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76" w:type="dxa"/>
        <w:tblBorders>
          <w:insideH w:val="single" w:sz="4" w:space="0" w:color="auto"/>
        </w:tblBorders>
        <w:tblLook w:val="01E0" w:firstRow="1" w:lastRow="1" w:firstColumn="1" w:lastColumn="1" w:noHBand="0" w:noVBand="0"/>
      </w:tblPr>
      <w:tblGrid>
        <w:gridCol w:w="4537"/>
        <w:gridCol w:w="4961"/>
      </w:tblGrid>
      <w:tr w:rsidR="007655C9" w:rsidRPr="006C5713" w14:paraId="3F2938B1" w14:textId="77777777" w:rsidTr="00DD777A">
        <w:tc>
          <w:tcPr>
            <w:tcW w:w="4537" w:type="dxa"/>
          </w:tcPr>
          <w:p w14:paraId="37333EB6" w14:textId="77777777" w:rsidR="007655C9" w:rsidRPr="00801978" w:rsidRDefault="007655C9" w:rsidP="00DD777A">
            <w:pPr>
              <w:spacing w:line="300" w:lineRule="exact"/>
              <w:jc w:val="center"/>
              <w:rPr>
                <w:rFonts w:ascii="Times New Roman" w:hAnsi="Times New Roman"/>
                <w:szCs w:val="26"/>
                <w:lang w:val="pt-BR"/>
              </w:rPr>
            </w:pPr>
            <w:r w:rsidRPr="00801978">
              <w:rPr>
                <w:rFonts w:ascii="Times New Roman" w:hAnsi="Times New Roman"/>
                <w:szCs w:val="26"/>
                <w:lang w:val="pt-BR"/>
              </w:rPr>
              <w:t>UBND TỈNH CAO BẰNG</w:t>
            </w:r>
          </w:p>
          <w:p w14:paraId="43F9AFD9" w14:textId="77777777" w:rsidR="007655C9" w:rsidRPr="00BE521B" w:rsidRDefault="007655C9" w:rsidP="00DD777A">
            <w:pPr>
              <w:spacing w:line="300" w:lineRule="exact"/>
              <w:jc w:val="center"/>
              <w:rPr>
                <w:rFonts w:ascii="Times New Roman Bold" w:hAnsi="Times New Roman Bold"/>
                <w:b/>
                <w:bCs/>
                <w:spacing w:val="-18"/>
                <w:szCs w:val="26"/>
                <w:lang w:val="pt-BR"/>
              </w:rPr>
            </w:pPr>
            <w:r w:rsidRPr="00BE521B">
              <w:rPr>
                <w:rFonts w:ascii="Times New Roman Bold" w:hAnsi="Times New Roman Bold"/>
                <w:b/>
                <w:bCs/>
                <w:spacing w:val="-18"/>
                <w:szCs w:val="26"/>
                <w:lang w:val="pt-BR"/>
              </w:rPr>
              <w:t>SỞ VĂN HOÁ, THỂ THAO VÀ DU LỊCH</w:t>
            </w:r>
          </w:p>
          <w:p w14:paraId="5CDBE89A" w14:textId="77777777" w:rsidR="007655C9" w:rsidRPr="006C5713" w:rsidRDefault="007655C9" w:rsidP="00DD777A">
            <w:pPr>
              <w:spacing w:line="300" w:lineRule="exact"/>
              <w:jc w:val="center"/>
              <w:rPr>
                <w:rFonts w:ascii="Times New Roman" w:hAnsi="Times New Roman"/>
                <w:szCs w:val="28"/>
                <w:lang w:val="pt-BR"/>
              </w:rPr>
            </w:pPr>
            <w:r w:rsidRPr="006C5713">
              <w:rPr>
                <w:rFonts w:ascii="Times New Roman" w:hAnsi="Times New Roman"/>
                <w:noProof/>
                <w:szCs w:val="28"/>
              </w:rPr>
              <mc:AlternateContent>
                <mc:Choice Requires="wps">
                  <w:drawing>
                    <wp:anchor distT="0" distB="0" distL="114300" distR="114300" simplePos="0" relativeHeight="251659264" behindDoc="0" locked="0" layoutInCell="1" allowOverlap="1" wp14:anchorId="1C23B9A6" wp14:editId="2195DBD0">
                      <wp:simplePos x="0" y="0"/>
                      <wp:positionH relativeFrom="column">
                        <wp:posOffset>868680</wp:posOffset>
                      </wp:positionH>
                      <wp:positionV relativeFrom="paragraph">
                        <wp:posOffset>15240</wp:posOffset>
                      </wp:positionV>
                      <wp:extent cx="941070" cy="0"/>
                      <wp:effectExtent l="0" t="0" r="3048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4848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2pt" to="1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du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"/>
                  </w:pict>
                </mc:Fallback>
              </mc:AlternateContent>
            </w:r>
          </w:p>
          <w:p w14:paraId="7B7754CD" w14:textId="77777777" w:rsidR="007655C9" w:rsidRDefault="007655C9" w:rsidP="00417BA1">
            <w:pPr>
              <w:spacing w:after="120" w:line="300" w:lineRule="exact"/>
              <w:jc w:val="center"/>
              <w:rPr>
                <w:rFonts w:ascii="Times New Roman" w:hAnsi="Times New Roman"/>
                <w:sz w:val="28"/>
                <w:szCs w:val="28"/>
              </w:rPr>
            </w:pPr>
            <w:r>
              <w:rPr>
                <w:rFonts w:ascii="Times New Roman" w:hAnsi="Times New Roman"/>
                <w:sz w:val="28"/>
                <w:szCs w:val="28"/>
              </w:rPr>
              <w:t xml:space="preserve"> Số:          </w:t>
            </w:r>
            <w:r w:rsidRPr="00FC4962">
              <w:rPr>
                <w:rFonts w:ascii="Times New Roman" w:hAnsi="Times New Roman"/>
                <w:sz w:val="28"/>
                <w:szCs w:val="28"/>
              </w:rPr>
              <w:t>/SVHTTDL</w:t>
            </w:r>
            <w:r>
              <w:rPr>
                <w:rFonts w:ascii="Times New Roman" w:hAnsi="Times New Roman"/>
                <w:sz w:val="28"/>
                <w:szCs w:val="28"/>
              </w:rPr>
              <w:t>-QLVHGĐ</w:t>
            </w:r>
          </w:p>
          <w:p w14:paraId="2BFD3C27" w14:textId="77777777" w:rsidR="007655C9" w:rsidRPr="007655C9" w:rsidRDefault="007655C9" w:rsidP="007655C9">
            <w:pPr>
              <w:spacing w:line="300" w:lineRule="exact"/>
              <w:jc w:val="center"/>
              <w:rPr>
                <w:rFonts w:ascii="Times New Roman" w:hAnsi="Times New Roman"/>
                <w:spacing w:val="-2"/>
                <w:sz w:val="24"/>
              </w:rPr>
            </w:pPr>
            <w:r w:rsidRPr="007655C9">
              <w:rPr>
                <w:rFonts w:ascii="Times New Roman" w:hAnsi="Times New Roman"/>
                <w:spacing w:val="-2"/>
                <w:sz w:val="24"/>
              </w:rPr>
              <w:t xml:space="preserve">Góp ý dự thảo Nghị quyết Quy </w:t>
            </w:r>
            <w:r w:rsidRPr="007655C9">
              <w:rPr>
                <w:rFonts w:ascii="Times New Roman" w:hAnsi="Times New Roman" w:hint="eastAsia"/>
                <w:spacing w:val="-2"/>
                <w:sz w:val="24"/>
              </w:rPr>
              <w:t>đ</w:t>
            </w:r>
            <w:r w:rsidRPr="007655C9">
              <w:rPr>
                <w:rFonts w:ascii="Times New Roman" w:hAnsi="Times New Roman"/>
                <w:spacing w:val="-2"/>
                <w:sz w:val="24"/>
              </w:rPr>
              <w:t xml:space="preserve">ịnh nguyên tắc, tiêu chí, </w:t>
            </w:r>
            <w:r w:rsidRPr="007655C9">
              <w:rPr>
                <w:rFonts w:ascii="Times New Roman" w:hAnsi="Times New Roman" w:hint="eastAsia"/>
                <w:spacing w:val="-2"/>
                <w:sz w:val="24"/>
              </w:rPr>
              <w:t>đ</w:t>
            </w:r>
            <w:r w:rsidRPr="007655C9">
              <w:rPr>
                <w:rFonts w:ascii="Times New Roman" w:hAnsi="Times New Roman"/>
                <w:spacing w:val="-2"/>
                <w:sz w:val="24"/>
              </w:rPr>
              <w:t xml:space="preserve">ịnh mức phân bổ vốn ngân sách trung </w:t>
            </w:r>
            <w:r w:rsidRPr="007655C9">
              <w:rPr>
                <w:rFonts w:ascii="Times New Roman" w:hAnsi="Times New Roman" w:hint="eastAsia"/>
                <w:spacing w:val="-2"/>
                <w:sz w:val="24"/>
              </w:rPr>
              <w:t>ươ</w:t>
            </w:r>
            <w:r w:rsidRPr="007655C9">
              <w:rPr>
                <w:rFonts w:ascii="Times New Roman" w:hAnsi="Times New Roman"/>
                <w:spacing w:val="-2"/>
                <w:sz w:val="24"/>
              </w:rPr>
              <w:t xml:space="preserve">ng và tỷ lệ vốn </w:t>
            </w:r>
            <w:r w:rsidRPr="007655C9">
              <w:rPr>
                <w:rFonts w:ascii="Times New Roman" w:hAnsi="Times New Roman" w:hint="eastAsia"/>
                <w:spacing w:val="-2"/>
                <w:sz w:val="24"/>
              </w:rPr>
              <w:t>đ</w:t>
            </w:r>
            <w:r w:rsidRPr="007655C9">
              <w:rPr>
                <w:rFonts w:ascii="Times New Roman" w:hAnsi="Times New Roman"/>
                <w:spacing w:val="-2"/>
                <w:sz w:val="24"/>
              </w:rPr>
              <w:t xml:space="preserve">ối ứng của ngân sách </w:t>
            </w:r>
            <w:r w:rsidRPr="007655C9">
              <w:rPr>
                <w:rFonts w:ascii="Times New Roman" w:hAnsi="Times New Roman" w:hint="eastAsia"/>
                <w:spacing w:val="-2"/>
                <w:sz w:val="24"/>
              </w:rPr>
              <w:t>đ</w:t>
            </w:r>
            <w:r w:rsidRPr="007655C9">
              <w:rPr>
                <w:rFonts w:ascii="Times New Roman" w:hAnsi="Times New Roman"/>
                <w:spacing w:val="-2"/>
                <w:sz w:val="24"/>
              </w:rPr>
              <w:t>ịa ph</w:t>
            </w:r>
            <w:r w:rsidRPr="007655C9">
              <w:rPr>
                <w:rFonts w:ascii="Times New Roman" w:hAnsi="Times New Roman" w:hint="eastAsia"/>
                <w:spacing w:val="-2"/>
                <w:sz w:val="24"/>
              </w:rPr>
              <w:t>ươ</w:t>
            </w:r>
            <w:r w:rsidRPr="007655C9">
              <w:rPr>
                <w:rFonts w:ascii="Times New Roman" w:hAnsi="Times New Roman"/>
                <w:spacing w:val="-2"/>
                <w:sz w:val="24"/>
              </w:rPr>
              <w:t>ng thực hiện Ch</w:t>
            </w:r>
            <w:r w:rsidRPr="007655C9">
              <w:rPr>
                <w:rFonts w:ascii="Times New Roman" w:hAnsi="Times New Roman" w:hint="eastAsia"/>
                <w:spacing w:val="-2"/>
                <w:sz w:val="24"/>
              </w:rPr>
              <w:t>ươ</w:t>
            </w:r>
            <w:r w:rsidRPr="007655C9">
              <w:rPr>
                <w:rFonts w:ascii="Times New Roman" w:hAnsi="Times New Roman"/>
                <w:spacing w:val="-2"/>
                <w:sz w:val="24"/>
              </w:rPr>
              <w:t>ng trình mục tiêu quốc gia về phát triển v</w:t>
            </w:r>
            <w:r w:rsidRPr="007655C9">
              <w:rPr>
                <w:rFonts w:ascii="Times New Roman" w:hAnsi="Times New Roman" w:hint="eastAsia"/>
                <w:spacing w:val="-2"/>
                <w:sz w:val="24"/>
              </w:rPr>
              <w:t>ă</w:t>
            </w:r>
            <w:r w:rsidRPr="007655C9">
              <w:rPr>
                <w:rFonts w:ascii="Times New Roman" w:hAnsi="Times New Roman"/>
                <w:spacing w:val="-2"/>
                <w:sz w:val="24"/>
              </w:rPr>
              <w:t xml:space="preserve">n hóa giai </w:t>
            </w:r>
            <w:r w:rsidRPr="007655C9">
              <w:rPr>
                <w:rFonts w:ascii="Times New Roman" w:hAnsi="Times New Roman" w:hint="eastAsia"/>
                <w:spacing w:val="-2"/>
                <w:sz w:val="24"/>
              </w:rPr>
              <w:t>đ</w:t>
            </w:r>
            <w:r w:rsidRPr="007655C9">
              <w:rPr>
                <w:rFonts w:ascii="Times New Roman" w:hAnsi="Times New Roman"/>
                <w:spacing w:val="-2"/>
                <w:sz w:val="24"/>
              </w:rPr>
              <w:t xml:space="preserve">oạn 2025 - 2035 trên </w:t>
            </w:r>
            <w:r w:rsidRPr="007655C9">
              <w:rPr>
                <w:rFonts w:ascii="Times New Roman" w:hAnsi="Times New Roman" w:hint="eastAsia"/>
                <w:spacing w:val="-2"/>
                <w:sz w:val="24"/>
              </w:rPr>
              <w:t>đ</w:t>
            </w:r>
            <w:r w:rsidRPr="007655C9">
              <w:rPr>
                <w:rFonts w:ascii="Times New Roman" w:hAnsi="Times New Roman"/>
                <w:spacing w:val="-2"/>
                <w:sz w:val="24"/>
              </w:rPr>
              <w:t>ịa bàn tỉnh Cao Bằng</w:t>
            </w:r>
          </w:p>
        </w:tc>
        <w:tc>
          <w:tcPr>
            <w:tcW w:w="4961" w:type="dxa"/>
          </w:tcPr>
          <w:p w14:paraId="2CF96B6D" w14:textId="77777777" w:rsidR="007655C9" w:rsidRDefault="007655C9" w:rsidP="00DD777A">
            <w:pPr>
              <w:spacing w:line="300" w:lineRule="exact"/>
              <w:jc w:val="center"/>
              <w:rPr>
                <w:rFonts w:asciiTheme="minorHAnsi" w:hAnsiTheme="minorHAnsi"/>
                <w:b/>
                <w:bCs/>
                <w:spacing w:val="-20"/>
                <w:szCs w:val="26"/>
                <w:lang w:val="vi-VN"/>
              </w:rPr>
            </w:pPr>
            <w:r w:rsidRPr="00801978">
              <w:rPr>
                <w:rFonts w:ascii="Times New Roman Bold" w:hAnsi="Times New Roman Bold"/>
                <w:b/>
                <w:bCs/>
                <w:spacing w:val="-20"/>
                <w:szCs w:val="26"/>
              </w:rPr>
              <w:t>CỘNG HOÀ XÃ HỘI CHỦ NGHĨA VIỆT NAM</w:t>
            </w:r>
          </w:p>
          <w:p w14:paraId="779B0478" w14:textId="77777777" w:rsidR="007655C9" w:rsidRPr="00801978" w:rsidRDefault="007655C9" w:rsidP="00DD777A">
            <w:pPr>
              <w:spacing w:line="300" w:lineRule="exact"/>
              <w:jc w:val="center"/>
              <w:rPr>
                <w:rFonts w:ascii="Times New Roman" w:hAnsi="Times New Roman"/>
                <w:b/>
                <w:bCs/>
                <w:sz w:val="28"/>
                <w:szCs w:val="28"/>
              </w:rPr>
            </w:pPr>
            <w:r w:rsidRPr="00801978">
              <w:rPr>
                <w:rFonts w:ascii="Times New Roman" w:hAnsi="Times New Roman"/>
                <w:b/>
                <w:bCs/>
                <w:sz w:val="28"/>
                <w:szCs w:val="28"/>
              </w:rPr>
              <w:t>Độc lập - Tự do - Hạnh phúc</w:t>
            </w:r>
          </w:p>
          <w:p w14:paraId="11076190" w14:textId="77777777" w:rsidR="007655C9" w:rsidRDefault="007655C9" w:rsidP="00DD777A">
            <w:pPr>
              <w:spacing w:line="300" w:lineRule="exact"/>
              <w:jc w:val="center"/>
              <w:rPr>
                <w:rFonts w:ascii="Times New Roman" w:hAnsi="Times New Roman"/>
                <w:i/>
                <w:iCs/>
                <w:szCs w:val="28"/>
              </w:rPr>
            </w:pPr>
            <w:r>
              <w:rPr>
                <w:rFonts w:ascii="Times New Roman" w:hAnsi="Times New Roman"/>
                <w:i/>
                <w:iCs/>
                <w:noProof/>
                <w:szCs w:val="28"/>
              </w:rPr>
              <mc:AlternateContent>
                <mc:Choice Requires="wps">
                  <w:drawing>
                    <wp:anchor distT="0" distB="0" distL="114300" distR="114300" simplePos="0" relativeHeight="251660288" behindDoc="0" locked="0" layoutInCell="1" allowOverlap="1" wp14:anchorId="0D1E917C" wp14:editId="68BFEA22">
                      <wp:simplePos x="0" y="0"/>
                      <wp:positionH relativeFrom="column">
                        <wp:posOffset>384175</wp:posOffset>
                      </wp:positionH>
                      <wp:positionV relativeFrom="paragraph">
                        <wp:posOffset>15512</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ECBB3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0.25pt,1.2pt" to="207.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" strokecolor="black [3200]" strokeweight=".5pt">
                      <v:stroke joinstyle="miter"/>
                    </v:line>
                  </w:pict>
                </mc:Fallback>
              </mc:AlternateContent>
            </w:r>
          </w:p>
          <w:p w14:paraId="63368F6D" w14:textId="77777777" w:rsidR="007655C9" w:rsidRPr="00490E9A" w:rsidRDefault="007655C9" w:rsidP="00DD777A">
            <w:pPr>
              <w:spacing w:line="300" w:lineRule="exact"/>
              <w:jc w:val="center"/>
              <w:rPr>
                <w:rFonts w:ascii="Times New Roman" w:hAnsi="Times New Roman"/>
                <w:i/>
                <w:iCs/>
                <w:szCs w:val="28"/>
              </w:rPr>
            </w:pPr>
            <w:r>
              <w:rPr>
                <w:rFonts w:ascii="Times New Roman" w:hAnsi="Times New Roman"/>
                <w:i/>
                <w:iCs/>
                <w:sz w:val="28"/>
                <w:szCs w:val="28"/>
              </w:rPr>
              <w:t xml:space="preserve">  Cao Bằng, ngày     tháng 5 năm 2026</w:t>
            </w:r>
          </w:p>
        </w:tc>
      </w:tr>
    </w:tbl>
    <w:p w14:paraId="2B70ADF3" w14:textId="77777777" w:rsidR="007655C9" w:rsidRDefault="007655C9" w:rsidP="007655C9">
      <w:pPr>
        <w:rPr>
          <w:rFonts w:ascii="Times New Roman" w:hAnsi="Times New Roman"/>
          <w:sz w:val="28"/>
          <w:szCs w:val="28"/>
        </w:rPr>
      </w:pPr>
    </w:p>
    <w:p w14:paraId="1CCE2057" w14:textId="77777777" w:rsidR="001E311C" w:rsidRDefault="001E311C" w:rsidP="007655C9">
      <w:pPr>
        <w:rPr>
          <w:rFonts w:ascii="Times New Roman" w:hAnsi="Times New Roman"/>
          <w:sz w:val="28"/>
          <w:szCs w:val="28"/>
        </w:rPr>
      </w:pPr>
    </w:p>
    <w:tbl>
      <w:tblPr>
        <w:tblStyle w:val="TableGrid"/>
        <w:tblW w:w="9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03"/>
      </w:tblGrid>
      <w:tr w:rsidR="007655C9" w:rsidRPr="003C49EE" w14:paraId="53E8B4D6" w14:textId="77777777" w:rsidTr="00417BA1">
        <w:tc>
          <w:tcPr>
            <w:tcW w:w="2694" w:type="dxa"/>
          </w:tcPr>
          <w:p w14:paraId="2ABB7403" w14:textId="77777777" w:rsidR="007655C9" w:rsidRPr="003C49EE" w:rsidRDefault="007655C9" w:rsidP="001E311C">
            <w:pPr>
              <w:spacing w:before="60" w:after="60"/>
              <w:jc w:val="right"/>
              <w:rPr>
                <w:rFonts w:ascii="Times New Roman" w:hAnsi="Times New Roman"/>
                <w:sz w:val="28"/>
                <w:szCs w:val="28"/>
              </w:rPr>
            </w:pPr>
            <w:r>
              <w:rPr>
                <w:rFonts w:ascii="Times New Roman" w:hAnsi="Times New Roman"/>
                <w:sz w:val="28"/>
                <w:szCs w:val="28"/>
              </w:rPr>
              <w:t xml:space="preserve">   </w:t>
            </w:r>
            <w:r w:rsidRPr="003C49EE">
              <w:rPr>
                <w:rFonts w:ascii="Times New Roman" w:hAnsi="Times New Roman"/>
                <w:sz w:val="28"/>
                <w:szCs w:val="28"/>
              </w:rPr>
              <w:t>Kính gửi:</w:t>
            </w:r>
          </w:p>
        </w:tc>
        <w:tc>
          <w:tcPr>
            <w:tcW w:w="6703" w:type="dxa"/>
          </w:tcPr>
          <w:p w14:paraId="745E58B9" w14:textId="77777777" w:rsidR="007655C9" w:rsidRPr="003C49EE" w:rsidRDefault="007655C9" w:rsidP="001E311C">
            <w:pPr>
              <w:spacing w:before="60" w:after="60"/>
              <w:jc w:val="both"/>
              <w:rPr>
                <w:rFonts w:ascii="Times New Roman" w:hAnsi="Times New Roman"/>
                <w:sz w:val="28"/>
                <w:szCs w:val="28"/>
              </w:rPr>
            </w:pPr>
          </w:p>
          <w:p w14:paraId="627EB5E7" w14:textId="77777777" w:rsidR="00757525" w:rsidRPr="00757525" w:rsidRDefault="00757525" w:rsidP="001E311C">
            <w:pPr>
              <w:spacing w:before="60" w:after="60"/>
              <w:jc w:val="both"/>
              <w:rPr>
                <w:rFonts w:ascii="Times New Roman" w:hAnsi="Times New Roman"/>
                <w:sz w:val="28"/>
                <w:szCs w:val="28"/>
              </w:rPr>
            </w:pPr>
            <w:r w:rsidRPr="00757525">
              <w:rPr>
                <w:rFonts w:ascii="Times New Roman" w:hAnsi="Times New Roman"/>
                <w:sz w:val="28"/>
                <w:szCs w:val="28"/>
              </w:rPr>
              <w:t>- Ủy ban MTTQ Việt Nam tỉnh Cao Bằng;</w:t>
            </w:r>
          </w:p>
          <w:p w14:paraId="32155322" w14:textId="77777777" w:rsidR="00757525" w:rsidRPr="00757525" w:rsidRDefault="00757525" w:rsidP="001E311C">
            <w:pPr>
              <w:spacing w:before="60" w:after="60"/>
              <w:jc w:val="both"/>
              <w:rPr>
                <w:rFonts w:ascii="Times New Roman" w:hAnsi="Times New Roman"/>
                <w:sz w:val="28"/>
                <w:szCs w:val="28"/>
              </w:rPr>
            </w:pPr>
            <w:r w:rsidRPr="00757525">
              <w:rPr>
                <w:rFonts w:ascii="Times New Roman" w:hAnsi="Times New Roman"/>
                <w:sz w:val="28"/>
                <w:szCs w:val="28"/>
              </w:rPr>
              <w:t>- Ban V</w:t>
            </w:r>
            <w:r w:rsidRPr="00757525">
              <w:rPr>
                <w:rFonts w:ascii="Times New Roman" w:hAnsi="Times New Roman" w:hint="eastAsia"/>
                <w:sz w:val="28"/>
                <w:szCs w:val="28"/>
              </w:rPr>
              <w:t>ă</w:t>
            </w:r>
            <w:r w:rsidRPr="00757525">
              <w:rPr>
                <w:rFonts w:ascii="Times New Roman" w:hAnsi="Times New Roman"/>
                <w:sz w:val="28"/>
                <w:szCs w:val="28"/>
              </w:rPr>
              <w:t>n hóa - Xã hội H</w:t>
            </w:r>
            <w:r w:rsidRPr="00757525">
              <w:rPr>
                <w:rFonts w:ascii="Times New Roman" w:hAnsi="Times New Roman" w:hint="eastAsia"/>
                <w:sz w:val="28"/>
                <w:szCs w:val="28"/>
              </w:rPr>
              <w:t>Đ</w:t>
            </w:r>
            <w:r w:rsidRPr="00757525">
              <w:rPr>
                <w:rFonts w:ascii="Times New Roman" w:hAnsi="Times New Roman"/>
                <w:sz w:val="28"/>
                <w:szCs w:val="28"/>
              </w:rPr>
              <w:t>ND tỉnh;</w:t>
            </w:r>
          </w:p>
          <w:p w14:paraId="77230E9F" w14:textId="77777777" w:rsidR="00757525" w:rsidRPr="00757525" w:rsidRDefault="00757525" w:rsidP="001E311C">
            <w:pPr>
              <w:spacing w:before="60" w:after="60"/>
              <w:jc w:val="both"/>
              <w:rPr>
                <w:rFonts w:ascii="Times New Roman" w:hAnsi="Times New Roman"/>
                <w:sz w:val="28"/>
                <w:szCs w:val="28"/>
              </w:rPr>
            </w:pPr>
            <w:r w:rsidRPr="00757525">
              <w:rPr>
                <w:rFonts w:ascii="Times New Roman" w:hAnsi="Times New Roman"/>
                <w:sz w:val="28"/>
                <w:szCs w:val="28"/>
              </w:rPr>
              <w:t>- V</w:t>
            </w:r>
            <w:r w:rsidRPr="00757525">
              <w:rPr>
                <w:rFonts w:ascii="Times New Roman" w:hAnsi="Times New Roman" w:hint="eastAsia"/>
                <w:sz w:val="28"/>
                <w:szCs w:val="28"/>
              </w:rPr>
              <w:t>ă</w:t>
            </w:r>
            <w:r w:rsidRPr="00757525">
              <w:rPr>
                <w:rFonts w:ascii="Times New Roman" w:hAnsi="Times New Roman"/>
                <w:sz w:val="28"/>
                <w:szCs w:val="28"/>
              </w:rPr>
              <w:t>n phòng UBND tỉnh (</w:t>
            </w:r>
            <w:r w:rsidRPr="00757525">
              <w:rPr>
                <w:rFonts w:ascii="Times New Roman" w:hAnsi="Times New Roman" w:hint="eastAsia"/>
                <w:sz w:val="28"/>
                <w:szCs w:val="28"/>
              </w:rPr>
              <w:t>đă</w:t>
            </w:r>
            <w:r w:rsidRPr="00757525">
              <w:rPr>
                <w:rFonts w:ascii="Times New Roman" w:hAnsi="Times New Roman"/>
                <w:sz w:val="28"/>
                <w:szCs w:val="28"/>
              </w:rPr>
              <w:t>ng tải);</w:t>
            </w:r>
          </w:p>
          <w:p w14:paraId="4D076603" w14:textId="77777777" w:rsidR="000A254D" w:rsidRDefault="008E22CB" w:rsidP="000A254D">
            <w:pPr>
              <w:spacing w:before="60" w:after="60"/>
              <w:jc w:val="both"/>
              <w:rPr>
                <w:rFonts w:ascii="Times New Roman" w:hAnsi="Times New Roman"/>
                <w:sz w:val="28"/>
                <w:szCs w:val="28"/>
              </w:rPr>
            </w:pPr>
            <w:r>
              <w:rPr>
                <w:rFonts w:ascii="Times New Roman" w:hAnsi="Times New Roman"/>
                <w:sz w:val="28"/>
                <w:szCs w:val="28"/>
              </w:rPr>
              <w:t>- Các sở</w:t>
            </w:r>
            <w:r w:rsidR="00654675">
              <w:rPr>
                <w:rFonts w:ascii="Times New Roman" w:hAnsi="Times New Roman"/>
                <w:sz w:val="28"/>
                <w:szCs w:val="28"/>
              </w:rPr>
              <w:t>, ban ngành tỉnh</w:t>
            </w:r>
            <w:r w:rsidR="000A254D">
              <w:rPr>
                <w:rFonts w:ascii="Times New Roman" w:hAnsi="Times New Roman"/>
                <w:sz w:val="28"/>
                <w:szCs w:val="28"/>
              </w:rPr>
              <w:t>;</w:t>
            </w:r>
          </w:p>
          <w:p w14:paraId="4DC32ED6" w14:textId="2B85F4A7" w:rsidR="007655C9" w:rsidRPr="003C49EE" w:rsidRDefault="00757525" w:rsidP="000A254D">
            <w:pPr>
              <w:spacing w:before="60" w:after="60"/>
              <w:jc w:val="both"/>
              <w:rPr>
                <w:rFonts w:ascii="Times New Roman" w:hAnsi="Times New Roman"/>
                <w:sz w:val="28"/>
                <w:szCs w:val="28"/>
              </w:rPr>
            </w:pPr>
            <w:r w:rsidRPr="00757525">
              <w:rPr>
                <w:rFonts w:ascii="Times New Roman" w:hAnsi="Times New Roman"/>
                <w:sz w:val="28"/>
                <w:szCs w:val="28"/>
              </w:rPr>
              <w:t>- UBND các xã, ph</w:t>
            </w:r>
            <w:r w:rsidRPr="00757525">
              <w:rPr>
                <w:rFonts w:ascii="Times New Roman" w:hAnsi="Times New Roman" w:hint="eastAsia"/>
                <w:sz w:val="28"/>
                <w:szCs w:val="28"/>
              </w:rPr>
              <w:t>ư</w:t>
            </w:r>
            <w:r w:rsidRPr="00757525">
              <w:rPr>
                <w:rFonts w:ascii="Times New Roman" w:hAnsi="Times New Roman"/>
                <w:sz w:val="28"/>
                <w:szCs w:val="28"/>
              </w:rPr>
              <w:t>ờng.</w:t>
            </w:r>
          </w:p>
        </w:tc>
      </w:tr>
    </w:tbl>
    <w:p w14:paraId="22A1B9C4" w14:textId="77777777" w:rsidR="001E311C" w:rsidRPr="003C49EE" w:rsidRDefault="001E311C" w:rsidP="007655C9">
      <w:pPr>
        <w:spacing w:before="120" w:after="120"/>
        <w:jc w:val="both"/>
        <w:rPr>
          <w:rFonts w:ascii="Times New Roman" w:hAnsi="Times New Roman"/>
          <w:sz w:val="28"/>
          <w:szCs w:val="28"/>
        </w:rPr>
      </w:pPr>
    </w:p>
    <w:p w14:paraId="31604F9F" w14:textId="77777777" w:rsidR="00EC0CE4" w:rsidRPr="00417BA1" w:rsidRDefault="00EC0CE4" w:rsidP="008E22CB">
      <w:pPr>
        <w:spacing w:before="120" w:after="120"/>
        <w:ind w:firstLine="720"/>
        <w:jc w:val="both"/>
        <w:rPr>
          <w:rFonts w:ascii="Times New Roman" w:hAnsi="Times New Roman"/>
          <w:sz w:val="28"/>
          <w:szCs w:val="28"/>
        </w:rPr>
      </w:pPr>
      <w:r w:rsidRPr="00417BA1">
        <w:rPr>
          <w:rFonts w:ascii="Times New Roman" w:hAnsi="Times New Roman"/>
          <w:sz w:val="28"/>
          <w:szCs w:val="28"/>
        </w:rPr>
        <w:t>Căn cứ Luật Ban hành văn bản quy phạm pháp luật số 64/2025/QH15 được sửa đổi, bổ sung bởi Luật số 87/2025/QH15 và các văn bản hướng dẫn thi hành;</w:t>
      </w:r>
    </w:p>
    <w:p w14:paraId="56DB622C" w14:textId="77777777" w:rsidR="00225A4F" w:rsidRPr="00417BA1" w:rsidRDefault="00225A4F" w:rsidP="008E22CB">
      <w:pPr>
        <w:spacing w:before="120" w:after="120"/>
        <w:ind w:firstLine="720"/>
        <w:jc w:val="both"/>
        <w:rPr>
          <w:rFonts w:ascii="Times New Roman" w:hAnsi="Times New Roman"/>
          <w:sz w:val="28"/>
          <w:szCs w:val="28"/>
        </w:rPr>
      </w:pPr>
      <w:r w:rsidRPr="00417BA1">
        <w:rPr>
          <w:rFonts w:ascii="Times New Roman" w:hAnsi="Times New Roman"/>
          <w:sz w:val="28"/>
          <w:szCs w:val="28"/>
        </w:rPr>
        <w:t xml:space="preserve">Thực hiện </w:t>
      </w:r>
      <w:r w:rsidR="00DD6D61" w:rsidRPr="00417BA1">
        <w:rPr>
          <w:rFonts w:ascii="Times New Roman" w:hAnsi="Times New Roman"/>
          <w:sz w:val="28"/>
          <w:szCs w:val="28"/>
        </w:rPr>
        <w:t>Thông báo số 136/TB-HĐND ngày 04/5/2026 của Hội đồng nhân dân tỉnh Cao Bằng về thời gian, nội dung, chương trình và phân công chuẩn bị Kỳ họp thường lệ giữa năm 2026 HĐND tỉnh Cao Bằng khoá XVIII, nhiệm kỳ 2026 - 2031.</w:t>
      </w:r>
    </w:p>
    <w:p w14:paraId="395222E7" w14:textId="77777777" w:rsidR="00DD6D61" w:rsidRPr="00417BA1" w:rsidRDefault="00225A4F" w:rsidP="008E22CB">
      <w:pPr>
        <w:spacing w:before="120" w:after="120"/>
        <w:ind w:firstLine="720"/>
        <w:jc w:val="both"/>
        <w:rPr>
          <w:rFonts w:ascii="Times New Roman" w:hAnsi="Times New Roman"/>
          <w:sz w:val="28"/>
          <w:szCs w:val="28"/>
        </w:rPr>
      </w:pPr>
      <w:r w:rsidRPr="00417BA1">
        <w:rPr>
          <w:rFonts w:ascii="Times New Roman" w:hAnsi="Times New Roman"/>
          <w:sz w:val="28"/>
          <w:szCs w:val="28"/>
        </w:rPr>
        <w:t>Sở Văn hóa, Thể thao và Du lịch (VHTTDL) đã</w:t>
      </w:r>
      <w:r w:rsidR="00DD6D61" w:rsidRPr="00417BA1">
        <w:rPr>
          <w:rFonts w:ascii="Times New Roman" w:hAnsi="Times New Roman"/>
          <w:sz w:val="28"/>
          <w:szCs w:val="28"/>
        </w:rPr>
        <w:t xml:space="preserve"> xây dựng dự thảo Nghị quyết Quy định nguyên tắc, tiêu chí, định mức phân bổ vốn ngân sách trung ương và tỷ lệ vốn đối ứng của ngân sách địa phương thực hiện Chương trình mục tiêu quốc gia về phát triển văn hóa giai đoạn 2025 - 2035 trên địa bàn tỉnh Cao Bằng</w:t>
      </w:r>
      <w:r w:rsidRPr="00417BA1">
        <w:rPr>
          <w:rFonts w:ascii="Times New Roman" w:hAnsi="Times New Roman"/>
          <w:sz w:val="28"/>
          <w:szCs w:val="28"/>
        </w:rPr>
        <w:t>. Để bảo đảm trình tự, thủ tục soạn thảo, ban hành văn bản quy</w:t>
      </w:r>
      <w:r w:rsidR="00DD6D61" w:rsidRPr="00417BA1">
        <w:rPr>
          <w:rFonts w:ascii="Times New Roman" w:hAnsi="Times New Roman"/>
          <w:sz w:val="28"/>
          <w:szCs w:val="28"/>
        </w:rPr>
        <w:t xml:space="preserve"> </w:t>
      </w:r>
      <w:r w:rsidRPr="00417BA1">
        <w:rPr>
          <w:rFonts w:ascii="Times New Roman" w:hAnsi="Times New Roman"/>
          <w:sz w:val="28"/>
          <w:szCs w:val="28"/>
        </w:rPr>
        <w:t>phạm pháp luật, Sở VHTTDL trân trọng đề nghị:</w:t>
      </w:r>
    </w:p>
    <w:p w14:paraId="1F11C77F" w14:textId="77777777" w:rsidR="007655C9" w:rsidRPr="00417BA1" w:rsidRDefault="008E22CB" w:rsidP="008E22CB">
      <w:pPr>
        <w:spacing w:before="120" w:after="120"/>
        <w:ind w:firstLine="720"/>
        <w:jc w:val="both"/>
        <w:rPr>
          <w:rFonts w:ascii="Times New Roman" w:hAnsi="Times New Roman"/>
          <w:noProof/>
          <w:sz w:val="28"/>
          <w:szCs w:val="28"/>
        </w:rPr>
      </w:pPr>
      <w:r w:rsidRPr="00417BA1">
        <w:rPr>
          <w:rFonts w:ascii="Times New Roman" w:hAnsi="Times New Roman"/>
          <w:b/>
          <w:iCs/>
          <w:noProof/>
          <w:sz w:val="28"/>
          <w:szCs w:val="28"/>
        </w:rPr>
        <w:t>1</w:t>
      </w:r>
      <w:r w:rsidR="007655C9" w:rsidRPr="00417BA1">
        <w:rPr>
          <w:rFonts w:ascii="Times New Roman" w:hAnsi="Times New Roman"/>
          <w:b/>
          <w:iCs/>
          <w:noProof/>
          <w:sz w:val="28"/>
          <w:szCs w:val="28"/>
        </w:rPr>
        <w:t xml:space="preserve">. </w:t>
      </w:r>
      <w:r w:rsidR="007655C9" w:rsidRPr="00417BA1">
        <w:rPr>
          <w:rFonts w:ascii="Times New Roman" w:hAnsi="Times New Roman"/>
          <w:sz w:val="28"/>
          <w:szCs w:val="28"/>
        </w:rPr>
        <w:t>Trung tâm Thông tin - Văn phòng UBND tỉnh</w:t>
      </w:r>
      <w:r w:rsidR="007655C9" w:rsidRPr="00417BA1">
        <w:rPr>
          <w:rFonts w:ascii="Times New Roman" w:hAnsi="Times New Roman"/>
          <w:iCs/>
          <w:noProof/>
          <w:sz w:val="28"/>
          <w:szCs w:val="28"/>
        </w:rPr>
        <w:t>: đăng tải</w:t>
      </w:r>
      <w:r w:rsidRPr="00417BA1">
        <w:rPr>
          <w:rFonts w:ascii="Times New Roman" w:hAnsi="Times New Roman"/>
          <w:iCs/>
          <w:noProof/>
          <w:sz w:val="28"/>
          <w:szCs w:val="28"/>
        </w:rPr>
        <w:t xml:space="preserve"> hồ sơ</w:t>
      </w:r>
      <w:r w:rsidR="007655C9" w:rsidRPr="00417BA1">
        <w:rPr>
          <w:rFonts w:ascii="Times New Roman" w:hAnsi="Times New Roman"/>
          <w:iCs/>
          <w:noProof/>
          <w:sz w:val="28"/>
          <w:szCs w:val="28"/>
        </w:rPr>
        <w:t xml:space="preserve"> </w:t>
      </w:r>
      <w:r w:rsidR="00DD6D61" w:rsidRPr="00417BA1">
        <w:rPr>
          <w:rFonts w:ascii="Times New Roman" w:hAnsi="Times New Roman"/>
          <w:iCs/>
          <w:noProof/>
          <w:sz w:val="28"/>
          <w:szCs w:val="28"/>
        </w:rPr>
        <w:t xml:space="preserve">dự thảo Nghị quyết </w:t>
      </w:r>
      <w:r w:rsidR="00DD6D61" w:rsidRPr="00417BA1">
        <w:rPr>
          <w:rFonts w:ascii="Times New Roman" w:hAnsi="Times New Roman"/>
          <w:noProof/>
          <w:sz w:val="28"/>
          <w:szCs w:val="28"/>
        </w:rPr>
        <w:t>trên Cổng thông tin điện tử tỉnh Cao Bằng trong thời hạn 10 ngày.</w:t>
      </w:r>
    </w:p>
    <w:p w14:paraId="081F02DF" w14:textId="77777777" w:rsidR="008E22CB" w:rsidRPr="00417BA1" w:rsidRDefault="008E22CB" w:rsidP="008E22CB">
      <w:pPr>
        <w:spacing w:before="120" w:after="120"/>
        <w:ind w:firstLine="720"/>
        <w:jc w:val="both"/>
        <w:rPr>
          <w:rFonts w:ascii="Times New Roman" w:hAnsi="Times New Roman"/>
          <w:iCs/>
          <w:noProof/>
          <w:sz w:val="28"/>
          <w:szCs w:val="28"/>
        </w:rPr>
      </w:pPr>
      <w:r w:rsidRPr="00417BA1">
        <w:rPr>
          <w:rFonts w:ascii="Times New Roman" w:hAnsi="Times New Roman"/>
          <w:b/>
          <w:iCs/>
          <w:noProof/>
          <w:sz w:val="28"/>
          <w:szCs w:val="28"/>
        </w:rPr>
        <w:t xml:space="preserve">2. </w:t>
      </w:r>
      <w:r w:rsidRPr="00417BA1">
        <w:rPr>
          <w:rFonts w:ascii="Times New Roman" w:hAnsi="Times New Roman"/>
          <w:iCs/>
          <w:noProof/>
          <w:sz w:val="28"/>
          <w:szCs w:val="28"/>
        </w:rPr>
        <w:t>Các sở, ban, ngành, Ủy ban nhân dân các xã, phường tham gia góp ý đối với hồ sơ dự thảo Nghị quyết.</w:t>
      </w:r>
    </w:p>
    <w:p w14:paraId="28BDCD2D" w14:textId="5FB11CBF" w:rsidR="007655C9" w:rsidRPr="00417BA1" w:rsidRDefault="000A254D" w:rsidP="00654675">
      <w:pPr>
        <w:spacing w:before="120" w:after="120"/>
        <w:ind w:firstLine="720"/>
        <w:jc w:val="both"/>
        <w:rPr>
          <w:rFonts w:ascii="Times New Roman" w:hAnsi="Times New Roman"/>
          <w:bCs/>
          <w:sz w:val="28"/>
          <w:szCs w:val="28"/>
        </w:rPr>
      </w:pPr>
      <w:r w:rsidRPr="00417BA1">
        <w:rPr>
          <w:rFonts w:ascii="Times New Roman" w:hAnsi="Times New Roman"/>
          <w:iCs/>
          <w:noProof/>
          <w:sz w:val="28"/>
          <w:szCs w:val="28"/>
        </w:rPr>
        <w:t>Do thời gian gấp trân trọng đề nghị các cơ quan tham gia ý kiến góp ý bằng văn bản đối với hồ sơ dự thảo Nghị quyết nêu trên. V</w:t>
      </w:r>
      <w:r w:rsidR="007655C9" w:rsidRPr="00417BA1">
        <w:rPr>
          <w:rFonts w:ascii="Times New Roman" w:hAnsi="Times New Roman"/>
          <w:iCs/>
          <w:noProof/>
          <w:sz w:val="28"/>
          <w:szCs w:val="28"/>
        </w:rPr>
        <w:t xml:space="preserve">ăn bản góp ý gửi về Sở </w:t>
      </w:r>
      <w:r w:rsidR="008E22CB" w:rsidRPr="00417BA1">
        <w:rPr>
          <w:rFonts w:ascii="Times New Roman" w:hAnsi="Times New Roman"/>
          <w:iCs/>
          <w:noProof/>
          <w:sz w:val="28"/>
          <w:szCs w:val="28"/>
        </w:rPr>
        <w:t xml:space="preserve">VHTTDL </w:t>
      </w:r>
      <w:r w:rsidR="007655C9" w:rsidRPr="00417BA1">
        <w:rPr>
          <w:rFonts w:ascii="Times New Roman" w:hAnsi="Times New Roman"/>
          <w:b/>
          <w:i/>
          <w:iCs/>
          <w:noProof/>
          <w:sz w:val="28"/>
          <w:szCs w:val="28"/>
        </w:rPr>
        <w:t xml:space="preserve">trước ngày </w:t>
      </w:r>
      <w:r w:rsidR="00DD6D61" w:rsidRPr="00417BA1">
        <w:rPr>
          <w:rFonts w:ascii="Times New Roman" w:hAnsi="Times New Roman"/>
          <w:b/>
          <w:i/>
          <w:iCs/>
          <w:noProof/>
          <w:sz w:val="28"/>
          <w:szCs w:val="28"/>
        </w:rPr>
        <w:t>2</w:t>
      </w:r>
      <w:r w:rsidR="006576B6" w:rsidRPr="00417BA1">
        <w:rPr>
          <w:rFonts w:ascii="Times New Roman" w:hAnsi="Times New Roman"/>
          <w:b/>
          <w:i/>
          <w:iCs/>
          <w:noProof/>
          <w:sz w:val="28"/>
          <w:szCs w:val="28"/>
        </w:rPr>
        <w:t>6</w:t>
      </w:r>
      <w:r w:rsidR="00DD6D61" w:rsidRPr="00417BA1">
        <w:rPr>
          <w:rFonts w:ascii="Times New Roman" w:hAnsi="Times New Roman"/>
          <w:b/>
          <w:i/>
          <w:iCs/>
          <w:noProof/>
          <w:sz w:val="28"/>
          <w:szCs w:val="28"/>
        </w:rPr>
        <w:t>/5</w:t>
      </w:r>
      <w:r w:rsidR="00EC0CE4" w:rsidRPr="00417BA1">
        <w:rPr>
          <w:rFonts w:ascii="Times New Roman" w:hAnsi="Times New Roman"/>
          <w:b/>
          <w:i/>
          <w:iCs/>
          <w:noProof/>
          <w:sz w:val="28"/>
          <w:szCs w:val="28"/>
        </w:rPr>
        <w:t>/2026</w:t>
      </w:r>
      <w:r w:rsidR="007655C9" w:rsidRPr="00417BA1">
        <w:rPr>
          <w:rFonts w:ascii="Times New Roman" w:hAnsi="Times New Roman"/>
          <w:iCs/>
          <w:noProof/>
          <w:sz w:val="28"/>
          <w:szCs w:val="28"/>
        </w:rPr>
        <w:t xml:space="preserve"> để tổng hợp</w:t>
      </w:r>
      <w:r w:rsidR="00EC0CE4" w:rsidRPr="00417BA1">
        <w:rPr>
          <w:rFonts w:ascii="Times New Roman" w:hAnsi="Times New Roman"/>
          <w:iCs/>
          <w:noProof/>
          <w:sz w:val="28"/>
          <w:szCs w:val="28"/>
        </w:rPr>
        <w:t>, hoàn thiện</w:t>
      </w:r>
      <w:r w:rsidR="001E311C" w:rsidRPr="00417BA1">
        <w:rPr>
          <w:rFonts w:ascii="Times New Roman" w:hAnsi="Times New Roman"/>
          <w:bCs/>
          <w:sz w:val="28"/>
          <w:szCs w:val="28"/>
        </w:rPr>
        <w:t xml:space="preserve"> dự thảo.</w:t>
      </w:r>
      <w:r w:rsidR="00654675" w:rsidRPr="00417BA1">
        <w:rPr>
          <w:rFonts w:ascii="Times New Roman" w:hAnsi="Times New Roman"/>
        </w:rPr>
        <w:t xml:space="preserve"> </w:t>
      </w:r>
      <w:r w:rsidR="00654675" w:rsidRPr="00417BA1">
        <w:rPr>
          <w:rFonts w:ascii="Times New Roman" w:hAnsi="Times New Roman"/>
          <w:bCs/>
          <w:sz w:val="28"/>
          <w:szCs w:val="28"/>
        </w:rPr>
        <w:t>Quá thời hạn nêu trên, nếu không nhận được ý kiến bằng văn bản của các cơ quan, đơn vị thì được hiểu là nhất trí với các nội dung trong hồ sơ dự thảo Nghị quyết do Sở VHTTDL xây dựng.</w:t>
      </w:r>
    </w:p>
    <w:p w14:paraId="1474F89D" w14:textId="77777777" w:rsidR="00654675" w:rsidRPr="00417BA1" w:rsidRDefault="00654675" w:rsidP="008E22CB">
      <w:pPr>
        <w:spacing w:before="120" w:after="120"/>
        <w:ind w:firstLine="720"/>
        <w:jc w:val="both"/>
        <w:rPr>
          <w:rFonts w:ascii="Times New Roman" w:hAnsi="Times New Roman"/>
          <w:iCs/>
          <w:noProof/>
          <w:sz w:val="28"/>
          <w:szCs w:val="28"/>
        </w:rPr>
      </w:pPr>
    </w:p>
    <w:p w14:paraId="66725A87" w14:textId="77777777" w:rsidR="00EC0CE4" w:rsidRPr="00417BA1" w:rsidRDefault="008E22CB" w:rsidP="008E22CB">
      <w:pPr>
        <w:spacing w:before="120" w:after="120"/>
        <w:ind w:firstLine="720"/>
        <w:jc w:val="both"/>
        <w:rPr>
          <w:rFonts w:ascii="Times New Roman" w:hAnsi="Times New Roman"/>
          <w:iCs/>
          <w:noProof/>
          <w:sz w:val="28"/>
          <w:szCs w:val="28"/>
        </w:rPr>
      </w:pPr>
      <w:r w:rsidRPr="00417BA1">
        <w:rPr>
          <w:rFonts w:ascii="Times New Roman" w:hAnsi="Times New Roman"/>
          <w:iCs/>
          <w:noProof/>
          <w:sz w:val="28"/>
          <w:szCs w:val="28"/>
        </w:rPr>
        <w:t>R</w:t>
      </w:r>
      <w:r w:rsidR="00EC0CE4" w:rsidRPr="00417BA1">
        <w:rPr>
          <w:rFonts w:ascii="Times New Roman" w:hAnsi="Times New Roman"/>
          <w:iCs/>
          <w:noProof/>
          <w:sz w:val="28"/>
          <w:szCs w:val="28"/>
        </w:rPr>
        <w:t>ất mong nhận được sự quan tâm, phối hợp của các cơ quan, đơn vị.</w:t>
      </w:r>
    </w:p>
    <w:p w14:paraId="4C07CF6C" w14:textId="77777777" w:rsidR="007655C9" w:rsidRPr="00417BA1" w:rsidRDefault="008E22CB" w:rsidP="008E22CB">
      <w:pPr>
        <w:spacing w:before="120" w:after="120"/>
        <w:ind w:firstLine="720"/>
        <w:jc w:val="both"/>
        <w:rPr>
          <w:rFonts w:ascii="Times New Roman" w:hAnsi="Times New Roman"/>
          <w:i/>
          <w:iCs/>
          <w:noProof/>
          <w:spacing w:val="-4"/>
          <w:sz w:val="28"/>
          <w:szCs w:val="28"/>
        </w:rPr>
      </w:pPr>
      <w:r w:rsidRPr="00417BA1">
        <w:rPr>
          <w:rFonts w:ascii="Times New Roman" w:hAnsi="Times New Roman"/>
          <w:i/>
          <w:iCs/>
          <w:noProof/>
          <w:spacing w:val="-4"/>
          <w:sz w:val="28"/>
          <w:szCs w:val="28"/>
        </w:rPr>
        <w:t xml:space="preserve">Gửi </w:t>
      </w:r>
      <w:r w:rsidR="00EC0CE4" w:rsidRPr="00417BA1">
        <w:rPr>
          <w:rFonts w:ascii="Times New Roman" w:hAnsi="Times New Roman"/>
          <w:i/>
          <w:iCs/>
          <w:noProof/>
          <w:spacing w:val="-4"/>
          <w:sz w:val="28"/>
          <w:szCs w:val="28"/>
        </w:rPr>
        <w:t>kèm theo các văn bản: (1) Tờ trình của UBND tỉnh trình HĐND tỉnh; (2) Dự thảo Nghị quyết; (3) Bản so sánh, thuyết minh nội dung dự thảo)./.</w:t>
      </w:r>
    </w:p>
    <w:p w14:paraId="62AD4F07" w14:textId="77777777" w:rsidR="001E311C" w:rsidRPr="008E22CB" w:rsidRDefault="001E311C" w:rsidP="008E22CB">
      <w:pPr>
        <w:spacing w:before="120" w:after="120"/>
        <w:ind w:firstLine="720"/>
        <w:jc w:val="both"/>
        <w:rPr>
          <w:rFonts w:ascii="Times New Roman Italic" w:hAnsi="Times New Roman Italic"/>
          <w:i/>
          <w:iCs/>
          <w:noProof/>
          <w:spacing w:val="-4"/>
          <w:sz w:val="28"/>
          <w:szCs w:val="28"/>
        </w:rPr>
      </w:pPr>
    </w:p>
    <w:tbl>
      <w:tblPr>
        <w:tblW w:w="0" w:type="auto"/>
        <w:tblInd w:w="108" w:type="dxa"/>
        <w:tblLook w:val="01E0" w:firstRow="1" w:lastRow="1" w:firstColumn="1" w:lastColumn="1" w:noHBand="0" w:noVBand="0"/>
      </w:tblPr>
      <w:tblGrid>
        <w:gridCol w:w="4563"/>
        <w:gridCol w:w="4401"/>
      </w:tblGrid>
      <w:tr w:rsidR="007655C9" w:rsidRPr="009264D5" w14:paraId="7DA930C4" w14:textId="77777777" w:rsidTr="00DD777A">
        <w:trPr>
          <w:trHeight w:val="2277"/>
        </w:trPr>
        <w:tc>
          <w:tcPr>
            <w:tcW w:w="4678" w:type="dxa"/>
          </w:tcPr>
          <w:p w14:paraId="2DBDB5DB" w14:textId="77777777" w:rsidR="007655C9" w:rsidRPr="009264D5" w:rsidRDefault="007655C9" w:rsidP="00DD777A">
            <w:pPr>
              <w:ind w:left="34"/>
              <w:jc w:val="both"/>
              <w:rPr>
                <w:rFonts w:ascii="Times New Roman" w:hAnsi="Times New Roman"/>
                <w:b/>
                <w:i/>
                <w:color w:val="000000"/>
                <w:sz w:val="24"/>
                <w:lang w:val="vi-VN"/>
              </w:rPr>
            </w:pPr>
            <w:r w:rsidRPr="009264D5">
              <w:rPr>
                <w:rFonts w:ascii="Times New Roman" w:hAnsi="Times New Roman"/>
                <w:b/>
                <w:i/>
                <w:color w:val="000000"/>
                <w:sz w:val="24"/>
                <w:lang w:val="vi-VN"/>
              </w:rPr>
              <w:t>Nơi nhận:</w:t>
            </w:r>
          </w:p>
          <w:p w14:paraId="61F66521" w14:textId="77777777" w:rsidR="007655C9" w:rsidRPr="009264D5" w:rsidRDefault="007655C9" w:rsidP="00DD777A">
            <w:pPr>
              <w:ind w:left="34"/>
              <w:jc w:val="both"/>
              <w:rPr>
                <w:rFonts w:ascii="Times New Roman" w:hAnsi="Times New Roman"/>
                <w:color w:val="000000"/>
                <w:sz w:val="22"/>
                <w:lang w:val="nl-NL"/>
              </w:rPr>
            </w:pPr>
            <w:r w:rsidRPr="009264D5">
              <w:rPr>
                <w:rFonts w:ascii="Times New Roman" w:hAnsi="Times New Roman"/>
                <w:color w:val="000000"/>
                <w:sz w:val="22"/>
                <w:lang w:val="nl-NL"/>
              </w:rPr>
              <w:t>- Như trên;</w:t>
            </w:r>
          </w:p>
          <w:p w14:paraId="44928345" w14:textId="77777777" w:rsidR="007655C9" w:rsidRDefault="007655C9" w:rsidP="00DD777A">
            <w:pPr>
              <w:ind w:left="34"/>
              <w:jc w:val="both"/>
              <w:rPr>
                <w:rFonts w:ascii="Times New Roman" w:hAnsi="Times New Roman"/>
                <w:color w:val="000000"/>
                <w:sz w:val="22"/>
                <w:lang w:val="nl-NL"/>
              </w:rPr>
            </w:pPr>
            <w:r w:rsidRPr="009264D5">
              <w:rPr>
                <w:rFonts w:ascii="Times New Roman" w:hAnsi="Times New Roman"/>
                <w:color w:val="000000"/>
                <w:sz w:val="22"/>
                <w:lang w:val="nl-NL"/>
              </w:rPr>
              <w:t>- Lãnh đạo Sở;</w:t>
            </w:r>
          </w:p>
          <w:p w14:paraId="2DAA6FF0" w14:textId="70D8FD1D" w:rsidR="0094440A" w:rsidRDefault="0094440A" w:rsidP="00DD777A">
            <w:pPr>
              <w:ind w:left="34"/>
              <w:jc w:val="both"/>
              <w:rPr>
                <w:rFonts w:ascii="Times New Roman" w:hAnsi="Times New Roman"/>
                <w:color w:val="000000"/>
                <w:sz w:val="22"/>
                <w:lang w:val="nl-NL"/>
              </w:rPr>
            </w:pPr>
            <w:r>
              <w:rPr>
                <w:rFonts w:ascii="Times New Roman" w:hAnsi="Times New Roman"/>
                <w:color w:val="000000"/>
                <w:sz w:val="22"/>
                <w:lang w:val="nl-NL"/>
              </w:rPr>
              <w:t>- Các phòng, đơn vị thuộc Sở;</w:t>
            </w:r>
          </w:p>
          <w:p w14:paraId="2AADDD83" w14:textId="678EC538" w:rsidR="007655C9" w:rsidRPr="009264D5" w:rsidRDefault="007655C9" w:rsidP="008E22CB">
            <w:pPr>
              <w:ind w:left="34"/>
              <w:jc w:val="both"/>
              <w:rPr>
                <w:rFonts w:ascii="Times New Roman" w:hAnsi="Times New Roman"/>
                <w:color w:val="000000"/>
                <w:lang w:val="nl-NL"/>
              </w:rPr>
            </w:pPr>
            <w:r w:rsidRPr="009264D5">
              <w:rPr>
                <w:rFonts w:ascii="Times New Roman" w:hAnsi="Times New Roman"/>
                <w:color w:val="000000"/>
                <w:sz w:val="22"/>
                <w:lang w:val="nl-NL"/>
              </w:rPr>
              <w:t>- Lưu: VT,</w:t>
            </w:r>
            <w:r w:rsidR="008E22CB">
              <w:rPr>
                <w:rFonts w:ascii="Times New Roman" w:hAnsi="Times New Roman"/>
                <w:color w:val="000000"/>
                <w:sz w:val="22"/>
                <w:lang w:val="nl-NL"/>
              </w:rPr>
              <w:t xml:space="preserve"> VP</w:t>
            </w:r>
            <w:r w:rsidR="00417BA1" w:rsidRPr="00417BA1">
              <w:rPr>
                <w:rFonts w:ascii="Times New Roman" w:hAnsi="Times New Roman"/>
                <w:color w:val="000000"/>
                <w:sz w:val="22"/>
                <w:vertAlign w:val="subscript"/>
                <w:lang w:val="nl-NL"/>
              </w:rPr>
              <w:t>(</w:t>
            </w:r>
            <w:r w:rsidR="00417BA1">
              <w:rPr>
                <w:rFonts w:ascii="Times New Roman" w:hAnsi="Times New Roman"/>
                <w:color w:val="000000"/>
                <w:sz w:val="22"/>
                <w:vertAlign w:val="subscript"/>
                <w:lang w:val="nl-NL"/>
              </w:rPr>
              <w:t xml:space="preserve">V. Hương, </w:t>
            </w:r>
            <w:r w:rsidR="00417BA1" w:rsidRPr="00417BA1">
              <w:rPr>
                <w:rFonts w:ascii="Times New Roman" w:hAnsi="Times New Roman"/>
                <w:color w:val="000000"/>
                <w:sz w:val="22"/>
                <w:vertAlign w:val="subscript"/>
                <w:lang w:val="nl-NL"/>
              </w:rPr>
              <w:t>Bình)</w:t>
            </w:r>
            <w:r w:rsidRPr="00417BA1">
              <w:rPr>
                <w:rFonts w:ascii="Times New Roman" w:hAnsi="Times New Roman"/>
                <w:color w:val="000000"/>
                <w:sz w:val="22"/>
                <w:vertAlign w:val="subscript"/>
                <w:lang w:val="nl-NL"/>
              </w:rPr>
              <w:t>.</w:t>
            </w:r>
          </w:p>
        </w:tc>
        <w:tc>
          <w:tcPr>
            <w:tcW w:w="4502" w:type="dxa"/>
          </w:tcPr>
          <w:p w14:paraId="6B17AF39" w14:textId="77777777" w:rsidR="007655C9" w:rsidRDefault="007655C9" w:rsidP="00DD777A">
            <w:pPr>
              <w:jc w:val="center"/>
              <w:rPr>
                <w:rFonts w:ascii="Times New Roman" w:hAnsi="Times New Roman"/>
                <w:b/>
                <w:color w:val="000000"/>
                <w:sz w:val="28"/>
                <w:szCs w:val="28"/>
                <w:lang w:val="nl-NL"/>
              </w:rPr>
            </w:pPr>
            <w:r w:rsidRPr="00ED2DE1">
              <w:rPr>
                <w:rFonts w:ascii="Times New Roman" w:hAnsi="Times New Roman"/>
                <w:b/>
                <w:color w:val="000000"/>
                <w:sz w:val="28"/>
                <w:szCs w:val="28"/>
                <w:lang w:val="nl-NL"/>
              </w:rPr>
              <w:t>GIÁM ĐỐC</w:t>
            </w:r>
          </w:p>
          <w:p w14:paraId="06AA063C" w14:textId="77777777" w:rsidR="007655C9" w:rsidRPr="00ED2DE1" w:rsidRDefault="007655C9" w:rsidP="00DD777A">
            <w:pPr>
              <w:jc w:val="center"/>
              <w:rPr>
                <w:rFonts w:ascii="Times New Roman" w:hAnsi="Times New Roman"/>
                <w:b/>
                <w:color w:val="000000"/>
                <w:sz w:val="28"/>
                <w:szCs w:val="28"/>
                <w:lang w:val="nl-NL"/>
              </w:rPr>
            </w:pPr>
          </w:p>
          <w:p w14:paraId="43BDEE42" w14:textId="77777777" w:rsidR="007655C9" w:rsidRPr="00CD5333" w:rsidRDefault="007655C9" w:rsidP="00DD777A">
            <w:pPr>
              <w:rPr>
                <w:rFonts w:ascii="Times New Roman" w:hAnsi="Times New Roman"/>
                <w:b/>
                <w:color w:val="000000"/>
                <w:sz w:val="28"/>
                <w:szCs w:val="28"/>
              </w:rPr>
            </w:pPr>
          </w:p>
          <w:p w14:paraId="686A383C" w14:textId="77777777" w:rsidR="007655C9" w:rsidRDefault="007655C9" w:rsidP="00DD777A">
            <w:pPr>
              <w:jc w:val="center"/>
              <w:rPr>
                <w:rFonts w:ascii="Times New Roman" w:hAnsi="Times New Roman"/>
                <w:b/>
                <w:color w:val="000000"/>
                <w:sz w:val="28"/>
                <w:szCs w:val="28"/>
              </w:rPr>
            </w:pPr>
          </w:p>
          <w:p w14:paraId="61A1F085" w14:textId="77777777" w:rsidR="005557A3" w:rsidRDefault="005557A3" w:rsidP="0094440A">
            <w:pPr>
              <w:rPr>
                <w:rFonts w:ascii="Times New Roman" w:hAnsi="Times New Roman"/>
                <w:b/>
                <w:color w:val="000000"/>
                <w:sz w:val="28"/>
                <w:szCs w:val="28"/>
              </w:rPr>
            </w:pPr>
          </w:p>
          <w:p w14:paraId="1C9502A6" w14:textId="77777777" w:rsidR="005557A3" w:rsidRDefault="005557A3" w:rsidP="00DD777A">
            <w:pPr>
              <w:jc w:val="center"/>
              <w:rPr>
                <w:rFonts w:ascii="Times New Roman" w:hAnsi="Times New Roman"/>
                <w:b/>
                <w:color w:val="000000"/>
                <w:sz w:val="28"/>
                <w:szCs w:val="28"/>
              </w:rPr>
            </w:pPr>
          </w:p>
          <w:p w14:paraId="1B93561A" w14:textId="77777777" w:rsidR="00654675" w:rsidRPr="00D43472" w:rsidRDefault="00654675" w:rsidP="00DD777A">
            <w:pPr>
              <w:jc w:val="center"/>
              <w:rPr>
                <w:rFonts w:ascii="Times New Roman" w:hAnsi="Times New Roman"/>
                <w:b/>
                <w:color w:val="000000"/>
                <w:sz w:val="28"/>
                <w:szCs w:val="28"/>
              </w:rPr>
            </w:pPr>
          </w:p>
          <w:p w14:paraId="7E5AD4F8" w14:textId="77777777" w:rsidR="007655C9" w:rsidRPr="009264D5" w:rsidRDefault="005557A3" w:rsidP="00DD777A">
            <w:pPr>
              <w:jc w:val="center"/>
              <w:rPr>
                <w:rFonts w:ascii="Times New Roman" w:hAnsi="Times New Roman"/>
                <w:b/>
                <w:color w:val="000000"/>
              </w:rPr>
            </w:pPr>
            <w:r>
              <w:rPr>
                <w:rFonts w:ascii="Times New Roman" w:hAnsi="Times New Roman"/>
                <w:b/>
                <w:color w:val="000000"/>
                <w:sz w:val="28"/>
                <w:szCs w:val="28"/>
              </w:rPr>
              <w:t>Nguyễn Quốc Trung</w:t>
            </w:r>
          </w:p>
        </w:tc>
      </w:tr>
    </w:tbl>
    <w:p w14:paraId="5EC0C703" w14:textId="77777777" w:rsidR="007655C9" w:rsidRDefault="007655C9" w:rsidP="007655C9"/>
    <w:p w14:paraId="249FA904" w14:textId="77777777" w:rsidR="00374E52" w:rsidRDefault="00374E52"/>
    <w:sectPr w:rsidR="00374E52" w:rsidSect="00654675">
      <w:headerReference w:type="default" r:id="rId6"/>
      <w:footerReference w:type="even" r:id="rId7"/>
      <w:footerReference w:type="default" r:id="rId8"/>
      <w:headerReference w:type="firs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66D6" w14:textId="77777777" w:rsidR="00BA69DE" w:rsidRDefault="00BA69DE">
      <w:r>
        <w:separator/>
      </w:r>
    </w:p>
  </w:endnote>
  <w:endnote w:type="continuationSeparator" w:id="0">
    <w:p w14:paraId="1CF3E797" w14:textId="77777777" w:rsidR="00BA69DE" w:rsidRDefault="00BA6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33A1" w14:textId="77777777" w:rsidR="003C24BB" w:rsidRDefault="001E311C" w:rsidP="00E4790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32767EE" w14:textId="77777777" w:rsidR="003C24BB" w:rsidRDefault="003C24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1E2E5" w14:textId="77777777" w:rsidR="003C24BB" w:rsidRDefault="001E311C" w:rsidP="00E4790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5557A3">
      <w:rPr>
        <w:rStyle w:val="PageNumber"/>
        <w:rFonts w:eastAsiaTheme="majorEastAsia"/>
        <w:noProof/>
      </w:rPr>
      <w:t>2</w:t>
    </w:r>
    <w:r>
      <w:rPr>
        <w:rStyle w:val="PageNumber"/>
        <w:rFonts w:eastAsiaTheme="majorEastAsia"/>
      </w:rPr>
      <w:fldChar w:fldCharType="end"/>
    </w:r>
  </w:p>
  <w:p w14:paraId="3D2A2D81" w14:textId="77777777" w:rsidR="003C24BB" w:rsidRDefault="003C24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773AC" w14:textId="77777777" w:rsidR="00BA69DE" w:rsidRDefault="00BA69DE">
      <w:r>
        <w:separator/>
      </w:r>
    </w:p>
  </w:footnote>
  <w:footnote w:type="continuationSeparator" w:id="0">
    <w:p w14:paraId="5383B94C" w14:textId="77777777" w:rsidR="00BA69DE" w:rsidRDefault="00BA6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069A" w14:textId="41177C75" w:rsidR="003C24BB" w:rsidRPr="00417BA1" w:rsidRDefault="00417BA1" w:rsidP="00417BA1">
    <w:pPr>
      <w:pStyle w:val="Header"/>
      <w:jc w:val="center"/>
      <w:rPr>
        <w:rFonts w:ascii="Calibri" w:hAnsi="Calibri"/>
      </w:rPr>
    </w:pPr>
    <w:r>
      <w:rPr>
        <w:rFonts w:ascii="Calibri" w:hAnsi="Calibri"/>
      </w:rPr>
      <w:t>2</w:t>
    </w:r>
  </w:p>
  <w:p w14:paraId="6B841F4E" w14:textId="77777777" w:rsidR="003C24BB" w:rsidRDefault="003C24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7C16" w14:textId="6B93291F" w:rsidR="00417BA1" w:rsidRDefault="00417BA1" w:rsidP="00417BA1">
    <w:pPr>
      <w:pStyle w:val="Header"/>
    </w:pPr>
  </w:p>
  <w:p w14:paraId="52EE2E8C" w14:textId="77777777" w:rsidR="00417BA1" w:rsidRDefault="00417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C9"/>
    <w:rsid w:val="000A254D"/>
    <w:rsid w:val="001E311C"/>
    <w:rsid w:val="00225A4F"/>
    <w:rsid w:val="00374E52"/>
    <w:rsid w:val="003C24BB"/>
    <w:rsid w:val="003D1576"/>
    <w:rsid w:val="00417BA1"/>
    <w:rsid w:val="005557A3"/>
    <w:rsid w:val="005616C3"/>
    <w:rsid w:val="00562D1A"/>
    <w:rsid w:val="00654675"/>
    <w:rsid w:val="006576B6"/>
    <w:rsid w:val="00757525"/>
    <w:rsid w:val="007655C9"/>
    <w:rsid w:val="008E22CB"/>
    <w:rsid w:val="0094440A"/>
    <w:rsid w:val="00AA22CE"/>
    <w:rsid w:val="00BA69DE"/>
    <w:rsid w:val="00C8165F"/>
    <w:rsid w:val="00DD6D61"/>
    <w:rsid w:val="00EC0CE4"/>
    <w:rsid w:val="00EF0376"/>
    <w:rsid w:val="00F31708"/>
    <w:rsid w:val="00F4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B883"/>
  <w15:chartTrackingRefBased/>
  <w15:docId w15:val="{388C45FF-3AD2-4275-A90B-D3C846FC7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5C9"/>
    <w:pPr>
      <w:spacing w:after="0" w:line="240" w:lineRule="auto"/>
    </w:pPr>
    <w:rPr>
      <w:rFonts w:ascii=".VnTime" w:eastAsia="Times New Roman" w:hAnsi=".VnTime"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655C9"/>
    <w:pPr>
      <w:tabs>
        <w:tab w:val="center" w:pos="4320"/>
        <w:tab w:val="right" w:pos="8640"/>
      </w:tabs>
    </w:pPr>
  </w:style>
  <w:style w:type="character" w:customStyle="1" w:styleId="FooterChar">
    <w:name w:val="Footer Char"/>
    <w:basedOn w:val="DefaultParagraphFont"/>
    <w:link w:val="Footer"/>
    <w:rsid w:val="007655C9"/>
    <w:rPr>
      <w:rFonts w:ascii=".VnTime" w:eastAsia="Times New Roman" w:hAnsi=".VnTime" w:cs="Times New Roman"/>
      <w:sz w:val="26"/>
      <w:szCs w:val="24"/>
    </w:rPr>
  </w:style>
  <w:style w:type="character" w:styleId="PageNumber">
    <w:name w:val="page number"/>
    <w:basedOn w:val="DefaultParagraphFont"/>
    <w:rsid w:val="007655C9"/>
  </w:style>
  <w:style w:type="paragraph" w:styleId="Header">
    <w:name w:val="header"/>
    <w:basedOn w:val="Normal"/>
    <w:link w:val="HeaderChar"/>
    <w:uiPriority w:val="99"/>
    <w:rsid w:val="007655C9"/>
    <w:pPr>
      <w:tabs>
        <w:tab w:val="center" w:pos="4513"/>
        <w:tab w:val="right" w:pos="9026"/>
      </w:tabs>
    </w:pPr>
  </w:style>
  <w:style w:type="character" w:customStyle="1" w:styleId="HeaderChar">
    <w:name w:val="Header Char"/>
    <w:basedOn w:val="DefaultParagraphFont"/>
    <w:link w:val="Header"/>
    <w:uiPriority w:val="99"/>
    <w:rsid w:val="007655C9"/>
    <w:rPr>
      <w:rFonts w:ascii=".VnTime" w:eastAsia="Times New Roman" w:hAnsi=".VnTime" w:cs="Times New Roman"/>
      <w:sz w:val="26"/>
      <w:szCs w:val="24"/>
    </w:rPr>
  </w:style>
  <w:style w:type="table" w:styleId="TableGrid">
    <w:name w:val="Table Grid"/>
    <w:basedOn w:val="TableNormal"/>
    <w:uiPriority w:val="59"/>
    <w:rsid w:val="007655C9"/>
    <w:pPr>
      <w:spacing w:after="0" w:line="240" w:lineRule="auto"/>
    </w:pPr>
    <w:rPr>
      <w:rFonts w:asciiTheme="minorHAnsi" w:eastAsiaTheme="minorEastAsia"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BINH</cp:lastModifiedBy>
  <cp:revision>9</cp:revision>
  <dcterms:created xsi:type="dcterms:W3CDTF">2026-05-09T08:53:00Z</dcterms:created>
  <dcterms:modified xsi:type="dcterms:W3CDTF">2026-05-15T07:41:00Z</dcterms:modified>
</cp:coreProperties>
</file>