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76" w:type="dxa"/>
        <w:tblLook w:val="01E0" w:firstRow="1" w:lastRow="1" w:firstColumn="1" w:lastColumn="1" w:noHBand="0" w:noVBand="0"/>
      </w:tblPr>
      <w:tblGrid>
        <w:gridCol w:w="3828"/>
        <w:gridCol w:w="5670"/>
      </w:tblGrid>
      <w:tr w:rsidR="007D72C0" w:rsidRPr="007D72C0" w14:paraId="44E99C59" w14:textId="77777777" w:rsidTr="00D40ABE">
        <w:tc>
          <w:tcPr>
            <w:tcW w:w="3828" w:type="dxa"/>
            <w:shd w:val="clear" w:color="auto" w:fill="auto"/>
          </w:tcPr>
          <w:p w14:paraId="6C62DC11" w14:textId="77777777" w:rsidR="00D40ABE" w:rsidRPr="007D72C0" w:rsidRDefault="00D40ABE" w:rsidP="00D40ABE">
            <w:pPr>
              <w:spacing w:after="0" w:line="240" w:lineRule="auto"/>
              <w:jc w:val="center"/>
              <w:rPr>
                <w:rFonts w:ascii="Times New Roman" w:hAnsi="Times New Roman"/>
                <w:b/>
                <w:sz w:val="26"/>
                <w:szCs w:val="28"/>
              </w:rPr>
            </w:pPr>
            <w:bookmarkStart w:id="0" w:name="_GoBack"/>
            <w:bookmarkEnd w:id="0"/>
            <w:r w:rsidRPr="007D72C0">
              <w:rPr>
                <w:rFonts w:ascii="Times New Roman" w:hAnsi="Times New Roman"/>
                <w:b/>
                <w:sz w:val="26"/>
                <w:szCs w:val="28"/>
              </w:rPr>
              <w:t>VĂN PHÒNG CHÍNH PHỦ</w:t>
            </w:r>
          </w:p>
          <w:p w14:paraId="27A15BE8" w14:textId="77777777" w:rsidR="00D40ABE" w:rsidRPr="007D72C0" w:rsidRDefault="00D40ABE" w:rsidP="00D40ABE">
            <w:pPr>
              <w:spacing w:after="0" w:line="240" w:lineRule="auto"/>
              <w:jc w:val="center"/>
              <w:rPr>
                <w:rFonts w:ascii="Times New Roman" w:hAnsi="Times New Roman"/>
                <w:b/>
                <w:sz w:val="26"/>
                <w:szCs w:val="28"/>
              </w:rPr>
            </w:pPr>
            <w:r w:rsidRPr="007D72C0">
              <w:rPr>
                <w:rFonts w:ascii="Times New Roman" w:hAnsi="Times New Roman"/>
                <w:b/>
                <w:sz w:val="26"/>
                <w:szCs w:val="28"/>
              </w:rPr>
              <w:t>–––––––––</w:t>
            </w:r>
          </w:p>
          <w:p w14:paraId="744FA420" w14:textId="77777777" w:rsidR="00D40ABE" w:rsidRPr="007D72C0" w:rsidRDefault="00D40ABE" w:rsidP="00D40ABE">
            <w:pPr>
              <w:spacing w:after="0" w:line="240" w:lineRule="auto"/>
              <w:jc w:val="center"/>
              <w:rPr>
                <w:rFonts w:ascii="Times New Roman" w:hAnsi="Times New Roman"/>
                <w:b/>
                <w:sz w:val="26"/>
                <w:szCs w:val="28"/>
              </w:rPr>
            </w:pPr>
          </w:p>
          <w:p w14:paraId="2E585F74" w14:textId="6A08B4B6" w:rsidR="00D40ABE" w:rsidRPr="007D72C0" w:rsidRDefault="00D40ABE" w:rsidP="00D40ABE">
            <w:pPr>
              <w:spacing w:after="0" w:line="240" w:lineRule="auto"/>
              <w:jc w:val="center"/>
              <w:rPr>
                <w:rFonts w:ascii="Times New Roman" w:hAnsi="Times New Roman"/>
                <w:sz w:val="28"/>
                <w:szCs w:val="28"/>
              </w:rPr>
            </w:pPr>
            <w:r w:rsidRPr="007D72C0">
              <w:rPr>
                <w:rFonts w:ascii="Times New Roman" w:hAnsi="Times New Roman"/>
                <w:sz w:val="28"/>
                <w:szCs w:val="28"/>
              </w:rPr>
              <w:t>Số:</w:t>
            </w:r>
            <w:r w:rsidR="00D25566">
              <w:rPr>
                <w:rFonts w:ascii="Times New Roman" w:hAnsi="Times New Roman"/>
                <w:sz w:val="28"/>
                <w:szCs w:val="28"/>
              </w:rPr>
              <w:t xml:space="preserve"> </w:t>
            </w:r>
            <w:r w:rsidR="0069150E">
              <w:rPr>
                <w:rFonts w:ascii="Times New Roman" w:hAnsi="Times New Roman"/>
                <w:sz w:val="28"/>
                <w:szCs w:val="28"/>
              </w:rPr>
              <w:t xml:space="preserve">    </w:t>
            </w:r>
            <w:r w:rsidRPr="007D72C0">
              <w:rPr>
                <w:rFonts w:ascii="Times New Roman" w:hAnsi="Times New Roman"/>
                <w:sz w:val="28"/>
                <w:szCs w:val="28"/>
              </w:rPr>
              <w:t>/TB-VPCP</w:t>
            </w:r>
          </w:p>
        </w:tc>
        <w:tc>
          <w:tcPr>
            <w:tcW w:w="5670" w:type="dxa"/>
            <w:shd w:val="clear" w:color="auto" w:fill="auto"/>
          </w:tcPr>
          <w:p w14:paraId="0F52BA7D" w14:textId="77777777" w:rsidR="00D40ABE" w:rsidRPr="007D72C0" w:rsidRDefault="00D40ABE" w:rsidP="00D40ABE">
            <w:pPr>
              <w:spacing w:after="0" w:line="240" w:lineRule="auto"/>
              <w:jc w:val="center"/>
              <w:rPr>
                <w:rFonts w:ascii="Times New Roman" w:hAnsi="Times New Roman"/>
                <w:b/>
                <w:sz w:val="26"/>
                <w:szCs w:val="28"/>
              </w:rPr>
            </w:pPr>
            <w:r w:rsidRPr="007D72C0">
              <w:rPr>
                <w:rFonts w:ascii="Times New Roman" w:hAnsi="Times New Roman"/>
                <w:b/>
                <w:sz w:val="26"/>
                <w:szCs w:val="28"/>
              </w:rPr>
              <w:t xml:space="preserve">CỘNG HOÀ XÃ HỘI CHỦ NGHĨA VIỆT </w:t>
            </w:r>
            <w:smartTag w:uri="urn:schemas-microsoft-com:office:smarttags" w:element="place">
              <w:smartTag w:uri="urn:schemas-microsoft-com:office:smarttags" w:element="country-region">
                <w:r w:rsidRPr="007D72C0">
                  <w:rPr>
                    <w:rFonts w:ascii="Times New Roman" w:hAnsi="Times New Roman"/>
                    <w:b/>
                    <w:sz w:val="26"/>
                    <w:szCs w:val="28"/>
                  </w:rPr>
                  <w:t>NAM</w:t>
                </w:r>
              </w:smartTag>
            </w:smartTag>
          </w:p>
          <w:p w14:paraId="73C8FC9D" w14:textId="77777777" w:rsidR="00D40ABE" w:rsidRPr="007D72C0" w:rsidRDefault="00D40ABE" w:rsidP="00D40ABE">
            <w:pPr>
              <w:spacing w:after="0" w:line="240" w:lineRule="auto"/>
              <w:jc w:val="center"/>
              <w:rPr>
                <w:rFonts w:ascii="Times New Roman" w:hAnsi="Times New Roman"/>
                <w:b/>
                <w:sz w:val="26"/>
                <w:szCs w:val="28"/>
              </w:rPr>
            </w:pPr>
            <w:r w:rsidRPr="007D72C0">
              <w:rPr>
                <w:rFonts w:ascii="Times New Roman" w:hAnsi="Times New Roman" w:hint="eastAsia"/>
                <w:b/>
                <w:sz w:val="26"/>
                <w:szCs w:val="28"/>
              </w:rPr>
              <w:t>Đ</w:t>
            </w:r>
            <w:r w:rsidRPr="007D72C0">
              <w:rPr>
                <w:rFonts w:ascii="Times New Roman" w:hAnsi="Times New Roman"/>
                <w:b/>
                <w:sz w:val="26"/>
                <w:szCs w:val="28"/>
              </w:rPr>
              <w:t>ộc lập - Tự do - Hạnh phúc</w:t>
            </w:r>
          </w:p>
          <w:p w14:paraId="008FFD83" w14:textId="77777777" w:rsidR="00D40ABE" w:rsidRPr="007D72C0" w:rsidRDefault="00D40ABE" w:rsidP="00D40ABE">
            <w:pPr>
              <w:spacing w:after="0" w:line="240" w:lineRule="auto"/>
              <w:jc w:val="center"/>
              <w:rPr>
                <w:rFonts w:ascii="Times New Roman" w:hAnsi="Times New Roman"/>
                <w:b/>
                <w:sz w:val="26"/>
                <w:szCs w:val="28"/>
              </w:rPr>
            </w:pPr>
            <w:r w:rsidRPr="007D72C0">
              <w:rPr>
                <w:rFonts w:ascii="Times New Roman" w:hAnsi="Times New Roman"/>
                <w:b/>
                <w:sz w:val="26"/>
                <w:szCs w:val="28"/>
              </w:rPr>
              <w:t>––––––––––––––––––––––––</w:t>
            </w:r>
          </w:p>
          <w:p w14:paraId="2EFD426A" w14:textId="4DA0237E" w:rsidR="00D40ABE" w:rsidRPr="007D72C0" w:rsidRDefault="00D40ABE" w:rsidP="00D40ABE">
            <w:pPr>
              <w:spacing w:after="0" w:line="240" w:lineRule="auto"/>
              <w:jc w:val="center"/>
              <w:rPr>
                <w:rFonts w:ascii="Times New Roman" w:hAnsi="Times New Roman"/>
                <w:i/>
                <w:sz w:val="28"/>
                <w:szCs w:val="28"/>
              </w:rPr>
            </w:pPr>
            <w:r w:rsidRPr="007D72C0">
              <w:rPr>
                <w:rFonts w:ascii="Times New Roman" w:hAnsi="Times New Roman"/>
                <w:i/>
                <w:sz w:val="28"/>
                <w:szCs w:val="28"/>
              </w:rPr>
              <w:t>Hà Nội, ngày</w:t>
            </w:r>
            <w:r w:rsidR="00D25566">
              <w:rPr>
                <w:rFonts w:ascii="Times New Roman" w:hAnsi="Times New Roman"/>
                <w:i/>
                <w:sz w:val="28"/>
                <w:szCs w:val="28"/>
              </w:rPr>
              <w:t xml:space="preserve"> </w:t>
            </w:r>
            <w:r w:rsidR="00041DD7">
              <w:rPr>
                <w:rFonts w:ascii="Times New Roman" w:hAnsi="Times New Roman"/>
                <w:i/>
                <w:sz w:val="28"/>
                <w:szCs w:val="28"/>
              </w:rPr>
              <w:t xml:space="preserve">  </w:t>
            </w:r>
            <w:r w:rsidR="00526692" w:rsidRPr="007D72C0">
              <w:rPr>
                <w:rFonts w:ascii="Times New Roman" w:hAnsi="Times New Roman"/>
                <w:i/>
                <w:sz w:val="28"/>
                <w:szCs w:val="28"/>
              </w:rPr>
              <w:t xml:space="preserve"> </w:t>
            </w:r>
            <w:r w:rsidRPr="007D72C0">
              <w:rPr>
                <w:rFonts w:ascii="Times New Roman" w:hAnsi="Times New Roman"/>
                <w:i/>
                <w:sz w:val="28"/>
                <w:szCs w:val="28"/>
              </w:rPr>
              <w:t xml:space="preserve">tháng </w:t>
            </w:r>
            <w:r w:rsidR="00041DD7">
              <w:rPr>
                <w:rFonts w:ascii="Times New Roman" w:hAnsi="Times New Roman"/>
                <w:i/>
                <w:sz w:val="28"/>
                <w:szCs w:val="28"/>
              </w:rPr>
              <w:t>4</w:t>
            </w:r>
            <w:r w:rsidR="005E3883" w:rsidRPr="007D72C0">
              <w:rPr>
                <w:rFonts w:ascii="Times New Roman" w:hAnsi="Times New Roman"/>
                <w:i/>
                <w:sz w:val="28"/>
                <w:szCs w:val="28"/>
              </w:rPr>
              <w:t xml:space="preserve"> </w:t>
            </w:r>
            <w:r w:rsidRPr="007D72C0">
              <w:rPr>
                <w:rFonts w:ascii="Times New Roman" w:hAnsi="Times New Roman"/>
                <w:i/>
                <w:sz w:val="28"/>
                <w:szCs w:val="28"/>
              </w:rPr>
              <w:t>n</w:t>
            </w:r>
            <w:r w:rsidRPr="007D72C0">
              <w:rPr>
                <w:rFonts w:ascii="Times New Roman" w:hAnsi="Times New Roman" w:hint="eastAsia"/>
                <w:i/>
                <w:sz w:val="28"/>
                <w:szCs w:val="28"/>
              </w:rPr>
              <w:t>ă</w:t>
            </w:r>
            <w:r w:rsidRPr="007D72C0">
              <w:rPr>
                <w:rFonts w:ascii="Times New Roman" w:hAnsi="Times New Roman"/>
                <w:i/>
                <w:sz w:val="28"/>
                <w:szCs w:val="28"/>
              </w:rPr>
              <w:t>m 202</w:t>
            </w:r>
            <w:r w:rsidR="00041DD7">
              <w:rPr>
                <w:rFonts w:ascii="Times New Roman" w:hAnsi="Times New Roman"/>
                <w:i/>
                <w:sz w:val="28"/>
                <w:szCs w:val="28"/>
              </w:rPr>
              <w:t>6</w:t>
            </w:r>
            <w:r w:rsidRPr="007D72C0">
              <w:rPr>
                <w:rFonts w:ascii="Times New Roman" w:hAnsi="Times New Roman"/>
                <w:i/>
                <w:sz w:val="28"/>
                <w:szCs w:val="28"/>
              </w:rPr>
              <w:t xml:space="preserve">   </w:t>
            </w:r>
          </w:p>
        </w:tc>
      </w:tr>
      <w:tr w:rsidR="007D72C0" w:rsidRPr="007D72C0" w14:paraId="63578B21" w14:textId="77777777" w:rsidTr="00D40ABE">
        <w:tc>
          <w:tcPr>
            <w:tcW w:w="3828" w:type="dxa"/>
            <w:shd w:val="clear" w:color="auto" w:fill="auto"/>
          </w:tcPr>
          <w:p w14:paraId="511FDE61" w14:textId="30815B63" w:rsidR="00D40ABE" w:rsidRPr="007D72C0" w:rsidRDefault="00D40ABE" w:rsidP="00D40ABE">
            <w:pPr>
              <w:spacing w:after="0" w:line="240" w:lineRule="auto"/>
              <w:jc w:val="center"/>
              <w:rPr>
                <w:rFonts w:ascii="Times New Roman" w:hAnsi="Times New Roman"/>
                <w:b/>
                <w:sz w:val="26"/>
                <w:szCs w:val="28"/>
              </w:rPr>
            </w:pPr>
          </w:p>
        </w:tc>
        <w:tc>
          <w:tcPr>
            <w:tcW w:w="5670" w:type="dxa"/>
            <w:shd w:val="clear" w:color="auto" w:fill="auto"/>
          </w:tcPr>
          <w:p w14:paraId="4EA321E1" w14:textId="77777777" w:rsidR="00D40ABE" w:rsidRPr="007D72C0" w:rsidRDefault="00D40ABE" w:rsidP="00D40ABE">
            <w:pPr>
              <w:spacing w:after="0" w:line="240" w:lineRule="auto"/>
              <w:jc w:val="center"/>
              <w:rPr>
                <w:rFonts w:ascii="Times New Roman" w:hAnsi="Times New Roman"/>
                <w:b/>
                <w:sz w:val="26"/>
                <w:szCs w:val="28"/>
              </w:rPr>
            </w:pPr>
          </w:p>
        </w:tc>
      </w:tr>
    </w:tbl>
    <w:p w14:paraId="2F108957" w14:textId="44D3F3E1" w:rsidR="00700217" w:rsidRPr="007D72C0" w:rsidRDefault="009601CF" w:rsidP="00C31861">
      <w:pPr>
        <w:spacing w:before="240" w:after="0" w:line="240" w:lineRule="auto"/>
        <w:jc w:val="center"/>
        <w:rPr>
          <w:rFonts w:ascii="Times New Roman" w:eastAsia="Times New Roman" w:hAnsi="Times New Roman"/>
          <w:b/>
          <w:iCs/>
          <w:spacing w:val="-2"/>
          <w:sz w:val="28"/>
          <w:szCs w:val="28"/>
          <w:shd w:val="clear" w:color="auto" w:fill="FFFFFF"/>
        </w:rPr>
      </w:pPr>
      <w:r w:rsidRPr="007D72C0">
        <w:rPr>
          <w:rFonts w:ascii="Times New Roman" w:eastAsia="Times New Roman" w:hAnsi="Times New Roman"/>
          <w:b/>
          <w:iCs/>
          <w:spacing w:val="-2"/>
          <w:sz w:val="28"/>
          <w:szCs w:val="28"/>
          <w:shd w:val="clear" w:color="auto" w:fill="FFFFFF"/>
        </w:rPr>
        <w:t>THÔNG BÁO</w:t>
      </w:r>
    </w:p>
    <w:p w14:paraId="7D2B6B01" w14:textId="65E63089" w:rsidR="007B7E8C" w:rsidRPr="009D0938" w:rsidRDefault="00700217" w:rsidP="007B7E8C">
      <w:pPr>
        <w:spacing w:after="0" w:line="240" w:lineRule="auto"/>
        <w:jc w:val="center"/>
        <w:rPr>
          <w:rFonts w:ascii="Times New Roman" w:eastAsia="Times New Roman" w:hAnsi="Times New Roman"/>
          <w:b/>
          <w:iCs/>
          <w:sz w:val="28"/>
          <w:szCs w:val="28"/>
          <w:shd w:val="clear" w:color="auto" w:fill="FFFFFF"/>
        </w:rPr>
      </w:pPr>
      <w:r w:rsidRPr="009D0938">
        <w:rPr>
          <w:rFonts w:ascii="Times New Roman" w:eastAsia="Times New Roman" w:hAnsi="Times New Roman"/>
          <w:b/>
          <w:iCs/>
          <w:sz w:val="28"/>
          <w:szCs w:val="28"/>
          <w:shd w:val="clear" w:color="auto" w:fill="FFFFFF"/>
        </w:rPr>
        <w:t>Kết luận của</w:t>
      </w:r>
      <w:r w:rsidR="00974474" w:rsidRPr="009D0938">
        <w:rPr>
          <w:rFonts w:ascii="Times New Roman" w:eastAsia="Times New Roman" w:hAnsi="Times New Roman"/>
          <w:b/>
          <w:iCs/>
          <w:sz w:val="28"/>
          <w:szCs w:val="28"/>
          <w:shd w:val="clear" w:color="auto" w:fill="FFFFFF"/>
        </w:rPr>
        <w:t xml:space="preserve"> </w:t>
      </w:r>
      <w:r w:rsidRPr="009D0938">
        <w:rPr>
          <w:rFonts w:ascii="Times New Roman" w:eastAsia="Times New Roman" w:hAnsi="Times New Roman"/>
          <w:b/>
          <w:iCs/>
          <w:sz w:val="28"/>
          <w:szCs w:val="28"/>
          <w:shd w:val="clear" w:color="auto" w:fill="FFFFFF"/>
        </w:rPr>
        <w:t>Thủ tướng</w:t>
      </w:r>
      <w:r w:rsidR="0070491D" w:rsidRPr="009D0938">
        <w:rPr>
          <w:rFonts w:ascii="Times New Roman" w:eastAsia="Times New Roman" w:hAnsi="Times New Roman"/>
          <w:b/>
          <w:iCs/>
          <w:sz w:val="28"/>
          <w:szCs w:val="28"/>
          <w:shd w:val="clear" w:color="auto" w:fill="FFFFFF"/>
        </w:rPr>
        <w:t xml:space="preserve"> </w:t>
      </w:r>
      <w:r w:rsidR="00570142" w:rsidRPr="009D0938">
        <w:rPr>
          <w:rFonts w:ascii="Times New Roman" w:eastAsia="Times New Roman" w:hAnsi="Times New Roman"/>
          <w:b/>
          <w:iCs/>
          <w:sz w:val="28"/>
          <w:szCs w:val="28"/>
          <w:shd w:val="clear" w:color="auto" w:fill="FFFFFF"/>
        </w:rPr>
        <w:t>Chính phủ Phạm Minh Chính</w:t>
      </w:r>
    </w:p>
    <w:p w14:paraId="01CD73AF" w14:textId="160AAE67" w:rsidR="0070491D" w:rsidRPr="009D0938" w:rsidRDefault="00974474" w:rsidP="007B7E8C">
      <w:pPr>
        <w:spacing w:after="0" w:line="240" w:lineRule="auto"/>
        <w:jc w:val="center"/>
        <w:rPr>
          <w:rFonts w:ascii="Times New Roman" w:eastAsia="Times New Roman" w:hAnsi="Times New Roman"/>
          <w:b/>
          <w:iCs/>
          <w:sz w:val="28"/>
          <w:szCs w:val="28"/>
          <w:shd w:val="clear" w:color="auto" w:fill="FFFFFF"/>
        </w:rPr>
      </w:pPr>
      <w:r w:rsidRPr="009D0938">
        <w:rPr>
          <w:rFonts w:ascii="Times New Roman" w:eastAsia="Times New Roman" w:hAnsi="Times New Roman"/>
          <w:b/>
          <w:iCs/>
          <w:sz w:val="28"/>
          <w:szCs w:val="28"/>
          <w:shd w:val="clear" w:color="auto" w:fill="FFFFFF"/>
        </w:rPr>
        <w:t xml:space="preserve">tại </w:t>
      </w:r>
      <w:r w:rsidR="00041DD7" w:rsidRPr="00B51172">
        <w:rPr>
          <w:rFonts w:ascii="Times New Roman" w:eastAsia="Times New Roman" w:hAnsi="Times New Roman"/>
          <w:b/>
          <w:color w:val="333333"/>
          <w:sz w:val="28"/>
          <w:szCs w:val="28"/>
        </w:rPr>
        <w:t>Hội nghị toàn quốc về công tác phòng, chống thiên tai năm 2026</w:t>
      </w:r>
    </w:p>
    <w:p w14:paraId="0BEA2E4E" w14:textId="77777777" w:rsidR="005E3883" w:rsidRPr="007D72C0" w:rsidRDefault="009601CF" w:rsidP="005E3883">
      <w:pPr>
        <w:spacing w:after="0" w:line="240" w:lineRule="auto"/>
        <w:ind w:firstLine="567"/>
        <w:jc w:val="both"/>
        <w:rPr>
          <w:rFonts w:ascii="Times New Roman" w:hAnsi="Times New Roman"/>
          <w:spacing w:val="2"/>
          <w:sz w:val="28"/>
          <w:szCs w:val="28"/>
        </w:rPr>
      </w:pPr>
      <w:r w:rsidRPr="007D72C0">
        <w:rPr>
          <w:rFonts w:ascii="Times New Roman" w:eastAsia="Times New Roman" w:hAnsi="Times New Roman"/>
          <w:iCs/>
          <w:noProof/>
          <w:spacing w:val="-2"/>
          <w:sz w:val="28"/>
          <w:szCs w:val="28"/>
        </w:rPr>
        <mc:AlternateContent>
          <mc:Choice Requires="wps">
            <w:drawing>
              <wp:anchor distT="0" distB="0" distL="114300" distR="114300" simplePos="0" relativeHeight="251659264" behindDoc="0" locked="0" layoutInCell="1" allowOverlap="1" wp14:anchorId="51BB1536" wp14:editId="0CDE2D9A">
                <wp:simplePos x="0" y="0"/>
                <wp:positionH relativeFrom="column">
                  <wp:posOffset>2165350</wp:posOffset>
                </wp:positionH>
                <wp:positionV relativeFrom="paragraph">
                  <wp:posOffset>30480</wp:posOffset>
                </wp:positionV>
                <wp:extent cx="167767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776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9A7E6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pt,2.4pt" to="302.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" strokecolor="black [3200]" strokeweight=".5pt">
                <v:stroke joinstyle="miter"/>
              </v:line>
            </w:pict>
          </mc:Fallback>
        </mc:AlternateContent>
      </w:r>
      <w:bookmarkStart w:id="1" w:name="_Hlk190876689"/>
      <w:bookmarkStart w:id="2" w:name="_Hlk190786049"/>
    </w:p>
    <w:p w14:paraId="2D299E2E" w14:textId="46A5155C" w:rsidR="00B6652A" w:rsidRPr="00586502" w:rsidRDefault="005E4F9E" w:rsidP="003F0903">
      <w:pPr>
        <w:shd w:val="clear" w:color="auto" w:fill="FFFFFF"/>
        <w:spacing w:before="80" w:after="0" w:line="240" w:lineRule="auto"/>
        <w:ind w:firstLine="567"/>
        <w:jc w:val="both"/>
        <w:rPr>
          <w:rFonts w:ascii="Times New Roman" w:hAnsi="Times New Roman"/>
          <w:iCs/>
          <w:spacing w:val="-2"/>
          <w:sz w:val="28"/>
          <w:szCs w:val="28"/>
        </w:rPr>
      </w:pPr>
      <w:r w:rsidRPr="00586502">
        <w:rPr>
          <w:rFonts w:ascii="Times New Roman" w:hAnsi="Times New Roman"/>
          <w:spacing w:val="2"/>
          <w:sz w:val="28"/>
          <w:szCs w:val="28"/>
        </w:rPr>
        <w:t xml:space="preserve">Ngày </w:t>
      </w:r>
      <w:r w:rsidR="00380B32" w:rsidRPr="00586502">
        <w:rPr>
          <w:rFonts w:ascii="Times New Roman" w:hAnsi="Times New Roman"/>
          <w:spacing w:val="2"/>
          <w:sz w:val="28"/>
          <w:szCs w:val="28"/>
        </w:rPr>
        <w:t>0</w:t>
      </w:r>
      <w:r w:rsidR="00A66134">
        <w:rPr>
          <w:rFonts w:ascii="Times New Roman" w:hAnsi="Times New Roman"/>
          <w:spacing w:val="2"/>
          <w:sz w:val="28"/>
          <w:szCs w:val="28"/>
        </w:rPr>
        <w:t>1</w:t>
      </w:r>
      <w:r w:rsidRPr="00586502">
        <w:rPr>
          <w:rFonts w:ascii="Times New Roman" w:hAnsi="Times New Roman"/>
          <w:spacing w:val="2"/>
          <w:sz w:val="28"/>
          <w:szCs w:val="28"/>
        </w:rPr>
        <w:t xml:space="preserve"> tháng </w:t>
      </w:r>
      <w:r w:rsidR="001026B6" w:rsidRPr="00586502">
        <w:rPr>
          <w:rFonts w:ascii="Times New Roman" w:hAnsi="Times New Roman"/>
          <w:spacing w:val="2"/>
          <w:sz w:val="28"/>
          <w:szCs w:val="28"/>
        </w:rPr>
        <w:t>4</w:t>
      </w:r>
      <w:r w:rsidRPr="00586502">
        <w:rPr>
          <w:rFonts w:ascii="Times New Roman" w:hAnsi="Times New Roman"/>
          <w:spacing w:val="2"/>
          <w:sz w:val="28"/>
          <w:szCs w:val="28"/>
        </w:rPr>
        <w:t xml:space="preserve"> năm 202</w:t>
      </w:r>
      <w:r w:rsidR="001026B6" w:rsidRPr="00586502">
        <w:rPr>
          <w:rFonts w:ascii="Times New Roman" w:hAnsi="Times New Roman"/>
          <w:spacing w:val="2"/>
          <w:sz w:val="28"/>
          <w:szCs w:val="28"/>
        </w:rPr>
        <w:t>6</w:t>
      </w:r>
      <w:r w:rsidRPr="00586502">
        <w:rPr>
          <w:rFonts w:ascii="Times New Roman" w:hAnsi="Times New Roman"/>
          <w:spacing w:val="2"/>
          <w:sz w:val="28"/>
          <w:szCs w:val="28"/>
        </w:rPr>
        <w:t xml:space="preserve">, tại </w:t>
      </w:r>
      <w:r w:rsidR="00380B32" w:rsidRPr="00586502">
        <w:rPr>
          <w:rFonts w:ascii="Times New Roman" w:hAnsi="Times New Roman"/>
          <w:spacing w:val="2"/>
          <w:sz w:val="28"/>
          <w:szCs w:val="28"/>
        </w:rPr>
        <w:t xml:space="preserve">Trụ sở Chính phủ, </w:t>
      </w:r>
      <w:r w:rsidRPr="00586502">
        <w:rPr>
          <w:rFonts w:ascii="Times New Roman" w:hAnsi="Times New Roman"/>
          <w:spacing w:val="2"/>
          <w:sz w:val="28"/>
          <w:szCs w:val="28"/>
        </w:rPr>
        <w:t xml:space="preserve">Thủ tướng </w:t>
      </w:r>
      <w:r w:rsidR="00570142" w:rsidRPr="00586502">
        <w:rPr>
          <w:rFonts w:ascii="Times New Roman" w:hAnsi="Times New Roman"/>
          <w:spacing w:val="2"/>
          <w:sz w:val="28"/>
          <w:szCs w:val="28"/>
        </w:rPr>
        <w:t>Chính phủ Phạm Minh Chính</w:t>
      </w:r>
      <w:r w:rsidRPr="00586502">
        <w:rPr>
          <w:rFonts w:ascii="Times New Roman" w:hAnsi="Times New Roman"/>
          <w:spacing w:val="2"/>
          <w:sz w:val="28"/>
          <w:szCs w:val="28"/>
        </w:rPr>
        <w:t xml:space="preserve"> đã chủ trì</w:t>
      </w:r>
      <w:r w:rsidR="00434A66" w:rsidRPr="00586502">
        <w:rPr>
          <w:rFonts w:ascii="Times New Roman" w:hAnsi="Times New Roman"/>
          <w:spacing w:val="2"/>
          <w:sz w:val="28"/>
          <w:szCs w:val="28"/>
        </w:rPr>
        <w:t xml:space="preserve"> </w:t>
      </w:r>
      <w:r w:rsidR="001026B6" w:rsidRPr="00586502">
        <w:rPr>
          <w:rFonts w:ascii="Times New Roman" w:hAnsi="Times New Roman"/>
          <w:spacing w:val="2"/>
          <w:sz w:val="28"/>
          <w:szCs w:val="28"/>
        </w:rPr>
        <w:t>Hội nghị toàn quốc về công tác phòng, chống thiên tai năm 2026; đồng chủ trì Hội nghị có Chủ tịch Ủy ban Trung ương Mặt trận Tổ quốc Việt Nam Bùi Thị Minh Hoài; Phó Thủ tướng Trần Hồng Hà</w:t>
      </w:r>
      <w:r w:rsidR="004149A0">
        <w:rPr>
          <w:rFonts w:ascii="Times New Roman" w:hAnsi="Times New Roman"/>
          <w:spacing w:val="2"/>
          <w:sz w:val="28"/>
          <w:szCs w:val="28"/>
        </w:rPr>
        <w:t>. Tham dự tại điểm cầu Trụ sở Chính phủ có</w:t>
      </w:r>
      <w:r w:rsidR="00EF4E58" w:rsidRPr="00586502">
        <w:rPr>
          <w:rFonts w:ascii="Times New Roman" w:hAnsi="Times New Roman"/>
          <w:spacing w:val="2"/>
          <w:sz w:val="28"/>
          <w:szCs w:val="28"/>
        </w:rPr>
        <w:t xml:space="preserve"> </w:t>
      </w:r>
      <w:r w:rsidR="004149A0" w:rsidRPr="00586502">
        <w:rPr>
          <w:rFonts w:ascii="Times New Roman" w:hAnsi="Times New Roman"/>
          <w:spacing w:val="2"/>
          <w:sz w:val="28"/>
          <w:szCs w:val="28"/>
        </w:rPr>
        <w:t>Bộ trưởng Bộ Nông nghiệp và Môi trường</w:t>
      </w:r>
      <w:r w:rsidR="004149A0">
        <w:rPr>
          <w:rFonts w:ascii="Times New Roman" w:hAnsi="Times New Roman"/>
          <w:spacing w:val="2"/>
          <w:sz w:val="28"/>
          <w:szCs w:val="28"/>
        </w:rPr>
        <w:t>,</w:t>
      </w:r>
      <w:r w:rsidR="004149A0" w:rsidRPr="00586502">
        <w:rPr>
          <w:rFonts w:ascii="Times New Roman" w:hAnsi="Times New Roman"/>
          <w:spacing w:val="2"/>
          <w:sz w:val="28"/>
          <w:szCs w:val="28"/>
        </w:rPr>
        <w:t xml:space="preserve"> </w:t>
      </w:r>
      <w:r w:rsidR="00B6652A" w:rsidRPr="00586502">
        <w:rPr>
          <w:rFonts w:ascii="Times New Roman" w:hAnsi="Times New Roman"/>
          <w:spacing w:val="2"/>
          <w:sz w:val="28"/>
          <w:szCs w:val="28"/>
        </w:rPr>
        <w:t>Lãnh đạo, đại diện lãnh đạo các Bộ, cơ quan: Quốc phòng, Công an, Xây dựng, Tài chính, Khoa học và Công nghệ, Y tế, Tư pháp, Công Thương, Ngoại giao, Nội Vụ, Giáo dục và Đào tạo, Ngân hàng Nhà nước Việt Nam, Văn phòng Chính phủ, Ủy ban Trung ương M</w:t>
      </w:r>
      <w:r w:rsidR="004F43C5">
        <w:rPr>
          <w:rFonts w:ascii="Times New Roman" w:hAnsi="Times New Roman"/>
          <w:spacing w:val="2"/>
          <w:sz w:val="28"/>
          <w:szCs w:val="28"/>
        </w:rPr>
        <w:t>TTQ</w:t>
      </w:r>
      <w:r w:rsidR="00B6652A" w:rsidRPr="00586502">
        <w:rPr>
          <w:rFonts w:ascii="Times New Roman" w:hAnsi="Times New Roman"/>
          <w:spacing w:val="2"/>
          <w:sz w:val="28"/>
          <w:szCs w:val="28"/>
        </w:rPr>
        <w:t xml:space="preserve"> Việt Nam; Thông tấn xã Việt Nam, Đài Truyền hình Việt Nam, Đài tiếng nói Việt Nam, Viện Hàn lâm và Khoa học công nghệ Việt Nam; các Tập đoàn: Công nghiệp - Năng lượng </w:t>
      </w:r>
      <w:r w:rsidR="00B6652A" w:rsidRPr="00586502">
        <w:rPr>
          <w:rFonts w:ascii="Times New Roman" w:hAnsi="Times New Roman"/>
          <w:iCs/>
          <w:spacing w:val="-2"/>
          <w:sz w:val="28"/>
          <w:szCs w:val="28"/>
        </w:rPr>
        <w:t xml:space="preserve">Việt Nam, Công nghiệp </w:t>
      </w:r>
      <w:r w:rsidR="00915E7D" w:rsidRPr="00586502">
        <w:rPr>
          <w:rFonts w:ascii="Times New Roman" w:hAnsi="Times New Roman"/>
          <w:iCs/>
          <w:spacing w:val="-2"/>
          <w:sz w:val="28"/>
          <w:szCs w:val="28"/>
        </w:rPr>
        <w:t>-</w:t>
      </w:r>
      <w:r w:rsidR="00B6652A" w:rsidRPr="00586502">
        <w:rPr>
          <w:rFonts w:ascii="Times New Roman" w:hAnsi="Times New Roman"/>
          <w:iCs/>
          <w:spacing w:val="-2"/>
          <w:sz w:val="28"/>
          <w:szCs w:val="28"/>
        </w:rPr>
        <w:t xml:space="preserve"> Viễn thông Quân đội, Bưu chính Viễn thông Việt Nam, Điện lực Việt Nam; </w:t>
      </w:r>
      <w:r w:rsidR="00F96377" w:rsidRPr="00586502">
        <w:rPr>
          <w:rFonts w:ascii="Times New Roman" w:hAnsi="Times New Roman"/>
          <w:iCs/>
          <w:spacing w:val="-2"/>
          <w:sz w:val="28"/>
          <w:szCs w:val="28"/>
        </w:rPr>
        <w:t xml:space="preserve">Tổng Công ty Mobifone; </w:t>
      </w:r>
      <w:r w:rsidR="00B6652A" w:rsidRPr="00586502">
        <w:rPr>
          <w:rFonts w:ascii="Times New Roman" w:hAnsi="Times New Roman"/>
          <w:iCs/>
          <w:spacing w:val="-2"/>
          <w:sz w:val="28"/>
          <w:szCs w:val="28"/>
        </w:rPr>
        <w:t>các Ngân hàng: Nông nghiệp và Phát triển nông thôn Việt Nam, Chính sách xã hội, TMCP Ngoại Thương Việt Nam, TMCP Công Thương Việt Nam, TMCP Đầu tư và Phát triển Việt Nam</w:t>
      </w:r>
      <w:r w:rsidR="00F96377" w:rsidRPr="00586502">
        <w:rPr>
          <w:rFonts w:ascii="Times New Roman" w:hAnsi="Times New Roman"/>
          <w:iCs/>
          <w:spacing w:val="-2"/>
          <w:sz w:val="28"/>
          <w:szCs w:val="28"/>
        </w:rPr>
        <w:t>; đại diện một số tổ chức quốc tế tại Việt Nam: Cơ quan Liên Hợp quốc tại Việt Nam,</w:t>
      </w:r>
      <w:r w:rsidR="00915E7D" w:rsidRPr="00586502">
        <w:rPr>
          <w:rFonts w:ascii="Times New Roman" w:hAnsi="Times New Roman"/>
          <w:iCs/>
          <w:spacing w:val="-2"/>
          <w:sz w:val="28"/>
          <w:szCs w:val="28"/>
        </w:rPr>
        <w:t xml:space="preserve"> Quỹ Nhi đồng Liên Hợp quốc tại Việt Nam, Tổ chức Di cư quốc tế, Đại sứ quán Hàn Quốc, Đại sứ quán Vương quốc Anh.</w:t>
      </w:r>
      <w:r w:rsidR="000238AA">
        <w:rPr>
          <w:rFonts w:ascii="Times New Roman" w:hAnsi="Times New Roman"/>
          <w:iCs/>
          <w:spacing w:val="-2"/>
          <w:sz w:val="28"/>
          <w:szCs w:val="28"/>
        </w:rPr>
        <w:t xml:space="preserve"> Tham dự tại điểm cầu các địa phương có Lãnh đạo Ủy ban nhân dân, thành viên Ban Chỉ huy Phòng thủ dân sự cấp tỉnh, cấp xã của 34 tỉnh, thành phố và 3.321 xã, phường, đặc khu trên phạm vi toàn quốc. </w:t>
      </w:r>
      <w:r w:rsidR="00F96377" w:rsidRPr="00586502">
        <w:rPr>
          <w:rFonts w:ascii="Times New Roman" w:hAnsi="Times New Roman"/>
          <w:iCs/>
          <w:spacing w:val="-2"/>
          <w:sz w:val="28"/>
          <w:szCs w:val="28"/>
        </w:rPr>
        <w:t xml:space="preserve">  </w:t>
      </w:r>
      <w:r w:rsidR="00B6652A" w:rsidRPr="00586502">
        <w:rPr>
          <w:rFonts w:ascii="Times New Roman" w:hAnsi="Times New Roman"/>
          <w:iCs/>
          <w:spacing w:val="-2"/>
          <w:sz w:val="28"/>
          <w:szCs w:val="28"/>
        </w:rPr>
        <w:t xml:space="preserve">     </w:t>
      </w:r>
    </w:p>
    <w:p w14:paraId="106B0C14" w14:textId="7E4FD3C0" w:rsidR="00380B32" w:rsidRPr="00586502" w:rsidRDefault="00380B32" w:rsidP="003F0903">
      <w:pPr>
        <w:shd w:val="clear" w:color="auto" w:fill="FFFFFF"/>
        <w:spacing w:before="80" w:after="0" w:line="240" w:lineRule="auto"/>
        <w:ind w:firstLine="567"/>
        <w:jc w:val="both"/>
        <w:rPr>
          <w:rFonts w:ascii="Times New Roman" w:hAnsi="Times New Roman"/>
          <w:iCs/>
          <w:spacing w:val="-2"/>
          <w:sz w:val="28"/>
          <w:szCs w:val="28"/>
        </w:rPr>
      </w:pPr>
      <w:r w:rsidRPr="00586502">
        <w:rPr>
          <w:rFonts w:ascii="Times New Roman" w:hAnsi="Times New Roman"/>
          <w:iCs/>
          <w:spacing w:val="-2"/>
          <w:sz w:val="28"/>
          <w:szCs w:val="28"/>
        </w:rPr>
        <w:t xml:space="preserve">Sau khi nghe Bộ Nông nghiệp và Môi trường báo cáo về </w:t>
      </w:r>
      <w:r w:rsidR="00E02936" w:rsidRPr="00586502">
        <w:rPr>
          <w:rFonts w:ascii="Times New Roman" w:hAnsi="Times New Roman"/>
          <w:iCs/>
          <w:spacing w:val="-2"/>
          <w:sz w:val="28"/>
          <w:szCs w:val="28"/>
        </w:rPr>
        <w:t>công tác phòng, chống thiên tai năm 2025 và nhiệm vụ trọng tâm trong thời gian tới</w:t>
      </w:r>
      <w:r w:rsidRPr="00586502">
        <w:rPr>
          <w:rFonts w:ascii="Times New Roman" w:hAnsi="Times New Roman"/>
          <w:iCs/>
          <w:spacing w:val="-2"/>
          <w:sz w:val="28"/>
          <w:szCs w:val="28"/>
        </w:rPr>
        <w:t xml:space="preserve">, các ý kiến phát biểu tại </w:t>
      </w:r>
      <w:r w:rsidR="00206490" w:rsidRPr="00586502">
        <w:rPr>
          <w:rFonts w:ascii="Times New Roman" w:hAnsi="Times New Roman"/>
          <w:iCs/>
          <w:spacing w:val="-2"/>
          <w:sz w:val="28"/>
          <w:szCs w:val="28"/>
        </w:rPr>
        <w:t>Hội nghị</w:t>
      </w:r>
      <w:r w:rsidRPr="00586502">
        <w:rPr>
          <w:rFonts w:ascii="Times New Roman" w:hAnsi="Times New Roman"/>
          <w:iCs/>
          <w:spacing w:val="-2"/>
          <w:sz w:val="28"/>
          <w:szCs w:val="28"/>
        </w:rPr>
        <w:t>, Thủ tướng Chính phủ kết luận:</w:t>
      </w:r>
    </w:p>
    <w:p w14:paraId="4E713005" w14:textId="77777777" w:rsidR="00027A77" w:rsidRPr="00586502" w:rsidRDefault="00027A77" w:rsidP="003F0903">
      <w:pPr>
        <w:shd w:val="clear" w:color="auto" w:fill="FFFFFF"/>
        <w:spacing w:before="80" w:after="0" w:line="240" w:lineRule="auto"/>
        <w:ind w:firstLine="567"/>
        <w:jc w:val="both"/>
        <w:rPr>
          <w:rFonts w:ascii="Times New Roman" w:hAnsi="Times New Roman"/>
          <w:b/>
          <w:iCs/>
          <w:spacing w:val="-2"/>
          <w:sz w:val="28"/>
          <w:szCs w:val="28"/>
        </w:rPr>
      </w:pPr>
      <w:r w:rsidRPr="00586502">
        <w:rPr>
          <w:rFonts w:ascii="Times New Roman" w:hAnsi="Times New Roman"/>
          <w:b/>
          <w:iCs/>
          <w:spacing w:val="-2"/>
          <w:sz w:val="28"/>
          <w:szCs w:val="28"/>
        </w:rPr>
        <w:t>I</w:t>
      </w:r>
      <w:r w:rsidR="00E94B9E" w:rsidRPr="00586502">
        <w:rPr>
          <w:rFonts w:ascii="Times New Roman" w:hAnsi="Times New Roman"/>
          <w:b/>
          <w:iCs/>
          <w:spacing w:val="-2"/>
          <w:sz w:val="28"/>
          <w:szCs w:val="28"/>
        </w:rPr>
        <w:t xml:space="preserve">. </w:t>
      </w:r>
      <w:r w:rsidRPr="00586502">
        <w:rPr>
          <w:rFonts w:ascii="Times New Roman" w:hAnsi="Times New Roman"/>
          <w:b/>
          <w:iCs/>
          <w:spacing w:val="-2"/>
          <w:sz w:val="28"/>
          <w:szCs w:val="28"/>
        </w:rPr>
        <w:t>Đánh giá chung</w:t>
      </w:r>
    </w:p>
    <w:p w14:paraId="2C6DEB22" w14:textId="77777777" w:rsidR="002E5740" w:rsidRDefault="009C5CC5" w:rsidP="003F0903">
      <w:pPr>
        <w:shd w:val="clear" w:color="auto" w:fill="FFFFFF"/>
        <w:spacing w:before="80" w:after="0" w:line="240" w:lineRule="auto"/>
        <w:ind w:firstLine="567"/>
        <w:jc w:val="both"/>
        <w:rPr>
          <w:rFonts w:ascii="Times New Roman" w:hAnsi="Times New Roman"/>
          <w:iCs/>
          <w:spacing w:val="-2"/>
          <w:sz w:val="28"/>
          <w:szCs w:val="28"/>
        </w:rPr>
      </w:pPr>
      <w:r w:rsidRPr="00482C6A">
        <w:rPr>
          <w:rFonts w:ascii="Times New Roman" w:hAnsi="Times New Roman"/>
          <w:iCs/>
          <w:spacing w:val="-2"/>
          <w:sz w:val="28"/>
          <w:szCs w:val="28"/>
        </w:rPr>
        <w:t xml:space="preserve">Thời gian qua, tình hình thiên tai diễn biến với tần suất, cường độ và sức tàn phá rất lớn, vượt qua mọi kỷ lục. </w:t>
      </w:r>
      <w:r w:rsidR="00DD5471" w:rsidRPr="00482C6A">
        <w:rPr>
          <w:rFonts w:ascii="Times New Roman" w:hAnsi="Times New Roman"/>
          <w:iCs/>
          <w:spacing w:val="-2"/>
          <w:sz w:val="28"/>
          <w:szCs w:val="28"/>
        </w:rPr>
        <w:t>N</w:t>
      </w:r>
      <w:r w:rsidRPr="00482C6A">
        <w:rPr>
          <w:rFonts w:ascii="Times New Roman" w:hAnsi="Times New Roman"/>
          <w:iCs/>
          <w:spacing w:val="-2"/>
          <w:sz w:val="28"/>
          <w:szCs w:val="28"/>
        </w:rPr>
        <w:t xml:space="preserve">ăm 2025, </w:t>
      </w:r>
      <w:r w:rsidR="00C75B4E">
        <w:rPr>
          <w:rFonts w:ascii="Times New Roman" w:hAnsi="Times New Roman"/>
          <w:iCs/>
          <w:spacing w:val="-2"/>
          <w:sz w:val="28"/>
          <w:szCs w:val="28"/>
        </w:rPr>
        <w:t>nước ta</w:t>
      </w:r>
      <w:r w:rsidRPr="00482C6A">
        <w:rPr>
          <w:rFonts w:ascii="Times New Roman" w:hAnsi="Times New Roman"/>
          <w:iCs/>
          <w:spacing w:val="-2"/>
          <w:sz w:val="28"/>
          <w:szCs w:val="28"/>
        </w:rPr>
        <w:t xml:space="preserve"> liên tiếp hứng chịu những hiện tượng thời tiết cực đoan, phức tạp, bất thường, thậm chí là dị thường</w:t>
      </w:r>
      <w:r w:rsidR="00DD5471" w:rsidRPr="00482C6A">
        <w:rPr>
          <w:rFonts w:ascii="Times New Roman" w:hAnsi="Times New Roman"/>
          <w:iCs/>
          <w:spacing w:val="-2"/>
          <w:sz w:val="28"/>
          <w:szCs w:val="28"/>
        </w:rPr>
        <w:t>, vượt xa năng lực dự báo</w:t>
      </w:r>
      <w:r w:rsidRPr="00482C6A">
        <w:rPr>
          <w:rFonts w:ascii="Times New Roman" w:hAnsi="Times New Roman"/>
          <w:iCs/>
          <w:spacing w:val="-2"/>
          <w:sz w:val="28"/>
          <w:szCs w:val="28"/>
        </w:rPr>
        <w:t>; gây ra thiệt hại nặng nề, khó có thể định lượng</w:t>
      </w:r>
      <w:r w:rsidR="00C75B4E">
        <w:rPr>
          <w:rStyle w:val="FootnoteReference"/>
          <w:rFonts w:ascii="Times New Roman" w:hAnsi="Times New Roman"/>
          <w:iCs/>
          <w:spacing w:val="-2"/>
          <w:sz w:val="28"/>
          <w:szCs w:val="28"/>
        </w:rPr>
        <w:footnoteReference w:id="1"/>
      </w:r>
      <w:r w:rsidR="00E94B9E" w:rsidRPr="00482C6A">
        <w:rPr>
          <w:rFonts w:ascii="Times New Roman" w:hAnsi="Times New Roman"/>
          <w:iCs/>
          <w:spacing w:val="-2"/>
          <w:sz w:val="28"/>
          <w:szCs w:val="28"/>
        </w:rPr>
        <w:t>.</w:t>
      </w:r>
      <w:r w:rsidR="00482C6A">
        <w:rPr>
          <w:rFonts w:ascii="Times New Roman" w:hAnsi="Times New Roman"/>
          <w:iCs/>
          <w:spacing w:val="-2"/>
          <w:sz w:val="28"/>
          <w:szCs w:val="28"/>
        </w:rPr>
        <w:t xml:space="preserve"> </w:t>
      </w:r>
    </w:p>
    <w:p w14:paraId="1EC5F3F8" w14:textId="6D7E96D9" w:rsidR="006A0223" w:rsidRPr="00482C6A" w:rsidRDefault="000C5D18" w:rsidP="003F0903">
      <w:pPr>
        <w:shd w:val="clear" w:color="auto" w:fill="FFFFFF"/>
        <w:spacing w:before="80" w:after="0" w:line="240" w:lineRule="auto"/>
        <w:ind w:firstLine="567"/>
        <w:jc w:val="both"/>
        <w:rPr>
          <w:rFonts w:ascii="Times New Roman" w:hAnsi="Times New Roman"/>
          <w:iCs/>
          <w:spacing w:val="-2"/>
          <w:sz w:val="28"/>
          <w:szCs w:val="28"/>
        </w:rPr>
      </w:pPr>
      <w:r w:rsidRPr="00482C6A">
        <w:rPr>
          <w:rFonts w:ascii="Times New Roman" w:hAnsi="Times New Roman"/>
          <w:iCs/>
          <w:spacing w:val="-2"/>
          <w:sz w:val="28"/>
          <w:szCs w:val="28"/>
        </w:rPr>
        <w:t>Được</w:t>
      </w:r>
      <w:r w:rsidR="00206490" w:rsidRPr="00482C6A">
        <w:rPr>
          <w:rFonts w:ascii="Times New Roman" w:hAnsi="Times New Roman"/>
          <w:iCs/>
          <w:spacing w:val="-2"/>
          <w:sz w:val="28"/>
          <w:szCs w:val="28"/>
        </w:rPr>
        <w:t xml:space="preserve"> sự chỉ đạo trực tiếp, sát sao của</w:t>
      </w:r>
      <w:r w:rsidR="006D5947" w:rsidRPr="00482C6A">
        <w:rPr>
          <w:rFonts w:ascii="Times New Roman" w:hAnsi="Times New Roman"/>
          <w:iCs/>
          <w:spacing w:val="-2"/>
          <w:sz w:val="28"/>
          <w:szCs w:val="28"/>
        </w:rPr>
        <w:t xml:space="preserve"> Bộ Chính trị, Ban Bí thư,</w:t>
      </w:r>
      <w:r w:rsidR="00206490" w:rsidRPr="00482C6A">
        <w:rPr>
          <w:rFonts w:ascii="Times New Roman" w:hAnsi="Times New Roman"/>
          <w:iCs/>
          <w:spacing w:val="-2"/>
          <w:sz w:val="28"/>
          <w:szCs w:val="28"/>
        </w:rPr>
        <w:t xml:space="preserve"> đồng chí Tổng Bí thư, các đồng chí lãnh đạo Đảng, Nhà nước; sự vào cuộc quyết liệt của các cấp, các ngành, các địa phương, các lực lượng; sự đồng lòng, nỗ lực của toàn Đảng, toàn </w:t>
      </w:r>
      <w:r w:rsidR="00206490" w:rsidRPr="00482C6A">
        <w:rPr>
          <w:rFonts w:ascii="Times New Roman" w:hAnsi="Times New Roman"/>
          <w:iCs/>
          <w:spacing w:val="-2"/>
          <w:sz w:val="28"/>
          <w:szCs w:val="28"/>
        </w:rPr>
        <w:lastRenderedPageBreak/>
        <w:t>dân, toàn quân, công tác phòng ngừa, ứng phó với thiên tai đã được triển khai đồng bộ cả về chiều sâu và diện rộng, góp phần giảm thiểu thiệt hại</w:t>
      </w:r>
      <w:r w:rsidR="00482C6A" w:rsidRPr="00482C6A">
        <w:rPr>
          <w:rFonts w:ascii="Times New Roman" w:hAnsi="Times New Roman"/>
          <w:iCs/>
          <w:spacing w:val="-2"/>
          <w:sz w:val="28"/>
          <w:szCs w:val="28"/>
        </w:rPr>
        <w:t>:</w:t>
      </w:r>
      <w:r w:rsidRPr="00482C6A">
        <w:rPr>
          <w:rFonts w:ascii="Times New Roman" w:hAnsi="Times New Roman"/>
          <w:iCs/>
          <w:spacing w:val="-2"/>
          <w:sz w:val="28"/>
          <w:szCs w:val="28"/>
        </w:rPr>
        <w:t xml:space="preserve"> </w:t>
      </w:r>
    </w:p>
    <w:p w14:paraId="57D2D3CF" w14:textId="4F2CE1E1" w:rsidR="00FF7B13" w:rsidRPr="004F43C5" w:rsidRDefault="00482C6A" w:rsidP="003F0903">
      <w:pPr>
        <w:widowControl w:val="0"/>
        <w:spacing w:before="80" w:after="0" w:line="240" w:lineRule="auto"/>
        <w:ind w:firstLine="567"/>
        <w:jc w:val="both"/>
        <w:rPr>
          <w:rFonts w:ascii="Times New Roman" w:hAnsi="Times New Roman"/>
          <w:iCs/>
          <w:sz w:val="28"/>
          <w:szCs w:val="28"/>
        </w:rPr>
      </w:pPr>
      <w:r w:rsidRPr="00482C6A">
        <w:rPr>
          <w:rFonts w:ascii="Times New Roman" w:hAnsi="Times New Roman"/>
          <w:iCs/>
          <w:spacing w:val="-2"/>
          <w:sz w:val="28"/>
          <w:szCs w:val="28"/>
        </w:rPr>
        <w:t xml:space="preserve">(1) </w:t>
      </w:r>
      <w:r w:rsidR="00E94B9E" w:rsidRPr="00482C6A">
        <w:rPr>
          <w:rFonts w:ascii="Times New Roman" w:hAnsi="Times New Roman"/>
          <w:iCs/>
          <w:spacing w:val="-2"/>
          <w:sz w:val="28"/>
          <w:szCs w:val="28"/>
        </w:rPr>
        <w:t>C</w:t>
      </w:r>
      <w:r w:rsidR="00206490" w:rsidRPr="00482C6A">
        <w:rPr>
          <w:rFonts w:ascii="Times New Roman" w:hAnsi="Times New Roman"/>
          <w:iCs/>
          <w:spacing w:val="-2"/>
          <w:sz w:val="28"/>
          <w:szCs w:val="28"/>
        </w:rPr>
        <w:t>ông tác lãnh đạo, chỉ đạo phòng ngừa thiên tai được thực hiện quyết liệt, kịp thời từ mọi cấp, mọi ngành</w:t>
      </w:r>
      <w:r w:rsidR="00FF7B13" w:rsidRPr="00482C6A">
        <w:rPr>
          <w:rFonts w:ascii="Times New Roman" w:hAnsi="Times New Roman"/>
          <w:iCs/>
          <w:spacing w:val="-2"/>
          <w:sz w:val="28"/>
          <w:szCs w:val="28"/>
        </w:rPr>
        <w:t xml:space="preserve"> </w:t>
      </w:r>
      <w:r w:rsidR="00FF7B13" w:rsidRPr="00482C6A">
        <w:rPr>
          <w:rFonts w:ascii="Times New Roman" w:hAnsi="Times New Roman"/>
          <w:iCs/>
          <w:sz w:val="28"/>
          <w:szCs w:val="28"/>
        </w:rPr>
        <w:t xml:space="preserve">với phương châm </w:t>
      </w:r>
      <w:r w:rsidR="00FF7B13" w:rsidRPr="004F43C5">
        <w:rPr>
          <w:rFonts w:ascii="Times New Roman" w:hAnsi="Times New Roman"/>
          <w:iCs/>
          <w:sz w:val="28"/>
          <w:szCs w:val="28"/>
        </w:rPr>
        <w:t>“không để người dân bị đói, bị rét, bị thiếu chỗ ở, không được giúp đỡ trong thiên tai, khó khăn, hoạn nạn”; không để các cháu học sinh không có trường lớp học; không để người bệnh thiếu nơi khám chữa bệnh; không để ai bị bỏ lại phía sau do hậu quả thiên tai;</w:t>
      </w:r>
    </w:p>
    <w:p w14:paraId="69691A1F" w14:textId="567CF266" w:rsidR="00FF7B13" w:rsidRPr="004F43C5" w:rsidRDefault="00FF7B13" w:rsidP="003F0903">
      <w:pPr>
        <w:widowControl w:val="0"/>
        <w:tabs>
          <w:tab w:val="left" w:pos="0"/>
          <w:tab w:val="left" w:pos="851"/>
        </w:tabs>
        <w:spacing w:before="80" w:after="0" w:line="240" w:lineRule="auto"/>
        <w:ind w:firstLine="567"/>
        <w:jc w:val="both"/>
        <w:rPr>
          <w:rFonts w:ascii="Times New Roman" w:hAnsi="Times New Roman"/>
          <w:sz w:val="28"/>
          <w:szCs w:val="28"/>
        </w:rPr>
      </w:pPr>
      <w:r w:rsidRPr="00482C6A">
        <w:rPr>
          <w:rFonts w:ascii="Times New Roman" w:hAnsi="Times New Roman"/>
          <w:sz w:val="28"/>
          <w:szCs w:val="28"/>
        </w:rPr>
        <w:t xml:space="preserve">(2) Công tác ứng phó, cảnh báo, dự báo thiên tai được triển khai từ sớm, từ xa, ứng dụng mạnh mẽ KHCN, CĐS với phương châm </w:t>
      </w:r>
      <w:r w:rsidRPr="004F43C5">
        <w:rPr>
          <w:rFonts w:ascii="Times New Roman" w:hAnsi="Times New Roman"/>
          <w:sz w:val="28"/>
          <w:szCs w:val="28"/>
        </w:rPr>
        <w:t>“ứng phó ở mức cao nhất và sẵn sàng ứng phó với các tình huống xấu nhất”. Công tác thông tin, truyền thông, cảnh báo, nâng cao nhận thức cộng đồng có nhiều tiến bộ. Hệ thống đê điều, các công trình cơ sở hạ tầng quan trọng được đảm bảo an toàn</w:t>
      </w:r>
      <w:r w:rsidR="004F43C5">
        <w:rPr>
          <w:rFonts w:ascii="Times New Roman" w:hAnsi="Times New Roman"/>
          <w:sz w:val="28"/>
          <w:szCs w:val="28"/>
        </w:rPr>
        <w:t>;</w:t>
      </w:r>
    </w:p>
    <w:p w14:paraId="001BF932" w14:textId="5976397D" w:rsidR="00FF7B13" w:rsidRPr="00482C6A" w:rsidRDefault="00FF7B13" w:rsidP="003F0903">
      <w:pPr>
        <w:widowControl w:val="0"/>
        <w:tabs>
          <w:tab w:val="left" w:pos="0"/>
          <w:tab w:val="left" w:pos="851"/>
        </w:tabs>
        <w:spacing w:before="80" w:after="0" w:line="240" w:lineRule="auto"/>
        <w:ind w:firstLine="567"/>
        <w:jc w:val="both"/>
        <w:rPr>
          <w:rFonts w:ascii="Times New Roman" w:hAnsi="Times New Roman"/>
          <w:sz w:val="28"/>
          <w:szCs w:val="28"/>
        </w:rPr>
      </w:pPr>
      <w:r w:rsidRPr="00482C6A">
        <w:rPr>
          <w:rFonts w:ascii="Times New Roman" w:hAnsi="Times New Roman"/>
          <w:sz w:val="28"/>
          <w:szCs w:val="28"/>
        </w:rPr>
        <w:t>(3) Hệ thống pháp luật về phòng, chống thiên tai tiếp tục được hoàn thiện. Việc kiện toàn hệ thống tổ chức bộ máy về phòng thủ dân sự và phòng, chống thiên tai được triển khai quyết liệt</w:t>
      </w:r>
      <w:r w:rsidR="004F43C5">
        <w:rPr>
          <w:rFonts w:ascii="Times New Roman" w:hAnsi="Times New Roman"/>
          <w:sz w:val="28"/>
          <w:szCs w:val="28"/>
        </w:rPr>
        <w:t>;</w:t>
      </w:r>
      <w:r w:rsidRPr="00482C6A">
        <w:rPr>
          <w:rFonts w:ascii="Times New Roman" w:hAnsi="Times New Roman"/>
          <w:sz w:val="28"/>
          <w:szCs w:val="28"/>
        </w:rPr>
        <w:t xml:space="preserve"> </w:t>
      </w:r>
    </w:p>
    <w:p w14:paraId="4C33B626" w14:textId="56594DE3" w:rsidR="00FF7B13" w:rsidRPr="00482C6A" w:rsidRDefault="00FF7B13" w:rsidP="003F0903">
      <w:pPr>
        <w:widowControl w:val="0"/>
        <w:tabs>
          <w:tab w:val="left" w:pos="0"/>
          <w:tab w:val="left" w:pos="851"/>
        </w:tabs>
        <w:spacing w:before="80" w:after="0" w:line="240" w:lineRule="auto"/>
        <w:ind w:firstLine="567"/>
        <w:jc w:val="both"/>
        <w:rPr>
          <w:rFonts w:ascii="Times New Roman" w:hAnsi="Times New Roman"/>
          <w:sz w:val="28"/>
          <w:szCs w:val="28"/>
        </w:rPr>
      </w:pPr>
      <w:r w:rsidRPr="00482C6A">
        <w:rPr>
          <w:rFonts w:ascii="Times New Roman" w:hAnsi="Times New Roman"/>
          <w:sz w:val="28"/>
          <w:szCs w:val="28"/>
        </w:rPr>
        <w:t>(4) Công tác khắc phục hậu quả, phục hồi tái thiết, ổn định đời sống nhân dân sau thiên tai được triển khai nhanh chóng, kịp thời</w:t>
      </w:r>
      <w:r w:rsidR="000C7729">
        <w:rPr>
          <w:rStyle w:val="FootnoteReference"/>
          <w:rFonts w:ascii="Times New Roman" w:hAnsi="Times New Roman"/>
          <w:sz w:val="28"/>
          <w:szCs w:val="28"/>
        </w:rPr>
        <w:footnoteReference w:id="2"/>
      </w:r>
      <w:r w:rsidR="000C7729">
        <w:rPr>
          <w:rFonts w:ascii="Times New Roman" w:hAnsi="Times New Roman"/>
          <w:sz w:val="28"/>
          <w:szCs w:val="28"/>
        </w:rPr>
        <w:t>;</w:t>
      </w:r>
    </w:p>
    <w:p w14:paraId="76DFB87A" w14:textId="1B6252A9" w:rsidR="00FF7B13" w:rsidRPr="00482C6A" w:rsidRDefault="00FF7B13" w:rsidP="003F0903">
      <w:pPr>
        <w:widowControl w:val="0"/>
        <w:tabs>
          <w:tab w:val="left" w:pos="0"/>
          <w:tab w:val="left" w:pos="851"/>
        </w:tabs>
        <w:spacing w:before="80" w:after="0" w:line="240" w:lineRule="auto"/>
        <w:ind w:firstLine="567"/>
        <w:jc w:val="both"/>
        <w:rPr>
          <w:rFonts w:ascii="Times New Roman" w:hAnsi="Times New Roman"/>
          <w:sz w:val="28"/>
          <w:szCs w:val="28"/>
        </w:rPr>
      </w:pPr>
      <w:r w:rsidRPr="00482C6A">
        <w:rPr>
          <w:rFonts w:ascii="Times New Roman" w:hAnsi="Times New Roman"/>
          <w:sz w:val="28"/>
          <w:szCs w:val="28"/>
        </w:rPr>
        <w:t xml:space="preserve">(5) Công tác phối hợp liên ngành và giữa các lực lượng theo phương châm “bốn tại chỗ” (chỉ huy tại chỗ; lực lượng tại chỗ; phương tiện, vật tư tại chỗ; hậu cần tại chỗ) và “ba sẵn sàng” (sẵn sàng phòng ngừa chủ động, </w:t>
      </w:r>
      <w:r w:rsidR="00E840C7" w:rsidRPr="00482C6A">
        <w:rPr>
          <w:rFonts w:ascii="Times New Roman" w:hAnsi="Times New Roman"/>
          <w:sz w:val="28"/>
          <w:szCs w:val="28"/>
        </w:rPr>
        <w:t xml:space="preserve">sẵn sàng </w:t>
      </w:r>
      <w:r w:rsidRPr="00482C6A">
        <w:rPr>
          <w:rFonts w:ascii="Times New Roman" w:hAnsi="Times New Roman"/>
          <w:sz w:val="28"/>
          <w:szCs w:val="28"/>
        </w:rPr>
        <w:t xml:space="preserve">ứng phó kịp thời, </w:t>
      </w:r>
      <w:r w:rsidR="00E840C7" w:rsidRPr="00482C6A">
        <w:rPr>
          <w:rFonts w:ascii="Times New Roman" w:hAnsi="Times New Roman"/>
          <w:sz w:val="28"/>
          <w:szCs w:val="28"/>
        </w:rPr>
        <w:t xml:space="preserve">sẵn sàng </w:t>
      </w:r>
      <w:r w:rsidRPr="00482C6A">
        <w:rPr>
          <w:rFonts w:ascii="Times New Roman" w:hAnsi="Times New Roman"/>
          <w:sz w:val="28"/>
          <w:szCs w:val="28"/>
        </w:rPr>
        <w:t>khắc phục khẩn trương và hiệu quả) được triển khai hiệu quả. Lực lượng quân đội, công an tham gia tích cực trong công tác ứng phó thiên tai, tìm kiếm cứu hộ, cứu nạn và khắc phục hậu quả thiên tai (đã huy động gần 2 triệu lượt cán bộ chiến sỹ quân đội, công an; hàng chục nghìn lượt phương tiện, trong đó có cả trực thăng để tiếp tế hàng cứu trợ)</w:t>
      </w:r>
      <w:r w:rsidR="00C33D88">
        <w:rPr>
          <w:rFonts w:ascii="Times New Roman" w:hAnsi="Times New Roman"/>
          <w:sz w:val="28"/>
          <w:szCs w:val="28"/>
        </w:rPr>
        <w:t>;</w:t>
      </w:r>
    </w:p>
    <w:p w14:paraId="2FB6DDCD" w14:textId="10FFF2F4" w:rsidR="009A1567" w:rsidRDefault="003E47E3" w:rsidP="003F0903">
      <w:pPr>
        <w:widowControl w:val="0"/>
        <w:spacing w:before="80" w:after="0" w:line="240" w:lineRule="auto"/>
        <w:ind w:firstLine="567"/>
        <w:jc w:val="both"/>
        <w:rPr>
          <w:rFonts w:ascii="Times New Roman" w:hAnsi="Times New Roman"/>
          <w:sz w:val="28"/>
          <w:szCs w:val="28"/>
        </w:rPr>
      </w:pPr>
      <w:r w:rsidRPr="00482C6A">
        <w:rPr>
          <w:rFonts w:ascii="Times New Roman" w:hAnsi="Times New Roman"/>
          <w:sz w:val="28"/>
          <w:szCs w:val="28"/>
        </w:rPr>
        <w:t xml:space="preserve">(6) </w:t>
      </w:r>
      <w:r w:rsidR="009A1567" w:rsidRPr="00482C6A">
        <w:rPr>
          <w:rFonts w:ascii="Times New Roman" w:hAnsi="Times New Roman"/>
          <w:sz w:val="28"/>
          <w:szCs w:val="28"/>
        </w:rPr>
        <w:t>Công tác truyền thông</w:t>
      </w:r>
      <w:r w:rsidRPr="00482C6A">
        <w:rPr>
          <w:rFonts w:ascii="Times New Roman" w:hAnsi="Times New Roman"/>
          <w:sz w:val="28"/>
          <w:szCs w:val="28"/>
        </w:rPr>
        <w:t xml:space="preserve"> được</w:t>
      </w:r>
      <w:r w:rsidR="009A1567" w:rsidRPr="00482C6A">
        <w:rPr>
          <w:rFonts w:ascii="Times New Roman" w:hAnsi="Times New Roman"/>
          <w:sz w:val="28"/>
          <w:szCs w:val="28"/>
        </w:rPr>
        <w:t xml:space="preserve"> chủ động, tích cực, hiệu quả</w:t>
      </w:r>
      <w:r w:rsidRPr="00482C6A">
        <w:rPr>
          <w:rFonts w:ascii="Times New Roman" w:hAnsi="Times New Roman"/>
          <w:sz w:val="28"/>
          <w:szCs w:val="28"/>
        </w:rPr>
        <w:t>; hình ảnh đồng chí Tổng Bí thư, các đồng chí lãnh đạo Đảng, Nhà nước xuất hiện cùng người dân khi xảy ra thiên tai là điểm tựa tinh thần vững chắc để người dân yên tâm khắc phục khó khăn, củng cố niềm tin của Nhân dân đối với Đảng, Nhà nước</w:t>
      </w:r>
      <w:r w:rsidR="00482C6A" w:rsidRPr="00482C6A">
        <w:rPr>
          <w:rFonts w:ascii="Times New Roman" w:hAnsi="Times New Roman"/>
          <w:sz w:val="28"/>
          <w:szCs w:val="28"/>
        </w:rPr>
        <w:t>.</w:t>
      </w:r>
      <w:r w:rsidRPr="00482C6A">
        <w:rPr>
          <w:rFonts w:ascii="Times New Roman" w:hAnsi="Times New Roman"/>
          <w:sz w:val="28"/>
          <w:szCs w:val="28"/>
        </w:rPr>
        <w:t xml:space="preserve"> </w:t>
      </w:r>
    </w:p>
    <w:p w14:paraId="4334A4E9" w14:textId="6F13BA02" w:rsidR="00C20F66" w:rsidRDefault="00C20F66" w:rsidP="003F0903">
      <w:pPr>
        <w:widowControl w:val="0"/>
        <w:spacing w:before="80" w:after="0" w:line="240" w:lineRule="auto"/>
        <w:ind w:firstLine="567"/>
        <w:jc w:val="both"/>
        <w:rPr>
          <w:rFonts w:ascii="Times New Roman" w:hAnsi="Times New Roman"/>
          <w:iCs/>
          <w:sz w:val="28"/>
          <w:szCs w:val="28"/>
        </w:rPr>
      </w:pPr>
      <w:r w:rsidRPr="00482C6A">
        <w:rPr>
          <w:rFonts w:ascii="Times New Roman" w:hAnsi="Times New Roman"/>
          <w:iCs/>
          <w:sz w:val="28"/>
          <w:szCs w:val="28"/>
        </w:rPr>
        <w:t xml:space="preserve">Ghi nhận, biểu dương và đánh giá cao vai trò nòng cốt, chủ lực, sự hy sinh, cống hiến của các lực lượng tham gia phòng, chống thiên tai, nhất là quân đội, công an…; không quản ngại gian khổ, hiểm nguy trong thiên tai, bão lũ để bảo vệ an toàn tính mạng và tài sản cho Nhân dân; </w:t>
      </w:r>
      <w:r w:rsidRPr="00482C6A">
        <w:rPr>
          <w:rFonts w:ascii="Times New Roman" w:hAnsi="Times New Roman"/>
          <w:sz w:val="28"/>
          <w:szCs w:val="28"/>
        </w:rPr>
        <w:t>biểu dương tinh thần, trách nhiệm làm việc của các phóng viên đã không ngại khó khăn, gian khổ, luôn sẵn sàng khi có thiên tai, kịp thời đưa tin để người dân tích cực tham gia phòng, chống thiên tai;</w:t>
      </w:r>
      <w:r>
        <w:rPr>
          <w:rFonts w:ascii="Times New Roman" w:hAnsi="Times New Roman"/>
          <w:sz w:val="28"/>
          <w:szCs w:val="28"/>
        </w:rPr>
        <w:t xml:space="preserve"> </w:t>
      </w:r>
      <w:r w:rsidRPr="00482C6A">
        <w:rPr>
          <w:rFonts w:ascii="Times New Roman" w:hAnsi="Times New Roman"/>
          <w:iCs/>
          <w:sz w:val="28"/>
          <w:szCs w:val="28"/>
        </w:rPr>
        <w:t>chia sẻ với người thân gia đình của những người dân xấu số đã ra đi trong thiên tai</w:t>
      </w:r>
      <w:r>
        <w:rPr>
          <w:rFonts w:ascii="Times New Roman" w:hAnsi="Times New Roman"/>
          <w:iCs/>
          <w:sz w:val="28"/>
          <w:szCs w:val="28"/>
        </w:rPr>
        <w:t>;</w:t>
      </w:r>
    </w:p>
    <w:p w14:paraId="11FA1CEF" w14:textId="79D3AAF4" w:rsidR="00C20F66" w:rsidRPr="004149A0" w:rsidRDefault="00C20F66" w:rsidP="003F0903">
      <w:pPr>
        <w:widowControl w:val="0"/>
        <w:spacing w:before="80" w:after="0" w:line="240" w:lineRule="auto"/>
        <w:ind w:firstLine="567"/>
        <w:jc w:val="both"/>
        <w:rPr>
          <w:rFonts w:ascii="Times New Roman" w:hAnsi="Times New Roman"/>
          <w:iCs/>
          <w:spacing w:val="-2"/>
          <w:sz w:val="28"/>
          <w:szCs w:val="28"/>
        </w:rPr>
      </w:pPr>
      <w:r w:rsidRPr="004149A0">
        <w:rPr>
          <w:rFonts w:ascii="Times New Roman" w:hAnsi="Times New Roman"/>
          <w:iCs/>
          <w:spacing w:val="-2"/>
          <w:sz w:val="28"/>
          <w:szCs w:val="28"/>
        </w:rPr>
        <w:lastRenderedPageBreak/>
        <w:t>Trân trọng cảm ơn cộng đồng quốc tế, đặc biệt là đại diện các tổ chức quốc tế tham dự Hội nghị đã quan tâm, ủng hộ, hỗ trợ đối Việt Nam trong thời gian vừa qua.</w:t>
      </w:r>
    </w:p>
    <w:p w14:paraId="178C0DE0" w14:textId="77777777" w:rsidR="00747716" w:rsidRPr="00FB7F00" w:rsidRDefault="00747716" w:rsidP="003F0903">
      <w:pPr>
        <w:widowControl w:val="0"/>
        <w:spacing w:before="80" w:after="0" w:line="240" w:lineRule="auto"/>
        <w:ind w:firstLine="709"/>
        <w:jc w:val="both"/>
        <w:rPr>
          <w:rFonts w:ascii="Times New Roman" w:hAnsi="Times New Roman"/>
          <w:iCs/>
          <w:sz w:val="28"/>
          <w:szCs w:val="28"/>
        </w:rPr>
      </w:pPr>
      <w:r w:rsidRPr="00FB7F00">
        <w:rPr>
          <w:rFonts w:ascii="Times New Roman" w:hAnsi="Times New Roman"/>
          <w:iCs/>
          <w:sz w:val="28"/>
          <w:szCs w:val="28"/>
        </w:rPr>
        <w:t>Bên cạnh những kết quả đạt được, chúng ta cũng cần mạnh dạn nhìn thẳng vào sự thật, nhận diện rõ những tồn tại, hạn chế, thậm chí là khuyết điểm để có giải pháp nâng cao hiệu quả công tác phòng, chống thiên tai: (1) Con số thiệt hại về người và tài sản do thiên tai còn rất lớn; (2) Nhận thức của một bộ phận người dân, chính quyền cơ sở về trách nhiệm phòng ngừa thiên tai chưa thực sự được quan tâm đầy đủ, đúng mức; (3) Hệ thống cơ sở hạ tầng còn hạn chế trước diễn biến thiên tai cực đoan, nhất là công trình đề điều, hồ chứa, hệ thống điện, viễn thông, giao thông; (4) Công tác dự báo, cảnh báo sớm đối với một số loại hình thiên tai cực đoan còn hạn chế; (5) Công tác ứng phó tại một số địa phương còn có sự lúng túng, chưa đáp ứng yêu cầu thực tiễn…</w:t>
      </w:r>
    </w:p>
    <w:p w14:paraId="1BB8DF99" w14:textId="7A8587C2" w:rsidR="00D4382C" w:rsidRPr="00586502" w:rsidRDefault="00D4382C" w:rsidP="003F0903">
      <w:pPr>
        <w:shd w:val="clear" w:color="auto" w:fill="FFFFFF"/>
        <w:spacing w:before="80" w:after="0" w:line="240" w:lineRule="auto"/>
        <w:ind w:firstLine="567"/>
        <w:jc w:val="both"/>
        <w:rPr>
          <w:rFonts w:ascii="Times New Roman" w:hAnsi="Times New Roman"/>
          <w:b/>
          <w:iCs/>
          <w:spacing w:val="-2"/>
          <w:sz w:val="28"/>
          <w:szCs w:val="28"/>
        </w:rPr>
      </w:pPr>
      <w:r w:rsidRPr="00586502">
        <w:rPr>
          <w:rFonts w:ascii="Times New Roman" w:hAnsi="Times New Roman"/>
          <w:b/>
          <w:iCs/>
          <w:spacing w:val="-2"/>
          <w:sz w:val="28"/>
          <w:szCs w:val="28"/>
        </w:rPr>
        <w:t>II</w:t>
      </w:r>
      <w:r w:rsidR="001C6031" w:rsidRPr="00586502">
        <w:rPr>
          <w:rFonts w:ascii="Times New Roman" w:hAnsi="Times New Roman"/>
          <w:b/>
          <w:iCs/>
          <w:spacing w:val="-2"/>
          <w:sz w:val="28"/>
          <w:szCs w:val="28"/>
        </w:rPr>
        <w:t xml:space="preserve">. </w:t>
      </w:r>
      <w:r w:rsidR="0068593A" w:rsidRPr="00586502">
        <w:rPr>
          <w:rFonts w:ascii="Times New Roman" w:hAnsi="Times New Roman"/>
          <w:b/>
          <w:iCs/>
          <w:spacing w:val="-2"/>
          <w:sz w:val="28"/>
          <w:szCs w:val="28"/>
        </w:rPr>
        <w:t>B</w:t>
      </w:r>
      <w:r w:rsidR="00206490" w:rsidRPr="00586502">
        <w:rPr>
          <w:rFonts w:ascii="Times New Roman" w:hAnsi="Times New Roman"/>
          <w:b/>
          <w:iCs/>
          <w:spacing w:val="-2"/>
          <w:sz w:val="28"/>
          <w:szCs w:val="28"/>
        </w:rPr>
        <w:t>ài học kinh nghiệm</w:t>
      </w:r>
    </w:p>
    <w:p w14:paraId="20E0F0FC" w14:textId="54975DB2" w:rsidR="0068593A" w:rsidRPr="00586502" w:rsidRDefault="0068593A" w:rsidP="003F0903">
      <w:pPr>
        <w:widowControl w:val="0"/>
        <w:spacing w:before="80" w:after="0" w:line="240" w:lineRule="auto"/>
        <w:ind w:firstLine="567"/>
        <w:jc w:val="both"/>
        <w:rPr>
          <w:rFonts w:ascii="Times New Roman" w:hAnsi="Times New Roman"/>
          <w:sz w:val="28"/>
          <w:szCs w:val="28"/>
        </w:rPr>
      </w:pPr>
      <w:r w:rsidRPr="000C7729">
        <w:rPr>
          <w:rFonts w:ascii="Times New Roman" w:hAnsi="Times New Roman"/>
          <w:sz w:val="28"/>
          <w:szCs w:val="28"/>
        </w:rPr>
        <w:t>1</w:t>
      </w:r>
      <w:r w:rsidR="000C7729" w:rsidRPr="000C7729">
        <w:rPr>
          <w:rFonts w:ascii="Times New Roman" w:hAnsi="Times New Roman"/>
          <w:sz w:val="28"/>
          <w:szCs w:val="28"/>
        </w:rPr>
        <w:t>. Dự báo</w:t>
      </w:r>
      <w:r w:rsidR="00DF1E03">
        <w:rPr>
          <w:rFonts w:ascii="Times New Roman" w:hAnsi="Times New Roman"/>
          <w:sz w:val="28"/>
          <w:szCs w:val="28"/>
        </w:rPr>
        <w:t xml:space="preserve"> phải</w:t>
      </w:r>
      <w:r w:rsidR="000C7729" w:rsidRPr="000C7729">
        <w:rPr>
          <w:rFonts w:ascii="Times New Roman" w:hAnsi="Times New Roman"/>
          <w:sz w:val="28"/>
          <w:szCs w:val="28"/>
        </w:rPr>
        <w:t xml:space="preserve"> kịp thời, công tác lãnh đạo phải bám sát tình hình, bám sát nhân dân, bám sát chỉ đạo của các cấp có thẩm quyền trong tổ chức thực hiện</w:t>
      </w:r>
      <w:r w:rsidRPr="00586502">
        <w:rPr>
          <w:rFonts w:ascii="Times New Roman" w:hAnsi="Times New Roman"/>
          <w:sz w:val="28"/>
          <w:szCs w:val="28"/>
        </w:rPr>
        <w:t xml:space="preserve">; phát huy sự điều hành chủ động, linh hoạt, sáng tạo, kịp thời, sự phối hợp hiệp đồng chặt chẽ, nhịp nhàng giữa các cấp, các ngành, các địa phương, các lực lượng; đề cao vai trò và </w:t>
      </w:r>
      <w:r w:rsidRPr="00586502">
        <w:rPr>
          <w:rFonts w:ascii="Times New Roman" w:eastAsia="TimesNewRomanPSMT" w:hAnsi="Times New Roman"/>
          <w:sz w:val="28"/>
          <w:szCs w:val="28"/>
        </w:rPr>
        <w:t xml:space="preserve">sự vào cuộc quyết liệt, </w:t>
      </w:r>
      <w:r w:rsidRPr="00586502">
        <w:rPr>
          <w:rFonts w:ascii="Times New Roman" w:hAnsi="Times New Roman"/>
          <w:sz w:val="28"/>
          <w:szCs w:val="28"/>
        </w:rPr>
        <w:t>quyết đoán, dám chịu trách nhiệm</w:t>
      </w:r>
      <w:r w:rsidRPr="00586502">
        <w:rPr>
          <w:rFonts w:ascii="Times New Roman" w:eastAsia="TimesNewRomanPSMT" w:hAnsi="Times New Roman"/>
          <w:sz w:val="28"/>
          <w:szCs w:val="28"/>
        </w:rPr>
        <w:t xml:space="preserve"> của người đứng đầu trong phòng, chống và khắc phục hậu quả thiên tai để có phương án lãnh đạo, chỉ đạo, hỗ trợ, xử lý kịp thời</w:t>
      </w:r>
      <w:r w:rsidR="000C7729">
        <w:rPr>
          <w:rFonts w:ascii="Times New Roman" w:eastAsia="TimesNewRomanPSMT" w:hAnsi="Times New Roman"/>
          <w:sz w:val="28"/>
          <w:szCs w:val="28"/>
        </w:rPr>
        <w:t>, hiệu quả</w:t>
      </w:r>
      <w:r w:rsidR="00C02D4F">
        <w:rPr>
          <w:rFonts w:ascii="Times New Roman" w:eastAsia="TimesNewRomanPSMT" w:hAnsi="Times New Roman"/>
          <w:sz w:val="28"/>
          <w:szCs w:val="28"/>
        </w:rPr>
        <w:t>;</w:t>
      </w:r>
    </w:p>
    <w:p w14:paraId="73A5D4A8" w14:textId="578BDA7C" w:rsidR="00C02D4F" w:rsidRDefault="0068593A" w:rsidP="003F0903">
      <w:pPr>
        <w:widowControl w:val="0"/>
        <w:spacing w:before="80" w:after="0" w:line="240" w:lineRule="auto"/>
        <w:ind w:firstLine="567"/>
        <w:jc w:val="both"/>
        <w:rPr>
          <w:rFonts w:ascii="Times New Roman" w:hAnsi="Times New Roman"/>
          <w:spacing w:val="-4"/>
          <w:sz w:val="28"/>
          <w:szCs w:val="28"/>
        </w:rPr>
      </w:pPr>
      <w:r w:rsidRPr="00C02D4F">
        <w:rPr>
          <w:rFonts w:ascii="Times New Roman" w:hAnsi="Times New Roman"/>
          <w:sz w:val="28"/>
          <w:szCs w:val="28"/>
        </w:rPr>
        <w:t>2</w:t>
      </w:r>
      <w:r w:rsidR="00C02D4F">
        <w:rPr>
          <w:rFonts w:ascii="Times New Roman" w:hAnsi="Times New Roman"/>
          <w:sz w:val="28"/>
          <w:szCs w:val="28"/>
        </w:rPr>
        <w:t>.</w:t>
      </w:r>
      <w:r w:rsidRPr="00C02D4F">
        <w:rPr>
          <w:rFonts w:ascii="Times New Roman" w:hAnsi="Times New Roman"/>
          <w:sz w:val="28"/>
          <w:szCs w:val="28"/>
        </w:rPr>
        <w:t xml:space="preserve"> </w:t>
      </w:r>
      <w:r w:rsidR="00C02D4F" w:rsidRPr="00C02D4F">
        <w:rPr>
          <w:rFonts w:ascii="Times New Roman" w:hAnsi="Times New Roman"/>
          <w:spacing w:val="-4"/>
          <w:sz w:val="28"/>
          <w:szCs w:val="28"/>
        </w:rPr>
        <w:t>T</w:t>
      </w:r>
      <w:r w:rsidRPr="00586502">
        <w:rPr>
          <w:rFonts w:ascii="Times New Roman" w:hAnsi="Times New Roman"/>
          <w:spacing w:val="-4"/>
          <w:sz w:val="28"/>
          <w:szCs w:val="28"/>
        </w:rPr>
        <w:t xml:space="preserve">hực hiện phương châm </w:t>
      </w:r>
      <w:r w:rsidR="00C02D4F">
        <w:rPr>
          <w:rFonts w:ascii="Times New Roman" w:hAnsi="Times New Roman"/>
          <w:spacing w:val="-4"/>
          <w:sz w:val="28"/>
          <w:szCs w:val="28"/>
        </w:rPr>
        <w:t>cứu người là trên hết, trước hết. Nhân dân là trọng tâm, chủ thể trong phòng, chống thiên tai;</w:t>
      </w:r>
    </w:p>
    <w:p w14:paraId="2B49A934" w14:textId="4377387D" w:rsidR="00C02D4F" w:rsidRDefault="00D61CE1" w:rsidP="003F0903">
      <w:pPr>
        <w:widowControl w:val="0"/>
        <w:spacing w:before="80" w:after="0" w:line="240" w:lineRule="auto"/>
        <w:ind w:firstLine="567"/>
        <w:jc w:val="both"/>
        <w:rPr>
          <w:rFonts w:ascii="Times New Roman" w:hAnsi="Times New Roman"/>
          <w:spacing w:val="-4"/>
          <w:sz w:val="28"/>
          <w:szCs w:val="28"/>
        </w:rPr>
      </w:pPr>
      <w:r>
        <w:rPr>
          <w:rFonts w:ascii="Times New Roman" w:hAnsi="Times New Roman"/>
          <w:spacing w:val="-4"/>
          <w:sz w:val="28"/>
          <w:szCs w:val="28"/>
        </w:rPr>
        <w:t>3. Triển khai các biện pháp ứng phó phải thần tốc, táo bạo, phù hợp, hiệu quả</w:t>
      </w:r>
      <w:r w:rsidR="006A54DD">
        <w:rPr>
          <w:rFonts w:ascii="Times New Roman" w:hAnsi="Times New Roman"/>
          <w:spacing w:val="-4"/>
          <w:sz w:val="28"/>
          <w:szCs w:val="28"/>
        </w:rPr>
        <w:t>;</w:t>
      </w:r>
    </w:p>
    <w:p w14:paraId="7E34B9F1" w14:textId="7A000BBC" w:rsidR="00D61CE1" w:rsidRDefault="00D61CE1" w:rsidP="003F0903">
      <w:pPr>
        <w:widowControl w:val="0"/>
        <w:spacing w:before="80" w:after="0" w:line="240" w:lineRule="auto"/>
        <w:ind w:firstLine="567"/>
        <w:jc w:val="both"/>
        <w:rPr>
          <w:rFonts w:ascii="Times New Roman" w:hAnsi="Times New Roman"/>
          <w:sz w:val="28"/>
          <w:szCs w:val="28"/>
        </w:rPr>
      </w:pPr>
      <w:r>
        <w:rPr>
          <w:rFonts w:ascii="Times New Roman" w:hAnsi="Times New Roman"/>
          <w:spacing w:val="-4"/>
          <w:sz w:val="28"/>
          <w:szCs w:val="28"/>
        </w:rPr>
        <w:t>4. Chuyển đ</w:t>
      </w:r>
      <w:r w:rsidR="004149A0">
        <w:rPr>
          <w:rFonts w:ascii="Times New Roman" w:hAnsi="Times New Roman"/>
          <w:spacing w:val="-4"/>
          <w:sz w:val="28"/>
          <w:szCs w:val="28"/>
        </w:rPr>
        <w:t>ổ</w:t>
      </w:r>
      <w:r>
        <w:rPr>
          <w:rFonts w:ascii="Times New Roman" w:hAnsi="Times New Roman"/>
          <w:spacing w:val="-4"/>
          <w:sz w:val="28"/>
          <w:szCs w:val="28"/>
        </w:rPr>
        <w:t xml:space="preserve">i trạng thái nhanh chóng từ </w:t>
      </w:r>
      <w:r w:rsidRPr="00D61CE1">
        <w:rPr>
          <w:rFonts w:ascii="Times New Roman" w:hAnsi="Times New Roman"/>
          <w:sz w:val="28"/>
          <w:szCs w:val="28"/>
        </w:rPr>
        <w:t>"thụ động</w:t>
      </w:r>
      <w:r>
        <w:rPr>
          <w:rFonts w:ascii="Times New Roman" w:hAnsi="Times New Roman"/>
          <w:sz w:val="28"/>
          <w:szCs w:val="28"/>
        </w:rPr>
        <w:t xml:space="preserve"> chống đỡ</w:t>
      </w:r>
      <w:r w:rsidRPr="00D61CE1">
        <w:rPr>
          <w:rFonts w:ascii="Times New Roman" w:hAnsi="Times New Roman"/>
          <w:sz w:val="28"/>
          <w:szCs w:val="28"/>
        </w:rPr>
        <w:t>" sang "chủ động phòng ngừa" thiên tai</w:t>
      </w:r>
      <w:r w:rsidR="006A54DD">
        <w:rPr>
          <w:rFonts w:ascii="Times New Roman" w:hAnsi="Times New Roman"/>
          <w:sz w:val="28"/>
          <w:szCs w:val="28"/>
        </w:rPr>
        <w:t>;</w:t>
      </w:r>
    </w:p>
    <w:p w14:paraId="042204A8" w14:textId="65A59FC0" w:rsidR="00D61CE1" w:rsidRDefault="00D61CE1" w:rsidP="003F0903">
      <w:pPr>
        <w:widowControl w:val="0"/>
        <w:spacing w:before="80" w:after="0" w:line="240" w:lineRule="auto"/>
        <w:ind w:firstLine="567"/>
        <w:jc w:val="both"/>
        <w:rPr>
          <w:rFonts w:ascii="Times New Roman" w:hAnsi="Times New Roman"/>
          <w:spacing w:val="-4"/>
          <w:sz w:val="28"/>
          <w:szCs w:val="28"/>
        </w:rPr>
      </w:pPr>
      <w:r>
        <w:rPr>
          <w:rFonts w:ascii="Times New Roman" w:hAnsi="Times New Roman"/>
          <w:spacing w:val="-4"/>
          <w:sz w:val="28"/>
          <w:szCs w:val="28"/>
        </w:rPr>
        <w:t>5. Phát huy tinh thần đại đoàn kết toàn dân tộc trong phòng, chống, khắc phục hậu quả thiên tai với tinh thần “tình dân tộc, nghĩa đồng bào”</w:t>
      </w:r>
      <w:r w:rsidR="006A54DD">
        <w:rPr>
          <w:rFonts w:ascii="Times New Roman" w:hAnsi="Times New Roman"/>
          <w:spacing w:val="-4"/>
          <w:sz w:val="28"/>
          <w:szCs w:val="28"/>
        </w:rPr>
        <w:t>;</w:t>
      </w:r>
    </w:p>
    <w:p w14:paraId="651E3C43" w14:textId="2998697C" w:rsidR="000D128B" w:rsidRDefault="00D61CE1" w:rsidP="003F0903">
      <w:pPr>
        <w:widowControl w:val="0"/>
        <w:spacing w:before="80" w:after="0" w:line="240" w:lineRule="auto"/>
        <w:ind w:firstLine="567"/>
        <w:jc w:val="both"/>
        <w:rPr>
          <w:rFonts w:ascii="Times New Roman" w:hAnsi="Times New Roman"/>
          <w:spacing w:val="-4"/>
          <w:sz w:val="28"/>
          <w:szCs w:val="28"/>
        </w:rPr>
      </w:pPr>
      <w:r>
        <w:rPr>
          <w:rFonts w:ascii="Times New Roman" w:hAnsi="Times New Roman"/>
          <w:spacing w:val="-4"/>
          <w:sz w:val="28"/>
          <w:szCs w:val="28"/>
        </w:rPr>
        <w:t>6. Kết hợp chặt chẽ, hiệu quả giữa các cơ quan trong hệ thống chính trị; giữa trung ương và địa phương; giữa công và tư; giữa nhà nước</w:t>
      </w:r>
      <w:r w:rsidR="000D128B">
        <w:rPr>
          <w:rFonts w:ascii="Times New Roman" w:hAnsi="Times New Roman"/>
          <w:spacing w:val="-4"/>
          <w:sz w:val="28"/>
          <w:szCs w:val="28"/>
        </w:rPr>
        <w:t xml:space="preserve"> </w:t>
      </w:r>
      <w:r w:rsidR="006C3560">
        <w:rPr>
          <w:rFonts w:ascii="Times New Roman" w:hAnsi="Times New Roman"/>
          <w:spacing w:val="-4"/>
          <w:sz w:val="28"/>
          <w:szCs w:val="28"/>
        </w:rPr>
        <w:t>-</w:t>
      </w:r>
      <w:r w:rsidR="000D128B">
        <w:rPr>
          <w:rFonts w:ascii="Times New Roman" w:hAnsi="Times New Roman"/>
          <w:spacing w:val="-4"/>
          <w:sz w:val="28"/>
          <w:szCs w:val="28"/>
        </w:rPr>
        <w:t xml:space="preserve"> nhân dân </w:t>
      </w:r>
      <w:r w:rsidR="006C3560">
        <w:rPr>
          <w:rFonts w:ascii="Times New Roman" w:hAnsi="Times New Roman"/>
          <w:spacing w:val="-4"/>
          <w:sz w:val="28"/>
          <w:szCs w:val="28"/>
        </w:rPr>
        <w:t>-</w:t>
      </w:r>
      <w:r w:rsidR="000D128B">
        <w:rPr>
          <w:rFonts w:ascii="Times New Roman" w:hAnsi="Times New Roman"/>
          <w:spacing w:val="-4"/>
          <w:sz w:val="28"/>
          <w:szCs w:val="28"/>
        </w:rPr>
        <w:t xml:space="preserve"> doanh nghiệp; giữa nguồn lực trong nước và ngoài nước.</w:t>
      </w:r>
    </w:p>
    <w:p w14:paraId="29B0D9F5" w14:textId="0E1EE6CA" w:rsidR="00C130DF" w:rsidRDefault="001F0C13" w:rsidP="003F0903">
      <w:pPr>
        <w:shd w:val="clear" w:color="auto" w:fill="FFFFFF"/>
        <w:spacing w:before="80" w:after="0" w:line="240" w:lineRule="auto"/>
        <w:ind w:firstLine="567"/>
        <w:jc w:val="both"/>
        <w:rPr>
          <w:rFonts w:ascii="Times New Roman" w:hAnsi="Times New Roman"/>
          <w:b/>
          <w:iCs/>
          <w:spacing w:val="-2"/>
          <w:sz w:val="28"/>
          <w:szCs w:val="28"/>
        </w:rPr>
      </w:pPr>
      <w:r w:rsidRPr="001F0C13">
        <w:rPr>
          <w:rFonts w:ascii="Times New Roman" w:hAnsi="Times New Roman"/>
          <w:b/>
          <w:iCs/>
          <w:spacing w:val="-2"/>
          <w:sz w:val="28"/>
          <w:szCs w:val="28"/>
        </w:rPr>
        <w:t>III</w:t>
      </w:r>
      <w:r w:rsidR="00C130DF" w:rsidRPr="001F0C13">
        <w:rPr>
          <w:rFonts w:ascii="Times New Roman" w:hAnsi="Times New Roman"/>
          <w:b/>
          <w:iCs/>
          <w:spacing w:val="-2"/>
          <w:sz w:val="28"/>
          <w:szCs w:val="28"/>
        </w:rPr>
        <w:t xml:space="preserve">. </w:t>
      </w:r>
      <w:r w:rsidR="00EA0C9A">
        <w:rPr>
          <w:rFonts w:ascii="Times New Roman" w:hAnsi="Times New Roman"/>
          <w:b/>
          <w:iCs/>
          <w:spacing w:val="-2"/>
          <w:sz w:val="28"/>
          <w:szCs w:val="28"/>
        </w:rPr>
        <w:t>N</w:t>
      </w:r>
      <w:r w:rsidR="00C130DF" w:rsidRPr="001F0C13">
        <w:rPr>
          <w:rFonts w:ascii="Times New Roman" w:hAnsi="Times New Roman"/>
          <w:b/>
          <w:iCs/>
          <w:spacing w:val="-2"/>
          <w:sz w:val="28"/>
          <w:szCs w:val="28"/>
        </w:rPr>
        <w:t>hiệm vụ, giải pháp trọng tâm trong thời gian tới</w:t>
      </w:r>
    </w:p>
    <w:p w14:paraId="1B14AB9D" w14:textId="1A6BE5BE" w:rsidR="001346AA" w:rsidRPr="00EA0C9A" w:rsidRDefault="001346AA" w:rsidP="003F0903">
      <w:pPr>
        <w:spacing w:before="80" w:after="0" w:line="240" w:lineRule="auto"/>
        <w:ind w:firstLine="567"/>
        <w:jc w:val="both"/>
        <w:rPr>
          <w:rFonts w:ascii="Times New Roman" w:hAnsi="Times New Roman"/>
          <w:iCs/>
          <w:spacing w:val="-2"/>
          <w:sz w:val="28"/>
          <w:szCs w:val="28"/>
        </w:rPr>
      </w:pPr>
      <w:r w:rsidRPr="00EA0C9A">
        <w:rPr>
          <w:rFonts w:ascii="Times New Roman" w:hAnsi="Times New Roman"/>
          <w:bCs/>
          <w:iCs/>
          <w:sz w:val="28"/>
          <w:szCs w:val="28"/>
          <w:lang w:val="nl-NL"/>
        </w:rPr>
        <w:t xml:space="preserve">1. Thời gian tới, dự báo tình hình thiên tai sẽ tiếp tục diễn biến ngày càng bất thường, cực đoan; </w:t>
      </w:r>
      <w:r w:rsidRPr="00EA0C9A">
        <w:rPr>
          <w:rFonts w:ascii="Times New Roman" w:hAnsi="Times New Roman"/>
          <w:iCs/>
          <w:sz w:val="28"/>
          <w:szCs w:val="28"/>
        </w:rPr>
        <w:t xml:space="preserve">cần một cuộc cải cách toàn diện, sâu sắc, đột phá về tư duy, cần có những giải pháp căn cơ, đồng bộ để công tác phòng, chống thiên tai luôn “đi trước, đón đầu”, </w:t>
      </w:r>
      <w:r w:rsidRPr="00EA0C9A">
        <w:rPr>
          <w:rFonts w:ascii="Times New Roman" w:hAnsi="Times New Roman"/>
          <w:iCs/>
          <w:sz w:val="28"/>
          <w:szCs w:val="28"/>
          <w:lang w:val="pt-BR"/>
        </w:rPr>
        <w:t xml:space="preserve">không để bị </w:t>
      </w:r>
      <w:r w:rsidRPr="00EA0C9A">
        <w:rPr>
          <w:rFonts w:ascii="Times New Roman" w:hAnsi="Times New Roman"/>
          <w:iCs/>
          <w:sz w:val="28"/>
          <w:szCs w:val="28"/>
          <w:lang w:val="vi-VN"/>
        </w:rPr>
        <w:t xml:space="preserve">động, </w:t>
      </w:r>
      <w:r w:rsidRPr="00EA0C9A">
        <w:rPr>
          <w:rFonts w:ascii="Times New Roman" w:hAnsi="Times New Roman"/>
          <w:iCs/>
          <w:sz w:val="28"/>
          <w:szCs w:val="28"/>
          <w:lang w:val="pt-BR"/>
        </w:rPr>
        <w:t>bất ngờ,</w:t>
      </w:r>
      <w:r w:rsidR="00EA0C9A" w:rsidRPr="00EA0C9A">
        <w:rPr>
          <w:rFonts w:ascii="Times New Roman" w:hAnsi="Times New Roman"/>
          <w:iCs/>
          <w:sz w:val="28"/>
          <w:szCs w:val="28"/>
          <w:lang w:val="pt-BR"/>
        </w:rPr>
        <w:t xml:space="preserve"> với</w:t>
      </w:r>
      <w:r w:rsidRPr="00EA0C9A">
        <w:rPr>
          <w:rFonts w:ascii="Times New Roman" w:hAnsi="Times New Roman"/>
          <w:iCs/>
          <w:sz w:val="28"/>
          <w:szCs w:val="28"/>
          <w:lang w:val="pt-BR"/>
        </w:rPr>
        <w:t xml:space="preserve"> </w:t>
      </w:r>
      <w:r w:rsidR="00EA0C9A" w:rsidRPr="00EA0C9A">
        <w:rPr>
          <w:rFonts w:ascii="Times New Roman" w:hAnsi="Times New Roman"/>
          <w:iCs/>
          <w:sz w:val="28"/>
          <w:szCs w:val="28"/>
          <w:lang w:val="it-IT"/>
        </w:rPr>
        <w:t xml:space="preserve">tinh thần “chống bão lũ như chống giặc”, nhiệm vụ phía trước của toàn hệ thống chính trị tiếp tục còn rất nặng nề; thực hiện phương châm “Chủ động phòng ngừa </w:t>
      </w:r>
      <w:r w:rsidR="00602482">
        <w:rPr>
          <w:rFonts w:ascii="Times New Roman" w:hAnsi="Times New Roman"/>
          <w:iCs/>
          <w:sz w:val="28"/>
          <w:szCs w:val="28"/>
          <w:lang w:val="it-IT"/>
        </w:rPr>
        <w:t>-</w:t>
      </w:r>
      <w:r w:rsidR="00EA0C9A" w:rsidRPr="00EA0C9A">
        <w:rPr>
          <w:rFonts w:ascii="Times New Roman" w:hAnsi="Times New Roman"/>
          <w:iCs/>
          <w:sz w:val="28"/>
          <w:szCs w:val="28"/>
          <w:lang w:val="it-IT"/>
        </w:rPr>
        <w:t xml:space="preserve"> Dự báo chính xác - Kịp thời cảnh báo </w:t>
      </w:r>
      <w:r w:rsidR="004149A0">
        <w:rPr>
          <w:rFonts w:ascii="Times New Roman" w:hAnsi="Times New Roman"/>
          <w:iCs/>
          <w:sz w:val="28"/>
          <w:szCs w:val="28"/>
          <w:lang w:val="it-IT"/>
        </w:rPr>
        <w:t>-</w:t>
      </w:r>
      <w:r w:rsidR="00EA0C9A" w:rsidRPr="00EA0C9A">
        <w:rPr>
          <w:rFonts w:ascii="Times New Roman" w:hAnsi="Times New Roman"/>
          <w:iCs/>
          <w:sz w:val="28"/>
          <w:szCs w:val="28"/>
          <w:lang w:val="it-IT"/>
        </w:rPr>
        <w:t xml:space="preserve"> </w:t>
      </w:r>
      <w:r w:rsidR="00EA0C9A">
        <w:rPr>
          <w:rFonts w:ascii="Times New Roman" w:hAnsi="Times New Roman"/>
          <w:iCs/>
          <w:sz w:val="28"/>
          <w:szCs w:val="28"/>
          <w:lang w:val="it-IT"/>
        </w:rPr>
        <w:t>Ứ</w:t>
      </w:r>
      <w:r w:rsidR="00EA0C9A" w:rsidRPr="00EA0C9A">
        <w:rPr>
          <w:rFonts w:ascii="Times New Roman" w:hAnsi="Times New Roman"/>
          <w:iCs/>
          <w:sz w:val="28"/>
          <w:szCs w:val="28"/>
          <w:lang w:val="it-IT"/>
        </w:rPr>
        <w:t>ng phó</w:t>
      </w:r>
      <w:r w:rsidR="00EA0C9A">
        <w:rPr>
          <w:rFonts w:ascii="Times New Roman" w:hAnsi="Times New Roman"/>
          <w:iCs/>
          <w:sz w:val="28"/>
          <w:szCs w:val="28"/>
          <w:lang w:val="it-IT"/>
        </w:rPr>
        <w:t xml:space="preserve"> kịp thời, hiệu quả</w:t>
      </w:r>
      <w:r w:rsidR="00EA0C9A" w:rsidRPr="00EA0C9A">
        <w:rPr>
          <w:rFonts w:ascii="Times New Roman" w:hAnsi="Times New Roman"/>
          <w:iCs/>
          <w:sz w:val="28"/>
          <w:szCs w:val="28"/>
          <w:lang w:val="it-IT"/>
        </w:rPr>
        <w:t xml:space="preserve"> </w:t>
      </w:r>
      <w:r w:rsidR="00EA0C9A">
        <w:rPr>
          <w:rFonts w:ascii="Times New Roman" w:hAnsi="Times New Roman"/>
          <w:iCs/>
          <w:sz w:val="28"/>
          <w:szCs w:val="28"/>
          <w:lang w:val="it-IT"/>
        </w:rPr>
        <w:t>-</w:t>
      </w:r>
      <w:r w:rsidR="00EA0C9A" w:rsidRPr="00EA0C9A">
        <w:rPr>
          <w:rFonts w:ascii="Times New Roman" w:hAnsi="Times New Roman"/>
          <w:iCs/>
          <w:sz w:val="28"/>
          <w:szCs w:val="28"/>
          <w:lang w:val="it-IT"/>
        </w:rPr>
        <w:t xml:space="preserve"> Khắc phục hiệu quả </w:t>
      </w:r>
      <w:r w:rsidR="00EA0C9A">
        <w:rPr>
          <w:rFonts w:ascii="Times New Roman" w:hAnsi="Times New Roman"/>
          <w:iCs/>
          <w:sz w:val="28"/>
          <w:szCs w:val="28"/>
          <w:lang w:val="it-IT"/>
        </w:rPr>
        <w:t>-</w:t>
      </w:r>
      <w:r w:rsidR="00EA0C9A" w:rsidRPr="00EA0C9A">
        <w:rPr>
          <w:rFonts w:ascii="Times New Roman" w:hAnsi="Times New Roman"/>
          <w:iCs/>
          <w:sz w:val="28"/>
          <w:szCs w:val="28"/>
          <w:lang w:val="it-IT"/>
        </w:rPr>
        <w:t xml:space="preserve"> An toàn, an dân”; </w:t>
      </w:r>
      <w:r w:rsidRPr="00EA0C9A">
        <w:rPr>
          <w:rFonts w:ascii="Times New Roman" w:hAnsi="Times New Roman"/>
          <w:iCs/>
          <w:sz w:val="28"/>
          <w:szCs w:val="28"/>
          <w:lang w:val="pt-BR"/>
        </w:rPr>
        <w:t>mục tiêu là bảo vệ an toàn tính mạng, sức khỏe của người dân, bảo vệ tài sản của nhà nước là trên hết, trước hết.</w:t>
      </w:r>
      <w:r w:rsidRPr="00EA0C9A">
        <w:rPr>
          <w:rFonts w:ascii="Times New Roman" w:hAnsi="Times New Roman"/>
          <w:iCs/>
          <w:sz w:val="28"/>
          <w:szCs w:val="28"/>
          <w:lang w:val="it-IT"/>
        </w:rPr>
        <w:t xml:space="preserve"> Quán triệt quan điểm lấy người dân là trung tâm, chủ thể trong phòng, chống thiên tai, “không để ai bị bỏ lại phía sau”;</w:t>
      </w:r>
      <w:r w:rsidRPr="00EA0C9A">
        <w:rPr>
          <w:rFonts w:ascii="Times New Roman" w:hAnsi="Times New Roman"/>
          <w:iCs/>
          <w:spacing w:val="-2"/>
          <w:sz w:val="28"/>
          <w:szCs w:val="28"/>
        </w:rPr>
        <w:t xml:space="preserve"> phòng </w:t>
      </w:r>
      <w:r w:rsidRPr="00EA0C9A">
        <w:rPr>
          <w:rFonts w:ascii="Times New Roman" w:hAnsi="Times New Roman"/>
          <w:iCs/>
          <w:spacing w:val="-2"/>
          <w:sz w:val="28"/>
          <w:szCs w:val="28"/>
        </w:rPr>
        <w:lastRenderedPageBreak/>
        <w:t>chống thiên tai phải gắn chặt với thực hiện 2 mục tiêu chiến lược 100 năm và mục tiêu tăng trưởng từ 10% trở lên trong thời gian tới.</w:t>
      </w:r>
    </w:p>
    <w:p w14:paraId="14F06284" w14:textId="59C62DC1" w:rsidR="00DC3CF9" w:rsidRPr="00DD09A3" w:rsidRDefault="001346AA" w:rsidP="003F0903">
      <w:pPr>
        <w:shd w:val="clear" w:color="auto" w:fill="FFFFFF"/>
        <w:spacing w:before="80" w:after="0" w:line="240" w:lineRule="auto"/>
        <w:ind w:firstLine="567"/>
        <w:jc w:val="both"/>
        <w:rPr>
          <w:rFonts w:ascii="Times New Roman" w:hAnsi="Times New Roman"/>
          <w:iCs/>
          <w:sz w:val="28"/>
          <w:szCs w:val="28"/>
        </w:rPr>
      </w:pPr>
      <w:r w:rsidRPr="00DD09A3">
        <w:rPr>
          <w:rFonts w:ascii="Times New Roman" w:hAnsi="Times New Roman"/>
          <w:iCs/>
          <w:sz w:val="28"/>
          <w:szCs w:val="28"/>
        </w:rPr>
        <w:t>2</w:t>
      </w:r>
      <w:r w:rsidR="00DC3CF9" w:rsidRPr="00DD09A3">
        <w:rPr>
          <w:rFonts w:ascii="Times New Roman" w:hAnsi="Times New Roman"/>
          <w:iCs/>
          <w:sz w:val="28"/>
          <w:szCs w:val="28"/>
        </w:rPr>
        <w:t>. Các bộ, ngành, địa phương</w:t>
      </w:r>
      <w:r w:rsidR="00DD09A3" w:rsidRPr="00DD09A3">
        <w:rPr>
          <w:rFonts w:ascii="Times New Roman" w:hAnsi="Times New Roman"/>
          <w:iCs/>
          <w:sz w:val="28"/>
          <w:szCs w:val="28"/>
        </w:rPr>
        <w:t xml:space="preserve"> </w:t>
      </w:r>
      <w:r w:rsidR="00DD09A3" w:rsidRPr="00DD09A3">
        <w:rPr>
          <w:rFonts w:ascii="Times New Roman" w:hAnsi="Times New Roman"/>
          <w:iCs/>
          <w:sz w:val="28"/>
          <w:szCs w:val="28"/>
          <w:lang w:val="it-IT"/>
        </w:rPr>
        <w:t>tiếp tục nêu cao tinh thần“quyết tâm cao hơn, nỗ lực lớn hơn, hành động quyết liệt, hiệu quả hơn” trong công tác ứng phó và khắc phục hậu quả thiên tai:</w:t>
      </w:r>
      <w:r w:rsidR="00DC3CF9" w:rsidRPr="00DD09A3">
        <w:rPr>
          <w:rFonts w:ascii="Times New Roman" w:hAnsi="Times New Roman"/>
          <w:iCs/>
          <w:sz w:val="28"/>
          <w:szCs w:val="28"/>
        </w:rPr>
        <w:t xml:space="preserve"> i) </w:t>
      </w:r>
      <w:r w:rsidRPr="00DD09A3">
        <w:rPr>
          <w:rFonts w:ascii="Times New Roman" w:hAnsi="Times New Roman"/>
          <w:iCs/>
          <w:sz w:val="28"/>
          <w:szCs w:val="28"/>
        </w:rPr>
        <w:t xml:space="preserve">Tiếp tục </w:t>
      </w:r>
      <w:r w:rsidR="00DC3CF9" w:rsidRPr="00DD09A3">
        <w:rPr>
          <w:rFonts w:ascii="Times New Roman" w:hAnsi="Times New Roman"/>
          <w:iCs/>
          <w:sz w:val="28"/>
          <w:szCs w:val="28"/>
        </w:rPr>
        <w:t>hoàn thiện thể chế, cơ chế chính sách trong phòng, chống, khắc phục hậu quả thiên tai; ii) Đầu tư hiện đại hóa cho công tác dự báo thiên tai; iii) Đầu tư xây dựng phường, xã, đặc khu là pháo đài vững chắc trong phòng, chống thiên tai</w:t>
      </w:r>
      <w:r w:rsidR="00197CF5" w:rsidRPr="00DD09A3">
        <w:rPr>
          <w:rFonts w:ascii="Times New Roman" w:hAnsi="Times New Roman"/>
          <w:iCs/>
          <w:sz w:val="28"/>
          <w:szCs w:val="28"/>
        </w:rPr>
        <w:t>; phòng là cơ bản,</w:t>
      </w:r>
      <w:r w:rsidR="002F59B3" w:rsidRPr="00DD09A3">
        <w:rPr>
          <w:rFonts w:ascii="Times New Roman" w:hAnsi="Times New Roman"/>
          <w:iCs/>
          <w:sz w:val="28"/>
          <w:szCs w:val="28"/>
        </w:rPr>
        <w:t xml:space="preserve"> </w:t>
      </w:r>
      <w:r w:rsidR="00197CF5" w:rsidRPr="00DD09A3">
        <w:rPr>
          <w:rFonts w:ascii="Times New Roman" w:hAnsi="Times New Roman"/>
          <w:iCs/>
          <w:sz w:val="28"/>
          <w:szCs w:val="28"/>
        </w:rPr>
        <w:t>chiến lược lâu dài, quyết định</w:t>
      </w:r>
      <w:r w:rsidR="002F59B3" w:rsidRPr="00DD09A3">
        <w:rPr>
          <w:rFonts w:ascii="Times New Roman" w:hAnsi="Times New Roman"/>
          <w:iCs/>
          <w:sz w:val="28"/>
          <w:szCs w:val="28"/>
        </w:rPr>
        <w:t>, chống là quan trọng, đột phá; (iv) Tăng cường dự trữ chiến lược cho phòng, chống thiên tai, đổi mới “4 tại chỗ” trong phòng, chống thiên tai hiệu quả hơn; (v) Có cơ chế huy động sức mạn</w:t>
      </w:r>
      <w:r w:rsidRPr="00DD09A3">
        <w:rPr>
          <w:rFonts w:ascii="Times New Roman" w:hAnsi="Times New Roman"/>
          <w:iCs/>
          <w:sz w:val="28"/>
          <w:szCs w:val="28"/>
        </w:rPr>
        <w:t>h</w:t>
      </w:r>
      <w:r w:rsidR="002F59B3" w:rsidRPr="00DD09A3">
        <w:rPr>
          <w:rFonts w:ascii="Times New Roman" w:hAnsi="Times New Roman"/>
          <w:iCs/>
          <w:sz w:val="28"/>
          <w:szCs w:val="28"/>
        </w:rPr>
        <w:t xml:space="preserve"> tổng hợp của hệ thống chính trị</w:t>
      </w:r>
      <w:r w:rsidR="003849F4" w:rsidRPr="00DD09A3">
        <w:rPr>
          <w:rFonts w:ascii="Times New Roman" w:hAnsi="Times New Roman"/>
          <w:iCs/>
          <w:sz w:val="28"/>
          <w:szCs w:val="28"/>
        </w:rPr>
        <w:t>, toàn dân</w:t>
      </w:r>
      <w:r w:rsidR="002F59B3" w:rsidRPr="00DD09A3">
        <w:rPr>
          <w:rFonts w:ascii="Times New Roman" w:hAnsi="Times New Roman"/>
          <w:iCs/>
          <w:sz w:val="28"/>
          <w:szCs w:val="28"/>
        </w:rPr>
        <w:t xml:space="preserve">; (vi) </w:t>
      </w:r>
      <w:r w:rsidR="005A6197" w:rsidRPr="00DD09A3">
        <w:rPr>
          <w:rFonts w:ascii="Times New Roman" w:hAnsi="Times New Roman"/>
          <w:iCs/>
          <w:sz w:val="28"/>
          <w:szCs w:val="28"/>
        </w:rPr>
        <w:t>K</w:t>
      </w:r>
      <w:r w:rsidR="00623B91" w:rsidRPr="00DD09A3">
        <w:rPr>
          <w:rFonts w:ascii="Times New Roman" w:hAnsi="Times New Roman"/>
          <w:iCs/>
          <w:sz w:val="28"/>
          <w:szCs w:val="28"/>
        </w:rPr>
        <w:t xml:space="preserve">ết hợp sức mạnh trong nước </w:t>
      </w:r>
      <w:r w:rsidRPr="00DD09A3">
        <w:rPr>
          <w:rFonts w:ascii="Times New Roman" w:hAnsi="Times New Roman"/>
          <w:iCs/>
          <w:sz w:val="28"/>
          <w:szCs w:val="28"/>
        </w:rPr>
        <w:t>-</w:t>
      </w:r>
      <w:r w:rsidR="00623B91" w:rsidRPr="00DD09A3">
        <w:rPr>
          <w:rFonts w:ascii="Times New Roman" w:hAnsi="Times New Roman"/>
          <w:iCs/>
          <w:sz w:val="28"/>
          <w:szCs w:val="28"/>
        </w:rPr>
        <w:t xml:space="preserve"> ngoài nước, công </w:t>
      </w:r>
      <w:r w:rsidR="004149A0">
        <w:rPr>
          <w:rFonts w:ascii="Times New Roman" w:hAnsi="Times New Roman"/>
          <w:iCs/>
          <w:sz w:val="28"/>
          <w:szCs w:val="28"/>
        </w:rPr>
        <w:t>-</w:t>
      </w:r>
      <w:r w:rsidR="00623B91" w:rsidRPr="00DD09A3">
        <w:rPr>
          <w:rFonts w:ascii="Times New Roman" w:hAnsi="Times New Roman"/>
          <w:iCs/>
          <w:sz w:val="28"/>
          <w:szCs w:val="28"/>
        </w:rPr>
        <w:t xml:space="preserve"> tư, Nhà nước </w:t>
      </w:r>
      <w:r w:rsidRPr="00DD09A3">
        <w:rPr>
          <w:rFonts w:ascii="Times New Roman" w:hAnsi="Times New Roman"/>
          <w:iCs/>
          <w:sz w:val="28"/>
          <w:szCs w:val="28"/>
        </w:rPr>
        <w:t>-</w:t>
      </w:r>
      <w:r w:rsidR="00623B91" w:rsidRPr="00DD09A3">
        <w:rPr>
          <w:rFonts w:ascii="Times New Roman" w:hAnsi="Times New Roman"/>
          <w:iCs/>
          <w:sz w:val="28"/>
          <w:szCs w:val="28"/>
        </w:rPr>
        <w:t xml:space="preserve"> Nhân dân, trung ương - địa phương</w:t>
      </w:r>
      <w:r w:rsidR="003849F4" w:rsidRPr="00DD09A3">
        <w:rPr>
          <w:rFonts w:ascii="Times New Roman" w:hAnsi="Times New Roman"/>
          <w:iCs/>
          <w:sz w:val="28"/>
          <w:szCs w:val="28"/>
        </w:rPr>
        <w:t xml:space="preserve"> trong phòng, chống thiên tai.</w:t>
      </w:r>
    </w:p>
    <w:p w14:paraId="144DE189" w14:textId="21E51250" w:rsidR="00206490" w:rsidRPr="00586502" w:rsidRDefault="003849F4" w:rsidP="003F0903">
      <w:pPr>
        <w:shd w:val="clear" w:color="auto" w:fill="FFFFFF"/>
        <w:spacing w:before="80" w:after="0" w:line="240" w:lineRule="auto"/>
        <w:ind w:firstLine="567"/>
        <w:jc w:val="both"/>
        <w:rPr>
          <w:rFonts w:ascii="Times New Roman" w:hAnsi="Times New Roman"/>
          <w:iCs/>
          <w:spacing w:val="-2"/>
          <w:sz w:val="28"/>
          <w:szCs w:val="28"/>
        </w:rPr>
      </w:pPr>
      <w:r>
        <w:rPr>
          <w:rFonts w:ascii="Times New Roman" w:hAnsi="Times New Roman"/>
          <w:iCs/>
          <w:spacing w:val="-2"/>
          <w:sz w:val="28"/>
          <w:szCs w:val="28"/>
        </w:rPr>
        <w:t>3.</w:t>
      </w:r>
      <w:r w:rsidR="001A0246" w:rsidRPr="00586502">
        <w:rPr>
          <w:rFonts w:ascii="Times New Roman" w:hAnsi="Times New Roman"/>
          <w:iCs/>
          <w:spacing w:val="-2"/>
          <w:sz w:val="28"/>
          <w:szCs w:val="28"/>
        </w:rPr>
        <w:t xml:space="preserve"> </w:t>
      </w:r>
      <w:r w:rsidR="00206490" w:rsidRPr="00586502">
        <w:rPr>
          <w:rFonts w:ascii="Times New Roman" w:hAnsi="Times New Roman"/>
          <w:iCs/>
          <w:spacing w:val="-2"/>
          <w:sz w:val="28"/>
          <w:szCs w:val="28"/>
        </w:rPr>
        <w:t>Bộ Nông nghiệp và Môi trường chủ trì rà soát, trình cấp có thẩm quyền ban hành quy trình vận hành hồ chứa trên các lưu vực sông, hoàn thành trước mùa mưa lũ năm 2026; đầu tư, nâng cấp, sửa chữa hệ thống đê điều, hồ chứa, nhất là các công trình đã bị sự cố năm 2024, 2025; xây dựng toàn diện các phương án ứng phó với thiên tai, nhất là hiện tượng cực đoan; đánh giá kết quả 5 năm thực hiện Chiến lược quốc gia về phòng, chống thiên tai; xây dựng kế hoạch phòng, chống thiên tai quốc gia giai đoạn 2026-2030; chỉ đạo xây dựng, hướng dẫn, tập huấn, tuyên truyền về ứng phó với thiên tai trên các nền tảng, đặc biệt là mạng xã hội để nâng cao nhận thức cộng đồng.</w:t>
      </w:r>
    </w:p>
    <w:p w14:paraId="0AD1F1F4" w14:textId="57E3FFFC" w:rsidR="00206490" w:rsidRPr="00586502" w:rsidRDefault="003849F4" w:rsidP="003F0903">
      <w:pPr>
        <w:shd w:val="clear" w:color="auto" w:fill="FFFFFF"/>
        <w:spacing w:before="80" w:after="0" w:line="240" w:lineRule="auto"/>
        <w:ind w:firstLine="567"/>
        <w:jc w:val="both"/>
        <w:rPr>
          <w:rFonts w:ascii="Times New Roman" w:hAnsi="Times New Roman"/>
          <w:iCs/>
          <w:spacing w:val="-2"/>
          <w:sz w:val="28"/>
          <w:szCs w:val="28"/>
        </w:rPr>
      </w:pPr>
      <w:r>
        <w:rPr>
          <w:rFonts w:ascii="Times New Roman" w:hAnsi="Times New Roman"/>
          <w:iCs/>
          <w:spacing w:val="-2"/>
          <w:sz w:val="28"/>
          <w:szCs w:val="28"/>
        </w:rPr>
        <w:t>4.</w:t>
      </w:r>
      <w:r w:rsidR="001A0246" w:rsidRPr="00586502">
        <w:rPr>
          <w:rFonts w:ascii="Times New Roman" w:hAnsi="Times New Roman"/>
          <w:iCs/>
          <w:spacing w:val="-2"/>
          <w:sz w:val="28"/>
          <w:szCs w:val="28"/>
        </w:rPr>
        <w:t xml:space="preserve"> </w:t>
      </w:r>
      <w:r w:rsidR="00206490" w:rsidRPr="00586502">
        <w:rPr>
          <w:rFonts w:ascii="Times New Roman" w:hAnsi="Times New Roman"/>
          <w:iCs/>
          <w:spacing w:val="-2"/>
          <w:sz w:val="28"/>
          <w:szCs w:val="28"/>
        </w:rPr>
        <w:t>Bộ Quốc phòng chỉ đạo các lực lượng duy trì công tác ứng trực, không để bị động bất ngờ trước mọi tình huống có thể xảy ra; triển khai hệ thống tổng đài 112, phục vụ tiếp nhận thông tin và hỗ trợ ứng phó thiên tai và tìm kiếm cứu nạn; chỉ đạo các đơn vị đóng trên địa bàn thường xuyên chịu ảnh hưởng của bão lũ rà soát phương án bố trí lực lượng, phương tiện để sẵn sàng hỗ trợ địa phương triển khai công tác ứng phó với bão lũ, nhất là hỗ trợ sơ tán, di dời dân cư, cứu hộ cứu nạn.</w:t>
      </w:r>
    </w:p>
    <w:p w14:paraId="333BE56C" w14:textId="40FA39BF" w:rsidR="00206490" w:rsidRPr="00586502" w:rsidRDefault="003849F4" w:rsidP="003F0903">
      <w:pPr>
        <w:shd w:val="clear" w:color="auto" w:fill="FFFFFF"/>
        <w:spacing w:before="80" w:after="0" w:line="240" w:lineRule="auto"/>
        <w:ind w:firstLine="567"/>
        <w:jc w:val="both"/>
        <w:rPr>
          <w:rFonts w:ascii="Times New Roman" w:hAnsi="Times New Roman"/>
          <w:iCs/>
          <w:spacing w:val="-2"/>
          <w:sz w:val="28"/>
          <w:szCs w:val="28"/>
        </w:rPr>
      </w:pPr>
      <w:r>
        <w:rPr>
          <w:rFonts w:ascii="Times New Roman" w:hAnsi="Times New Roman"/>
          <w:iCs/>
          <w:spacing w:val="-2"/>
          <w:sz w:val="28"/>
          <w:szCs w:val="28"/>
        </w:rPr>
        <w:t>5.</w:t>
      </w:r>
      <w:r w:rsidR="001A0246" w:rsidRPr="00586502">
        <w:rPr>
          <w:rFonts w:ascii="Times New Roman" w:hAnsi="Times New Roman"/>
          <w:iCs/>
          <w:spacing w:val="-2"/>
          <w:sz w:val="28"/>
          <w:szCs w:val="28"/>
        </w:rPr>
        <w:t xml:space="preserve"> </w:t>
      </w:r>
      <w:r w:rsidR="00206490" w:rsidRPr="00586502">
        <w:rPr>
          <w:rFonts w:ascii="Times New Roman" w:hAnsi="Times New Roman"/>
          <w:iCs/>
          <w:spacing w:val="-2"/>
          <w:sz w:val="28"/>
          <w:szCs w:val="28"/>
        </w:rPr>
        <w:t>Bộ Công an chỉ đạo lực lượng sẵn sàng phối hợp, bố trí phương tiện, lực lượng ứng phó với thiên tai; phối hợp kiểm tra, xử lý nghiêm các vi phạm pháp luật về đê điều, lấn chiếm lòng sông, bãi sông; xây dựng phương án đảm bảo an ninh trật tự, cứu nạn, cứu hộ, an toàn giao thông khi xảy ra bão lũ.</w:t>
      </w:r>
    </w:p>
    <w:p w14:paraId="533AA823" w14:textId="7154B610" w:rsidR="00206490" w:rsidRPr="00586502" w:rsidRDefault="003849F4" w:rsidP="003F0903">
      <w:pPr>
        <w:shd w:val="clear" w:color="auto" w:fill="FFFFFF"/>
        <w:spacing w:before="80" w:after="0" w:line="240" w:lineRule="auto"/>
        <w:ind w:firstLine="567"/>
        <w:jc w:val="both"/>
        <w:rPr>
          <w:rFonts w:ascii="Times New Roman" w:hAnsi="Times New Roman"/>
          <w:iCs/>
          <w:spacing w:val="-2"/>
          <w:sz w:val="28"/>
          <w:szCs w:val="28"/>
        </w:rPr>
      </w:pPr>
      <w:r>
        <w:rPr>
          <w:rFonts w:ascii="Times New Roman" w:hAnsi="Times New Roman"/>
          <w:iCs/>
          <w:spacing w:val="-2"/>
          <w:sz w:val="28"/>
          <w:szCs w:val="28"/>
        </w:rPr>
        <w:t>6.</w:t>
      </w:r>
      <w:r w:rsidR="001A0246" w:rsidRPr="00586502">
        <w:rPr>
          <w:rFonts w:ascii="Times New Roman" w:hAnsi="Times New Roman"/>
          <w:iCs/>
          <w:spacing w:val="-2"/>
          <w:sz w:val="28"/>
          <w:szCs w:val="28"/>
        </w:rPr>
        <w:t xml:space="preserve"> </w:t>
      </w:r>
      <w:r w:rsidR="00206490" w:rsidRPr="00586502">
        <w:rPr>
          <w:rFonts w:ascii="Times New Roman" w:hAnsi="Times New Roman"/>
          <w:iCs/>
          <w:spacing w:val="-2"/>
          <w:sz w:val="28"/>
          <w:szCs w:val="28"/>
        </w:rPr>
        <w:t>Bộ Xây dựng chỉ đạo kiểm tra, rà soát các tuyến đường giao thông, cầu, cống không đủ khẩu độ hoặc gây cản trở thoát lũ; có giải pháp hạn chế tình hình sạt lở, bảo đảm an toàn giao thông; có giải pháp bảo đảm an toàn hàng hải khi có bão lũ; chuẩn bị vật tư, phương tiện và lực lượng sẵn sàng khắc phục sự cố, bảo đảm giao thông thông suốt khi có sự cố, thiên tai.</w:t>
      </w:r>
    </w:p>
    <w:p w14:paraId="0C511731" w14:textId="0F02CCFE" w:rsidR="00206490" w:rsidRPr="00586502" w:rsidRDefault="003849F4" w:rsidP="003F0903">
      <w:pPr>
        <w:shd w:val="clear" w:color="auto" w:fill="FFFFFF"/>
        <w:spacing w:before="80" w:after="0" w:line="240" w:lineRule="auto"/>
        <w:ind w:firstLine="567"/>
        <w:jc w:val="both"/>
        <w:rPr>
          <w:rFonts w:ascii="Times New Roman" w:hAnsi="Times New Roman"/>
          <w:iCs/>
          <w:spacing w:val="-2"/>
          <w:sz w:val="28"/>
          <w:szCs w:val="28"/>
        </w:rPr>
      </w:pPr>
      <w:r>
        <w:rPr>
          <w:rFonts w:ascii="Times New Roman" w:hAnsi="Times New Roman"/>
          <w:iCs/>
          <w:spacing w:val="-2"/>
          <w:sz w:val="28"/>
          <w:szCs w:val="28"/>
        </w:rPr>
        <w:t>7.</w:t>
      </w:r>
      <w:r w:rsidR="001A0246" w:rsidRPr="00586502">
        <w:rPr>
          <w:rFonts w:ascii="Times New Roman" w:hAnsi="Times New Roman"/>
          <w:iCs/>
          <w:spacing w:val="-2"/>
          <w:sz w:val="28"/>
          <w:szCs w:val="28"/>
        </w:rPr>
        <w:t xml:space="preserve"> </w:t>
      </w:r>
      <w:r w:rsidR="00206490" w:rsidRPr="00586502">
        <w:rPr>
          <w:rFonts w:ascii="Times New Roman" w:hAnsi="Times New Roman"/>
          <w:iCs/>
          <w:spacing w:val="-2"/>
          <w:sz w:val="28"/>
          <w:szCs w:val="28"/>
        </w:rPr>
        <w:t>Bộ Công Thương chỉ đạo các chủ hồ chứa thủy điện thực hiện nghiêm quy định về quản lý an toàn hồ đập, quy trình vận hành hồ chứa, liên hồ chứa; cương quyết xử lý và thu hồi giấy phép kinh doanh của các chủ hồ vi phạm; xây dựng phương án dự phòng, khôi phục nhanh hệ thống điện sau thiên tai để phục vụ công tác khắc phục hậu quả, khôi phục sản xuất, phục vụ dân sinh; chỉ đạo dự trữ hàng hóa thiết yếu, nhất là phục vụ khu vực thường xuyên bị ngập sâu, chia cắt, phù hợp tình hình, tránh lãng phí.</w:t>
      </w:r>
    </w:p>
    <w:p w14:paraId="1DF3696D" w14:textId="0F739FCB" w:rsidR="00206490" w:rsidRPr="00586502" w:rsidRDefault="003849F4" w:rsidP="003F0903">
      <w:pPr>
        <w:shd w:val="clear" w:color="auto" w:fill="FFFFFF"/>
        <w:spacing w:before="80" w:after="0" w:line="240" w:lineRule="auto"/>
        <w:ind w:firstLine="567"/>
        <w:jc w:val="both"/>
        <w:rPr>
          <w:rFonts w:ascii="Times New Roman" w:hAnsi="Times New Roman"/>
          <w:iCs/>
          <w:spacing w:val="-2"/>
          <w:sz w:val="28"/>
          <w:szCs w:val="28"/>
        </w:rPr>
      </w:pPr>
      <w:r>
        <w:rPr>
          <w:rFonts w:ascii="Times New Roman" w:hAnsi="Times New Roman"/>
          <w:iCs/>
          <w:spacing w:val="-2"/>
          <w:sz w:val="28"/>
          <w:szCs w:val="28"/>
        </w:rPr>
        <w:lastRenderedPageBreak/>
        <w:t>8.</w:t>
      </w:r>
      <w:r w:rsidR="001A0246" w:rsidRPr="00586502">
        <w:rPr>
          <w:rFonts w:ascii="Times New Roman" w:hAnsi="Times New Roman"/>
          <w:iCs/>
          <w:spacing w:val="-2"/>
          <w:sz w:val="28"/>
          <w:szCs w:val="28"/>
        </w:rPr>
        <w:t xml:space="preserve"> </w:t>
      </w:r>
      <w:r w:rsidR="00206490" w:rsidRPr="00586502">
        <w:rPr>
          <w:rFonts w:ascii="Times New Roman" w:hAnsi="Times New Roman"/>
          <w:iCs/>
          <w:spacing w:val="-2"/>
          <w:sz w:val="28"/>
          <w:szCs w:val="28"/>
        </w:rPr>
        <w:t>Bộ Khoa học và Công nghệ chủ trì phối hợp với các cơ quan, đơn vị liên quan tăng cường ứng dụng khoa học công nghệ, nhất là trí tuệ nhân tạo, chuyển đổi số trong hoạt động phòng, chống thiên tai và tìm kiếm cứu nạn; có phương án bảo đảm thông tin liên lạc khi có thiên tai lớn đổ bộ, nhất là tại khu vực miền núi, nguy cơ cao bị chia cắt.</w:t>
      </w:r>
    </w:p>
    <w:p w14:paraId="1E203E09" w14:textId="1947CD60" w:rsidR="00206490" w:rsidRPr="00586502" w:rsidRDefault="003849F4" w:rsidP="003F0903">
      <w:pPr>
        <w:shd w:val="clear" w:color="auto" w:fill="FFFFFF"/>
        <w:spacing w:before="80" w:after="0" w:line="240" w:lineRule="auto"/>
        <w:ind w:firstLine="567"/>
        <w:jc w:val="both"/>
        <w:rPr>
          <w:rFonts w:ascii="Times New Roman" w:hAnsi="Times New Roman"/>
          <w:iCs/>
          <w:spacing w:val="-2"/>
          <w:sz w:val="28"/>
          <w:szCs w:val="28"/>
        </w:rPr>
      </w:pPr>
      <w:r>
        <w:rPr>
          <w:rFonts w:ascii="Times New Roman" w:hAnsi="Times New Roman"/>
          <w:iCs/>
          <w:spacing w:val="-2"/>
          <w:sz w:val="28"/>
          <w:szCs w:val="28"/>
        </w:rPr>
        <w:t>9.</w:t>
      </w:r>
      <w:r w:rsidR="001A0246" w:rsidRPr="00586502">
        <w:rPr>
          <w:rFonts w:ascii="Times New Roman" w:hAnsi="Times New Roman"/>
          <w:iCs/>
          <w:spacing w:val="-2"/>
          <w:sz w:val="28"/>
          <w:szCs w:val="28"/>
        </w:rPr>
        <w:t xml:space="preserve"> </w:t>
      </w:r>
      <w:r w:rsidR="00206490" w:rsidRPr="00586502">
        <w:rPr>
          <w:rFonts w:ascii="Times New Roman" w:hAnsi="Times New Roman"/>
          <w:iCs/>
          <w:spacing w:val="-2"/>
          <w:sz w:val="28"/>
          <w:szCs w:val="28"/>
        </w:rPr>
        <w:t>Bộ Giáo dục và Đào tạo</w:t>
      </w:r>
      <w:r w:rsidR="001A0246" w:rsidRPr="00586502">
        <w:rPr>
          <w:rFonts w:ascii="Times New Roman" w:hAnsi="Times New Roman"/>
          <w:iCs/>
          <w:spacing w:val="-2"/>
          <w:sz w:val="28"/>
          <w:szCs w:val="28"/>
        </w:rPr>
        <w:t xml:space="preserve"> c</w:t>
      </w:r>
      <w:r w:rsidR="00206490" w:rsidRPr="00586502">
        <w:rPr>
          <w:rFonts w:ascii="Times New Roman" w:hAnsi="Times New Roman"/>
          <w:iCs/>
          <w:spacing w:val="-2"/>
          <w:sz w:val="28"/>
          <w:szCs w:val="28"/>
        </w:rPr>
        <w:t>hỉ đạo, tổ chức tập huấn, phổ biến kiến thức, kỹ năng về phòng, chống và giảm nhẹ thiên tai trong hệ thống các trường học; chỉ đạo đầu tư xây dựng trường học kết hợp điểm sơ tán dân khi xảy ra thiên tai; nâng cao chất lượng đào tạo nguồn nhân lực cho công tác phòng, chống thiên tai; giáo dục kỹ năng phòng, chống thiên tai cho học sinh, giáo viên.</w:t>
      </w:r>
    </w:p>
    <w:p w14:paraId="55F8A507" w14:textId="7703575C" w:rsidR="00206490" w:rsidRPr="00586502" w:rsidRDefault="004149A0" w:rsidP="003F0903">
      <w:pPr>
        <w:shd w:val="clear" w:color="auto" w:fill="FFFFFF"/>
        <w:spacing w:before="80" w:after="0" w:line="240" w:lineRule="auto"/>
        <w:ind w:firstLine="567"/>
        <w:jc w:val="both"/>
        <w:rPr>
          <w:rFonts w:ascii="Times New Roman" w:hAnsi="Times New Roman"/>
          <w:iCs/>
          <w:spacing w:val="-2"/>
          <w:sz w:val="28"/>
          <w:szCs w:val="28"/>
        </w:rPr>
      </w:pPr>
      <w:r>
        <w:rPr>
          <w:rFonts w:ascii="Times New Roman" w:hAnsi="Times New Roman"/>
          <w:iCs/>
          <w:spacing w:val="-2"/>
          <w:sz w:val="28"/>
          <w:szCs w:val="28"/>
        </w:rPr>
        <w:t>10.</w:t>
      </w:r>
      <w:r w:rsidR="001A0246" w:rsidRPr="00586502">
        <w:rPr>
          <w:rFonts w:ascii="Times New Roman" w:hAnsi="Times New Roman"/>
          <w:iCs/>
          <w:spacing w:val="-2"/>
          <w:sz w:val="28"/>
          <w:szCs w:val="28"/>
        </w:rPr>
        <w:t xml:space="preserve"> </w:t>
      </w:r>
      <w:r w:rsidR="00206490" w:rsidRPr="00586502">
        <w:rPr>
          <w:rFonts w:ascii="Times New Roman" w:hAnsi="Times New Roman"/>
          <w:iCs/>
          <w:spacing w:val="-2"/>
          <w:sz w:val="28"/>
          <w:szCs w:val="28"/>
        </w:rPr>
        <w:t>Bộ Tài chính</w:t>
      </w:r>
      <w:r w:rsidR="001A0246" w:rsidRPr="00586502">
        <w:rPr>
          <w:rFonts w:ascii="Times New Roman" w:hAnsi="Times New Roman"/>
          <w:iCs/>
          <w:spacing w:val="-2"/>
          <w:sz w:val="28"/>
          <w:szCs w:val="28"/>
        </w:rPr>
        <w:t xml:space="preserve"> n</w:t>
      </w:r>
      <w:r w:rsidR="00206490" w:rsidRPr="00586502">
        <w:rPr>
          <w:rFonts w:ascii="Times New Roman" w:hAnsi="Times New Roman"/>
          <w:iCs/>
          <w:spacing w:val="-2"/>
          <w:sz w:val="28"/>
          <w:szCs w:val="28"/>
        </w:rPr>
        <w:t>ghiên cứu, đề xuất chính sách về bảo hiểm rủi ro thiên tai, nhất là trong lĩnh vực nông nghiệp; ưu tiên bố trí nguồn lực trong ngân sách nhà nước, kế hoạch đầu tư công trung hạn giai đoạn 2026</w:t>
      </w:r>
      <w:r>
        <w:rPr>
          <w:rFonts w:ascii="Times New Roman" w:hAnsi="Times New Roman"/>
          <w:iCs/>
          <w:spacing w:val="-2"/>
          <w:sz w:val="28"/>
          <w:szCs w:val="28"/>
        </w:rPr>
        <w:t xml:space="preserve"> </w:t>
      </w:r>
      <w:r w:rsidR="00206490" w:rsidRPr="00586502">
        <w:rPr>
          <w:rFonts w:ascii="Times New Roman" w:hAnsi="Times New Roman"/>
          <w:iCs/>
          <w:spacing w:val="-2"/>
          <w:sz w:val="28"/>
          <w:szCs w:val="28"/>
        </w:rPr>
        <w:t>-</w:t>
      </w:r>
      <w:r>
        <w:rPr>
          <w:rFonts w:ascii="Times New Roman" w:hAnsi="Times New Roman"/>
          <w:iCs/>
          <w:spacing w:val="-2"/>
          <w:sz w:val="28"/>
          <w:szCs w:val="28"/>
        </w:rPr>
        <w:t xml:space="preserve"> </w:t>
      </w:r>
      <w:r w:rsidR="00206490" w:rsidRPr="00586502">
        <w:rPr>
          <w:rFonts w:ascii="Times New Roman" w:hAnsi="Times New Roman"/>
          <w:iCs/>
          <w:spacing w:val="-2"/>
          <w:sz w:val="28"/>
          <w:szCs w:val="28"/>
        </w:rPr>
        <w:t>2030 phục vụ công tác khắc phục hậu quả thiên tai và đầu tư, nâng cấp công trình phòng, chống thiên tai đã hư hỏng, xuống cấp; di dời dân cư vùng rủi ro cao về thiên tai.</w:t>
      </w:r>
    </w:p>
    <w:p w14:paraId="091C7520" w14:textId="3C1AC7B4" w:rsidR="001A0246" w:rsidRPr="00586502" w:rsidRDefault="003849F4" w:rsidP="003F0903">
      <w:pPr>
        <w:shd w:val="clear" w:color="auto" w:fill="FFFFFF"/>
        <w:spacing w:before="80" w:after="0" w:line="240" w:lineRule="auto"/>
        <w:ind w:firstLine="567"/>
        <w:jc w:val="both"/>
        <w:rPr>
          <w:rFonts w:ascii="Times New Roman" w:hAnsi="Times New Roman"/>
          <w:iCs/>
          <w:spacing w:val="-2"/>
          <w:sz w:val="28"/>
          <w:szCs w:val="28"/>
        </w:rPr>
      </w:pPr>
      <w:r>
        <w:rPr>
          <w:rFonts w:ascii="Times New Roman" w:hAnsi="Times New Roman"/>
          <w:iCs/>
          <w:spacing w:val="-2"/>
          <w:sz w:val="28"/>
          <w:szCs w:val="28"/>
        </w:rPr>
        <w:t>1</w:t>
      </w:r>
      <w:r w:rsidR="004149A0">
        <w:rPr>
          <w:rFonts w:ascii="Times New Roman" w:hAnsi="Times New Roman"/>
          <w:iCs/>
          <w:spacing w:val="-2"/>
          <w:sz w:val="28"/>
          <w:szCs w:val="28"/>
        </w:rPr>
        <w:t>1</w:t>
      </w:r>
      <w:r>
        <w:rPr>
          <w:rFonts w:ascii="Times New Roman" w:hAnsi="Times New Roman"/>
          <w:iCs/>
          <w:spacing w:val="-2"/>
          <w:sz w:val="28"/>
          <w:szCs w:val="28"/>
        </w:rPr>
        <w:t>.</w:t>
      </w:r>
      <w:r w:rsidR="001A0246" w:rsidRPr="00586502">
        <w:rPr>
          <w:rFonts w:ascii="Times New Roman" w:hAnsi="Times New Roman"/>
          <w:iCs/>
          <w:spacing w:val="-2"/>
          <w:sz w:val="28"/>
          <w:szCs w:val="28"/>
        </w:rPr>
        <w:t xml:space="preserve"> </w:t>
      </w:r>
      <w:r w:rsidR="00206490" w:rsidRPr="00586502">
        <w:rPr>
          <w:rFonts w:ascii="Times New Roman" w:hAnsi="Times New Roman"/>
          <w:iCs/>
          <w:spacing w:val="-2"/>
          <w:sz w:val="28"/>
          <w:szCs w:val="28"/>
        </w:rPr>
        <w:t>Chủ tịch UBND các tỉnh, thành phố</w:t>
      </w:r>
      <w:r w:rsidR="001A0246" w:rsidRPr="00586502">
        <w:rPr>
          <w:rFonts w:ascii="Times New Roman" w:hAnsi="Times New Roman"/>
          <w:iCs/>
          <w:spacing w:val="-2"/>
          <w:sz w:val="28"/>
          <w:szCs w:val="28"/>
        </w:rPr>
        <w:t>:</w:t>
      </w:r>
    </w:p>
    <w:p w14:paraId="3EDFDB81" w14:textId="54AB81A2" w:rsidR="00206490" w:rsidRPr="00586502" w:rsidRDefault="001A0246" w:rsidP="003F0903">
      <w:pPr>
        <w:shd w:val="clear" w:color="auto" w:fill="FFFFFF"/>
        <w:spacing w:before="80" w:after="0" w:line="240" w:lineRule="auto"/>
        <w:ind w:firstLine="567"/>
        <w:jc w:val="both"/>
        <w:rPr>
          <w:rFonts w:ascii="Times New Roman" w:hAnsi="Times New Roman"/>
          <w:iCs/>
          <w:spacing w:val="-2"/>
          <w:sz w:val="28"/>
          <w:szCs w:val="28"/>
        </w:rPr>
      </w:pPr>
      <w:r w:rsidRPr="00586502">
        <w:rPr>
          <w:rFonts w:ascii="Times New Roman" w:hAnsi="Times New Roman"/>
          <w:iCs/>
          <w:spacing w:val="-2"/>
          <w:sz w:val="28"/>
          <w:szCs w:val="28"/>
        </w:rPr>
        <w:t>- C</w:t>
      </w:r>
      <w:r w:rsidR="00206490" w:rsidRPr="00586502">
        <w:rPr>
          <w:rFonts w:ascii="Times New Roman" w:hAnsi="Times New Roman"/>
          <w:iCs/>
          <w:spacing w:val="-2"/>
          <w:sz w:val="28"/>
          <w:szCs w:val="28"/>
        </w:rPr>
        <w:t>hỉ đạo xây dựng kế hoạch phòng, chống thiên tai, phương án ứng phó với các cấp độ rủi ro thiên tai; lồng ghép nội dung phòng chống thiên tai vào quy hoạch, kế hoạch phát triển kinh tế - xã hội, coi đầu tư cho phòng, chống thiên tai là đầu tư cho phát triển; xây dựng phương án tái định cư người dân, nhất là ở những vùng có nguy cơ cao</w:t>
      </w:r>
      <w:r w:rsidRPr="00586502">
        <w:rPr>
          <w:rFonts w:ascii="Times New Roman" w:hAnsi="Times New Roman"/>
          <w:iCs/>
          <w:spacing w:val="-2"/>
          <w:sz w:val="28"/>
          <w:szCs w:val="28"/>
        </w:rPr>
        <w:t>;</w:t>
      </w:r>
    </w:p>
    <w:p w14:paraId="43FC3BAB" w14:textId="3CF36196" w:rsidR="00206490" w:rsidRPr="00E01645" w:rsidRDefault="001A0246" w:rsidP="003F0903">
      <w:pPr>
        <w:shd w:val="clear" w:color="auto" w:fill="FFFFFF"/>
        <w:spacing w:before="80" w:after="0" w:line="240" w:lineRule="auto"/>
        <w:ind w:firstLine="567"/>
        <w:jc w:val="both"/>
        <w:rPr>
          <w:rFonts w:ascii="Times New Roman" w:hAnsi="Times New Roman"/>
          <w:iCs/>
          <w:spacing w:val="-4"/>
          <w:sz w:val="28"/>
          <w:szCs w:val="28"/>
        </w:rPr>
      </w:pPr>
      <w:r w:rsidRPr="00E01645">
        <w:rPr>
          <w:rFonts w:ascii="Times New Roman" w:hAnsi="Times New Roman"/>
          <w:iCs/>
          <w:spacing w:val="-4"/>
          <w:sz w:val="28"/>
          <w:szCs w:val="28"/>
        </w:rPr>
        <w:t>- T</w:t>
      </w:r>
      <w:r w:rsidR="00206490" w:rsidRPr="00E01645">
        <w:rPr>
          <w:rFonts w:ascii="Times New Roman" w:hAnsi="Times New Roman"/>
          <w:iCs/>
          <w:spacing w:val="-4"/>
          <w:sz w:val="28"/>
          <w:szCs w:val="28"/>
        </w:rPr>
        <w:t xml:space="preserve">hực hiện </w:t>
      </w:r>
      <w:r w:rsidRPr="00E01645">
        <w:rPr>
          <w:rFonts w:ascii="Times New Roman" w:hAnsi="Times New Roman"/>
          <w:iCs/>
          <w:spacing w:val="-4"/>
          <w:sz w:val="28"/>
          <w:szCs w:val="28"/>
        </w:rPr>
        <w:t>có hiệu quả</w:t>
      </w:r>
      <w:r w:rsidR="00206490" w:rsidRPr="00E01645">
        <w:rPr>
          <w:rFonts w:ascii="Times New Roman" w:hAnsi="Times New Roman"/>
          <w:iCs/>
          <w:spacing w:val="-4"/>
          <w:sz w:val="28"/>
          <w:szCs w:val="28"/>
        </w:rPr>
        <w:t xml:space="preserve"> công tác quản lý đảm bảo an toàn hệ thống đê điều, hồ đập; xây dựng, củng cố, nâng cao hiệu quả hoạt động đội xung kích phòng, chống thiên tai ở cấp xã; bố trí nguồn lực, tăng cường đầu tư trang thiết bị, công cụ hỗ trợ cho các cơ quan trực tiếp tham gia công tác phòng, chống, khắc phục hậu quả thiên tai.</w:t>
      </w:r>
    </w:p>
    <w:p w14:paraId="402B7486" w14:textId="52491E2A" w:rsidR="001A0246" w:rsidRPr="00586502" w:rsidRDefault="003849F4" w:rsidP="003F0903">
      <w:pPr>
        <w:shd w:val="clear" w:color="auto" w:fill="FFFFFF"/>
        <w:spacing w:before="80" w:after="0" w:line="240" w:lineRule="auto"/>
        <w:ind w:firstLine="567"/>
        <w:jc w:val="both"/>
        <w:rPr>
          <w:rFonts w:ascii="Times New Roman" w:hAnsi="Times New Roman"/>
          <w:iCs/>
          <w:spacing w:val="-2"/>
          <w:sz w:val="28"/>
          <w:szCs w:val="28"/>
        </w:rPr>
      </w:pPr>
      <w:r>
        <w:rPr>
          <w:rFonts w:ascii="Times New Roman" w:hAnsi="Times New Roman"/>
          <w:iCs/>
          <w:spacing w:val="-2"/>
          <w:sz w:val="28"/>
          <w:szCs w:val="28"/>
        </w:rPr>
        <w:t>1</w:t>
      </w:r>
      <w:r w:rsidR="004149A0">
        <w:rPr>
          <w:rFonts w:ascii="Times New Roman" w:hAnsi="Times New Roman"/>
          <w:iCs/>
          <w:spacing w:val="-2"/>
          <w:sz w:val="28"/>
          <w:szCs w:val="28"/>
        </w:rPr>
        <w:t>2</w:t>
      </w:r>
      <w:r>
        <w:rPr>
          <w:rFonts w:ascii="Times New Roman" w:hAnsi="Times New Roman"/>
          <w:iCs/>
          <w:spacing w:val="-2"/>
          <w:sz w:val="28"/>
          <w:szCs w:val="28"/>
        </w:rPr>
        <w:t>.</w:t>
      </w:r>
      <w:r w:rsidR="001A0246" w:rsidRPr="00586502">
        <w:rPr>
          <w:rFonts w:ascii="Times New Roman" w:hAnsi="Times New Roman"/>
          <w:iCs/>
          <w:spacing w:val="-2"/>
          <w:sz w:val="28"/>
          <w:szCs w:val="28"/>
        </w:rPr>
        <w:t xml:space="preserve"> Về kiến nghị của các bộ, ngành, địa phương</w:t>
      </w:r>
    </w:p>
    <w:p w14:paraId="31F9B845" w14:textId="4F9B5E2F" w:rsidR="001C7238" w:rsidRPr="00586502" w:rsidRDefault="001C7238" w:rsidP="003F0903">
      <w:pPr>
        <w:shd w:val="clear" w:color="auto" w:fill="FFFFFF"/>
        <w:spacing w:before="80" w:after="0" w:line="240" w:lineRule="auto"/>
        <w:ind w:firstLine="567"/>
        <w:jc w:val="both"/>
        <w:rPr>
          <w:rFonts w:ascii="Times New Roman" w:hAnsi="Times New Roman"/>
          <w:iCs/>
          <w:spacing w:val="-2"/>
          <w:sz w:val="28"/>
          <w:szCs w:val="28"/>
        </w:rPr>
      </w:pPr>
      <w:r w:rsidRPr="00586502">
        <w:rPr>
          <w:rFonts w:ascii="Times New Roman" w:hAnsi="Times New Roman"/>
          <w:iCs/>
          <w:spacing w:val="-2"/>
          <w:sz w:val="28"/>
          <w:szCs w:val="28"/>
        </w:rPr>
        <w:t>Giao Bộ Nông nghiệp và Môi trường chủ trì, phối hợp với các bộ, ngành liên quan nghiên cứu, xử lý kiến nghị của các bộ, ngành</w:t>
      </w:r>
      <w:r w:rsidR="00C82641" w:rsidRPr="00586502">
        <w:rPr>
          <w:rFonts w:ascii="Times New Roman" w:hAnsi="Times New Roman"/>
          <w:iCs/>
          <w:spacing w:val="-2"/>
          <w:sz w:val="28"/>
          <w:szCs w:val="28"/>
        </w:rPr>
        <w:t>, địa phương tại Hội nghị (Phụ lục kèm theo) theo thẩm quyền, báo cáo cấp có thẩm quyền những nội dung vượt thẩm quyền.</w:t>
      </w:r>
    </w:p>
    <w:p w14:paraId="753959E3" w14:textId="5CAA610F" w:rsidR="002E5D7A" w:rsidRPr="001B4A98" w:rsidRDefault="00F80ED8" w:rsidP="003F0903">
      <w:pPr>
        <w:spacing w:before="80" w:after="240" w:line="240" w:lineRule="auto"/>
        <w:ind w:firstLine="567"/>
        <w:jc w:val="both"/>
        <w:rPr>
          <w:rFonts w:ascii="Times New Roman" w:eastAsia="Times New Roman" w:hAnsi="Times New Roman"/>
          <w:iCs/>
          <w:spacing w:val="2"/>
          <w:sz w:val="28"/>
          <w:szCs w:val="28"/>
          <w:shd w:val="clear" w:color="auto" w:fill="FFFFFF"/>
        </w:rPr>
      </w:pPr>
      <w:r w:rsidRPr="00586502">
        <w:rPr>
          <w:rFonts w:ascii="Times New Roman" w:eastAsia="Times New Roman" w:hAnsi="Times New Roman"/>
          <w:iCs/>
          <w:spacing w:val="-2"/>
          <w:sz w:val="28"/>
          <w:szCs w:val="28"/>
          <w:shd w:val="clear" w:color="auto" w:fill="FFFFFF"/>
        </w:rPr>
        <w:t>Văn phòng</w:t>
      </w:r>
      <w:r w:rsidRPr="00206490">
        <w:rPr>
          <w:rFonts w:ascii="Times New Roman" w:eastAsia="Times New Roman" w:hAnsi="Times New Roman"/>
          <w:iCs/>
          <w:spacing w:val="-2"/>
          <w:sz w:val="28"/>
          <w:szCs w:val="28"/>
          <w:shd w:val="clear" w:color="auto" w:fill="FFFFFF"/>
        </w:rPr>
        <w:t xml:space="preserve"> Chính phủ </w:t>
      </w:r>
      <w:r w:rsidR="00480158" w:rsidRPr="00206490">
        <w:rPr>
          <w:rFonts w:ascii="Times New Roman" w:eastAsia="Times New Roman" w:hAnsi="Times New Roman"/>
          <w:iCs/>
          <w:spacing w:val="-2"/>
          <w:sz w:val="28"/>
          <w:szCs w:val="28"/>
          <w:shd w:val="clear" w:color="auto" w:fill="FFFFFF"/>
        </w:rPr>
        <w:t>thông báo để các</w:t>
      </w:r>
      <w:r w:rsidRPr="00206490">
        <w:rPr>
          <w:rFonts w:ascii="Times New Roman" w:eastAsia="Times New Roman" w:hAnsi="Times New Roman"/>
          <w:iCs/>
          <w:spacing w:val="-2"/>
          <w:sz w:val="28"/>
          <w:szCs w:val="28"/>
          <w:shd w:val="clear" w:color="auto" w:fill="FFFFFF"/>
        </w:rPr>
        <w:t xml:space="preserve"> Bộ,</w:t>
      </w:r>
      <w:r w:rsidR="00480158" w:rsidRPr="00206490">
        <w:rPr>
          <w:rFonts w:ascii="Times New Roman" w:eastAsia="Times New Roman" w:hAnsi="Times New Roman"/>
          <w:iCs/>
          <w:spacing w:val="-2"/>
          <w:sz w:val="28"/>
          <w:szCs w:val="28"/>
          <w:shd w:val="clear" w:color="auto" w:fill="FFFFFF"/>
        </w:rPr>
        <w:t xml:space="preserve"> cơ quan liên quan</w:t>
      </w:r>
      <w:r w:rsidRPr="00206490">
        <w:rPr>
          <w:rFonts w:ascii="Times New Roman" w:eastAsia="Times New Roman" w:hAnsi="Times New Roman"/>
          <w:iCs/>
          <w:spacing w:val="-2"/>
          <w:sz w:val="28"/>
          <w:szCs w:val="28"/>
          <w:shd w:val="clear" w:color="auto" w:fill="FFFFFF"/>
        </w:rPr>
        <w:t xml:space="preserve"> và địa phương</w:t>
      </w:r>
      <w:r w:rsidRPr="001B4A98">
        <w:rPr>
          <w:rFonts w:ascii="Times New Roman" w:eastAsia="Times New Roman" w:hAnsi="Times New Roman"/>
          <w:iCs/>
          <w:spacing w:val="2"/>
          <w:sz w:val="28"/>
          <w:szCs w:val="28"/>
          <w:shd w:val="clear" w:color="auto" w:fill="FFFFFF"/>
        </w:rPr>
        <w:t xml:space="preserve"> </w:t>
      </w:r>
      <w:r w:rsidR="00480158" w:rsidRPr="001B4A98">
        <w:rPr>
          <w:rFonts w:ascii="Times New Roman" w:eastAsia="Times New Roman" w:hAnsi="Times New Roman"/>
          <w:iCs/>
          <w:spacing w:val="2"/>
          <w:sz w:val="28"/>
          <w:szCs w:val="28"/>
          <w:shd w:val="clear" w:color="auto" w:fill="FFFFFF"/>
        </w:rPr>
        <w:t>biết, thực hiện</w:t>
      </w:r>
      <w:r w:rsidR="002E5D7A" w:rsidRPr="001B4A98">
        <w:rPr>
          <w:rFonts w:ascii="Times New Roman" w:eastAsia="Times New Roman" w:hAnsi="Times New Roman"/>
          <w:iCs/>
          <w:spacing w:val="2"/>
          <w:sz w:val="28"/>
          <w:szCs w:val="28"/>
          <w:shd w:val="clear" w:color="auto" w:fill="FFFFFF"/>
        </w:rPr>
        <w:t>.</w:t>
      </w:r>
      <w:bookmarkEnd w:id="1"/>
      <w:r w:rsidR="002E5D7A" w:rsidRPr="001B4A98">
        <w:rPr>
          <w:rFonts w:ascii="Times New Roman" w:eastAsia="Times New Roman" w:hAnsi="Times New Roman"/>
          <w:iCs/>
          <w:spacing w:val="2"/>
          <w:sz w:val="28"/>
          <w:szCs w:val="28"/>
          <w:shd w:val="clear" w:color="auto" w:fill="FFFFFF"/>
        </w:rPr>
        <w:t xml:space="preserve">/. </w:t>
      </w:r>
    </w:p>
    <w:tbl>
      <w:tblPr>
        <w:tblW w:w="9214" w:type="dxa"/>
        <w:tblInd w:w="-142" w:type="dxa"/>
        <w:tblLook w:val="01E0" w:firstRow="1" w:lastRow="1" w:firstColumn="1" w:lastColumn="1" w:noHBand="0" w:noVBand="0"/>
      </w:tblPr>
      <w:tblGrid>
        <w:gridCol w:w="4820"/>
        <w:gridCol w:w="4394"/>
      </w:tblGrid>
      <w:tr w:rsidR="007D72C0" w:rsidRPr="007D72C0" w14:paraId="2BB4893A" w14:textId="77777777" w:rsidTr="000D42DF">
        <w:trPr>
          <w:trHeight w:val="1402"/>
        </w:trPr>
        <w:tc>
          <w:tcPr>
            <w:tcW w:w="4820" w:type="dxa"/>
          </w:tcPr>
          <w:bookmarkEnd w:id="2"/>
          <w:p w14:paraId="0BBF43EB" w14:textId="77777777" w:rsidR="00D40ABE" w:rsidRPr="007D72C0" w:rsidRDefault="00D40ABE" w:rsidP="00D40ABE">
            <w:pPr>
              <w:widowControl w:val="0"/>
              <w:autoSpaceDE w:val="0"/>
              <w:autoSpaceDN w:val="0"/>
              <w:adjustRightInd w:val="0"/>
              <w:spacing w:after="0" w:line="240" w:lineRule="auto"/>
              <w:jc w:val="both"/>
              <w:rPr>
                <w:rFonts w:ascii="Times New Roman" w:hAnsi="Times New Roman"/>
              </w:rPr>
            </w:pPr>
            <w:r w:rsidRPr="007D72C0">
              <w:rPr>
                <w:rFonts w:ascii="Times New Roman" w:hAnsi="Times New Roman"/>
                <w:b/>
                <w:bCs/>
                <w:i/>
                <w:iCs/>
              </w:rPr>
              <w:t>Nơi nhận</w:t>
            </w:r>
            <w:r w:rsidRPr="007D72C0">
              <w:rPr>
                <w:rFonts w:ascii="Times New Roman" w:hAnsi="Times New Roman"/>
              </w:rPr>
              <w:t>:</w:t>
            </w:r>
          </w:p>
          <w:p w14:paraId="624A9B40" w14:textId="3D88C4A5" w:rsidR="00D40ABE" w:rsidRPr="007D72C0" w:rsidRDefault="009B4C69" w:rsidP="00D40ABE">
            <w:pPr>
              <w:widowControl w:val="0"/>
              <w:autoSpaceDE w:val="0"/>
              <w:autoSpaceDN w:val="0"/>
              <w:adjustRightInd w:val="0"/>
              <w:spacing w:after="0" w:line="240" w:lineRule="auto"/>
              <w:jc w:val="both"/>
              <w:rPr>
                <w:rFonts w:ascii="Times New Roman" w:hAnsi="Times New Roman"/>
                <w:lang w:val="vi-VN"/>
              </w:rPr>
            </w:pPr>
            <w:r w:rsidRPr="007D72C0">
              <w:rPr>
                <w:rFonts w:ascii="Times New Roman" w:eastAsia="Times New Roman" w:hAnsi="Times New Roman"/>
              </w:rPr>
              <w:t xml:space="preserve">- </w:t>
            </w:r>
            <w:r w:rsidR="00D40ABE" w:rsidRPr="007D72C0">
              <w:rPr>
                <w:rFonts w:ascii="Times New Roman" w:eastAsia="Times New Roman" w:hAnsi="Times New Roman"/>
                <w:lang w:val="vi-VN"/>
              </w:rPr>
              <w:t>T</w:t>
            </w:r>
            <w:r w:rsidR="002F6836">
              <w:rPr>
                <w:rFonts w:ascii="Times New Roman" w:eastAsia="Times New Roman" w:hAnsi="Times New Roman"/>
              </w:rPr>
              <w:t>TgCP</w:t>
            </w:r>
            <w:r w:rsidR="00D40ABE" w:rsidRPr="007D72C0">
              <w:rPr>
                <w:rFonts w:ascii="Times New Roman" w:eastAsia="Times New Roman" w:hAnsi="Times New Roman"/>
                <w:lang w:val="vi-VN"/>
              </w:rPr>
              <w:t xml:space="preserve">, các </w:t>
            </w:r>
            <w:r w:rsidR="00D40ABE" w:rsidRPr="007D72C0">
              <w:rPr>
                <w:rFonts w:ascii="Times New Roman" w:eastAsia="Times New Roman" w:hAnsi="Times New Roman"/>
              </w:rPr>
              <w:t>P</w:t>
            </w:r>
            <w:r w:rsidR="002F6836">
              <w:rPr>
                <w:rFonts w:ascii="Times New Roman" w:eastAsia="Times New Roman" w:hAnsi="Times New Roman"/>
              </w:rPr>
              <w:t>TTg</w:t>
            </w:r>
            <w:r w:rsidR="00D40ABE" w:rsidRPr="007D72C0">
              <w:rPr>
                <w:rFonts w:ascii="Times New Roman" w:eastAsia="Times New Roman" w:hAnsi="Times New Roman"/>
              </w:rPr>
              <w:t>CP</w:t>
            </w:r>
            <w:r w:rsidR="00D40ABE" w:rsidRPr="007D72C0">
              <w:rPr>
                <w:rFonts w:ascii="Times New Roman" w:eastAsia="Times New Roman" w:hAnsi="Times New Roman"/>
                <w:lang w:val="vi-VN"/>
              </w:rPr>
              <w:t>;</w:t>
            </w:r>
          </w:p>
          <w:p w14:paraId="6B86D085" w14:textId="6EF08F92" w:rsidR="00DE0798" w:rsidRPr="007D72C0" w:rsidRDefault="009B4C69" w:rsidP="009B4C69">
            <w:pPr>
              <w:spacing w:after="0" w:line="240" w:lineRule="auto"/>
              <w:ind w:left="177" w:hanging="142"/>
              <w:rPr>
                <w:rFonts w:ascii="Times New Roman" w:hAnsi="Times New Roman"/>
                <w:lang w:val="vi-VN"/>
              </w:rPr>
            </w:pPr>
            <w:r w:rsidRPr="007D72C0">
              <w:rPr>
                <w:rFonts w:ascii="Times New Roman" w:hAnsi="Times New Roman"/>
                <w:lang w:val="vi-VN"/>
              </w:rPr>
              <w:t xml:space="preserve">- Các </w:t>
            </w:r>
            <w:r w:rsidRPr="007D72C0">
              <w:rPr>
                <w:rFonts w:ascii="Times New Roman" w:hAnsi="Times New Roman"/>
              </w:rPr>
              <w:t>b</w:t>
            </w:r>
            <w:r w:rsidRPr="007D72C0">
              <w:rPr>
                <w:rFonts w:ascii="Times New Roman" w:hAnsi="Times New Roman"/>
                <w:lang w:val="vi-VN"/>
              </w:rPr>
              <w:t>ộ</w:t>
            </w:r>
            <w:r w:rsidRPr="007D72C0">
              <w:rPr>
                <w:rFonts w:ascii="Times New Roman" w:hAnsi="Times New Roman"/>
              </w:rPr>
              <w:t>, cơ quan ngang bộ</w:t>
            </w:r>
            <w:r w:rsidRPr="007D72C0">
              <w:rPr>
                <w:rFonts w:ascii="Times New Roman" w:hAnsi="Times New Roman"/>
                <w:lang w:val="vi-VN"/>
              </w:rPr>
              <w:t>;</w:t>
            </w:r>
          </w:p>
          <w:p w14:paraId="500580F7" w14:textId="46A2F626" w:rsidR="00E350A5" w:rsidRPr="007D72C0" w:rsidRDefault="007F3FA1" w:rsidP="001A46E5">
            <w:pPr>
              <w:spacing w:after="0" w:line="240" w:lineRule="auto"/>
              <w:ind w:left="177" w:hanging="142"/>
              <w:rPr>
                <w:rFonts w:ascii="Times New Roman" w:hAnsi="Times New Roman"/>
              </w:rPr>
            </w:pPr>
            <w:r w:rsidRPr="007D72C0">
              <w:rPr>
                <w:rFonts w:ascii="Times New Roman" w:hAnsi="Times New Roman"/>
                <w:lang w:val="vi-VN"/>
              </w:rPr>
              <w:t xml:space="preserve">- </w:t>
            </w:r>
            <w:r w:rsidR="003339B9">
              <w:rPr>
                <w:rFonts w:ascii="Times New Roman" w:hAnsi="Times New Roman"/>
              </w:rPr>
              <w:t xml:space="preserve">Tỉnh ủy, </w:t>
            </w:r>
            <w:r w:rsidR="00E17E89" w:rsidRPr="007D72C0">
              <w:rPr>
                <w:rFonts w:ascii="Times New Roman" w:hAnsi="Times New Roman"/>
              </w:rPr>
              <w:t xml:space="preserve">HĐND, </w:t>
            </w:r>
            <w:r w:rsidRPr="007D72C0">
              <w:rPr>
                <w:rFonts w:ascii="Times New Roman" w:hAnsi="Times New Roman"/>
                <w:lang w:val="vi-VN"/>
              </w:rPr>
              <w:t xml:space="preserve">UBND </w:t>
            </w:r>
            <w:r w:rsidR="00C82641">
              <w:rPr>
                <w:rFonts w:ascii="Times New Roman" w:hAnsi="Times New Roman"/>
              </w:rPr>
              <w:t>các tỉnh, thành phố</w:t>
            </w:r>
            <w:r w:rsidR="00E350A5" w:rsidRPr="007D72C0">
              <w:rPr>
                <w:rFonts w:ascii="Times New Roman" w:hAnsi="Times New Roman"/>
              </w:rPr>
              <w:t>;</w:t>
            </w:r>
          </w:p>
          <w:p w14:paraId="3B6E9543" w14:textId="73E8C4D5" w:rsidR="00D40ABE" w:rsidRPr="007D72C0" w:rsidRDefault="00D40ABE" w:rsidP="00D40ABE">
            <w:pPr>
              <w:spacing w:after="0" w:line="240" w:lineRule="auto"/>
              <w:ind w:left="177" w:hanging="142"/>
              <w:rPr>
                <w:rFonts w:ascii="Times New Roman" w:eastAsia="Times New Roman" w:hAnsi="Times New Roman"/>
              </w:rPr>
            </w:pPr>
            <w:r w:rsidRPr="007D72C0">
              <w:rPr>
                <w:rFonts w:ascii="Times New Roman" w:eastAsia="Times New Roman" w:hAnsi="Times New Roman"/>
                <w:lang w:val="vi-VN"/>
              </w:rPr>
              <w:t xml:space="preserve">- VPCP: BTCN, các PCN, các Vụ: </w:t>
            </w:r>
            <w:r w:rsidR="00F21843" w:rsidRPr="007D72C0">
              <w:rPr>
                <w:rFonts w:ascii="Times New Roman" w:eastAsia="Times New Roman" w:hAnsi="Times New Roman"/>
              </w:rPr>
              <w:t xml:space="preserve">NC, </w:t>
            </w:r>
            <w:r w:rsidR="001A46E5" w:rsidRPr="007D72C0">
              <w:rPr>
                <w:rFonts w:ascii="Times New Roman" w:eastAsia="Times New Roman" w:hAnsi="Times New Roman"/>
              </w:rPr>
              <w:t xml:space="preserve">PL, </w:t>
            </w:r>
            <w:r w:rsidR="00744DB1" w:rsidRPr="007D72C0">
              <w:rPr>
                <w:rFonts w:ascii="Times New Roman" w:eastAsia="Times New Roman" w:hAnsi="Times New Roman"/>
              </w:rPr>
              <w:t xml:space="preserve">CN, QHĐP, </w:t>
            </w:r>
            <w:r w:rsidR="00F21843" w:rsidRPr="007D72C0">
              <w:rPr>
                <w:rFonts w:ascii="Times New Roman" w:eastAsia="Times New Roman" w:hAnsi="Times New Roman"/>
              </w:rPr>
              <w:t>KTTH, KGVX</w:t>
            </w:r>
            <w:r w:rsidR="00C36E83" w:rsidRPr="007D72C0">
              <w:rPr>
                <w:rFonts w:ascii="Times New Roman" w:eastAsia="Times New Roman" w:hAnsi="Times New Roman"/>
              </w:rPr>
              <w:t>, QHQT</w:t>
            </w:r>
            <w:r w:rsidR="001A46E5" w:rsidRPr="007D72C0">
              <w:rPr>
                <w:rFonts w:ascii="Times New Roman" w:eastAsia="Times New Roman" w:hAnsi="Times New Roman"/>
              </w:rPr>
              <w:t>;</w:t>
            </w:r>
          </w:p>
          <w:p w14:paraId="38D12232" w14:textId="57A89BC2" w:rsidR="00D40ABE" w:rsidRPr="007D72C0" w:rsidRDefault="00D40ABE" w:rsidP="00D40ABE">
            <w:pPr>
              <w:spacing w:after="0" w:line="240" w:lineRule="auto"/>
              <w:jc w:val="both"/>
              <w:rPr>
                <w:rFonts w:ascii="Times New Roman" w:hAnsi="Times New Roman"/>
                <w:b/>
              </w:rPr>
            </w:pPr>
            <w:r w:rsidRPr="007D72C0">
              <w:rPr>
                <w:rFonts w:ascii="Times New Roman" w:eastAsia="Times New Roman" w:hAnsi="Times New Roman"/>
                <w:lang w:val="vi-VN"/>
              </w:rPr>
              <w:t xml:space="preserve">- Lưu: VT, </w:t>
            </w:r>
            <w:r w:rsidRPr="007D72C0">
              <w:rPr>
                <w:rFonts w:ascii="Times New Roman" w:eastAsia="Times New Roman" w:hAnsi="Times New Roman"/>
              </w:rPr>
              <w:t>N</w:t>
            </w:r>
            <w:r w:rsidRPr="007D72C0">
              <w:rPr>
                <w:rFonts w:ascii="Times New Roman" w:eastAsia="Times New Roman" w:hAnsi="Times New Roman"/>
                <w:lang w:val="vi-VN"/>
              </w:rPr>
              <w:t>N</w:t>
            </w:r>
            <w:r w:rsidRPr="007D72C0">
              <w:rPr>
                <w:rFonts w:ascii="Times New Roman" w:eastAsia="Times New Roman" w:hAnsi="Times New Roman"/>
              </w:rPr>
              <w:t>.</w:t>
            </w:r>
            <w:r w:rsidRPr="007D72C0">
              <w:rPr>
                <w:rFonts w:ascii="Times New Roman" w:hAnsi="Times New Roman"/>
                <w:b/>
              </w:rPr>
              <w:tab/>
              <w:t xml:space="preserve">                </w:t>
            </w:r>
          </w:p>
          <w:p w14:paraId="4A199A2D" w14:textId="77777777" w:rsidR="00D40ABE" w:rsidRPr="007D72C0" w:rsidRDefault="00D40ABE" w:rsidP="00587D35">
            <w:pPr>
              <w:widowControl w:val="0"/>
              <w:autoSpaceDE w:val="0"/>
              <w:autoSpaceDN w:val="0"/>
              <w:adjustRightInd w:val="0"/>
              <w:jc w:val="both"/>
              <w:rPr>
                <w:rFonts w:ascii="Times New Roman" w:hAnsi="Times New Roman"/>
              </w:rPr>
            </w:pPr>
          </w:p>
        </w:tc>
        <w:tc>
          <w:tcPr>
            <w:tcW w:w="4394" w:type="dxa"/>
          </w:tcPr>
          <w:p w14:paraId="533C8B29" w14:textId="77777777" w:rsidR="00D40ABE" w:rsidRPr="007D72C0" w:rsidRDefault="00D40ABE" w:rsidP="001A46E5">
            <w:pPr>
              <w:widowControl w:val="0"/>
              <w:autoSpaceDE w:val="0"/>
              <w:autoSpaceDN w:val="0"/>
              <w:adjustRightInd w:val="0"/>
              <w:spacing w:after="0" w:line="240" w:lineRule="auto"/>
              <w:jc w:val="center"/>
              <w:rPr>
                <w:rFonts w:ascii="Times New Roman" w:hAnsi="Times New Roman"/>
                <w:b/>
                <w:sz w:val="28"/>
                <w:szCs w:val="28"/>
              </w:rPr>
            </w:pPr>
            <w:r w:rsidRPr="007D72C0">
              <w:rPr>
                <w:rFonts w:ascii="Times New Roman" w:hAnsi="Times New Roman"/>
                <w:b/>
                <w:sz w:val="28"/>
                <w:szCs w:val="28"/>
              </w:rPr>
              <w:t>KT. BỘ TRƯỞNG, CHỦ NHIỆM</w:t>
            </w:r>
          </w:p>
          <w:p w14:paraId="54B3836D" w14:textId="52D09833" w:rsidR="00D40ABE" w:rsidRPr="007D72C0" w:rsidRDefault="00D40ABE" w:rsidP="001A46E5">
            <w:pPr>
              <w:widowControl w:val="0"/>
              <w:autoSpaceDE w:val="0"/>
              <w:autoSpaceDN w:val="0"/>
              <w:adjustRightInd w:val="0"/>
              <w:spacing w:after="0" w:line="240" w:lineRule="auto"/>
              <w:jc w:val="center"/>
              <w:rPr>
                <w:rFonts w:ascii="Times New Roman" w:hAnsi="Times New Roman"/>
                <w:b/>
                <w:bCs/>
                <w:sz w:val="28"/>
                <w:szCs w:val="28"/>
              </w:rPr>
            </w:pPr>
            <w:r w:rsidRPr="007D72C0">
              <w:rPr>
                <w:rFonts w:ascii="Times New Roman" w:hAnsi="Times New Roman"/>
                <w:b/>
                <w:sz w:val="28"/>
                <w:szCs w:val="28"/>
              </w:rPr>
              <w:t>PHÓ CHỦ NHIỆM</w:t>
            </w:r>
          </w:p>
          <w:p w14:paraId="05C5DD25" w14:textId="77777777" w:rsidR="00D40ABE" w:rsidRPr="005A4ACE" w:rsidRDefault="00D40ABE" w:rsidP="00587D35">
            <w:pPr>
              <w:widowControl w:val="0"/>
              <w:autoSpaceDE w:val="0"/>
              <w:autoSpaceDN w:val="0"/>
              <w:adjustRightInd w:val="0"/>
              <w:jc w:val="center"/>
              <w:textAlignment w:val="center"/>
              <w:rPr>
                <w:rFonts w:ascii="Times New Roman" w:hAnsi="Times New Roman"/>
                <w:b/>
                <w:bCs/>
                <w:color w:val="FFFFFF" w:themeColor="background1"/>
                <w:sz w:val="28"/>
                <w:szCs w:val="28"/>
              </w:rPr>
            </w:pPr>
            <w:r w:rsidRPr="005A4ACE">
              <w:rPr>
                <w:rFonts w:ascii="Times New Roman" w:hAnsi="Times New Roman"/>
                <w:b/>
                <w:color w:val="FFFFFF" w:themeColor="background1"/>
                <w:sz w:val="26"/>
                <w:szCs w:val="26"/>
              </w:rPr>
              <w:t xml:space="preserve"> [daky]</w:t>
            </w:r>
          </w:p>
          <w:p w14:paraId="42F07349" w14:textId="77777777" w:rsidR="00BB1EA2" w:rsidRDefault="00BB1EA2" w:rsidP="009D4533">
            <w:pPr>
              <w:widowControl w:val="0"/>
              <w:autoSpaceDE w:val="0"/>
              <w:autoSpaceDN w:val="0"/>
              <w:adjustRightInd w:val="0"/>
              <w:spacing w:before="240"/>
              <w:jc w:val="center"/>
              <w:rPr>
                <w:rFonts w:ascii="Times New Roman" w:hAnsi="Times New Roman"/>
                <w:b/>
                <w:bCs/>
                <w:sz w:val="28"/>
                <w:szCs w:val="28"/>
              </w:rPr>
            </w:pPr>
          </w:p>
          <w:p w14:paraId="5D4972A0" w14:textId="77777777" w:rsidR="00BB1EA2" w:rsidRDefault="00BB1EA2" w:rsidP="009D4533">
            <w:pPr>
              <w:widowControl w:val="0"/>
              <w:autoSpaceDE w:val="0"/>
              <w:autoSpaceDN w:val="0"/>
              <w:adjustRightInd w:val="0"/>
              <w:spacing w:before="240"/>
              <w:jc w:val="center"/>
              <w:rPr>
                <w:rFonts w:ascii="Times New Roman" w:hAnsi="Times New Roman"/>
                <w:b/>
                <w:bCs/>
                <w:sz w:val="28"/>
                <w:szCs w:val="28"/>
              </w:rPr>
            </w:pPr>
          </w:p>
          <w:p w14:paraId="24855FAF" w14:textId="1D839DCD" w:rsidR="00D40ABE" w:rsidRPr="007D72C0" w:rsidRDefault="005E3883" w:rsidP="009D4533">
            <w:pPr>
              <w:widowControl w:val="0"/>
              <w:autoSpaceDE w:val="0"/>
              <w:autoSpaceDN w:val="0"/>
              <w:adjustRightInd w:val="0"/>
              <w:spacing w:before="240"/>
              <w:jc w:val="center"/>
              <w:rPr>
                <w:rFonts w:ascii="Times New Roman" w:hAnsi="Times New Roman"/>
                <w:b/>
                <w:bCs/>
                <w:sz w:val="28"/>
                <w:szCs w:val="28"/>
              </w:rPr>
            </w:pPr>
            <w:r w:rsidRPr="007D72C0">
              <w:rPr>
                <w:rFonts w:ascii="Times New Roman" w:hAnsi="Times New Roman"/>
                <w:b/>
                <w:bCs/>
                <w:sz w:val="28"/>
                <w:szCs w:val="28"/>
              </w:rPr>
              <w:t>P</w:t>
            </w:r>
            <w:r w:rsidR="002E5D7A" w:rsidRPr="007D72C0">
              <w:rPr>
                <w:rFonts w:ascii="Times New Roman" w:hAnsi="Times New Roman"/>
                <w:b/>
                <w:bCs/>
                <w:sz w:val="28"/>
                <w:szCs w:val="28"/>
              </w:rPr>
              <w:t>hạm Mạnh Cường</w:t>
            </w:r>
          </w:p>
        </w:tc>
      </w:tr>
    </w:tbl>
    <w:p w14:paraId="06D08C91" w14:textId="79C1FEB7" w:rsidR="00A851A1" w:rsidRPr="007D72C0" w:rsidRDefault="00A851A1" w:rsidP="00191719">
      <w:pPr>
        <w:spacing w:after="0" w:line="240" w:lineRule="auto"/>
        <w:rPr>
          <w:rFonts w:ascii="Times New Roman" w:eastAsia="Times New Roman" w:hAnsi="Times New Roman"/>
          <w:spacing w:val="-6"/>
          <w:sz w:val="28"/>
          <w:szCs w:val="28"/>
          <w:lang w:val="vi-VN"/>
        </w:rPr>
      </w:pPr>
    </w:p>
    <w:sectPr w:rsidR="00A851A1" w:rsidRPr="007D72C0" w:rsidSect="004F43C5">
      <w:headerReference w:type="default" r:id="rId9"/>
      <w:pgSz w:w="11907" w:h="16840" w:code="9"/>
      <w:pgMar w:top="1021" w:right="1021" w:bottom="1021" w:left="1588" w:header="720" w:footer="18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01D1C" w14:textId="77777777" w:rsidR="00A93CB1" w:rsidRDefault="00A93CB1" w:rsidP="003C28C2">
      <w:pPr>
        <w:spacing w:after="0" w:line="240" w:lineRule="auto"/>
      </w:pPr>
      <w:r>
        <w:separator/>
      </w:r>
    </w:p>
  </w:endnote>
  <w:endnote w:type="continuationSeparator" w:id="0">
    <w:p w14:paraId="6C51AF54" w14:textId="77777777" w:rsidR="00A93CB1" w:rsidRDefault="00A93CB1" w:rsidP="003C2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24E69" w14:textId="77777777" w:rsidR="00A93CB1" w:rsidRDefault="00A93CB1" w:rsidP="003C28C2">
      <w:pPr>
        <w:spacing w:after="0" w:line="240" w:lineRule="auto"/>
      </w:pPr>
      <w:r>
        <w:separator/>
      </w:r>
    </w:p>
  </w:footnote>
  <w:footnote w:type="continuationSeparator" w:id="0">
    <w:p w14:paraId="53C63EC5" w14:textId="77777777" w:rsidR="00A93CB1" w:rsidRDefault="00A93CB1" w:rsidP="003C28C2">
      <w:pPr>
        <w:spacing w:after="0" w:line="240" w:lineRule="auto"/>
      </w:pPr>
      <w:r>
        <w:continuationSeparator/>
      </w:r>
    </w:p>
  </w:footnote>
  <w:footnote w:id="1">
    <w:p w14:paraId="334D4222" w14:textId="692EF375" w:rsidR="00C75B4E" w:rsidRPr="000C7729" w:rsidRDefault="00C75B4E" w:rsidP="000C7729">
      <w:pPr>
        <w:pStyle w:val="FootnoteText"/>
        <w:ind w:firstLine="284"/>
        <w:jc w:val="both"/>
        <w:rPr>
          <w:sz w:val="25"/>
          <w:szCs w:val="25"/>
          <w:lang w:val="en-US"/>
        </w:rPr>
      </w:pPr>
      <w:r w:rsidRPr="000C7729">
        <w:rPr>
          <w:rStyle w:val="FootnoteReference"/>
          <w:sz w:val="25"/>
          <w:szCs w:val="25"/>
        </w:rPr>
        <w:footnoteRef/>
      </w:r>
      <w:r w:rsidRPr="000C7729">
        <w:rPr>
          <w:sz w:val="25"/>
          <w:szCs w:val="25"/>
        </w:rPr>
        <w:t xml:space="preserve"> </w:t>
      </w:r>
      <w:r w:rsidRPr="000C7729">
        <w:rPr>
          <w:iCs/>
          <w:spacing w:val="-2"/>
          <w:sz w:val="25"/>
          <w:szCs w:val="25"/>
          <w:lang w:val="en-US"/>
        </w:rPr>
        <w:t>T</w:t>
      </w:r>
      <w:r w:rsidRPr="000C7729">
        <w:rPr>
          <w:iCs/>
          <w:spacing w:val="-2"/>
          <w:sz w:val="25"/>
          <w:szCs w:val="25"/>
        </w:rPr>
        <w:t>heo tổng hợp, báo cáo của Bộ Nông nghiệp và Môi trường, năm 2025 đã xảy ra 679 trận thiên tai làm 484 người chết, mất tích, 811 người bị thương; thiệt hại ước tính khoảng 105 nghìn tỷ đồng</w:t>
      </w:r>
      <w:r w:rsidRPr="000C7729">
        <w:rPr>
          <w:iCs/>
          <w:spacing w:val="-2"/>
          <w:sz w:val="25"/>
          <w:szCs w:val="25"/>
          <w:lang w:val="en-US"/>
        </w:rPr>
        <w:t>.</w:t>
      </w:r>
    </w:p>
  </w:footnote>
  <w:footnote w:id="2">
    <w:p w14:paraId="59AE324D" w14:textId="5F8D4FAE" w:rsidR="000C7729" w:rsidRPr="000C7729" w:rsidRDefault="000C7729" w:rsidP="000C7729">
      <w:pPr>
        <w:pStyle w:val="FootnoteText"/>
        <w:ind w:firstLine="284"/>
        <w:jc w:val="both"/>
        <w:rPr>
          <w:sz w:val="25"/>
          <w:szCs w:val="25"/>
          <w:lang w:val="en-US"/>
        </w:rPr>
      </w:pPr>
      <w:r w:rsidRPr="000C7729">
        <w:rPr>
          <w:rStyle w:val="FootnoteReference"/>
          <w:sz w:val="25"/>
          <w:szCs w:val="25"/>
        </w:rPr>
        <w:footnoteRef/>
      </w:r>
      <w:r w:rsidRPr="000C7729">
        <w:rPr>
          <w:sz w:val="25"/>
          <w:szCs w:val="25"/>
        </w:rPr>
        <w:t xml:space="preserve"> Thủ tướng Chính phủ đã quyết định hỗ trợ gần 8.800 tỷ đồng cho 22 tỉnh, thành phố khu vực Bắc Bộ, Trung Bộ để khắc phục khẩn cấp hậu quả thiên tai; phát động Chiến dịch Quang Trung thần tốc, táo bạo, hoàn thành vượt tiến độ 15 ngày để hơn 34.700 nhà bị hư hỏng được sửa chữa, gần 1.600 sập đổ được xây mới, giúp người dân an tâm đón Tết Nguyên đán Bính Ngọ 2026. Ủy ban Trung ương MTTQ Việt Nam đã vận động, phân bổ cho 23 tỉnh, thành phố hơn 1.300 tỷ đồng</w:t>
      </w:r>
      <w:r>
        <w:rPr>
          <w:sz w:val="25"/>
          <w:szCs w:val="25"/>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307975348"/>
      <w:docPartObj>
        <w:docPartGallery w:val="Page Numbers (Top of Page)"/>
        <w:docPartUnique/>
      </w:docPartObj>
    </w:sdtPr>
    <w:sdtEndPr>
      <w:rPr>
        <w:noProof/>
      </w:rPr>
    </w:sdtEndPr>
    <w:sdtContent>
      <w:p w14:paraId="7BE038F8" w14:textId="08E087CE" w:rsidR="00AA6512" w:rsidRPr="000C713C" w:rsidRDefault="00AA6512">
        <w:pPr>
          <w:pStyle w:val="Header"/>
          <w:jc w:val="center"/>
          <w:rPr>
            <w:rFonts w:ascii="Times New Roman" w:hAnsi="Times New Roman"/>
          </w:rPr>
        </w:pPr>
        <w:r w:rsidRPr="000C713C">
          <w:rPr>
            <w:rFonts w:ascii="Times New Roman" w:hAnsi="Times New Roman"/>
          </w:rPr>
          <w:fldChar w:fldCharType="begin"/>
        </w:r>
        <w:r w:rsidRPr="000C713C">
          <w:rPr>
            <w:rFonts w:ascii="Times New Roman" w:hAnsi="Times New Roman"/>
          </w:rPr>
          <w:instrText xml:space="preserve"> PAGE   \* MERGEFORMAT </w:instrText>
        </w:r>
        <w:r w:rsidRPr="000C713C">
          <w:rPr>
            <w:rFonts w:ascii="Times New Roman" w:hAnsi="Times New Roman"/>
          </w:rPr>
          <w:fldChar w:fldCharType="separate"/>
        </w:r>
        <w:r w:rsidR="00FB69BB">
          <w:rPr>
            <w:rFonts w:ascii="Times New Roman" w:hAnsi="Times New Roman"/>
            <w:noProof/>
          </w:rPr>
          <w:t>2</w:t>
        </w:r>
        <w:r w:rsidRPr="000C713C">
          <w:rPr>
            <w:rFonts w:ascii="Times New Roman" w:hAnsi="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C30"/>
    <w:multiLevelType w:val="hybridMultilevel"/>
    <w:tmpl w:val="846A6D9C"/>
    <w:lvl w:ilvl="0" w:tplc="8A7ACA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A4F267C"/>
    <w:multiLevelType w:val="multilevel"/>
    <w:tmpl w:val="36EC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8C7CA9"/>
    <w:multiLevelType w:val="hybridMultilevel"/>
    <w:tmpl w:val="598478A4"/>
    <w:lvl w:ilvl="0" w:tplc="7B8E9E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38151C8"/>
    <w:multiLevelType w:val="multilevel"/>
    <w:tmpl w:val="34E6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14256E"/>
    <w:multiLevelType w:val="hybridMultilevel"/>
    <w:tmpl w:val="F332578C"/>
    <w:lvl w:ilvl="0" w:tplc="D5ACA1AC">
      <w:start w:val="1"/>
      <w:numFmt w:val="decimal"/>
      <w:lvlText w:val="%1."/>
      <w:lvlJc w:val="left"/>
      <w:pPr>
        <w:ind w:left="927" w:hanging="360"/>
      </w:pPr>
      <w:rPr>
        <w:rFonts w:ascii="Calibri" w:hAnsi="Calibri" w:hint="default"/>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DB51A41"/>
    <w:multiLevelType w:val="multilevel"/>
    <w:tmpl w:val="E0944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781D79"/>
    <w:multiLevelType w:val="hybridMultilevel"/>
    <w:tmpl w:val="2EE0A9F4"/>
    <w:lvl w:ilvl="0" w:tplc="C99050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63C269E"/>
    <w:multiLevelType w:val="multilevel"/>
    <w:tmpl w:val="59CE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5555E7"/>
    <w:multiLevelType w:val="hybridMultilevel"/>
    <w:tmpl w:val="059808D0"/>
    <w:lvl w:ilvl="0" w:tplc="F6A2612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7CE810E9"/>
    <w:multiLevelType w:val="multilevel"/>
    <w:tmpl w:val="0140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FF23BA"/>
    <w:multiLevelType w:val="multilevel"/>
    <w:tmpl w:val="A6801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0"/>
  </w:num>
  <w:num w:numId="4">
    <w:abstractNumId w:val="1"/>
  </w:num>
  <w:num w:numId="5">
    <w:abstractNumId w:val="7"/>
  </w:num>
  <w:num w:numId="6">
    <w:abstractNumId w:val="9"/>
  </w:num>
  <w:num w:numId="7">
    <w:abstractNumId w:val="3"/>
  </w:num>
  <w:num w:numId="8">
    <w:abstractNumId w:val="5"/>
  </w:num>
  <w:num w:numId="9">
    <w:abstractNumId w:val="1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B64"/>
    <w:rsid w:val="0000160D"/>
    <w:rsid w:val="00001F33"/>
    <w:rsid w:val="00003E44"/>
    <w:rsid w:val="00004AE0"/>
    <w:rsid w:val="00005A92"/>
    <w:rsid w:val="0000739C"/>
    <w:rsid w:val="00012A3D"/>
    <w:rsid w:val="00014F47"/>
    <w:rsid w:val="00017FBF"/>
    <w:rsid w:val="00021107"/>
    <w:rsid w:val="000216E5"/>
    <w:rsid w:val="00021D89"/>
    <w:rsid w:val="0002373E"/>
    <w:rsid w:val="000238AA"/>
    <w:rsid w:val="00023D69"/>
    <w:rsid w:val="0002592A"/>
    <w:rsid w:val="00026744"/>
    <w:rsid w:val="00027A77"/>
    <w:rsid w:val="00031F88"/>
    <w:rsid w:val="0003376F"/>
    <w:rsid w:val="00033EA6"/>
    <w:rsid w:val="00034519"/>
    <w:rsid w:val="00034CB8"/>
    <w:rsid w:val="000372C0"/>
    <w:rsid w:val="00037346"/>
    <w:rsid w:val="00037A08"/>
    <w:rsid w:val="00041829"/>
    <w:rsid w:val="00041DD7"/>
    <w:rsid w:val="00044C7D"/>
    <w:rsid w:val="00045FD7"/>
    <w:rsid w:val="000471D0"/>
    <w:rsid w:val="00050C77"/>
    <w:rsid w:val="00051B64"/>
    <w:rsid w:val="00052BBD"/>
    <w:rsid w:val="00052D83"/>
    <w:rsid w:val="0005340A"/>
    <w:rsid w:val="00053503"/>
    <w:rsid w:val="00054D14"/>
    <w:rsid w:val="000552B6"/>
    <w:rsid w:val="000603B1"/>
    <w:rsid w:val="00060B56"/>
    <w:rsid w:val="00060D6F"/>
    <w:rsid w:val="00063C0B"/>
    <w:rsid w:val="00063FAA"/>
    <w:rsid w:val="00065297"/>
    <w:rsid w:val="00066797"/>
    <w:rsid w:val="00066AF6"/>
    <w:rsid w:val="00066DE2"/>
    <w:rsid w:val="000726E6"/>
    <w:rsid w:val="0007422B"/>
    <w:rsid w:val="000770B1"/>
    <w:rsid w:val="000777B6"/>
    <w:rsid w:val="000807AC"/>
    <w:rsid w:val="000815E0"/>
    <w:rsid w:val="00082378"/>
    <w:rsid w:val="00083424"/>
    <w:rsid w:val="00092FBF"/>
    <w:rsid w:val="000938DA"/>
    <w:rsid w:val="00093AE7"/>
    <w:rsid w:val="00097030"/>
    <w:rsid w:val="00097100"/>
    <w:rsid w:val="000A0210"/>
    <w:rsid w:val="000A09AF"/>
    <w:rsid w:val="000A0EE7"/>
    <w:rsid w:val="000A1CFB"/>
    <w:rsid w:val="000A4309"/>
    <w:rsid w:val="000A5A26"/>
    <w:rsid w:val="000B24F0"/>
    <w:rsid w:val="000B25E4"/>
    <w:rsid w:val="000B4117"/>
    <w:rsid w:val="000B4751"/>
    <w:rsid w:val="000B4B9D"/>
    <w:rsid w:val="000B510E"/>
    <w:rsid w:val="000B5C0C"/>
    <w:rsid w:val="000B5CE2"/>
    <w:rsid w:val="000C0B22"/>
    <w:rsid w:val="000C1404"/>
    <w:rsid w:val="000C2585"/>
    <w:rsid w:val="000C3778"/>
    <w:rsid w:val="000C38E1"/>
    <w:rsid w:val="000C5D18"/>
    <w:rsid w:val="000C713C"/>
    <w:rsid w:val="000C7729"/>
    <w:rsid w:val="000D128B"/>
    <w:rsid w:val="000D1E32"/>
    <w:rsid w:val="000D2F39"/>
    <w:rsid w:val="000D42DF"/>
    <w:rsid w:val="000D4B4D"/>
    <w:rsid w:val="000D5C4B"/>
    <w:rsid w:val="000D6B68"/>
    <w:rsid w:val="000E0BF8"/>
    <w:rsid w:val="000E30D4"/>
    <w:rsid w:val="000E39FA"/>
    <w:rsid w:val="000E3B93"/>
    <w:rsid w:val="000E72A5"/>
    <w:rsid w:val="000F0634"/>
    <w:rsid w:val="000F0F19"/>
    <w:rsid w:val="000F39BF"/>
    <w:rsid w:val="000F3F24"/>
    <w:rsid w:val="000F53AC"/>
    <w:rsid w:val="000F6DC5"/>
    <w:rsid w:val="00101CA3"/>
    <w:rsid w:val="00102185"/>
    <w:rsid w:val="001026B6"/>
    <w:rsid w:val="0010280D"/>
    <w:rsid w:val="00103F75"/>
    <w:rsid w:val="00105FA3"/>
    <w:rsid w:val="00107710"/>
    <w:rsid w:val="00111469"/>
    <w:rsid w:val="0011157D"/>
    <w:rsid w:val="001132FA"/>
    <w:rsid w:val="00113438"/>
    <w:rsid w:val="00113D94"/>
    <w:rsid w:val="0011693C"/>
    <w:rsid w:val="00122E95"/>
    <w:rsid w:val="00123D93"/>
    <w:rsid w:val="00123DB0"/>
    <w:rsid w:val="001259C4"/>
    <w:rsid w:val="001346AA"/>
    <w:rsid w:val="00134827"/>
    <w:rsid w:val="00135697"/>
    <w:rsid w:val="00135C77"/>
    <w:rsid w:val="00135F65"/>
    <w:rsid w:val="00136881"/>
    <w:rsid w:val="0014007F"/>
    <w:rsid w:val="0014280E"/>
    <w:rsid w:val="001441B0"/>
    <w:rsid w:val="001449AA"/>
    <w:rsid w:val="00145F68"/>
    <w:rsid w:val="00146EF1"/>
    <w:rsid w:val="0015028A"/>
    <w:rsid w:val="00152EAC"/>
    <w:rsid w:val="00153B72"/>
    <w:rsid w:val="00153D02"/>
    <w:rsid w:val="0015584A"/>
    <w:rsid w:val="001566C3"/>
    <w:rsid w:val="0016042D"/>
    <w:rsid w:val="00165BE0"/>
    <w:rsid w:val="00165D00"/>
    <w:rsid w:val="00166EFD"/>
    <w:rsid w:val="0017078F"/>
    <w:rsid w:val="00170C7B"/>
    <w:rsid w:val="00170ED6"/>
    <w:rsid w:val="00171199"/>
    <w:rsid w:val="0017216E"/>
    <w:rsid w:val="00175230"/>
    <w:rsid w:val="0017627A"/>
    <w:rsid w:val="001809E6"/>
    <w:rsid w:val="001825B8"/>
    <w:rsid w:val="001831F0"/>
    <w:rsid w:val="0018340E"/>
    <w:rsid w:val="00184384"/>
    <w:rsid w:val="00185621"/>
    <w:rsid w:val="0018608E"/>
    <w:rsid w:val="00186DA9"/>
    <w:rsid w:val="00186F29"/>
    <w:rsid w:val="00187910"/>
    <w:rsid w:val="001879CC"/>
    <w:rsid w:val="00191719"/>
    <w:rsid w:val="00191ED6"/>
    <w:rsid w:val="00193605"/>
    <w:rsid w:val="001937AB"/>
    <w:rsid w:val="00195884"/>
    <w:rsid w:val="001979C4"/>
    <w:rsid w:val="00197CF5"/>
    <w:rsid w:val="001A0246"/>
    <w:rsid w:val="001A036D"/>
    <w:rsid w:val="001A0AE2"/>
    <w:rsid w:val="001A0D8F"/>
    <w:rsid w:val="001A1877"/>
    <w:rsid w:val="001A42B3"/>
    <w:rsid w:val="001A46E5"/>
    <w:rsid w:val="001A48AF"/>
    <w:rsid w:val="001A555C"/>
    <w:rsid w:val="001A5927"/>
    <w:rsid w:val="001A62FD"/>
    <w:rsid w:val="001A63E5"/>
    <w:rsid w:val="001A7D7E"/>
    <w:rsid w:val="001B298B"/>
    <w:rsid w:val="001B2AD7"/>
    <w:rsid w:val="001B2BDD"/>
    <w:rsid w:val="001B2E2C"/>
    <w:rsid w:val="001B474B"/>
    <w:rsid w:val="001B4A98"/>
    <w:rsid w:val="001B6071"/>
    <w:rsid w:val="001B6486"/>
    <w:rsid w:val="001B7CC4"/>
    <w:rsid w:val="001C044A"/>
    <w:rsid w:val="001C069B"/>
    <w:rsid w:val="001C14F0"/>
    <w:rsid w:val="001C1FA8"/>
    <w:rsid w:val="001C21BA"/>
    <w:rsid w:val="001C38A2"/>
    <w:rsid w:val="001C6031"/>
    <w:rsid w:val="001C63EC"/>
    <w:rsid w:val="001C67BC"/>
    <w:rsid w:val="001C6E71"/>
    <w:rsid w:val="001C7238"/>
    <w:rsid w:val="001C73A2"/>
    <w:rsid w:val="001C7E4E"/>
    <w:rsid w:val="001D076A"/>
    <w:rsid w:val="001D1077"/>
    <w:rsid w:val="001D19C4"/>
    <w:rsid w:val="001D2CA4"/>
    <w:rsid w:val="001D47ED"/>
    <w:rsid w:val="001D5829"/>
    <w:rsid w:val="001D708E"/>
    <w:rsid w:val="001D713E"/>
    <w:rsid w:val="001E2A33"/>
    <w:rsid w:val="001E44A6"/>
    <w:rsid w:val="001E50A9"/>
    <w:rsid w:val="001E63F4"/>
    <w:rsid w:val="001E6425"/>
    <w:rsid w:val="001E7397"/>
    <w:rsid w:val="001E79E2"/>
    <w:rsid w:val="001F02C2"/>
    <w:rsid w:val="001F0C13"/>
    <w:rsid w:val="001F170B"/>
    <w:rsid w:val="001F3225"/>
    <w:rsid w:val="001F330F"/>
    <w:rsid w:val="001F33D9"/>
    <w:rsid w:val="001F352F"/>
    <w:rsid w:val="001F5C2F"/>
    <w:rsid w:val="001F64BD"/>
    <w:rsid w:val="001F7117"/>
    <w:rsid w:val="002009A6"/>
    <w:rsid w:val="00201EAC"/>
    <w:rsid w:val="00202AB5"/>
    <w:rsid w:val="00205908"/>
    <w:rsid w:val="00205A01"/>
    <w:rsid w:val="00206490"/>
    <w:rsid w:val="002069BC"/>
    <w:rsid w:val="0020732A"/>
    <w:rsid w:val="00207F3C"/>
    <w:rsid w:val="00211182"/>
    <w:rsid w:val="002118C8"/>
    <w:rsid w:val="002118FE"/>
    <w:rsid w:val="00221A15"/>
    <w:rsid w:val="00222746"/>
    <w:rsid w:val="002235FD"/>
    <w:rsid w:val="00223A1F"/>
    <w:rsid w:val="00224404"/>
    <w:rsid w:val="002254E1"/>
    <w:rsid w:val="00227C3B"/>
    <w:rsid w:val="002322C4"/>
    <w:rsid w:val="00232CE8"/>
    <w:rsid w:val="00232F58"/>
    <w:rsid w:val="0023343E"/>
    <w:rsid w:val="00233C7E"/>
    <w:rsid w:val="00235070"/>
    <w:rsid w:val="00236EF2"/>
    <w:rsid w:val="00237D0A"/>
    <w:rsid w:val="00240776"/>
    <w:rsid w:val="002419BB"/>
    <w:rsid w:val="00242327"/>
    <w:rsid w:val="00242D1A"/>
    <w:rsid w:val="00246D7D"/>
    <w:rsid w:val="00246F9C"/>
    <w:rsid w:val="0025218C"/>
    <w:rsid w:val="00252769"/>
    <w:rsid w:val="002527D9"/>
    <w:rsid w:val="00252ADC"/>
    <w:rsid w:val="0025474D"/>
    <w:rsid w:val="00254ED5"/>
    <w:rsid w:val="00255E61"/>
    <w:rsid w:val="0025609E"/>
    <w:rsid w:val="0026065D"/>
    <w:rsid w:val="0026074C"/>
    <w:rsid w:val="00261320"/>
    <w:rsid w:val="00262748"/>
    <w:rsid w:val="002634FD"/>
    <w:rsid w:val="002638D1"/>
    <w:rsid w:val="00265A69"/>
    <w:rsid w:val="00265B56"/>
    <w:rsid w:val="00265CA6"/>
    <w:rsid w:val="00267E9C"/>
    <w:rsid w:val="00272349"/>
    <w:rsid w:val="002757E0"/>
    <w:rsid w:val="00275F29"/>
    <w:rsid w:val="00276B23"/>
    <w:rsid w:val="00277853"/>
    <w:rsid w:val="00277D5B"/>
    <w:rsid w:val="00277F73"/>
    <w:rsid w:val="00280682"/>
    <w:rsid w:val="00283152"/>
    <w:rsid w:val="002845FF"/>
    <w:rsid w:val="0029054D"/>
    <w:rsid w:val="0029200E"/>
    <w:rsid w:val="002935D5"/>
    <w:rsid w:val="002945F2"/>
    <w:rsid w:val="002962E6"/>
    <w:rsid w:val="0029637E"/>
    <w:rsid w:val="0029677A"/>
    <w:rsid w:val="00296E11"/>
    <w:rsid w:val="002979CD"/>
    <w:rsid w:val="00297EF2"/>
    <w:rsid w:val="002A0890"/>
    <w:rsid w:val="002A13D7"/>
    <w:rsid w:val="002A1A5F"/>
    <w:rsid w:val="002A3814"/>
    <w:rsid w:val="002A390C"/>
    <w:rsid w:val="002A4DAE"/>
    <w:rsid w:val="002A5616"/>
    <w:rsid w:val="002A6A34"/>
    <w:rsid w:val="002A70F8"/>
    <w:rsid w:val="002A7156"/>
    <w:rsid w:val="002A779A"/>
    <w:rsid w:val="002B0A74"/>
    <w:rsid w:val="002B1AD7"/>
    <w:rsid w:val="002B1EE5"/>
    <w:rsid w:val="002B2225"/>
    <w:rsid w:val="002B2D62"/>
    <w:rsid w:val="002B35F3"/>
    <w:rsid w:val="002B3EC6"/>
    <w:rsid w:val="002B743E"/>
    <w:rsid w:val="002B7686"/>
    <w:rsid w:val="002C008B"/>
    <w:rsid w:val="002C069C"/>
    <w:rsid w:val="002C200B"/>
    <w:rsid w:val="002C28A7"/>
    <w:rsid w:val="002C34B6"/>
    <w:rsid w:val="002C3E0E"/>
    <w:rsid w:val="002C3EA6"/>
    <w:rsid w:val="002C5FAB"/>
    <w:rsid w:val="002C7948"/>
    <w:rsid w:val="002C7AC5"/>
    <w:rsid w:val="002D021C"/>
    <w:rsid w:val="002D5B96"/>
    <w:rsid w:val="002D67AB"/>
    <w:rsid w:val="002E40C2"/>
    <w:rsid w:val="002E4228"/>
    <w:rsid w:val="002E479D"/>
    <w:rsid w:val="002E5265"/>
    <w:rsid w:val="002E5740"/>
    <w:rsid w:val="002E5D7A"/>
    <w:rsid w:val="002E6B34"/>
    <w:rsid w:val="002E7E00"/>
    <w:rsid w:val="002F09EB"/>
    <w:rsid w:val="002F3A5B"/>
    <w:rsid w:val="002F597A"/>
    <w:rsid w:val="002F59B3"/>
    <w:rsid w:val="002F60DF"/>
    <w:rsid w:val="002F6836"/>
    <w:rsid w:val="002F6D39"/>
    <w:rsid w:val="002F775E"/>
    <w:rsid w:val="003009BF"/>
    <w:rsid w:val="00300BEF"/>
    <w:rsid w:val="00300C6D"/>
    <w:rsid w:val="0030149D"/>
    <w:rsid w:val="003018F5"/>
    <w:rsid w:val="00301B75"/>
    <w:rsid w:val="00305617"/>
    <w:rsid w:val="0030681A"/>
    <w:rsid w:val="00310F4E"/>
    <w:rsid w:val="0031151B"/>
    <w:rsid w:val="0031387B"/>
    <w:rsid w:val="00314215"/>
    <w:rsid w:val="00314F50"/>
    <w:rsid w:val="00315014"/>
    <w:rsid w:val="00315C2A"/>
    <w:rsid w:val="003264FF"/>
    <w:rsid w:val="00327D6D"/>
    <w:rsid w:val="003326C9"/>
    <w:rsid w:val="003339B9"/>
    <w:rsid w:val="003347EF"/>
    <w:rsid w:val="0033687E"/>
    <w:rsid w:val="00336C49"/>
    <w:rsid w:val="00336E8C"/>
    <w:rsid w:val="00342201"/>
    <w:rsid w:val="00343EE9"/>
    <w:rsid w:val="003445CB"/>
    <w:rsid w:val="00350F40"/>
    <w:rsid w:val="00351020"/>
    <w:rsid w:val="00351306"/>
    <w:rsid w:val="003515F9"/>
    <w:rsid w:val="003518B3"/>
    <w:rsid w:val="003534E1"/>
    <w:rsid w:val="00353D70"/>
    <w:rsid w:val="00356BC0"/>
    <w:rsid w:val="00357E05"/>
    <w:rsid w:val="00362377"/>
    <w:rsid w:val="0036358C"/>
    <w:rsid w:val="003650AD"/>
    <w:rsid w:val="00365336"/>
    <w:rsid w:val="00365470"/>
    <w:rsid w:val="00366BFE"/>
    <w:rsid w:val="00371756"/>
    <w:rsid w:val="00374491"/>
    <w:rsid w:val="00374B57"/>
    <w:rsid w:val="0037540E"/>
    <w:rsid w:val="003767A4"/>
    <w:rsid w:val="00380B32"/>
    <w:rsid w:val="00381326"/>
    <w:rsid w:val="003814BA"/>
    <w:rsid w:val="00381C18"/>
    <w:rsid w:val="0038406E"/>
    <w:rsid w:val="003849F4"/>
    <w:rsid w:val="00385D1D"/>
    <w:rsid w:val="003865CF"/>
    <w:rsid w:val="003876EE"/>
    <w:rsid w:val="003901CD"/>
    <w:rsid w:val="003902BE"/>
    <w:rsid w:val="0039089A"/>
    <w:rsid w:val="003912BB"/>
    <w:rsid w:val="003912FC"/>
    <w:rsid w:val="00392BE5"/>
    <w:rsid w:val="0039610F"/>
    <w:rsid w:val="003969E7"/>
    <w:rsid w:val="003A0F46"/>
    <w:rsid w:val="003A1896"/>
    <w:rsid w:val="003A2BDE"/>
    <w:rsid w:val="003A3019"/>
    <w:rsid w:val="003A3961"/>
    <w:rsid w:val="003A4FB5"/>
    <w:rsid w:val="003A59AF"/>
    <w:rsid w:val="003A6532"/>
    <w:rsid w:val="003A6A53"/>
    <w:rsid w:val="003A6C3A"/>
    <w:rsid w:val="003A6F4F"/>
    <w:rsid w:val="003B2437"/>
    <w:rsid w:val="003B509E"/>
    <w:rsid w:val="003B5DA4"/>
    <w:rsid w:val="003B5FA7"/>
    <w:rsid w:val="003B6940"/>
    <w:rsid w:val="003B7333"/>
    <w:rsid w:val="003C0066"/>
    <w:rsid w:val="003C08DA"/>
    <w:rsid w:val="003C099A"/>
    <w:rsid w:val="003C1138"/>
    <w:rsid w:val="003C1AAE"/>
    <w:rsid w:val="003C28C2"/>
    <w:rsid w:val="003C32EF"/>
    <w:rsid w:val="003C3CB8"/>
    <w:rsid w:val="003C7A65"/>
    <w:rsid w:val="003D20F4"/>
    <w:rsid w:val="003D28B4"/>
    <w:rsid w:val="003D3F48"/>
    <w:rsid w:val="003D465C"/>
    <w:rsid w:val="003D66B3"/>
    <w:rsid w:val="003E1002"/>
    <w:rsid w:val="003E1083"/>
    <w:rsid w:val="003E2BA3"/>
    <w:rsid w:val="003E3C51"/>
    <w:rsid w:val="003E47E3"/>
    <w:rsid w:val="003E4DCA"/>
    <w:rsid w:val="003E60EE"/>
    <w:rsid w:val="003F04A7"/>
    <w:rsid w:val="003F0903"/>
    <w:rsid w:val="003F1079"/>
    <w:rsid w:val="003F39DE"/>
    <w:rsid w:val="003F41E5"/>
    <w:rsid w:val="003F4B17"/>
    <w:rsid w:val="003F67EF"/>
    <w:rsid w:val="003F7C85"/>
    <w:rsid w:val="00400BC9"/>
    <w:rsid w:val="00402858"/>
    <w:rsid w:val="00403A72"/>
    <w:rsid w:val="0041102A"/>
    <w:rsid w:val="004124F3"/>
    <w:rsid w:val="00413424"/>
    <w:rsid w:val="004148D2"/>
    <w:rsid w:val="004149A0"/>
    <w:rsid w:val="00414A67"/>
    <w:rsid w:val="00416446"/>
    <w:rsid w:val="004170DD"/>
    <w:rsid w:val="0041751A"/>
    <w:rsid w:val="00417C84"/>
    <w:rsid w:val="004209A6"/>
    <w:rsid w:val="004216B6"/>
    <w:rsid w:val="00422C3C"/>
    <w:rsid w:val="00424205"/>
    <w:rsid w:val="00424496"/>
    <w:rsid w:val="00426EB2"/>
    <w:rsid w:val="00427874"/>
    <w:rsid w:val="0042789F"/>
    <w:rsid w:val="00432E0C"/>
    <w:rsid w:val="00434A66"/>
    <w:rsid w:val="004364CA"/>
    <w:rsid w:val="00440092"/>
    <w:rsid w:val="004412E6"/>
    <w:rsid w:val="00443701"/>
    <w:rsid w:val="00445D9C"/>
    <w:rsid w:val="0044681F"/>
    <w:rsid w:val="00446B60"/>
    <w:rsid w:val="00446D56"/>
    <w:rsid w:val="004510DA"/>
    <w:rsid w:val="00453757"/>
    <w:rsid w:val="004540E3"/>
    <w:rsid w:val="00460C54"/>
    <w:rsid w:val="004623AF"/>
    <w:rsid w:val="00462636"/>
    <w:rsid w:val="00463985"/>
    <w:rsid w:val="00466563"/>
    <w:rsid w:val="00466C3E"/>
    <w:rsid w:val="00466D42"/>
    <w:rsid w:val="00467849"/>
    <w:rsid w:val="0046798C"/>
    <w:rsid w:val="00467CD3"/>
    <w:rsid w:val="0047049A"/>
    <w:rsid w:val="00471672"/>
    <w:rsid w:val="004716D5"/>
    <w:rsid w:val="00473AF9"/>
    <w:rsid w:val="00474511"/>
    <w:rsid w:val="00475F88"/>
    <w:rsid w:val="00475FF5"/>
    <w:rsid w:val="00477B1C"/>
    <w:rsid w:val="00480158"/>
    <w:rsid w:val="0048115C"/>
    <w:rsid w:val="00482097"/>
    <w:rsid w:val="00482C6A"/>
    <w:rsid w:val="00485C7C"/>
    <w:rsid w:val="00486EEC"/>
    <w:rsid w:val="00487D9C"/>
    <w:rsid w:val="004915A9"/>
    <w:rsid w:val="00494EE8"/>
    <w:rsid w:val="004959ED"/>
    <w:rsid w:val="004961A8"/>
    <w:rsid w:val="00497E83"/>
    <w:rsid w:val="004A056E"/>
    <w:rsid w:val="004A10C9"/>
    <w:rsid w:val="004A1C50"/>
    <w:rsid w:val="004A210D"/>
    <w:rsid w:val="004A25EB"/>
    <w:rsid w:val="004A5C61"/>
    <w:rsid w:val="004A7C32"/>
    <w:rsid w:val="004B17C6"/>
    <w:rsid w:val="004B2A77"/>
    <w:rsid w:val="004B396C"/>
    <w:rsid w:val="004B3ABE"/>
    <w:rsid w:val="004B5549"/>
    <w:rsid w:val="004B5BA5"/>
    <w:rsid w:val="004B5F71"/>
    <w:rsid w:val="004B6EC2"/>
    <w:rsid w:val="004C1219"/>
    <w:rsid w:val="004C5BDE"/>
    <w:rsid w:val="004C6EEA"/>
    <w:rsid w:val="004D0218"/>
    <w:rsid w:val="004D0ADD"/>
    <w:rsid w:val="004D295C"/>
    <w:rsid w:val="004D36E6"/>
    <w:rsid w:val="004D38B7"/>
    <w:rsid w:val="004E0BD1"/>
    <w:rsid w:val="004E0EAF"/>
    <w:rsid w:val="004E495F"/>
    <w:rsid w:val="004E6BAC"/>
    <w:rsid w:val="004E6BAD"/>
    <w:rsid w:val="004E7573"/>
    <w:rsid w:val="004F01F3"/>
    <w:rsid w:val="004F0CF1"/>
    <w:rsid w:val="004F146F"/>
    <w:rsid w:val="004F25ED"/>
    <w:rsid w:val="004F31E9"/>
    <w:rsid w:val="004F396F"/>
    <w:rsid w:val="004F43C5"/>
    <w:rsid w:val="004F4AFD"/>
    <w:rsid w:val="004F4DF7"/>
    <w:rsid w:val="004F6375"/>
    <w:rsid w:val="004F6809"/>
    <w:rsid w:val="0050047D"/>
    <w:rsid w:val="0050359A"/>
    <w:rsid w:val="0050371D"/>
    <w:rsid w:val="005039DE"/>
    <w:rsid w:val="0050533E"/>
    <w:rsid w:val="00510260"/>
    <w:rsid w:val="005113E0"/>
    <w:rsid w:val="00512604"/>
    <w:rsid w:val="005129ED"/>
    <w:rsid w:val="00515C1D"/>
    <w:rsid w:val="00516535"/>
    <w:rsid w:val="00517CA7"/>
    <w:rsid w:val="00520C5D"/>
    <w:rsid w:val="0052250A"/>
    <w:rsid w:val="00524293"/>
    <w:rsid w:val="005257B1"/>
    <w:rsid w:val="0052624A"/>
    <w:rsid w:val="00526692"/>
    <w:rsid w:val="0052709F"/>
    <w:rsid w:val="00527C40"/>
    <w:rsid w:val="005321A5"/>
    <w:rsid w:val="005322BA"/>
    <w:rsid w:val="0053266F"/>
    <w:rsid w:val="00533360"/>
    <w:rsid w:val="00533BFE"/>
    <w:rsid w:val="00533F54"/>
    <w:rsid w:val="005358FE"/>
    <w:rsid w:val="00535EC4"/>
    <w:rsid w:val="00535F71"/>
    <w:rsid w:val="005426C7"/>
    <w:rsid w:val="00542D58"/>
    <w:rsid w:val="00544761"/>
    <w:rsid w:val="00544E41"/>
    <w:rsid w:val="00544FA1"/>
    <w:rsid w:val="0054674A"/>
    <w:rsid w:val="00547279"/>
    <w:rsid w:val="00547787"/>
    <w:rsid w:val="00550B47"/>
    <w:rsid w:val="00551679"/>
    <w:rsid w:val="005518D8"/>
    <w:rsid w:val="005545E3"/>
    <w:rsid w:val="0055754C"/>
    <w:rsid w:val="0056134C"/>
    <w:rsid w:val="00562D6A"/>
    <w:rsid w:val="0056416D"/>
    <w:rsid w:val="00565B8C"/>
    <w:rsid w:val="00566944"/>
    <w:rsid w:val="00566D57"/>
    <w:rsid w:val="00567CC9"/>
    <w:rsid w:val="00567D74"/>
    <w:rsid w:val="00570142"/>
    <w:rsid w:val="00571567"/>
    <w:rsid w:val="005734DD"/>
    <w:rsid w:val="00575D35"/>
    <w:rsid w:val="005816D0"/>
    <w:rsid w:val="00582E41"/>
    <w:rsid w:val="005830D7"/>
    <w:rsid w:val="00584122"/>
    <w:rsid w:val="005853B1"/>
    <w:rsid w:val="005856A8"/>
    <w:rsid w:val="00586502"/>
    <w:rsid w:val="0058715A"/>
    <w:rsid w:val="005874FB"/>
    <w:rsid w:val="00587C5B"/>
    <w:rsid w:val="00587D35"/>
    <w:rsid w:val="00590661"/>
    <w:rsid w:val="00591327"/>
    <w:rsid w:val="00591CB7"/>
    <w:rsid w:val="00591CE4"/>
    <w:rsid w:val="0059233A"/>
    <w:rsid w:val="0059346B"/>
    <w:rsid w:val="00595912"/>
    <w:rsid w:val="005A23F6"/>
    <w:rsid w:val="005A2478"/>
    <w:rsid w:val="005A3680"/>
    <w:rsid w:val="005A4057"/>
    <w:rsid w:val="005A4ACB"/>
    <w:rsid w:val="005A4ACE"/>
    <w:rsid w:val="005A5B4F"/>
    <w:rsid w:val="005A5DDC"/>
    <w:rsid w:val="005A602D"/>
    <w:rsid w:val="005A6197"/>
    <w:rsid w:val="005A72F5"/>
    <w:rsid w:val="005A7377"/>
    <w:rsid w:val="005B16AB"/>
    <w:rsid w:val="005B256C"/>
    <w:rsid w:val="005C00C8"/>
    <w:rsid w:val="005C188A"/>
    <w:rsid w:val="005C1E9D"/>
    <w:rsid w:val="005C57D0"/>
    <w:rsid w:val="005C5C4F"/>
    <w:rsid w:val="005C623E"/>
    <w:rsid w:val="005C70CE"/>
    <w:rsid w:val="005D0A07"/>
    <w:rsid w:val="005D1D8A"/>
    <w:rsid w:val="005D2720"/>
    <w:rsid w:val="005D31F8"/>
    <w:rsid w:val="005D3DB1"/>
    <w:rsid w:val="005D5E74"/>
    <w:rsid w:val="005D6628"/>
    <w:rsid w:val="005D7CD3"/>
    <w:rsid w:val="005E27DF"/>
    <w:rsid w:val="005E3037"/>
    <w:rsid w:val="005E3883"/>
    <w:rsid w:val="005E4799"/>
    <w:rsid w:val="005E4C60"/>
    <w:rsid w:val="005E4F9E"/>
    <w:rsid w:val="005E6290"/>
    <w:rsid w:val="005E7AE6"/>
    <w:rsid w:val="005E7E65"/>
    <w:rsid w:val="005F0482"/>
    <w:rsid w:val="005F0B9F"/>
    <w:rsid w:val="005F0ED0"/>
    <w:rsid w:val="005F3683"/>
    <w:rsid w:val="005F4508"/>
    <w:rsid w:val="005F480C"/>
    <w:rsid w:val="005F4A35"/>
    <w:rsid w:val="005F57D4"/>
    <w:rsid w:val="005F5E50"/>
    <w:rsid w:val="005F61A8"/>
    <w:rsid w:val="005F6857"/>
    <w:rsid w:val="005F71A4"/>
    <w:rsid w:val="005F7BED"/>
    <w:rsid w:val="00602482"/>
    <w:rsid w:val="00602B81"/>
    <w:rsid w:val="00603265"/>
    <w:rsid w:val="00604369"/>
    <w:rsid w:val="00605584"/>
    <w:rsid w:val="006112B9"/>
    <w:rsid w:val="006129CC"/>
    <w:rsid w:val="0061584B"/>
    <w:rsid w:val="0061595F"/>
    <w:rsid w:val="00616255"/>
    <w:rsid w:val="0061634A"/>
    <w:rsid w:val="00616BDA"/>
    <w:rsid w:val="0061783D"/>
    <w:rsid w:val="006205F9"/>
    <w:rsid w:val="00620D79"/>
    <w:rsid w:val="00621B39"/>
    <w:rsid w:val="00621CCE"/>
    <w:rsid w:val="006232E6"/>
    <w:rsid w:val="00623B91"/>
    <w:rsid w:val="00624867"/>
    <w:rsid w:val="006253E7"/>
    <w:rsid w:val="00625FFB"/>
    <w:rsid w:val="0062671E"/>
    <w:rsid w:val="00627297"/>
    <w:rsid w:val="00627320"/>
    <w:rsid w:val="0062742C"/>
    <w:rsid w:val="00631675"/>
    <w:rsid w:val="00633028"/>
    <w:rsid w:val="00635209"/>
    <w:rsid w:val="00636520"/>
    <w:rsid w:val="0063670A"/>
    <w:rsid w:val="006368B9"/>
    <w:rsid w:val="00637253"/>
    <w:rsid w:val="006372D7"/>
    <w:rsid w:val="00641EE4"/>
    <w:rsid w:val="0064339C"/>
    <w:rsid w:val="0064514C"/>
    <w:rsid w:val="00645323"/>
    <w:rsid w:val="0064542F"/>
    <w:rsid w:val="00646567"/>
    <w:rsid w:val="006515D8"/>
    <w:rsid w:val="00651D09"/>
    <w:rsid w:val="00652FFF"/>
    <w:rsid w:val="00656A33"/>
    <w:rsid w:val="006571A0"/>
    <w:rsid w:val="00661C50"/>
    <w:rsid w:val="006623BF"/>
    <w:rsid w:val="00662CC3"/>
    <w:rsid w:val="0066470E"/>
    <w:rsid w:val="006647D9"/>
    <w:rsid w:val="006653E8"/>
    <w:rsid w:val="00672B6B"/>
    <w:rsid w:val="006754C6"/>
    <w:rsid w:val="00675A2D"/>
    <w:rsid w:val="00675BE3"/>
    <w:rsid w:val="00676188"/>
    <w:rsid w:val="00677222"/>
    <w:rsid w:val="00677607"/>
    <w:rsid w:val="006802D7"/>
    <w:rsid w:val="00682036"/>
    <w:rsid w:val="00682797"/>
    <w:rsid w:val="00683CC5"/>
    <w:rsid w:val="00684A38"/>
    <w:rsid w:val="0068593A"/>
    <w:rsid w:val="00687B7B"/>
    <w:rsid w:val="00690E83"/>
    <w:rsid w:val="0069115A"/>
    <w:rsid w:val="0069150E"/>
    <w:rsid w:val="00691821"/>
    <w:rsid w:val="00692364"/>
    <w:rsid w:val="00695BCC"/>
    <w:rsid w:val="00697258"/>
    <w:rsid w:val="006A0223"/>
    <w:rsid w:val="006A0ED5"/>
    <w:rsid w:val="006A2FE5"/>
    <w:rsid w:val="006A4A98"/>
    <w:rsid w:val="006A54DD"/>
    <w:rsid w:val="006B05F5"/>
    <w:rsid w:val="006B06DE"/>
    <w:rsid w:val="006B117B"/>
    <w:rsid w:val="006B14B3"/>
    <w:rsid w:val="006B1F97"/>
    <w:rsid w:val="006B2C6A"/>
    <w:rsid w:val="006B4C60"/>
    <w:rsid w:val="006B5E42"/>
    <w:rsid w:val="006B791D"/>
    <w:rsid w:val="006C04D4"/>
    <w:rsid w:val="006C3560"/>
    <w:rsid w:val="006C3979"/>
    <w:rsid w:val="006C583F"/>
    <w:rsid w:val="006C675C"/>
    <w:rsid w:val="006C7C1A"/>
    <w:rsid w:val="006D1103"/>
    <w:rsid w:val="006D4963"/>
    <w:rsid w:val="006D4B4B"/>
    <w:rsid w:val="006D5947"/>
    <w:rsid w:val="006E1F06"/>
    <w:rsid w:val="006E3E11"/>
    <w:rsid w:val="006E42DD"/>
    <w:rsid w:val="006E4E1F"/>
    <w:rsid w:val="006F06BA"/>
    <w:rsid w:val="006F182F"/>
    <w:rsid w:val="006F3865"/>
    <w:rsid w:val="006F3B29"/>
    <w:rsid w:val="006F3CE3"/>
    <w:rsid w:val="006F46E5"/>
    <w:rsid w:val="006F6F92"/>
    <w:rsid w:val="006F7272"/>
    <w:rsid w:val="006F72A2"/>
    <w:rsid w:val="006F7995"/>
    <w:rsid w:val="00700037"/>
    <w:rsid w:val="00700217"/>
    <w:rsid w:val="0070075D"/>
    <w:rsid w:val="0070155F"/>
    <w:rsid w:val="00702B0E"/>
    <w:rsid w:val="0070305B"/>
    <w:rsid w:val="0070491D"/>
    <w:rsid w:val="00704D5A"/>
    <w:rsid w:val="00705678"/>
    <w:rsid w:val="00706214"/>
    <w:rsid w:val="00706729"/>
    <w:rsid w:val="00710543"/>
    <w:rsid w:val="0071275B"/>
    <w:rsid w:val="00715886"/>
    <w:rsid w:val="00721DB9"/>
    <w:rsid w:val="00724F1E"/>
    <w:rsid w:val="00724F6C"/>
    <w:rsid w:val="0072716B"/>
    <w:rsid w:val="00731363"/>
    <w:rsid w:val="0073193D"/>
    <w:rsid w:val="00733658"/>
    <w:rsid w:val="007336C8"/>
    <w:rsid w:val="00734120"/>
    <w:rsid w:val="00734735"/>
    <w:rsid w:val="00734D65"/>
    <w:rsid w:val="007354C9"/>
    <w:rsid w:val="00735B21"/>
    <w:rsid w:val="0073677A"/>
    <w:rsid w:val="00736889"/>
    <w:rsid w:val="0073735B"/>
    <w:rsid w:val="00737DA7"/>
    <w:rsid w:val="00737E7B"/>
    <w:rsid w:val="00740DB1"/>
    <w:rsid w:val="00740EB5"/>
    <w:rsid w:val="00742F4D"/>
    <w:rsid w:val="00744160"/>
    <w:rsid w:val="00744DB1"/>
    <w:rsid w:val="00746B1B"/>
    <w:rsid w:val="00746EFA"/>
    <w:rsid w:val="00747482"/>
    <w:rsid w:val="00747716"/>
    <w:rsid w:val="00747CAD"/>
    <w:rsid w:val="00750366"/>
    <w:rsid w:val="00751740"/>
    <w:rsid w:val="00751BC5"/>
    <w:rsid w:val="00753298"/>
    <w:rsid w:val="0075329E"/>
    <w:rsid w:val="00753E24"/>
    <w:rsid w:val="0075471A"/>
    <w:rsid w:val="00754794"/>
    <w:rsid w:val="00755211"/>
    <w:rsid w:val="0075529E"/>
    <w:rsid w:val="0075750E"/>
    <w:rsid w:val="007609E0"/>
    <w:rsid w:val="00762A3F"/>
    <w:rsid w:val="007636A3"/>
    <w:rsid w:val="007637D7"/>
    <w:rsid w:val="007661C0"/>
    <w:rsid w:val="0076640A"/>
    <w:rsid w:val="007665F0"/>
    <w:rsid w:val="00766AC7"/>
    <w:rsid w:val="00770A7C"/>
    <w:rsid w:val="00771255"/>
    <w:rsid w:val="00773580"/>
    <w:rsid w:val="00773DC1"/>
    <w:rsid w:val="00780145"/>
    <w:rsid w:val="007805AB"/>
    <w:rsid w:val="00780D6A"/>
    <w:rsid w:val="0078217D"/>
    <w:rsid w:val="00783249"/>
    <w:rsid w:val="00783D19"/>
    <w:rsid w:val="00785424"/>
    <w:rsid w:val="007855BA"/>
    <w:rsid w:val="007914FB"/>
    <w:rsid w:val="007928AD"/>
    <w:rsid w:val="007940C3"/>
    <w:rsid w:val="007A0029"/>
    <w:rsid w:val="007A03B1"/>
    <w:rsid w:val="007A14F9"/>
    <w:rsid w:val="007A2643"/>
    <w:rsid w:val="007A4F5E"/>
    <w:rsid w:val="007A5532"/>
    <w:rsid w:val="007A6544"/>
    <w:rsid w:val="007A7F27"/>
    <w:rsid w:val="007B1545"/>
    <w:rsid w:val="007B2814"/>
    <w:rsid w:val="007B4BD4"/>
    <w:rsid w:val="007B7E8C"/>
    <w:rsid w:val="007C068D"/>
    <w:rsid w:val="007C0B9F"/>
    <w:rsid w:val="007C4724"/>
    <w:rsid w:val="007C5440"/>
    <w:rsid w:val="007C6C57"/>
    <w:rsid w:val="007C6DC2"/>
    <w:rsid w:val="007C79B1"/>
    <w:rsid w:val="007D0412"/>
    <w:rsid w:val="007D0C1F"/>
    <w:rsid w:val="007D3875"/>
    <w:rsid w:val="007D3E6E"/>
    <w:rsid w:val="007D72C0"/>
    <w:rsid w:val="007D7928"/>
    <w:rsid w:val="007E3954"/>
    <w:rsid w:val="007E5047"/>
    <w:rsid w:val="007E7962"/>
    <w:rsid w:val="007E7C01"/>
    <w:rsid w:val="007E7FC6"/>
    <w:rsid w:val="007F1F3A"/>
    <w:rsid w:val="007F3901"/>
    <w:rsid w:val="007F3FA1"/>
    <w:rsid w:val="007F499E"/>
    <w:rsid w:val="007F5079"/>
    <w:rsid w:val="007F6538"/>
    <w:rsid w:val="008014D4"/>
    <w:rsid w:val="00802598"/>
    <w:rsid w:val="0080360D"/>
    <w:rsid w:val="00804145"/>
    <w:rsid w:val="00804174"/>
    <w:rsid w:val="00806349"/>
    <w:rsid w:val="00811501"/>
    <w:rsid w:val="00812F11"/>
    <w:rsid w:val="00812F17"/>
    <w:rsid w:val="0081629B"/>
    <w:rsid w:val="00816565"/>
    <w:rsid w:val="00817898"/>
    <w:rsid w:val="00821604"/>
    <w:rsid w:val="00821EE4"/>
    <w:rsid w:val="0082375A"/>
    <w:rsid w:val="008237DE"/>
    <w:rsid w:val="008256B4"/>
    <w:rsid w:val="008268A1"/>
    <w:rsid w:val="00830174"/>
    <w:rsid w:val="00830D9B"/>
    <w:rsid w:val="008316D5"/>
    <w:rsid w:val="0083282F"/>
    <w:rsid w:val="00832915"/>
    <w:rsid w:val="0083380E"/>
    <w:rsid w:val="00833D67"/>
    <w:rsid w:val="00834837"/>
    <w:rsid w:val="00834D73"/>
    <w:rsid w:val="00835E54"/>
    <w:rsid w:val="008374B2"/>
    <w:rsid w:val="00842A52"/>
    <w:rsid w:val="00844B92"/>
    <w:rsid w:val="00847D70"/>
    <w:rsid w:val="00847DB2"/>
    <w:rsid w:val="00850C08"/>
    <w:rsid w:val="008517C8"/>
    <w:rsid w:val="0085242E"/>
    <w:rsid w:val="0085383C"/>
    <w:rsid w:val="00854731"/>
    <w:rsid w:val="008555D0"/>
    <w:rsid w:val="00855C29"/>
    <w:rsid w:val="00856B6D"/>
    <w:rsid w:val="00856D19"/>
    <w:rsid w:val="008575E6"/>
    <w:rsid w:val="00857620"/>
    <w:rsid w:val="00860444"/>
    <w:rsid w:val="00861819"/>
    <w:rsid w:val="00862E38"/>
    <w:rsid w:val="00866AD0"/>
    <w:rsid w:val="0087067E"/>
    <w:rsid w:val="00873884"/>
    <w:rsid w:val="008756F6"/>
    <w:rsid w:val="00876308"/>
    <w:rsid w:val="00876DAB"/>
    <w:rsid w:val="00880496"/>
    <w:rsid w:val="00880594"/>
    <w:rsid w:val="00880ADB"/>
    <w:rsid w:val="008819A8"/>
    <w:rsid w:val="00882D75"/>
    <w:rsid w:val="00883E88"/>
    <w:rsid w:val="00884831"/>
    <w:rsid w:val="00886749"/>
    <w:rsid w:val="008875ED"/>
    <w:rsid w:val="00890322"/>
    <w:rsid w:val="008939F1"/>
    <w:rsid w:val="00894D6A"/>
    <w:rsid w:val="00897BD7"/>
    <w:rsid w:val="008A30AB"/>
    <w:rsid w:val="008A569E"/>
    <w:rsid w:val="008A675C"/>
    <w:rsid w:val="008B0855"/>
    <w:rsid w:val="008B2DCD"/>
    <w:rsid w:val="008B488A"/>
    <w:rsid w:val="008B50C3"/>
    <w:rsid w:val="008B59FE"/>
    <w:rsid w:val="008B6F96"/>
    <w:rsid w:val="008C2C95"/>
    <w:rsid w:val="008C3370"/>
    <w:rsid w:val="008C73AD"/>
    <w:rsid w:val="008D0D50"/>
    <w:rsid w:val="008D0FE7"/>
    <w:rsid w:val="008D212D"/>
    <w:rsid w:val="008D3300"/>
    <w:rsid w:val="008D7439"/>
    <w:rsid w:val="008D7910"/>
    <w:rsid w:val="008D7BB5"/>
    <w:rsid w:val="008D7D26"/>
    <w:rsid w:val="008E19F4"/>
    <w:rsid w:val="008E3322"/>
    <w:rsid w:val="008E4F74"/>
    <w:rsid w:val="008E5A65"/>
    <w:rsid w:val="008E5C90"/>
    <w:rsid w:val="008E7A0F"/>
    <w:rsid w:val="008F016C"/>
    <w:rsid w:val="008F01EA"/>
    <w:rsid w:val="008F18CF"/>
    <w:rsid w:val="008F5013"/>
    <w:rsid w:val="008F59C7"/>
    <w:rsid w:val="008F62E7"/>
    <w:rsid w:val="008F6D89"/>
    <w:rsid w:val="008F7A31"/>
    <w:rsid w:val="009005EF"/>
    <w:rsid w:val="00900A11"/>
    <w:rsid w:val="00901C23"/>
    <w:rsid w:val="00903B37"/>
    <w:rsid w:val="009064B0"/>
    <w:rsid w:val="0091174B"/>
    <w:rsid w:val="009122BE"/>
    <w:rsid w:val="0091291D"/>
    <w:rsid w:val="009137D3"/>
    <w:rsid w:val="0091417E"/>
    <w:rsid w:val="00915E7D"/>
    <w:rsid w:val="009211AB"/>
    <w:rsid w:val="009232BA"/>
    <w:rsid w:val="0092393E"/>
    <w:rsid w:val="0092633F"/>
    <w:rsid w:val="00930451"/>
    <w:rsid w:val="00930D5D"/>
    <w:rsid w:val="00930F4D"/>
    <w:rsid w:val="0093284D"/>
    <w:rsid w:val="00934B88"/>
    <w:rsid w:val="00935C2B"/>
    <w:rsid w:val="00937C7F"/>
    <w:rsid w:val="0094061B"/>
    <w:rsid w:val="00940F8F"/>
    <w:rsid w:val="00941827"/>
    <w:rsid w:val="00941D3C"/>
    <w:rsid w:val="00942A5F"/>
    <w:rsid w:val="009435F2"/>
    <w:rsid w:val="00943F76"/>
    <w:rsid w:val="00944A8A"/>
    <w:rsid w:val="00944F9A"/>
    <w:rsid w:val="00945B23"/>
    <w:rsid w:val="00946EBC"/>
    <w:rsid w:val="00952382"/>
    <w:rsid w:val="009557DB"/>
    <w:rsid w:val="00956547"/>
    <w:rsid w:val="009572DB"/>
    <w:rsid w:val="009601CF"/>
    <w:rsid w:val="00960551"/>
    <w:rsid w:val="009619F5"/>
    <w:rsid w:val="00962194"/>
    <w:rsid w:val="00962BE2"/>
    <w:rsid w:val="0096697D"/>
    <w:rsid w:val="00966C5F"/>
    <w:rsid w:val="00970EF0"/>
    <w:rsid w:val="009726D9"/>
    <w:rsid w:val="00974410"/>
    <w:rsid w:val="00974474"/>
    <w:rsid w:val="00980231"/>
    <w:rsid w:val="0098282E"/>
    <w:rsid w:val="009836BA"/>
    <w:rsid w:val="00984F41"/>
    <w:rsid w:val="00984F64"/>
    <w:rsid w:val="009854D3"/>
    <w:rsid w:val="00986CAC"/>
    <w:rsid w:val="00990060"/>
    <w:rsid w:val="0099064C"/>
    <w:rsid w:val="009917B6"/>
    <w:rsid w:val="00993257"/>
    <w:rsid w:val="00993CF3"/>
    <w:rsid w:val="009941FC"/>
    <w:rsid w:val="0099745B"/>
    <w:rsid w:val="00997B5C"/>
    <w:rsid w:val="009A027E"/>
    <w:rsid w:val="009A032B"/>
    <w:rsid w:val="009A099A"/>
    <w:rsid w:val="009A1567"/>
    <w:rsid w:val="009A1DC9"/>
    <w:rsid w:val="009A279D"/>
    <w:rsid w:val="009A2BA8"/>
    <w:rsid w:val="009A33C6"/>
    <w:rsid w:val="009A42A8"/>
    <w:rsid w:val="009A4D19"/>
    <w:rsid w:val="009A6408"/>
    <w:rsid w:val="009A6CF3"/>
    <w:rsid w:val="009B11D4"/>
    <w:rsid w:val="009B3080"/>
    <w:rsid w:val="009B4C69"/>
    <w:rsid w:val="009B69F1"/>
    <w:rsid w:val="009C03DD"/>
    <w:rsid w:val="009C1E20"/>
    <w:rsid w:val="009C2E55"/>
    <w:rsid w:val="009C422F"/>
    <w:rsid w:val="009C4303"/>
    <w:rsid w:val="009C43B7"/>
    <w:rsid w:val="009C56CD"/>
    <w:rsid w:val="009C5CC5"/>
    <w:rsid w:val="009C5F8D"/>
    <w:rsid w:val="009C74AA"/>
    <w:rsid w:val="009C78F3"/>
    <w:rsid w:val="009D019F"/>
    <w:rsid w:val="009D0938"/>
    <w:rsid w:val="009D1446"/>
    <w:rsid w:val="009D1968"/>
    <w:rsid w:val="009D251D"/>
    <w:rsid w:val="009D37DA"/>
    <w:rsid w:val="009D4533"/>
    <w:rsid w:val="009D7A74"/>
    <w:rsid w:val="009D7C9E"/>
    <w:rsid w:val="009E0608"/>
    <w:rsid w:val="009E12FD"/>
    <w:rsid w:val="009E18A2"/>
    <w:rsid w:val="009E337C"/>
    <w:rsid w:val="009E4256"/>
    <w:rsid w:val="009E4F02"/>
    <w:rsid w:val="009E53C3"/>
    <w:rsid w:val="009F1CF4"/>
    <w:rsid w:val="009F547B"/>
    <w:rsid w:val="009F7B0B"/>
    <w:rsid w:val="009F7DEA"/>
    <w:rsid w:val="00A0035E"/>
    <w:rsid w:val="00A0062B"/>
    <w:rsid w:val="00A00AF0"/>
    <w:rsid w:val="00A00FF6"/>
    <w:rsid w:val="00A0555A"/>
    <w:rsid w:val="00A05814"/>
    <w:rsid w:val="00A0760F"/>
    <w:rsid w:val="00A07BD4"/>
    <w:rsid w:val="00A07C63"/>
    <w:rsid w:val="00A1071B"/>
    <w:rsid w:val="00A113F6"/>
    <w:rsid w:val="00A14270"/>
    <w:rsid w:val="00A154B9"/>
    <w:rsid w:val="00A20A87"/>
    <w:rsid w:val="00A22306"/>
    <w:rsid w:val="00A24401"/>
    <w:rsid w:val="00A24482"/>
    <w:rsid w:val="00A2494F"/>
    <w:rsid w:val="00A24982"/>
    <w:rsid w:val="00A26928"/>
    <w:rsid w:val="00A27E41"/>
    <w:rsid w:val="00A3011C"/>
    <w:rsid w:val="00A307E2"/>
    <w:rsid w:val="00A323CC"/>
    <w:rsid w:val="00A337CB"/>
    <w:rsid w:val="00A3410D"/>
    <w:rsid w:val="00A372A1"/>
    <w:rsid w:val="00A446B1"/>
    <w:rsid w:val="00A46D32"/>
    <w:rsid w:val="00A46EC5"/>
    <w:rsid w:val="00A511C7"/>
    <w:rsid w:val="00A5298E"/>
    <w:rsid w:val="00A546DE"/>
    <w:rsid w:val="00A55034"/>
    <w:rsid w:val="00A559D2"/>
    <w:rsid w:val="00A55C9B"/>
    <w:rsid w:val="00A57730"/>
    <w:rsid w:val="00A61558"/>
    <w:rsid w:val="00A63F4D"/>
    <w:rsid w:val="00A6489A"/>
    <w:rsid w:val="00A65F8D"/>
    <w:rsid w:val="00A66134"/>
    <w:rsid w:val="00A74870"/>
    <w:rsid w:val="00A7644A"/>
    <w:rsid w:val="00A8134B"/>
    <w:rsid w:val="00A8137F"/>
    <w:rsid w:val="00A81589"/>
    <w:rsid w:val="00A81D8C"/>
    <w:rsid w:val="00A83F1C"/>
    <w:rsid w:val="00A8448A"/>
    <w:rsid w:val="00A8457F"/>
    <w:rsid w:val="00A84E98"/>
    <w:rsid w:val="00A8500B"/>
    <w:rsid w:val="00A851A1"/>
    <w:rsid w:val="00A85662"/>
    <w:rsid w:val="00A85BEF"/>
    <w:rsid w:val="00A87264"/>
    <w:rsid w:val="00A90075"/>
    <w:rsid w:val="00A90261"/>
    <w:rsid w:val="00A90293"/>
    <w:rsid w:val="00A90C5C"/>
    <w:rsid w:val="00A92C05"/>
    <w:rsid w:val="00A92FE3"/>
    <w:rsid w:val="00A935DF"/>
    <w:rsid w:val="00A93CB1"/>
    <w:rsid w:val="00A95A36"/>
    <w:rsid w:val="00A96ADB"/>
    <w:rsid w:val="00A96D2B"/>
    <w:rsid w:val="00AA0A41"/>
    <w:rsid w:val="00AA3C70"/>
    <w:rsid w:val="00AA5D78"/>
    <w:rsid w:val="00AA6512"/>
    <w:rsid w:val="00AB0454"/>
    <w:rsid w:val="00AB2842"/>
    <w:rsid w:val="00AB2A61"/>
    <w:rsid w:val="00AB4BBC"/>
    <w:rsid w:val="00AB4C53"/>
    <w:rsid w:val="00AB7236"/>
    <w:rsid w:val="00AC06C4"/>
    <w:rsid w:val="00AC0DC0"/>
    <w:rsid w:val="00AC1FBF"/>
    <w:rsid w:val="00AC255C"/>
    <w:rsid w:val="00AC3722"/>
    <w:rsid w:val="00AC45C4"/>
    <w:rsid w:val="00AC62CE"/>
    <w:rsid w:val="00AC7C7F"/>
    <w:rsid w:val="00AD170F"/>
    <w:rsid w:val="00AD205D"/>
    <w:rsid w:val="00AD2BD4"/>
    <w:rsid w:val="00AD430E"/>
    <w:rsid w:val="00AD4428"/>
    <w:rsid w:val="00AE0318"/>
    <w:rsid w:val="00AE0C85"/>
    <w:rsid w:val="00AE215E"/>
    <w:rsid w:val="00AE2512"/>
    <w:rsid w:val="00AE27C5"/>
    <w:rsid w:val="00AE5807"/>
    <w:rsid w:val="00AE7C95"/>
    <w:rsid w:val="00AF21CE"/>
    <w:rsid w:val="00AF2316"/>
    <w:rsid w:val="00AF266E"/>
    <w:rsid w:val="00AF2ACE"/>
    <w:rsid w:val="00AF49D7"/>
    <w:rsid w:val="00AF4DCC"/>
    <w:rsid w:val="00AF5A87"/>
    <w:rsid w:val="00AF5BFD"/>
    <w:rsid w:val="00AF6636"/>
    <w:rsid w:val="00AF79B9"/>
    <w:rsid w:val="00B00D66"/>
    <w:rsid w:val="00B01685"/>
    <w:rsid w:val="00B056CE"/>
    <w:rsid w:val="00B06850"/>
    <w:rsid w:val="00B068F5"/>
    <w:rsid w:val="00B06962"/>
    <w:rsid w:val="00B14D33"/>
    <w:rsid w:val="00B1552C"/>
    <w:rsid w:val="00B176C0"/>
    <w:rsid w:val="00B17DA3"/>
    <w:rsid w:val="00B17DF3"/>
    <w:rsid w:val="00B23EE3"/>
    <w:rsid w:val="00B25264"/>
    <w:rsid w:val="00B25FCF"/>
    <w:rsid w:val="00B264D0"/>
    <w:rsid w:val="00B2773B"/>
    <w:rsid w:val="00B30286"/>
    <w:rsid w:val="00B32B79"/>
    <w:rsid w:val="00B33C82"/>
    <w:rsid w:val="00B34CA7"/>
    <w:rsid w:val="00B34CAB"/>
    <w:rsid w:val="00B3507F"/>
    <w:rsid w:val="00B35CDD"/>
    <w:rsid w:val="00B35D20"/>
    <w:rsid w:val="00B36759"/>
    <w:rsid w:val="00B4057A"/>
    <w:rsid w:val="00B41773"/>
    <w:rsid w:val="00B44347"/>
    <w:rsid w:val="00B44D16"/>
    <w:rsid w:val="00B45362"/>
    <w:rsid w:val="00B468C5"/>
    <w:rsid w:val="00B47DCC"/>
    <w:rsid w:val="00B5063E"/>
    <w:rsid w:val="00B50A8C"/>
    <w:rsid w:val="00B5182E"/>
    <w:rsid w:val="00B51AE0"/>
    <w:rsid w:val="00B5211A"/>
    <w:rsid w:val="00B52D8E"/>
    <w:rsid w:val="00B53A25"/>
    <w:rsid w:val="00B53DFD"/>
    <w:rsid w:val="00B54711"/>
    <w:rsid w:val="00B54DAD"/>
    <w:rsid w:val="00B55B58"/>
    <w:rsid w:val="00B563BE"/>
    <w:rsid w:val="00B5689D"/>
    <w:rsid w:val="00B56AB5"/>
    <w:rsid w:val="00B5750B"/>
    <w:rsid w:val="00B6096F"/>
    <w:rsid w:val="00B62362"/>
    <w:rsid w:val="00B627D1"/>
    <w:rsid w:val="00B63733"/>
    <w:rsid w:val="00B63741"/>
    <w:rsid w:val="00B646EA"/>
    <w:rsid w:val="00B64B6E"/>
    <w:rsid w:val="00B65FFB"/>
    <w:rsid w:val="00B6652A"/>
    <w:rsid w:val="00B7160D"/>
    <w:rsid w:val="00B71C4B"/>
    <w:rsid w:val="00B72E76"/>
    <w:rsid w:val="00B77113"/>
    <w:rsid w:val="00B77E45"/>
    <w:rsid w:val="00B812D5"/>
    <w:rsid w:val="00B815A0"/>
    <w:rsid w:val="00B859BB"/>
    <w:rsid w:val="00B8768E"/>
    <w:rsid w:val="00B87C9C"/>
    <w:rsid w:val="00B87CDA"/>
    <w:rsid w:val="00B90BE9"/>
    <w:rsid w:val="00B93F70"/>
    <w:rsid w:val="00B944C2"/>
    <w:rsid w:val="00B955D3"/>
    <w:rsid w:val="00B9773E"/>
    <w:rsid w:val="00BA0253"/>
    <w:rsid w:val="00BA0F91"/>
    <w:rsid w:val="00BA2EC2"/>
    <w:rsid w:val="00BA3CA8"/>
    <w:rsid w:val="00BA4292"/>
    <w:rsid w:val="00BA47CA"/>
    <w:rsid w:val="00BA4A24"/>
    <w:rsid w:val="00BA50E1"/>
    <w:rsid w:val="00BA70A8"/>
    <w:rsid w:val="00BB04F8"/>
    <w:rsid w:val="00BB1EA2"/>
    <w:rsid w:val="00BB1EE0"/>
    <w:rsid w:val="00BB2C15"/>
    <w:rsid w:val="00BB3168"/>
    <w:rsid w:val="00BB36BC"/>
    <w:rsid w:val="00BB65A1"/>
    <w:rsid w:val="00BB6891"/>
    <w:rsid w:val="00BB6CA2"/>
    <w:rsid w:val="00BB7204"/>
    <w:rsid w:val="00BB7A36"/>
    <w:rsid w:val="00BC0E6A"/>
    <w:rsid w:val="00BC1A7B"/>
    <w:rsid w:val="00BC1F03"/>
    <w:rsid w:val="00BC2585"/>
    <w:rsid w:val="00BC2D96"/>
    <w:rsid w:val="00BC4178"/>
    <w:rsid w:val="00BC471F"/>
    <w:rsid w:val="00BC4C09"/>
    <w:rsid w:val="00BC5185"/>
    <w:rsid w:val="00BC614F"/>
    <w:rsid w:val="00BC76DF"/>
    <w:rsid w:val="00BC7CA9"/>
    <w:rsid w:val="00BD0ACF"/>
    <w:rsid w:val="00BD131A"/>
    <w:rsid w:val="00BD1A4C"/>
    <w:rsid w:val="00BD2515"/>
    <w:rsid w:val="00BD4ECE"/>
    <w:rsid w:val="00BD5455"/>
    <w:rsid w:val="00BD5B3F"/>
    <w:rsid w:val="00BE0FD4"/>
    <w:rsid w:val="00BE144C"/>
    <w:rsid w:val="00BE2592"/>
    <w:rsid w:val="00BE2A64"/>
    <w:rsid w:val="00BE6CD6"/>
    <w:rsid w:val="00BF1D36"/>
    <w:rsid w:val="00BF21B3"/>
    <w:rsid w:val="00BF2C3D"/>
    <w:rsid w:val="00BF335B"/>
    <w:rsid w:val="00BF43E2"/>
    <w:rsid w:val="00BF49C9"/>
    <w:rsid w:val="00BF4D52"/>
    <w:rsid w:val="00BF4D97"/>
    <w:rsid w:val="00BF52F4"/>
    <w:rsid w:val="00BF658A"/>
    <w:rsid w:val="00BF788F"/>
    <w:rsid w:val="00BF789C"/>
    <w:rsid w:val="00C0034D"/>
    <w:rsid w:val="00C012DB"/>
    <w:rsid w:val="00C0134D"/>
    <w:rsid w:val="00C014FD"/>
    <w:rsid w:val="00C0193E"/>
    <w:rsid w:val="00C02D4F"/>
    <w:rsid w:val="00C049B0"/>
    <w:rsid w:val="00C052F4"/>
    <w:rsid w:val="00C07AAD"/>
    <w:rsid w:val="00C10A2E"/>
    <w:rsid w:val="00C11D7D"/>
    <w:rsid w:val="00C130DF"/>
    <w:rsid w:val="00C1320A"/>
    <w:rsid w:val="00C16EDA"/>
    <w:rsid w:val="00C16F57"/>
    <w:rsid w:val="00C171D5"/>
    <w:rsid w:val="00C20F66"/>
    <w:rsid w:val="00C2102A"/>
    <w:rsid w:val="00C2124C"/>
    <w:rsid w:val="00C219BD"/>
    <w:rsid w:val="00C22336"/>
    <w:rsid w:val="00C227FF"/>
    <w:rsid w:val="00C250D1"/>
    <w:rsid w:val="00C25266"/>
    <w:rsid w:val="00C255B5"/>
    <w:rsid w:val="00C25B7C"/>
    <w:rsid w:val="00C264FC"/>
    <w:rsid w:val="00C272FF"/>
    <w:rsid w:val="00C278C9"/>
    <w:rsid w:val="00C279EC"/>
    <w:rsid w:val="00C301D7"/>
    <w:rsid w:val="00C31861"/>
    <w:rsid w:val="00C31B1F"/>
    <w:rsid w:val="00C33CFD"/>
    <w:rsid w:val="00C33D88"/>
    <w:rsid w:val="00C36E83"/>
    <w:rsid w:val="00C36EC1"/>
    <w:rsid w:val="00C36FFF"/>
    <w:rsid w:val="00C37FCB"/>
    <w:rsid w:val="00C40253"/>
    <w:rsid w:val="00C40EF5"/>
    <w:rsid w:val="00C4126E"/>
    <w:rsid w:val="00C45D78"/>
    <w:rsid w:val="00C50C52"/>
    <w:rsid w:val="00C51824"/>
    <w:rsid w:val="00C51AD3"/>
    <w:rsid w:val="00C53E02"/>
    <w:rsid w:val="00C578B3"/>
    <w:rsid w:val="00C57A48"/>
    <w:rsid w:val="00C61D08"/>
    <w:rsid w:val="00C61E18"/>
    <w:rsid w:val="00C63F49"/>
    <w:rsid w:val="00C7036F"/>
    <w:rsid w:val="00C71C4B"/>
    <w:rsid w:val="00C72B80"/>
    <w:rsid w:val="00C75B4E"/>
    <w:rsid w:val="00C76C5E"/>
    <w:rsid w:val="00C7745B"/>
    <w:rsid w:val="00C8107D"/>
    <w:rsid w:val="00C81914"/>
    <w:rsid w:val="00C82641"/>
    <w:rsid w:val="00C92075"/>
    <w:rsid w:val="00C94154"/>
    <w:rsid w:val="00C9568E"/>
    <w:rsid w:val="00C96BAD"/>
    <w:rsid w:val="00C97678"/>
    <w:rsid w:val="00CA2265"/>
    <w:rsid w:val="00CA30A6"/>
    <w:rsid w:val="00CA4B57"/>
    <w:rsid w:val="00CA4BC8"/>
    <w:rsid w:val="00CA5B0E"/>
    <w:rsid w:val="00CA5E41"/>
    <w:rsid w:val="00CB01C7"/>
    <w:rsid w:val="00CB13BB"/>
    <w:rsid w:val="00CB1720"/>
    <w:rsid w:val="00CB1B5D"/>
    <w:rsid w:val="00CB25DE"/>
    <w:rsid w:val="00CB4115"/>
    <w:rsid w:val="00CB698F"/>
    <w:rsid w:val="00CC0B06"/>
    <w:rsid w:val="00CC121E"/>
    <w:rsid w:val="00CC1A5E"/>
    <w:rsid w:val="00CC21E1"/>
    <w:rsid w:val="00CC620B"/>
    <w:rsid w:val="00CC6F66"/>
    <w:rsid w:val="00CC70AE"/>
    <w:rsid w:val="00CC73B4"/>
    <w:rsid w:val="00CD0CC7"/>
    <w:rsid w:val="00CD250A"/>
    <w:rsid w:val="00CD29E5"/>
    <w:rsid w:val="00CD2FBA"/>
    <w:rsid w:val="00CE0117"/>
    <w:rsid w:val="00CE33B5"/>
    <w:rsid w:val="00CE45D8"/>
    <w:rsid w:val="00CE4C5B"/>
    <w:rsid w:val="00CE58AD"/>
    <w:rsid w:val="00CE58C7"/>
    <w:rsid w:val="00CE5E5A"/>
    <w:rsid w:val="00CE60A8"/>
    <w:rsid w:val="00CF24D4"/>
    <w:rsid w:val="00CF2B31"/>
    <w:rsid w:val="00CF4055"/>
    <w:rsid w:val="00CF5179"/>
    <w:rsid w:val="00CF5517"/>
    <w:rsid w:val="00CF59A6"/>
    <w:rsid w:val="00CF6CD1"/>
    <w:rsid w:val="00D00C5F"/>
    <w:rsid w:val="00D0122E"/>
    <w:rsid w:val="00D01278"/>
    <w:rsid w:val="00D0151B"/>
    <w:rsid w:val="00D019B2"/>
    <w:rsid w:val="00D03147"/>
    <w:rsid w:val="00D03A47"/>
    <w:rsid w:val="00D05273"/>
    <w:rsid w:val="00D05D78"/>
    <w:rsid w:val="00D05FD7"/>
    <w:rsid w:val="00D07B3A"/>
    <w:rsid w:val="00D12CD4"/>
    <w:rsid w:val="00D15158"/>
    <w:rsid w:val="00D207E9"/>
    <w:rsid w:val="00D20C27"/>
    <w:rsid w:val="00D20D83"/>
    <w:rsid w:val="00D232CC"/>
    <w:rsid w:val="00D23791"/>
    <w:rsid w:val="00D2388E"/>
    <w:rsid w:val="00D23DCA"/>
    <w:rsid w:val="00D243F0"/>
    <w:rsid w:val="00D254BD"/>
    <w:rsid w:val="00D25566"/>
    <w:rsid w:val="00D2659A"/>
    <w:rsid w:val="00D26B86"/>
    <w:rsid w:val="00D2765F"/>
    <w:rsid w:val="00D30CF7"/>
    <w:rsid w:val="00D31FDD"/>
    <w:rsid w:val="00D324A1"/>
    <w:rsid w:val="00D33B91"/>
    <w:rsid w:val="00D33D57"/>
    <w:rsid w:val="00D34360"/>
    <w:rsid w:val="00D3633A"/>
    <w:rsid w:val="00D40ABE"/>
    <w:rsid w:val="00D426D5"/>
    <w:rsid w:val="00D4382C"/>
    <w:rsid w:val="00D4553F"/>
    <w:rsid w:val="00D472F8"/>
    <w:rsid w:val="00D4772C"/>
    <w:rsid w:val="00D47899"/>
    <w:rsid w:val="00D52F36"/>
    <w:rsid w:val="00D53AAD"/>
    <w:rsid w:val="00D53AB4"/>
    <w:rsid w:val="00D53F5B"/>
    <w:rsid w:val="00D54DE7"/>
    <w:rsid w:val="00D54F89"/>
    <w:rsid w:val="00D55AB4"/>
    <w:rsid w:val="00D570BE"/>
    <w:rsid w:val="00D60131"/>
    <w:rsid w:val="00D60BA5"/>
    <w:rsid w:val="00D61550"/>
    <w:rsid w:val="00D61972"/>
    <w:rsid w:val="00D61CE1"/>
    <w:rsid w:val="00D61F9F"/>
    <w:rsid w:val="00D6205A"/>
    <w:rsid w:val="00D62691"/>
    <w:rsid w:val="00D62900"/>
    <w:rsid w:val="00D6544B"/>
    <w:rsid w:val="00D65BDB"/>
    <w:rsid w:val="00D6608C"/>
    <w:rsid w:val="00D6773A"/>
    <w:rsid w:val="00D67CB9"/>
    <w:rsid w:val="00D70FFA"/>
    <w:rsid w:val="00D71CE0"/>
    <w:rsid w:val="00D71E74"/>
    <w:rsid w:val="00D72919"/>
    <w:rsid w:val="00D751E4"/>
    <w:rsid w:val="00D763B2"/>
    <w:rsid w:val="00D8029F"/>
    <w:rsid w:val="00D80CE8"/>
    <w:rsid w:val="00D82356"/>
    <w:rsid w:val="00D84C6B"/>
    <w:rsid w:val="00D8637C"/>
    <w:rsid w:val="00D929DB"/>
    <w:rsid w:val="00D92D12"/>
    <w:rsid w:val="00D93426"/>
    <w:rsid w:val="00D943A7"/>
    <w:rsid w:val="00D971D0"/>
    <w:rsid w:val="00D97B0E"/>
    <w:rsid w:val="00DA0D71"/>
    <w:rsid w:val="00DA2039"/>
    <w:rsid w:val="00DA27F8"/>
    <w:rsid w:val="00DA6A51"/>
    <w:rsid w:val="00DA6C30"/>
    <w:rsid w:val="00DB200F"/>
    <w:rsid w:val="00DB20F5"/>
    <w:rsid w:val="00DB2174"/>
    <w:rsid w:val="00DB36F4"/>
    <w:rsid w:val="00DB69F1"/>
    <w:rsid w:val="00DC1148"/>
    <w:rsid w:val="00DC2292"/>
    <w:rsid w:val="00DC2920"/>
    <w:rsid w:val="00DC35AD"/>
    <w:rsid w:val="00DC3CF9"/>
    <w:rsid w:val="00DC4A04"/>
    <w:rsid w:val="00DC4A90"/>
    <w:rsid w:val="00DC56EB"/>
    <w:rsid w:val="00DC742C"/>
    <w:rsid w:val="00DC772B"/>
    <w:rsid w:val="00DD09A3"/>
    <w:rsid w:val="00DD116C"/>
    <w:rsid w:val="00DD2DE4"/>
    <w:rsid w:val="00DD40DD"/>
    <w:rsid w:val="00DD41A2"/>
    <w:rsid w:val="00DD5471"/>
    <w:rsid w:val="00DD5845"/>
    <w:rsid w:val="00DD61D0"/>
    <w:rsid w:val="00DD6E19"/>
    <w:rsid w:val="00DD77FD"/>
    <w:rsid w:val="00DE0798"/>
    <w:rsid w:val="00DE0B7D"/>
    <w:rsid w:val="00DE4591"/>
    <w:rsid w:val="00DE4E35"/>
    <w:rsid w:val="00DE5222"/>
    <w:rsid w:val="00DE52B7"/>
    <w:rsid w:val="00DE629D"/>
    <w:rsid w:val="00DE64C3"/>
    <w:rsid w:val="00DE6696"/>
    <w:rsid w:val="00DF1E03"/>
    <w:rsid w:val="00DF2038"/>
    <w:rsid w:val="00DF226F"/>
    <w:rsid w:val="00DF2595"/>
    <w:rsid w:val="00DF413F"/>
    <w:rsid w:val="00DF7AE1"/>
    <w:rsid w:val="00E0075C"/>
    <w:rsid w:val="00E00CB4"/>
    <w:rsid w:val="00E00EF2"/>
    <w:rsid w:val="00E01645"/>
    <w:rsid w:val="00E01DB2"/>
    <w:rsid w:val="00E02936"/>
    <w:rsid w:val="00E03B8C"/>
    <w:rsid w:val="00E04352"/>
    <w:rsid w:val="00E049F2"/>
    <w:rsid w:val="00E059D5"/>
    <w:rsid w:val="00E05FEE"/>
    <w:rsid w:val="00E06647"/>
    <w:rsid w:val="00E07DE9"/>
    <w:rsid w:val="00E10212"/>
    <w:rsid w:val="00E10730"/>
    <w:rsid w:val="00E113ED"/>
    <w:rsid w:val="00E16B63"/>
    <w:rsid w:val="00E17E89"/>
    <w:rsid w:val="00E218A9"/>
    <w:rsid w:val="00E22894"/>
    <w:rsid w:val="00E236DF"/>
    <w:rsid w:val="00E23FF2"/>
    <w:rsid w:val="00E24478"/>
    <w:rsid w:val="00E2494B"/>
    <w:rsid w:val="00E2546F"/>
    <w:rsid w:val="00E25CE9"/>
    <w:rsid w:val="00E25D7B"/>
    <w:rsid w:val="00E26E11"/>
    <w:rsid w:val="00E26FB1"/>
    <w:rsid w:val="00E27A2A"/>
    <w:rsid w:val="00E31D8B"/>
    <w:rsid w:val="00E33FAA"/>
    <w:rsid w:val="00E344AF"/>
    <w:rsid w:val="00E349DF"/>
    <w:rsid w:val="00E34DFE"/>
    <w:rsid w:val="00E350A5"/>
    <w:rsid w:val="00E40731"/>
    <w:rsid w:val="00E410C3"/>
    <w:rsid w:val="00E417B3"/>
    <w:rsid w:val="00E426ED"/>
    <w:rsid w:val="00E472CE"/>
    <w:rsid w:val="00E506C9"/>
    <w:rsid w:val="00E5133F"/>
    <w:rsid w:val="00E51416"/>
    <w:rsid w:val="00E516DD"/>
    <w:rsid w:val="00E52259"/>
    <w:rsid w:val="00E54797"/>
    <w:rsid w:val="00E5596B"/>
    <w:rsid w:val="00E57D51"/>
    <w:rsid w:val="00E60FAB"/>
    <w:rsid w:val="00E6123E"/>
    <w:rsid w:val="00E6140A"/>
    <w:rsid w:val="00E64DF6"/>
    <w:rsid w:val="00E66689"/>
    <w:rsid w:val="00E672D8"/>
    <w:rsid w:val="00E70A36"/>
    <w:rsid w:val="00E70D75"/>
    <w:rsid w:val="00E70FA9"/>
    <w:rsid w:val="00E73896"/>
    <w:rsid w:val="00E73A1C"/>
    <w:rsid w:val="00E75F13"/>
    <w:rsid w:val="00E772B2"/>
    <w:rsid w:val="00E779D1"/>
    <w:rsid w:val="00E80651"/>
    <w:rsid w:val="00E80F3C"/>
    <w:rsid w:val="00E82346"/>
    <w:rsid w:val="00E82B52"/>
    <w:rsid w:val="00E840C7"/>
    <w:rsid w:val="00E8461D"/>
    <w:rsid w:val="00E85A5F"/>
    <w:rsid w:val="00E87393"/>
    <w:rsid w:val="00E90BDB"/>
    <w:rsid w:val="00E918B5"/>
    <w:rsid w:val="00E93329"/>
    <w:rsid w:val="00E94B9E"/>
    <w:rsid w:val="00E976D6"/>
    <w:rsid w:val="00EA06B2"/>
    <w:rsid w:val="00EA0746"/>
    <w:rsid w:val="00EA0A65"/>
    <w:rsid w:val="00EA0C9A"/>
    <w:rsid w:val="00EA0F64"/>
    <w:rsid w:val="00EA172E"/>
    <w:rsid w:val="00EA425B"/>
    <w:rsid w:val="00EA4978"/>
    <w:rsid w:val="00EA58C6"/>
    <w:rsid w:val="00EA5D66"/>
    <w:rsid w:val="00EA6EF5"/>
    <w:rsid w:val="00EA792E"/>
    <w:rsid w:val="00EB054B"/>
    <w:rsid w:val="00EB6B4B"/>
    <w:rsid w:val="00EB78E1"/>
    <w:rsid w:val="00EC366F"/>
    <w:rsid w:val="00EC44DD"/>
    <w:rsid w:val="00EC4736"/>
    <w:rsid w:val="00EC52FB"/>
    <w:rsid w:val="00EC6432"/>
    <w:rsid w:val="00EC6E6A"/>
    <w:rsid w:val="00EC732F"/>
    <w:rsid w:val="00EC740C"/>
    <w:rsid w:val="00EC78D6"/>
    <w:rsid w:val="00EC7A32"/>
    <w:rsid w:val="00ED0A57"/>
    <w:rsid w:val="00ED1A5A"/>
    <w:rsid w:val="00ED2212"/>
    <w:rsid w:val="00ED37EC"/>
    <w:rsid w:val="00ED4204"/>
    <w:rsid w:val="00ED5545"/>
    <w:rsid w:val="00ED623D"/>
    <w:rsid w:val="00ED745A"/>
    <w:rsid w:val="00ED7F0E"/>
    <w:rsid w:val="00EE0EC2"/>
    <w:rsid w:val="00EE2256"/>
    <w:rsid w:val="00EE5832"/>
    <w:rsid w:val="00EE7018"/>
    <w:rsid w:val="00EF166F"/>
    <w:rsid w:val="00EF227E"/>
    <w:rsid w:val="00EF3E68"/>
    <w:rsid w:val="00EF41F7"/>
    <w:rsid w:val="00EF4E58"/>
    <w:rsid w:val="00EF62AE"/>
    <w:rsid w:val="00EF6A56"/>
    <w:rsid w:val="00EF6A5D"/>
    <w:rsid w:val="00EF7CF1"/>
    <w:rsid w:val="00F00470"/>
    <w:rsid w:val="00F00F3A"/>
    <w:rsid w:val="00F02230"/>
    <w:rsid w:val="00F025BB"/>
    <w:rsid w:val="00F02649"/>
    <w:rsid w:val="00F0317A"/>
    <w:rsid w:val="00F037CC"/>
    <w:rsid w:val="00F04D23"/>
    <w:rsid w:val="00F06406"/>
    <w:rsid w:val="00F06436"/>
    <w:rsid w:val="00F06542"/>
    <w:rsid w:val="00F075BD"/>
    <w:rsid w:val="00F07E59"/>
    <w:rsid w:val="00F13294"/>
    <w:rsid w:val="00F14867"/>
    <w:rsid w:val="00F150F0"/>
    <w:rsid w:val="00F15E21"/>
    <w:rsid w:val="00F174F3"/>
    <w:rsid w:val="00F20713"/>
    <w:rsid w:val="00F2135C"/>
    <w:rsid w:val="00F21843"/>
    <w:rsid w:val="00F229DD"/>
    <w:rsid w:val="00F2345C"/>
    <w:rsid w:val="00F23E40"/>
    <w:rsid w:val="00F254F8"/>
    <w:rsid w:val="00F27B99"/>
    <w:rsid w:val="00F27DA3"/>
    <w:rsid w:val="00F3023E"/>
    <w:rsid w:val="00F30895"/>
    <w:rsid w:val="00F30A82"/>
    <w:rsid w:val="00F324E6"/>
    <w:rsid w:val="00F32D5C"/>
    <w:rsid w:val="00F344C0"/>
    <w:rsid w:val="00F34909"/>
    <w:rsid w:val="00F35210"/>
    <w:rsid w:val="00F35B5D"/>
    <w:rsid w:val="00F35FAA"/>
    <w:rsid w:val="00F41C15"/>
    <w:rsid w:val="00F439F4"/>
    <w:rsid w:val="00F44D70"/>
    <w:rsid w:val="00F457A0"/>
    <w:rsid w:val="00F4770C"/>
    <w:rsid w:val="00F50F2C"/>
    <w:rsid w:val="00F51DE7"/>
    <w:rsid w:val="00F52594"/>
    <w:rsid w:val="00F52ABD"/>
    <w:rsid w:val="00F53543"/>
    <w:rsid w:val="00F537F6"/>
    <w:rsid w:val="00F53D67"/>
    <w:rsid w:val="00F55039"/>
    <w:rsid w:val="00F55EE6"/>
    <w:rsid w:val="00F56D06"/>
    <w:rsid w:val="00F61A71"/>
    <w:rsid w:val="00F660A1"/>
    <w:rsid w:val="00F6617C"/>
    <w:rsid w:val="00F66A7A"/>
    <w:rsid w:val="00F670AA"/>
    <w:rsid w:val="00F705D9"/>
    <w:rsid w:val="00F70EE6"/>
    <w:rsid w:val="00F71286"/>
    <w:rsid w:val="00F71FB9"/>
    <w:rsid w:val="00F7309D"/>
    <w:rsid w:val="00F80ED8"/>
    <w:rsid w:val="00F83830"/>
    <w:rsid w:val="00F839B4"/>
    <w:rsid w:val="00F84433"/>
    <w:rsid w:val="00F86694"/>
    <w:rsid w:val="00F90632"/>
    <w:rsid w:val="00F9084E"/>
    <w:rsid w:val="00F91AE1"/>
    <w:rsid w:val="00F91E8C"/>
    <w:rsid w:val="00F96377"/>
    <w:rsid w:val="00FA349F"/>
    <w:rsid w:val="00FA3A66"/>
    <w:rsid w:val="00FA571D"/>
    <w:rsid w:val="00FA586E"/>
    <w:rsid w:val="00FA635E"/>
    <w:rsid w:val="00FA6DDB"/>
    <w:rsid w:val="00FB10BA"/>
    <w:rsid w:val="00FB1B86"/>
    <w:rsid w:val="00FB4595"/>
    <w:rsid w:val="00FB69BB"/>
    <w:rsid w:val="00FB7F00"/>
    <w:rsid w:val="00FB7F5F"/>
    <w:rsid w:val="00FC0203"/>
    <w:rsid w:val="00FC1809"/>
    <w:rsid w:val="00FC1883"/>
    <w:rsid w:val="00FC214E"/>
    <w:rsid w:val="00FC2ADE"/>
    <w:rsid w:val="00FC3F2C"/>
    <w:rsid w:val="00FC68C7"/>
    <w:rsid w:val="00FD0A75"/>
    <w:rsid w:val="00FD1957"/>
    <w:rsid w:val="00FD1E6D"/>
    <w:rsid w:val="00FD2C82"/>
    <w:rsid w:val="00FD74C3"/>
    <w:rsid w:val="00FE08C0"/>
    <w:rsid w:val="00FE13AD"/>
    <w:rsid w:val="00FE1C45"/>
    <w:rsid w:val="00FE5B13"/>
    <w:rsid w:val="00FE6220"/>
    <w:rsid w:val="00FF0296"/>
    <w:rsid w:val="00FF06D0"/>
    <w:rsid w:val="00FF1FCB"/>
    <w:rsid w:val="00FF2430"/>
    <w:rsid w:val="00FF27ED"/>
    <w:rsid w:val="00FF3E1F"/>
    <w:rsid w:val="00FF4726"/>
    <w:rsid w:val="00FF6F17"/>
    <w:rsid w:val="00FF750F"/>
    <w:rsid w:val="00FF7B13"/>
    <w:rsid w:val="00FF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19B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AC5"/>
    <w:pPr>
      <w:spacing w:after="200" w:line="276" w:lineRule="auto"/>
    </w:pPr>
    <w:rPr>
      <w:sz w:val="22"/>
      <w:szCs w:val="22"/>
    </w:rPr>
  </w:style>
  <w:style w:type="paragraph" w:styleId="Heading1">
    <w:name w:val="heading 1"/>
    <w:basedOn w:val="Normal"/>
    <w:link w:val="Heading1Char"/>
    <w:uiPriority w:val="9"/>
    <w:qFormat/>
    <w:rsid w:val="005F57D4"/>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Char Char Char Char Char Char Char Char Char Char Char,Char Char Char Char Char Char Char Char Char Char Char Char Char Char Char,Char Char Cha, Char, Char Char Char,Char Char Char,Char"/>
    <w:basedOn w:val="Normal"/>
    <w:link w:val="NormalWebChar"/>
    <w:uiPriority w:val="99"/>
    <w:unhideWhenUsed/>
    <w:qFormat/>
    <w:rsid w:val="00051B64"/>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051B64"/>
    <w:rPr>
      <w:i/>
      <w:iCs/>
    </w:rPr>
  </w:style>
  <w:style w:type="paragraph" w:styleId="BalloonText">
    <w:name w:val="Balloon Text"/>
    <w:basedOn w:val="Normal"/>
    <w:link w:val="BalloonTextChar"/>
    <w:uiPriority w:val="99"/>
    <w:semiHidden/>
    <w:unhideWhenUsed/>
    <w:rsid w:val="00103F7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03F75"/>
    <w:rPr>
      <w:rFonts w:ascii="Tahoma" w:hAnsi="Tahoma" w:cs="Tahoma"/>
      <w:sz w:val="16"/>
      <w:szCs w:val="16"/>
    </w:rPr>
  </w:style>
  <w:style w:type="paragraph" w:styleId="Header">
    <w:name w:val="header"/>
    <w:basedOn w:val="Normal"/>
    <w:link w:val="HeaderChar"/>
    <w:uiPriority w:val="99"/>
    <w:unhideWhenUsed/>
    <w:rsid w:val="003C2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8C2"/>
  </w:style>
  <w:style w:type="paragraph" w:styleId="Footer">
    <w:name w:val="footer"/>
    <w:basedOn w:val="Normal"/>
    <w:link w:val="FooterChar"/>
    <w:uiPriority w:val="99"/>
    <w:unhideWhenUsed/>
    <w:rsid w:val="003C2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8C2"/>
  </w:style>
  <w:style w:type="character" w:customStyle="1" w:styleId="fontstyle01">
    <w:name w:val="fontstyle01"/>
    <w:rsid w:val="00CE0117"/>
    <w:rPr>
      <w:rFonts w:ascii="TimesNewRomanPSMT" w:hAnsi="TimesNewRomanPSMT" w:hint="default"/>
      <w:b w:val="0"/>
      <w:bCs w:val="0"/>
      <w:i w:val="0"/>
      <w:iCs w:val="0"/>
      <w:color w:val="000000"/>
      <w:sz w:val="28"/>
      <w:szCs w:val="28"/>
    </w:rPr>
  </w:style>
  <w:style w:type="paragraph" w:styleId="ListParagraph">
    <w:name w:val="List Paragraph"/>
    <w:aliases w:val="Bullets,References,List Paragraph (numbered (a)),PIM_Danh muc cham,List Paragraph_FS,list paragraph for total document,Bullet,bl,Bullet L1,bl1,Listing,List Paragraph Bảng,List paragraph,bullets,List in table,Aufzählung Spiegelstrich"/>
    <w:basedOn w:val="Normal"/>
    <w:uiPriority w:val="34"/>
    <w:qFormat/>
    <w:rsid w:val="002118C8"/>
    <w:pPr>
      <w:spacing w:after="0" w:line="240" w:lineRule="auto"/>
      <w:ind w:left="720"/>
      <w:contextualSpacing/>
      <w:jc w:val="both"/>
    </w:pPr>
    <w:rPr>
      <w:rFonts w:ascii="Times New Roman" w:eastAsia="Arial" w:hAnsi="Times New Roman"/>
      <w:sz w:val="28"/>
      <w:szCs w:val="28"/>
      <w:lang w:val="vi-VN"/>
    </w:rPr>
  </w:style>
  <w:style w:type="paragraph" w:styleId="FootnoteText">
    <w:name w:val="footnote text"/>
    <w:aliases w:val="ft,(NECG) Footnote Text,Footnote Text Char Char Char Char Char,Footnote Text Char Char Char Char Char Char Ch,single space,fn,FOOTNOTES,Footnote Text Char1 Char,Footnote Text Char Char1 Char,FOOTNOTES Char,Footnote Text Char Char Char Char"/>
    <w:basedOn w:val="Normal"/>
    <w:link w:val="FootnoteTextChar"/>
    <w:unhideWhenUsed/>
    <w:qFormat/>
    <w:rsid w:val="002118C8"/>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aliases w:val="ft Char,(NECG) Footnote Text Char,Footnote Text Char Char Char Char Char Char,Footnote Text Char Char Char Char Char Char Ch Char,single space Char,fn Char,FOOTNOTES Char1,Footnote Text Char1 Char Char,FOOTNOTES Char Char"/>
    <w:basedOn w:val="DefaultParagraphFont"/>
    <w:link w:val="FootnoteText"/>
    <w:qFormat/>
    <w:rsid w:val="002118C8"/>
    <w:rPr>
      <w:rFonts w:ascii="Times New Roman" w:eastAsia="Times New Roman" w:hAnsi="Times New Roman"/>
      <w:lang w:val="x-none" w:eastAsia="x-none"/>
    </w:rPr>
  </w:style>
  <w:style w:type="character" w:styleId="FootnoteReference">
    <w:name w:val="footnote reference"/>
    <w:aliases w:val="ftref,Footnote,16 Point,Superscript 6 Point,Superscript 6 Point + 11 pt,(NECG) Footnote Reference,Fußnotenzeichen DISS,fr,Footnote Ref in FtNote,BVI fnr,E FNZ,-E Fußnotenzeichen,Footnote#,Footnote text,ftref Char Char Char Char,f,Ref"/>
    <w:link w:val="ftrefCharCharChar"/>
    <w:unhideWhenUsed/>
    <w:qFormat/>
    <w:rsid w:val="002118C8"/>
    <w:rPr>
      <w:vertAlign w:val="superscript"/>
    </w:rPr>
  </w:style>
  <w:style w:type="paragraph" w:customStyle="1" w:styleId="ftrefCharCharChar">
    <w:name w:val="ftref Char Char Char"/>
    <w:aliases w:val="Footnote Char Char Char,16 Point Char Char Char,Superscript 6 Point Char Char Char,Superscript 6 Point + 11 pt Char Char Char,(NECG) Footnote Reference Char Char Char,Fußnotenzeichen DISS Char Char Char"/>
    <w:basedOn w:val="Normal"/>
    <w:link w:val="FootnoteReference"/>
    <w:rsid w:val="002118C8"/>
    <w:pPr>
      <w:spacing w:before="100" w:after="0" w:line="240" w:lineRule="exact"/>
    </w:pPr>
    <w:rPr>
      <w:sz w:val="20"/>
      <w:szCs w:val="20"/>
      <w:vertAlign w:val="superscript"/>
    </w:rPr>
  </w:style>
  <w:style w:type="character" w:customStyle="1" w:styleId="NormalWebChar">
    <w:name w:val="Normal (Web) Char"/>
    <w:aliases w:val="Char Char Char Char Char Char Char Char Char Char Char1,Char Char Char Char Char Char Char Char Char Char Char Char,Char Char Char Char Char Char Char Char Char Char Char Char Char Char Char Char,Char Char Cha Char, Char Char,Char Char"/>
    <w:link w:val="NormalWeb"/>
    <w:uiPriority w:val="99"/>
    <w:locked/>
    <w:rsid w:val="00E417B3"/>
    <w:rPr>
      <w:rFonts w:ascii="Times New Roman" w:eastAsia="Times New Roman" w:hAnsi="Times New Roman"/>
      <w:sz w:val="24"/>
      <w:szCs w:val="24"/>
    </w:rPr>
  </w:style>
  <w:style w:type="paragraph" w:styleId="Revision">
    <w:name w:val="Revision"/>
    <w:hidden/>
    <w:uiPriority w:val="99"/>
    <w:semiHidden/>
    <w:rsid w:val="005F4A35"/>
    <w:rPr>
      <w:sz w:val="22"/>
      <w:szCs w:val="22"/>
    </w:rPr>
  </w:style>
  <w:style w:type="paragraph" w:customStyle="1" w:styleId="p1">
    <w:name w:val="p1"/>
    <w:basedOn w:val="Normal"/>
    <w:rsid w:val="003C32EF"/>
    <w:pPr>
      <w:spacing w:before="100" w:beforeAutospacing="1" w:after="100" w:afterAutospacing="1" w:line="240" w:lineRule="auto"/>
    </w:pPr>
    <w:rPr>
      <w:rFonts w:ascii="Times New Roman" w:eastAsia="Times New Roman" w:hAnsi="Times New Roman"/>
      <w:sz w:val="24"/>
      <w:szCs w:val="24"/>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F04D23"/>
    <w:pPr>
      <w:spacing w:after="160" w:line="240" w:lineRule="exact"/>
    </w:pPr>
    <w:rPr>
      <w:sz w:val="20"/>
      <w:szCs w:val="20"/>
      <w:vertAlign w:val="superscript"/>
    </w:rPr>
  </w:style>
  <w:style w:type="paragraph" w:customStyle="1" w:styleId="n-dieund-p">
    <w:name w:val="n-dieund-p"/>
    <w:basedOn w:val="Normal"/>
    <w:rsid w:val="00B23EE3"/>
    <w:pPr>
      <w:suppressAutoHyphens/>
      <w:spacing w:after="0" w:line="100" w:lineRule="atLeast"/>
      <w:jc w:val="both"/>
    </w:pPr>
    <w:rPr>
      <w:rFonts w:ascii="Times New Roman" w:hAnsi="Times New Roman"/>
      <w:sz w:val="20"/>
      <w:szCs w:val="20"/>
      <w:lang w:eastAsia="ar-SA"/>
    </w:rPr>
  </w:style>
  <w:style w:type="character" w:customStyle="1" w:styleId="Bodytext6">
    <w:name w:val="Body text (6)_"/>
    <w:link w:val="Bodytext60"/>
    <w:rsid w:val="00F86694"/>
    <w:rPr>
      <w:rFonts w:ascii="Times New Roman" w:eastAsia="Times New Roman" w:hAnsi="Times New Roman"/>
      <w:i/>
      <w:iCs/>
      <w:sz w:val="27"/>
      <w:szCs w:val="27"/>
      <w:shd w:val="clear" w:color="auto" w:fill="FFFFFF"/>
    </w:rPr>
  </w:style>
  <w:style w:type="paragraph" w:customStyle="1" w:styleId="Bodytext60">
    <w:name w:val="Body text (6)"/>
    <w:basedOn w:val="Normal"/>
    <w:link w:val="Bodytext6"/>
    <w:rsid w:val="00F86694"/>
    <w:pPr>
      <w:widowControl w:val="0"/>
      <w:shd w:val="clear" w:color="auto" w:fill="FFFFFF"/>
      <w:spacing w:after="420" w:line="322" w:lineRule="exact"/>
      <w:jc w:val="both"/>
    </w:pPr>
    <w:rPr>
      <w:rFonts w:ascii="Times New Roman" w:eastAsia="Times New Roman" w:hAnsi="Times New Roman"/>
      <w:i/>
      <w:iCs/>
      <w:sz w:val="27"/>
      <w:szCs w:val="27"/>
    </w:rPr>
  </w:style>
  <w:style w:type="character" w:customStyle="1" w:styleId="citation-739">
    <w:name w:val="citation-739"/>
    <w:basedOn w:val="DefaultParagraphFont"/>
    <w:rsid w:val="00F86694"/>
  </w:style>
  <w:style w:type="character" w:customStyle="1" w:styleId="citation-736">
    <w:name w:val="citation-736"/>
    <w:basedOn w:val="DefaultParagraphFont"/>
    <w:rsid w:val="00F86694"/>
  </w:style>
  <w:style w:type="character" w:customStyle="1" w:styleId="citation-735">
    <w:name w:val="citation-735"/>
    <w:basedOn w:val="DefaultParagraphFont"/>
    <w:rsid w:val="00F86694"/>
  </w:style>
  <w:style w:type="character" w:customStyle="1" w:styleId="citation-191">
    <w:name w:val="citation-191"/>
    <w:basedOn w:val="DefaultParagraphFont"/>
    <w:rsid w:val="00F86694"/>
  </w:style>
  <w:style w:type="character" w:customStyle="1" w:styleId="citation-190">
    <w:name w:val="citation-190"/>
    <w:basedOn w:val="DefaultParagraphFont"/>
    <w:rsid w:val="00F86694"/>
  </w:style>
  <w:style w:type="character" w:customStyle="1" w:styleId="citation-902">
    <w:name w:val="citation-902"/>
    <w:basedOn w:val="DefaultParagraphFont"/>
    <w:rsid w:val="00F86694"/>
  </w:style>
  <w:style w:type="character" w:customStyle="1" w:styleId="citation-901">
    <w:name w:val="citation-901"/>
    <w:basedOn w:val="DefaultParagraphFont"/>
    <w:rsid w:val="00F86694"/>
  </w:style>
  <w:style w:type="character" w:customStyle="1" w:styleId="citation-900">
    <w:name w:val="citation-900"/>
    <w:basedOn w:val="DefaultParagraphFont"/>
    <w:rsid w:val="00F86694"/>
  </w:style>
  <w:style w:type="character" w:customStyle="1" w:styleId="citation-899">
    <w:name w:val="citation-899"/>
    <w:basedOn w:val="DefaultParagraphFont"/>
    <w:rsid w:val="00F86694"/>
  </w:style>
  <w:style w:type="character" w:customStyle="1" w:styleId="citation-898">
    <w:name w:val="citation-898"/>
    <w:basedOn w:val="DefaultParagraphFont"/>
    <w:rsid w:val="00F86694"/>
  </w:style>
  <w:style w:type="character" w:customStyle="1" w:styleId="citation-897">
    <w:name w:val="citation-897"/>
    <w:basedOn w:val="DefaultParagraphFont"/>
    <w:rsid w:val="00F86694"/>
  </w:style>
  <w:style w:type="character" w:customStyle="1" w:styleId="citation-896">
    <w:name w:val="citation-896"/>
    <w:basedOn w:val="DefaultParagraphFont"/>
    <w:rsid w:val="00F86694"/>
  </w:style>
  <w:style w:type="character" w:customStyle="1" w:styleId="citation-893">
    <w:name w:val="citation-893"/>
    <w:basedOn w:val="DefaultParagraphFont"/>
    <w:rsid w:val="00F86694"/>
  </w:style>
  <w:style w:type="character" w:styleId="Hyperlink">
    <w:name w:val="Hyperlink"/>
    <w:basedOn w:val="DefaultParagraphFont"/>
    <w:uiPriority w:val="99"/>
    <w:semiHidden/>
    <w:unhideWhenUsed/>
    <w:rsid w:val="00AF5A87"/>
    <w:rPr>
      <w:color w:val="0000FF"/>
      <w:u w:val="single"/>
    </w:rPr>
  </w:style>
  <w:style w:type="character" w:customStyle="1" w:styleId="Heading1Char">
    <w:name w:val="Heading 1 Char"/>
    <w:basedOn w:val="DefaultParagraphFont"/>
    <w:link w:val="Heading1"/>
    <w:uiPriority w:val="9"/>
    <w:rsid w:val="005F57D4"/>
    <w:rPr>
      <w:rFonts w:ascii="Times New Roman" w:eastAsia="Times New Roman" w:hAnsi="Times New Roman"/>
      <w:b/>
      <w:bCs/>
      <w:kern w:val="36"/>
      <w:sz w:val="48"/>
      <w:szCs w:val="48"/>
    </w:rPr>
  </w:style>
  <w:style w:type="character" w:styleId="Strong">
    <w:name w:val="Strong"/>
    <w:basedOn w:val="DefaultParagraphFont"/>
    <w:uiPriority w:val="22"/>
    <w:qFormat/>
    <w:rsid w:val="001B4A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AC5"/>
    <w:pPr>
      <w:spacing w:after="200" w:line="276" w:lineRule="auto"/>
    </w:pPr>
    <w:rPr>
      <w:sz w:val="22"/>
      <w:szCs w:val="22"/>
    </w:rPr>
  </w:style>
  <w:style w:type="paragraph" w:styleId="Heading1">
    <w:name w:val="heading 1"/>
    <w:basedOn w:val="Normal"/>
    <w:link w:val="Heading1Char"/>
    <w:uiPriority w:val="9"/>
    <w:qFormat/>
    <w:rsid w:val="005F57D4"/>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Char Char Char Char Char Char Char Char Char Char Char,Char Char Char Char Char Char Char Char Char Char Char Char Char Char Char,Char Char Cha, Char, Char Char Char,Char Char Char,Char"/>
    <w:basedOn w:val="Normal"/>
    <w:link w:val="NormalWebChar"/>
    <w:uiPriority w:val="99"/>
    <w:unhideWhenUsed/>
    <w:qFormat/>
    <w:rsid w:val="00051B64"/>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051B64"/>
    <w:rPr>
      <w:i/>
      <w:iCs/>
    </w:rPr>
  </w:style>
  <w:style w:type="paragraph" w:styleId="BalloonText">
    <w:name w:val="Balloon Text"/>
    <w:basedOn w:val="Normal"/>
    <w:link w:val="BalloonTextChar"/>
    <w:uiPriority w:val="99"/>
    <w:semiHidden/>
    <w:unhideWhenUsed/>
    <w:rsid w:val="00103F7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03F75"/>
    <w:rPr>
      <w:rFonts w:ascii="Tahoma" w:hAnsi="Tahoma" w:cs="Tahoma"/>
      <w:sz w:val="16"/>
      <w:szCs w:val="16"/>
    </w:rPr>
  </w:style>
  <w:style w:type="paragraph" w:styleId="Header">
    <w:name w:val="header"/>
    <w:basedOn w:val="Normal"/>
    <w:link w:val="HeaderChar"/>
    <w:uiPriority w:val="99"/>
    <w:unhideWhenUsed/>
    <w:rsid w:val="003C2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8C2"/>
  </w:style>
  <w:style w:type="paragraph" w:styleId="Footer">
    <w:name w:val="footer"/>
    <w:basedOn w:val="Normal"/>
    <w:link w:val="FooterChar"/>
    <w:uiPriority w:val="99"/>
    <w:unhideWhenUsed/>
    <w:rsid w:val="003C2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8C2"/>
  </w:style>
  <w:style w:type="character" w:customStyle="1" w:styleId="fontstyle01">
    <w:name w:val="fontstyle01"/>
    <w:rsid w:val="00CE0117"/>
    <w:rPr>
      <w:rFonts w:ascii="TimesNewRomanPSMT" w:hAnsi="TimesNewRomanPSMT" w:hint="default"/>
      <w:b w:val="0"/>
      <w:bCs w:val="0"/>
      <w:i w:val="0"/>
      <w:iCs w:val="0"/>
      <w:color w:val="000000"/>
      <w:sz w:val="28"/>
      <w:szCs w:val="28"/>
    </w:rPr>
  </w:style>
  <w:style w:type="paragraph" w:styleId="ListParagraph">
    <w:name w:val="List Paragraph"/>
    <w:aliases w:val="Bullets,References,List Paragraph (numbered (a)),PIM_Danh muc cham,List Paragraph_FS,list paragraph for total document,Bullet,bl,Bullet L1,bl1,Listing,List Paragraph Bảng,List paragraph,bullets,List in table,Aufzählung Spiegelstrich"/>
    <w:basedOn w:val="Normal"/>
    <w:uiPriority w:val="34"/>
    <w:qFormat/>
    <w:rsid w:val="002118C8"/>
    <w:pPr>
      <w:spacing w:after="0" w:line="240" w:lineRule="auto"/>
      <w:ind w:left="720"/>
      <w:contextualSpacing/>
      <w:jc w:val="both"/>
    </w:pPr>
    <w:rPr>
      <w:rFonts w:ascii="Times New Roman" w:eastAsia="Arial" w:hAnsi="Times New Roman"/>
      <w:sz w:val="28"/>
      <w:szCs w:val="28"/>
      <w:lang w:val="vi-VN"/>
    </w:rPr>
  </w:style>
  <w:style w:type="paragraph" w:styleId="FootnoteText">
    <w:name w:val="footnote text"/>
    <w:aliases w:val="ft,(NECG) Footnote Text,Footnote Text Char Char Char Char Char,Footnote Text Char Char Char Char Char Char Ch,single space,fn,FOOTNOTES,Footnote Text Char1 Char,Footnote Text Char Char1 Char,FOOTNOTES Char,Footnote Text Char Char Char Char"/>
    <w:basedOn w:val="Normal"/>
    <w:link w:val="FootnoteTextChar"/>
    <w:unhideWhenUsed/>
    <w:qFormat/>
    <w:rsid w:val="002118C8"/>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aliases w:val="ft Char,(NECG) Footnote Text Char,Footnote Text Char Char Char Char Char Char,Footnote Text Char Char Char Char Char Char Ch Char,single space Char,fn Char,FOOTNOTES Char1,Footnote Text Char1 Char Char,FOOTNOTES Char Char"/>
    <w:basedOn w:val="DefaultParagraphFont"/>
    <w:link w:val="FootnoteText"/>
    <w:qFormat/>
    <w:rsid w:val="002118C8"/>
    <w:rPr>
      <w:rFonts w:ascii="Times New Roman" w:eastAsia="Times New Roman" w:hAnsi="Times New Roman"/>
      <w:lang w:val="x-none" w:eastAsia="x-none"/>
    </w:rPr>
  </w:style>
  <w:style w:type="character" w:styleId="FootnoteReference">
    <w:name w:val="footnote reference"/>
    <w:aliases w:val="ftref,Footnote,16 Point,Superscript 6 Point,Superscript 6 Point + 11 pt,(NECG) Footnote Reference,Fußnotenzeichen DISS,fr,Footnote Ref in FtNote,BVI fnr,E FNZ,-E Fußnotenzeichen,Footnote#,Footnote text,ftref Char Char Char Char,f,Ref"/>
    <w:link w:val="ftrefCharCharChar"/>
    <w:unhideWhenUsed/>
    <w:qFormat/>
    <w:rsid w:val="002118C8"/>
    <w:rPr>
      <w:vertAlign w:val="superscript"/>
    </w:rPr>
  </w:style>
  <w:style w:type="paragraph" w:customStyle="1" w:styleId="ftrefCharCharChar">
    <w:name w:val="ftref Char Char Char"/>
    <w:aliases w:val="Footnote Char Char Char,16 Point Char Char Char,Superscript 6 Point Char Char Char,Superscript 6 Point + 11 pt Char Char Char,(NECG) Footnote Reference Char Char Char,Fußnotenzeichen DISS Char Char Char"/>
    <w:basedOn w:val="Normal"/>
    <w:link w:val="FootnoteReference"/>
    <w:rsid w:val="002118C8"/>
    <w:pPr>
      <w:spacing w:before="100" w:after="0" w:line="240" w:lineRule="exact"/>
    </w:pPr>
    <w:rPr>
      <w:sz w:val="20"/>
      <w:szCs w:val="20"/>
      <w:vertAlign w:val="superscript"/>
    </w:rPr>
  </w:style>
  <w:style w:type="character" w:customStyle="1" w:styleId="NormalWebChar">
    <w:name w:val="Normal (Web) Char"/>
    <w:aliases w:val="Char Char Char Char Char Char Char Char Char Char Char1,Char Char Char Char Char Char Char Char Char Char Char Char,Char Char Char Char Char Char Char Char Char Char Char Char Char Char Char Char,Char Char Cha Char, Char Char,Char Char"/>
    <w:link w:val="NormalWeb"/>
    <w:uiPriority w:val="99"/>
    <w:locked/>
    <w:rsid w:val="00E417B3"/>
    <w:rPr>
      <w:rFonts w:ascii="Times New Roman" w:eastAsia="Times New Roman" w:hAnsi="Times New Roman"/>
      <w:sz w:val="24"/>
      <w:szCs w:val="24"/>
    </w:rPr>
  </w:style>
  <w:style w:type="paragraph" w:styleId="Revision">
    <w:name w:val="Revision"/>
    <w:hidden/>
    <w:uiPriority w:val="99"/>
    <w:semiHidden/>
    <w:rsid w:val="005F4A35"/>
    <w:rPr>
      <w:sz w:val="22"/>
      <w:szCs w:val="22"/>
    </w:rPr>
  </w:style>
  <w:style w:type="paragraph" w:customStyle="1" w:styleId="p1">
    <w:name w:val="p1"/>
    <w:basedOn w:val="Normal"/>
    <w:rsid w:val="003C32EF"/>
    <w:pPr>
      <w:spacing w:before="100" w:beforeAutospacing="1" w:after="100" w:afterAutospacing="1" w:line="240" w:lineRule="auto"/>
    </w:pPr>
    <w:rPr>
      <w:rFonts w:ascii="Times New Roman" w:eastAsia="Times New Roman" w:hAnsi="Times New Roman"/>
      <w:sz w:val="24"/>
      <w:szCs w:val="24"/>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F04D23"/>
    <w:pPr>
      <w:spacing w:after="160" w:line="240" w:lineRule="exact"/>
    </w:pPr>
    <w:rPr>
      <w:sz w:val="20"/>
      <w:szCs w:val="20"/>
      <w:vertAlign w:val="superscript"/>
    </w:rPr>
  </w:style>
  <w:style w:type="paragraph" w:customStyle="1" w:styleId="n-dieund-p">
    <w:name w:val="n-dieund-p"/>
    <w:basedOn w:val="Normal"/>
    <w:rsid w:val="00B23EE3"/>
    <w:pPr>
      <w:suppressAutoHyphens/>
      <w:spacing w:after="0" w:line="100" w:lineRule="atLeast"/>
      <w:jc w:val="both"/>
    </w:pPr>
    <w:rPr>
      <w:rFonts w:ascii="Times New Roman" w:hAnsi="Times New Roman"/>
      <w:sz w:val="20"/>
      <w:szCs w:val="20"/>
      <w:lang w:eastAsia="ar-SA"/>
    </w:rPr>
  </w:style>
  <w:style w:type="character" w:customStyle="1" w:styleId="Bodytext6">
    <w:name w:val="Body text (6)_"/>
    <w:link w:val="Bodytext60"/>
    <w:rsid w:val="00F86694"/>
    <w:rPr>
      <w:rFonts w:ascii="Times New Roman" w:eastAsia="Times New Roman" w:hAnsi="Times New Roman"/>
      <w:i/>
      <w:iCs/>
      <w:sz w:val="27"/>
      <w:szCs w:val="27"/>
      <w:shd w:val="clear" w:color="auto" w:fill="FFFFFF"/>
    </w:rPr>
  </w:style>
  <w:style w:type="paragraph" w:customStyle="1" w:styleId="Bodytext60">
    <w:name w:val="Body text (6)"/>
    <w:basedOn w:val="Normal"/>
    <w:link w:val="Bodytext6"/>
    <w:rsid w:val="00F86694"/>
    <w:pPr>
      <w:widowControl w:val="0"/>
      <w:shd w:val="clear" w:color="auto" w:fill="FFFFFF"/>
      <w:spacing w:after="420" w:line="322" w:lineRule="exact"/>
      <w:jc w:val="both"/>
    </w:pPr>
    <w:rPr>
      <w:rFonts w:ascii="Times New Roman" w:eastAsia="Times New Roman" w:hAnsi="Times New Roman"/>
      <w:i/>
      <w:iCs/>
      <w:sz w:val="27"/>
      <w:szCs w:val="27"/>
    </w:rPr>
  </w:style>
  <w:style w:type="character" w:customStyle="1" w:styleId="citation-739">
    <w:name w:val="citation-739"/>
    <w:basedOn w:val="DefaultParagraphFont"/>
    <w:rsid w:val="00F86694"/>
  </w:style>
  <w:style w:type="character" w:customStyle="1" w:styleId="citation-736">
    <w:name w:val="citation-736"/>
    <w:basedOn w:val="DefaultParagraphFont"/>
    <w:rsid w:val="00F86694"/>
  </w:style>
  <w:style w:type="character" w:customStyle="1" w:styleId="citation-735">
    <w:name w:val="citation-735"/>
    <w:basedOn w:val="DefaultParagraphFont"/>
    <w:rsid w:val="00F86694"/>
  </w:style>
  <w:style w:type="character" w:customStyle="1" w:styleId="citation-191">
    <w:name w:val="citation-191"/>
    <w:basedOn w:val="DefaultParagraphFont"/>
    <w:rsid w:val="00F86694"/>
  </w:style>
  <w:style w:type="character" w:customStyle="1" w:styleId="citation-190">
    <w:name w:val="citation-190"/>
    <w:basedOn w:val="DefaultParagraphFont"/>
    <w:rsid w:val="00F86694"/>
  </w:style>
  <w:style w:type="character" w:customStyle="1" w:styleId="citation-902">
    <w:name w:val="citation-902"/>
    <w:basedOn w:val="DefaultParagraphFont"/>
    <w:rsid w:val="00F86694"/>
  </w:style>
  <w:style w:type="character" w:customStyle="1" w:styleId="citation-901">
    <w:name w:val="citation-901"/>
    <w:basedOn w:val="DefaultParagraphFont"/>
    <w:rsid w:val="00F86694"/>
  </w:style>
  <w:style w:type="character" w:customStyle="1" w:styleId="citation-900">
    <w:name w:val="citation-900"/>
    <w:basedOn w:val="DefaultParagraphFont"/>
    <w:rsid w:val="00F86694"/>
  </w:style>
  <w:style w:type="character" w:customStyle="1" w:styleId="citation-899">
    <w:name w:val="citation-899"/>
    <w:basedOn w:val="DefaultParagraphFont"/>
    <w:rsid w:val="00F86694"/>
  </w:style>
  <w:style w:type="character" w:customStyle="1" w:styleId="citation-898">
    <w:name w:val="citation-898"/>
    <w:basedOn w:val="DefaultParagraphFont"/>
    <w:rsid w:val="00F86694"/>
  </w:style>
  <w:style w:type="character" w:customStyle="1" w:styleId="citation-897">
    <w:name w:val="citation-897"/>
    <w:basedOn w:val="DefaultParagraphFont"/>
    <w:rsid w:val="00F86694"/>
  </w:style>
  <w:style w:type="character" w:customStyle="1" w:styleId="citation-896">
    <w:name w:val="citation-896"/>
    <w:basedOn w:val="DefaultParagraphFont"/>
    <w:rsid w:val="00F86694"/>
  </w:style>
  <w:style w:type="character" w:customStyle="1" w:styleId="citation-893">
    <w:name w:val="citation-893"/>
    <w:basedOn w:val="DefaultParagraphFont"/>
    <w:rsid w:val="00F86694"/>
  </w:style>
  <w:style w:type="character" w:styleId="Hyperlink">
    <w:name w:val="Hyperlink"/>
    <w:basedOn w:val="DefaultParagraphFont"/>
    <w:uiPriority w:val="99"/>
    <w:semiHidden/>
    <w:unhideWhenUsed/>
    <w:rsid w:val="00AF5A87"/>
    <w:rPr>
      <w:color w:val="0000FF"/>
      <w:u w:val="single"/>
    </w:rPr>
  </w:style>
  <w:style w:type="character" w:customStyle="1" w:styleId="Heading1Char">
    <w:name w:val="Heading 1 Char"/>
    <w:basedOn w:val="DefaultParagraphFont"/>
    <w:link w:val="Heading1"/>
    <w:uiPriority w:val="9"/>
    <w:rsid w:val="005F57D4"/>
    <w:rPr>
      <w:rFonts w:ascii="Times New Roman" w:eastAsia="Times New Roman" w:hAnsi="Times New Roman"/>
      <w:b/>
      <w:bCs/>
      <w:kern w:val="36"/>
      <w:sz w:val="48"/>
      <w:szCs w:val="48"/>
    </w:rPr>
  </w:style>
  <w:style w:type="character" w:styleId="Strong">
    <w:name w:val="Strong"/>
    <w:basedOn w:val="DefaultParagraphFont"/>
    <w:uiPriority w:val="22"/>
    <w:qFormat/>
    <w:rsid w:val="001B4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41397">
      <w:bodyDiv w:val="1"/>
      <w:marLeft w:val="0"/>
      <w:marRight w:val="0"/>
      <w:marTop w:val="0"/>
      <w:marBottom w:val="0"/>
      <w:divBdr>
        <w:top w:val="none" w:sz="0" w:space="0" w:color="auto"/>
        <w:left w:val="none" w:sz="0" w:space="0" w:color="auto"/>
        <w:bottom w:val="none" w:sz="0" w:space="0" w:color="auto"/>
        <w:right w:val="none" w:sz="0" w:space="0" w:color="auto"/>
      </w:divBdr>
    </w:div>
    <w:div w:id="709569874">
      <w:bodyDiv w:val="1"/>
      <w:marLeft w:val="0"/>
      <w:marRight w:val="0"/>
      <w:marTop w:val="0"/>
      <w:marBottom w:val="0"/>
      <w:divBdr>
        <w:top w:val="none" w:sz="0" w:space="0" w:color="auto"/>
        <w:left w:val="none" w:sz="0" w:space="0" w:color="auto"/>
        <w:bottom w:val="none" w:sz="0" w:space="0" w:color="auto"/>
        <w:right w:val="none" w:sz="0" w:space="0" w:color="auto"/>
      </w:divBdr>
    </w:div>
    <w:div w:id="790321807">
      <w:bodyDiv w:val="1"/>
      <w:marLeft w:val="0"/>
      <w:marRight w:val="0"/>
      <w:marTop w:val="0"/>
      <w:marBottom w:val="0"/>
      <w:divBdr>
        <w:top w:val="none" w:sz="0" w:space="0" w:color="auto"/>
        <w:left w:val="none" w:sz="0" w:space="0" w:color="auto"/>
        <w:bottom w:val="none" w:sz="0" w:space="0" w:color="auto"/>
        <w:right w:val="none" w:sz="0" w:space="0" w:color="auto"/>
      </w:divBdr>
    </w:div>
    <w:div w:id="913008362">
      <w:bodyDiv w:val="1"/>
      <w:marLeft w:val="0"/>
      <w:marRight w:val="0"/>
      <w:marTop w:val="0"/>
      <w:marBottom w:val="0"/>
      <w:divBdr>
        <w:top w:val="none" w:sz="0" w:space="0" w:color="auto"/>
        <w:left w:val="none" w:sz="0" w:space="0" w:color="auto"/>
        <w:bottom w:val="none" w:sz="0" w:space="0" w:color="auto"/>
        <w:right w:val="none" w:sz="0" w:space="0" w:color="auto"/>
      </w:divBdr>
    </w:div>
    <w:div w:id="937101957">
      <w:bodyDiv w:val="1"/>
      <w:marLeft w:val="0"/>
      <w:marRight w:val="0"/>
      <w:marTop w:val="0"/>
      <w:marBottom w:val="0"/>
      <w:divBdr>
        <w:top w:val="none" w:sz="0" w:space="0" w:color="auto"/>
        <w:left w:val="none" w:sz="0" w:space="0" w:color="auto"/>
        <w:bottom w:val="none" w:sz="0" w:space="0" w:color="auto"/>
        <w:right w:val="none" w:sz="0" w:space="0" w:color="auto"/>
      </w:divBdr>
    </w:div>
    <w:div w:id="982194630">
      <w:bodyDiv w:val="1"/>
      <w:marLeft w:val="0"/>
      <w:marRight w:val="0"/>
      <w:marTop w:val="0"/>
      <w:marBottom w:val="0"/>
      <w:divBdr>
        <w:top w:val="none" w:sz="0" w:space="0" w:color="auto"/>
        <w:left w:val="none" w:sz="0" w:space="0" w:color="auto"/>
        <w:bottom w:val="none" w:sz="0" w:space="0" w:color="auto"/>
        <w:right w:val="none" w:sz="0" w:space="0" w:color="auto"/>
      </w:divBdr>
    </w:div>
    <w:div w:id="1083255955">
      <w:bodyDiv w:val="1"/>
      <w:marLeft w:val="0"/>
      <w:marRight w:val="0"/>
      <w:marTop w:val="0"/>
      <w:marBottom w:val="0"/>
      <w:divBdr>
        <w:top w:val="none" w:sz="0" w:space="0" w:color="auto"/>
        <w:left w:val="none" w:sz="0" w:space="0" w:color="auto"/>
        <w:bottom w:val="none" w:sz="0" w:space="0" w:color="auto"/>
        <w:right w:val="none" w:sz="0" w:space="0" w:color="auto"/>
      </w:divBdr>
    </w:div>
    <w:div w:id="1198394263">
      <w:bodyDiv w:val="1"/>
      <w:marLeft w:val="0"/>
      <w:marRight w:val="0"/>
      <w:marTop w:val="0"/>
      <w:marBottom w:val="0"/>
      <w:divBdr>
        <w:top w:val="none" w:sz="0" w:space="0" w:color="auto"/>
        <w:left w:val="none" w:sz="0" w:space="0" w:color="auto"/>
        <w:bottom w:val="none" w:sz="0" w:space="0" w:color="auto"/>
        <w:right w:val="none" w:sz="0" w:space="0" w:color="auto"/>
      </w:divBdr>
    </w:div>
    <w:div w:id="1587958432">
      <w:bodyDiv w:val="1"/>
      <w:marLeft w:val="0"/>
      <w:marRight w:val="0"/>
      <w:marTop w:val="0"/>
      <w:marBottom w:val="0"/>
      <w:divBdr>
        <w:top w:val="none" w:sz="0" w:space="0" w:color="auto"/>
        <w:left w:val="none" w:sz="0" w:space="0" w:color="auto"/>
        <w:bottom w:val="none" w:sz="0" w:space="0" w:color="auto"/>
        <w:right w:val="none" w:sz="0" w:space="0" w:color="auto"/>
      </w:divBdr>
    </w:div>
    <w:div w:id="1657372382">
      <w:bodyDiv w:val="1"/>
      <w:marLeft w:val="0"/>
      <w:marRight w:val="0"/>
      <w:marTop w:val="0"/>
      <w:marBottom w:val="0"/>
      <w:divBdr>
        <w:top w:val="none" w:sz="0" w:space="0" w:color="auto"/>
        <w:left w:val="none" w:sz="0" w:space="0" w:color="auto"/>
        <w:bottom w:val="none" w:sz="0" w:space="0" w:color="auto"/>
        <w:right w:val="none" w:sz="0" w:space="0" w:color="auto"/>
      </w:divBdr>
    </w:div>
    <w:div w:id="180179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9B2C0-923C-4ECD-953A-2FBE67CFF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2084</Words>
  <Characters>11882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may14</dc:creator>
  <cp:lastModifiedBy>THAI HA</cp:lastModifiedBy>
  <cp:revision>2</cp:revision>
  <cp:lastPrinted>2026-04-02T13:22:00Z</cp:lastPrinted>
  <dcterms:created xsi:type="dcterms:W3CDTF">2026-04-21T09:53:00Z</dcterms:created>
  <dcterms:modified xsi:type="dcterms:W3CDTF">2026-04-21T09:53:00Z</dcterms:modified>
</cp:coreProperties>
</file>