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81E" w:rsidRDefault="00E45029">
      <w:pPr>
        <w:spacing w:after="300"/>
        <w:jc w:val="center"/>
      </w:pPr>
      <w:r>
        <w:rPr>
          <w:rFonts w:ascii="Times New Roman" w:eastAsia="Times New Roman" w:hAnsi="Times New Roman" w:cs="Times New Roman"/>
          <w:b/>
          <w:sz w:val="26"/>
        </w:rPr>
        <w:t>Chi tiết thủ tục hành chính</w:t>
      </w:r>
    </w:p>
    <w:p w:rsidR="003D381E" w:rsidRDefault="00E45029" w:rsidP="00C7273F">
      <w:pPr>
        <w:spacing w:after="0" w:line="400" w:lineRule="atLeast"/>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2.001088</w:t>
      </w:r>
    </w:p>
    <w:p w:rsidR="003D381E" w:rsidRDefault="00E45029" w:rsidP="00C7273F">
      <w:pPr>
        <w:spacing w:after="0" w:line="400" w:lineRule="atLeast"/>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792/QĐ-BYT</w:t>
      </w:r>
    </w:p>
    <w:p w:rsidR="003D381E" w:rsidRDefault="00E45029" w:rsidP="00C7273F">
      <w:pPr>
        <w:spacing w:after="0" w:line="400" w:lineRule="atLeast"/>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Xét hưởng chính sách hỗ trợ cho đối tượng sinh con đúng chính sách dân số.</w:t>
      </w:r>
    </w:p>
    <w:p w:rsidR="003D381E" w:rsidRDefault="00E45029" w:rsidP="00C7273F">
      <w:pPr>
        <w:spacing w:after="0" w:line="400" w:lineRule="atLeast"/>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3D381E" w:rsidRDefault="00E45029" w:rsidP="00C7273F">
      <w:pPr>
        <w:spacing w:after="0" w:line="400" w:lineRule="atLeast"/>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không được luật giao cho địa phương quy định hoặc </w:t>
      </w:r>
      <w:r>
        <w:rPr>
          <w:rFonts w:ascii="Times New Roman" w:eastAsia="Times New Roman" w:hAnsi="Times New Roman" w:cs="Times New Roman"/>
          <w:sz w:val="26"/>
        </w:rPr>
        <w:t>quy định chi tiết</w:t>
      </w:r>
    </w:p>
    <w:p w:rsidR="003D381E" w:rsidRDefault="00E45029" w:rsidP="00C7273F">
      <w:pPr>
        <w:spacing w:after="0" w:line="400" w:lineRule="atLeast"/>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Dân số - Sức khoẻ sinh sản</w:t>
      </w:r>
    </w:p>
    <w:p w:rsidR="003D381E" w:rsidRDefault="00E45029" w:rsidP="00C7273F">
      <w:pPr>
        <w:spacing w:before="120" w:after="120" w:line="400" w:lineRule="atLeast"/>
        <w:jc w:val="both"/>
      </w:pPr>
      <w:r>
        <w:rPr>
          <w:rFonts w:ascii="Times New Roman" w:eastAsia="Times New Roman" w:hAnsi="Times New Roman" w:cs="Times New Roman"/>
          <w:b/>
          <w:sz w:val="26"/>
        </w:rPr>
        <w:t xml:space="preserve">Trình tự thực hiện: </w:t>
      </w:r>
    </w:p>
    <w:p w:rsidR="003D381E" w:rsidRDefault="00E45029" w:rsidP="00C7273F">
      <w:pPr>
        <w:spacing w:before="120" w:after="120" w:line="400" w:lineRule="atLeast"/>
        <w:jc w:val="both"/>
      </w:pPr>
      <w:r>
        <w:rPr>
          <w:rFonts w:ascii="Times New Roman" w:eastAsia="Times New Roman" w:hAnsi="Times New Roman" w:cs="Times New Roman"/>
          <w:sz w:val="26"/>
        </w:rPr>
        <w:t xml:space="preserve">Bước 1 : Đối tượng hưởng chính sách hoặc người thân trực tiếp của đối tượng hưởng chính sách hỗ trợ (sau đây gọi là người đứng tên Tờ khai) lập 01 bộ hồ sơ theo quy định gửi trực </w:t>
      </w:r>
      <w:r>
        <w:rPr>
          <w:rFonts w:ascii="Times New Roman" w:eastAsia="Times New Roman" w:hAnsi="Times New Roman" w:cs="Times New Roman"/>
          <w:sz w:val="26"/>
        </w:rPr>
        <w:t>tiếp hoặc qua đường bưu điện tới Ủy ban nhân dân cấp xã.</w:t>
      </w:r>
    </w:p>
    <w:p w:rsidR="003D381E" w:rsidRDefault="00E45029" w:rsidP="00C7273F">
      <w:pPr>
        <w:spacing w:before="120" w:after="120" w:line="400" w:lineRule="atLeast"/>
        <w:jc w:val="both"/>
      </w:pPr>
      <w:r>
        <w:rPr>
          <w:rFonts w:ascii="Times New Roman" w:eastAsia="Times New Roman" w:hAnsi="Times New Roman" w:cs="Times New Roman"/>
          <w:sz w:val="26"/>
        </w:rPr>
        <w:t>Bước 2: Khi tiếp nhận hồ sơ, người tiếp nhận có trách nhiệm kiểm tra ngay toàn bộ hồ sơ; nếu hồ sơ chưa đầy đủ thì hướng dẫn người đứng tên Tờ khai bổ sung, hoàn thiện theo quy định. Trường hợp không</w:t>
      </w:r>
      <w:r>
        <w:rPr>
          <w:rFonts w:ascii="Times New Roman" w:eastAsia="Times New Roman" w:hAnsi="Times New Roman" w:cs="Times New Roman"/>
          <w:sz w:val="26"/>
        </w:rPr>
        <w:t xml:space="preserve"> bổ sung, hoàn thiện được hồ sơ ngay tại thời điểm đó thì người tiếp nhận phải lập thành văn bản hướng dẫn, trong đó nêu rõ loại giấy tờ, nội dung cần bổ sung, hoàn thiện gửi người đứng tên Tờ khai. Khi nhận được yêu cầu bổ sung, hoàn thiện hồ sơ, người đứ</w:t>
      </w:r>
      <w:r>
        <w:rPr>
          <w:rFonts w:ascii="Times New Roman" w:eastAsia="Times New Roman" w:hAnsi="Times New Roman" w:cs="Times New Roman"/>
          <w:sz w:val="26"/>
        </w:rPr>
        <w:t>ng tên Tờ khai phải bổ sung, hoàn thiện hồ sơ và gửi ngay về cơ quan tiếp nhận hồ sơ. Người tiếp nhận có trách nhiệm tiếp nhận đúng, đủ hồ sơ. Trường hợp giấy tờ là bản chụp có kèm theo bản chính để đối chiếu thì người tiếp nhận có trách nhiệm kiểm tra, đố</w:t>
      </w:r>
      <w:r>
        <w:rPr>
          <w:rFonts w:ascii="Times New Roman" w:eastAsia="Times New Roman" w:hAnsi="Times New Roman" w:cs="Times New Roman"/>
          <w:sz w:val="26"/>
        </w:rPr>
        <w:t>i chiếu bản chụp với bản chính và ký‎ xác nhận, không được yêu cầu người đứng tên Tờ khai nộp bản sao có chứng thực. Trường hợp giấy tờ là bản sao có chứng thực thì không được yêu cầu xuất trình bản chính để đối chiếu.</w:t>
      </w:r>
    </w:p>
    <w:p w:rsidR="003D381E" w:rsidRDefault="00E45029" w:rsidP="00C7273F">
      <w:pPr>
        <w:spacing w:before="120" w:after="120" w:line="400" w:lineRule="atLeast"/>
        <w:jc w:val="both"/>
      </w:pPr>
      <w:r>
        <w:rPr>
          <w:rFonts w:ascii="Times New Roman" w:eastAsia="Times New Roman" w:hAnsi="Times New Roman" w:cs="Times New Roman"/>
          <w:sz w:val="26"/>
        </w:rPr>
        <w:t>Bước 3: Trong thời hạn 10 ngày làm vi</w:t>
      </w:r>
      <w:r>
        <w:rPr>
          <w:rFonts w:ascii="Times New Roman" w:eastAsia="Times New Roman" w:hAnsi="Times New Roman" w:cs="Times New Roman"/>
          <w:sz w:val="26"/>
        </w:rPr>
        <w:t>ệc, kể từ ngày nhận đủ hồ sơ hợp lệ được ghi trên Phiếu tiếp nhận hồ sơ, Ủy ban nhân dân cấp xã xác minh các tiêu chí áp dụng cho đối tượng được hưởng chính sách hỗ trợ; ban hành quyết định hỗ trợ kinh phí; thông báo và thực hiện cấp kinh phí hỗ trợ cho đố</w:t>
      </w:r>
      <w:r>
        <w:rPr>
          <w:rFonts w:ascii="Times New Roman" w:eastAsia="Times New Roman" w:hAnsi="Times New Roman" w:cs="Times New Roman"/>
          <w:sz w:val="26"/>
        </w:rPr>
        <w:t>i tượng hưởng chính sách. Trường hợp hồ sơ không bảo đảm điều kiện hỗ trợ, trong thời hạn 05 ngày làm việc, kể từ ngày nhận đủ hồ sơ hợp lệ được ghi trên Phiếu tiếp nhận hồ sơ, Ủy ban nhân dân cấp xã có văn bản thông báo cho người đứng tên Tờ khai.</w:t>
      </w:r>
    </w:p>
    <w:p w:rsidR="003D381E" w:rsidRDefault="00E45029" w:rsidP="00C7273F">
      <w:pPr>
        <w:spacing w:before="120" w:after="120" w:line="400" w:lineRule="atLeast"/>
        <w:jc w:val="both"/>
      </w:pPr>
      <w:r>
        <w:rPr>
          <w:rFonts w:ascii="Times New Roman" w:eastAsia="Times New Roman" w:hAnsi="Times New Roman" w:cs="Times New Roman"/>
          <w:b/>
          <w:sz w:val="26"/>
        </w:rPr>
        <w:lastRenderedPageBreak/>
        <w:t>Cách th</w:t>
      </w:r>
      <w:r>
        <w:rPr>
          <w:rFonts w:ascii="Times New Roman" w:eastAsia="Times New Roman" w:hAnsi="Times New Roman" w:cs="Times New Roman"/>
          <w:b/>
          <w:sz w:val="26"/>
        </w:rPr>
        <w:t xml:space="preserve">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20"/>
        <w:gridCol w:w="1662"/>
        <w:gridCol w:w="2744"/>
        <w:gridCol w:w="3395"/>
      </w:tblGrid>
      <w:tr w:rsidR="003D381E">
        <w:tblPrEx>
          <w:tblCellMar>
            <w:top w:w="0" w:type="dxa"/>
            <w:bottom w:w="0" w:type="dxa"/>
          </w:tblCellMar>
        </w:tblPrEx>
        <w:tc>
          <w:tcPr>
            <w:tcW w:w="1500" w:type="dxa"/>
          </w:tcPr>
          <w:p w:rsidR="003D381E" w:rsidRDefault="003D381E" w:rsidP="00C7273F">
            <w:pPr>
              <w:spacing w:after="0" w:line="400" w:lineRule="atLeast"/>
            </w:pPr>
          </w:p>
          <w:p w:rsidR="003D381E" w:rsidRDefault="00E45029" w:rsidP="00C7273F">
            <w:pPr>
              <w:spacing w:after="0" w:line="400" w:lineRule="atLeast"/>
              <w:jc w:val="center"/>
            </w:pPr>
            <w:r>
              <w:rPr>
                <w:rFonts w:ascii="Times New Roman" w:eastAsia="Times New Roman" w:hAnsi="Times New Roman" w:cs="Times New Roman"/>
                <w:b/>
                <w:sz w:val="26"/>
              </w:rPr>
              <w:t>Hình thức nộp</w:t>
            </w:r>
          </w:p>
        </w:tc>
        <w:tc>
          <w:tcPr>
            <w:tcW w:w="2000" w:type="dxa"/>
          </w:tcPr>
          <w:p w:rsidR="003D381E" w:rsidRDefault="003D381E" w:rsidP="00C7273F">
            <w:pPr>
              <w:spacing w:after="0" w:line="400" w:lineRule="atLeast"/>
            </w:pPr>
          </w:p>
          <w:p w:rsidR="003D381E" w:rsidRDefault="00E45029" w:rsidP="00C7273F">
            <w:pPr>
              <w:spacing w:after="0" w:line="400" w:lineRule="atLeast"/>
              <w:jc w:val="center"/>
            </w:pPr>
            <w:r>
              <w:rPr>
                <w:rFonts w:ascii="Times New Roman" w:eastAsia="Times New Roman" w:hAnsi="Times New Roman" w:cs="Times New Roman"/>
                <w:b/>
                <w:sz w:val="26"/>
              </w:rPr>
              <w:t>Thời hạn giải quyết</w:t>
            </w:r>
          </w:p>
        </w:tc>
        <w:tc>
          <w:tcPr>
            <w:tcW w:w="3500" w:type="dxa"/>
          </w:tcPr>
          <w:p w:rsidR="003D381E" w:rsidRDefault="003D381E" w:rsidP="00C7273F">
            <w:pPr>
              <w:spacing w:after="0" w:line="400" w:lineRule="atLeast"/>
            </w:pPr>
          </w:p>
          <w:p w:rsidR="003D381E" w:rsidRDefault="00E45029" w:rsidP="00C7273F">
            <w:pPr>
              <w:spacing w:after="0" w:line="400" w:lineRule="atLeast"/>
              <w:jc w:val="center"/>
            </w:pPr>
            <w:r>
              <w:rPr>
                <w:rFonts w:ascii="Times New Roman" w:eastAsia="Times New Roman" w:hAnsi="Times New Roman" w:cs="Times New Roman"/>
                <w:b/>
                <w:sz w:val="26"/>
              </w:rPr>
              <w:t>Phí, lệ phí</w:t>
            </w:r>
          </w:p>
        </w:tc>
        <w:tc>
          <w:tcPr>
            <w:tcW w:w="3000" w:type="dxa"/>
          </w:tcPr>
          <w:p w:rsidR="003D381E" w:rsidRDefault="003D381E" w:rsidP="00C7273F">
            <w:pPr>
              <w:spacing w:after="0" w:line="400" w:lineRule="atLeast"/>
            </w:pPr>
          </w:p>
          <w:p w:rsidR="003D381E" w:rsidRDefault="00E45029" w:rsidP="00C7273F">
            <w:pPr>
              <w:spacing w:after="0" w:line="400" w:lineRule="atLeast"/>
              <w:jc w:val="center"/>
            </w:pPr>
            <w:r>
              <w:rPr>
                <w:rFonts w:ascii="Times New Roman" w:eastAsia="Times New Roman" w:hAnsi="Times New Roman" w:cs="Times New Roman"/>
                <w:b/>
                <w:sz w:val="26"/>
              </w:rPr>
              <w:t>Mô tả</w:t>
            </w:r>
          </w:p>
        </w:tc>
      </w:tr>
      <w:tr w:rsidR="003D381E">
        <w:tblPrEx>
          <w:tblCellMar>
            <w:top w:w="0" w:type="dxa"/>
            <w:bottom w:w="0" w:type="dxa"/>
          </w:tblCellMar>
        </w:tblPrEx>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Trực tiếp</w:t>
            </w:r>
          </w:p>
        </w:tc>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10 Ngày làm việc</w:t>
            </w:r>
          </w:p>
        </w:tc>
        <w:tc>
          <w:tcPr>
            <w:tcW w:w="0" w:type="auto"/>
          </w:tcPr>
          <w:p w:rsidR="003D381E" w:rsidRDefault="003D381E" w:rsidP="00C7273F">
            <w:pPr>
              <w:spacing w:after="0" w:line="400" w:lineRule="atLeast"/>
            </w:pPr>
          </w:p>
          <w:p w:rsidR="003D381E" w:rsidRDefault="003D381E" w:rsidP="00C7273F">
            <w:pPr>
              <w:spacing w:after="0" w:line="400" w:lineRule="atLeast"/>
            </w:pPr>
          </w:p>
        </w:tc>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10 ngày kể từ khi nhận được hồ sơ hợp lệ</w:t>
            </w:r>
          </w:p>
        </w:tc>
      </w:tr>
      <w:tr w:rsidR="003D381E">
        <w:tblPrEx>
          <w:tblCellMar>
            <w:top w:w="0" w:type="dxa"/>
            <w:bottom w:w="0" w:type="dxa"/>
          </w:tblCellMar>
        </w:tblPrEx>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Dịch vụ bưu chính</w:t>
            </w:r>
          </w:p>
        </w:tc>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10 Ngày làm việc</w:t>
            </w:r>
          </w:p>
        </w:tc>
        <w:tc>
          <w:tcPr>
            <w:tcW w:w="0" w:type="auto"/>
          </w:tcPr>
          <w:p w:rsidR="003D381E" w:rsidRDefault="003D381E" w:rsidP="00C7273F">
            <w:pPr>
              <w:spacing w:after="0" w:line="400" w:lineRule="atLeast"/>
            </w:pPr>
          </w:p>
          <w:p w:rsidR="003D381E" w:rsidRDefault="003D381E" w:rsidP="00C7273F">
            <w:pPr>
              <w:spacing w:after="0" w:line="400" w:lineRule="atLeast"/>
            </w:pPr>
          </w:p>
        </w:tc>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10 ngày kể từ khi nhận được hồ sơ hợp lệ</w:t>
            </w:r>
          </w:p>
        </w:tc>
      </w:tr>
    </w:tbl>
    <w:p w:rsidR="003D381E" w:rsidRDefault="00E45029" w:rsidP="00C7273F">
      <w:pPr>
        <w:spacing w:before="120" w:after="120" w:line="400" w:lineRule="atLeast"/>
        <w:jc w:val="both"/>
      </w:pPr>
      <w:r>
        <w:rPr>
          <w:rFonts w:ascii="Times New Roman" w:eastAsia="Times New Roman" w:hAnsi="Times New Roman" w:cs="Times New Roman"/>
          <w:b/>
          <w:sz w:val="26"/>
        </w:rPr>
        <w:t xml:space="preserve">Thành phần hồ sơ: </w:t>
      </w:r>
    </w:p>
    <w:p w:rsidR="003D381E" w:rsidRDefault="00E45029" w:rsidP="00C7273F">
      <w:pPr>
        <w:shd w:val="clear" w:color="auto" w:fill="F2F6F9"/>
        <w:spacing w:before="120" w:after="120" w:line="400" w:lineRule="atLeast"/>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267"/>
        <w:gridCol w:w="1227"/>
        <w:gridCol w:w="927"/>
      </w:tblGrid>
      <w:tr w:rsidR="003D381E">
        <w:tblPrEx>
          <w:tblCellMar>
            <w:top w:w="0" w:type="dxa"/>
            <w:bottom w:w="0" w:type="dxa"/>
          </w:tblCellMar>
        </w:tblPrEx>
        <w:tc>
          <w:tcPr>
            <w:tcW w:w="6000" w:type="dxa"/>
          </w:tcPr>
          <w:p w:rsidR="003D381E" w:rsidRDefault="003D381E" w:rsidP="00C7273F">
            <w:pPr>
              <w:spacing w:after="0" w:line="400" w:lineRule="atLeast"/>
            </w:pPr>
          </w:p>
          <w:p w:rsidR="003D381E" w:rsidRDefault="00E45029" w:rsidP="00C7273F">
            <w:pPr>
              <w:spacing w:after="0" w:line="400" w:lineRule="atLeast"/>
              <w:jc w:val="center"/>
            </w:pPr>
            <w:r>
              <w:rPr>
                <w:rFonts w:ascii="Times New Roman" w:eastAsia="Times New Roman" w:hAnsi="Times New Roman" w:cs="Times New Roman"/>
                <w:b/>
                <w:sz w:val="26"/>
              </w:rPr>
              <w:t>Tên giấy tờ</w:t>
            </w:r>
          </w:p>
        </w:tc>
        <w:tc>
          <w:tcPr>
            <w:tcW w:w="2000" w:type="dxa"/>
          </w:tcPr>
          <w:p w:rsidR="003D381E" w:rsidRDefault="003D381E" w:rsidP="00C7273F">
            <w:pPr>
              <w:spacing w:after="0" w:line="400" w:lineRule="atLeast"/>
            </w:pPr>
          </w:p>
          <w:p w:rsidR="003D381E" w:rsidRDefault="00E45029" w:rsidP="00C7273F">
            <w:pPr>
              <w:spacing w:after="0" w:line="400" w:lineRule="atLeast"/>
              <w:jc w:val="center"/>
            </w:pPr>
            <w:r>
              <w:rPr>
                <w:rFonts w:ascii="Times New Roman" w:eastAsia="Times New Roman" w:hAnsi="Times New Roman" w:cs="Times New Roman"/>
                <w:b/>
                <w:sz w:val="26"/>
              </w:rPr>
              <w:t>Mẫu đơn, tờ khai</w:t>
            </w:r>
          </w:p>
        </w:tc>
        <w:tc>
          <w:tcPr>
            <w:tcW w:w="2000" w:type="dxa"/>
          </w:tcPr>
          <w:p w:rsidR="003D381E" w:rsidRDefault="003D381E" w:rsidP="00C7273F">
            <w:pPr>
              <w:spacing w:after="0" w:line="400" w:lineRule="atLeast"/>
            </w:pPr>
          </w:p>
          <w:p w:rsidR="003D381E" w:rsidRDefault="00E45029" w:rsidP="00C7273F">
            <w:pPr>
              <w:spacing w:after="0" w:line="400" w:lineRule="atLeast"/>
              <w:jc w:val="center"/>
            </w:pPr>
            <w:r>
              <w:rPr>
                <w:rFonts w:ascii="Times New Roman" w:eastAsia="Times New Roman" w:hAnsi="Times New Roman" w:cs="Times New Roman"/>
                <w:b/>
                <w:sz w:val="26"/>
              </w:rPr>
              <w:t>Số lượng</w:t>
            </w:r>
          </w:p>
        </w:tc>
      </w:tr>
      <w:tr w:rsidR="003D381E">
        <w:tblPrEx>
          <w:tblCellMar>
            <w:top w:w="0" w:type="dxa"/>
            <w:bottom w:w="0" w:type="dxa"/>
          </w:tblCellMar>
        </w:tblPrEx>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Tờ khai của đối tượng hoặc thân nhân trực tiếp của đối tượng hưởng chính sách hỗ trợ.</w:t>
            </w:r>
          </w:p>
        </w:tc>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mau so 01a, 1b tt45 -1 (2).doc</w:t>
            </w:r>
          </w:p>
        </w:tc>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3D381E">
        <w:tblPrEx>
          <w:tblCellMar>
            <w:top w:w="0" w:type="dxa"/>
            <w:bottom w:w="0" w:type="dxa"/>
          </w:tblCellMar>
        </w:tblPrEx>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 xml:space="preserve">Bản sao có chứng thực hoặc bản chụp có kèm theo bản chính để đối </w:t>
            </w:r>
            <w:r>
              <w:rPr>
                <w:rFonts w:ascii="Times New Roman" w:eastAsia="Times New Roman" w:hAnsi="Times New Roman" w:cs="Times New Roman"/>
                <w:sz w:val="26"/>
              </w:rPr>
              <w:t>chiếu các giấy tờ chứng minh thuộc đối tượng hỗ trợ theo quy định tại Điều 1 của Nghị định số 39/2015/NĐ-CP: - Giấy đăng ký kết hôn đối với đối tượng hưởng chính sách là người dân tộc Kinh có chồng là người dân tộc thiểu số; - Kết luận của Hội đồng Giám đị</w:t>
            </w:r>
            <w:r>
              <w:rPr>
                <w:rFonts w:ascii="Times New Roman" w:eastAsia="Times New Roman" w:hAnsi="Times New Roman" w:cs="Times New Roman"/>
                <w:sz w:val="26"/>
              </w:rPr>
              <w:t>nh y khoa cấp tỉnh hoặc cấp Trung ương đối với trường hợp sinh con thứ ba nếu đã có hai con đẻ nhưng một hoặc cả hai con bị dị tật hoặc mắc bệnh hiểm nghèo không mang tính di truyền.</w:t>
            </w:r>
          </w:p>
        </w:tc>
        <w:tc>
          <w:tcPr>
            <w:tcW w:w="0" w:type="auto"/>
          </w:tcPr>
          <w:p w:rsidR="003D381E" w:rsidRDefault="003D381E" w:rsidP="00C7273F">
            <w:pPr>
              <w:spacing w:after="0" w:line="400" w:lineRule="atLeast"/>
            </w:pPr>
          </w:p>
        </w:tc>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3D381E" w:rsidRDefault="00E45029" w:rsidP="00C7273F">
      <w:pPr>
        <w:spacing w:before="120" w:after="120" w:line="400" w:lineRule="atLeast"/>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 xml:space="preserve">Công dân Việt Nam, Người </w:t>
      </w:r>
      <w:r>
        <w:rPr>
          <w:rFonts w:ascii="Times New Roman" w:eastAsia="Times New Roman" w:hAnsi="Times New Roman" w:cs="Times New Roman"/>
          <w:sz w:val="26"/>
        </w:rPr>
        <w:t>Việt Nam định cư ở nước ngoài, Người nước ngoài, Cán bộ, công chức, viên chức</w:t>
      </w:r>
    </w:p>
    <w:p w:rsidR="003D381E" w:rsidRDefault="00E45029" w:rsidP="00C7273F">
      <w:pPr>
        <w:spacing w:before="120" w:after="120" w:line="400" w:lineRule="atLeast"/>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3D381E" w:rsidRDefault="00E45029" w:rsidP="00C7273F">
      <w:pPr>
        <w:spacing w:before="120" w:after="120" w:line="400" w:lineRule="atLeast"/>
        <w:jc w:val="both"/>
      </w:pPr>
      <w:r>
        <w:rPr>
          <w:rFonts w:ascii="Times New Roman" w:eastAsia="Times New Roman" w:hAnsi="Times New Roman" w:cs="Times New Roman"/>
          <w:b/>
          <w:sz w:val="26"/>
        </w:rPr>
        <w:lastRenderedPageBreak/>
        <w:t xml:space="preserve">Kết quả thực hiện: </w:t>
      </w:r>
      <w:r>
        <w:rPr>
          <w:rFonts w:ascii="Times New Roman" w:eastAsia="Times New Roman" w:hAnsi="Times New Roman" w:cs="Times New Roman"/>
          <w:sz w:val="26"/>
        </w:rPr>
        <w:t>Quyết định hỗ trợ kinh phí</w:t>
      </w:r>
    </w:p>
    <w:p w:rsidR="003D381E" w:rsidRDefault="00E45029" w:rsidP="00C7273F">
      <w:pPr>
        <w:spacing w:before="120" w:after="120" w:line="400" w:lineRule="atLeast"/>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05"/>
        <w:gridCol w:w="5493"/>
        <w:gridCol w:w="867"/>
        <w:gridCol w:w="1356"/>
      </w:tblGrid>
      <w:tr w:rsidR="003D381E">
        <w:tblPrEx>
          <w:tblCellMar>
            <w:top w:w="0" w:type="dxa"/>
            <w:bottom w:w="0" w:type="dxa"/>
          </w:tblCellMar>
        </w:tblPrEx>
        <w:tc>
          <w:tcPr>
            <w:tcW w:w="2000" w:type="dxa"/>
          </w:tcPr>
          <w:p w:rsidR="003D381E" w:rsidRDefault="003D381E" w:rsidP="00C7273F">
            <w:pPr>
              <w:spacing w:after="0" w:line="400" w:lineRule="atLeast"/>
            </w:pPr>
          </w:p>
          <w:p w:rsidR="003D381E" w:rsidRDefault="00E45029" w:rsidP="00C7273F">
            <w:pPr>
              <w:spacing w:after="0" w:line="400" w:lineRule="atLeast"/>
              <w:jc w:val="center"/>
            </w:pPr>
            <w:r>
              <w:rPr>
                <w:rFonts w:ascii="Times New Roman" w:eastAsia="Times New Roman" w:hAnsi="Times New Roman" w:cs="Times New Roman"/>
                <w:b/>
                <w:sz w:val="26"/>
              </w:rPr>
              <w:t>Số ký hiệu</w:t>
            </w:r>
          </w:p>
        </w:tc>
        <w:tc>
          <w:tcPr>
            <w:tcW w:w="3500" w:type="dxa"/>
          </w:tcPr>
          <w:p w:rsidR="003D381E" w:rsidRDefault="003D381E" w:rsidP="00C7273F">
            <w:pPr>
              <w:spacing w:after="0" w:line="400" w:lineRule="atLeast"/>
            </w:pPr>
          </w:p>
          <w:p w:rsidR="003D381E" w:rsidRDefault="00E45029" w:rsidP="00C7273F">
            <w:pPr>
              <w:spacing w:after="0" w:line="400" w:lineRule="atLeast"/>
              <w:jc w:val="center"/>
            </w:pPr>
            <w:r>
              <w:rPr>
                <w:rFonts w:ascii="Times New Roman" w:eastAsia="Times New Roman" w:hAnsi="Times New Roman" w:cs="Times New Roman"/>
                <w:b/>
                <w:sz w:val="26"/>
              </w:rPr>
              <w:t>Trích yếu</w:t>
            </w:r>
          </w:p>
        </w:tc>
        <w:tc>
          <w:tcPr>
            <w:tcW w:w="1500" w:type="dxa"/>
          </w:tcPr>
          <w:p w:rsidR="003D381E" w:rsidRDefault="003D381E" w:rsidP="00C7273F">
            <w:pPr>
              <w:spacing w:after="0" w:line="400" w:lineRule="atLeast"/>
            </w:pPr>
          </w:p>
          <w:p w:rsidR="003D381E" w:rsidRDefault="00E45029" w:rsidP="00C7273F">
            <w:pPr>
              <w:spacing w:after="0" w:line="400" w:lineRule="atLeast"/>
              <w:jc w:val="center"/>
            </w:pPr>
            <w:r>
              <w:rPr>
                <w:rFonts w:ascii="Times New Roman" w:eastAsia="Times New Roman" w:hAnsi="Times New Roman" w:cs="Times New Roman"/>
                <w:b/>
                <w:sz w:val="26"/>
              </w:rPr>
              <w:t>Ngày ban hành</w:t>
            </w:r>
          </w:p>
        </w:tc>
        <w:tc>
          <w:tcPr>
            <w:tcW w:w="3000" w:type="dxa"/>
          </w:tcPr>
          <w:p w:rsidR="003D381E" w:rsidRDefault="003D381E" w:rsidP="00C7273F">
            <w:pPr>
              <w:spacing w:after="0" w:line="400" w:lineRule="atLeast"/>
            </w:pPr>
          </w:p>
          <w:p w:rsidR="003D381E" w:rsidRDefault="00E45029" w:rsidP="00C7273F">
            <w:pPr>
              <w:spacing w:after="0" w:line="400" w:lineRule="atLeast"/>
              <w:jc w:val="center"/>
            </w:pPr>
            <w:r>
              <w:rPr>
                <w:rFonts w:ascii="Times New Roman" w:eastAsia="Times New Roman" w:hAnsi="Times New Roman" w:cs="Times New Roman"/>
                <w:b/>
                <w:sz w:val="26"/>
              </w:rPr>
              <w:t>Cơ quan ban hành</w:t>
            </w:r>
          </w:p>
        </w:tc>
      </w:tr>
      <w:tr w:rsidR="003D381E">
        <w:tblPrEx>
          <w:tblCellMar>
            <w:top w:w="0" w:type="dxa"/>
            <w:bottom w:w="0" w:type="dxa"/>
          </w:tblCellMar>
        </w:tblPrEx>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73/2006/QH11</w:t>
            </w:r>
          </w:p>
        </w:tc>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LUẬT  BÌNH ĐẲNG GIỚI</w:t>
            </w:r>
          </w:p>
        </w:tc>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29-11-2006</w:t>
            </w:r>
          </w:p>
        </w:tc>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Quốc Hội</w:t>
            </w:r>
          </w:p>
        </w:tc>
      </w:tr>
      <w:tr w:rsidR="003D381E">
        <w:tblPrEx>
          <w:tblCellMar>
            <w:top w:w="0" w:type="dxa"/>
            <w:bottom w:w="0" w:type="dxa"/>
          </w:tblCellMar>
        </w:tblPrEx>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39/2015/NĐ-CP</w:t>
            </w:r>
          </w:p>
        </w:tc>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 xml:space="preserve">Nghị định 39/2015/NĐ-CP Quy định </w:t>
            </w:r>
            <w:r>
              <w:rPr>
                <w:rFonts w:ascii="Times New Roman" w:eastAsia="Times New Roman" w:hAnsi="Times New Roman" w:cs="Times New Roman"/>
                <w:sz w:val="26"/>
              </w:rPr>
              <w:t>chính sách hỗ trợ cho phụ nữ thuộc hộ nghèo là người dân tộc thiểu số khi sinh con đúng chính sách dân số</w:t>
            </w:r>
          </w:p>
        </w:tc>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27-04-2015</w:t>
            </w:r>
          </w:p>
        </w:tc>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Chính phủ</w:t>
            </w:r>
          </w:p>
        </w:tc>
      </w:tr>
      <w:tr w:rsidR="003D381E">
        <w:tblPrEx>
          <w:tblCellMar>
            <w:top w:w="0" w:type="dxa"/>
            <w:bottom w:w="0" w:type="dxa"/>
          </w:tblCellMar>
        </w:tblPrEx>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45/2018/TT-BYT</w:t>
            </w:r>
          </w:p>
        </w:tc>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Thông tư 45/2018/TT-BYT</w:t>
            </w:r>
          </w:p>
        </w:tc>
        <w:tc>
          <w:tcPr>
            <w:tcW w:w="0" w:type="auto"/>
          </w:tcPr>
          <w:p w:rsidR="003D381E" w:rsidRDefault="003D381E" w:rsidP="00C7273F">
            <w:pPr>
              <w:spacing w:after="0" w:line="400" w:lineRule="atLeast"/>
            </w:pPr>
          </w:p>
          <w:p w:rsidR="003D381E" w:rsidRDefault="00E45029" w:rsidP="00C7273F">
            <w:pPr>
              <w:spacing w:after="0" w:line="400" w:lineRule="atLeast"/>
            </w:pPr>
            <w:r>
              <w:rPr>
                <w:rFonts w:ascii="Times New Roman" w:eastAsia="Times New Roman" w:hAnsi="Times New Roman" w:cs="Times New Roman"/>
                <w:sz w:val="26"/>
              </w:rPr>
              <w:t>28-12-2018</w:t>
            </w:r>
          </w:p>
        </w:tc>
        <w:tc>
          <w:tcPr>
            <w:tcW w:w="0" w:type="auto"/>
          </w:tcPr>
          <w:p w:rsidR="003D381E" w:rsidRDefault="003D381E" w:rsidP="00C7273F">
            <w:pPr>
              <w:spacing w:after="0" w:line="400" w:lineRule="atLeast"/>
            </w:pPr>
          </w:p>
        </w:tc>
      </w:tr>
    </w:tbl>
    <w:p w:rsidR="003D381E" w:rsidRDefault="00E45029" w:rsidP="00C7273F">
      <w:pPr>
        <w:spacing w:before="120" w:after="120" w:line="400" w:lineRule="atLeast"/>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 thông tin</w:t>
      </w:r>
    </w:p>
    <w:p w:rsidR="00C7273F" w:rsidRDefault="00C7273F">
      <w:pPr>
        <w:spacing w:before="120" w:after="120" w:line="400" w:lineRule="atLeast"/>
        <w:jc w:val="both"/>
      </w:pPr>
      <w:bookmarkStart w:id="0" w:name="_GoBack"/>
      <w:bookmarkEnd w:id="0"/>
    </w:p>
    <w:sectPr w:rsidR="00C7273F" w:rsidSect="00C7273F">
      <w:headerReference w:type="default" r:id="rId7"/>
      <w:pgSz w:w="12240" w:h="15840"/>
      <w:pgMar w:top="1137" w:right="1137" w:bottom="1137" w:left="1702"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029" w:rsidRDefault="00E45029" w:rsidP="00C7273F">
      <w:pPr>
        <w:spacing w:after="0" w:line="240" w:lineRule="auto"/>
      </w:pPr>
      <w:r>
        <w:separator/>
      </w:r>
    </w:p>
  </w:endnote>
  <w:endnote w:type="continuationSeparator" w:id="0">
    <w:p w:rsidR="00E45029" w:rsidRDefault="00E45029" w:rsidP="00C7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029" w:rsidRDefault="00E45029" w:rsidP="00C7273F">
      <w:pPr>
        <w:spacing w:after="0" w:line="240" w:lineRule="auto"/>
      </w:pPr>
      <w:r>
        <w:separator/>
      </w:r>
    </w:p>
  </w:footnote>
  <w:footnote w:type="continuationSeparator" w:id="0">
    <w:p w:rsidR="00E45029" w:rsidRDefault="00E45029" w:rsidP="00C72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496240"/>
      <w:docPartObj>
        <w:docPartGallery w:val="Page Numbers (Top of Page)"/>
        <w:docPartUnique/>
      </w:docPartObj>
    </w:sdtPr>
    <w:sdtEndPr>
      <w:rPr>
        <w:noProof/>
      </w:rPr>
    </w:sdtEndPr>
    <w:sdtContent>
      <w:p w:rsidR="00C7273F" w:rsidRDefault="00C7273F">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C7273F" w:rsidRDefault="00C72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1E"/>
    <w:rsid w:val="003D381E"/>
    <w:rsid w:val="00C7273F"/>
    <w:rsid w:val="00E4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73F"/>
  </w:style>
  <w:style w:type="paragraph" w:styleId="Footer">
    <w:name w:val="footer"/>
    <w:basedOn w:val="Normal"/>
    <w:link w:val="FooterChar"/>
    <w:uiPriority w:val="99"/>
    <w:unhideWhenUsed/>
    <w:rsid w:val="00C72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7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73F"/>
  </w:style>
  <w:style w:type="paragraph" w:styleId="Footer">
    <w:name w:val="footer"/>
    <w:basedOn w:val="Normal"/>
    <w:link w:val="FooterChar"/>
    <w:uiPriority w:val="99"/>
    <w:unhideWhenUsed/>
    <w:rsid w:val="00C72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cp:lastPrinted>2023-03-16T04:07:00Z</cp:lastPrinted>
  <dcterms:created xsi:type="dcterms:W3CDTF">2023-03-16T04:07:00Z</dcterms:created>
  <dcterms:modified xsi:type="dcterms:W3CDTF">2023-03-16T04:07:00Z</dcterms:modified>
</cp:coreProperties>
</file>