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C20509" w:rsidTr="00C20509">
        <w:trPr>
          <w:trHeight w:val="1134"/>
        </w:trPr>
        <w:tc>
          <w:tcPr>
            <w:tcW w:w="3085" w:type="dxa"/>
          </w:tcPr>
          <w:p w:rsidR="00C20509" w:rsidRPr="00C20509" w:rsidRDefault="00023E7D" w:rsidP="00431EC9">
            <w:pPr>
              <w:jc w:val="center"/>
              <w:rPr>
                <w:b/>
                <w:sz w:val="26"/>
                <w:szCs w:val="26"/>
              </w:rPr>
            </w:pPr>
            <w:r>
              <w:rPr>
                <w:b/>
                <w:sz w:val="26"/>
                <w:szCs w:val="26"/>
              </w:rPr>
              <w:t xml:space="preserve">ỦY </w:t>
            </w:r>
            <w:r w:rsidR="00C20509" w:rsidRPr="00C20509">
              <w:rPr>
                <w:b/>
                <w:sz w:val="26"/>
                <w:szCs w:val="26"/>
              </w:rPr>
              <w:t>BAN NHÂN DÂN</w:t>
            </w:r>
          </w:p>
          <w:p w:rsidR="00C20509" w:rsidRDefault="007B706C" w:rsidP="00431EC9">
            <w:pPr>
              <w:jc w:val="center"/>
            </w:pPr>
            <w:r>
              <w:rPr>
                <w:b/>
                <w:noProof/>
                <w:sz w:val="26"/>
                <w:szCs w:val="26"/>
              </w:rPr>
              <mc:AlternateContent>
                <mc:Choice Requires="wps">
                  <w:drawing>
                    <wp:anchor distT="0" distB="0" distL="114300" distR="114300" simplePos="0" relativeHeight="251663360" behindDoc="0" locked="0" layoutInCell="1" allowOverlap="1" wp14:anchorId="3A160159" wp14:editId="793E8381">
                      <wp:simplePos x="0" y="0"/>
                      <wp:positionH relativeFrom="column">
                        <wp:posOffset>502175</wp:posOffset>
                      </wp:positionH>
                      <wp:positionV relativeFrom="paragraph">
                        <wp:posOffset>213443</wp:posOffset>
                      </wp:positionV>
                      <wp:extent cx="715617"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715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55pt,16.8pt" to="9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" strokecolor="#4579b8 [3044]"/>
                  </w:pict>
                </mc:Fallback>
              </mc:AlternateContent>
            </w:r>
            <w:r w:rsidR="00C20509" w:rsidRPr="00C20509">
              <w:rPr>
                <w:b/>
                <w:sz w:val="26"/>
                <w:szCs w:val="26"/>
              </w:rPr>
              <w:t>HUYỆN HÀ QUANG</w:t>
            </w:r>
          </w:p>
        </w:tc>
        <w:tc>
          <w:tcPr>
            <w:tcW w:w="6203" w:type="dxa"/>
          </w:tcPr>
          <w:p w:rsidR="00C20509" w:rsidRPr="00C20509" w:rsidRDefault="00C20509" w:rsidP="00F957ED">
            <w:pPr>
              <w:jc w:val="center"/>
              <w:rPr>
                <w:b/>
                <w:sz w:val="26"/>
                <w:szCs w:val="26"/>
              </w:rPr>
            </w:pPr>
            <w:r w:rsidRPr="00C20509">
              <w:rPr>
                <w:b/>
                <w:sz w:val="26"/>
                <w:szCs w:val="26"/>
              </w:rPr>
              <w:t>CỘNG HÒA XÃ HỘI CHỦ NGHĨA VIỆT NAM</w:t>
            </w:r>
          </w:p>
          <w:p w:rsidR="00C20509" w:rsidRPr="00C20509" w:rsidRDefault="00C20509" w:rsidP="00F957ED">
            <w:pPr>
              <w:jc w:val="center"/>
              <w:rPr>
                <w:b/>
              </w:rPr>
            </w:pPr>
            <w:r w:rsidRPr="00C20509">
              <w:rPr>
                <w:b/>
              </w:rPr>
              <w:t>Độc lập – Tự do – Hạnh phúc</w:t>
            </w:r>
          </w:p>
          <w:p w:rsidR="00C20509" w:rsidRDefault="007B706C" w:rsidP="00F957ED">
            <w:pPr>
              <w:jc w:val="center"/>
            </w:pPr>
            <w:r>
              <w:rPr>
                <w:noProof/>
              </w:rPr>
              <mc:AlternateContent>
                <mc:Choice Requires="wps">
                  <w:drawing>
                    <wp:anchor distT="0" distB="0" distL="114300" distR="114300" simplePos="0" relativeHeight="251664384" behindDoc="0" locked="0" layoutInCell="1" allowOverlap="1" wp14:anchorId="04B027D5" wp14:editId="74F4DC36">
                      <wp:simplePos x="0" y="0"/>
                      <wp:positionH relativeFrom="column">
                        <wp:posOffset>809320</wp:posOffset>
                      </wp:positionH>
                      <wp:positionV relativeFrom="paragraph">
                        <wp:posOffset>8973</wp:posOffset>
                      </wp:positionV>
                      <wp:extent cx="216275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62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7pt" to="23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" strokecolor="#4579b8 [3044]"/>
                  </w:pict>
                </mc:Fallback>
              </mc:AlternateContent>
            </w:r>
          </w:p>
          <w:p w:rsidR="00C20509" w:rsidRDefault="00C20509" w:rsidP="00F957ED">
            <w:pPr>
              <w:jc w:val="center"/>
            </w:pPr>
            <w:bookmarkStart w:id="0" w:name="_GoBack"/>
            <w:bookmarkEnd w:id="0"/>
          </w:p>
        </w:tc>
      </w:tr>
    </w:tbl>
    <w:p w:rsidR="00C424D1" w:rsidRDefault="00C424D1" w:rsidP="004167E1">
      <w:pPr>
        <w:spacing w:after="0" w:line="240" w:lineRule="auto"/>
        <w:jc w:val="both"/>
      </w:pPr>
    </w:p>
    <w:p w:rsidR="00907144" w:rsidRDefault="00C424D1" w:rsidP="00C20509">
      <w:pPr>
        <w:spacing w:after="0" w:line="240" w:lineRule="auto"/>
        <w:jc w:val="center"/>
        <w:rPr>
          <w:b/>
        </w:rPr>
      </w:pPr>
      <w:r w:rsidRPr="00C20509">
        <w:rPr>
          <w:b/>
        </w:rPr>
        <w:t xml:space="preserve">CHƯƠNG TRÌNH </w:t>
      </w:r>
    </w:p>
    <w:p w:rsidR="00907144" w:rsidRDefault="00C424D1" w:rsidP="00C20509">
      <w:pPr>
        <w:spacing w:after="0" w:line="240" w:lineRule="auto"/>
        <w:jc w:val="center"/>
        <w:rPr>
          <w:b/>
        </w:rPr>
      </w:pPr>
      <w:r w:rsidRPr="00C20509">
        <w:rPr>
          <w:b/>
        </w:rPr>
        <w:t>THỰC HÀNH TIẾT KIỆM</w:t>
      </w:r>
      <w:r w:rsidR="00907144">
        <w:rPr>
          <w:b/>
        </w:rPr>
        <w:t xml:space="preserve"> </w:t>
      </w:r>
      <w:r w:rsidRPr="00C20509">
        <w:rPr>
          <w:b/>
        </w:rPr>
        <w:t xml:space="preserve">CHỐNG LÃNG PHÍ </w:t>
      </w:r>
      <w:r w:rsidR="00C361A9">
        <w:rPr>
          <w:b/>
        </w:rPr>
        <w:t xml:space="preserve">NĂM 2022 </w:t>
      </w:r>
    </w:p>
    <w:p w:rsidR="00C424D1" w:rsidRPr="00C20509" w:rsidRDefault="00C361A9" w:rsidP="00C20509">
      <w:pPr>
        <w:spacing w:after="0" w:line="240" w:lineRule="auto"/>
        <w:jc w:val="center"/>
        <w:rPr>
          <w:b/>
        </w:rPr>
      </w:pPr>
      <w:r>
        <w:rPr>
          <w:b/>
        </w:rPr>
        <w:t>TRÊN ĐỊA BÀN HUYỆN HÀ QUẢNG</w:t>
      </w:r>
      <w:r w:rsidR="002478D5">
        <w:rPr>
          <w:b/>
        </w:rPr>
        <w:t xml:space="preserve"> </w:t>
      </w:r>
    </w:p>
    <w:p w:rsidR="00C424D1" w:rsidRDefault="00C424D1" w:rsidP="00C20509">
      <w:pPr>
        <w:spacing w:after="0" w:line="240" w:lineRule="auto"/>
        <w:jc w:val="center"/>
      </w:pPr>
    </w:p>
    <w:p w:rsidR="00907144" w:rsidRDefault="00C424D1" w:rsidP="007B706C">
      <w:pPr>
        <w:spacing w:after="0" w:line="240" w:lineRule="auto"/>
        <w:jc w:val="center"/>
        <w:rPr>
          <w:i/>
        </w:rPr>
      </w:pPr>
      <w:r w:rsidRPr="00C20509">
        <w:rPr>
          <w:i/>
        </w:rPr>
        <w:t>(Ban hành kèm theo Quyết định số</w:t>
      </w:r>
      <w:r w:rsidR="00C20509" w:rsidRPr="00C20509">
        <w:rPr>
          <w:i/>
        </w:rPr>
        <w:t xml:space="preserve">    </w:t>
      </w:r>
      <w:r w:rsidR="007B706C">
        <w:rPr>
          <w:i/>
        </w:rPr>
        <w:t xml:space="preserve"> </w:t>
      </w:r>
      <w:r w:rsidR="00C20509" w:rsidRPr="00C20509">
        <w:rPr>
          <w:i/>
        </w:rPr>
        <w:t xml:space="preserve">   </w:t>
      </w:r>
      <w:r w:rsidR="00C20509">
        <w:rPr>
          <w:i/>
        </w:rPr>
        <w:t xml:space="preserve">/QĐ-UBND ngày  </w:t>
      </w:r>
      <w:r w:rsidR="00907144">
        <w:rPr>
          <w:i/>
        </w:rPr>
        <w:t xml:space="preserve"> </w:t>
      </w:r>
      <w:r w:rsidR="00C20509">
        <w:rPr>
          <w:i/>
        </w:rPr>
        <w:t xml:space="preserve"> /3</w:t>
      </w:r>
      <w:r w:rsidRPr="00C20509">
        <w:rPr>
          <w:i/>
        </w:rPr>
        <w:t>/202</w:t>
      </w:r>
      <w:r w:rsidR="00C20509">
        <w:rPr>
          <w:i/>
        </w:rPr>
        <w:t>2</w:t>
      </w:r>
      <w:r w:rsidR="007B706C">
        <w:rPr>
          <w:i/>
        </w:rPr>
        <w:t xml:space="preserve"> </w:t>
      </w:r>
    </w:p>
    <w:p w:rsidR="00C424D1" w:rsidRPr="00C20509" w:rsidRDefault="00C424D1" w:rsidP="007B706C">
      <w:pPr>
        <w:spacing w:after="0" w:line="240" w:lineRule="auto"/>
        <w:jc w:val="center"/>
        <w:rPr>
          <w:i/>
        </w:rPr>
      </w:pPr>
      <w:r w:rsidRPr="00C20509">
        <w:rPr>
          <w:i/>
        </w:rPr>
        <w:t>của UBND huyệ</w:t>
      </w:r>
      <w:r w:rsidR="00C20509" w:rsidRPr="00C20509">
        <w:rPr>
          <w:i/>
        </w:rPr>
        <w:t>n Hà Quảng</w:t>
      </w:r>
      <w:r w:rsidRPr="00C20509">
        <w:rPr>
          <w:i/>
        </w:rPr>
        <w:t>)</w:t>
      </w:r>
    </w:p>
    <w:p w:rsidR="00C424D1" w:rsidRPr="00C20509" w:rsidRDefault="00C424D1" w:rsidP="004167E1">
      <w:pPr>
        <w:spacing w:after="0" w:line="240" w:lineRule="auto"/>
        <w:jc w:val="both"/>
        <w:rPr>
          <w:i/>
        </w:rPr>
      </w:pPr>
    </w:p>
    <w:p w:rsidR="00C424D1" w:rsidRPr="00C20509" w:rsidRDefault="00C424D1" w:rsidP="003336FB">
      <w:pPr>
        <w:spacing w:before="120" w:after="0" w:line="240" w:lineRule="auto"/>
        <w:ind w:firstLine="720"/>
        <w:jc w:val="both"/>
        <w:rPr>
          <w:b/>
        </w:rPr>
      </w:pPr>
      <w:r w:rsidRPr="00C20509">
        <w:rPr>
          <w:b/>
        </w:rPr>
        <w:t>I. MỤC TIÊU, YÊU CẦU, NHIỆM VỤ TRỌNG TÂM CỦA THỰC</w:t>
      </w:r>
      <w:r w:rsidR="00C20509" w:rsidRPr="00C20509">
        <w:rPr>
          <w:b/>
        </w:rPr>
        <w:t xml:space="preserve"> </w:t>
      </w:r>
      <w:r w:rsidRPr="00C20509">
        <w:rPr>
          <w:b/>
        </w:rPr>
        <w:t xml:space="preserve">HÀNH TIẾT KIỆM, CHỐNG LÃNG PHÍ </w:t>
      </w:r>
      <w:r w:rsidR="00C361A9">
        <w:rPr>
          <w:b/>
        </w:rPr>
        <w:t>NĂM 2022</w:t>
      </w:r>
    </w:p>
    <w:p w:rsidR="00C424D1" w:rsidRPr="00907144" w:rsidRDefault="00C424D1" w:rsidP="003336FB">
      <w:pPr>
        <w:spacing w:before="120" w:after="0" w:line="240" w:lineRule="auto"/>
        <w:ind w:firstLine="720"/>
        <w:jc w:val="both"/>
        <w:rPr>
          <w:b/>
        </w:rPr>
      </w:pPr>
      <w:r w:rsidRPr="00907144">
        <w:rPr>
          <w:b/>
        </w:rPr>
        <w:t>1. Mục tiêu</w:t>
      </w:r>
    </w:p>
    <w:p w:rsidR="00C424D1" w:rsidRDefault="00C424D1" w:rsidP="00394F29">
      <w:pPr>
        <w:spacing w:before="120" w:after="0" w:line="240" w:lineRule="auto"/>
        <w:ind w:firstLine="720"/>
        <w:jc w:val="both"/>
      </w:pPr>
      <w:r>
        <w:t>Mục tiêu của thực hành tiết kiệm, chống lãng phí (sau đây gọi tắ</w:t>
      </w:r>
      <w:r w:rsidR="00C20509">
        <w:t xml:space="preserve">t là </w:t>
      </w:r>
      <w:r w:rsidR="001B5463">
        <w:t>“THTK, CLP”) năm 2022</w:t>
      </w:r>
      <w:r>
        <w:t xml:space="preserve"> là tiếp tục đẩy mạnh THT</w:t>
      </w:r>
      <w:r w:rsidR="00C20509">
        <w:t xml:space="preserve">K, CLP trong các </w:t>
      </w:r>
      <w:r>
        <w:t>lĩnh vực của đời sống kinh tế - xã hội, góp phần nâng cao hiệu quả huy động,</w:t>
      </w:r>
      <w:r w:rsidR="00C20509">
        <w:t xml:space="preserve"> </w:t>
      </w:r>
      <w:r>
        <w:t>phân bổ, quản lý, sử dụng các nguồn lực của địa phương để phòng, chố</w:t>
      </w:r>
      <w:r w:rsidR="00394F29">
        <w:t xml:space="preserve">ng, ngăn </w:t>
      </w:r>
      <w:r>
        <w:t>chặn đại dịch Covid-19, đảm bảo phát triển kinh tế - xã hội, quố</w:t>
      </w:r>
      <w:r w:rsidR="00C20509">
        <w:t xml:space="preserve">c phòng, an </w:t>
      </w:r>
      <w:r>
        <w:t>ninh, phấn đấu hoàn thành và vượt mức các chỉ tiêu phát triển kinh tế - xã hộ</w:t>
      </w:r>
      <w:r w:rsidR="00C20509">
        <w:t xml:space="preserve">i, </w:t>
      </w:r>
      <w:r>
        <w:t>thu chi ngân sách, các mục tiêu tăng trưởng, ổn định đời sống Nhân dân, đả</w:t>
      </w:r>
      <w:r w:rsidR="00C20509">
        <w:t xml:space="preserve">m </w:t>
      </w:r>
      <w:r>
        <w:t>bảo an sinh xã hội</w:t>
      </w:r>
      <w:r w:rsidR="001B5463">
        <w:t xml:space="preserve"> trên địa bàn</w:t>
      </w:r>
      <w:r w:rsidR="008F190F">
        <w:t>; thực hiện thắng lợi các mục tiêu phát triển kinh tế - xã hội và đảm bảo quốc phòng an ninh năm 2022</w:t>
      </w:r>
      <w:r>
        <w:t>.</w:t>
      </w:r>
    </w:p>
    <w:p w:rsidR="008F190F" w:rsidRDefault="000F52EE" w:rsidP="008F190F">
      <w:pPr>
        <w:spacing w:after="0" w:line="240" w:lineRule="auto"/>
        <w:ind w:firstLine="720"/>
        <w:jc w:val="both"/>
      </w:pPr>
      <w:r>
        <w:t xml:space="preserve">- </w:t>
      </w:r>
      <w:r w:rsidR="008F190F">
        <w:t>Nâng cao ý thức trách nhiệm của người đứng đầu các cơ quan, đơn vị, UBND các xã, thị trấn, ý thức trách nhiệm của cán bộ, công chức, viên chức và công dân về THTK, CLP; đồng thời ngăn chặn và đẩy lùi tình trạng tham nhũng, lãng phí trong các lĩnh vực của đời sống kinh tế - xã hội.</w:t>
      </w:r>
    </w:p>
    <w:p w:rsidR="008F190F" w:rsidRDefault="000F52EE" w:rsidP="008F190F">
      <w:pPr>
        <w:spacing w:after="0" w:line="240" w:lineRule="auto"/>
        <w:ind w:firstLine="720"/>
        <w:jc w:val="both"/>
      </w:pPr>
      <w:r>
        <w:t>-</w:t>
      </w:r>
      <w:r w:rsidR="008F190F">
        <w:t xml:space="preserve"> Làm cơ sở để các cơ quan, đơn vị, UBND các xã, thị trấn xây dựng Chương trình thực hành tiết kiệm, chống lãng phí năm 2022 thuộc phạm vi quản lý; đưa THTK, CLP thành nhiệm vụ trọng tâm, thường xuyên của đơn vị.</w:t>
      </w:r>
    </w:p>
    <w:p w:rsidR="00C424D1" w:rsidRPr="00907144" w:rsidRDefault="00C424D1" w:rsidP="003336FB">
      <w:pPr>
        <w:spacing w:before="120" w:after="0" w:line="240" w:lineRule="auto"/>
        <w:ind w:firstLine="720"/>
        <w:jc w:val="both"/>
        <w:rPr>
          <w:b/>
        </w:rPr>
      </w:pPr>
      <w:r w:rsidRPr="00907144">
        <w:rPr>
          <w:b/>
        </w:rPr>
        <w:t>2. Yêu cầu</w:t>
      </w:r>
    </w:p>
    <w:p w:rsidR="00C424D1" w:rsidRDefault="00C424D1" w:rsidP="00394F29">
      <w:pPr>
        <w:spacing w:before="120" w:after="0" w:line="240" w:lineRule="auto"/>
        <w:ind w:firstLine="720"/>
        <w:jc w:val="both"/>
      </w:pPr>
      <w:r>
        <w:t>- THTK, CLP phải bám sát chủ trương, định hướng tại các Nghị quyết củ</w:t>
      </w:r>
      <w:r w:rsidR="00C20509">
        <w:t xml:space="preserve">a </w:t>
      </w:r>
      <w:r>
        <w:t>Đảng, Đảng bộ tỉnh, Đảng bộ huyện; Hội đồng Nhân dân huyện phấn đấu hoàn</w:t>
      </w:r>
      <w:r w:rsidR="00C20509">
        <w:t xml:space="preserve"> </w:t>
      </w:r>
      <w:r>
        <w:t>thành các chỉ tiêu chủ yếu về kinh tế, xã hội đề ra tại Kế hoạch phát triển kinh tế</w:t>
      </w:r>
      <w:r w:rsidR="00394F29">
        <w:t xml:space="preserve"> </w:t>
      </w:r>
      <w:r>
        <w:t>- xã hội</w:t>
      </w:r>
      <w:r w:rsidR="00DA179B">
        <w:t>,</w:t>
      </w:r>
      <w:r>
        <w:t xml:space="preserve"> </w:t>
      </w:r>
      <w:r w:rsidR="00DA179B">
        <w:t>đảm bảo quốc phòng an ninh năm 2022</w:t>
      </w:r>
      <w:r>
        <w:t>.</w:t>
      </w:r>
    </w:p>
    <w:p w:rsidR="00C424D1" w:rsidRDefault="00C424D1" w:rsidP="003336FB">
      <w:pPr>
        <w:spacing w:before="120" w:after="0" w:line="240" w:lineRule="auto"/>
        <w:ind w:firstLine="720"/>
        <w:jc w:val="both"/>
      </w:pPr>
      <w:r>
        <w:t>- THTK, CLP phải đảm bảo thúc đẩy việc huy động, quản lý, khai thác, sử</w:t>
      </w:r>
      <w:r w:rsidR="00C20509">
        <w:t xml:space="preserve"> </w:t>
      </w:r>
      <w:r>
        <w:t>dụng có hiệu quả các nguồn lực cho phát triển kinh tế - xã hội của địa phương.</w:t>
      </w:r>
    </w:p>
    <w:p w:rsidR="00C424D1" w:rsidRDefault="00C424D1" w:rsidP="00394F29">
      <w:pPr>
        <w:spacing w:before="120" w:after="0" w:line="240" w:lineRule="auto"/>
        <w:ind w:firstLine="720"/>
        <w:jc w:val="both"/>
      </w:pPr>
      <w:r>
        <w:t>- Chương trình THTK, CLP phải thiết thực, có tính khả thi, sát với điều</w:t>
      </w:r>
      <w:r w:rsidR="00C20509">
        <w:t xml:space="preserve"> </w:t>
      </w:r>
      <w:r>
        <w:t>kiện thực tiễn của huyện, tạo sự chuyển biến mạnh mẽ, tích cực; đồng thời phả</w:t>
      </w:r>
      <w:r w:rsidR="00C20509">
        <w:t xml:space="preserve">i </w:t>
      </w:r>
      <w:r>
        <w:t>xác định THTK, CLP là một trong những nhiệm vụ trọng tâm, mang tính thườ</w:t>
      </w:r>
      <w:r w:rsidR="00394F29">
        <w:t xml:space="preserve">ng </w:t>
      </w:r>
      <w:r>
        <w:lastRenderedPageBreak/>
        <w:t>xuyên của các cấp, các ngành, các doanh nghiệp và Nhân dân, gắn với đề</w:t>
      </w:r>
      <w:r w:rsidR="00C20509">
        <w:t xml:space="preserve"> cao </w:t>
      </w:r>
      <w:r>
        <w:t>trách nhiệm của người đứng đầu trong chỉ đạo điều hành và tổ chức thực hiệ</w:t>
      </w:r>
      <w:r w:rsidR="00C20509">
        <w:t xml:space="preserve">n; </w:t>
      </w:r>
      <w:r>
        <w:t>đảm bảo phân công, phân cấp cụ thể, rõ đầu mối thực hiện.</w:t>
      </w:r>
    </w:p>
    <w:p w:rsidR="00C424D1" w:rsidRDefault="00C424D1" w:rsidP="003336FB">
      <w:pPr>
        <w:spacing w:before="120" w:after="0" w:line="240" w:lineRule="auto"/>
        <w:ind w:firstLine="720"/>
        <w:jc w:val="both"/>
      </w:pPr>
      <w:r>
        <w:t>- Các chỉ tiêu THTK, CLP trong các lĩnh vực phải được lượng hóa tối đa,</w:t>
      </w:r>
      <w:r w:rsidR="00C20509">
        <w:t xml:space="preserve"> </w:t>
      </w:r>
      <w:r>
        <w:t>bảo đảm thực chất, có cơ sở cho việc đánh giá, kiểm tra, giám sát kết quả thự</w:t>
      </w:r>
      <w:r w:rsidR="00C20509">
        <w:t xml:space="preserve">c </w:t>
      </w:r>
      <w:r>
        <w:t>hiện theo quy định.</w:t>
      </w:r>
    </w:p>
    <w:p w:rsidR="00C424D1" w:rsidRDefault="00C424D1" w:rsidP="00394F29">
      <w:pPr>
        <w:spacing w:before="120" w:after="0" w:line="240" w:lineRule="auto"/>
        <w:ind w:firstLine="720"/>
        <w:jc w:val="both"/>
      </w:pPr>
      <w:r>
        <w:t>- THTK, CLP phải gắn với tăng cường công tác thanh tra, kiểm tra, giám</w:t>
      </w:r>
      <w:r w:rsidR="00C20509">
        <w:t xml:space="preserve"> </w:t>
      </w:r>
      <w:r>
        <w:t>sát, thúc đẩy cải cách hành chính, sắp xếp tổ chức bộ máy của hệ thống chính trị</w:t>
      </w:r>
      <w:r w:rsidR="00394F29">
        <w:t xml:space="preserve">, </w:t>
      </w:r>
      <w:r>
        <w:t>phòng chống tham nhũng, tiêu cực.</w:t>
      </w:r>
    </w:p>
    <w:p w:rsidR="00C424D1" w:rsidRDefault="00C424D1" w:rsidP="003336FB">
      <w:pPr>
        <w:spacing w:before="120" w:after="0" w:line="240" w:lineRule="auto"/>
        <w:ind w:firstLine="720"/>
        <w:jc w:val="both"/>
      </w:pPr>
      <w:r>
        <w:t>- Các cơ quan, đơn vị sử dụng ngân sách huyện, UBND các xã, thị trấn</w:t>
      </w:r>
      <w:r w:rsidR="007B670E">
        <w:t xml:space="preserve"> </w:t>
      </w:r>
      <w:r>
        <w:t xml:space="preserve">xây dựng chương trình hành động về tăng cường THTK, CLP thuộc phạm </w:t>
      </w:r>
      <w:r w:rsidR="007B670E">
        <w:t xml:space="preserve">vi </w:t>
      </w:r>
      <w:r>
        <w:t>chức năng, nhiệm vụ, nguồn lực được giao và yêu cầu quản lý ngành, lĩnh vực,</w:t>
      </w:r>
      <w:r w:rsidR="007B670E">
        <w:t xml:space="preserve"> </w:t>
      </w:r>
      <w:r>
        <w:t>địa phương mình gắn với nhiệm vụ cải cách hành chính, nhiệm vụ trọ</w:t>
      </w:r>
      <w:r w:rsidR="007B670E">
        <w:t xml:space="preserve">ng tâm, </w:t>
      </w:r>
      <w:r>
        <w:t>trọng điểm của từng lĩnh vực; tập trung xây dựng các giải pháp nâng cao hiệ</w:t>
      </w:r>
      <w:r w:rsidR="007B670E">
        <w:t xml:space="preserve">u </w:t>
      </w:r>
      <w:r>
        <w:t>quả THTK, CLP tạo thành nhiệm vụ thường xuyên của các cấ</w:t>
      </w:r>
      <w:r w:rsidR="007B670E">
        <w:t xml:space="preserve">p, các ngành và </w:t>
      </w:r>
      <w:r>
        <w:t>từng cơ quan đơn vị, tổ chức, đồng thời quán triệt đến cán bộ, công chứ</w:t>
      </w:r>
      <w:r w:rsidR="007B670E">
        <w:t xml:space="preserve">c, viên </w:t>
      </w:r>
      <w:r>
        <w:t>chức và người lao động để nhận thức sâu sắc, có trách nhiệm cao trong việ</w:t>
      </w:r>
      <w:r w:rsidR="007B670E">
        <w:t xml:space="preserve">c </w:t>
      </w:r>
      <w:r>
        <w:t>THTK, CLP.</w:t>
      </w:r>
    </w:p>
    <w:p w:rsidR="00C424D1" w:rsidRDefault="00C424D1" w:rsidP="003336FB">
      <w:pPr>
        <w:spacing w:before="120" w:after="0" w:line="240" w:lineRule="auto"/>
        <w:ind w:firstLine="720"/>
        <w:jc w:val="both"/>
      </w:pPr>
      <w:r>
        <w:t>- Thường xuyên tổ chức việc học tập, quán triệt đầy đủ, kịp thời và thực</w:t>
      </w:r>
      <w:r w:rsidR="008950D0">
        <w:t xml:space="preserve"> </w:t>
      </w:r>
      <w:r>
        <w:t>hiện nghiêm Luật THTK, CLP. Triển khai hoàn thiện các cơ chế quản lý mua</w:t>
      </w:r>
      <w:r w:rsidR="008950D0">
        <w:t xml:space="preserve"> </w:t>
      </w:r>
      <w:r>
        <w:t>sắm và trang bị tài sản tại các đơn vị, xây dựng các biện pháp THTK, CLP trong</w:t>
      </w:r>
      <w:r w:rsidR="008950D0">
        <w:t xml:space="preserve"> </w:t>
      </w:r>
      <w:r>
        <w:t>tất cả các lĩnh vực hoạt động, chế độ quản lý, sử dụng ngân sách, vốn và tài sản</w:t>
      </w:r>
      <w:r w:rsidR="008950D0">
        <w:t xml:space="preserve"> </w:t>
      </w:r>
      <w:r>
        <w:t>Nhà nước.</w:t>
      </w:r>
    </w:p>
    <w:p w:rsidR="00C424D1" w:rsidRPr="00907144" w:rsidRDefault="00C424D1" w:rsidP="003336FB">
      <w:pPr>
        <w:spacing w:before="120" w:after="0" w:line="240" w:lineRule="auto"/>
        <w:ind w:firstLine="720"/>
        <w:jc w:val="both"/>
        <w:rPr>
          <w:b/>
        </w:rPr>
      </w:pPr>
      <w:r w:rsidRPr="00907144">
        <w:rPr>
          <w:b/>
        </w:rPr>
        <w:t>3. Nhiệm vụ trọng tâm</w:t>
      </w:r>
    </w:p>
    <w:p w:rsidR="00C424D1" w:rsidRDefault="00C424D1" w:rsidP="00394F29">
      <w:pPr>
        <w:spacing w:before="120" w:after="0" w:line="240" w:lineRule="auto"/>
        <w:ind w:firstLine="720"/>
        <w:jc w:val="both"/>
      </w:pPr>
      <w:r>
        <w:t>Việc xây dựng và thực hiệ</w:t>
      </w:r>
      <w:r w:rsidR="00D97F2E">
        <w:t>n Chương trình THTK, CLP năm 2022</w:t>
      </w:r>
      <w:r>
        <w:t xml:space="preserve"> là một giải pháp quan trọng nhằm tạo nguồn lực góp phần khắc phục hậu</w:t>
      </w:r>
      <w:r w:rsidR="008950D0">
        <w:t xml:space="preserve"> </w:t>
      </w:r>
      <w:r>
        <w:t>quả của dịch bệnh, thiên tai, biến đổi khí hậu, tạo đà khôi phục và phát triể</w:t>
      </w:r>
      <w:r w:rsidR="00394F29">
        <w:t xml:space="preserve">n kinh </w:t>
      </w:r>
      <w:r>
        <w:t>tế, đảm bảo hoàn thành kế hoạch phát triển kinh tế - xã hội giai đoạn 2021 -</w:t>
      </w:r>
      <w:r w:rsidR="008950D0">
        <w:t xml:space="preserve"> </w:t>
      </w:r>
      <w:r>
        <w:t>2025. Vì vậ</w:t>
      </w:r>
      <w:r w:rsidR="00181B21">
        <w:t>y, công tác THTK, CLP năm 2022</w:t>
      </w:r>
      <w:r>
        <w:t xml:space="preserve"> cần tập trung vào mộ</w:t>
      </w:r>
      <w:r w:rsidR="00394F29">
        <w:t xml:space="preserve">t </w:t>
      </w:r>
      <w:r>
        <w:t>số nhiệm vụ trọng tâm sau đây:</w:t>
      </w:r>
    </w:p>
    <w:p w:rsidR="00C424D1" w:rsidRPr="00907144" w:rsidRDefault="00C424D1" w:rsidP="003336FB">
      <w:pPr>
        <w:spacing w:before="120" w:after="0" w:line="240" w:lineRule="auto"/>
        <w:ind w:firstLine="720"/>
        <w:jc w:val="both"/>
        <w:rPr>
          <w:spacing w:val="-4"/>
        </w:rPr>
      </w:pPr>
      <w:r w:rsidRPr="00907144">
        <w:rPr>
          <w:spacing w:val="-4"/>
        </w:rPr>
        <w:t>- Thực hiện</w:t>
      </w:r>
      <w:r w:rsidR="00181B21" w:rsidRPr="00907144">
        <w:rPr>
          <w:spacing w:val="-4"/>
        </w:rPr>
        <w:t xml:space="preserve"> đồng bộ</w:t>
      </w:r>
      <w:r w:rsidRPr="00907144">
        <w:rPr>
          <w:spacing w:val="-4"/>
        </w:rPr>
        <w:t xml:space="preserve"> hiệu quả các nhiệm vụ, giải pháp chủ yếu trong các lĩnh vực để</w:t>
      </w:r>
      <w:r w:rsidR="008950D0" w:rsidRPr="00907144">
        <w:rPr>
          <w:spacing w:val="-4"/>
        </w:rPr>
        <w:t xml:space="preserve"> </w:t>
      </w:r>
      <w:r w:rsidRPr="00907144">
        <w:rPr>
          <w:spacing w:val="-4"/>
        </w:rPr>
        <w:t>khôi phục và phát triển kinh tế, phấn đấu thực hiện cao nhất các mục tiêu, nhiệm</w:t>
      </w:r>
      <w:r w:rsidR="008950D0" w:rsidRPr="00907144">
        <w:rPr>
          <w:spacing w:val="-4"/>
        </w:rPr>
        <w:t xml:space="preserve"> </w:t>
      </w:r>
      <w:r w:rsidRPr="00907144">
        <w:rPr>
          <w:spacing w:val="-4"/>
        </w:rPr>
        <w:t>vụ phát triển kinh tế - xã hội đã được Hội đồng nhân dân tỉnh giao, Hội đồng nhân</w:t>
      </w:r>
      <w:r w:rsidR="008950D0" w:rsidRPr="00907144">
        <w:rPr>
          <w:spacing w:val="-4"/>
        </w:rPr>
        <w:t xml:space="preserve"> </w:t>
      </w:r>
      <w:r w:rsidRPr="00907144">
        <w:rPr>
          <w:spacing w:val="-4"/>
        </w:rPr>
        <w:t>dân huyện quyết định phấn đấu mức độ tăng trưởng kinh tế</w:t>
      </w:r>
      <w:r w:rsidR="008950D0" w:rsidRPr="00907144">
        <w:rPr>
          <w:spacing w:val="-4"/>
        </w:rPr>
        <w:t xml:space="preserve"> hàng </w:t>
      </w:r>
      <w:r w:rsidRPr="00907144">
        <w:rPr>
          <w:spacing w:val="-4"/>
        </w:rPr>
        <w:t>năm.</w:t>
      </w:r>
    </w:p>
    <w:p w:rsidR="00C424D1" w:rsidRDefault="00C424D1" w:rsidP="00394F29">
      <w:pPr>
        <w:spacing w:before="120" w:after="0" w:line="240" w:lineRule="auto"/>
        <w:ind w:firstLine="720"/>
        <w:jc w:val="both"/>
      </w:pPr>
      <w:r>
        <w:t>- Tiếp tục quản lý chi ngân sách theo hướng tăng tỷ trọng chi đầu tư hợp</w:t>
      </w:r>
      <w:r w:rsidR="008950D0">
        <w:t xml:space="preserve"> </w:t>
      </w:r>
      <w:r>
        <w:t>lý, giảm tỷ trọng chi thường xuyên gắn với đổi mới mạnh mẽ khu vực dịch vụ sự</w:t>
      </w:r>
      <w:r w:rsidR="00394F29">
        <w:t xml:space="preserve"> </w:t>
      </w:r>
      <w:r>
        <w:t>nghiệp công; tăng cường kỷ luật, kỷ cương tài chính, ngân sách; tăng cường</w:t>
      </w:r>
      <w:r w:rsidR="008950D0">
        <w:t xml:space="preserve"> </w:t>
      </w:r>
      <w:r>
        <w:t>quản lý thu, thực hiện quyết liệt các giải pháp chống thất thu, trốn thuế, thu hồi</w:t>
      </w:r>
      <w:r w:rsidR="008950D0">
        <w:t xml:space="preserve"> </w:t>
      </w:r>
      <w:r>
        <w:t>nợ thuế. Tiếp tục quán triệt nguyên tắc công khai, minh bạch và yêu cầu triệt để</w:t>
      </w:r>
      <w:r w:rsidR="008950D0">
        <w:t xml:space="preserve"> </w:t>
      </w:r>
      <w:r>
        <w:t>tiết kiệm, chống lãng phí trong triển khai nhiệm vụ, dự án, đề án. Chỉ trình cấp</w:t>
      </w:r>
      <w:r w:rsidR="008950D0">
        <w:t xml:space="preserve"> </w:t>
      </w:r>
      <w:r>
        <w:t>có thẩm quyền, nhiệm vụ mới khi thực sự cần thiết và có nguồn bảo đảm. Thực</w:t>
      </w:r>
      <w:r w:rsidR="008950D0">
        <w:t xml:space="preserve"> </w:t>
      </w:r>
      <w:r>
        <w:lastRenderedPageBreak/>
        <w:t>hiện đúng dự toán ngân sách nhà nước được Hội đồng nhân dân tỉnh giao, Hội</w:t>
      </w:r>
      <w:r w:rsidR="008950D0">
        <w:t xml:space="preserve"> </w:t>
      </w:r>
      <w:r>
        <w:t>đồng nhân dân huyện thông qua.</w:t>
      </w:r>
    </w:p>
    <w:p w:rsidR="00C424D1" w:rsidRDefault="00C424D1" w:rsidP="00394F29">
      <w:pPr>
        <w:spacing w:before="120" w:after="0" w:line="240" w:lineRule="auto"/>
        <w:ind w:firstLine="720"/>
        <w:jc w:val="both"/>
      </w:pPr>
      <w:r>
        <w:t>- Thực hiện quản lý nợ công theo quy định của Luật Quản lý nợ</w:t>
      </w:r>
      <w:r w:rsidR="00394F29">
        <w:t xml:space="preserve"> công năm </w:t>
      </w:r>
      <w:r>
        <w:t>2017 và các văn bản hướng dẫn; bảo đảm tài chính an toàn, bền vững và ổn định</w:t>
      </w:r>
      <w:r w:rsidR="008950D0">
        <w:t xml:space="preserve"> </w:t>
      </w:r>
      <w:r>
        <w:t>kinh tế. Công khai, minh bạch trong quản lý nợ công và gắn với trách nhiệm của</w:t>
      </w:r>
      <w:r w:rsidR="008950D0">
        <w:t xml:space="preserve"> </w:t>
      </w:r>
      <w:r>
        <w:t>cơ quan, tổ chức, cá nhân có liên quan; Rà soát chặt chẽ kế hoạch sử dụng vốn</w:t>
      </w:r>
      <w:r w:rsidR="008950D0">
        <w:t xml:space="preserve"> </w:t>
      </w:r>
      <w:r>
        <w:t>đầu tư; kiên quyết loại bỏ các dự án không thật sự cần thiết, kém hiệu quả.</w:t>
      </w:r>
    </w:p>
    <w:p w:rsidR="00C424D1" w:rsidRDefault="00C424D1" w:rsidP="003336FB">
      <w:pPr>
        <w:spacing w:before="120" w:after="0" w:line="240" w:lineRule="auto"/>
        <w:ind w:firstLine="720"/>
        <w:jc w:val="both"/>
      </w:pPr>
      <w:r>
        <w:t>- Tăng cường quản lý, đẩy nhanh tiến độ thực hiện, giải ngân vốn đầu tư</w:t>
      </w:r>
      <w:r w:rsidR="008950D0">
        <w:t xml:space="preserve"> </w:t>
      </w:r>
      <w:r>
        <w:t>công để góp phần thúc đẩy tăng trưởng kinh tế, tạo việc làm, tăng thu nhập cho</w:t>
      </w:r>
      <w:r w:rsidR="008950D0">
        <w:t xml:space="preserve"> </w:t>
      </w:r>
      <w:r>
        <w:t>người lao động, đồng thời tạo ra năng lực sản xuất mới, thu hút đầu tư phục vụ</w:t>
      </w:r>
      <w:r w:rsidR="008950D0">
        <w:t xml:space="preserve"> </w:t>
      </w:r>
      <w:r>
        <w:t>phát triển kinh tế - xã hội, trong đó tập trung đầu tư các công trình kết cấu hạ</w:t>
      </w:r>
      <w:r w:rsidR="008950D0">
        <w:t xml:space="preserve"> </w:t>
      </w:r>
      <w:r>
        <w:t>tầng trọng điểm theo tinh thần Nghị quyết Đại hội XIII của Đảng gắn với Nghị</w:t>
      </w:r>
      <w:r w:rsidR="008950D0">
        <w:t xml:space="preserve"> </w:t>
      </w:r>
      <w:r>
        <w:t>quyết Đảng bộ tỉ</w:t>
      </w:r>
      <w:r w:rsidR="008950D0">
        <w:t>nh Cao Bằng</w:t>
      </w:r>
      <w:r>
        <w:t>; Nghị quyết Đảng bộ huyệ</w:t>
      </w:r>
      <w:r w:rsidR="008950D0">
        <w:t>n Hà Quảng</w:t>
      </w:r>
      <w:r>
        <w:t xml:space="preserve"> nhiệm kỳ 2020-2025.</w:t>
      </w:r>
    </w:p>
    <w:p w:rsidR="00C424D1" w:rsidRDefault="00C424D1" w:rsidP="003336FB">
      <w:pPr>
        <w:spacing w:before="120" w:after="0" w:line="240" w:lineRule="auto"/>
        <w:ind w:firstLine="720"/>
        <w:jc w:val="both"/>
      </w:pPr>
      <w:r>
        <w:t>- Đẩy mạnh triển khai thi hành Luật Quản lý, sử dụng tài sản công và các</w:t>
      </w:r>
      <w:r w:rsidR="00F957ED">
        <w:t xml:space="preserve"> </w:t>
      </w:r>
      <w:r>
        <w:t>văn bản quy định chi tiết thi hành Luật, góp phần quản lý chặt chẽ, sử dụng tiết</w:t>
      </w:r>
      <w:r w:rsidR="00F957ED">
        <w:t xml:space="preserve"> </w:t>
      </w:r>
      <w:r>
        <w:t>kiệm, khai thác có hiệu quả tài sản công, phòng, chống thất thoát, lãng phí, tham</w:t>
      </w:r>
      <w:r w:rsidR="00F957ED">
        <w:t xml:space="preserve"> </w:t>
      </w:r>
      <w:r>
        <w:t>nhũng, phát huy nguồn lực nhằm tái tạo tài sản và phát triển kinh tế - xã hội.</w:t>
      </w:r>
    </w:p>
    <w:p w:rsidR="00C424D1" w:rsidRDefault="00C424D1" w:rsidP="003336FB">
      <w:pPr>
        <w:spacing w:before="120" w:after="0" w:line="240" w:lineRule="auto"/>
        <w:ind w:firstLine="720"/>
        <w:jc w:val="both"/>
      </w:pPr>
      <w:r>
        <w:t>- Chống lãng phí trong quản lý, sử dụng tài nguyên thiên nhiên, trong xử</w:t>
      </w:r>
      <w:r w:rsidR="00F957ED">
        <w:t xml:space="preserve"> </w:t>
      </w:r>
      <w:r>
        <w:t>lý ô nhiễm môi trường. Tham mưu đề xuất cơ chế, chính sách, công cụ thúc đẩy</w:t>
      </w:r>
      <w:r w:rsidR="00F957ED">
        <w:t xml:space="preserve"> </w:t>
      </w:r>
      <w:r>
        <w:t>quản lý, sử dụng tiết kiệm và hiệu quả tài nguyên thiên nhiên.</w:t>
      </w:r>
    </w:p>
    <w:p w:rsidR="00C424D1" w:rsidRDefault="00C424D1" w:rsidP="003336FB">
      <w:pPr>
        <w:spacing w:before="120" w:after="0" w:line="240" w:lineRule="auto"/>
        <w:ind w:firstLine="720"/>
        <w:jc w:val="both"/>
      </w:pPr>
      <w:r>
        <w:t>- Tiếp tục thực hiện chính sách cải cách tiền lương và bảo hiểm xã hội.</w:t>
      </w:r>
      <w:r w:rsidR="00F957ED">
        <w:t xml:space="preserve"> </w:t>
      </w:r>
      <w:r>
        <w:t>Kiên quyết đổi mới, sắp xếp tổ chức bộ máy, giảm đầu mối, tránh chồng chéo,</w:t>
      </w:r>
      <w:r w:rsidR="00F957ED">
        <w:t xml:space="preserve"> </w:t>
      </w:r>
      <w:r>
        <w:t>tinh giản biên chế gắn với cơ cấu lại đội ngũ công chức, viên chức. Triển khai</w:t>
      </w:r>
      <w:r w:rsidR="00F957ED">
        <w:t xml:space="preserve"> </w:t>
      </w:r>
      <w:r>
        <w:t>quyết liệt công tác sắp xếp, tổ chức lại các đơn vị sự nghiệp công lập bảo đảm</w:t>
      </w:r>
      <w:r w:rsidR="00F957ED">
        <w:t xml:space="preserve"> </w:t>
      </w:r>
      <w:r>
        <w:t>tinh gọn, có cơ cấu hợp lý, có năng lực tự chủ, quản trị tiên tiến, hoạt động hiệu</w:t>
      </w:r>
      <w:r w:rsidR="00F957ED">
        <w:t xml:space="preserve"> </w:t>
      </w:r>
      <w:r>
        <w:t>lực, hiệu quả, giữ vai trò chủ đạo trong thị trường dịch vụ sự nghiệp công; cung</w:t>
      </w:r>
      <w:r w:rsidR="00F957ED">
        <w:t xml:space="preserve"> </w:t>
      </w:r>
      <w:r>
        <w:t>ứng dịch vụ sự nghiệp công cơ bản, thiết yếu có chất lượng ngày càng cao.</w:t>
      </w:r>
    </w:p>
    <w:p w:rsidR="00C424D1" w:rsidRDefault="00C424D1" w:rsidP="003336FB">
      <w:pPr>
        <w:spacing w:before="120" w:after="0" w:line="240" w:lineRule="auto"/>
        <w:ind w:firstLine="720"/>
        <w:jc w:val="both"/>
      </w:pPr>
      <w:r>
        <w:t>- Tích cực đẩy nhanh quá trình chuyển đổi số, gắn các mục tiêu thực hiện</w:t>
      </w:r>
      <w:r w:rsidR="00F957ED">
        <w:t xml:space="preserve"> </w:t>
      </w:r>
      <w:r>
        <w:t>chuyển đổi số với các mục tiêu THTK, CLP giai đoạn 2021-2025.</w:t>
      </w:r>
    </w:p>
    <w:p w:rsidR="00C424D1" w:rsidRDefault="00C424D1" w:rsidP="003336FB">
      <w:pPr>
        <w:spacing w:before="120" w:after="0" w:line="240" w:lineRule="auto"/>
        <w:ind w:firstLine="720"/>
        <w:jc w:val="both"/>
      </w:pPr>
      <w:r>
        <w:t>- Nâng cao nhận thức của các cấp, các ngành, cán bộ, công chức, viên</w:t>
      </w:r>
      <w:r w:rsidR="00F957ED">
        <w:t xml:space="preserve"> </w:t>
      </w:r>
      <w:r>
        <w:t>chức trong chỉ đạo điều hành và tổ chức thực hiện các chỉ tiêu, giải pháp về</w:t>
      </w:r>
      <w:r w:rsidR="00F957ED">
        <w:t xml:space="preserve"> </w:t>
      </w:r>
      <w:r>
        <w:t>THTK, CLP. Tăng cường công tác phổ biến, tuyên truyền về THTK, CLP gắn</w:t>
      </w:r>
      <w:r w:rsidR="00F957ED">
        <w:t xml:space="preserve"> </w:t>
      </w:r>
      <w:r>
        <w:t>với cơ chế khen thưởng, kỷ luật kịp thời nhằm tạo sự chuyển biến rõ nét về nhận</w:t>
      </w:r>
      <w:r w:rsidR="00F957ED">
        <w:t xml:space="preserve"> </w:t>
      </w:r>
      <w:r>
        <w:t>thức và tổ chức thực hiện ở các cơ quan, đơn vị.</w:t>
      </w:r>
    </w:p>
    <w:p w:rsidR="00C424D1" w:rsidRDefault="00C424D1" w:rsidP="00394F29">
      <w:pPr>
        <w:spacing w:before="120" w:after="0" w:line="240" w:lineRule="auto"/>
        <w:ind w:firstLine="720"/>
        <w:jc w:val="both"/>
      </w:pPr>
      <w:r>
        <w:t>- Tăng cường công tác thanh tra, kiểm tra, giám sát và có biện pháp xử</w:t>
      </w:r>
      <w:r w:rsidR="00394F29">
        <w:t xml:space="preserve"> lý </w:t>
      </w:r>
      <w:r>
        <w:t>nghiêm các trường hợp vị phạm quy định về THTK, CLP, công khai kết quả</w:t>
      </w:r>
      <w:r w:rsidR="00F957ED">
        <w:t xml:space="preserve"> </w:t>
      </w:r>
      <w:r>
        <w:t>thanh tra, kiểm tra và kết quả xử lý vi phạm theo quy định của pháp luật.</w:t>
      </w:r>
    </w:p>
    <w:p w:rsidR="00C424D1" w:rsidRPr="003336FB" w:rsidRDefault="00C424D1" w:rsidP="003336FB">
      <w:pPr>
        <w:spacing w:before="120" w:after="0" w:line="240" w:lineRule="auto"/>
        <w:ind w:firstLine="720"/>
        <w:jc w:val="both"/>
        <w:rPr>
          <w:b/>
        </w:rPr>
      </w:pPr>
      <w:r w:rsidRPr="003336FB">
        <w:rPr>
          <w:b/>
        </w:rPr>
        <w:t>II. MỘT SỐ CHỈ TIÊU TIẾT KIỆM TRONG CÁC LĨNH VỰC</w:t>
      </w:r>
    </w:p>
    <w:p w:rsidR="00C424D1" w:rsidRDefault="00C424D1" w:rsidP="003336FB">
      <w:pPr>
        <w:spacing w:before="120" w:after="0" w:line="240" w:lineRule="auto"/>
        <w:ind w:firstLine="720"/>
        <w:jc w:val="both"/>
      </w:pPr>
      <w:r>
        <w:lastRenderedPageBreak/>
        <w:t>THTK, CLP được thực hiện trên tất cả các lĩnh vực theo quy định của</w:t>
      </w:r>
      <w:r w:rsidR="00F957ED">
        <w:t xml:space="preserve"> </w:t>
      </w:r>
      <w:r>
        <w:t>Luật THTK, CLP, trong đó tập trung vào một số lĩnh vực cụ thể sau:</w:t>
      </w:r>
    </w:p>
    <w:p w:rsidR="00C424D1" w:rsidRDefault="00C424D1" w:rsidP="003336FB">
      <w:pPr>
        <w:spacing w:before="120" w:after="0" w:line="240" w:lineRule="auto"/>
        <w:ind w:firstLine="720"/>
        <w:jc w:val="both"/>
      </w:pPr>
      <w:r w:rsidRPr="00907144">
        <w:rPr>
          <w:b/>
        </w:rPr>
        <w:t>1.</w:t>
      </w:r>
      <w:r>
        <w:t xml:space="preserve"> </w:t>
      </w:r>
      <w:r w:rsidRPr="00907144">
        <w:rPr>
          <w:b/>
        </w:rPr>
        <w:t>Trong quản lý, sử dụng kinh phí chi thường xuyên của ngân sách</w:t>
      </w:r>
      <w:r w:rsidR="00F957ED" w:rsidRPr="00907144">
        <w:rPr>
          <w:b/>
        </w:rPr>
        <w:t xml:space="preserve"> </w:t>
      </w:r>
      <w:r w:rsidRPr="00907144">
        <w:rPr>
          <w:b/>
        </w:rPr>
        <w:t>nhà nướ</w:t>
      </w:r>
      <w:r w:rsidR="00030257" w:rsidRPr="00907144">
        <w:rPr>
          <w:b/>
        </w:rPr>
        <w:t>c.</w:t>
      </w:r>
      <w:r w:rsidR="00030257">
        <w:t xml:space="preserve"> </w:t>
      </w:r>
      <w:r>
        <w:t>Tiếp tục tăng cường việc quản lý chặt chẽ, tiết kiệ</w:t>
      </w:r>
      <w:r w:rsidR="00030257">
        <w:t xml:space="preserve">m chi tiêu ngân sách </w:t>
      </w:r>
      <w:r>
        <w:t>nhà nước và giảm chi thường xuyên, trong đó:</w:t>
      </w:r>
    </w:p>
    <w:p w:rsidR="00C424D1" w:rsidRDefault="00C424D1" w:rsidP="00394F29">
      <w:pPr>
        <w:spacing w:before="120" w:after="0" w:line="240" w:lineRule="auto"/>
        <w:ind w:firstLine="720"/>
        <w:jc w:val="both"/>
      </w:pPr>
      <w:r>
        <w:t>- Tiết kiệm 10% chi thường xuyên (không kể tiền lương và các khoản có</w:t>
      </w:r>
      <w:r w:rsidR="00030257">
        <w:t xml:space="preserve"> </w:t>
      </w:r>
      <w:r>
        <w:t>tính chất lương) đối với các đơn vị dự toán sử dụng ngân sách Nhà nước để thự</w:t>
      </w:r>
      <w:r w:rsidR="00030257">
        <w:t xml:space="preserve">c </w:t>
      </w:r>
      <w:r>
        <w:t>hiện cải cách tiền lương. Rà soát các nhiệm vụ chi chưa thực sự cấp thiết; hạ</w:t>
      </w:r>
      <w:r w:rsidR="00030257">
        <w:t xml:space="preserve">n </w:t>
      </w:r>
      <w:r>
        <w:t>chế tối đa bổ sung ngân sách nhà nước, tổ chức lễ hội, hội nghị, hội thả</w:t>
      </w:r>
      <w:r w:rsidR="00030257">
        <w:t xml:space="preserve">o, khánh </w:t>
      </w:r>
      <w:r>
        <w:t>tiết, đi công tác nước ngoài..., dành nguồn phòng chống, khắc phục hậu quả củ</w:t>
      </w:r>
      <w:r w:rsidR="00030257">
        <w:t xml:space="preserve">a </w:t>
      </w:r>
      <w:r>
        <w:t>dịch bệnh, thiên tai, biến đổi khí hậu, thực hiện các nhiệm vụ chi an sinh xã hộ</w:t>
      </w:r>
      <w:r w:rsidR="00030257">
        <w:t xml:space="preserve">i, </w:t>
      </w:r>
      <w:r>
        <w:t>đảm bảo an ninh, quốc phòng và cải cách chính sách tiền lương, bảo hiểm xã hộ</w:t>
      </w:r>
      <w:r w:rsidR="00394F29">
        <w:t xml:space="preserve">i </w:t>
      </w:r>
      <w:r>
        <w:t>theo tinh thần Nghị quyết số 27-NQ/TW và Nghị quyết số 28-NQ/TW củ</w:t>
      </w:r>
      <w:r w:rsidR="00030257">
        <w:t xml:space="preserve">a Ban </w:t>
      </w:r>
      <w:r>
        <w:t>chấp hành Trung ương khóa XII.</w:t>
      </w:r>
    </w:p>
    <w:p w:rsidR="00C424D1" w:rsidRPr="00907144" w:rsidRDefault="00C424D1" w:rsidP="003336FB">
      <w:pPr>
        <w:spacing w:before="120" w:after="0" w:line="240" w:lineRule="auto"/>
        <w:ind w:firstLine="720"/>
        <w:jc w:val="both"/>
        <w:rPr>
          <w:spacing w:val="-2"/>
        </w:rPr>
      </w:pPr>
      <w:r w:rsidRPr="00907144">
        <w:rPr>
          <w:spacing w:val="-2"/>
        </w:rPr>
        <w:t>- Rà soát, lồng ghép các chính sách, chế độ an sinh xã hội trong các chương</w:t>
      </w:r>
      <w:r w:rsidR="00030257" w:rsidRPr="00907144">
        <w:rPr>
          <w:spacing w:val="-2"/>
        </w:rPr>
        <w:t xml:space="preserve"> </w:t>
      </w:r>
      <w:r w:rsidRPr="00907144">
        <w:rPr>
          <w:spacing w:val="-2"/>
        </w:rPr>
        <w:t>trình mục tiêu quốc gia đảm bảo tập trung, đúng mục tiêu, đúng đối tượ</w:t>
      </w:r>
      <w:r w:rsidR="00030257" w:rsidRPr="00907144">
        <w:rPr>
          <w:spacing w:val="-2"/>
        </w:rPr>
        <w:t xml:space="preserve">ng, tránh </w:t>
      </w:r>
      <w:r w:rsidRPr="00907144">
        <w:rPr>
          <w:spacing w:val="-2"/>
        </w:rPr>
        <w:t>trùng lặp, dàn trải. Hoàn thiện hệ thống an sinh xã hội bền vững, trong đó bả</w:t>
      </w:r>
      <w:r w:rsidR="00030257" w:rsidRPr="00907144">
        <w:rPr>
          <w:spacing w:val="-2"/>
        </w:rPr>
        <w:t xml:space="preserve">o </w:t>
      </w:r>
      <w:r w:rsidRPr="00907144">
        <w:rPr>
          <w:spacing w:val="-2"/>
        </w:rPr>
        <w:t>hiểm xã hội là trụ cột chính, huy động các nguồn lực để hỗ trợ các đối tượng yế</w:t>
      </w:r>
      <w:r w:rsidR="00030257" w:rsidRPr="00907144">
        <w:rPr>
          <w:spacing w:val="-2"/>
        </w:rPr>
        <w:t xml:space="preserve">u </w:t>
      </w:r>
      <w:r w:rsidRPr="00907144">
        <w:rPr>
          <w:spacing w:val="-2"/>
        </w:rPr>
        <w:t>thế, giảm nghèo đa chiều; làm tốt hơn công tác đền ơn đáp nghĩa. Quản lý mạng</w:t>
      </w:r>
      <w:r w:rsidR="00030257" w:rsidRPr="00907144">
        <w:rPr>
          <w:spacing w:val="-2"/>
        </w:rPr>
        <w:t xml:space="preserve"> </w:t>
      </w:r>
      <w:r w:rsidRPr="00907144">
        <w:rPr>
          <w:spacing w:val="-2"/>
        </w:rPr>
        <w:t>lưới an sinh xã hội thống nhất trên nền tảng số, kết nối liên thông, tích hợp các hệ</w:t>
      </w:r>
      <w:r w:rsidR="00030257" w:rsidRPr="00907144">
        <w:rPr>
          <w:spacing w:val="-2"/>
        </w:rPr>
        <w:t xml:space="preserve"> </w:t>
      </w:r>
      <w:r w:rsidRPr="00907144">
        <w:rPr>
          <w:spacing w:val="-2"/>
        </w:rPr>
        <w:t>thống dữ liệu về bảo hiểm xã hội, dân cư..., tránh trục lợi chính sách.</w:t>
      </w:r>
    </w:p>
    <w:p w:rsidR="00C424D1" w:rsidRDefault="00C424D1" w:rsidP="003336FB">
      <w:pPr>
        <w:spacing w:before="120" w:after="0" w:line="240" w:lineRule="auto"/>
        <w:ind w:firstLine="720"/>
        <w:jc w:val="both"/>
      </w:pPr>
      <w:r>
        <w:t>- Cắt giảm các chương trình, dự án, đề án đã được cấp có thẩm quyền</w:t>
      </w:r>
      <w:r w:rsidR="00030257">
        <w:t xml:space="preserve"> </w:t>
      </w:r>
      <w:r>
        <w:t>quyết định nhưng kém hiệu quả. Không đề xuất mới chương trình, dự án, đề</w:t>
      </w:r>
      <w:r w:rsidR="00030257">
        <w:t xml:space="preserve"> án </w:t>
      </w:r>
      <w:r>
        <w:t>có nội dung trùng lặp, thiếu tính khả thi, không thực sự cần thiết và chưa bố</w:t>
      </w:r>
      <w:r w:rsidR="00030257">
        <w:t xml:space="preserve"> trí </w:t>
      </w:r>
      <w:r>
        <w:t>được nguồn kinh phí bảo đảm thực hiện.</w:t>
      </w:r>
    </w:p>
    <w:p w:rsidR="00C424D1" w:rsidRDefault="00C424D1" w:rsidP="003336FB">
      <w:pPr>
        <w:spacing w:before="120" w:after="0" w:line="240" w:lineRule="auto"/>
        <w:ind w:firstLine="720"/>
        <w:jc w:val="both"/>
      </w:pPr>
      <w:r>
        <w:t>- Sử dụng hiệu quả kinh phí ngân sách nhà nước thực hiện nhiệm vụ giáo</w:t>
      </w:r>
      <w:r w:rsidR="006F727D">
        <w:t xml:space="preserve"> </w:t>
      </w:r>
      <w:r>
        <w:t>dục và đào tạo theo phương châm lấy học sinh làm trọng tâm, nhà trườ</w:t>
      </w:r>
      <w:r w:rsidR="006F727D">
        <w:t xml:space="preserve">ng làm </w:t>
      </w:r>
      <w:r>
        <w:t>nền tảng, giáo viên là động lực. Đầu tư ngân sách nhà nước cho các cơ sở</w:t>
      </w:r>
      <w:r w:rsidR="006F727D">
        <w:t xml:space="preserve"> giáo </w:t>
      </w:r>
      <w:r>
        <w:t>dục công lập có trọng điểm tiếp tục kiên cố hóa trường lớp học, nhất là đối vớ</w:t>
      </w:r>
      <w:r w:rsidR="006F727D">
        <w:t xml:space="preserve">i </w:t>
      </w:r>
      <w:r>
        <w:t>các cơ sở giáo dục ở các vùng có điều kiện kinh tế xã hội khó khăn, vùng đồ</w:t>
      </w:r>
      <w:r w:rsidR="006F727D">
        <w:t xml:space="preserve">ng </w:t>
      </w:r>
      <w:r>
        <w:t>bào dân tộc thiểu số.</w:t>
      </w:r>
    </w:p>
    <w:p w:rsidR="00C424D1" w:rsidRDefault="00C424D1" w:rsidP="003336FB">
      <w:pPr>
        <w:spacing w:before="120" w:after="0" w:line="240" w:lineRule="auto"/>
        <w:ind w:firstLine="720"/>
        <w:jc w:val="both"/>
      </w:pPr>
      <w:r>
        <w:t>- Thực hiện việc giao quyền tự chủ cho các đơn vị sự nghiệp công lập</w:t>
      </w:r>
      <w:r w:rsidR="006F727D">
        <w:t xml:space="preserve"> </w:t>
      </w:r>
      <w:r>
        <w:t>theo quy định tại Nghị định số 60/2021/NĐ-CP ngày 21/6/2021 của Chính phủ</w:t>
      </w:r>
      <w:r w:rsidR="006F727D">
        <w:t xml:space="preserve"> </w:t>
      </w:r>
      <w:r>
        <w:t>về cơ chế tự chủ tài chính của đơn vị sự nghiệp công lập trên cơ sở</w:t>
      </w:r>
      <w:r w:rsidR="006F727D">
        <w:t xml:space="preserve"> tính đúng, </w:t>
      </w:r>
      <w:r>
        <w:t>tính đủ giá dịch vụ công theo lộ trình, đảm bảo công khai, minh bạch, phấn đấ</w:t>
      </w:r>
      <w:r w:rsidR="006F727D">
        <w:t xml:space="preserve">u </w:t>
      </w:r>
      <w:r>
        <w:t>đạt mục tiêu theo lộ trình của Chính phủ quy định.</w:t>
      </w:r>
    </w:p>
    <w:p w:rsidR="00C424D1" w:rsidRDefault="00C424D1" w:rsidP="003336FB">
      <w:pPr>
        <w:spacing w:before="120" w:after="0" w:line="240" w:lineRule="auto"/>
        <w:ind w:firstLine="720"/>
        <w:jc w:val="both"/>
      </w:pPr>
      <w:r>
        <w:t>- Tiếp tục thực hiện cắt giảm 100% việc tổ chức lễ động thổ, lễ khởi công,</w:t>
      </w:r>
      <w:r w:rsidR="006F727D">
        <w:t xml:space="preserve"> </w:t>
      </w:r>
      <w:r>
        <w:t>khánh thành các công trình xây dựng cơ bản, trừ các công trình quan trọng quố</w:t>
      </w:r>
      <w:r w:rsidR="006F727D">
        <w:t xml:space="preserve">c </w:t>
      </w:r>
      <w:r>
        <w:t>gia, công trình có ý nghĩa quan trọng về kinh tế, chính trị, văn hóa - xã hội củ</w:t>
      </w:r>
      <w:r w:rsidR="006F727D">
        <w:t xml:space="preserve">a </w:t>
      </w:r>
      <w:r>
        <w:t>địa phương.</w:t>
      </w:r>
    </w:p>
    <w:p w:rsidR="00C424D1" w:rsidRPr="00907144" w:rsidRDefault="00C424D1" w:rsidP="003336FB">
      <w:pPr>
        <w:spacing w:before="120" w:after="0" w:line="240" w:lineRule="auto"/>
        <w:ind w:firstLine="720"/>
        <w:jc w:val="both"/>
        <w:rPr>
          <w:b/>
        </w:rPr>
      </w:pPr>
      <w:r w:rsidRPr="00907144">
        <w:rPr>
          <w:b/>
        </w:rPr>
        <w:t>2. Trong quản lý, sử dụng vốn đầu tư công</w:t>
      </w:r>
    </w:p>
    <w:p w:rsidR="00C424D1" w:rsidRDefault="00C424D1" w:rsidP="003336FB">
      <w:pPr>
        <w:spacing w:before="120" w:after="0" w:line="240" w:lineRule="auto"/>
        <w:ind w:firstLine="720"/>
        <w:jc w:val="both"/>
      </w:pPr>
      <w:r>
        <w:lastRenderedPageBreak/>
        <w:t>- Thực hiện có hiệu quả các quy định của Luật Đầu tư công số</w:t>
      </w:r>
      <w:r w:rsidR="006F727D">
        <w:t xml:space="preserve"> </w:t>
      </w:r>
      <w:r>
        <w:t>39/2019/QH14 và các văn bản hướng dẫn Luật để vốn đầu tư công thực sự</w:t>
      </w:r>
      <w:r w:rsidR="006F727D">
        <w:t xml:space="preserve"> đóng </w:t>
      </w:r>
      <w:r>
        <w:t>vai trò dẫn dắt, thu hút tối đa các nguồn lực từ các thành phần kinh tế khác t</w:t>
      </w:r>
      <w:r w:rsidR="006F727D">
        <w:t xml:space="preserve">heo </w:t>
      </w:r>
      <w:r>
        <w:t>phương châm “đầu tư công dẫn dắt đầu tư”, nguồn lực bên trong là cơ bả</w:t>
      </w:r>
      <w:r w:rsidR="006F727D">
        <w:t xml:space="preserve">n, lâu </w:t>
      </w:r>
      <w:r>
        <w:t>dài, quyết định, nguồn lực bên ngoài là quan trọng để phục vụ các mụ</w:t>
      </w:r>
      <w:r w:rsidR="006F727D">
        <w:t xml:space="preserve">c tiêu phát </w:t>
      </w:r>
      <w:r>
        <w:t>triển kinh tế - xã hộ</w:t>
      </w:r>
      <w:r w:rsidR="006F727D">
        <w:t>i.</w:t>
      </w:r>
    </w:p>
    <w:p w:rsidR="00C424D1" w:rsidRDefault="00C424D1" w:rsidP="003336FB">
      <w:pPr>
        <w:spacing w:before="120" w:after="0" w:line="240" w:lineRule="auto"/>
        <w:ind w:firstLine="720"/>
        <w:jc w:val="both"/>
      </w:pPr>
      <w:r>
        <w:t>- Thực hiện tiết kiệm từ chủ trương đầu tư, chỉ quyết định chủ trương đầu</w:t>
      </w:r>
      <w:r w:rsidR="006F727D">
        <w:t xml:space="preserve"> </w:t>
      </w:r>
      <w:r>
        <w:t>tư các dự án có hiệu quả và phù hợp với khả năng cân đối nguồn vốn đầ</w:t>
      </w:r>
      <w:r w:rsidR="006F727D">
        <w:t xml:space="preserve">u tư </w:t>
      </w:r>
      <w:r>
        <w:t>công; đảm bảo 100% các dự án đầu tư công có đầy đủ thủ tục theo quy định củ</w:t>
      </w:r>
      <w:r w:rsidR="006F727D">
        <w:t xml:space="preserve">a </w:t>
      </w:r>
      <w:r>
        <w:t>Luật Đầu tư công.</w:t>
      </w:r>
    </w:p>
    <w:p w:rsidR="00C424D1" w:rsidRDefault="00C424D1" w:rsidP="003336FB">
      <w:pPr>
        <w:spacing w:before="120" w:after="0" w:line="240" w:lineRule="auto"/>
        <w:ind w:firstLine="720"/>
        <w:jc w:val="both"/>
      </w:pPr>
      <w:r>
        <w:t>- Việc bố trí vốn đầu tư công</w:t>
      </w:r>
      <w:r w:rsidR="00181B21">
        <w:t xml:space="preserve"> năm 2022</w:t>
      </w:r>
      <w:r>
        <w:t xml:space="preserve"> phù hợp với định hướng mục tiêu, kế hoạch</w:t>
      </w:r>
      <w:r w:rsidR="006F727D">
        <w:t xml:space="preserve"> </w:t>
      </w:r>
      <w:r>
        <w:t>phát triển kinh tế - xã hội 5 năm 2021-2025. Đồng thời, phải thực hiện đúng thứ</w:t>
      </w:r>
      <w:r w:rsidR="006F727D">
        <w:t xml:space="preserve"> </w:t>
      </w:r>
      <w:r>
        <w:t>tự ưu tiên quy định tại Luật Đầu tư công, Nghị quyết số</w:t>
      </w:r>
      <w:r w:rsidR="006F727D">
        <w:t xml:space="preserve"> 973/2020/UBTVQH14 </w:t>
      </w:r>
      <w:r>
        <w:t>ngày 08/7/2020 của Ủy ban Thường vụ Quốc hội quy định về các nguyên tắ</w:t>
      </w:r>
      <w:r w:rsidR="006F727D">
        <w:t xml:space="preserve">c, </w:t>
      </w:r>
      <w:r>
        <w:t>tiêu chí và định mức phân bổ vốn đầu tư nguồn ngân sách nhà nước giai đoạ</w:t>
      </w:r>
      <w:r w:rsidR="006F727D">
        <w:t xml:space="preserve">n </w:t>
      </w:r>
      <w:r>
        <w:t>2021 - 2025 và Quyết định số 26/2020/QĐ-TTg ngày 14/9/2020 của Thủ tướ</w:t>
      </w:r>
      <w:r w:rsidR="006F727D">
        <w:t xml:space="preserve">ng </w:t>
      </w:r>
      <w:r>
        <w:t>Chính phủ quy định chi tiết thi hành một số điều của Nghị quyết số</w:t>
      </w:r>
      <w:r w:rsidR="006F727D">
        <w:t xml:space="preserve"> </w:t>
      </w:r>
      <w:r>
        <w:t>973/2020/QH14; Nghị quyết số</w:t>
      </w:r>
      <w:r w:rsidR="001A78B1">
        <w:t xml:space="preserve"> 52/2020/NQ-HĐND ngày 16/12/2020</w:t>
      </w:r>
      <w:r>
        <w:t xml:space="preserve"> của Hộ</w:t>
      </w:r>
      <w:r w:rsidR="006F727D">
        <w:t xml:space="preserve">i </w:t>
      </w:r>
      <w:r>
        <w:t>đồng nhân dân tỉ</w:t>
      </w:r>
      <w:r w:rsidR="001A78B1">
        <w:t>nh Cao Bằng</w:t>
      </w:r>
      <w:r>
        <w:t xml:space="preserve"> quy định, nguyên tắc, tiêu chí và định mứ</w:t>
      </w:r>
      <w:r w:rsidR="000B5675">
        <w:t xml:space="preserve">c phân </w:t>
      </w:r>
      <w:r>
        <w:t>bổ đầu tư công nguồn ngân sách địa phương giai đoạn 2021-2025; Nghị quyết số</w:t>
      </w:r>
      <w:r w:rsidR="000B5675">
        <w:t xml:space="preserve"> </w:t>
      </w:r>
      <w:r w:rsidR="001A78B1">
        <w:t>68/NQ-HĐND ngày 29/9</w:t>
      </w:r>
      <w:r>
        <w:t>/2021 của Hội đồng nhân dân tỉnh về kế hoạch đầ</w:t>
      </w:r>
      <w:r w:rsidR="000B5675">
        <w:t xml:space="preserve">u tư </w:t>
      </w:r>
      <w:r>
        <w:t>công trung hạn nguồn vốn ngân sách địa phương; Quyết định số</w:t>
      </w:r>
      <w:r w:rsidR="000B5675">
        <w:t xml:space="preserve"> 1535/QĐ-TTg </w:t>
      </w:r>
      <w:r>
        <w:t>ngày 15/9/2021 của Thủ tướng Chính phủ về việc giao kế hoạch đầu tư công</w:t>
      </w:r>
      <w:r w:rsidR="000B5675">
        <w:t xml:space="preserve"> </w:t>
      </w:r>
      <w:r>
        <w:t>trung hạn vốn ngân sách nhà nước giai đoạn 2021-2025. Đầu tư công có trọ</w:t>
      </w:r>
      <w:r w:rsidR="000B5675">
        <w:t xml:space="preserve">ng </w:t>
      </w:r>
      <w:r>
        <w:t>tâm, trọng điểm. Mức vốn bố trí cho từng dự án phải phù hợp với tiến độ thự</w:t>
      </w:r>
      <w:r w:rsidR="000B5675">
        <w:t xml:space="preserve">c </w:t>
      </w:r>
      <w:r>
        <w:t>hiện và khả năng giả</w:t>
      </w:r>
      <w:r w:rsidR="002307D5">
        <w:t>i ngân trong</w:t>
      </w:r>
      <w:r>
        <w:t xml:space="preserve"> năm</w:t>
      </w:r>
      <w:r w:rsidR="002307D5">
        <w:t xml:space="preserve"> 2022</w:t>
      </w:r>
      <w:r>
        <w:t>.</w:t>
      </w:r>
    </w:p>
    <w:p w:rsidR="00C424D1" w:rsidRPr="00907144" w:rsidRDefault="00C424D1" w:rsidP="003336FB">
      <w:pPr>
        <w:spacing w:before="120" w:after="0" w:line="240" w:lineRule="auto"/>
        <w:ind w:firstLine="720"/>
        <w:jc w:val="both"/>
        <w:rPr>
          <w:spacing w:val="-2"/>
        </w:rPr>
      </w:pPr>
      <w:r w:rsidRPr="00907144">
        <w:rPr>
          <w:spacing w:val="-2"/>
        </w:rPr>
        <w:t>- Kiên quyết khắc phục tình trạng đầu tư dàn trải, lãng phí, kém hiệu</w:t>
      </w:r>
      <w:r w:rsidR="00983DCD" w:rsidRPr="00907144">
        <w:rPr>
          <w:spacing w:val="-2"/>
        </w:rPr>
        <w:t xml:space="preserve"> </w:t>
      </w:r>
      <w:r w:rsidRPr="00907144">
        <w:rPr>
          <w:spacing w:val="-2"/>
        </w:rPr>
        <w:t>quả; thực hiện cắt bỏ những dự án chưa thực sự cần thiết, cấp bách; kiể</w:t>
      </w:r>
      <w:r w:rsidR="00983DCD" w:rsidRPr="00907144">
        <w:rPr>
          <w:spacing w:val="-2"/>
        </w:rPr>
        <w:t xml:space="preserve">m soát </w:t>
      </w:r>
      <w:r w:rsidRPr="00907144">
        <w:rPr>
          <w:spacing w:val="-2"/>
        </w:rPr>
        <w:t>số lượng các dự án khởi công mới, bảo đảm từng dự án khởi công mới phả</w:t>
      </w:r>
      <w:r w:rsidR="00983DCD" w:rsidRPr="00907144">
        <w:rPr>
          <w:spacing w:val="-2"/>
        </w:rPr>
        <w:t xml:space="preserve">i </w:t>
      </w:r>
      <w:r w:rsidRPr="00907144">
        <w:rPr>
          <w:spacing w:val="-2"/>
        </w:rPr>
        <w:t>có giải trình cụ thể về sự cần thiết, hiệu quả đầu tư và sự tuân thủ</w:t>
      </w:r>
      <w:r w:rsidR="00983DCD" w:rsidRPr="00907144">
        <w:rPr>
          <w:spacing w:val="-2"/>
        </w:rPr>
        <w:t xml:space="preserve"> các quy </w:t>
      </w:r>
      <w:r w:rsidRPr="00907144">
        <w:rPr>
          <w:spacing w:val="-2"/>
        </w:rPr>
        <w:t>định pháp luật.</w:t>
      </w:r>
    </w:p>
    <w:p w:rsidR="00C424D1" w:rsidRDefault="00C424D1" w:rsidP="003336FB">
      <w:pPr>
        <w:spacing w:before="120" w:after="0" w:line="240" w:lineRule="auto"/>
        <w:ind w:firstLine="720"/>
        <w:jc w:val="both"/>
      </w:pPr>
      <w:r>
        <w:t>- Tạm ứng, thanh toán vốn đầu tư theo đúng quy định của pháp luật đảm</w:t>
      </w:r>
      <w:r w:rsidR="006A4B30">
        <w:t xml:space="preserve"> </w:t>
      </w:r>
      <w:r>
        <w:t>bảo tiến độ thực hiện dự án và thời hạn giải ngân, sử dụng vốn hiệu quả</w:t>
      </w:r>
      <w:r w:rsidR="006A4B30">
        <w:t xml:space="preserve">. Tăng </w:t>
      </w:r>
      <w:r>
        <w:t>cường công tác quyết toán dự án hoàn thành thuộc nguồn vốn nhà nước, xử</w:t>
      </w:r>
      <w:r w:rsidR="006A4B30">
        <w:t xml:space="preserve"> lý </w:t>
      </w:r>
      <w:r>
        <w:t>dứt điểm tình trạng tồn đọng quyết toán dự án hoàn thành.</w:t>
      </w:r>
    </w:p>
    <w:p w:rsidR="00C424D1" w:rsidRPr="00907144" w:rsidRDefault="00C424D1" w:rsidP="003336FB">
      <w:pPr>
        <w:spacing w:before="120" w:after="0" w:line="240" w:lineRule="auto"/>
        <w:ind w:firstLine="720"/>
        <w:jc w:val="both"/>
        <w:rPr>
          <w:b/>
        </w:rPr>
      </w:pPr>
      <w:r w:rsidRPr="00907144">
        <w:rPr>
          <w:b/>
        </w:rPr>
        <w:t>3. Trong quản lý chương trình mục tiêu quốc gia</w:t>
      </w:r>
    </w:p>
    <w:p w:rsidR="00C424D1" w:rsidRDefault="00C424D1" w:rsidP="003336FB">
      <w:pPr>
        <w:spacing w:before="120" w:after="0" w:line="240" w:lineRule="auto"/>
        <w:ind w:firstLine="720"/>
        <w:jc w:val="both"/>
      </w:pPr>
      <w:r>
        <w:t>- Rà soát, lồng nghép các chế độ, chính sách có cùng mục đích, đối tượng,</w:t>
      </w:r>
      <w:r w:rsidR="00EE0A8A">
        <w:t xml:space="preserve"> </w:t>
      </w:r>
      <w:r>
        <w:t>phạm vi nhằm thực hiện hiệu quả các mục tiêu của Chương trình; hạn chế đế</w:t>
      </w:r>
      <w:r w:rsidR="00EE0A8A">
        <w:t xml:space="preserve">n </w:t>
      </w:r>
      <w:r>
        <w:t>mức tối thiểu tình trạng trùng lặp, dàn trải, nâng cao trách nhiệm củ</w:t>
      </w:r>
      <w:r w:rsidR="00EE0A8A">
        <w:t xml:space="preserve">a các cơ </w:t>
      </w:r>
      <w:r>
        <w:t>quan, đơn vị quản lý, thực hiện Chương trình.</w:t>
      </w:r>
    </w:p>
    <w:p w:rsidR="00C424D1" w:rsidRDefault="00C424D1" w:rsidP="003336FB">
      <w:pPr>
        <w:spacing w:before="120" w:after="0" w:line="240" w:lineRule="auto"/>
        <w:ind w:firstLine="720"/>
        <w:jc w:val="both"/>
      </w:pPr>
      <w:r>
        <w:t>- Việc bố trí kinh phí thực hiện các Chương trình mục tiêu quố</w:t>
      </w:r>
      <w:r w:rsidR="00181B21">
        <w:t>c gia năm 2022</w:t>
      </w:r>
      <w:r>
        <w:t xml:space="preserve"> thực hiện theo khả năng cân đối của ngân sách nhà nướ</w:t>
      </w:r>
      <w:r w:rsidR="00EE0A8A">
        <w:t xml:space="preserve">c và </w:t>
      </w:r>
      <w:r>
        <w:t xml:space="preserve">tuân thủ các </w:t>
      </w:r>
      <w:r>
        <w:lastRenderedPageBreak/>
        <w:t>quy định của Luật Ngân sách nhà nước, Luật Đầu tư công đảm bả</w:t>
      </w:r>
      <w:r w:rsidR="00EE0A8A">
        <w:t xml:space="preserve">o </w:t>
      </w:r>
      <w:r>
        <w:t>nguồn vốn ngân sách trung ương hỗ trợ phải được sử dụng có hiệu quả, phân bổ</w:t>
      </w:r>
      <w:r w:rsidR="00EE0A8A">
        <w:t xml:space="preserve"> </w:t>
      </w:r>
      <w:r>
        <w:t>theo nguyên tắc tập trung, định mức cụ thể, rõ ràng, minh bạch; phù hợp vớ</w:t>
      </w:r>
      <w:r w:rsidR="00EE0A8A">
        <w:t xml:space="preserve">i </w:t>
      </w:r>
      <w:r>
        <w:t>mục tiêu, nhiệm vụ của các Chương trình mục tiêu quốc gia được Quốc hội, Thủ</w:t>
      </w:r>
      <w:r w:rsidR="00EE0A8A">
        <w:t xml:space="preserve"> </w:t>
      </w:r>
      <w:r>
        <w:t>tướng Chính phủ, UBND tỉnh phê duyệt và kế hoạch thực hiệ</w:t>
      </w:r>
      <w:r w:rsidR="00EE0A8A">
        <w:t xml:space="preserve">n Chương trình </w:t>
      </w:r>
      <w:r>
        <w:t>trong trung hạn giai đoạn 2021 - 2025 và hàng năm.</w:t>
      </w:r>
    </w:p>
    <w:p w:rsidR="00C424D1" w:rsidRDefault="00C424D1" w:rsidP="003336FB">
      <w:pPr>
        <w:spacing w:before="120" w:after="0" w:line="240" w:lineRule="auto"/>
        <w:ind w:firstLine="720"/>
        <w:jc w:val="both"/>
      </w:pPr>
      <w:r>
        <w:t>- Các cơ quan, đơn vị, UBND các xã, thị trấn quản lý, sử dụng kinh phí</w:t>
      </w:r>
      <w:r w:rsidR="00EE0A8A">
        <w:t xml:space="preserve"> </w:t>
      </w:r>
      <w:r>
        <w:t>Chương trình mục tiêu quốc gia theo đúng mục tiêu, đối tượng, nguyên tắ</w:t>
      </w:r>
      <w:r w:rsidR="00EE0A8A">
        <w:t xml:space="preserve">c, tiêu </w:t>
      </w:r>
      <w:r>
        <w:t>chí, định mức, nội dung của chương trình, đảm bảo tiết kiệm, hiệu quả.</w:t>
      </w:r>
    </w:p>
    <w:p w:rsidR="00C424D1" w:rsidRPr="00907144" w:rsidRDefault="00C424D1" w:rsidP="003336FB">
      <w:pPr>
        <w:spacing w:before="120" w:after="0" w:line="240" w:lineRule="auto"/>
        <w:ind w:firstLine="720"/>
        <w:jc w:val="both"/>
        <w:rPr>
          <w:b/>
        </w:rPr>
      </w:pPr>
      <w:r w:rsidRPr="00907144">
        <w:rPr>
          <w:b/>
        </w:rPr>
        <w:t>4. Trong quản lý, sử dụng tài sản công</w:t>
      </w:r>
    </w:p>
    <w:p w:rsidR="00C424D1" w:rsidRDefault="00C424D1" w:rsidP="003336FB">
      <w:pPr>
        <w:spacing w:before="120" w:after="0" w:line="240" w:lineRule="auto"/>
        <w:ind w:firstLine="720"/>
        <w:jc w:val="both"/>
      </w:pPr>
      <w:r>
        <w:t>- Triển khai đồng bộ Luật Quản lý, sử dụng tài sản công năm 2017 và các</w:t>
      </w:r>
      <w:r w:rsidR="00EE0A8A">
        <w:t xml:space="preserve"> </w:t>
      </w:r>
      <w:r>
        <w:t>văn bản hướng dẫn nhằm nâng cao hiệu quả quản lý, sử dụng tài sả</w:t>
      </w:r>
      <w:r w:rsidR="00EE0A8A">
        <w:t xml:space="preserve">n công và </w:t>
      </w:r>
      <w:r>
        <w:t>khai thác hợp lý nguồn lực từ tài sản công; xây dựng quy chế, chế độ quản lý sử</w:t>
      </w:r>
      <w:r w:rsidR="00EE0A8A">
        <w:t xml:space="preserve"> </w:t>
      </w:r>
      <w:r>
        <w:t>dụng đối với tài sản công tại các cơ quan, đơn vị; xác định từng đối tượng đượ</w:t>
      </w:r>
      <w:r w:rsidR="00EE0A8A">
        <w:t xml:space="preserve">c </w:t>
      </w:r>
      <w:r>
        <w:t>trang bị tài sản, đồng thời xác định công năng sử dụng của tài sản để trang bị</w:t>
      </w:r>
      <w:r w:rsidR="00EE0A8A">
        <w:t xml:space="preserve"> </w:t>
      </w:r>
      <w:r>
        <w:t>cho nhiều đối tượng dùng chung phù hợp với chức năng, nhiệm vụ và thực tế ở</w:t>
      </w:r>
      <w:r w:rsidR="00EE0A8A">
        <w:t xml:space="preserve"> </w:t>
      </w:r>
      <w:r>
        <w:t>từng cơ quan, tổ chức, đơn vị tránh lãng phí trong việc mua sắm tài sản.</w:t>
      </w:r>
    </w:p>
    <w:p w:rsidR="00C424D1" w:rsidRDefault="00C424D1" w:rsidP="003336FB">
      <w:pPr>
        <w:spacing w:before="120" w:after="0" w:line="240" w:lineRule="auto"/>
        <w:ind w:firstLine="720"/>
        <w:jc w:val="both"/>
      </w:pPr>
      <w:r>
        <w:t>- Tổ chức rà soát, sắp xếp lại tài sản công, đặc biệt là đối với các cơ sở</w:t>
      </w:r>
      <w:r w:rsidR="00EE0A8A">
        <w:t xml:space="preserve"> </w:t>
      </w:r>
      <w:r>
        <w:t>nhà, đất bảo đảm sử dụng đúng mục đích, tiêu chuẩn, định mức theo chế độ</w:t>
      </w:r>
      <w:r w:rsidR="00EE0A8A">
        <w:t xml:space="preserve"> quy </w:t>
      </w:r>
      <w:r>
        <w:t>định và phù hợp với yêu cầu nhiệm vụ; kiên quyết thu hồi các tài sản sử dụng sai</w:t>
      </w:r>
    </w:p>
    <w:p w:rsidR="00C424D1" w:rsidRDefault="00C424D1" w:rsidP="003336FB">
      <w:pPr>
        <w:spacing w:before="120" w:after="0" w:line="240" w:lineRule="auto"/>
        <w:jc w:val="both"/>
      </w:pPr>
      <w:r>
        <w:t>đối tượng, sai mục đích, vượt tiêu chuẩn, định mức; tổ chức xử lý tài sả</w:t>
      </w:r>
      <w:r w:rsidR="00B67A6E">
        <w:t xml:space="preserve">n đúng </w:t>
      </w:r>
      <w:r>
        <w:t>pháp luật, công khai, minh bạch, không để lãng phí, thất thoát tài sản công. Thực</w:t>
      </w:r>
    </w:p>
    <w:p w:rsidR="00C424D1" w:rsidRDefault="00C424D1" w:rsidP="003336FB">
      <w:pPr>
        <w:spacing w:before="120" w:after="0" w:line="240" w:lineRule="auto"/>
        <w:jc w:val="both"/>
      </w:pPr>
      <w:r>
        <w:t>hiện nghiêm quy định pháp luật về đấu giá khi bán, chuyển nhượng tài sả</w:t>
      </w:r>
      <w:r w:rsidR="00B67A6E">
        <w:t xml:space="preserve">n công; </w:t>
      </w:r>
      <w:r>
        <w:t>xử lý nghiêm các sai phạm.</w:t>
      </w:r>
    </w:p>
    <w:p w:rsidR="00C424D1" w:rsidRPr="00907144" w:rsidRDefault="00C424D1" w:rsidP="003336FB">
      <w:pPr>
        <w:spacing w:before="120" w:after="0" w:line="240" w:lineRule="auto"/>
        <w:ind w:firstLine="720"/>
        <w:jc w:val="both"/>
        <w:rPr>
          <w:spacing w:val="-4"/>
        </w:rPr>
      </w:pPr>
      <w:r w:rsidRPr="00907144">
        <w:rPr>
          <w:spacing w:val="-4"/>
        </w:rPr>
        <w:t>- Có cơ chế quản lý chặt chẽ, hiệu quả tài sản công, chỉ sử dụng tài sản công</w:t>
      </w:r>
      <w:r w:rsidR="00B67A6E" w:rsidRPr="00907144">
        <w:rPr>
          <w:spacing w:val="-4"/>
        </w:rPr>
        <w:t xml:space="preserve"> </w:t>
      </w:r>
      <w:r w:rsidRPr="00907144">
        <w:rPr>
          <w:spacing w:val="-4"/>
        </w:rPr>
        <w:t>vào mục đích cho thuê, kinh doanh, liên doanh, liên kết khi có Đề án được cấ</w:t>
      </w:r>
      <w:r w:rsidR="00B67A6E" w:rsidRPr="00907144">
        <w:rPr>
          <w:spacing w:val="-4"/>
        </w:rPr>
        <w:t xml:space="preserve">p có </w:t>
      </w:r>
      <w:r w:rsidRPr="00907144">
        <w:rPr>
          <w:spacing w:val="-4"/>
        </w:rPr>
        <w:t>thẩm quyền phê duyệt và phải đảm bảo theo các yêu cầu quy định tại Luật Quả</w:t>
      </w:r>
      <w:r w:rsidR="00B67A6E" w:rsidRPr="00907144">
        <w:rPr>
          <w:spacing w:val="-4"/>
        </w:rPr>
        <w:t xml:space="preserve">n lý, </w:t>
      </w:r>
      <w:r w:rsidRPr="00907144">
        <w:rPr>
          <w:spacing w:val="-4"/>
        </w:rPr>
        <w:t>sử dụng tài sản công và văn bản hướng dẫn nhằm phát huy công suất và hiệu quả</w:t>
      </w:r>
      <w:r w:rsidR="00B67A6E" w:rsidRPr="00907144">
        <w:rPr>
          <w:spacing w:val="-4"/>
        </w:rPr>
        <w:t xml:space="preserve"> </w:t>
      </w:r>
      <w:r w:rsidRPr="00907144">
        <w:rPr>
          <w:spacing w:val="-4"/>
        </w:rPr>
        <w:t>sử dụng tài sản; kiên quyết chấm dứt, thu hồi tài sản công sử dụng vào mụ</w:t>
      </w:r>
      <w:r w:rsidR="00B67A6E" w:rsidRPr="00907144">
        <w:rPr>
          <w:spacing w:val="-4"/>
        </w:rPr>
        <w:t xml:space="preserve">c đích </w:t>
      </w:r>
      <w:r w:rsidRPr="00907144">
        <w:rPr>
          <w:spacing w:val="-4"/>
        </w:rPr>
        <w:t>kinh doanh, cho thuê, liên doanh, liên kết không đúng quy định.</w:t>
      </w:r>
    </w:p>
    <w:p w:rsidR="00C424D1" w:rsidRDefault="00C424D1" w:rsidP="003336FB">
      <w:pPr>
        <w:spacing w:before="120" w:after="0" w:line="240" w:lineRule="auto"/>
        <w:ind w:firstLine="720"/>
        <w:jc w:val="both"/>
      </w:pPr>
      <w:r>
        <w:t>- Thực hiện mua sắm tài sản theo đúng tiêu chuẩn, định mức và chế độ</w:t>
      </w:r>
      <w:r w:rsidR="00B67A6E">
        <w:t xml:space="preserve"> </w:t>
      </w:r>
      <w:r>
        <w:t>quy định đảm bảo tiết kiệm, hiệu quả, công khai, minh bạch; triển khai đồng bộ</w:t>
      </w:r>
      <w:r w:rsidR="00B67A6E">
        <w:t xml:space="preserve">, </w:t>
      </w:r>
      <w:r>
        <w:t>có hiệu quả phương thức mua sắm tập trung, mua sắm qua mạng đấu thầu quố</w:t>
      </w:r>
      <w:r w:rsidR="00B67A6E">
        <w:t xml:space="preserve">c </w:t>
      </w:r>
      <w:r>
        <w:t>gia. Hạn chế mua trang thiết bị đắt tiền.</w:t>
      </w:r>
    </w:p>
    <w:p w:rsidR="00C424D1" w:rsidRPr="00907144" w:rsidRDefault="00C424D1" w:rsidP="003336FB">
      <w:pPr>
        <w:spacing w:before="120" w:after="0" w:line="240" w:lineRule="auto"/>
        <w:ind w:firstLine="720"/>
        <w:jc w:val="both"/>
        <w:rPr>
          <w:b/>
        </w:rPr>
      </w:pPr>
      <w:r w:rsidRPr="00907144">
        <w:rPr>
          <w:b/>
        </w:rPr>
        <w:t>5. Trong quản lý, khai thác, sử dụng tài nguyên</w:t>
      </w:r>
    </w:p>
    <w:p w:rsidR="00C424D1" w:rsidRDefault="00C424D1" w:rsidP="003336FB">
      <w:pPr>
        <w:spacing w:before="120" w:after="0" w:line="240" w:lineRule="auto"/>
        <w:ind w:firstLine="720"/>
        <w:jc w:val="both"/>
      </w:pPr>
      <w:r>
        <w:t>- Tăng cường giám sát, thanh tra, kiểm tra việc thực hiện Luật Đất đai,</w:t>
      </w:r>
      <w:r w:rsidR="00B67A6E">
        <w:t xml:space="preserve"> </w:t>
      </w:r>
      <w:r>
        <w:t>quy hoạch sử dụng đất và các văn bản quy phạm pháp luật về sử dụng đấ</w:t>
      </w:r>
      <w:r w:rsidR="00B67A6E">
        <w:t xml:space="preserve">t. Tăng </w:t>
      </w:r>
      <w:r>
        <w:t>cường bảo vệ và phát triển rừng nhất là rừng đầu nguồn; bảo vệ nguồn nước</w:t>
      </w:r>
      <w:r w:rsidR="00B67A6E">
        <w:t xml:space="preserve"> và </w:t>
      </w:r>
      <w:r>
        <w:t>bảo vệ hệ sinh thái thuỷ sinh bảo đảm tính bền vững, thực hiện giảm mức tổ</w:t>
      </w:r>
      <w:r w:rsidR="00B67A6E">
        <w:t xml:space="preserve">n </w:t>
      </w:r>
      <w:r>
        <w:t>thất điện, xử lý triệt để các cơ sở sử dụng lãng phí năng lượng, tài nguyên.</w:t>
      </w:r>
    </w:p>
    <w:p w:rsidR="00C424D1" w:rsidRDefault="00C424D1" w:rsidP="003336FB">
      <w:pPr>
        <w:spacing w:before="120" w:after="0" w:line="240" w:lineRule="auto"/>
        <w:ind w:firstLine="720"/>
        <w:jc w:val="both"/>
      </w:pPr>
      <w:r>
        <w:lastRenderedPageBreak/>
        <w:t>- Thực hiện tốt công tác vệ sinh môi trường, công tác quét, thu gom, vận</w:t>
      </w:r>
      <w:r w:rsidR="00B67A6E">
        <w:t xml:space="preserve"> </w:t>
      </w:r>
      <w:r>
        <w:t>chuyển, xử lý rác. Thu phí thu gom, vận chuyển, xử lý rác nhằm nâng cao ý thứ</w:t>
      </w:r>
      <w:r w:rsidR="00B67A6E">
        <w:t xml:space="preserve">c </w:t>
      </w:r>
      <w:r>
        <w:t>cộng đồng trong bảo vệ môi trường, thu hút mạnh nguồn vốn trong xã hội để</w:t>
      </w:r>
      <w:r w:rsidR="00B67A6E">
        <w:t xml:space="preserve"> </w:t>
      </w:r>
      <w:r>
        <w:t>giảm bớt một phần chi từ ngân sách.</w:t>
      </w:r>
    </w:p>
    <w:p w:rsidR="00C424D1" w:rsidRPr="00907144" w:rsidRDefault="00C424D1" w:rsidP="003336FB">
      <w:pPr>
        <w:spacing w:before="120" w:after="0" w:line="240" w:lineRule="auto"/>
        <w:ind w:firstLine="720"/>
        <w:jc w:val="both"/>
        <w:rPr>
          <w:b/>
        </w:rPr>
      </w:pPr>
      <w:r w:rsidRPr="00907144">
        <w:rPr>
          <w:b/>
        </w:rPr>
        <w:t>6. Trong quản lý các quỹ tài chính nhà nước ngoài ngân sách</w:t>
      </w:r>
    </w:p>
    <w:p w:rsidR="00C424D1" w:rsidRDefault="00C424D1" w:rsidP="003336FB">
      <w:pPr>
        <w:spacing w:before="120" w:after="0" w:line="240" w:lineRule="auto"/>
        <w:ind w:firstLine="720"/>
        <w:jc w:val="both"/>
      </w:pPr>
      <w:r>
        <w:t>- Đẩy mạnh thực hiện các nhiệm vụ và giải pháp tăng cường quản lý các</w:t>
      </w:r>
      <w:r w:rsidR="008C3D38">
        <w:t xml:space="preserve"> </w:t>
      </w:r>
      <w:r>
        <w:t>quỹ tài chính nhà nước ngoài ngân sách theo Nghị quyết số</w:t>
      </w:r>
      <w:r w:rsidR="008C3D38">
        <w:t xml:space="preserve"> 792/NQUBTVQH14 </w:t>
      </w:r>
      <w:r>
        <w:t>ngày 22/10/2019 của Ủy ban Thường vụ Quốc hội về một số nhiệm vụ và giả</w:t>
      </w:r>
      <w:r w:rsidR="008C3D38">
        <w:t xml:space="preserve">i </w:t>
      </w:r>
      <w:r>
        <w:t>pháp đẩy mạnh việc thực hiện chính sách pháp luật về quản lý, sử dụng các quỹ</w:t>
      </w:r>
      <w:r w:rsidR="008C3D38">
        <w:t xml:space="preserve"> </w:t>
      </w:r>
      <w:r>
        <w:t>tài chính nhà nước ngoài ngân sách và Chỉ thị số</w:t>
      </w:r>
      <w:r w:rsidR="008C3D38">
        <w:t xml:space="preserve"> 22/CT-TTg ngày 27/8/2015 </w:t>
      </w:r>
      <w:r>
        <w:t>của Thủ tướng Chính phủ về việc tăng cường công tác quản lý đối với các quỹ</w:t>
      </w:r>
      <w:r w:rsidR="008C3D38">
        <w:t xml:space="preserve"> </w:t>
      </w:r>
      <w:r>
        <w:t>tài chính nhà nước ngoài ngân sách.</w:t>
      </w:r>
    </w:p>
    <w:p w:rsidR="00C424D1" w:rsidRPr="00907144" w:rsidRDefault="00C424D1" w:rsidP="00394F29">
      <w:pPr>
        <w:spacing w:before="120" w:after="0" w:line="240" w:lineRule="auto"/>
        <w:ind w:firstLine="720"/>
        <w:jc w:val="both"/>
        <w:rPr>
          <w:spacing w:val="-2"/>
        </w:rPr>
      </w:pPr>
      <w:r w:rsidRPr="00907144">
        <w:rPr>
          <w:spacing w:val="-2"/>
        </w:rPr>
        <w:t>- Các cơ quan, đơn vị huyện được giao quản lý các quỹ tài chính nhà nước</w:t>
      </w:r>
      <w:r w:rsidR="00394F29" w:rsidRPr="00907144">
        <w:rPr>
          <w:spacing w:val="-2"/>
        </w:rPr>
        <w:t xml:space="preserve"> </w:t>
      </w:r>
      <w:r w:rsidRPr="00907144">
        <w:rPr>
          <w:spacing w:val="-2"/>
        </w:rPr>
        <w:t>ngoài ngân sách có trách nhiệm thực hiện việc minh bạ</w:t>
      </w:r>
      <w:r w:rsidR="008C3D38" w:rsidRPr="00907144">
        <w:rPr>
          <w:spacing w:val="-2"/>
        </w:rPr>
        <w:t xml:space="preserve">ch, công khai trong xây </w:t>
      </w:r>
      <w:r w:rsidRPr="00907144">
        <w:rPr>
          <w:spacing w:val="-2"/>
        </w:rPr>
        <w:t>dựng, thực hiện kế hoạch tài chính của các quỹ theo quy định của Luậ</w:t>
      </w:r>
      <w:r w:rsidR="008C3D38" w:rsidRPr="00907144">
        <w:rPr>
          <w:spacing w:val="-2"/>
        </w:rPr>
        <w:t xml:space="preserve">t Ngân sách </w:t>
      </w:r>
      <w:r w:rsidRPr="00907144">
        <w:rPr>
          <w:spacing w:val="-2"/>
        </w:rPr>
        <w:t>nhà nước năm 2015 và các văn bản hướng dẫn. Thực hiện báo cáo tình hình quả</w:t>
      </w:r>
      <w:r w:rsidR="008C3D38" w:rsidRPr="00907144">
        <w:rPr>
          <w:spacing w:val="-2"/>
        </w:rPr>
        <w:t xml:space="preserve">n </w:t>
      </w:r>
      <w:r w:rsidRPr="00907144">
        <w:rPr>
          <w:spacing w:val="-2"/>
        </w:rPr>
        <w:t>lý, sử dụng các quỹ lồng ghép vào Báo cáo THTK, CLP định kỳ của đơn vị.</w:t>
      </w:r>
    </w:p>
    <w:p w:rsidR="00C424D1" w:rsidRPr="00907144" w:rsidRDefault="00C424D1" w:rsidP="003336FB">
      <w:pPr>
        <w:spacing w:before="120" w:after="0" w:line="240" w:lineRule="auto"/>
        <w:ind w:firstLine="720"/>
        <w:jc w:val="both"/>
        <w:rPr>
          <w:b/>
        </w:rPr>
      </w:pPr>
      <w:r w:rsidRPr="00907144">
        <w:rPr>
          <w:b/>
        </w:rPr>
        <w:t>7. Trong quản lý, sử dụng lao động và thời gian lao động</w:t>
      </w:r>
    </w:p>
    <w:p w:rsidR="00C424D1" w:rsidRPr="00907144" w:rsidRDefault="00C424D1" w:rsidP="003336FB">
      <w:pPr>
        <w:spacing w:before="120" w:after="0" w:line="240" w:lineRule="auto"/>
        <w:ind w:firstLine="720"/>
        <w:jc w:val="both"/>
        <w:rPr>
          <w:spacing w:val="-4"/>
        </w:rPr>
      </w:pPr>
      <w:r w:rsidRPr="00907144">
        <w:rPr>
          <w:spacing w:val="-4"/>
        </w:rPr>
        <w:t>- Tiếp tục đổi mới, sắp xếp tổ chức bộ máy của hệ thống chính trị tinh gọn,</w:t>
      </w:r>
      <w:r w:rsidR="008C3D38" w:rsidRPr="00907144">
        <w:rPr>
          <w:spacing w:val="-4"/>
        </w:rPr>
        <w:t xml:space="preserve"> </w:t>
      </w:r>
      <w:r w:rsidRPr="00907144">
        <w:rPr>
          <w:spacing w:val="-4"/>
        </w:rPr>
        <w:t>hoạt động hiệu lực, hiệu quả. Phân định rõ chức năng, nhiệm vụ, quyền hạn củ</w:t>
      </w:r>
      <w:r w:rsidR="008C3D38" w:rsidRPr="00907144">
        <w:rPr>
          <w:spacing w:val="-4"/>
        </w:rPr>
        <w:t xml:space="preserve">a </w:t>
      </w:r>
      <w:r w:rsidRPr="00907144">
        <w:rPr>
          <w:spacing w:val="-4"/>
        </w:rPr>
        <w:t>từng cơ quan, tổ chức, khắc phục tình trạng chồng chéo, trùng lắp hoặc bỏ sót .</w:t>
      </w:r>
    </w:p>
    <w:p w:rsidR="00C424D1" w:rsidRDefault="00C424D1" w:rsidP="003336FB">
      <w:pPr>
        <w:spacing w:before="120" w:after="0" w:line="240" w:lineRule="auto"/>
        <w:ind w:firstLine="720"/>
        <w:jc w:val="both"/>
      </w:pPr>
      <w:r>
        <w:t>- Thực hiện quản lý chặt chẽ thời giờ, kiểm tra, giám sát chất lượng và</w:t>
      </w:r>
      <w:r w:rsidR="008C3D38">
        <w:t xml:space="preserve"> </w:t>
      </w:r>
      <w:r>
        <w:t>đảm bảo hiệu quả công việc của cán bộ, công chức, viên chức, người lao độ</w:t>
      </w:r>
      <w:r w:rsidR="008C3D38">
        <w:t xml:space="preserve">ng </w:t>
      </w:r>
      <w:r>
        <w:t>tại các cơ quan, đơn vị. Thực hiện đồng bộ, hiệu quả các giải pháp, nhiệm vụ để</w:t>
      </w:r>
      <w:r w:rsidR="008C3D38">
        <w:t xml:space="preserve"> </w:t>
      </w:r>
      <w:r>
        <w:t>nâng cao năng suất lao động theo Nghị quyết số 27-NQ/TW của Ban chấ</w:t>
      </w:r>
      <w:r w:rsidR="008C3D38">
        <w:t xml:space="preserve">p hành </w:t>
      </w:r>
      <w:r>
        <w:t>Trung ương khóa XII và Chỉ thị số 07/CT-TTg ngày 4/02/2020 của Thủ tướ</w:t>
      </w:r>
      <w:r w:rsidR="008C3D38">
        <w:t xml:space="preserve">ng </w:t>
      </w:r>
      <w:r>
        <w:t>Chính phủ về giải pháp tăng năng xuất lao động quốc gia.</w:t>
      </w:r>
    </w:p>
    <w:p w:rsidR="00C424D1" w:rsidRDefault="00C424D1" w:rsidP="003336FB">
      <w:pPr>
        <w:spacing w:before="120" w:after="0" w:line="240" w:lineRule="auto"/>
        <w:ind w:firstLine="720"/>
        <w:jc w:val="both"/>
      </w:pPr>
      <w:r>
        <w:t>- Tăng cường ứng dụng công nghệ thông tin trong công tác chỉ đạo, điều</w:t>
      </w:r>
      <w:r w:rsidR="008C3D38">
        <w:t xml:space="preserve"> </w:t>
      </w:r>
      <w:r>
        <w:t>hành và xử lý công việc.</w:t>
      </w:r>
    </w:p>
    <w:p w:rsidR="00C424D1" w:rsidRDefault="00C424D1" w:rsidP="003336FB">
      <w:pPr>
        <w:spacing w:before="120" w:after="0" w:line="240" w:lineRule="auto"/>
        <w:ind w:firstLine="720"/>
        <w:jc w:val="both"/>
      </w:pPr>
      <w:r>
        <w:t>- Đẩy mạnh cải cách hành chính, nhất là cải cách thủ tục hành chính, gắn</w:t>
      </w:r>
      <w:r w:rsidR="008C3D38">
        <w:t xml:space="preserve"> </w:t>
      </w:r>
      <w:r>
        <w:t>kết chặt chẽ với việc kiện toàn tổ chức; tinh giản biên chế gắn với cơ cấu lạ</w:t>
      </w:r>
      <w:r w:rsidR="008C3D38">
        <w:t xml:space="preserve">i và </w:t>
      </w:r>
      <w:r>
        <w:t>nâng cao chất lượng đội ngũ cán bộ, công chức, viên chức, người lao động, bả</w:t>
      </w:r>
      <w:r w:rsidR="008C3D38">
        <w:t xml:space="preserve">o </w:t>
      </w:r>
      <w:r>
        <w:t>đảm dân chủ, công khai, minh bạch, chuyên nghiệp, phục vụ nhân dân.</w:t>
      </w:r>
    </w:p>
    <w:p w:rsidR="00C424D1" w:rsidRPr="003336FB" w:rsidRDefault="00C424D1" w:rsidP="003336FB">
      <w:pPr>
        <w:spacing w:before="120" w:after="0" w:line="240" w:lineRule="auto"/>
        <w:ind w:firstLine="720"/>
        <w:jc w:val="both"/>
        <w:rPr>
          <w:b/>
        </w:rPr>
      </w:pPr>
      <w:r w:rsidRPr="003336FB">
        <w:rPr>
          <w:b/>
        </w:rPr>
        <w:t>III. GIẢI PHÁP THỰC HIỆN MỤC TIÊU, CHỈ TIÊU TIẾT KIỆM,</w:t>
      </w:r>
    </w:p>
    <w:p w:rsidR="00C424D1" w:rsidRDefault="00C424D1" w:rsidP="003336FB">
      <w:pPr>
        <w:spacing w:before="120" w:after="0" w:line="240" w:lineRule="auto"/>
        <w:jc w:val="both"/>
      </w:pPr>
      <w:r w:rsidRPr="003336FB">
        <w:rPr>
          <w:b/>
        </w:rPr>
        <w:t>CHỐNG LÃNG PHÍ</w:t>
      </w:r>
    </w:p>
    <w:p w:rsidR="00907144" w:rsidRDefault="00C424D1" w:rsidP="00394F29">
      <w:pPr>
        <w:spacing w:before="120" w:after="0" w:line="240" w:lineRule="auto"/>
        <w:ind w:firstLine="720"/>
        <w:jc w:val="both"/>
      </w:pPr>
      <w:r w:rsidRPr="00907144">
        <w:rPr>
          <w:b/>
        </w:rPr>
        <w:t>1. Tăng cường công tác lãnh đạo, chỉ đạo về THTK, CLP</w:t>
      </w:r>
      <w:r w:rsidR="00907144">
        <w:rPr>
          <w:b/>
        </w:rPr>
        <w:t>.</w:t>
      </w:r>
      <w:r w:rsidR="008C3D38">
        <w:t xml:space="preserve"> </w:t>
      </w:r>
    </w:p>
    <w:p w:rsidR="00C424D1" w:rsidRDefault="00C424D1" w:rsidP="00394F29">
      <w:pPr>
        <w:spacing w:before="120" w:after="0" w:line="240" w:lineRule="auto"/>
        <w:ind w:firstLine="720"/>
        <w:jc w:val="both"/>
      </w:pPr>
      <w:r>
        <w:t>Thủ trưởng các cơ quan, đơn vị, Chủ tịch UBND các xã, thị trấ</w:t>
      </w:r>
      <w:r w:rsidR="008C3D38">
        <w:t xml:space="preserve">n có trách </w:t>
      </w:r>
      <w:r>
        <w:t>nhiệm chỉ đạo thống nhất việc thực hiện các mục tiêu, chỉ</w:t>
      </w:r>
      <w:r w:rsidR="00022A55">
        <w:t xml:space="preserve"> tiêu THTK, CLP năm 2022</w:t>
      </w:r>
      <w:r>
        <w:t>; xây dựng kế hoạch thực hiện cụ thể các mục tiêu, chỉ tiêu tiế</w:t>
      </w:r>
      <w:r w:rsidR="008C3D38">
        <w:t xml:space="preserve">t </w:t>
      </w:r>
      <w:r>
        <w:t>kiệm cho từng lĩnh vực gắn với công tác thanh tra, kiểm tra thườ</w:t>
      </w:r>
      <w:r w:rsidR="008C3D38">
        <w:t xml:space="preserve">ng xuyên; phân </w:t>
      </w:r>
      <w:r>
        <w:t xml:space="preserve">công rõ </w:t>
      </w:r>
      <w:r>
        <w:lastRenderedPageBreak/>
        <w:t>ràng trách nhiệm của từng cơ quan, tổ chức, đơn vị; đưa kết quả</w:t>
      </w:r>
      <w:r w:rsidR="008C3D38">
        <w:t xml:space="preserve"> THTK, </w:t>
      </w:r>
      <w:r>
        <w:t>CLP là tiêu chí để đánh giá công tác thi đua, khen thưởng và bổ nhiệm cán bộ</w:t>
      </w:r>
      <w:r w:rsidR="00394F29">
        <w:t xml:space="preserve">, </w:t>
      </w:r>
      <w:r>
        <w:t>công chức, viên chức.</w:t>
      </w:r>
    </w:p>
    <w:p w:rsidR="00C424D1" w:rsidRPr="00907144" w:rsidRDefault="00C424D1" w:rsidP="003336FB">
      <w:pPr>
        <w:spacing w:before="120" w:after="0" w:line="240" w:lineRule="auto"/>
        <w:ind w:firstLine="720"/>
        <w:jc w:val="both"/>
        <w:rPr>
          <w:b/>
        </w:rPr>
      </w:pPr>
      <w:r w:rsidRPr="00907144">
        <w:rPr>
          <w:b/>
        </w:rPr>
        <w:t>2. Đẩy mạnh công tác tuyên truyền, giáo dục nâng cao nhận thức</w:t>
      </w:r>
      <w:r w:rsidR="008C3D38" w:rsidRPr="00907144">
        <w:rPr>
          <w:b/>
        </w:rPr>
        <w:t xml:space="preserve"> </w:t>
      </w:r>
      <w:r w:rsidRPr="00907144">
        <w:rPr>
          <w:b/>
        </w:rPr>
        <w:t>trong THTK, CLP</w:t>
      </w:r>
    </w:p>
    <w:p w:rsidR="00C424D1" w:rsidRDefault="00C424D1" w:rsidP="003336FB">
      <w:pPr>
        <w:spacing w:before="120" w:after="0" w:line="240" w:lineRule="auto"/>
        <w:ind w:firstLine="720"/>
        <w:jc w:val="both"/>
      </w:pPr>
      <w:r>
        <w:t>- Đẩy mạnh thông tin, phổ biến pháp luật về THTK, CLP và các chủ</w:t>
      </w:r>
      <w:r w:rsidR="008C3D38">
        <w:t xml:space="preserve"> </w:t>
      </w:r>
      <w:r>
        <w:t>trương, chính sách của Đảng và Nhà nước có liên quan đến THTK vớ</w:t>
      </w:r>
      <w:r w:rsidR="008C3D38">
        <w:t xml:space="preserve">i các hình </w:t>
      </w:r>
      <w:r>
        <w:t>thức đa dạng như thông qua các phương tiện thông tin đại chúng, hội nghị</w:t>
      </w:r>
      <w:r w:rsidR="002138DE">
        <w:t xml:space="preserve"> quán </w:t>
      </w:r>
      <w:r>
        <w:t>triệt, tập huấn để tuyên truyền, giáo dục sâu rộng đến đội ngũ cán bộ, công chứ</w:t>
      </w:r>
      <w:r w:rsidR="002138DE">
        <w:t xml:space="preserve">c, </w:t>
      </w:r>
      <w:r>
        <w:t>viên chức, và toàn thể Nhân dân, thống nhất nhận thức, trách nhiệm về mụ</w:t>
      </w:r>
      <w:r w:rsidR="002138DE">
        <w:t xml:space="preserve">c tiêu, </w:t>
      </w:r>
      <w:r>
        <w:t>yêu cầu, ý nghĩa của công tác THTK, CLP đối với các cơ quan, doanh nghiệp, tổ</w:t>
      </w:r>
      <w:r w:rsidR="002138DE">
        <w:t xml:space="preserve"> </w:t>
      </w:r>
      <w:r>
        <w:t>chức, cá nhân và toàn xã hội;</w:t>
      </w:r>
    </w:p>
    <w:p w:rsidR="00C424D1" w:rsidRPr="00907144" w:rsidRDefault="00C424D1" w:rsidP="003336FB">
      <w:pPr>
        <w:spacing w:before="120" w:after="0" w:line="240" w:lineRule="auto"/>
        <w:ind w:firstLine="720"/>
        <w:jc w:val="both"/>
        <w:rPr>
          <w:spacing w:val="-4"/>
        </w:rPr>
      </w:pPr>
      <w:r w:rsidRPr="00907144">
        <w:rPr>
          <w:spacing w:val="-4"/>
        </w:rPr>
        <w:t>- Các cán bộ, công chức, viên chức và người lao động tích cực tuyên truyền,</w:t>
      </w:r>
      <w:r w:rsidR="002138DE" w:rsidRPr="00907144">
        <w:rPr>
          <w:spacing w:val="-4"/>
        </w:rPr>
        <w:t xml:space="preserve"> </w:t>
      </w:r>
      <w:r w:rsidRPr="00907144">
        <w:rPr>
          <w:spacing w:val="-4"/>
        </w:rPr>
        <w:t>vận động và nâng cao nhận thức THTK, CLP tại địa phương nơi sinh sống.</w:t>
      </w:r>
    </w:p>
    <w:p w:rsidR="00C424D1" w:rsidRDefault="00C424D1" w:rsidP="003336FB">
      <w:pPr>
        <w:spacing w:before="120" w:after="0" w:line="240" w:lineRule="auto"/>
        <w:ind w:firstLine="720"/>
        <w:jc w:val="both"/>
      </w:pPr>
      <w:r>
        <w:t>- Kịp thời biểu dương, khen thưởng những gương điển hình trong THTK,</w:t>
      </w:r>
      <w:r w:rsidR="002138DE">
        <w:t xml:space="preserve"> </w:t>
      </w:r>
      <w:r>
        <w:t>CLP, bảo vệ người cung cấp thông tin chống lãng phí.</w:t>
      </w:r>
    </w:p>
    <w:p w:rsidR="00C424D1" w:rsidRPr="00907144" w:rsidRDefault="00C424D1" w:rsidP="003336FB">
      <w:pPr>
        <w:spacing w:before="120" w:after="0" w:line="240" w:lineRule="auto"/>
        <w:ind w:firstLine="720"/>
        <w:jc w:val="both"/>
        <w:rPr>
          <w:b/>
        </w:rPr>
      </w:pPr>
      <w:r w:rsidRPr="00907144">
        <w:rPr>
          <w:b/>
        </w:rPr>
        <w:t>3. Tăng cường công tác tổ chức THTK, CLP trên các lĩnh vực, trong</w:t>
      </w:r>
      <w:r w:rsidR="002138DE" w:rsidRPr="00907144">
        <w:rPr>
          <w:b/>
        </w:rPr>
        <w:t xml:space="preserve"> </w:t>
      </w:r>
      <w:r w:rsidRPr="00907144">
        <w:rPr>
          <w:b/>
        </w:rPr>
        <w:t>đó tập trung vào một số lĩnh vực sau</w:t>
      </w:r>
    </w:p>
    <w:p w:rsidR="00C424D1" w:rsidRDefault="00C424D1" w:rsidP="003336FB">
      <w:pPr>
        <w:spacing w:before="120" w:after="0" w:line="240" w:lineRule="auto"/>
        <w:ind w:firstLine="720"/>
        <w:jc w:val="both"/>
      </w:pPr>
      <w:r>
        <w:t>3.1. Về quản lý ngân sách nhà nước</w:t>
      </w:r>
      <w:r w:rsidR="002138DE">
        <w:t xml:space="preserve"> </w:t>
      </w:r>
      <w:r>
        <w:t>Cải cách công tác kiểm soát chi ngân sách nhà nước theo hướng thố</w:t>
      </w:r>
      <w:r w:rsidR="002138DE">
        <w:t xml:space="preserve">ng </w:t>
      </w:r>
      <w:r>
        <w:t>nhất quy trình, tập trung đầu mối kiểm soát và thanh toán các khoả</w:t>
      </w:r>
      <w:r w:rsidR="002138DE">
        <w:t xml:space="preserve">n chi ngân </w:t>
      </w:r>
      <w:r>
        <w:t>sách nhà nước (bao gồm cả chi thường xuyên và chi đầu tư) gắn với việ</w:t>
      </w:r>
      <w:r w:rsidR="002138DE">
        <w:t xml:space="preserve">c phân </w:t>
      </w:r>
      <w:r>
        <w:t>định rõ trách nhiệm, quyền hạn của các đơn vị li</w:t>
      </w:r>
      <w:r w:rsidR="002138DE">
        <w:t xml:space="preserve">ên quan (cơ quan tài chính, Kho </w:t>
      </w:r>
      <w:r>
        <w:t>bạc Nhà nước, đơn vị sử dụng ngân sách nhà nước); đẩy mạnh ứng dụ</w:t>
      </w:r>
      <w:r w:rsidR="002138DE">
        <w:t xml:space="preserve">ng công </w:t>
      </w:r>
      <w:r>
        <w:t>nghệ thông tin trong công tác kiểm soát chi, quản lý thu ngân sách nhà nước.</w:t>
      </w:r>
    </w:p>
    <w:p w:rsidR="00C424D1" w:rsidRDefault="00C424D1" w:rsidP="003336FB">
      <w:pPr>
        <w:spacing w:before="120" w:after="0" w:line="240" w:lineRule="auto"/>
        <w:ind w:firstLine="720"/>
        <w:jc w:val="both"/>
      </w:pPr>
      <w:r>
        <w:t>- Tiếp tục đổi mới quản lý chi thường xuyên tăng cường đấu thầu, đặt</w:t>
      </w:r>
      <w:r w:rsidR="002138DE">
        <w:t xml:space="preserve"> </w:t>
      </w:r>
      <w:r>
        <w:t>hàng, khoán kinh phí, khuyến khích phân cấp, phân quyền, giao quyền tự chủ</w:t>
      </w:r>
      <w:r w:rsidR="002138DE">
        <w:t xml:space="preserve"> </w:t>
      </w:r>
      <w:r>
        <w:t>cho các đơn vị sử dụng ngân sách nhà nước, gắn với tăng cường trách nhiệm củ</w:t>
      </w:r>
      <w:r w:rsidR="002138DE">
        <w:t xml:space="preserve">a </w:t>
      </w:r>
      <w:r>
        <w:t>các cơ quan quản lý và các đơn vị sử dụng ngân sách nhà nước, cá thể</w:t>
      </w:r>
      <w:r w:rsidR="002138DE">
        <w:t xml:space="preserve"> hóa trách </w:t>
      </w:r>
      <w:r>
        <w:t>nhiệm cá nhân trong quản lý, sử dụng ngân sách nhà nước và các nguồn lự</w:t>
      </w:r>
      <w:r w:rsidR="002138DE">
        <w:t xml:space="preserve">c tài </w:t>
      </w:r>
      <w:r>
        <w:t>chính công.</w:t>
      </w:r>
    </w:p>
    <w:p w:rsidR="00C424D1" w:rsidRDefault="00C424D1" w:rsidP="003336FB">
      <w:pPr>
        <w:spacing w:before="120" w:after="0" w:line="240" w:lineRule="auto"/>
        <w:ind w:firstLine="720"/>
        <w:jc w:val="both"/>
      </w:pPr>
      <w:r>
        <w:t>- Tăng cường thanh tra, kiểm tra, thực hiện công khai, minh bạch, đề cao</w:t>
      </w:r>
      <w:r w:rsidR="002138DE">
        <w:t xml:space="preserve"> </w:t>
      </w:r>
      <w:r>
        <w:t>trách nhiệm giải trình về ngân sách nhà nước và nợ công.</w:t>
      </w:r>
    </w:p>
    <w:p w:rsidR="00C424D1" w:rsidRDefault="00C424D1" w:rsidP="003336FB">
      <w:pPr>
        <w:spacing w:before="120" w:after="0" w:line="240" w:lineRule="auto"/>
        <w:ind w:firstLine="720"/>
        <w:jc w:val="both"/>
      </w:pPr>
      <w:r>
        <w:t>- Phòng Tài chính - Kế hoạch tổ chức hướng dẫn các cơ quan, đơn vị thực</w:t>
      </w:r>
      <w:r w:rsidR="002138DE">
        <w:t xml:space="preserve"> </w:t>
      </w:r>
      <w:r>
        <w:t>hiện nghiêm túc chế độ thông tin báo cáo công khai dự toán, công khai thực hiệ</w:t>
      </w:r>
      <w:r w:rsidR="002138DE">
        <w:t xml:space="preserve">n </w:t>
      </w:r>
      <w:r>
        <w:t>dự toán hàng quý, năm, công khai quyết toán ngân sách, thực hiện đánh giá kế</w:t>
      </w:r>
      <w:r w:rsidR="002138DE">
        <w:t xml:space="preserve">t </w:t>
      </w:r>
      <w:r>
        <w:t>quả THTK, CLP trong chi thường xuyên hàng năm theo quy định của Bộ</w:t>
      </w:r>
      <w:r w:rsidR="002138DE">
        <w:t xml:space="preserve"> Tài </w:t>
      </w:r>
      <w:r>
        <w:t>chính. Tăng cường kiểm tra tài chính nhằm nâng cao hơn nữa hiệu quả của việ</w:t>
      </w:r>
      <w:r w:rsidR="002138DE">
        <w:t xml:space="preserve">c </w:t>
      </w:r>
      <w:r>
        <w:t>sử dụng ngân sách Nhà nướ</w:t>
      </w:r>
      <w:r w:rsidR="002138DE">
        <w:t>c.</w:t>
      </w:r>
    </w:p>
    <w:p w:rsidR="00C424D1" w:rsidRDefault="00C424D1" w:rsidP="003336FB">
      <w:pPr>
        <w:spacing w:before="120" w:after="0" w:line="240" w:lineRule="auto"/>
        <w:ind w:firstLine="720"/>
        <w:jc w:val="both"/>
      </w:pPr>
      <w:r>
        <w:lastRenderedPageBreak/>
        <w:t>- Thủ trưởng các cơ quan, đơn vị, Chủ tịch UBND các xã, thị trấn xây</w:t>
      </w:r>
      <w:r w:rsidR="002138DE">
        <w:t xml:space="preserve"> </w:t>
      </w:r>
      <w:r>
        <w:t>dựng chỉ tiêu tiết kiệm trong dự toán ngân sách hàng năm của đơn vị mình, đồ</w:t>
      </w:r>
      <w:r w:rsidR="002138DE">
        <w:t xml:space="preserve">ng </w:t>
      </w:r>
      <w:r>
        <w:t>thời thực hiện công khai dự toán và quyết toán NSNN hàng năm. Thực hiệ</w:t>
      </w:r>
      <w:r w:rsidR="002138DE">
        <w:t xml:space="preserve">n </w:t>
      </w:r>
      <w:r>
        <w:t>nghiêm túc quy định của Nhà nước về thực hành tiết kiệm chống lãng phí, thự</w:t>
      </w:r>
      <w:r w:rsidR="002138DE">
        <w:t xml:space="preserve">c </w:t>
      </w:r>
      <w:r>
        <w:t>hiện quy chế dân chủ ở cơ sở, quy chế giám sát của công dân và các đoàn thể</w:t>
      </w:r>
      <w:r w:rsidR="002138DE">
        <w:t xml:space="preserve"> </w:t>
      </w:r>
      <w:r>
        <w:t>chính trị, xã hội trong việc thực hành tiết kiệm, chống lãng phí.</w:t>
      </w:r>
    </w:p>
    <w:p w:rsidR="00C424D1" w:rsidRPr="00907144" w:rsidRDefault="00C424D1" w:rsidP="003336FB">
      <w:pPr>
        <w:spacing w:before="120" w:after="0" w:line="240" w:lineRule="auto"/>
        <w:ind w:firstLine="720"/>
        <w:jc w:val="both"/>
        <w:rPr>
          <w:i/>
        </w:rPr>
      </w:pPr>
      <w:r w:rsidRPr="00907144">
        <w:rPr>
          <w:i/>
        </w:rPr>
        <w:t>3.2. Về quản lý nợ công</w:t>
      </w:r>
    </w:p>
    <w:p w:rsidR="00C424D1" w:rsidRPr="00907144" w:rsidRDefault="00C424D1" w:rsidP="003336FB">
      <w:pPr>
        <w:spacing w:before="120" w:after="0" w:line="240" w:lineRule="auto"/>
        <w:ind w:firstLine="720"/>
        <w:jc w:val="both"/>
        <w:rPr>
          <w:spacing w:val="-4"/>
        </w:rPr>
      </w:pPr>
      <w:r w:rsidRPr="00907144">
        <w:rPr>
          <w:spacing w:val="-4"/>
        </w:rPr>
        <w:t>Tăng cường công tác phổ biến, tuyên truyền và triển khai đồng bộ, hiệu</w:t>
      </w:r>
      <w:r w:rsidR="002138DE" w:rsidRPr="00907144">
        <w:rPr>
          <w:spacing w:val="-4"/>
        </w:rPr>
        <w:t xml:space="preserve"> </w:t>
      </w:r>
      <w:r w:rsidRPr="00907144">
        <w:rPr>
          <w:spacing w:val="-4"/>
        </w:rPr>
        <w:t>quả Luật Quản lý nợ</w:t>
      </w:r>
      <w:r w:rsidR="00A81BC3" w:rsidRPr="00907144">
        <w:rPr>
          <w:spacing w:val="-4"/>
        </w:rPr>
        <w:t xml:space="preserve"> công</w:t>
      </w:r>
      <w:r w:rsidRPr="00907144">
        <w:rPr>
          <w:spacing w:val="-4"/>
        </w:rPr>
        <w:t xml:space="preserve"> và các văn bản hướng dẫn. Đẩy mạnh quả</w:t>
      </w:r>
      <w:r w:rsidR="002138DE" w:rsidRPr="00907144">
        <w:rPr>
          <w:spacing w:val="-4"/>
        </w:rPr>
        <w:t xml:space="preserve">n </w:t>
      </w:r>
      <w:r w:rsidRPr="00907144">
        <w:rPr>
          <w:spacing w:val="-4"/>
        </w:rPr>
        <w:t>lý, giám sát hiệu quả sử dụng các nguồn vốn, có giải pháp đẩy nhanh tiến độ</w:t>
      </w:r>
      <w:r w:rsidR="002138DE" w:rsidRPr="00907144">
        <w:rPr>
          <w:spacing w:val="-4"/>
        </w:rPr>
        <w:t xml:space="preserve"> </w:t>
      </w:r>
      <w:r w:rsidRPr="00907144">
        <w:rPr>
          <w:spacing w:val="-4"/>
        </w:rPr>
        <w:t>thực hiện dự án.</w:t>
      </w:r>
    </w:p>
    <w:p w:rsidR="00C424D1" w:rsidRPr="00907144" w:rsidRDefault="00C424D1" w:rsidP="003336FB">
      <w:pPr>
        <w:spacing w:before="120" w:after="0" w:line="240" w:lineRule="auto"/>
        <w:ind w:firstLine="720"/>
        <w:jc w:val="both"/>
        <w:rPr>
          <w:i/>
        </w:rPr>
      </w:pPr>
      <w:r w:rsidRPr="00907144">
        <w:rPr>
          <w:i/>
        </w:rPr>
        <w:t>3.3. Về quản lý đầu tư công</w:t>
      </w:r>
    </w:p>
    <w:p w:rsidR="00C424D1" w:rsidRDefault="00C424D1" w:rsidP="002F49D8">
      <w:pPr>
        <w:spacing w:before="120" w:after="0" w:line="240" w:lineRule="auto"/>
        <w:ind w:firstLine="720"/>
        <w:jc w:val="both"/>
      </w:pPr>
      <w:r>
        <w:t>- Tổ chức triển khai thực hiện tốt các quy định của Luật Đầu tư công năm</w:t>
      </w:r>
      <w:r w:rsidR="002138DE">
        <w:t xml:space="preserve"> </w:t>
      </w:r>
      <w:r>
        <w:t>2019 và các văn bản hướng dẫn thi hành. Tăng cường vai trò các cơ quan quả</w:t>
      </w:r>
      <w:r w:rsidR="002138DE">
        <w:t xml:space="preserve">n </w:t>
      </w:r>
      <w:r>
        <w:t>lý nhà nước ở giai đoạn chuẩn bị đầu tư, khắc phục tình trạng chuẩn bị</w:t>
      </w:r>
      <w:r w:rsidR="002138DE">
        <w:t xml:space="preserve"> sơ sài và </w:t>
      </w:r>
      <w:r>
        <w:t>quyết định chủ trương đầu tư một cách cảm tính, hình thức, gây lãng phí, thấ</w:t>
      </w:r>
      <w:r w:rsidR="002138DE">
        <w:t xml:space="preserve">t </w:t>
      </w:r>
      <w:r>
        <w:t>thoát, kém hiệu quả. Trong việc thẩm định trình cấp có thẩm quyền quyết đị</w:t>
      </w:r>
      <w:r w:rsidR="002138DE">
        <w:t xml:space="preserve">nh </w:t>
      </w:r>
      <w:r>
        <w:t>chủ trương đầu tư, phải thẩm định làm rõ nguồn vốn và khả năng cân đối vố</w:t>
      </w:r>
      <w:r w:rsidR="002138DE">
        <w:t xml:space="preserve">n </w:t>
      </w:r>
      <w:r>
        <w:t>cho từng chương trình, dự án cụ thể; bảo đảm dự án được phê duyệt có đủ nguồ</w:t>
      </w:r>
      <w:r w:rsidR="002F49D8">
        <w:t xml:space="preserve">n </w:t>
      </w:r>
      <w:r>
        <w:t>lực tài chính để thực hiện.</w:t>
      </w:r>
    </w:p>
    <w:p w:rsidR="00C424D1" w:rsidRDefault="00C424D1" w:rsidP="003336FB">
      <w:pPr>
        <w:spacing w:before="120" w:after="0" w:line="240" w:lineRule="auto"/>
        <w:ind w:firstLine="720"/>
        <w:jc w:val="both"/>
      </w:pPr>
      <w:r>
        <w:t>- Đẩy mạnh công tác đào tạo nâng cao chất lượng đội ngũ cán bộ làm</w:t>
      </w:r>
      <w:r w:rsidR="002138DE">
        <w:t xml:space="preserve"> </w:t>
      </w:r>
      <w:r>
        <w:t>công tác quyết toán các dự án đầu tư nhằm nâng cao tiến độ và chất lượ</w:t>
      </w:r>
      <w:r w:rsidR="002138DE">
        <w:t xml:space="preserve">ng công </w:t>
      </w:r>
      <w:r>
        <w:t>tác thanh quyết toán vốn đầu tư các dự án hoàn thành sử dụng vốn nhà nướ</w:t>
      </w:r>
      <w:r w:rsidR="002138DE">
        <w:t xml:space="preserve">c, </w:t>
      </w:r>
      <w:r>
        <w:t>góp phần bảo vệ lợi ích hợp pháp của nhà thầu và hạn chế thấ</w:t>
      </w:r>
      <w:r w:rsidR="002138DE">
        <w:t xml:space="preserve">t thoát ngân sách </w:t>
      </w:r>
      <w:r>
        <w:t>nhà nước.</w:t>
      </w:r>
    </w:p>
    <w:p w:rsidR="00C424D1" w:rsidRDefault="00C424D1" w:rsidP="003336FB">
      <w:pPr>
        <w:spacing w:before="120" w:after="0" w:line="240" w:lineRule="auto"/>
        <w:ind w:firstLine="720"/>
        <w:jc w:val="both"/>
      </w:pPr>
      <w:r>
        <w:t>- Công khai, minh bạch thông tin và tăng cường giám sát, đánh giá, kiểm</w:t>
      </w:r>
      <w:r w:rsidR="002138DE">
        <w:t xml:space="preserve"> </w:t>
      </w:r>
      <w:r>
        <w:t>tra, thanh tra trong quá trình đầu tư công; thất thoát, lãng phí trong đầ</w:t>
      </w:r>
      <w:r w:rsidR="002138DE">
        <w:t xml:space="preserve">u tư công, </w:t>
      </w:r>
      <w:r>
        <w:t>bảo đảm tính tuân thủ các quy định và hiệu quả đầu tư công.</w:t>
      </w:r>
    </w:p>
    <w:p w:rsidR="00C424D1" w:rsidRDefault="00C424D1" w:rsidP="003336FB">
      <w:pPr>
        <w:spacing w:before="120" w:after="0" w:line="240" w:lineRule="auto"/>
        <w:ind w:firstLine="720"/>
        <w:jc w:val="both"/>
      </w:pPr>
      <w:r>
        <w:t>- Đề cao vai trò tham gia giám sát của cộng đồng dân cư trong các vùng</w:t>
      </w:r>
      <w:r w:rsidR="002138DE">
        <w:t xml:space="preserve"> </w:t>
      </w:r>
      <w:r>
        <w:t>ảnh hưởng của dự án, nâng cao trách nhiệm giải trình của chủ đầ</w:t>
      </w:r>
      <w:r w:rsidR="002138DE">
        <w:t xml:space="preserve">u tư và các bên </w:t>
      </w:r>
      <w:r>
        <w:t>liên quan đến dự án. Xác định rõ trách nhiệm trực tiếp của người đứng đầ</w:t>
      </w:r>
      <w:r w:rsidR="002138DE">
        <w:t xml:space="preserve">u cơ </w:t>
      </w:r>
      <w:r>
        <w:t>quan, tổ chức đối với hiệu quả kinh tế - xã hội của các dự án đầu tư.</w:t>
      </w:r>
    </w:p>
    <w:p w:rsidR="00C424D1" w:rsidRPr="00907144" w:rsidRDefault="00C424D1" w:rsidP="003336FB">
      <w:pPr>
        <w:spacing w:before="120" w:after="0" w:line="240" w:lineRule="auto"/>
        <w:ind w:firstLine="720"/>
        <w:jc w:val="both"/>
        <w:rPr>
          <w:i/>
        </w:rPr>
      </w:pPr>
      <w:r w:rsidRPr="00907144">
        <w:rPr>
          <w:i/>
        </w:rPr>
        <w:t>3.4. Về quản lý, sử dụng tài sản công</w:t>
      </w:r>
    </w:p>
    <w:p w:rsidR="00C424D1" w:rsidRDefault="00C424D1" w:rsidP="003336FB">
      <w:pPr>
        <w:spacing w:before="120" w:after="0" w:line="240" w:lineRule="auto"/>
        <w:ind w:firstLine="720"/>
        <w:jc w:val="both"/>
      </w:pPr>
      <w:r>
        <w:t>- Tiếp tục triển khai đồng bộ Luật Quản lý, sử dụng tài sản công năm</w:t>
      </w:r>
      <w:r w:rsidR="002138DE">
        <w:t xml:space="preserve"> </w:t>
      </w:r>
      <w:r>
        <w:t>2017 và các văn bản hướng dẫn nhằm nâng cao hiệu quả quản lý, sử dụng tài sả</w:t>
      </w:r>
      <w:r w:rsidR="002138DE">
        <w:t xml:space="preserve">n </w:t>
      </w:r>
      <w:r>
        <w:t>công và khai thác hợp lý nguồn lực từ tài sản công theo Chỉ thị số</w:t>
      </w:r>
      <w:r w:rsidR="002138DE">
        <w:t xml:space="preserve"> 32/CT-TTg </w:t>
      </w:r>
      <w:r>
        <w:t>ngày 10/12/2019 của Thủ tướng Chính phủ.</w:t>
      </w:r>
    </w:p>
    <w:p w:rsidR="00C424D1" w:rsidRDefault="00C424D1" w:rsidP="006C2FB7">
      <w:pPr>
        <w:spacing w:before="120" w:after="0" w:line="240" w:lineRule="auto"/>
        <w:ind w:firstLine="720"/>
        <w:jc w:val="both"/>
      </w:pPr>
      <w:r>
        <w:t>- Tăng cường công tác kiểm tra, giám sát việc quản lý, sử dụng tài sản</w:t>
      </w:r>
      <w:r w:rsidR="002138DE">
        <w:t xml:space="preserve"> </w:t>
      </w:r>
      <w:r>
        <w:t>công tại các cơ quan, tổ chức, đơn vị; kiểm điểm trách nhiệm, xử</w:t>
      </w:r>
      <w:r w:rsidR="002138DE">
        <w:t xml:space="preserve"> lý nghiêm theo</w:t>
      </w:r>
      <w:r w:rsidR="006C2FB7">
        <w:t xml:space="preserve"> </w:t>
      </w:r>
      <w:r>
        <w:t>quy định của pháp luật liên quan đối với các tổ chức, cá nhân thuộc thẩm quyề</w:t>
      </w:r>
      <w:r w:rsidR="002138DE">
        <w:t xml:space="preserve">n </w:t>
      </w:r>
      <w:r>
        <w:t>quản lý có hành vi vi phạm.</w:t>
      </w:r>
    </w:p>
    <w:p w:rsidR="00C424D1" w:rsidRDefault="00C424D1" w:rsidP="006C2FB7">
      <w:pPr>
        <w:spacing w:before="120" w:after="0" w:line="240" w:lineRule="auto"/>
        <w:ind w:firstLine="720"/>
        <w:jc w:val="both"/>
      </w:pPr>
      <w:r>
        <w:lastRenderedPageBreak/>
        <w:t>- Tiếp tục thực hiện hiện đại hóa công tác quản lý tài sản công, quản lý giá</w:t>
      </w:r>
      <w:r w:rsidR="006C2FB7">
        <w:t xml:space="preserve"> </w:t>
      </w:r>
      <w:r>
        <w:t>có giải pháp kỹ thuật cho phép liên thông cơ sở dữ liệu quản lý tài sả</w:t>
      </w:r>
      <w:r w:rsidR="002138DE">
        <w:t xml:space="preserve">n công, </w:t>
      </w:r>
      <w:r>
        <w:t>quản lý giá của địa phương với cơ sở dữ liệu quốc gia.</w:t>
      </w:r>
    </w:p>
    <w:p w:rsidR="00C424D1" w:rsidRPr="00907144" w:rsidRDefault="00C424D1" w:rsidP="003336FB">
      <w:pPr>
        <w:spacing w:before="120" w:after="0" w:line="240" w:lineRule="auto"/>
        <w:ind w:firstLine="720"/>
        <w:jc w:val="both"/>
        <w:rPr>
          <w:i/>
        </w:rPr>
      </w:pPr>
      <w:r w:rsidRPr="00907144">
        <w:rPr>
          <w:i/>
        </w:rPr>
        <w:t>3.5. Về thực hiện cơ chế tài chính đối với đơn vị sự nghiệp công lập</w:t>
      </w:r>
    </w:p>
    <w:p w:rsidR="00C424D1" w:rsidRDefault="00C424D1" w:rsidP="003336FB">
      <w:pPr>
        <w:spacing w:before="120" w:after="0" w:line="240" w:lineRule="auto"/>
        <w:ind w:firstLine="720"/>
        <w:jc w:val="both"/>
      </w:pPr>
      <w:r>
        <w:t>- Thực hiện có hiệu quả Nghị định số 60/2021/NĐ-CP ngày 21/6/2021</w:t>
      </w:r>
      <w:r w:rsidR="002138DE">
        <w:t xml:space="preserve"> </w:t>
      </w:r>
      <w:r>
        <w:t>của Chính phủ quy định cơ chế tự chủ tài chính của đơn vị sự nghiệp công lậ</w:t>
      </w:r>
      <w:r w:rsidR="002138DE">
        <w:t xml:space="preserve">p.  </w:t>
      </w:r>
      <w:r>
        <w:t>Tiếp tục đẩy mạnh tiến độ thực hiện cơ chế tự chủ và nâng cao chất lượ</w:t>
      </w:r>
      <w:r w:rsidR="002138DE">
        <w:t xml:space="preserve">ng và </w:t>
      </w:r>
      <w:r>
        <w:t>hiệu quả hoạt động của các đơn vị sự nghiệp công lập.</w:t>
      </w:r>
    </w:p>
    <w:p w:rsidR="00C424D1" w:rsidRDefault="00C424D1" w:rsidP="003336FB">
      <w:pPr>
        <w:spacing w:before="120" w:after="0" w:line="240" w:lineRule="auto"/>
        <w:ind w:firstLine="720"/>
        <w:jc w:val="both"/>
      </w:pPr>
      <w:r>
        <w:t>- Đổi mới phương thức quản lý, nâng cao năng lực quản trị đơn vị sự</w:t>
      </w:r>
      <w:r w:rsidR="002138DE">
        <w:t xml:space="preserve"> </w:t>
      </w:r>
      <w:r>
        <w:t>nghiệp công lập thuộc phạm vi quản lý, bảo đảm chặt chẽ, hiệu quả, góp phầ</w:t>
      </w:r>
      <w:r w:rsidR="002138DE">
        <w:t xml:space="preserve">n </w:t>
      </w:r>
      <w:r>
        <w:t>nâng cao chất lượng hoạt động cung ứng các dịch vụ sự nghiệp công, đáp ứ</w:t>
      </w:r>
      <w:r w:rsidR="002138DE">
        <w:t xml:space="preserve">ng </w:t>
      </w:r>
      <w:r>
        <w:t>yêu cầu của xã hội.</w:t>
      </w:r>
    </w:p>
    <w:p w:rsidR="00C424D1" w:rsidRPr="00907144" w:rsidRDefault="00C424D1" w:rsidP="003336FB">
      <w:pPr>
        <w:spacing w:before="120" w:after="0" w:line="240" w:lineRule="auto"/>
        <w:ind w:firstLine="720"/>
        <w:jc w:val="both"/>
        <w:rPr>
          <w:i/>
        </w:rPr>
      </w:pPr>
      <w:r w:rsidRPr="00907144">
        <w:rPr>
          <w:i/>
        </w:rPr>
        <w:t>3.6. Về quản lý các quỹ tài chính nhà nước ngoài ngân sách</w:t>
      </w:r>
    </w:p>
    <w:p w:rsidR="00C424D1" w:rsidRDefault="00C424D1" w:rsidP="003336FB">
      <w:pPr>
        <w:spacing w:before="120" w:after="0" w:line="240" w:lineRule="auto"/>
        <w:ind w:firstLine="720"/>
        <w:jc w:val="both"/>
      </w:pPr>
      <w:r>
        <w:t>- Thực hiện nghiêm chế độ báo cáo, công khai trong xây dựng; thực hiện</w:t>
      </w:r>
      <w:r w:rsidR="002138DE">
        <w:t xml:space="preserve"> </w:t>
      </w:r>
      <w:r>
        <w:t>kế hoạch tài chính của các quỹ tài chính nhà nước ngoài ngân sách theo quy đị</w:t>
      </w:r>
      <w:r w:rsidR="002138DE">
        <w:t xml:space="preserve">nh </w:t>
      </w:r>
      <w:r>
        <w:t>của Luật Ngân sách nhà nước năm 2015 và các văn bản pháp luật có liên quan.</w:t>
      </w:r>
    </w:p>
    <w:p w:rsidR="00C424D1" w:rsidRDefault="00C424D1" w:rsidP="003336FB">
      <w:pPr>
        <w:spacing w:before="120" w:after="0" w:line="240" w:lineRule="auto"/>
        <w:ind w:firstLine="720"/>
        <w:jc w:val="both"/>
      </w:pPr>
      <w:r>
        <w:t>- Tăng cường công tác quản lý, thanh tra, kiểm tra và giám sát hoạt động</w:t>
      </w:r>
      <w:r w:rsidR="002138DE">
        <w:t xml:space="preserve"> </w:t>
      </w:r>
      <w:r>
        <w:t>của các quỹ tài chính nhà nước ngoài ngân sách; xây dựng, kiện toàn bộ</w:t>
      </w:r>
      <w:r w:rsidR="002138DE">
        <w:t xml:space="preserve"> máy </w:t>
      </w:r>
      <w:r>
        <w:t>quản lý và nâng cao năng lực cán bộ nhằm quản lý, sử dụng nguồn lực củ</w:t>
      </w:r>
      <w:r w:rsidR="002138DE">
        <w:t xml:space="preserve">a các </w:t>
      </w:r>
      <w:r>
        <w:t>quỹ có hiệu quả, đảm bảo công khai, minh bạch.</w:t>
      </w:r>
    </w:p>
    <w:p w:rsidR="00C424D1" w:rsidRPr="00907144" w:rsidRDefault="00C424D1" w:rsidP="003336FB">
      <w:pPr>
        <w:spacing w:before="120" w:after="0" w:line="240" w:lineRule="auto"/>
        <w:ind w:firstLine="720"/>
        <w:jc w:val="both"/>
        <w:rPr>
          <w:i/>
        </w:rPr>
      </w:pPr>
      <w:r w:rsidRPr="00907144">
        <w:rPr>
          <w:i/>
        </w:rPr>
        <w:t>3.7. Về quản lý tài nguyên</w:t>
      </w:r>
    </w:p>
    <w:p w:rsidR="00C424D1" w:rsidRDefault="00C424D1" w:rsidP="003336FB">
      <w:pPr>
        <w:spacing w:before="120" w:after="0" w:line="240" w:lineRule="auto"/>
        <w:ind w:firstLine="720"/>
        <w:jc w:val="both"/>
      </w:pPr>
      <w:r>
        <w:t>- Tăng cường tuyên truyền, giáo dục, nâng cao nhận thức, ý thức trách</w:t>
      </w:r>
      <w:r w:rsidR="002138DE">
        <w:t xml:space="preserve"> </w:t>
      </w:r>
      <w:r>
        <w:t>nhiệm và nâng cao hiệu quả thực thi pháp luật về quản lý tài nguyên, bảo vệ</w:t>
      </w:r>
      <w:r w:rsidR="002138DE">
        <w:t xml:space="preserve"> môi </w:t>
      </w:r>
      <w:r>
        <w:t>trường và ứng phó với biến đổi khí hậu. Đẩy mạnh thanh tra, kiểm tra, xử</w:t>
      </w:r>
      <w:r w:rsidR="002138DE">
        <w:t xml:space="preserve"> lý </w:t>
      </w:r>
      <w:r>
        <w:t>nghiêm các vi phạm pháp luật.</w:t>
      </w:r>
    </w:p>
    <w:p w:rsidR="00C424D1" w:rsidRDefault="00C424D1" w:rsidP="003336FB">
      <w:pPr>
        <w:spacing w:before="120" w:after="0" w:line="240" w:lineRule="auto"/>
        <w:ind w:firstLine="720"/>
        <w:jc w:val="both"/>
      </w:pPr>
      <w:r>
        <w:t>- Bảo đảm sử dụng đất đai hiệu quả, tiết kiệm và bền vững; tăng nguồn</w:t>
      </w:r>
      <w:r w:rsidR="002138DE">
        <w:t xml:space="preserve"> </w:t>
      </w:r>
      <w:r>
        <w:t>thu từ đất đai phục vụ cho đầu tư phát triển; giảm khiếu nại, khiếu kiện về đấ</w:t>
      </w:r>
      <w:r w:rsidR="002138DE">
        <w:t xml:space="preserve">t </w:t>
      </w:r>
      <w:r>
        <w:t>đai, đảm bảo công khai minh bạch, sát thị trường, phù hợp với những quy đị</w:t>
      </w:r>
      <w:r w:rsidR="002138DE">
        <w:t xml:space="preserve">nh </w:t>
      </w:r>
      <w:r>
        <w:t>mới của Luật Quy hoạch, Luật Quản lý, sử dụng tài sản công và Luậ</w:t>
      </w:r>
      <w:r w:rsidR="002138DE">
        <w:t xml:space="preserve">t Ngân sách </w:t>
      </w:r>
      <w:r>
        <w:t>nhà nước.</w:t>
      </w:r>
    </w:p>
    <w:p w:rsidR="00C424D1" w:rsidRPr="00907144" w:rsidRDefault="00C424D1" w:rsidP="003336FB">
      <w:pPr>
        <w:spacing w:before="120" w:after="0" w:line="240" w:lineRule="auto"/>
        <w:ind w:firstLine="720"/>
        <w:jc w:val="both"/>
        <w:rPr>
          <w:i/>
        </w:rPr>
      </w:pPr>
      <w:r w:rsidRPr="00907144">
        <w:rPr>
          <w:i/>
        </w:rPr>
        <w:t>3.8. Về quản lý lao động, thời gian lao động</w:t>
      </w:r>
    </w:p>
    <w:p w:rsidR="00C424D1" w:rsidRPr="00907144" w:rsidRDefault="00C424D1" w:rsidP="003336FB">
      <w:pPr>
        <w:spacing w:before="120" w:after="0" w:line="240" w:lineRule="auto"/>
        <w:ind w:firstLine="720"/>
        <w:jc w:val="both"/>
        <w:rPr>
          <w:spacing w:val="-4"/>
        </w:rPr>
      </w:pPr>
      <w:r w:rsidRPr="00907144">
        <w:rPr>
          <w:spacing w:val="-4"/>
        </w:rPr>
        <w:t>- Thực hiện cải cách tổ chức bộ máy hành chính nhà nước và tinh giản biên</w:t>
      </w:r>
      <w:r w:rsidR="002138DE" w:rsidRPr="00907144">
        <w:rPr>
          <w:spacing w:val="-4"/>
        </w:rPr>
        <w:t xml:space="preserve"> </w:t>
      </w:r>
      <w:r w:rsidRPr="00907144">
        <w:rPr>
          <w:spacing w:val="-4"/>
        </w:rPr>
        <w:t>chế theo Chương trình hành động của Chính phủ thực hiện Nghị quyết số</w:t>
      </w:r>
      <w:r w:rsidR="002138DE" w:rsidRPr="00907144">
        <w:rPr>
          <w:spacing w:val="-4"/>
        </w:rPr>
        <w:t xml:space="preserve"> 18/NQ- </w:t>
      </w:r>
      <w:r w:rsidRPr="00907144">
        <w:rPr>
          <w:spacing w:val="-4"/>
        </w:rPr>
        <w:t>TW, Nghị quyết số 19/NQ-TW của Ban Chấp hành Trung ương Khóa XII.</w:t>
      </w:r>
    </w:p>
    <w:p w:rsidR="00C424D1" w:rsidRDefault="00C424D1" w:rsidP="003336FB">
      <w:pPr>
        <w:spacing w:before="120" w:after="0" w:line="240" w:lineRule="auto"/>
        <w:ind w:firstLine="720"/>
        <w:jc w:val="both"/>
      </w:pPr>
      <w:r>
        <w:t>- Đổi mới mạnh mẽ quy trình, phương thức và thực hiện công khai, minh</w:t>
      </w:r>
      <w:r w:rsidR="002138DE">
        <w:t xml:space="preserve"> </w:t>
      </w:r>
      <w:r>
        <w:t>bạch, dân chủ trong quy hoạch, đề bạt, bổ nhiệm cán bộ và tuyển dụng, sử dụ</w:t>
      </w:r>
      <w:r w:rsidR="002138DE">
        <w:t xml:space="preserve">ng </w:t>
      </w:r>
      <w:r>
        <w:t>công chức, viên chức để thu hút được người có năng lực, trình độ, nâng cao chấ</w:t>
      </w:r>
      <w:r w:rsidR="002138DE">
        <w:t xml:space="preserve">t </w:t>
      </w:r>
      <w:r>
        <w:t>lượng đội ngũ cán bộ, công chức, viên chức.</w:t>
      </w:r>
    </w:p>
    <w:p w:rsidR="00907144" w:rsidRDefault="00C424D1" w:rsidP="003336FB">
      <w:pPr>
        <w:spacing w:before="120" w:after="0" w:line="240" w:lineRule="auto"/>
        <w:ind w:firstLine="720"/>
        <w:jc w:val="both"/>
      </w:pPr>
      <w:r w:rsidRPr="00907144">
        <w:rPr>
          <w:b/>
        </w:rPr>
        <w:lastRenderedPageBreak/>
        <w:t>4. Tăng cường thực hiện công khai, nâng cao hiệu quả giám sát</w:t>
      </w:r>
      <w:r w:rsidR="002138DE" w:rsidRPr="00907144">
        <w:rPr>
          <w:b/>
        </w:rPr>
        <w:t xml:space="preserve"> THTK, CLP</w:t>
      </w:r>
      <w:r w:rsidR="00907144">
        <w:t>.</w:t>
      </w:r>
    </w:p>
    <w:p w:rsidR="00C424D1" w:rsidRDefault="00C424D1" w:rsidP="003336FB">
      <w:pPr>
        <w:spacing w:before="120" w:after="0" w:line="240" w:lineRule="auto"/>
        <w:ind w:firstLine="720"/>
        <w:jc w:val="both"/>
      </w:pPr>
      <w:r>
        <w:t>Người đứng đầu cơ quan, đơn vị sử dụng ngân sách nhà nước phải thự</w:t>
      </w:r>
      <w:r w:rsidR="002138DE">
        <w:t xml:space="preserve">c </w:t>
      </w:r>
      <w:r>
        <w:t>hiện trách nhiệm công khai theo đúng quy định của Luậ</w:t>
      </w:r>
      <w:r w:rsidR="002138DE">
        <w:t xml:space="preserve">t THTK, CLP và các </w:t>
      </w:r>
      <w:r>
        <w:t>Luật chuyên ngành; trong đó, chú trọng thực hiện công khai việc sử dụng ngân</w:t>
      </w:r>
      <w:r w:rsidR="002138DE">
        <w:t xml:space="preserve"> </w:t>
      </w:r>
      <w:r>
        <w:t>sách nhà nước và các nguồn tài chính được giao, công khai thông tin về nợ</w:t>
      </w:r>
      <w:r w:rsidR="002138DE">
        <w:t xml:space="preserve"> công </w:t>
      </w:r>
      <w:r>
        <w:t>và các nội dung đầu tư công theo quy định pháp luật. Khuyến khích thực hiệ</w:t>
      </w:r>
      <w:r w:rsidR="002138DE">
        <w:t xml:space="preserve">n </w:t>
      </w:r>
      <w:r>
        <w:t>hình thức công khai trên trang thông tin điện tử nhằm nâng cao hiệu quả và tiế</w:t>
      </w:r>
      <w:r w:rsidR="002138DE">
        <w:t xml:space="preserve">t </w:t>
      </w:r>
      <w:r>
        <w:t>kiệm ngân sách (trừ những nội dung thuộc bí mật nhà nước theo quy định củ</w:t>
      </w:r>
      <w:r w:rsidR="002138DE">
        <w:t xml:space="preserve">a </w:t>
      </w:r>
      <w:r>
        <w:t>pháp luậ</w:t>
      </w:r>
      <w:r w:rsidR="002138DE">
        <w:t xml:space="preserve">t); </w:t>
      </w:r>
      <w:r>
        <w:t>Phát huy vai trò giám sát của Mặt trận Tổ quốc Việt Nam các cấ</w:t>
      </w:r>
      <w:r w:rsidR="002138DE">
        <w:t xml:space="preserve">p và các </w:t>
      </w:r>
      <w:r>
        <w:t>tổ chức, đoàn thể trong mỗi cơ quan, đơn vị để kịp thời phát hiệ</w:t>
      </w:r>
      <w:r w:rsidR="002138DE">
        <w:t xml:space="preserve">n các hành vi vi </w:t>
      </w:r>
      <w:r>
        <w:t>phạm về THTK, CLP. Đẩy mạnh giám sát đầu tư cộng đồng thông qua việ</w:t>
      </w:r>
      <w:r w:rsidR="002138DE">
        <w:t xml:space="preserve">c </w:t>
      </w:r>
      <w:r>
        <w:t>nâng cao hiệu quả của Ban Giám sát đầu tư cộng đồng theo quy định của Thủ</w:t>
      </w:r>
      <w:r w:rsidR="002138DE">
        <w:t xml:space="preserve"> </w:t>
      </w:r>
      <w:r>
        <w:t>tướng Chính phủ; tăng cường vai trò của người dân trong việ</w:t>
      </w:r>
      <w:r w:rsidR="002138DE">
        <w:t xml:space="preserve">c theo dõi, đánh giá </w:t>
      </w:r>
      <w:r>
        <w:t>việc chấp hành các quy định về quản lý đầu tư.</w:t>
      </w:r>
    </w:p>
    <w:p w:rsidR="00907144" w:rsidRDefault="00C424D1" w:rsidP="003336FB">
      <w:pPr>
        <w:spacing w:before="120" w:after="0" w:line="240" w:lineRule="auto"/>
        <w:ind w:firstLine="720"/>
        <w:jc w:val="both"/>
      </w:pPr>
      <w:r w:rsidRPr="00907144">
        <w:rPr>
          <w:b/>
        </w:rPr>
        <w:t>5. Kiểm tra, thanh tra, xử lý nghiêm các vi phạm quy định về THTK, CLP</w:t>
      </w:r>
      <w:r w:rsidR="00907144">
        <w:t>.</w:t>
      </w:r>
    </w:p>
    <w:p w:rsidR="00C424D1" w:rsidRDefault="00C424D1" w:rsidP="003336FB">
      <w:pPr>
        <w:spacing w:before="120" w:after="0" w:line="240" w:lineRule="auto"/>
        <w:ind w:firstLine="720"/>
        <w:jc w:val="both"/>
      </w:pPr>
      <w:r>
        <w:t>Tăng cường công tác thanh tra, kiểm tra việc xây dựng và thực hiệ</w:t>
      </w:r>
      <w:r w:rsidR="00FB3F60">
        <w:t xml:space="preserve">n </w:t>
      </w:r>
      <w:r>
        <w:t>Chương trình THTK, CLP; thanh tra, kiểm tra việc thực hiện các quy định củ</w:t>
      </w:r>
      <w:r w:rsidR="00FB3F60">
        <w:t xml:space="preserve">a </w:t>
      </w:r>
      <w:r>
        <w:t>pháp luật trong các lĩnh vực theo quy định của Luật THTK, CLP, cụ thể:</w:t>
      </w:r>
    </w:p>
    <w:p w:rsidR="00C424D1" w:rsidRDefault="00C424D1" w:rsidP="003336FB">
      <w:pPr>
        <w:spacing w:before="120" w:after="0" w:line="240" w:lineRule="auto"/>
        <w:ind w:firstLine="720"/>
        <w:jc w:val="both"/>
      </w:pPr>
      <w:r>
        <w:t>- Rà soát, diều chỉnh kế hoạch và thực hiện việc thanh tra, kiểm tra đối</w:t>
      </w:r>
      <w:r w:rsidR="0065279B">
        <w:t xml:space="preserve"> </w:t>
      </w:r>
      <w:r>
        <w:t>với một số nội dung, lĩnh vực trọng điểm như:</w:t>
      </w:r>
    </w:p>
    <w:p w:rsidR="00C424D1" w:rsidRDefault="00C424D1" w:rsidP="003336FB">
      <w:pPr>
        <w:spacing w:before="120" w:after="0" w:line="240" w:lineRule="auto"/>
        <w:ind w:firstLine="720"/>
        <w:jc w:val="both"/>
      </w:pPr>
      <w:r>
        <w:t>+ Quản lý, sử dụng đất đai;</w:t>
      </w:r>
    </w:p>
    <w:p w:rsidR="00C424D1" w:rsidRDefault="00C424D1" w:rsidP="003336FB">
      <w:pPr>
        <w:spacing w:before="120" w:after="0" w:line="240" w:lineRule="auto"/>
        <w:ind w:firstLine="720"/>
        <w:jc w:val="both"/>
      </w:pPr>
      <w:r>
        <w:t>+ Tổ chức thực hiện các Đề án, Chương trình có nguồn vốn từ ngân sách</w:t>
      </w:r>
      <w:r w:rsidR="0065279B">
        <w:t xml:space="preserve"> </w:t>
      </w:r>
      <w:r>
        <w:t>Nhà nước;</w:t>
      </w:r>
    </w:p>
    <w:p w:rsidR="00C424D1" w:rsidRDefault="00C424D1" w:rsidP="003336FB">
      <w:pPr>
        <w:spacing w:before="120" w:after="0" w:line="240" w:lineRule="auto"/>
        <w:ind w:firstLine="720"/>
        <w:jc w:val="both"/>
      </w:pPr>
      <w:r>
        <w:t>+ Triển khai thực hiện các dự án đầu tư công;</w:t>
      </w:r>
    </w:p>
    <w:p w:rsidR="00C424D1" w:rsidRDefault="00C424D1" w:rsidP="003336FB">
      <w:pPr>
        <w:spacing w:before="120" w:after="0" w:line="240" w:lineRule="auto"/>
        <w:ind w:firstLine="720"/>
        <w:jc w:val="both"/>
      </w:pPr>
      <w:r>
        <w:t>+ Quản lý, sử dụng kinh phí các chương trình mục tiêu quốc gia, chương</w:t>
      </w:r>
      <w:r w:rsidR="00B00BC5">
        <w:t xml:space="preserve"> </w:t>
      </w:r>
      <w:r>
        <w:t>trình mục tiêu;</w:t>
      </w:r>
    </w:p>
    <w:p w:rsidR="00C424D1" w:rsidRDefault="00C424D1" w:rsidP="003336FB">
      <w:pPr>
        <w:spacing w:before="120" w:after="0" w:line="240" w:lineRule="auto"/>
        <w:ind w:firstLine="720"/>
        <w:jc w:val="both"/>
      </w:pPr>
      <w:r>
        <w:t>+ Mua sắm, trang bị, quản lý, sử dụng phương tiện đi lại, trang thiết bị</w:t>
      </w:r>
      <w:r w:rsidR="00B00BC5">
        <w:t xml:space="preserve"> </w:t>
      </w:r>
      <w:r>
        <w:t>làm việc;</w:t>
      </w:r>
    </w:p>
    <w:p w:rsidR="00C424D1" w:rsidRDefault="00C424D1" w:rsidP="003336FB">
      <w:pPr>
        <w:spacing w:before="120" w:after="0" w:line="240" w:lineRule="auto"/>
        <w:ind w:firstLine="720"/>
        <w:jc w:val="both"/>
      </w:pPr>
      <w:r>
        <w:t>+ Quản lý, sử dụng trụ sở làm việc;</w:t>
      </w:r>
    </w:p>
    <w:p w:rsidR="00C424D1" w:rsidRDefault="00C424D1" w:rsidP="003336FB">
      <w:pPr>
        <w:spacing w:before="120" w:after="0" w:line="240" w:lineRule="auto"/>
        <w:ind w:firstLine="720"/>
        <w:jc w:val="both"/>
      </w:pPr>
      <w:r>
        <w:t>+ Quản lý, sử dụng và khai thác tài nguyên.</w:t>
      </w:r>
    </w:p>
    <w:p w:rsidR="00C424D1" w:rsidRDefault="00C424D1" w:rsidP="003336FB">
      <w:pPr>
        <w:spacing w:before="120" w:after="0" w:line="240" w:lineRule="auto"/>
        <w:ind w:firstLine="720"/>
        <w:jc w:val="both"/>
      </w:pPr>
      <w:r>
        <w:t>- Thủ trưởng các cơ quan, đơn vị chủ động xây dựng kế hoạch kiểm tra, tự</w:t>
      </w:r>
      <w:r w:rsidR="00B00BC5">
        <w:t xml:space="preserve"> </w:t>
      </w:r>
      <w:r>
        <w:t>kiểm tra tại các cơ quan đơn vị mình và chỉ đạo công tác kiểm tra, tự kiể</w:t>
      </w:r>
      <w:r w:rsidR="00B00BC5">
        <w:t xml:space="preserve">m tra </w:t>
      </w:r>
      <w:r>
        <w:t>của đơn vị cấp dưới trực thuộ</w:t>
      </w:r>
      <w:r w:rsidR="00B00BC5">
        <w:t>c.</w:t>
      </w:r>
    </w:p>
    <w:p w:rsidR="00C424D1" w:rsidRDefault="00C424D1" w:rsidP="003336FB">
      <w:pPr>
        <w:spacing w:before="120" w:after="0" w:line="240" w:lineRule="auto"/>
        <w:ind w:firstLine="720"/>
        <w:jc w:val="both"/>
      </w:pPr>
      <w:r>
        <w:t>- Đối với những vi phạm được phát hiện trong công tác kiểm tra, thủ</w:t>
      </w:r>
      <w:r w:rsidR="00B00BC5">
        <w:t xml:space="preserve"> </w:t>
      </w:r>
      <w:r>
        <w:t>trưởng cơ quan, đơn vị phải kịp thời khắc phục, xử lý hoặc đề xuất, kiến nghị</w:t>
      </w:r>
      <w:r w:rsidR="00B00BC5">
        <w:t xml:space="preserve"> cơ </w:t>
      </w:r>
      <w:r>
        <w:t>quan có thẩm quyền có biện pháp xử lý. Thực hiện nghiêm các quy định củ</w:t>
      </w:r>
      <w:r w:rsidR="00B00BC5">
        <w:t xml:space="preserve">a </w:t>
      </w:r>
      <w:r>
        <w:lastRenderedPageBreak/>
        <w:t>pháp luật về xử lý vi phạm đối với người đứng đầu cơ quan, đơn vị để xả</w:t>
      </w:r>
      <w:r w:rsidR="00B00BC5">
        <w:t xml:space="preserve">y ra </w:t>
      </w:r>
      <w:r>
        <w:t>lãng phí.</w:t>
      </w:r>
    </w:p>
    <w:p w:rsidR="00C424D1" w:rsidRPr="00907144" w:rsidRDefault="00C424D1" w:rsidP="003336FB">
      <w:pPr>
        <w:spacing w:before="120" w:after="0" w:line="240" w:lineRule="auto"/>
        <w:ind w:firstLine="720"/>
        <w:jc w:val="both"/>
        <w:rPr>
          <w:b/>
        </w:rPr>
      </w:pPr>
      <w:r w:rsidRPr="00907144">
        <w:rPr>
          <w:b/>
        </w:rPr>
        <w:t>6. Đẩy mạnh cải cách hành chính, hiện đại hoá quản lý; gắn THTK,</w:t>
      </w:r>
      <w:r w:rsidR="00B00BC5" w:rsidRPr="00907144">
        <w:rPr>
          <w:b/>
        </w:rPr>
        <w:t xml:space="preserve"> </w:t>
      </w:r>
      <w:r w:rsidRPr="00907144">
        <w:rPr>
          <w:b/>
        </w:rPr>
        <w:t>CLP với công tác đấu tranh phòng, chống tham nhũng</w:t>
      </w:r>
    </w:p>
    <w:p w:rsidR="00C424D1" w:rsidRDefault="00C424D1" w:rsidP="003336FB">
      <w:pPr>
        <w:spacing w:before="120" w:after="0" w:line="240" w:lineRule="auto"/>
        <w:ind w:firstLine="720"/>
        <w:jc w:val="both"/>
      </w:pPr>
      <w:r>
        <w:t>- Đẩy mạnh việc thực hiện cải cách hành chính của các cơ quan, đơn vị,</w:t>
      </w:r>
      <w:r w:rsidR="00B00BC5">
        <w:t xml:space="preserve"> </w:t>
      </w:r>
      <w:r>
        <w:t>UBND các xã, thị trấn gắn với THTK, CLP trong các lĩnh vực; xây dựng nề</w:t>
      </w:r>
      <w:r w:rsidR="00B00BC5">
        <w:t xml:space="preserve">n </w:t>
      </w:r>
      <w:r>
        <w:t>hành chính hiện đại, phục vụ, kiến tạo, phát triển; ứng dụng công nghệ</w:t>
      </w:r>
      <w:r w:rsidR="00B00BC5">
        <w:t xml:space="preserve"> thông tin, </w:t>
      </w:r>
      <w:r>
        <w:t>tiếp tục nâng cao hiệu quả hoạt động của bộ phận một cửa.</w:t>
      </w:r>
    </w:p>
    <w:p w:rsidR="00C424D1" w:rsidRDefault="00C424D1" w:rsidP="003336FB">
      <w:pPr>
        <w:spacing w:before="120" w:after="0" w:line="240" w:lineRule="auto"/>
        <w:ind w:firstLine="720"/>
        <w:jc w:val="both"/>
      </w:pPr>
      <w:r>
        <w:t>- Các cơ quan, đơn vị, Ủy ban nhân dân các xã, thị trấn triển khai có hiệu</w:t>
      </w:r>
      <w:r w:rsidR="00B00BC5">
        <w:t xml:space="preserve"> </w:t>
      </w:r>
      <w:r>
        <w:t>quả các quy định của pháp luật về THTK, CLP gắn với công tác phòng chố</w:t>
      </w:r>
      <w:r w:rsidR="00B00BC5">
        <w:t xml:space="preserve">ng </w:t>
      </w:r>
      <w:r>
        <w:t>tham nhũng; đặc biệt chú trọng đề ra các biện pháp cụ thể để siết chặt kỷ</w:t>
      </w:r>
      <w:r w:rsidR="00B00BC5">
        <w:t xml:space="preserve"> cương, </w:t>
      </w:r>
      <w:r>
        <w:t>kỷ luật hành chính, tăng cường tính công khai, minh bạch, trách nhiệ</w:t>
      </w:r>
      <w:r w:rsidR="00B00BC5">
        <w:t xml:space="preserve">m trong </w:t>
      </w:r>
      <w:r>
        <w:t>hoạt động công vụ.</w:t>
      </w:r>
    </w:p>
    <w:p w:rsidR="00C424D1" w:rsidRDefault="00C424D1" w:rsidP="003336FB">
      <w:pPr>
        <w:spacing w:before="120" w:after="0" w:line="240" w:lineRule="auto"/>
        <w:ind w:firstLine="720"/>
        <w:jc w:val="both"/>
      </w:pPr>
      <w:r>
        <w:t>- Thanh tra huyện tăng cường công tác thanh tra về công tác giải quyết</w:t>
      </w:r>
      <w:r w:rsidR="00B00BC5">
        <w:t xml:space="preserve"> </w:t>
      </w:r>
      <w:r>
        <w:t>đơn thư, khiếu nại, tố cáo, công tác phòng chống tham nhũng, lãng phí trên đị</w:t>
      </w:r>
      <w:r w:rsidR="00B00BC5">
        <w:t xml:space="preserve">a </w:t>
      </w:r>
      <w:r>
        <w:t>bàn huyện.</w:t>
      </w:r>
    </w:p>
    <w:p w:rsidR="00C424D1" w:rsidRPr="003336FB" w:rsidRDefault="00C424D1" w:rsidP="003336FB">
      <w:pPr>
        <w:spacing w:before="120" w:after="0" w:line="240" w:lineRule="auto"/>
        <w:ind w:firstLine="720"/>
        <w:jc w:val="both"/>
        <w:rPr>
          <w:b/>
        </w:rPr>
      </w:pPr>
      <w:r w:rsidRPr="003336FB">
        <w:rPr>
          <w:b/>
        </w:rPr>
        <w:t>IV. TỔ CHỨC THỰC HIỆN</w:t>
      </w:r>
    </w:p>
    <w:p w:rsidR="00C424D1" w:rsidRDefault="00C424D1" w:rsidP="003336FB">
      <w:pPr>
        <w:spacing w:before="120" w:after="0" w:line="240" w:lineRule="auto"/>
        <w:ind w:firstLine="720"/>
        <w:jc w:val="both"/>
      </w:pPr>
      <w:r w:rsidRPr="00907144">
        <w:rPr>
          <w:b/>
        </w:rPr>
        <w:t>1.</w:t>
      </w:r>
      <w:r>
        <w:t xml:space="preserve"> Căn cứ Chương trình này, Thủ trưởng các cơ quan, đơn vị, Chủ tịch</w:t>
      </w:r>
      <w:r w:rsidR="00B00BC5">
        <w:t xml:space="preserve"> </w:t>
      </w:r>
      <w:r>
        <w:t>UBND các xã, thị trấn chỉ đạo xây dựng Chương trình thực hành tiết kiệ</w:t>
      </w:r>
      <w:r w:rsidR="00B00BC5">
        <w:t xml:space="preserve">m </w:t>
      </w:r>
      <w:r>
        <w:t>chống lãng phí trong quản lý và sử dụng ngân sách của cơ quan, đơn vị</w:t>
      </w:r>
      <w:r w:rsidR="00B00BC5">
        <w:t xml:space="preserve"> (trong </w:t>
      </w:r>
      <w:r>
        <w:t>thời hạn 30 ngày kể từ ngày Chương trình về thực hành tiết kiệm, chố</w:t>
      </w:r>
      <w:r w:rsidR="00B00BC5">
        <w:t xml:space="preserve">ng lãng </w:t>
      </w:r>
      <w:r>
        <w:t>phí giai đoạn 2021-2025 của huyện được ban hành). Đồng thời chịu trách nhiệ</w:t>
      </w:r>
      <w:r w:rsidR="00B00BC5">
        <w:t xml:space="preserve">m </w:t>
      </w:r>
      <w:r>
        <w:t>trước UBND huyện nếu để tình trạng lãng phí xảy ra tại cơ quan, đơn vị</w:t>
      </w:r>
      <w:r w:rsidR="00B00BC5">
        <w:t xml:space="preserve"> mình </w:t>
      </w:r>
      <w:r>
        <w:t>quả</w:t>
      </w:r>
      <w:r w:rsidR="00B00BC5">
        <w:t xml:space="preserve">n lý. </w:t>
      </w:r>
      <w:r>
        <w:t>Định kỳ, các cơ quan, đơn vị, UBND xã, thị trấn nộ</w:t>
      </w:r>
      <w:r w:rsidR="00B00BC5">
        <w:t xml:space="preserve">p báo cáo UBND </w:t>
      </w:r>
      <w:r>
        <w:t>huyện, thời gian cụ thể như sau:</w:t>
      </w:r>
    </w:p>
    <w:p w:rsidR="00C424D1" w:rsidRDefault="00C424D1" w:rsidP="003336FB">
      <w:pPr>
        <w:spacing w:before="120" w:after="0" w:line="240" w:lineRule="auto"/>
        <w:ind w:firstLine="720"/>
        <w:jc w:val="both"/>
      </w:pPr>
      <w:r>
        <w:t>- Báo cáo 6 tháng nộp trướ</w:t>
      </w:r>
      <w:r w:rsidR="00E933A5">
        <w:t>c ngày 05 tháng 5</w:t>
      </w:r>
      <w:r>
        <w:t xml:space="preserve"> năm</w:t>
      </w:r>
      <w:r w:rsidR="00E933A5">
        <w:t xml:space="preserve"> 2022</w:t>
      </w:r>
      <w:r>
        <w:t>.</w:t>
      </w:r>
    </w:p>
    <w:p w:rsidR="00C424D1" w:rsidRDefault="00C424D1" w:rsidP="003336FB">
      <w:pPr>
        <w:spacing w:before="120" w:after="0" w:line="240" w:lineRule="auto"/>
        <w:ind w:firstLine="720"/>
        <w:jc w:val="both"/>
      </w:pPr>
      <w:r>
        <w:t>- Báo cáo năm nộp trướ</w:t>
      </w:r>
      <w:r w:rsidR="00E933A5">
        <w:t>c ngày 05 tháng 10 năm 2022</w:t>
      </w:r>
      <w:r>
        <w:t>.</w:t>
      </w:r>
    </w:p>
    <w:p w:rsidR="00C424D1" w:rsidRDefault="00C424D1" w:rsidP="003336FB">
      <w:pPr>
        <w:spacing w:before="120" w:after="0" w:line="240" w:lineRule="auto"/>
        <w:ind w:firstLine="720"/>
        <w:jc w:val="both"/>
      </w:pPr>
      <w:r w:rsidRPr="00907144">
        <w:rPr>
          <w:b/>
        </w:rPr>
        <w:t>2.</w:t>
      </w:r>
      <w:r>
        <w:t xml:space="preserve"> Giao Phòng Tài chính - Kế hoạch theo dõi, triển khai thực hiện Chương</w:t>
      </w:r>
      <w:r w:rsidR="00B00BC5">
        <w:t xml:space="preserve"> </w:t>
      </w:r>
      <w:r>
        <w:t>trình hành động thực hành tiết kiệm chống lãng phí của UBND huyện, phối hợ</w:t>
      </w:r>
      <w:r w:rsidR="00B00BC5">
        <w:t xml:space="preserve">p </w:t>
      </w:r>
      <w:r>
        <w:t>với các cơ quan liên quan kiểm tra, đôn đốc và tổng hợp kết quả thực hiệ</w:t>
      </w:r>
      <w:r w:rsidR="00B00BC5">
        <w:t xml:space="preserve">n </w:t>
      </w:r>
      <w:r>
        <w:t>Chương trình này, báo cáo UBND huyện, tỉnh theo quy định.</w:t>
      </w:r>
    </w:p>
    <w:p w:rsidR="00E2389B" w:rsidRDefault="00C424D1" w:rsidP="00AF1F1D">
      <w:pPr>
        <w:spacing w:before="120" w:after="0" w:line="240" w:lineRule="auto"/>
        <w:ind w:firstLine="720"/>
        <w:jc w:val="both"/>
      </w:pPr>
      <w:r>
        <w:t>Trong quá trình triển khai thực hiện, nếu có vướng mắc, các cơ quan, đơn</w:t>
      </w:r>
      <w:r w:rsidR="00AF1F1D">
        <w:t xml:space="preserve"> </w:t>
      </w:r>
      <w:r>
        <w:t>vị, UBND các xã, thị trấn báo cáo UBND huyện xem xét, sửa đổi, bổ sung cho phù hợp./.</w:t>
      </w:r>
    </w:p>
    <w:p w:rsidR="00C424D1" w:rsidRDefault="00C424D1" w:rsidP="004167E1">
      <w:pPr>
        <w:spacing w:after="0" w:line="240" w:lineRule="auto"/>
        <w:jc w:val="both"/>
      </w:pPr>
      <w:r>
        <w:rPr>
          <w:noProof/>
        </w:rPr>
        <mc:AlternateContent>
          <mc:Choice Requires="wps">
            <w:drawing>
              <wp:anchor distT="0" distB="0" distL="114300" distR="114300" simplePos="0" relativeHeight="251659264" behindDoc="0" locked="0" layoutInCell="1" allowOverlap="1" wp14:anchorId="6E08BC81" wp14:editId="6034941A">
                <wp:simplePos x="0" y="0"/>
                <wp:positionH relativeFrom="column">
                  <wp:posOffset>1567648</wp:posOffset>
                </wp:positionH>
                <wp:positionV relativeFrom="paragraph">
                  <wp:posOffset>214050</wp:posOffset>
                </wp:positionV>
                <wp:extent cx="2250219"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2502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45pt,16.85pt" to="300.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" strokecolor="#4579b8 [3044]"/>
            </w:pict>
          </mc:Fallback>
        </mc:AlternateContent>
      </w:r>
    </w:p>
    <w:sectPr w:rsidR="00C424D1" w:rsidSect="009F01AD">
      <w:headerReference w:type="default" r:id="rId7"/>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82" w:rsidRDefault="00465482" w:rsidP="009F01AD">
      <w:pPr>
        <w:spacing w:after="0" w:line="240" w:lineRule="auto"/>
      </w:pPr>
      <w:r>
        <w:separator/>
      </w:r>
    </w:p>
  </w:endnote>
  <w:endnote w:type="continuationSeparator" w:id="0">
    <w:p w:rsidR="00465482" w:rsidRDefault="00465482" w:rsidP="009F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82" w:rsidRDefault="00465482" w:rsidP="009F01AD">
      <w:pPr>
        <w:spacing w:after="0" w:line="240" w:lineRule="auto"/>
      </w:pPr>
      <w:r>
        <w:separator/>
      </w:r>
    </w:p>
  </w:footnote>
  <w:footnote w:type="continuationSeparator" w:id="0">
    <w:p w:rsidR="00465482" w:rsidRDefault="00465482" w:rsidP="009F0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46675"/>
      <w:docPartObj>
        <w:docPartGallery w:val="Page Numbers (Top of Page)"/>
        <w:docPartUnique/>
      </w:docPartObj>
    </w:sdtPr>
    <w:sdtEndPr>
      <w:rPr>
        <w:noProof/>
      </w:rPr>
    </w:sdtEndPr>
    <w:sdtContent>
      <w:p w:rsidR="009F01AD" w:rsidRDefault="009F01AD">
        <w:pPr>
          <w:pStyle w:val="Header"/>
          <w:jc w:val="center"/>
        </w:pPr>
        <w:r>
          <w:fldChar w:fldCharType="begin"/>
        </w:r>
        <w:r>
          <w:instrText xml:space="preserve"> PAGE   \* MERGEFORMAT </w:instrText>
        </w:r>
        <w:r>
          <w:fldChar w:fldCharType="separate"/>
        </w:r>
        <w:r w:rsidR="00431EC9">
          <w:rPr>
            <w:noProof/>
          </w:rPr>
          <w:t>2</w:t>
        </w:r>
        <w:r>
          <w:rPr>
            <w:noProof/>
          </w:rPr>
          <w:fldChar w:fldCharType="end"/>
        </w:r>
      </w:p>
    </w:sdtContent>
  </w:sdt>
  <w:p w:rsidR="009F01AD" w:rsidRDefault="009F0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D1"/>
    <w:rsid w:val="00022A55"/>
    <w:rsid w:val="00023E7D"/>
    <w:rsid w:val="00030257"/>
    <w:rsid w:val="000B5675"/>
    <w:rsid w:val="000F52EE"/>
    <w:rsid w:val="00181B21"/>
    <w:rsid w:val="001A0DC9"/>
    <w:rsid w:val="001A78B1"/>
    <w:rsid w:val="001B5463"/>
    <w:rsid w:val="002138DE"/>
    <w:rsid w:val="002307D5"/>
    <w:rsid w:val="002478D5"/>
    <w:rsid w:val="002F49D8"/>
    <w:rsid w:val="003336FB"/>
    <w:rsid w:val="00394F29"/>
    <w:rsid w:val="003E19C4"/>
    <w:rsid w:val="004167E1"/>
    <w:rsid w:val="00431EC9"/>
    <w:rsid w:val="00465482"/>
    <w:rsid w:val="004B4CEC"/>
    <w:rsid w:val="004C1E02"/>
    <w:rsid w:val="00533B74"/>
    <w:rsid w:val="0065279B"/>
    <w:rsid w:val="006A4B30"/>
    <w:rsid w:val="006C2FB7"/>
    <w:rsid w:val="006F727D"/>
    <w:rsid w:val="00720064"/>
    <w:rsid w:val="00740BBA"/>
    <w:rsid w:val="007730F2"/>
    <w:rsid w:val="007B670E"/>
    <w:rsid w:val="007B706C"/>
    <w:rsid w:val="00837372"/>
    <w:rsid w:val="00861DBA"/>
    <w:rsid w:val="008950D0"/>
    <w:rsid w:val="008C3D38"/>
    <w:rsid w:val="008C6B3F"/>
    <w:rsid w:val="008F190F"/>
    <w:rsid w:val="00907144"/>
    <w:rsid w:val="0095052C"/>
    <w:rsid w:val="00976598"/>
    <w:rsid w:val="00983DCD"/>
    <w:rsid w:val="009F01AD"/>
    <w:rsid w:val="00A81BC3"/>
    <w:rsid w:val="00AF1F1D"/>
    <w:rsid w:val="00B00BC5"/>
    <w:rsid w:val="00B67A6E"/>
    <w:rsid w:val="00BF3930"/>
    <w:rsid w:val="00C20509"/>
    <w:rsid w:val="00C361A9"/>
    <w:rsid w:val="00C424D1"/>
    <w:rsid w:val="00CB68C6"/>
    <w:rsid w:val="00D20CCB"/>
    <w:rsid w:val="00D64CD3"/>
    <w:rsid w:val="00D97AF9"/>
    <w:rsid w:val="00D97F2E"/>
    <w:rsid w:val="00DA179B"/>
    <w:rsid w:val="00E2389B"/>
    <w:rsid w:val="00E566B3"/>
    <w:rsid w:val="00E933A5"/>
    <w:rsid w:val="00EE0A8A"/>
    <w:rsid w:val="00F66893"/>
    <w:rsid w:val="00F957ED"/>
    <w:rsid w:val="00FB3F60"/>
    <w:rsid w:val="00FB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AD"/>
  </w:style>
  <w:style w:type="paragraph" w:styleId="Footer">
    <w:name w:val="footer"/>
    <w:basedOn w:val="Normal"/>
    <w:link w:val="FooterChar"/>
    <w:uiPriority w:val="99"/>
    <w:unhideWhenUsed/>
    <w:rsid w:val="009F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AD"/>
  </w:style>
  <w:style w:type="paragraph" w:styleId="BalloonText">
    <w:name w:val="Balloon Text"/>
    <w:basedOn w:val="Normal"/>
    <w:link w:val="BalloonTextChar"/>
    <w:uiPriority w:val="99"/>
    <w:semiHidden/>
    <w:unhideWhenUsed/>
    <w:rsid w:val="009F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AD"/>
    <w:rPr>
      <w:rFonts w:ascii="Tahoma" w:hAnsi="Tahoma" w:cs="Tahoma"/>
      <w:sz w:val="16"/>
      <w:szCs w:val="16"/>
    </w:rPr>
  </w:style>
  <w:style w:type="paragraph" w:styleId="ListParagraph">
    <w:name w:val="List Paragraph"/>
    <w:basedOn w:val="Normal"/>
    <w:uiPriority w:val="34"/>
    <w:qFormat/>
    <w:rsid w:val="00907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AD"/>
  </w:style>
  <w:style w:type="paragraph" w:styleId="Footer">
    <w:name w:val="footer"/>
    <w:basedOn w:val="Normal"/>
    <w:link w:val="FooterChar"/>
    <w:uiPriority w:val="99"/>
    <w:unhideWhenUsed/>
    <w:rsid w:val="009F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AD"/>
  </w:style>
  <w:style w:type="paragraph" w:styleId="BalloonText">
    <w:name w:val="Balloon Text"/>
    <w:basedOn w:val="Normal"/>
    <w:link w:val="BalloonTextChar"/>
    <w:uiPriority w:val="99"/>
    <w:semiHidden/>
    <w:unhideWhenUsed/>
    <w:rsid w:val="009F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AD"/>
    <w:rPr>
      <w:rFonts w:ascii="Tahoma" w:hAnsi="Tahoma" w:cs="Tahoma"/>
      <w:sz w:val="16"/>
      <w:szCs w:val="16"/>
    </w:rPr>
  </w:style>
  <w:style w:type="paragraph" w:styleId="ListParagraph">
    <w:name w:val="List Paragraph"/>
    <w:basedOn w:val="Normal"/>
    <w:uiPriority w:val="34"/>
    <w:qFormat/>
    <w:rsid w:val="0090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HA</dc:creator>
  <cp:lastModifiedBy>PC</cp:lastModifiedBy>
  <cp:revision>60</cp:revision>
  <dcterms:created xsi:type="dcterms:W3CDTF">2022-03-22T03:34:00Z</dcterms:created>
  <dcterms:modified xsi:type="dcterms:W3CDTF">2022-03-28T02:59:00Z</dcterms:modified>
</cp:coreProperties>
</file>