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1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6379"/>
      </w:tblGrid>
      <w:tr w:rsidR="00B52201" w:rsidRPr="00BC5284" w:rsidTr="007C0041">
        <w:tc>
          <w:tcPr>
            <w:tcW w:w="4537" w:type="dxa"/>
          </w:tcPr>
          <w:p w:rsidR="00B52201" w:rsidRPr="00796EEE" w:rsidRDefault="00B52201" w:rsidP="007C0041">
            <w:pPr>
              <w:jc w:val="center"/>
              <w:rPr>
                <w:rFonts w:cs="Times New Roman"/>
              </w:rPr>
            </w:pPr>
            <w:r w:rsidRPr="00796EEE">
              <w:rPr>
                <w:rFonts w:cs="Times New Roman"/>
              </w:rPr>
              <w:t>UBND XÃ PHAN THANH</w:t>
            </w:r>
          </w:p>
          <w:p w:rsidR="00B52201" w:rsidRPr="00796EEE" w:rsidRDefault="00602A3A" w:rsidP="007C0041">
            <w:pPr>
              <w:spacing w:after="120"/>
              <w:jc w:val="center"/>
              <w:rPr>
                <w:rFonts w:cs="Times New Roman"/>
                <w:b/>
              </w:rPr>
            </w:pPr>
            <w:r w:rsidRPr="00602A3A">
              <w:rPr>
                <w:rFonts w:cs="Times New Roman"/>
                <w:b/>
                <w:noProof/>
                <w:lang w:val="vi-VN" w:eastAsia="vi-VN" w:bidi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80pt;margin-top:35.5pt;width:44.15pt;height:0;z-index:251660288" o:connectortype="straight"/>
              </w:pict>
            </w:r>
            <w:r w:rsidR="00B52201" w:rsidRPr="00796EEE">
              <w:rPr>
                <w:rFonts w:cs="Times New Roman"/>
                <w:b/>
              </w:rPr>
              <w:t>TRUNG TÂM CHỈ HUY PHÒNG, CHỐNG DỊCH COVID-19</w:t>
            </w:r>
          </w:p>
          <w:p w:rsidR="00B52201" w:rsidRPr="00796EEE" w:rsidRDefault="00B52201" w:rsidP="007C0041">
            <w:pPr>
              <w:spacing w:before="240" w:after="120"/>
              <w:jc w:val="center"/>
              <w:rPr>
                <w:rFonts w:cs="Times New Roman"/>
              </w:rPr>
            </w:pPr>
            <w:r w:rsidRPr="00796EEE">
              <w:rPr>
                <w:rFonts w:cs="Times New Roman"/>
              </w:rPr>
              <w:t>Số</w:t>
            </w:r>
            <w:r>
              <w:rPr>
                <w:rFonts w:cs="Times New Roman"/>
              </w:rPr>
              <w:t>: 21</w:t>
            </w:r>
            <w:r w:rsidRPr="00796EEE">
              <w:rPr>
                <w:rFonts w:cs="Times New Roman"/>
              </w:rPr>
              <w:t>/TB-</w:t>
            </w:r>
            <w:r>
              <w:rPr>
                <w:rFonts w:cs="Times New Roman"/>
              </w:rPr>
              <w:t>TTCH</w:t>
            </w:r>
          </w:p>
        </w:tc>
        <w:tc>
          <w:tcPr>
            <w:tcW w:w="6379" w:type="dxa"/>
          </w:tcPr>
          <w:p w:rsidR="00B52201" w:rsidRPr="00796EEE" w:rsidRDefault="00B52201" w:rsidP="007C0041">
            <w:pPr>
              <w:jc w:val="center"/>
              <w:rPr>
                <w:rFonts w:cs="Times New Roman"/>
                <w:b/>
              </w:rPr>
            </w:pPr>
            <w:r w:rsidRPr="00796EEE">
              <w:rPr>
                <w:rFonts w:cs="Times New Roman"/>
                <w:b/>
              </w:rPr>
              <w:t>CỘNG HÒA XÃ HỘI CHỦ NGHĨA VIỆT NAM</w:t>
            </w:r>
          </w:p>
          <w:p w:rsidR="00B52201" w:rsidRPr="00796EEE" w:rsidRDefault="00602A3A" w:rsidP="007C0041">
            <w:pPr>
              <w:spacing w:after="120"/>
              <w:jc w:val="center"/>
              <w:rPr>
                <w:rFonts w:cs="Times New Roman"/>
                <w:b/>
              </w:rPr>
            </w:pPr>
            <w:r w:rsidRPr="00602A3A">
              <w:rPr>
                <w:rFonts w:cs="Times New Roman"/>
                <w:b/>
                <w:noProof/>
                <w:lang w:val="vi-VN" w:eastAsia="vi-VN" w:bidi="vi-VN"/>
              </w:rPr>
              <w:pict>
                <v:shape id="_x0000_s1037" type="#_x0000_t32" style="position:absolute;left:0;text-align:left;margin-left:56.8pt;margin-top:17pt;width:178.65pt;height:0;z-index:251661312" o:connectortype="straight"/>
              </w:pict>
            </w:r>
            <w:r w:rsidR="00B52201" w:rsidRPr="00796EEE">
              <w:rPr>
                <w:rFonts w:cs="Times New Roman"/>
                <w:b/>
              </w:rPr>
              <w:t>Độc lập – Tự do – Hạnh phúc</w:t>
            </w:r>
          </w:p>
          <w:p w:rsidR="00B52201" w:rsidRPr="00796EEE" w:rsidRDefault="00B52201" w:rsidP="007C0041">
            <w:pPr>
              <w:spacing w:before="240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Phan Thanh, ngày 17  tháng 9  </w:t>
            </w:r>
            <w:r w:rsidRPr="00796EEE">
              <w:rPr>
                <w:rFonts w:cs="Times New Roman"/>
                <w:i/>
              </w:rPr>
              <w:t>năm 2021</w:t>
            </w:r>
          </w:p>
        </w:tc>
      </w:tr>
    </w:tbl>
    <w:p w:rsidR="00955049" w:rsidRDefault="006D4554" w:rsidP="00B52201">
      <w:pPr>
        <w:pStyle w:val="Vnbnnidung0"/>
        <w:spacing w:before="120" w:after="0"/>
        <w:jc w:val="center"/>
      </w:pPr>
      <w:r>
        <w:rPr>
          <w:b/>
          <w:bCs/>
        </w:rPr>
        <w:t>THÔNG BÁO</w:t>
      </w:r>
    </w:p>
    <w:p w:rsidR="006E246F" w:rsidRDefault="006E246F" w:rsidP="006E246F">
      <w:pPr>
        <w:pStyle w:val="Vnbnnidung0"/>
        <w:spacing w:after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</w:t>
      </w:r>
      <w:r>
        <w:rPr>
          <w:b/>
          <w:bCs/>
        </w:rPr>
        <w:t>ố điện thoại</w:t>
      </w:r>
      <w:r>
        <w:rPr>
          <w:b/>
          <w:bCs/>
          <w:lang w:val="en-US"/>
        </w:rPr>
        <w:t xml:space="preserve"> </w:t>
      </w:r>
      <w:r w:rsidR="00B52201">
        <w:rPr>
          <w:b/>
          <w:bCs/>
          <w:lang w:val="en-US"/>
        </w:rPr>
        <w:t xml:space="preserve">của Trung tâm chỉ huy Phòng chóng dịch Covid-19 </w:t>
      </w:r>
    </w:p>
    <w:p w:rsidR="00C85473" w:rsidRPr="00B52201" w:rsidRDefault="006E246F" w:rsidP="006E246F">
      <w:pPr>
        <w:pStyle w:val="Vnbnnidung0"/>
        <w:spacing w:after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trên địa bàn </w:t>
      </w:r>
      <w:r w:rsidR="00B52201">
        <w:rPr>
          <w:b/>
          <w:bCs/>
          <w:lang w:val="en-US"/>
        </w:rPr>
        <w:t>xã Phan Thanh</w:t>
      </w:r>
    </w:p>
    <w:p w:rsidR="00B52201" w:rsidRDefault="00602A3A">
      <w:pPr>
        <w:pStyle w:val="Vnbnnidung0"/>
        <w:spacing w:after="0"/>
        <w:ind w:left="1920"/>
        <w:rPr>
          <w:b/>
          <w:bCs/>
          <w:lang w:val="en-US"/>
        </w:rPr>
      </w:pPr>
      <w:r>
        <w:rPr>
          <w:b/>
          <w:bCs/>
          <w:noProof/>
          <w:lang w:val="en-US" w:eastAsia="en-US" w:bidi="ar-SA"/>
        </w:rPr>
        <w:pict>
          <v:shape id="_x0000_s1038" type="#_x0000_t32" style="position:absolute;left:0;text-align:left;margin-left:190.4pt;margin-top:3.6pt;width:69pt;height:0;z-index:251662336" o:connectortype="straight"/>
        </w:pict>
      </w:r>
    </w:p>
    <w:p w:rsidR="006E246F" w:rsidRDefault="006E246F" w:rsidP="00152684">
      <w:pPr>
        <w:pStyle w:val="Vnbnnidung0"/>
        <w:spacing w:line="276" w:lineRule="auto"/>
        <w:ind w:firstLine="820"/>
        <w:jc w:val="both"/>
        <w:rPr>
          <w:lang w:val="en-US"/>
        </w:rPr>
      </w:pPr>
    </w:p>
    <w:p w:rsidR="00955049" w:rsidRDefault="00463CD8" w:rsidP="003F602A">
      <w:pPr>
        <w:pStyle w:val="Vnbnnidung0"/>
        <w:spacing w:line="276" w:lineRule="auto"/>
        <w:ind w:firstLine="567"/>
        <w:jc w:val="both"/>
        <w:rPr>
          <w:shd w:val="clear" w:color="auto" w:fill="FFFFFF"/>
          <w:lang w:val="en-US"/>
        </w:rPr>
      </w:pPr>
      <w:r w:rsidRPr="0070084F">
        <w:t>Că</w:t>
      </w:r>
      <w:r w:rsidRPr="0070084F">
        <w:rPr>
          <w:lang w:val="en-US"/>
        </w:rPr>
        <w:t>n cứ Công văn số 1809</w:t>
      </w:r>
      <w:r w:rsidRPr="0070084F">
        <w:rPr>
          <w:sz w:val="25"/>
          <w:szCs w:val="25"/>
          <w:shd w:val="clear" w:color="auto" w:fill="FFFFFF"/>
        </w:rPr>
        <w:t>/STTTT-BCVTCNTT</w:t>
      </w:r>
      <w:r w:rsidRPr="0070084F">
        <w:rPr>
          <w:sz w:val="25"/>
          <w:szCs w:val="25"/>
          <w:shd w:val="clear" w:color="auto" w:fill="FFFFFF"/>
          <w:lang w:val="en-US"/>
        </w:rPr>
        <w:t xml:space="preserve"> </w:t>
      </w:r>
      <w:r w:rsidRPr="0070084F">
        <w:rPr>
          <w:shd w:val="clear" w:color="auto" w:fill="FFFFFF"/>
        </w:rPr>
        <w:t>V/v</w:t>
      </w:r>
      <w:r w:rsidRPr="0070084F">
        <w:rPr>
          <w:shd w:val="clear" w:color="auto" w:fill="FFFFFF"/>
          <w:lang w:val="en-US"/>
        </w:rPr>
        <w:t xml:space="preserve"> </w:t>
      </w:r>
      <w:r w:rsidRPr="0070084F">
        <w:rPr>
          <w:shd w:val="clear" w:color="auto" w:fill="FFFFFF"/>
        </w:rPr>
        <w:t>triển khai</w:t>
      </w:r>
      <w:r w:rsidRPr="0070084F">
        <w:rPr>
          <w:shd w:val="clear" w:color="auto" w:fill="FFFFFF"/>
          <w:lang w:val="en-US"/>
        </w:rPr>
        <w:t xml:space="preserve"> </w:t>
      </w:r>
      <w:r w:rsidRPr="0070084F">
        <w:rPr>
          <w:shd w:val="clear" w:color="auto" w:fill="FFFFFF"/>
        </w:rPr>
        <w:t>lắp đặt điện thoại cố định</w:t>
      </w:r>
      <w:r w:rsidRPr="0070084F">
        <w:rPr>
          <w:shd w:val="clear" w:color="auto" w:fill="FFFFFF"/>
          <w:lang w:val="en-US"/>
        </w:rPr>
        <w:t xml:space="preserve"> </w:t>
      </w:r>
      <w:r w:rsidRPr="0070084F">
        <w:rPr>
          <w:shd w:val="clear" w:color="auto" w:fill="FFFFFF"/>
        </w:rPr>
        <w:t>tại</w:t>
      </w:r>
      <w:r w:rsidR="0070084F" w:rsidRPr="0070084F">
        <w:rPr>
          <w:shd w:val="clear" w:color="auto" w:fill="FFFFFF"/>
          <w:lang w:val="en-US"/>
        </w:rPr>
        <w:t xml:space="preserve"> </w:t>
      </w:r>
      <w:r w:rsidRPr="0070084F">
        <w:rPr>
          <w:shd w:val="clear" w:color="auto" w:fill="FFFFFF"/>
        </w:rPr>
        <w:t>Trung tâm Chỉ huy phòng, chống dịch COVID-19</w:t>
      </w:r>
      <w:r w:rsidR="0070084F" w:rsidRPr="0070084F">
        <w:rPr>
          <w:shd w:val="clear" w:color="auto" w:fill="FFFFFF"/>
          <w:lang w:val="en-US"/>
        </w:rPr>
        <w:t xml:space="preserve"> </w:t>
      </w:r>
      <w:r w:rsidRPr="0070084F">
        <w:rPr>
          <w:shd w:val="clear" w:color="auto" w:fill="FFFFFF"/>
        </w:rPr>
        <w:t>cấp huyện, cấp xã</w:t>
      </w:r>
      <w:r w:rsidR="0070084F" w:rsidRPr="0070084F">
        <w:rPr>
          <w:shd w:val="clear" w:color="auto" w:fill="FFFFFF"/>
          <w:lang w:val="en-US"/>
        </w:rPr>
        <w:t>;</w:t>
      </w:r>
    </w:p>
    <w:p w:rsidR="006E246F" w:rsidRPr="0070084F" w:rsidRDefault="006E246F" w:rsidP="003F602A">
      <w:pPr>
        <w:pStyle w:val="Vnbnnidung0"/>
        <w:spacing w:line="276" w:lineRule="auto"/>
        <w:ind w:firstLine="567"/>
        <w:jc w:val="both"/>
        <w:rPr>
          <w:lang w:val="en-US"/>
        </w:rPr>
      </w:pPr>
      <w:r>
        <w:rPr>
          <w:shd w:val="clear" w:color="auto" w:fill="FFFFFF"/>
          <w:lang w:val="en-US"/>
        </w:rPr>
        <w:t xml:space="preserve">Căn cứ Quyết định số 114/QĐ-UBND ngày 06/9/2021 của </w:t>
      </w:r>
      <w:r w:rsidR="009F7DC9">
        <w:rPr>
          <w:shd w:val="clear" w:color="auto" w:fill="FFFFFF"/>
          <w:lang w:val="en-US"/>
        </w:rPr>
        <w:t>UBND xã Phan Thanh về việc thành lập Trung tâm chỉ huy phòng chống dịch Covid-19 xã Phan Thanh;</w:t>
      </w:r>
    </w:p>
    <w:tbl>
      <w:tblPr>
        <w:tblpPr w:leftFromText="180" w:rightFromText="180" w:vertAnchor="text" w:horzAnchor="margin" w:tblpY="1539"/>
        <w:tblOverlap w:val="never"/>
        <w:tblW w:w="9374" w:type="dxa"/>
        <w:tblCellMar>
          <w:left w:w="10" w:type="dxa"/>
          <w:right w:w="10" w:type="dxa"/>
        </w:tblCellMar>
        <w:tblLook w:val="0000"/>
      </w:tblPr>
      <w:tblGrid>
        <w:gridCol w:w="5094"/>
        <w:gridCol w:w="2357"/>
        <w:gridCol w:w="1923"/>
      </w:tblGrid>
      <w:tr w:rsidR="003464CB" w:rsidTr="003464CB">
        <w:trPr>
          <w:trHeight w:hRule="exact" w:val="576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4CB" w:rsidRPr="00127D24" w:rsidRDefault="003464CB" w:rsidP="003464CB">
            <w:pPr>
              <w:pStyle w:val="Khc0"/>
              <w:spacing w:after="0"/>
              <w:jc w:val="center"/>
              <w:rPr>
                <w:b/>
                <w:lang w:val="en-US"/>
              </w:rPr>
            </w:pPr>
            <w:r w:rsidRPr="00127D24">
              <w:rPr>
                <w:b/>
                <w:lang w:val="en-US"/>
              </w:rPr>
              <w:t>Tên đơn vị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4CB" w:rsidRPr="00127D24" w:rsidRDefault="003464CB" w:rsidP="003464CB">
            <w:pPr>
              <w:pStyle w:val="Khc0"/>
              <w:spacing w:after="0"/>
              <w:ind w:firstLine="260"/>
              <w:jc w:val="center"/>
              <w:rPr>
                <w:b/>
              </w:rPr>
            </w:pPr>
            <w:r w:rsidRPr="00127D24">
              <w:rPr>
                <w:b/>
                <w:bCs/>
              </w:rPr>
              <w:t>Số điện thoại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4CB" w:rsidRPr="00127D24" w:rsidRDefault="003464CB" w:rsidP="003464CB">
            <w:pPr>
              <w:pStyle w:val="Khc0"/>
              <w:spacing w:after="0"/>
              <w:ind w:firstLine="260"/>
              <w:jc w:val="center"/>
              <w:rPr>
                <w:b/>
                <w:bCs/>
                <w:lang w:val="en-US"/>
              </w:rPr>
            </w:pPr>
            <w:r w:rsidRPr="00127D24">
              <w:rPr>
                <w:b/>
                <w:bCs/>
                <w:lang w:val="en-US"/>
              </w:rPr>
              <w:t>Ghi chú</w:t>
            </w:r>
          </w:p>
        </w:tc>
      </w:tr>
      <w:tr w:rsidR="003464CB" w:rsidTr="003464CB">
        <w:trPr>
          <w:trHeight w:hRule="exact" w:val="1639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4CB" w:rsidRPr="00127D24" w:rsidRDefault="003464CB" w:rsidP="003464CB">
            <w:pPr>
              <w:pStyle w:val="Khc0"/>
              <w:spacing w:after="0"/>
              <w:jc w:val="center"/>
              <w:rPr>
                <w:b/>
                <w:lang w:val="en-US"/>
              </w:rPr>
            </w:pPr>
            <w:r w:rsidRPr="00127D24">
              <w:rPr>
                <w:b/>
                <w:lang w:val="en-US"/>
              </w:rPr>
              <w:t>Trung tâm chỉ huy phòng chống dịch Covid-19 xã Phan Thanh</w:t>
            </w:r>
          </w:p>
          <w:p w:rsidR="003464CB" w:rsidRDefault="003464CB" w:rsidP="003464CB">
            <w:pPr>
              <w:pStyle w:val="Khc0"/>
              <w:spacing w:after="0"/>
              <w:jc w:val="both"/>
              <w:rPr>
                <w:lang w:val="en-US"/>
              </w:rPr>
            </w:pPr>
          </w:p>
          <w:p w:rsidR="003464CB" w:rsidRDefault="003464CB" w:rsidP="003464CB">
            <w:pPr>
              <w:pStyle w:val="Khc0"/>
              <w:spacing w:after="0"/>
              <w:jc w:val="both"/>
              <w:rPr>
                <w:i/>
                <w:lang w:val="en-US"/>
              </w:rPr>
            </w:pPr>
            <w:r w:rsidRPr="00127D24">
              <w:rPr>
                <w:i/>
                <w:lang w:val="en-US"/>
              </w:rPr>
              <w:t>(Địa chỉ: Tầng 1 Trụ sở UBND xã Phan Thanh – xóm Bình Đường – xã Phan Thanh - huyện Nguyên Bình – tỉnh Cao Bằng)</w:t>
            </w:r>
          </w:p>
          <w:p w:rsidR="003464CB" w:rsidRDefault="003464CB" w:rsidP="003464CB">
            <w:pPr>
              <w:pStyle w:val="Khc0"/>
              <w:spacing w:after="0"/>
              <w:jc w:val="both"/>
              <w:rPr>
                <w:i/>
                <w:lang w:val="en-US"/>
              </w:rPr>
            </w:pPr>
          </w:p>
          <w:p w:rsidR="003464CB" w:rsidRDefault="003464CB" w:rsidP="003464CB">
            <w:pPr>
              <w:pStyle w:val="Khc0"/>
              <w:spacing w:after="0"/>
              <w:jc w:val="both"/>
              <w:rPr>
                <w:i/>
                <w:lang w:val="en-US"/>
              </w:rPr>
            </w:pPr>
          </w:p>
          <w:p w:rsidR="003464CB" w:rsidRPr="00127D24" w:rsidRDefault="003464CB" w:rsidP="003464CB">
            <w:pPr>
              <w:pStyle w:val="Khc0"/>
              <w:spacing w:after="0"/>
              <w:jc w:val="both"/>
              <w:rPr>
                <w:i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4CB" w:rsidRPr="00127D24" w:rsidRDefault="003464CB" w:rsidP="003464CB">
            <w:pPr>
              <w:pStyle w:val="Khc0"/>
              <w:spacing w:before="120" w:after="0"/>
              <w:ind w:firstLine="260"/>
              <w:jc w:val="center"/>
              <w:rPr>
                <w:b/>
                <w:lang w:val="en-US"/>
              </w:rPr>
            </w:pPr>
            <w:r w:rsidRPr="00127D24">
              <w:rPr>
                <w:b/>
                <w:lang w:val="en-US"/>
              </w:rPr>
              <w:t>02063.607.003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4CB" w:rsidRDefault="003464CB" w:rsidP="003464CB">
            <w:pPr>
              <w:pStyle w:val="Khc0"/>
              <w:spacing w:before="120" w:after="0"/>
              <w:ind w:firstLine="260"/>
              <w:rPr>
                <w:lang w:val="en-US"/>
              </w:rPr>
            </w:pPr>
          </w:p>
        </w:tc>
      </w:tr>
    </w:tbl>
    <w:p w:rsidR="003464CB" w:rsidRDefault="00127D24" w:rsidP="003464CB">
      <w:pPr>
        <w:pStyle w:val="Chthchbng0"/>
        <w:spacing w:after="120" w:line="276" w:lineRule="auto"/>
        <w:ind w:firstLine="567"/>
        <w:jc w:val="both"/>
        <w:rPr>
          <w:lang w:val="en-US"/>
        </w:rPr>
      </w:pPr>
      <w:r>
        <w:rPr>
          <w:lang w:val="en-US"/>
        </w:rPr>
        <w:t>Trung tâm chỉ huy phòng chống dịch Covid-19</w:t>
      </w:r>
      <w:r w:rsidR="00C85473">
        <w:t xml:space="preserve"> </w:t>
      </w:r>
      <w:r w:rsidR="00C85473">
        <w:rPr>
          <w:lang w:val="en-US"/>
        </w:rPr>
        <w:t xml:space="preserve">xã </w:t>
      </w:r>
      <w:r>
        <w:rPr>
          <w:lang w:val="en-US"/>
        </w:rPr>
        <w:t>thông báo số điện thoại của Trung tâm chỉ huy cụ thể như sau:</w:t>
      </w:r>
    </w:p>
    <w:p w:rsidR="003464CB" w:rsidRDefault="003464CB" w:rsidP="003F602A">
      <w:pPr>
        <w:pStyle w:val="Vnbnnidung20"/>
        <w:ind w:firstLine="720"/>
        <w:jc w:val="both"/>
        <w:rPr>
          <w:bCs/>
          <w:iCs/>
          <w:sz w:val="28"/>
          <w:szCs w:val="28"/>
          <w:lang w:val="en-US"/>
        </w:rPr>
      </w:pPr>
    </w:p>
    <w:p w:rsidR="003464CB" w:rsidRDefault="003464CB" w:rsidP="003F602A">
      <w:pPr>
        <w:pStyle w:val="Vnbnnidung20"/>
        <w:ind w:firstLine="720"/>
        <w:jc w:val="both"/>
        <w:rPr>
          <w:bCs/>
          <w:iCs/>
          <w:sz w:val="28"/>
          <w:szCs w:val="28"/>
          <w:lang w:val="en-US"/>
        </w:rPr>
      </w:pPr>
    </w:p>
    <w:p w:rsidR="00127D24" w:rsidRDefault="003464CB" w:rsidP="003F602A">
      <w:pPr>
        <w:pStyle w:val="Vnbnnidung20"/>
        <w:ind w:firstLine="720"/>
        <w:jc w:val="both"/>
        <w:rPr>
          <w:bCs/>
          <w:iCs/>
          <w:sz w:val="28"/>
          <w:szCs w:val="28"/>
          <w:lang w:val="en-US"/>
        </w:rPr>
      </w:pPr>
      <w:r>
        <w:rPr>
          <w:bCs/>
          <w:iCs/>
          <w:sz w:val="28"/>
          <w:szCs w:val="28"/>
          <w:lang w:val="en-US"/>
        </w:rPr>
        <w:t>Trun</w:t>
      </w:r>
      <w:r w:rsidR="00127D24" w:rsidRPr="003F602A">
        <w:rPr>
          <w:bCs/>
          <w:iCs/>
          <w:sz w:val="28"/>
          <w:szCs w:val="28"/>
          <w:lang w:val="en-US"/>
        </w:rPr>
        <w:t xml:space="preserve">g tâm chỉ huy phòng chống dịch Covid-19 xã Phan Thanh thông báo đến các cơ quan, đơn vị, ban ngành, đoàn thể, nhân dân các xóm, </w:t>
      </w:r>
      <w:r w:rsidR="003F602A" w:rsidRPr="003F602A">
        <w:rPr>
          <w:bCs/>
          <w:iCs/>
          <w:sz w:val="28"/>
          <w:szCs w:val="28"/>
          <w:lang w:val="en-US"/>
        </w:rPr>
        <w:t>doanh nghiệp đóng trên địa bàn xã biết để thuận tiện phối hợp trong công tác phòng chống dịch Covid-19 trên địa bàn xã./.</w:t>
      </w:r>
    </w:p>
    <w:p w:rsidR="003F602A" w:rsidRPr="003F602A" w:rsidRDefault="003F602A" w:rsidP="003F602A">
      <w:pPr>
        <w:pStyle w:val="Vnbnnidung20"/>
        <w:ind w:firstLine="720"/>
        <w:jc w:val="both"/>
        <w:rPr>
          <w:bCs/>
          <w:iCs/>
          <w:sz w:val="28"/>
          <w:szCs w:val="28"/>
          <w:lang w:val="en-US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52"/>
      </w:tblGrid>
      <w:tr w:rsidR="003F602A" w:rsidTr="003F602A">
        <w:tc>
          <w:tcPr>
            <w:tcW w:w="5637" w:type="dxa"/>
          </w:tcPr>
          <w:p w:rsidR="003F602A" w:rsidRPr="003F602A" w:rsidRDefault="003F602A" w:rsidP="003F602A">
            <w:pPr>
              <w:pStyle w:val="Vnbnnidung20"/>
              <w:tabs>
                <w:tab w:val="left" w:pos="258"/>
              </w:tabs>
              <w:rPr>
                <w:b/>
                <w:i/>
                <w:sz w:val="24"/>
                <w:szCs w:val="24"/>
              </w:rPr>
            </w:pPr>
            <w:r w:rsidRPr="003F602A">
              <w:rPr>
                <w:b/>
                <w:i/>
                <w:sz w:val="24"/>
                <w:szCs w:val="24"/>
              </w:rPr>
              <w:t>Nơi nhận:</w:t>
            </w:r>
          </w:p>
          <w:p w:rsidR="003F602A" w:rsidRDefault="003F602A" w:rsidP="003F602A">
            <w:pPr>
              <w:pStyle w:val="Vnbnnidung20"/>
              <w:numPr>
                <w:ilvl w:val="0"/>
                <w:numId w:val="3"/>
              </w:numPr>
              <w:tabs>
                <w:tab w:val="left" w:pos="258"/>
              </w:tabs>
            </w:pPr>
            <w:r>
              <w:t>Trung tâm chỉ huy phòng chống dịch huyện (bc);</w:t>
            </w:r>
          </w:p>
          <w:p w:rsidR="003F602A" w:rsidRDefault="003F602A" w:rsidP="003F602A">
            <w:pPr>
              <w:pStyle w:val="Vnbnnidung20"/>
              <w:numPr>
                <w:ilvl w:val="0"/>
                <w:numId w:val="3"/>
              </w:numPr>
              <w:tabs>
                <w:tab w:val="left" w:pos="258"/>
              </w:tabs>
            </w:pPr>
            <w:r>
              <w:t>BCĐ phòng chống dịch xã;</w:t>
            </w:r>
          </w:p>
          <w:p w:rsidR="003F602A" w:rsidRDefault="003F602A" w:rsidP="003F602A">
            <w:pPr>
              <w:pStyle w:val="Vnbnnidung20"/>
              <w:numPr>
                <w:ilvl w:val="0"/>
                <w:numId w:val="3"/>
              </w:numPr>
              <w:tabs>
                <w:tab w:val="left" w:pos="258"/>
              </w:tabs>
            </w:pPr>
            <w:r>
              <w:t>TT. ĐU, HĐND, UBND, UBMTTQ VN xã;</w:t>
            </w:r>
          </w:p>
          <w:p w:rsidR="003F602A" w:rsidRDefault="003F602A" w:rsidP="003F602A">
            <w:pPr>
              <w:pStyle w:val="Vnbnnidung20"/>
              <w:numPr>
                <w:ilvl w:val="0"/>
                <w:numId w:val="3"/>
              </w:numPr>
              <w:tabs>
                <w:tab w:val="left" w:pos="258"/>
              </w:tabs>
            </w:pPr>
            <w:r>
              <w:t>Các cơ quan, đơn vị, doanh nghiệp trên địa bàn xã;</w:t>
            </w:r>
          </w:p>
          <w:p w:rsidR="003F602A" w:rsidRDefault="003F602A" w:rsidP="003F602A">
            <w:pPr>
              <w:pStyle w:val="Vnbnnidung20"/>
              <w:numPr>
                <w:ilvl w:val="0"/>
                <w:numId w:val="3"/>
              </w:numPr>
              <w:tabs>
                <w:tab w:val="left" w:pos="258"/>
              </w:tabs>
            </w:pPr>
            <w:r>
              <w:t>Các Ban ngành, đoàn thể xã;</w:t>
            </w:r>
          </w:p>
          <w:p w:rsidR="003F602A" w:rsidRDefault="003F602A" w:rsidP="003F602A">
            <w:pPr>
              <w:pStyle w:val="Vnbnnidung20"/>
              <w:numPr>
                <w:ilvl w:val="0"/>
                <w:numId w:val="3"/>
              </w:numPr>
              <w:tabs>
                <w:tab w:val="left" w:pos="258"/>
              </w:tabs>
            </w:pPr>
            <w:r>
              <w:t>Các ban ngành và nhân dân 8 xóm;</w:t>
            </w:r>
          </w:p>
          <w:p w:rsidR="003F602A" w:rsidRDefault="003F602A" w:rsidP="003F602A">
            <w:pPr>
              <w:pStyle w:val="Vnbnnidung20"/>
              <w:numPr>
                <w:ilvl w:val="0"/>
                <w:numId w:val="3"/>
              </w:numPr>
              <w:tabs>
                <w:tab w:val="left" w:pos="258"/>
              </w:tabs>
            </w:pPr>
            <w:r>
              <w:t>Lưu: VP.</w:t>
            </w:r>
          </w:p>
        </w:tc>
        <w:tc>
          <w:tcPr>
            <w:tcW w:w="4252" w:type="dxa"/>
          </w:tcPr>
          <w:p w:rsidR="003F602A" w:rsidRPr="003F602A" w:rsidRDefault="003F602A" w:rsidP="003F602A">
            <w:pPr>
              <w:pStyle w:val="Vnbnnidung20"/>
              <w:tabs>
                <w:tab w:val="left" w:pos="258"/>
              </w:tabs>
              <w:jc w:val="center"/>
              <w:rPr>
                <w:b/>
                <w:sz w:val="28"/>
                <w:szCs w:val="28"/>
              </w:rPr>
            </w:pPr>
            <w:r w:rsidRPr="003F602A">
              <w:rPr>
                <w:b/>
                <w:sz w:val="28"/>
                <w:szCs w:val="28"/>
              </w:rPr>
              <w:t>CHỈ HUY TRƯỞNG</w:t>
            </w:r>
          </w:p>
          <w:p w:rsidR="003F602A" w:rsidRPr="003F602A" w:rsidRDefault="003F602A" w:rsidP="003F602A">
            <w:pPr>
              <w:pStyle w:val="Vnbnnidung20"/>
              <w:tabs>
                <w:tab w:val="left" w:pos="258"/>
              </w:tabs>
              <w:jc w:val="center"/>
              <w:rPr>
                <w:b/>
                <w:sz w:val="28"/>
                <w:szCs w:val="28"/>
              </w:rPr>
            </w:pPr>
          </w:p>
          <w:p w:rsidR="003F602A" w:rsidRPr="003F602A" w:rsidRDefault="003F602A" w:rsidP="003F602A">
            <w:pPr>
              <w:pStyle w:val="Vnbnnidung20"/>
              <w:tabs>
                <w:tab w:val="left" w:pos="258"/>
              </w:tabs>
              <w:jc w:val="center"/>
              <w:rPr>
                <w:b/>
                <w:sz w:val="28"/>
                <w:szCs w:val="28"/>
              </w:rPr>
            </w:pPr>
          </w:p>
          <w:p w:rsidR="003F602A" w:rsidRPr="003F602A" w:rsidRDefault="003F602A" w:rsidP="003F602A">
            <w:pPr>
              <w:pStyle w:val="Vnbnnidung20"/>
              <w:tabs>
                <w:tab w:val="left" w:pos="258"/>
              </w:tabs>
              <w:jc w:val="center"/>
              <w:rPr>
                <w:b/>
                <w:sz w:val="28"/>
                <w:szCs w:val="28"/>
              </w:rPr>
            </w:pPr>
          </w:p>
          <w:p w:rsidR="003F602A" w:rsidRPr="003F602A" w:rsidRDefault="003F602A" w:rsidP="003F602A">
            <w:pPr>
              <w:pStyle w:val="Vnbnnidung20"/>
              <w:tabs>
                <w:tab w:val="left" w:pos="258"/>
              </w:tabs>
              <w:jc w:val="center"/>
              <w:rPr>
                <w:b/>
                <w:sz w:val="28"/>
                <w:szCs w:val="28"/>
              </w:rPr>
            </w:pPr>
          </w:p>
          <w:p w:rsidR="003F602A" w:rsidRPr="003F602A" w:rsidRDefault="003F602A" w:rsidP="003F602A">
            <w:pPr>
              <w:pStyle w:val="Vnbnnidung20"/>
              <w:tabs>
                <w:tab w:val="left" w:pos="258"/>
              </w:tabs>
              <w:jc w:val="center"/>
              <w:rPr>
                <w:b/>
                <w:sz w:val="28"/>
                <w:szCs w:val="28"/>
              </w:rPr>
            </w:pPr>
          </w:p>
          <w:p w:rsidR="003F602A" w:rsidRPr="003F602A" w:rsidRDefault="003F602A" w:rsidP="003F602A">
            <w:pPr>
              <w:pStyle w:val="Vnbnnidung20"/>
              <w:tabs>
                <w:tab w:val="left" w:pos="258"/>
              </w:tabs>
              <w:jc w:val="center"/>
              <w:rPr>
                <w:b/>
                <w:sz w:val="28"/>
                <w:szCs w:val="28"/>
              </w:rPr>
            </w:pPr>
          </w:p>
          <w:p w:rsidR="003F602A" w:rsidRPr="003F602A" w:rsidRDefault="003F602A" w:rsidP="003F602A">
            <w:pPr>
              <w:pStyle w:val="Vnbnnidung20"/>
              <w:tabs>
                <w:tab w:val="left" w:pos="258"/>
              </w:tabs>
              <w:jc w:val="center"/>
              <w:rPr>
                <w:b/>
                <w:sz w:val="28"/>
                <w:szCs w:val="28"/>
              </w:rPr>
            </w:pPr>
            <w:r w:rsidRPr="003F602A">
              <w:rPr>
                <w:b/>
                <w:sz w:val="28"/>
                <w:szCs w:val="28"/>
              </w:rPr>
              <w:t>Bàn Đức Thắng</w:t>
            </w:r>
          </w:p>
        </w:tc>
      </w:tr>
    </w:tbl>
    <w:p w:rsidR="00955049" w:rsidRDefault="00955049" w:rsidP="003F602A">
      <w:pPr>
        <w:pStyle w:val="Vnbnnidung20"/>
        <w:tabs>
          <w:tab w:val="left" w:pos="258"/>
        </w:tabs>
      </w:pPr>
    </w:p>
    <w:sectPr w:rsidR="00955049" w:rsidSect="003F602A">
      <w:pgSz w:w="11900" w:h="16840" w:code="9"/>
      <w:pgMar w:top="1134" w:right="851" w:bottom="1134" w:left="1701" w:header="686" w:footer="745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672" w:rsidRDefault="000E0672" w:rsidP="00955049">
      <w:r>
        <w:separator/>
      </w:r>
    </w:p>
  </w:endnote>
  <w:endnote w:type="continuationSeparator" w:id="1">
    <w:p w:rsidR="000E0672" w:rsidRDefault="000E0672" w:rsidP="00955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672" w:rsidRDefault="000E0672"/>
  </w:footnote>
  <w:footnote w:type="continuationSeparator" w:id="1">
    <w:p w:rsidR="000E0672" w:rsidRDefault="000E06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5702"/>
    <w:multiLevelType w:val="hybridMultilevel"/>
    <w:tmpl w:val="90A2240C"/>
    <w:lvl w:ilvl="0" w:tplc="5C164668">
      <w:start w:val="20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D159C"/>
    <w:multiLevelType w:val="hybridMultilevel"/>
    <w:tmpl w:val="9B7E9BCE"/>
    <w:lvl w:ilvl="0" w:tplc="52D2BA0A">
      <w:start w:val="2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50367098"/>
    <w:multiLevelType w:val="multilevel"/>
    <w:tmpl w:val="F80A29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55049"/>
    <w:rsid w:val="000019EE"/>
    <w:rsid w:val="000E0672"/>
    <w:rsid w:val="00127D24"/>
    <w:rsid w:val="00152684"/>
    <w:rsid w:val="003464CB"/>
    <w:rsid w:val="003F602A"/>
    <w:rsid w:val="00463CD8"/>
    <w:rsid w:val="00602A3A"/>
    <w:rsid w:val="006D4554"/>
    <w:rsid w:val="006E246F"/>
    <w:rsid w:val="0070084F"/>
    <w:rsid w:val="00955049"/>
    <w:rsid w:val="009F7DC9"/>
    <w:rsid w:val="00B52201"/>
    <w:rsid w:val="00C85473"/>
    <w:rsid w:val="00E11836"/>
    <w:rsid w:val="00EC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6"/>
        <o:r id="V:Rule5" type="connector" idref="#_x0000_s1037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504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sid w:val="009550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thchnh">
    <w:name w:val="Chú thích ảnh_"/>
    <w:basedOn w:val="DefaultParagraphFont"/>
    <w:link w:val="Chthchnh0"/>
    <w:rsid w:val="00955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thchbng">
    <w:name w:val="Chú thích bảng_"/>
    <w:basedOn w:val="DefaultParagraphFont"/>
    <w:link w:val="Chthchbng0"/>
    <w:rsid w:val="009550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Khc">
    <w:name w:val="Khác_"/>
    <w:basedOn w:val="DefaultParagraphFont"/>
    <w:link w:val="Khc0"/>
    <w:rsid w:val="009550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sid w:val="009550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sid w:val="00955049"/>
    <w:pPr>
      <w:spacing w:after="1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hthchnh0">
    <w:name w:val="Chú thích ảnh"/>
    <w:basedOn w:val="Normal"/>
    <w:link w:val="Chthchnh"/>
    <w:rsid w:val="00955049"/>
    <w:pPr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hthchbng0">
    <w:name w:val="Chú thích bảng"/>
    <w:basedOn w:val="Normal"/>
    <w:link w:val="Chthchbng"/>
    <w:rsid w:val="00955049"/>
    <w:pPr>
      <w:ind w:firstLine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c0">
    <w:name w:val="Khác"/>
    <w:basedOn w:val="Normal"/>
    <w:link w:val="Khc"/>
    <w:rsid w:val="00955049"/>
    <w:pPr>
      <w:spacing w:after="1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Vnbnnidung20">
    <w:name w:val="Văn bản nội dung (2)"/>
    <w:basedOn w:val="Normal"/>
    <w:link w:val="Vnbnnidung2"/>
    <w:rsid w:val="00955049"/>
    <w:rPr>
      <w:rFonts w:ascii="Times New Roman" w:eastAsia="Times New Roman" w:hAnsi="Times New Roman" w:cs="Times New Roman"/>
      <w:sz w:val="22"/>
      <w:szCs w:val="22"/>
    </w:rPr>
  </w:style>
  <w:style w:type="character" w:customStyle="1" w:styleId="Other">
    <w:name w:val="Other_"/>
    <w:basedOn w:val="DefaultParagraphFont"/>
    <w:link w:val="Other0"/>
    <w:rsid w:val="00C854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C85473"/>
    <w:pPr>
      <w:shd w:val="clear" w:color="auto" w:fill="FFFFFF"/>
      <w:spacing w:after="100" w:line="290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</w:rPr>
  </w:style>
  <w:style w:type="table" w:styleId="TableGrid">
    <w:name w:val="Table Grid"/>
    <w:basedOn w:val="TableNormal"/>
    <w:uiPriority w:val="39"/>
    <w:rsid w:val="00B52201"/>
    <w:pPr>
      <w:widowControl/>
    </w:pPr>
    <w:rPr>
      <w:rFonts w:ascii="Times New Roman" w:eastAsiaTheme="minorHAnsi" w:hAnsi="Times New Roman" w:cstheme="minorBidi"/>
      <w:sz w:val="28"/>
      <w:szCs w:val="28"/>
      <w:lang w:val="en-US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2021-09-17T07:39:00Z</dcterms:created>
  <dcterms:modified xsi:type="dcterms:W3CDTF">2021-09-17T08:05:00Z</dcterms:modified>
</cp:coreProperties>
</file>