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F32846" w:rsidRPr="00F60CEC" w14:paraId="504B5A3F" w14:textId="77777777" w:rsidTr="0093410E">
        <w:trPr>
          <w:trHeight w:val="16083"/>
        </w:trPr>
        <w:tc>
          <w:tcPr>
            <w:tcW w:w="9005"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88919EB" w14:textId="77777777" w:rsidR="00DB68D2" w:rsidRPr="00F60CEC" w:rsidRDefault="00C14B2B" w:rsidP="00DB68D2">
            <w:pPr>
              <w:spacing w:after="0" w:line="240" w:lineRule="auto"/>
              <w:jc w:val="center"/>
              <w:rPr>
                <w:rFonts w:ascii="Times New Roman" w:hAnsi="Times New Roman" w:cs="Times New Roman"/>
                <w:sz w:val="28"/>
                <w:szCs w:val="28"/>
                <w:lang w:val="vi-VN"/>
              </w:rPr>
            </w:pPr>
            <w:r w:rsidRPr="00F60CEC">
              <w:rPr>
                <w:rFonts w:ascii="Times New Roman" w:hAnsi="Times New Roman" w:cs="Times New Roman"/>
                <w:sz w:val="28"/>
                <w:szCs w:val="28"/>
                <w:lang w:val="vi-VN"/>
              </w:rPr>
              <w:t xml:space="preserve">UBND </w:t>
            </w:r>
            <w:r w:rsidR="00DB68D2" w:rsidRPr="00F60CEC">
              <w:rPr>
                <w:rFonts w:ascii="Times New Roman" w:hAnsi="Times New Roman" w:cs="Times New Roman"/>
                <w:sz w:val="28"/>
                <w:szCs w:val="28"/>
                <w:lang w:val="vi-VN"/>
              </w:rPr>
              <w:t xml:space="preserve">TỈNH </w:t>
            </w:r>
            <w:r w:rsidR="00D622EC" w:rsidRPr="00F60CEC">
              <w:rPr>
                <w:rFonts w:ascii="Times New Roman" w:hAnsi="Times New Roman" w:cs="Times New Roman"/>
                <w:sz w:val="28"/>
                <w:szCs w:val="28"/>
                <w:lang w:val="vi-VN"/>
              </w:rPr>
              <w:t>ĐẮK NÔNG</w:t>
            </w:r>
          </w:p>
          <w:p w14:paraId="7EB42BD4" w14:textId="2F346709" w:rsidR="00847E5F" w:rsidRPr="00D62A2C" w:rsidRDefault="00D62A2C" w:rsidP="00114621">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BAN SOẠN THẢO QCKTĐP VỀ CHẤT LƯỢNG NƯỚC SẠCH</w:t>
            </w:r>
          </w:p>
          <w:p w14:paraId="61024D97" w14:textId="2354B159" w:rsidR="00F32846" w:rsidRPr="00F60CEC" w:rsidRDefault="00D62A2C" w:rsidP="000D1907">
            <w:pPr>
              <w:spacing w:after="0" w:line="240" w:lineRule="auto"/>
              <w:ind w:firstLine="720"/>
              <w:jc w:val="both"/>
              <w:rPr>
                <w:rFonts w:ascii="Times New Roman" w:hAnsi="Times New Roman" w:cs="Times New Roman"/>
                <w:sz w:val="28"/>
                <w:szCs w:val="28"/>
                <w:lang w:val="vi-VN"/>
              </w:rPr>
            </w:pPr>
            <w:r>
              <w:rPr>
                <w:rFonts w:ascii="Times New Roman" w:hAnsi="Times New Roman" w:cs="Times New Roman"/>
                <w:noProof/>
                <w:sz w:val="28"/>
                <w:szCs w:val="28"/>
                <w:lang w:val="vi-VN"/>
              </w:rPr>
              <mc:AlternateContent>
                <mc:Choice Requires="wps">
                  <w:drawing>
                    <wp:anchor distT="0" distB="0" distL="114300" distR="114300" simplePos="0" relativeHeight="251711488" behindDoc="0" locked="0" layoutInCell="1" allowOverlap="1" wp14:anchorId="03245F34" wp14:editId="631D2851">
                      <wp:simplePos x="0" y="0"/>
                      <wp:positionH relativeFrom="column">
                        <wp:posOffset>2004060</wp:posOffset>
                      </wp:positionH>
                      <wp:positionV relativeFrom="paragraph">
                        <wp:posOffset>33020</wp:posOffset>
                      </wp:positionV>
                      <wp:extent cx="163830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97547F" id="Straight Connector 10"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157.8pt,2.6pt" to="286.8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" strokecolor="black [3040]"/>
                  </w:pict>
                </mc:Fallback>
              </mc:AlternateContent>
            </w:r>
          </w:p>
          <w:p w14:paraId="30677126" w14:textId="77777777" w:rsidR="00F32846" w:rsidRPr="00F60CEC" w:rsidRDefault="00343C28" w:rsidP="000D1907">
            <w:pPr>
              <w:spacing w:after="0" w:line="240" w:lineRule="auto"/>
              <w:ind w:firstLine="720"/>
              <w:jc w:val="both"/>
              <w:rPr>
                <w:rFonts w:ascii="Times New Roman" w:hAnsi="Times New Roman" w:cs="Times New Roman"/>
                <w:sz w:val="28"/>
                <w:szCs w:val="28"/>
                <w:lang w:val="vi-VN"/>
              </w:rPr>
            </w:pPr>
            <w:r w:rsidRPr="00F60CEC">
              <w:rPr>
                <w:rFonts w:ascii="Times New Roman" w:hAnsi="Times New Roman" w:cs="Times New Roman"/>
                <w:noProof/>
                <w:sz w:val="28"/>
                <w:szCs w:val="28"/>
              </w:rPr>
              <mc:AlternateContent>
                <mc:Choice Requires="wps">
                  <w:drawing>
                    <wp:anchor distT="0" distB="0" distL="114300" distR="114300" simplePos="0" relativeHeight="251646976" behindDoc="0" locked="0" layoutInCell="1" allowOverlap="1" wp14:anchorId="3865C908" wp14:editId="33DE18A4">
                      <wp:simplePos x="0" y="0"/>
                      <wp:positionH relativeFrom="column">
                        <wp:posOffset>25651</wp:posOffset>
                      </wp:positionH>
                      <wp:positionV relativeFrom="paragraph">
                        <wp:posOffset>172336</wp:posOffset>
                      </wp:positionV>
                      <wp:extent cx="1265274" cy="383540"/>
                      <wp:effectExtent l="0" t="0" r="11430" b="1651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65274" cy="383540"/>
                              </a:xfrm>
                              <a:prstGeom prst="rect">
                                <a:avLst/>
                              </a:prstGeom>
                              <a:solidFill>
                                <a:srgbClr val="FFFFFF"/>
                              </a:solidFill>
                              <a:ln w="9525">
                                <a:solidFill>
                                  <a:srgbClr val="000000"/>
                                </a:solidFill>
                                <a:miter lim="800000"/>
                                <a:headEnd/>
                                <a:tailEnd/>
                              </a:ln>
                            </wps:spPr>
                            <wps:txbx>
                              <w:txbxContent>
                                <w:p w14:paraId="05C0845F" w14:textId="77777777" w:rsidR="00183ED9" w:rsidRPr="0093410E" w:rsidRDefault="00183ED9" w:rsidP="00582DD0">
                                  <w:pPr>
                                    <w:jc w:val="center"/>
                                    <w:rPr>
                                      <w:rFonts w:ascii="Times New Roman" w:hAnsi="Times New Roman" w:cs="Times New Roman"/>
                                      <w:b/>
                                      <w:sz w:val="32"/>
                                    </w:rPr>
                                  </w:pPr>
                                  <w:r w:rsidRPr="0093410E">
                                    <w:rPr>
                                      <w:rFonts w:ascii="Times New Roman" w:hAnsi="Times New Roman" w:cs="Times New Roman"/>
                                      <w:b/>
                                      <w:sz w:val="32"/>
                                    </w:rPr>
                                    <w:t xml:space="preserve">DỰ THẢO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5C908" id="_x0000_t202" coordsize="21600,21600" o:spt="202" path="m,l,21600r21600,l21600,xe">
                      <v:stroke joinstyle="miter"/>
                      <v:path gradientshapeok="t" o:connecttype="rect"/>
                    </v:shapetype>
                    <v:shape id="Text Box 56" o:spid="_x0000_s1026" type="#_x0000_t202" style="position:absolute;left:0;text-align:left;margin-left:2pt;margin-top:13.55pt;width:99.65pt;height:30.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">
                      <v:path arrowok="t"/>
                      <v:textbox>
                        <w:txbxContent>
                          <w:p w14:paraId="05C0845F" w14:textId="77777777" w:rsidR="00183ED9" w:rsidRPr="0093410E" w:rsidRDefault="00183ED9" w:rsidP="00582DD0">
                            <w:pPr>
                              <w:jc w:val="center"/>
                              <w:rPr>
                                <w:rFonts w:ascii="Times New Roman" w:hAnsi="Times New Roman" w:cs="Times New Roman"/>
                                <w:b/>
                                <w:sz w:val="32"/>
                              </w:rPr>
                            </w:pPr>
                            <w:r w:rsidRPr="0093410E">
                              <w:rPr>
                                <w:rFonts w:ascii="Times New Roman" w:hAnsi="Times New Roman" w:cs="Times New Roman"/>
                                <w:b/>
                                <w:sz w:val="32"/>
                              </w:rPr>
                              <w:t xml:space="preserve">DỰ THẢO </w:t>
                            </w:r>
                          </w:p>
                        </w:txbxContent>
                      </v:textbox>
                    </v:shape>
                  </w:pict>
                </mc:Fallback>
              </mc:AlternateContent>
            </w:r>
          </w:p>
          <w:p w14:paraId="0B6C89BD" w14:textId="77777777" w:rsidR="00F32846" w:rsidRPr="00F60CEC" w:rsidRDefault="00F32846" w:rsidP="000D1907">
            <w:pPr>
              <w:spacing w:after="0" w:line="240" w:lineRule="auto"/>
              <w:ind w:firstLine="720"/>
              <w:jc w:val="both"/>
              <w:rPr>
                <w:rFonts w:ascii="Times New Roman" w:hAnsi="Times New Roman" w:cs="Times New Roman"/>
                <w:sz w:val="28"/>
                <w:szCs w:val="28"/>
                <w:lang w:val="vi-VN"/>
              </w:rPr>
            </w:pPr>
          </w:p>
          <w:p w14:paraId="5DECBD59" w14:textId="77777777" w:rsidR="00F32846" w:rsidRPr="00F60CEC" w:rsidRDefault="00F32846" w:rsidP="000D1907">
            <w:pPr>
              <w:spacing w:after="0" w:line="240" w:lineRule="auto"/>
              <w:ind w:firstLine="720"/>
              <w:jc w:val="both"/>
              <w:rPr>
                <w:rFonts w:ascii="Times New Roman" w:hAnsi="Times New Roman" w:cs="Times New Roman"/>
                <w:sz w:val="28"/>
                <w:szCs w:val="28"/>
                <w:lang w:val="vi-VN"/>
              </w:rPr>
            </w:pPr>
          </w:p>
          <w:p w14:paraId="5E28E72E" w14:textId="77777777" w:rsidR="00F32846" w:rsidRPr="00F60CEC" w:rsidRDefault="00F32846" w:rsidP="000D1907">
            <w:pPr>
              <w:spacing w:after="0" w:line="240" w:lineRule="auto"/>
              <w:ind w:firstLine="720"/>
              <w:jc w:val="both"/>
              <w:rPr>
                <w:rFonts w:ascii="Times New Roman" w:hAnsi="Times New Roman" w:cs="Times New Roman"/>
                <w:b/>
                <w:sz w:val="28"/>
                <w:szCs w:val="28"/>
                <w:lang w:val="vi-VN"/>
              </w:rPr>
            </w:pPr>
          </w:p>
          <w:p w14:paraId="6239C678" w14:textId="77777777" w:rsidR="00B97208" w:rsidRPr="00F60CEC" w:rsidRDefault="00B97208" w:rsidP="000D1907">
            <w:pPr>
              <w:spacing w:after="0" w:line="240" w:lineRule="auto"/>
              <w:ind w:firstLine="720"/>
              <w:jc w:val="both"/>
              <w:rPr>
                <w:rFonts w:ascii="Times New Roman" w:hAnsi="Times New Roman" w:cs="Times New Roman"/>
                <w:b/>
                <w:sz w:val="28"/>
                <w:szCs w:val="28"/>
                <w:lang w:val="vi-VN"/>
              </w:rPr>
            </w:pPr>
          </w:p>
          <w:p w14:paraId="5D7FE5F9" w14:textId="77777777" w:rsidR="00B97208" w:rsidRPr="00F60CEC" w:rsidRDefault="00B97208" w:rsidP="000D1907">
            <w:pPr>
              <w:spacing w:after="0" w:line="240" w:lineRule="auto"/>
              <w:ind w:firstLine="720"/>
              <w:jc w:val="both"/>
              <w:rPr>
                <w:rFonts w:ascii="Times New Roman" w:hAnsi="Times New Roman" w:cs="Times New Roman"/>
                <w:b/>
                <w:sz w:val="28"/>
                <w:szCs w:val="28"/>
                <w:lang w:val="vi-VN"/>
              </w:rPr>
            </w:pPr>
          </w:p>
          <w:p w14:paraId="0EA66F61" w14:textId="77777777" w:rsidR="00B97208" w:rsidRPr="00F60CEC" w:rsidRDefault="00B97208" w:rsidP="000D1907">
            <w:pPr>
              <w:spacing w:after="0" w:line="240" w:lineRule="auto"/>
              <w:ind w:firstLine="720"/>
              <w:jc w:val="both"/>
              <w:rPr>
                <w:rFonts w:ascii="Times New Roman" w:hAnsi="Times New Roman" w:cs="Times New Roman"/>
                <w:b/>
                <w:sz w:val="28"/>
                <w:szCs w:val="28"/>
              </w:rPr>
            </w:pPr>
          </w:p>
          <w:p w14:paraId="220BA1A0"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3344323F"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5A485A6D"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24C1E2A3"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3D20554A"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1C74DC10"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4A2B2608" w14:textId="77777777" w:rsidR="00E503A2" w:rsidRPr="00F60CEC" w:rsidRDefault="00E503A2" w:rsidP="000D1907">
            <w:pPr>
              <w:spacing w:after="0" w:line="240" w:lineRule="auto"/>
              <w:ind w:firstLine="720"/>
              <w:jc w:val="both"/>
              <w:rPr>
                <w:rFonts w:ascii="Times New Roman" w:hAnsi="Times New Roman" w:cs="Times New Roman"/>
                <w:b/>
                <w:sz w:val="28"/>
                <w:szCs w:val="28"/>
              </w:rPr>
            </w:pPr>
          </w:p>
          <w:p w14:paraId="745EE109" w14:textId="77777777" w:rsidR="00180946" w:rsidRPr="00F60CEC" w:rsidRDefault="00180946" w:rsidP="000D1907">
            <w:pPr>
              <w:spacing w:after="0" w:line="240" w:lineRule="auto"/>
              <w:ind w:firstLine="720"/>
              <w:jc w:val="both"/>
              <w:rPr>
                <w:rFonts w:ascii="Times New Roman" w:hAnsi="Times New Roman" w:cs="Times New Roman"/>
                <w:b/>
                <w:sz w:val="28"/>
                <w:szCs w:val="28"/>
                <w:lang w:val="vi-VN"/>
              </w:rPr>
            </w:pPr>
          </w:p>
          <w:p w14:paraId="76EC1831" w14:textId="77777777" w:rsidR="00180946" w:rsidRPr="00F60CEC" w:rsidRDefault="00180946" w:rsidP="000D1907">
            <w:pPr>
              <w:spacing w:after="0" w:line="240" w:lineRule="auto"/>
              <w:ind w:firstLine="720"/>
              <w:jc w:val="both"/>
              <w:rPr>
                <w:rFonts w:ascii="Times New Roman" w:hAnsi="Times New Roman" w:cs="Times New Roman"/>
                <w:b/>
                <w:sz w:val="28"/>
                <w:szCs w:val="28"/>
                <w:lang w:val="vi-VN"/>
              </w:rPr>
            </w:pPr>
          </w:p>
          <w:p w14:paraId="5A690ECE" w14:textId="77777777" w:rsidR="0093410E" w:rsidRPr="00F60CEC" w:rsidRDefault="00CA3ABB" w:rsidP="000D1907">
            <w:pPr>
              <w:spacing w:after="0" w:line="240" w:lineRule="auto"/>
              <w:ind w:firstLine="720"/>
              <w:jc w:val="center"/>
              <w:rPr>
                <w:rFonts w:ascii="Times New Roman" w:hAnsi="Times New Roman" w:cs="Times New Roman"/>
                <w:b/>
                <w:sz w:val="32"/>
                <w:szCs w:val="28"/>
                <w:lang w:val="vi-VN"/>
              </w:rPr>
            </w:pPr>
            <w:r w:rsidRPr="00F60CEC">
              <w:rPr>
                <w:rFonts w:ascii="Times New Roman" w:hAnsi="Times New Roman" w:cs="Times New Roman"/>
                <w:b/>
                <w:sz w:val="32"/>
                <w:szCs w:val="28"/>
                <w:lang w:val="vi-VN"/>
              </w:rPr>
              <w:t>BÁO CÁO</w:t>
            </w:r>
            <w:r w:rsidR="006F0721" w:rsidRPr="006F0721">
              <w:rPr>
                <w:rFonts w:ascii="Times New Roman" w:hAnsi="Times New Roman" w:cs="Times New Roman"/>
                <w:b/>
                <w:sz w:val="28"/>
                <w:szCs w:val="28"/>
                <w:lang w:val="vi-VN"/>
              </w:rPr>
              <w:t xml:space="preserve"> </w:t>
            </w:r>
            <w:r w:rsidR="006F0721" w:rsidRPr="006F0721">
              <w:rPr>
                <w:rFonts w:ascii="Times New Roman" w:hAnsi="Times New Roman" w:cs="Times New Roman"/>
                <w:b/>
                <w:sz w:val="32"/>
                <w:szCs w:val="32"/>
                <w:lang w:val="vi-VN"/>
              </w:rPr>
              <w:t>THUYẾT MINH</w:t>
            </w:r>
          </w:p>
          <w:p w14:paraId="0B69CA2F" w14:textId="77777777" w:rsidR="00F32846" w:rsidRPr="006F0721" w:rsidRDefault="006F0721" w:rsidP="006F0721">
            <w:pPr>
              <w:spacing w:after="0" w:line="240" w:lineRule="auto"/>
              <w:ind w:firstLine="720"/>
              <w:jc w:val="center"/>
              <w:rPr>
                <w:rFonts w:ascii="Times New Roman" w:hAnsi="Times New Roman" w:cs="Times New Roman"/>
                <w:b/>
                <w:sz w:val="28"/>
                <w:szCs w:val="28"/>
              </w:rPr>
            </w:pPr>
            <w:r w:rsidRPr="006F0721">
              <w:rPr>
                <w:rFonts w:ascii="Times New Roman" w:hAnsi="Times New Roman" w:cs="Times New Roman"/>
                <w:b/>
                <w:sz w:val="28"/>
                <w:szCs w:val="28"/>
                <w:lang w:val="vi-VN"/>
              </w:rPr>
              <w:t xml:space="preserve">BAN HÀNH </w:t>
            </w:r>
            <w:r w:rsidR="00F32846" w:rsidRPr="006F0721">
              <w:rPr>
                <w:rFonts w:ascii="Times New Roman" w:hAnsi="Times New Roman" w:cs="Times New Roman"/>
                <w:b/>
                <w:sz w:val="28"/>
                <w:szCs w:val="28"/>
                <w:lang w:val="vi-VN"/>
              </w:rPr>
              <w:t>QUY CHUẨN</w:t>
            </w:r>
            <w:r w:rsidR="00B84E0E" w:rsidRPr="006F0721">
              <w:rPr>
                <w:rFonts w:ascii="Times New Roman" w:hAnsi="Times New Roman" w:cs="Times New Roman"/>
                <w:b/>
                <w:sz w:val="28"/>
                <w:szCs w:val="28"/>
                <w:lang w:val="vi-VN"/>
              </w:rPr>
              <w:t xml:space="preserve"> KỸ THUẬT </w:t>
            </w:r>
            <w:r w:rsidR="00F32846" w:rsidRPr="006F0721">
              <w:rPr>
                <w:rFonts w:ascii="Times New Roman" w:hAnsi="Times New Roman" w:cs="Times New Roman"/>
                <w:b/>
                <w:sz w:val="28"/>
                <w:szCs w:val="28"/>
                <w:lang w:val="vi-VN"/>
              </w:rPr>
              <w:t xml:space="preserve">ĐỊA PHƯƠNG CHẤT LƯỢNG NƯỚC SẠCH </w:t>
            </w:r>
            <w:r w:rsidR="00F32846" w:rsidRPr="006F0721">
              <w:rPr>
                <w:rFonts w:ascii="Times New Roman" w:hAnsi="Times New Roman" w:cs="Times New Roman"/>
                <w:b/>
                <w:sz w:val="28"/>
                <w:szCs w:val="28"/>
              </w:rPr>
              <w:t>SỬ DỤNG CHO MỤC ĐÍCH SINH HOẠT</w:t>
            </w:r>
          </w:p>
          <w:p w14:paraId="747E1C47" w14:textId="77777777" w:rsidR="00F32846" w:rsidRPr="006F0721" w:rsidRDefault="00F32846" w:rsidP="000D1907">
            <w:pPr>
              <w:spacing w:after="0" w:line="240" w:lineRule="auto"/>
              <w:ind w:firstLine="720"/>
              <w:jc w:val="both"/>
              <w:rPr>
                <w:rFonts w:ascii="Times New Roman" w:hAnsi="Times New Roman" w:cs="Times New Roman"/>
                <w:b/>
                <w:sz w:val="28"/>
                <w:szCs w:val="28"/>
              </w:rPr>
            </w:pPr>
          </w:p>
          <w:p w14:paraId="250FBA45"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6769A0E3" w14:textId="77777777" w:rsidR="00F32846" w:rsidRPr="00F60CEC" w:rsidRDefault="00F32846" w:rsidP="000D1907">
            <w:pPr>
              <w:spacing w:after="0" w:line="240" w:lineRule="auto"/>
              <w:ind w:firstLine="720"/>
              <w:jc w:val="center"/>
              <w:rPr>
                <w:rFonts w:ascii="Times New Roman" w:hAnsi="Times New Roman" w:cs="Times New Roman"/>
                <w:b/>
                <w:sz w:val="28"/>
                <w:szCs w:val="28"/>
              </w:rPr>
            </w:pPr>
          </w:p>
          <w:p w14:paraId="5A4E0AAA" w14:textId="77777777" w:rsidR="00F32846" w:rsidRPr="00F60CEC" w:rsidRDefault="00F32846" w:rsidP="000D1907">
            <w:pPr>
              <w:spacing w:after="0" w:line="240" w:lineRule="auto"/>
              <w:ind w:firstLine="720"/>
              <w:jc w:val="center"/>
              <w:rPr>
                <w:rFonts w:ascii="Times New Roman" w:hAnsi="Times New Roman" w:cs="Times New Roman"/>
                <w:b/>
                <w:sz w:val="28"/>
                <w:szCs w:val="28"/>
              </w:rPr>
            </w:pPr>
          </w:p>
          <w:p w14:paraId="7EFC12AA"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27650E14"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6AD9D4BA"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41C2DE01"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6BCB9EB5" w14:textId="77777777" w:rsidR="00F32846" w:rsidRPr="00F60CEC" w:rsidRDefault="00F32846" w:rsidP="000D1907">
            <w:pPr>
              <w:spacing w:after="0" w:line="240" w:lineRule="auto"/>
              <w:ind w:firstLine="720"/>
              <w:jc w:val="both"/>
              <w:rPr>
                <w:rFonts w:ascii="Times New Roman" w:hAnsi="Times New Roman" w:cs="Times New Roman"/>
                <w:b/>
                <w:sz w:val="28"/>
                <w:szCs w:val="28"/>
              </w:rPr>
            </w:pPr>
          </w:p>
          <w:p w14:paraId="7D94777E" w14:textId="77777777" w:rsidR="00AB6386" w:rsidRPr="00F60CEC" w:rsidRDefault="00AB6386" w:rsidP="000D1907">
            <w:pPr>
              <w:spacing w:after="0" w:line="240" w:lineRule="auto"/>
              <w:ind w:firstLine="720"/>
              <w:jc w:val="both"/>
              <w:rPr>
                <w:rFonts w:ascii="Times New Roman" w:hAnsi="Times New Roman" w:cs="Times New Roman"/>
                <w:i/>
                <w:sz w:val="28"/>
                <w:szCs w:val="28"/>
              </w:rPr>
            </w:pPr>
          </w:p>
          <w:p w14:paraId="43B912C9" w14:textId="77777777" w:rsidR="00AB6386" w:rsidRPr="00F60CEC" w:rsidRDefault="00AB6386" w:rsidP="000D1907">
            <w:pPr>
              <w:spacing w:after="0" w:line="240" w:lineRule="auto"/>
              <w:ind w:firstLine="720"/>
              <w:jc w:val="both"/>
              <w:rPr>
                <w:rFonts w:ascii="Times New Roman" w:hAnsi="Times New Roman" w:cs="Times New Roman"/>
                <w:i/>
                <w:sz w:val="28"/>
                <w:szCs w:val="28"/>
              </w:rPr>
            </w:pPr>
          </w:p>
          <w:p w14:paraId="2E128628" w14:textId="77777777" w:rsidR="00AB6386" w:rsidRPr="00F60CEC" w:rsidRDefault="00AB6386" w:rsidP="000D1907">
            <w:pPr>
              <w:spacing w:after="0" w:line="240" w:lineRule="auto"/>
              <w:ind w:firstLine="720"/>
              <w:jc w:val="both"/>
              <w:rPr>
                <w:rFonts w:ascii="Times New Roman" w:hAnsi="Times New Roman" w:cs="Times New Roman"/>
                <w:i/>
                <w:sz w:val="28"/>
                <w:szCs w:val="28"/>
              </w:rPr>
            </w:pPr>
          </w:p>
          <w:p w14:paraId="17B17DE8" w14:textId="77777777" w:rsidR="00AB6386" w:rsidRPr="00F60CEC" w:rsidRDefault="00AB6386" w:rsidP="000D1907">
            <w:pPr>
              <w:spacing w:after="0" w:line="240" w:lineRule="auto"/>
              <w:ind w:firstLine="720"/>
              <w:jc w:val="both"/>
              <w:rPr>
                <w:rFonts w:ascii="Times New Roman" w:hAnsi="Times New Roman" w:cs="Times New Roman"/>
                <w:i/>
                <w:sz w:val="28"/>
                <w:szCs w:val="28"/>
              </w:rPr>
            </w:pPr>
          </w:p>
          <w:p w14:paraId="0F37EACD" w14:textId="77777777" w:rsidR="00AB6386" w:rsidRPr="00F60CEC" w:rsidRDefault="00AB6386" w:rsidP="000D1907">
            <w:pPr>
              <w:spacing w:after="0" w:line="240" w:lineRule="auto"/>
              <w:ind w:firstLine="720"/>
              <w:jc w:val="both"/>
              <w:rPr>
                <w:rFonts w:ascii="Times New Roman" w:hAnsi="Times New Roman" w:cs="Times New Roman"/>
                <w:i/>
                <w:sz w:val="28"/>
                <w:szCs w:val="28"/>
              </w:rPr>
            </w:pPr>
          </w:p>
          <w:p w14:paraId="6F3772D1" w14:textId="77777777" w:rsidR="008101F4" w:rsidRPr="00F60CEC" w:rsidRDefault="008101F4" w:rsidP="000D1907">
            <w:pPr>
              <w:spacing w:after="0" w:line="240" w:lineRule="auto"/>
              <w:ind w:firstLine="720"/>
              <w:jc w:val="center"/>
              <w:rPr>
                <w:rFonts w:ascii="Times New Roman" w:hAnsi="Times New Roman" w:cs="Times New Roman"/>
                <w:i/>
                <w:sz w:val="28"/>
                <w:szCs w:val="28"/>
              </w:rPr>
            </w:pPr>
          </w:p>
          <w:p w14:paraId="3D3CAC8B" w14:textId="77777777" w:rsidR="00B97208" w:rsidRPr="00F60CEC" w:rsidRDefault="00B97208" w:rsidP="000D1907">
            <w:pPr>
              <w:spacing w:after="0" w:line="240" w:lineRule="auto"/>
              <w:ind w:firstLine="720"/>
              <w:jc w:val="center"/>
              <w:rPr>
                <w:rFonts w:ascii="Times New Roman" w:hAnsi="Times New Roman" w:cs="Times New Roman"/>
                <w:i/>
                <w:sz w:val="28"/>
                <w:szCs w:val="28"/>
              </w:rPr>
            </w:pPr>
          </w:p>
          <w:p w14:paraId="5BB42AA2" w14:textId="77777777" w:rsidR="00B97208" w:rsidRPr="00F60CEC" w:rsidRDefault="00B97208" w:rsidP="000D1907">
            <w:pPr>
              <w:spacing w:after="0" w:line="240" w:lineRule="auto"/>
              <w:ind w:firstLine="720"/>
              <w:jc w:val="center"/>
              <w:rPr>
                <w:rFonts w:ascii="Times New Roman" w:hAnsi="Times New Roman" w:cs="Times New Roman"/>
                <w:i/>
                <w:sz w:val="28"/>
                <w:szCs w:val="28"/>
              </w:rPr>
            </w:pPr>
          </w:p>
          <w:p w14:paraId="29D47666" w14:textId="77777777" w:rsidR="0093410E" w:rsidRPr="00F60CEC" w:rsidRDefault="0093410E" w:rsidP="000D1907">
            <w:pPr>
              <w:spacing w:after="0" w:line="240" w:lineRule="auto"/>
              <w:ind w:firstLine="720"/>
              <w:jc w:val="center"/>
              <w:rPr>
                <w:rFonts w:ascii="Times New Roman" w:hAnsi="Times New Roman" w:cs="Times New Roman"/>
                <w:i/>
                <w:sz w:val="28"/>
                <w:szCs w:val="28"/>
              </w:rPr>
            </w:pPr>
          </w:p>
          <w:p w14:paraId="56CEEFF5" w14:textId="77777777" w:rsidR="0093410E" w:rsidRPr="00F60CEC" w:rsidRDefault="0093410E" w:rsidP="000D1907">
            <w:pPr>
              <w:spacing w:after="0" w:line="240" w:lineRule="auto"/>
              <w:ind w:firstLine="720"/>
              <w:jc w:val="center"/>
              <w:rPr>
                <w:rFonts w:ascii="Times New Roman" w:hAnsi="Times New Roman" w:cs="Times New Roman"/>
                <w:i/>
                <w:sz w:val="28"/>
                <w:szCs w:val="28"/>
              </w:rPr>
            </w:pPr>
          </w:p>
          <w:p w14:paraId="5BD88017" w14:textId="77777777" w:rsidR="00AB6386" w:rsidRPr="00F60CEC" w:rsidRDefault="00AB6386" w:rsidP="003E4D48">
            <w:pPr>
              <w:spacing w:after="0" w:line="240" w:lineRule="auto"/>
              <w:rPr>
                <w:rFonts w:ascii="Times New Roman" w:hAnsi="Times New Roman" w:cs="Times New Roman"/>
                <w:i/>
                <w:sz w:val="28"/>
                <w:szCs w:val="28"/>
              </w:rPr>
            </w:pPr>
          </w:p>
          <w:p w14:paraId="1BB6D663" w14:textId="72190E3F" w:rsidR="00F32846" w:rsidRPr="00F60CEC" w:rsidRDefault="00D622EC" w:rsidP="00183ED9">
            <w:pPr>
              <w:spacing w:after="0" w:line="240" w:lineRule="auto"/>
              <w:ind w:firstLine="720"/>
              <w:jc w:val="center"/>
              <w:rPr>
                <w:rFonts w:ascii="Times New Roman" w:hAnsi="Times New Roman" w:cs="Times New Roman"/>
                <w:i/>
                <w:sz w:val="28"/>
                <w:szCs w:val="28"/>
              </w:rPr>
            </w:pPr>
            <w:r w:rsidRPr="00F60CEC">
              <w:rPr>
                <w:rFonts w:ascii="Times New Roman" w:hAnsi="Times New Roman" w:cs="Times New Roman"/>
                <w:b/>
                <w:i/>
                <w:sz w:val="28"/>
                <w:szCs w:val="28"/>
              </w:rPr>
              <w:t>Đắk Nông</w:t>
            </w:r>
            <w:r w:rsidR="00FF1A2A" w:rsidRPr="00F60CEC">
              <w:rPr>
                <w:rFonts w:ascii="Times New Roman" w:hAnsi="Times New Roman" w:cs="Times New Roman"/>
                <w:b/>
                <w:i/>
                <w:sz w:val="28"/>
                <w:szCs w:val="28"/>
                <w:lang w:val="vi-VN"/>
              </w:rPr>
              <w:t>,</w:t>
            </w:r>
            <w:r w:rsidR="00F32846" w:rsidRPr="00F60CEC">
              <w:rPr>
                <w:rFonts w:ascii="Times New Roman" w:hAnsi="Times New Roman" w:cs="Times New Roman"/>
                <w:b/>
                <w:i/>
                <w:sz w:val="28"/>
                <w:szCs w:val="28"/>
              </w:rPr>
              <w:t xml:space="preserve"> tháng </w:t>
            </w:r>
            <w:r w:rsidR="00183ED9" w:rsidRPr="00183ED9">
              <w:rPr>
                <w:rFonts w:ascii="Times New Roman" w:hAnsi="Times New Roman" w:cs="Times New Roman"/>
                <w:b/>
                <w:i/>
                <w:color w:val="FF0000"/>
                <w:sz w:val="28"/>
                <w:szCs w:val="28"/>
              </w:rPr>
              <w:t>01</w:t>
            </w:r>
            <w:r w:rsidR="00B84E0E" w:rsidRPr="00183ED9">
              <w:rPr>
                <w:rFonts w:ascii="Times New Roman" w:hAnsi="Times New Roman" w:cs="Times New Roman"/>
                <w:b/>
                <w:i/>
                <w:color w:val="FF0000"/>
                <w:sz w:val="28"/>
                <w:szCs w:val="28"/>
              </w:rPr>
              <w:t xml:space="preserve"> năm 202</w:t>
            </w:r>
            <w:r w:rsidR="00183ED9" w:rsidRPr="00183ED9">
              <w:rPr>
                <w:rFonts w:ascii="Times New Roman" w:hAnsi="Times New Roman" w:cs="Times New Roman"/>
                <w:b/>
                <w:i/>
                <w:color w:val="FF0000"/>
                <w:sz w:val="28"/>
                <w:szCs w:val="28"/>
              </w:rPr>
              <w:t>3</w:t>
            </w:r>
          </w:p>
        </w:tc>
      </w:tr>
    </w:tbl>
    <w:p w14:paraId="1606E428" w14:textId="110F1BCA" w:rsidR="00114621" w:rsidRPr="00F60CEC" w:rsidRDefault="00114621" w:rsidP="0033641E">
      <w:pPr>
        <w:pStyle w:val="Heading1"/>
        <w:numPr>
          <w:ilvl w:val="0"/>
          <w:numId w:val="0"/>
        </w:numPr>
        <w:spacing w:before="0" w:after="0"/>
        <w:jc w:val="center"/>
        <w:rPr>
          <w:lang w:val="vi-VN"/>
        </w:rPr>
      </w:pPr>
      <w:r w:rsidRPr="00F60CEC">
        <w:rPr>
          <w:lang w:val="vi-VN"/>
        </w:rPr>
        <w:lastRenderedPageBreak/>
        <w:t xml:space="preserve">UBND TỈNH </w:t>
      </w:r>
      <w:r w:rsidR="00D622EC" w:rsidRPr="00F60CEC">
        <w:rPr>
          <w:lang w:val="vi-VN"/>
        </w:rPr>
        <w:t>ĐẮK NÔNG</w:t>
      </w:r>
    </w:p>
    <w:p w14:paraId="52002A63" w14:textId="77777777" w:rsidR="00D62A2C" w:rsidRPr="00D62A2C" w:rsidRDefault="00D62A2C" w:rsidP="00D62A2C">
      <w:pPr>
        <w:spacing w:after="0" w:line="240" w:lineRule="auto"/>
        <w:jc w:val="center"/>
        <w:rPr>
          <w:rFonts w:ascii="Times New Roman" w:hAnsi="Times New Roman" w:cs="Times New Roman"/>
          <w:b/>
          <w:sz w:val="28"/>
          <w:szCs w:val="28"/>
          <w:lang w:val="vi-VN"/>
        </w:rPr>
      </w:pPr>
      <w:r>
        <w:rPr>
          <w:rFonts w:ascii="Times New Roman" w:hAnsi="Times New Roman" w:cs="Times New Roman"/>
          <w:b/>
          <w:sz w:val="28"/>
          <w:szCs w:val="28"/>
        </w:rPr>
        <w:t>BAN SOẠN THẢO QCKTĐP VỀ CHẤT LƯỢNG NƯỚC SẠCH</w:t>
      </w:r>
    </w:p>
    <w:p w14:paraId="35DB4292" w14:textId="77777777" w:rsidR="00847E5F" w:rsidRPr="00F60CEC" w:rsidRDefault="00847E5F" w:rsidP="000D1907">
      <w:pPr>
        <w:spacing w:after="0" w:line="240" w:lineRule="auto"/>
        <w:rPr>
          <w:rFonts w:ascii="Times New Roman" w:hAnsi="Times New Roman" w:cs="Times New Roman"/>
          <w:sz w:val="28"/>
          <w:szCs w:val="28"/>
          <w:lang w:val="vi-VN"/>
        </w:rPr>
      </w:pPr>
      <w:bookmarkStart w:id="0" w:name="_GoBack"/>
      <w:bookmarkEnd w:id="0"/>
    </w:p>
    <w:p w14:paraId="3795AE23" w14:textId="77777777" w:rsidR="00847E5F" w:rsidRPr="00F60CEC" w:rsidRDefault="00847E5F" w:rsidP="000D1907">
      <w:pPr>
        <w:spacing w:after="0" w:line="240" w:lineRule="auto"/>
        <w:ind w:firstLine="720"/>
        <w:jc w:val="both"/>
        <w:rPr>
          <w:rFonts w:ascii="Times New Roman" w:hAnsi="Times New Roman" w:cs="Times New Roman"/>
          <w:sz w:val="28"/>
          <w:szCs w:val="28"/>
          <w:lang w:val="vi-VN"/>
        </w:rPr>
      </w:pPr>
    </w:p>
    <w:p w14:paraId="0446390E" w14:textId="77777777" w:rsidR="00847E5F" w:rsidRPr="00F60CEC" w:rsidRDefault="00847E5F" w:rsidP="000D1907">
      <w:pPr>
        <w:spacing w:after="0" w:line="240" w:lineRule="auto"/>
        <w:ind w:firstLine="720"/>
        <w:jc w:val="both"/>
        <w:rPr>
          <w:rFonts w:ascii="Times New Roman" w:hAnsi="Times New Roman" w:cs="Times New Roman"/>
          <w:sz w:val="28"/>
          <w:szCs w:val="28"/>
          <w:lang w:val="vi-VN"/>
        </w:rPr>
      </w:pPr>
    </w:p>
    <w:p w14:paraId="15077461" w14:textId="77777777" w:rsidR="00847E5F" w:rsidRPr="00F60CEC" w:rsidRDefault="00847E5F" w:rsidP="000D1907">
      <w:pPr>
        <w:spacing w:after="0" w:line="240" w:lineRule="auto"/>
        <w:ind w:firstLine="720"/>
        <w:jc w:val="both"/>
        <w:rPr>
          <w:rFonts w:ascii="Times New Roman" w:hAnsi="Times New Roman" w:cs="Times New Roman"/>
          <w:sz w:val="28"/>
          <w:szCs w:val="28"/>
          <w:lang w:val="vi-VN"/>
        </w:rPr>
      </w:pPr>
    </w:p>
    <w:p w14:paraId="5A0859BF" w14:textId="77777777" w:rsidR="00847E5F" w:rsidRPr="00F60CEC" w:rsidRDefault="00847E5F" w:rsidP="000D1907">
      <w:pPr>
        <w:spacing w:after="0" w:line="240" w:lineRule="auto"/>
        <w:ind w:firstLine="720"/>
        <w:jc w:val="both"/>
        <w:rPr>
          <w:rFonts w:ascii="Times New Roman" w:hAnsi="Times New Roman" w:cs="Times New Roman"/>
          <w:sz w:val="28"/>
          <w:szCs w:val="28"/>
          <w:lang w:val="vi-VN"/>
        </w:rPr>
      </w:pPr>
    </w:p>
    <w:p w14:paraId="0D67CA2F" w14:textId="77777777" w:rsidR="00847E5F" w:rsidRPr="00F60CEC" w:rsidRDefault="00847E5F" w:rsidP="000D1907">
      <w:pPr>
        <w:spacing w:after="0" w:line="240" w:lineRule="auto"/>
        <w:ind w:firstLine="720"/>
        <w:jc w:val="both"/>
        <w:rPr>
          <w:rFonts w:ascii="Times New Roman" w:hAnsi="Times New Roman" w:cs="Times New Roman"/>
          <w:b/>
          <w:sz w:val="28"/>
          <w:szCs w:val="28"/>
          <w:lang w:val="vi-VN"/>
        </w:rPr>
      </w:pPr>
    </w:p>
    <w:p w14:paraId="61C41FB9" w14:textId="77777777" w:rsidR="00847E5F" w:rsidRPr="00F60CEC" w:rsidRDefault="00847E5F" w:rsidP="000D1907">
      <w:pPr>
        <w:spacing w:after="0" w:line="240" w:lineRule="auto"/>
        <w:ind w:firstLine="720"/>
        <w:jc w:val="both"/>
        <w:rPr>
          <w:rFonts w:ascii="Times New Roman" w:hAnsi="Times New Roman" w:cs="Times New Roman"/>
          <w:b/>
          <w:sz w:val="28"/>
          <w:szCs w:val="28"/>
          <w:lang w:val="vi-VN"/>
        </w:rPr>
      </w:pPr>
    </w:p>
    <w:p w14:paraId="3C01F451" w14:textId="77777777" w:rsidR="0093410E" w:rsidRPr="00F60CEC" w:rsidRDefault="0093410E" w:rsidP="000D1907">
      <w:pPr>
        <w:spacing w:after="0" w:line="240" w:lineRule="auto"/>
        <w:ind w:firstLine="720"/>
        <w:jc w:val="both"/>
        <w:rPr>
          <w:rFonts w:ascii="Times New Roman" w:hAnsi="Times New Roman" w:cs="Times New Roman"/>
          <w:b/>
          <w:sz w:val="28"/>
          <w:szCs w:val="28"/>
          <w:lang w:val="vi-VN"/>
        </w:rPr>
      </w:pPr>
    </w:p>
    <w:p w14:paraId="3206A7C9" w14:textId="77777777" w:rsidR="0093410E" w:rsidRPr="00F60CEC" w:rsidRDefault="0093410E" w:rsidP="000D1907">
      <w:pPr>
        <w:spacing w:after="0" w:line="240" w:lineRule="auto"/>
        <w:ind w:firstLine="720"/>
        <w:jc w:val="both"/>
        <w:rPr>
          <w:rFonts w:ascii="Times New Roman" w:hAnsi="Times New Roman" w:cs="Times New Roman"/>
          <w:b/>
          <w:sz w:val="28"/>
          <w:szCs w:val="28"/>
          <w:lang w:val="vi-VN"/>
        </w:rPr>
      </w:pPr>
    </w:p>
    <w:p w14:paraId="445F9420" w14:textId="77777777" w:rsidR="00847E5F" w:rsidRPr="00F60CEC" w:rsidRDefault="00847E5F" w:rsidP="000D1907">
      <w:pPr>
        <w:spacing w:after="0" w:line="240" w:lineRule="auto"/>
        <w:ind w:firstLine="720"/>
        <w:jc w:val="both"/>
        <w:rPr>
          <w:rFonts w:ascii="Times New Roman" w:hAnsi="Times New Roman" w:cs="Times New Roman"/>
          <w:b/>
          <w:sz w:val="28"/>
          <w:szCs w:val="28"/>
          <w:lang w:val="vi-VN"/>
        </w:rPr>
      </w:pPr>
    </w:p>
    <w:p w14:paraId="21C25BC1" w14:textId="77777777" w:rsidR="00B97208" w:rsidRPr="00F60CEC" w:rsidRDefault="00B97208" w:rsidP="000D1907">
      <w:pPr>
        <w:spacing w:after="0" w:line="240" w:lineRule="auto"/>
        <w:ind w:firstLine="720"/>
        <w:jc w:val="both"/>
        <w:rPr>
          <w:rFonts w:ascii="Times New Roman" w:hAnsi="Times New Roman" w:cs="Times New Roman"/>
          <w:b/>
          <w:sz w:val="28"/>
          <w:szCs w:val="28"/>
          <w:lang w:val="vi-VN"/>
        </w:rPr>
      </w:pPr>
    </w:p>
    <w:p w14:paraId="3846C392" w14:textId="77777777" w:rsidR="00B97208" w:rsidRPr="00F60CEC" w:rsidRDefault="00B97208" w:rsidP="000D1907">
      <w:pPr>
        <w:spacing w:after="0" w:line="240" w:lineRule="auto"/>
        <w:ind w:firstLine="720"/>
        <w:jc w:val="both"/>
        <w:rPr>
          <w:rFonts w:ascii="Times New Roman" w:hAnsi="Times New Roman" w:cs="Times New Roman"/>
          <w:b/>
          <w:sz w:val="28"/>
          <w:szCs w:val="28"/>
          <w:lang w:val="vi-VN"/>
        </w:rPr>
      </w:pPr>
    </w:p>
    <w:p w14:paraId="0DC98452" w14:textId="77777777" w:rsidR="006F0721" w:rsidRPr="00F60CEC" w:rsidRDefault="006F0721" w:rsidP="006F0721">
      <w:pPr>
        <w:spacing w:after="0" w:line="240" w:lineRule="auto"/>
        <w:ind w:firstLine="720"/>
        <w:jc w:val="center"/>
        <w:rPr>
          <w:rFonts w:ascii="Times New Roman" w:hAnsi="Times New Roman" w:cs="Times New Roman"/>
          <w:b/>
          <w:sz w:val="32"/>
          <w:szCs w:val="28"/>
          <w:lang w:val="vi-VN"/>
        </w:rPr>
      </w:pPr>
      <w:r w:rsidRPr="00F60CEC">
        <w:rPr>
          <w:rFonts w:ascii="Times New Roman" w:hAnsi="Times New Roman" w:cs="Times New Roman"/>
          <w:b/>
          <w:sz w:val="32"/>
          <w:szCs w:val="28"/>
          <w:lang w:val="vi-VN"/>
        </w:rPr>
        <w:t>BÁO CÁO</w:t>
      </w:r>
      <w:r w:rsidRPr="006F0721">
        <w:rPr>
          <w:rFonts w:ascii="Times New Roman" w:hAnsi="Times New Roman" w:cs="Times New Roman"/>
          <w:b/>
          <w:sz w:val="28"/>
          <w:szCs w:val="28"/>
          <w:lang w:val="vi-VN"/>
        </w:rPr>
        <w:t xml:space="preserve"> </w:t>
      </w:r>
      <w:r w:rsidRPr="006F0721">
        <w:rPr>
          <w:rFonts w:ascii="Times New Roman" w:hAnsi="Times New Roman" w:cs="Times New Roman"/>
          <w:b/>
          <w:sz w:val="32"/>
          <w:szCs w:val="32"/>
          <w:lang w:val="vi-VN"/>
        </w:rPr>
        <w:t>THUYẾT MINH</w:t>
      </w:r>
    </w:p>
    <w:p w14:paraId="06E5EDD2" w14:textId="77777777" w:rsidR="006F0721" w:rsidRPr="006F0721" w:rsidRDefault="006F0721" w:rsidP="006F0721">
      <w:pPr>
        <w:spacing w:after="0" w:line="240" w:lineRule="auto"/>
        <w:ind w:firstLine="720"/>
        <w:jc w:val="center"/>
        <w:rPr>
          <w:rFonts w:ascii="Times New Roman" w:hAnsi="Times New Roman" w:cs="Times New Roman"/>
          <w:b/>
          <w:sz w:val="28"/>
          <w:szCs w:val="28"/>
        </w:rPr>
      </w:pPr>
      <w:r w:rsidRPr="006F0721">
        <w:rPr>
          <w:rFonts w:ascii="Times New Roman" w:hAnsi="Times New Roman" w:cs="Times New Roman"/>
          <w:b/>
          <w:sz w:val="28"/>
          <w:szCs w:val="28"/>
          <w:lang w:val="vi-VN"/>
        </w:rPr>
        <w:t xml:space="preserve">BAN HÀNH QUY CHUẨN KỸ THUẬT ĐỊA PHƯƠNG CHẤT LƯỢNG NƯỚC SẠCH </w:t>
      </w:r>
      <w:r w:rsidRPr="006F0721">
        <w:rPr>
          <w:rFonts w:ascii="Times New Roman" w:hAnsi="Times New Roman" w:cs="Times New Roman"/>
          <w:b/>
          <w:sz w:val="28"/>
          <w:szCs w:val="28"/>
        </w:rPr>
        <w:t>SỬ DỤNG CHO MỤC ĐÍCH SINH HOẠT</w:t>
      </w:r>
    </w:p>
    <w:p w14:paraId="3DE15553"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0893284C" w14:textId="77777777" w:rsidR="00847E5F" w:rsidRPr="00F60CEC" w:rsidRDefault="00847E5F" w:rsidP="000D1907">
      <w:pPr>
        <w:spacing w:after="0" w:line="240" w:lineRule="auto"/>
        <w:ind w:firstLine="720"/>
        <w:jc w:val="center"/>
        <w:rPr>
          <w:rFonts w:ascii="Times New Roman" w:hAnsi="Times New Roman" w:cs="Times New Roman"/>
          <w:b/>
          <w:sz w:val="28"/>
          <w:szCs w:val="28"/>
        </w:rPr>
      </w:pPr>
    </w:p>
    <w:p w14:paraId="107DA89B" w14:textId="77777777" w:rsidR="00847E5F" w:rsidRPr="00F60CEC" w:rsidRDefault="00847E5F" w:rsidP="000D1907">
      <w:pPr>
        <w:spacing w:after="0" w:line="240" w:lineRule="auto"/>
        <w:ind w:firstLine="720"/>
        <w:jc w:val="center"/>
        <w:rPr>
          <w:rFonts w:ascii="Times New Roman" w:hAnsi="Times New Roman" w:cs="Times New Roman"/>
          <w:b/>
          <w:sz w:val="28"/>
          <w:szCs w:val="28"/>
        </w:rPr>
      </w:pPr>
    </w:p>
    <w:p w14:paraId="3FB9F03D"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5B423B43"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16E850C9"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696FE185"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042B957E" w14:textId="77777777" w:rsidR="00847E5F" w:rsidRPr="00F60CEC" w:rsidRDefault="00847E5F" w:rsidP="000D1907">
      <w:pPr>
        <w:spacing w:after="0" w:line="240" w:lineRule="auto"/>
        <w:ind w:firstLine="720"/>
        <w:jc w:val="both"/>
        <w:rPr>
          <w:rFonts w:ascii="Times New Roman" w:hAnsi="Times New Roman" w:cs="Times New Roman"/>
          <w:b/>
          <w:sz w:val="28"/>
          <w:szCs w:val="28"/>
        </w:rPr>
      </w:pPr>
    </w:p>
    <w:p w14:paraId="1712C503"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461CCD72"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5A026195"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286682CC"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7FB494A3"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4DB72AD3"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06F2B301" w14:textId="77777777" w:rsidR="00847E5F" w:rsidRPr="00F60CEC" w:rsidRDefault="00847E5F" w:rsidP="000D1907">
      <w:pPr>
        <w:spacing w:after="0" w:line="240" w:lineRule="auto"/>
        <w:ind w:firstLine="720"/>
        <w:jc w:val="both"/>
        <w:rPr>
          <w:rFonts w:ascii="Times New Roman" w:hAnsi="Times New Roman" w:cs="Times New Roman"/>
          <w:i/>
          <w:sz w:val="28"/>
          <w:szCs w:val="28"/>
        </w:rPr>
      </w:pPr>
    </w:p>
    <w:p w14:paraId="27C9D261" w14:textId="77777777" w:rsidR="00847E5F" w:rsidRPr="00F60CEC" w:rsidRDefault="00847E5F" w:rsidP="000D1907">
      <w:pPr>
        <w:spacing w:after="0" w:line="240" w:lineRule="auto"/>
        <w:ind w:firstLine="720"/>
        <w:jc w:val="center"/>
        <w:rPr>
          <w:rFonts w:ascii="Times New Roman" w:hAnsi="Times New Roman" w:cs="Times New Roman"/>
          <w:i/>
          <w:sz w:val="28"/>
          <w:szCs w:val="28"/>
        </w:rPr>
      </w:pPr>
    </w:p>
    <w:p w14:paraId="0498A2BE" w14:textId="77777777" w:rsidR="00847E5F" w:rsidRPr="00F60CEC" w:rsidRDefault="00847E5F" w:rsidP="000D1907">
      <w:pPr>
        <w:spacing w:after="0" w:line="240" w:lineRule="auto"/>
        <w:ind w:firstLine="720"/>
        <w:jc w:val="center"/>
        <w:rPr>
          <w:rFonts w:ascii="Times New Roman" w:hAnsi="Times New Roman" w:cs="Times New Roman"/>
          <w:i/>
          <w:sz w:val="28"/>
          <w:szCs w:val="28"/>
        </w:rPr>
      </w:pPr>
    </w:p>
    <w:p w14:paraId="6EA7FBC8" w14:textId="77777777" w:rsidR="00847E5F" w:rsidRPr="00F60CEC" w:rsidRDefault="00847E5F" w:rsidP="000D1907">
      <w:pPr>
        <w:spacing w:after="0" w:line="240" w:lineRule="auto"/>
        <w:ind w:firstLine="720"/>
        <w:jc w:val="center"/>
        <w:rPr>
          <w:rFonts w:ascii="Times New Roman" w:hAnsi="Times New Roman" w:cs="Times New Roman"/>
          <w:i/>
          <w:sz w:val="28"/>
          <w:szCs w:val="28"/>
        </w:rPr>
      </w:pPr>
    </w:p>
    <w:p w14:paraId="3D7320AA" w14:textId="77777777" w:rsidR="00847E5F" w:rsidRPr="00F60CEC" w:rsidRDefault="00847E5F" w:rsidP="000D1907">
      <w:pPr>
        <w:spacing w:after="0" w:line="240" w:lineRule="auto"/>
        <w:ind w:firstLine="720"/>
        <w:jc w:val="center"/>
        <w:rPr>
          <w:rFonts w:ascii="Times New Roman" w:hAnsi="Times New Roman" w:cs="Times New Roman"/>
          <w:i/>
          <w:sz w:val="28"/>
          <w:szCs w:val="28"/>
        </w:rPr>
      </w:pPr>
    </w:p>
    <w:p w14:paraId="04B90116" w14:textId="77777777" w:rsidR="008101F4" w:rsidRPr="00F60CEC" w:rsidRDefault="008101F4" w:rsidP="000D1907">
      <w:pPr>
        <w:spacing w:after="0" w:line="240" w:lineRule="auto"/>
        <w:ind w:firstLine="720"/>
        <w:jc w:val="center"/>
        <w:rPr>
          <w:rFonts w:ascii="Times New Roman" w:hAnsi="Times New Roman" w:cs="Times New Roman"/>
          <w:i/>
          <w:sz w:val="28"/>
          <w:szCs w:val="28"/>
        </w:rPr>
      </w:pPr>
    </w:p>
    <w:p w14:paraId="486B6EFA" w14:textId="77777777" w:rsidR="008101F4" w:rsidRPr="00F60CEC" w:rsidRDefault="008101F4" w:rsidP="000D1907">
      <w:pPr>
        <w:spacing w:after="0" w:line="240" w:lineRule="auto"/>
        <w:ind w:firstLine="720"/>
        <w:jc w:val="center"/>
        <w:rPr>
          <w:rFonts w:ascii="Times New Roman" w:hAnsi="Times New Roman" w:cs="Times New Roman"/>
          <w:i/>
          <w:sz w:val="28"/>
          <w:szCs w:val="28"/>
        </w:rPr>
      </w:pPr>
    </w:p>
    <w:p w14:paraId="5C8D3952" w14:textId="77777777" w:rsidR="008101F4" w:rsidRPr="00F60CEC" w:rsidRDefault="008101F4" w:rsidP="000D1907">
      <w:pPr>
        <w:spacing w:after="0" w:line="240" w:lineRule="auto"/>
        <w:ind w:firstLine="720"/>
        <w:jc w:val="center"/>
        <w:rPr>
          <w:rFonts w:ascii="Times New Roman" w:hAnsi="Times New Roman" w:cs="Times New Roman"/>
          <w:i/>
          <w:sz w:val="28"/>
          <w:szCs w:val="28"/>
        </w:rPr>
      </w:pPr>
    </w:p>
    <w:p w14:paraId="30DCEA16" w14:textId="77777777" w:rsidR="008101F4" w:rsidRPr="00F60CEC" w:rsidRDefault="008101F4" w:rsidP="000D1907">
      <w:pPr>
        <w:spacing w:after="0" w:line="240" w:lineRule="auto"/>
        <w:ind w:firstLine="720"/>
        <w:jc w:val="center"/>
        <w:rPr>
          <w:rFonts w:ascii="Times New Roman" w:hAnsi="Times New Roman" w:cs="Times New Roman"/>
          <w:i/>
          <w:sz w:val="28"/>
          <w:szCs w:val="28"/>
        </w:rPr>
      </w:pPr>
    </w:p>
    <w:p w14:paraId="260D2C07" w14:textId="49E30A37" w:rsidR="0093410E" w:rsidRDefault="0093410E" w:rsidP="000D1907">
      <w:pPr>
        <w:spacing w:after="0" w:line="240" w:lineRule="auto"/>
        <w:ind w:firstLine="720"/>
        <w:jc w:val="center"/>
        <w:rPr>
          <w:rFonts w:ascii="Times New Roman" w:hAnsi="Times New Roman" w:cs="Times New Roman"/>
          <w:i/>
          <w:sz w:val="18"/>
          <w:szCs w:val="28"/>
        </w:rPr>
      </w:pPr>
    </w:p>
    <w:p w14:paraId="260BAD29" w14:textId="78C1F6EA" w:rsidR="009C1EB5" w:rsidRDefault="009C1EB5" w:rsidP="000D1907">
      <w:pPr>
        <w:spacing w:after="0" w:line="240" w:lineRule="auto"/>
        <w:ind w:firstLine="720"/>
        <w:jc w:val="center"/>
        <w:rPr>
          <w:rFonts w:ascii="Times New Roman" w:hAnsi="Times New Roman" w:cs="Times New Roman"/>
          <w:i/>
          <w:sz w:val="18"/>
          <w:szCs w:val="28"/>
        </w:rPr>
      </w:pPr>
    </w:p>
    <w:p w14:paraId="442A6D7D" w14:textId="2AB71F44" w:rsidR="009C1EB5" w:rsidRDefault="009C1EB5" w:rsidP="000D1907">
      <w:pPr>
        <w:spacing w:after="0" w:line="240" w:lineRule="auto"/>
        <w:ind w:firstLine="720"/>
        <w:jc w:val="center"/>
        <w:rPr>
          <w:rFonts w:ascii="Times New Roman" w:hAnsi="Times New Roman" w:cs="Times New Roman"/>
          <w:i/>
          <w:sz w:val="18"/>
          <w:szCs w:val="28"/>
        </w:rPr>
      </w:pPr>
    </w:p>
    <w:p w14:paraId="4E3738C9" w14:textId="62D9E75C" w:rsidR="009C1EB5" w:rsidRDefault="009C1EB5" w:rsidP="000D1907">
      <w:pPr>
        <w:spacing w:after="0" w:line="240" w:lineRule="auto"/>
        <w:ind w:firstLine="720"/>
        <w:jc w:val="center"/>
        <w:rPr>
          <w:rFonts w:ascii="Times New Roman" w:hAnsi="Times New Roman" w:cs="Times New Roman"/>
          <w:i/>
          <w:sz w:val="18"/>
          <w:szCs w:val="28"/>
        </w:rPr>
      </w:pPr>
    </w:p>
    <w:p w14:paraId="5C8DAD0E" w14:textId="65398966" w:rsidR="009C1EB5" w:rsidRDefault="009C1EB5" w:rsidP="000D1907">
      <w:pPr>
        <w:spacing w:after="0" w:line="240" w:lineRule="auto"/>
        <w:ind w:firstLine="720"/>
        <w:jc w:val="center"/>
        <w:rPr>
          <w:rFonts w:ascii="Times New Roman" w:hAnsi="Times New Roman" w:cs="Times New Roman"/>
          <w:i/>
          <w:sz w:val="18"/>
          <w:szCs w:val="28"/>
        </w:rPr>
      </w:pPr>
    </w:p>
    <w:p w14:paraId="625EE0CF" w14:textId="2DCC9983" w:rsidR="00D63539" w:rsidRPr="00F60CEC" w:rsidRDefault="00343C28" w:rsidP="006F0721">
      <w:pPr>
        <w:spacing w:after="0" w:line="240" w:lineRule="auto"/>
        <w:ind w:firstLine="720"/>
        <w:jc w:val="center"/>
        <w:rPr>
          <w:rFonts w:ascii="Times New Roman" w:hAnsi="Times New Roman" w:cs="Times New Roman"/>
          <w:b/>
          <w:i/>
          <w:sz w:val="28"/>
          <w:szCs w:val="28"/>
          <w:lang w:val="vi-VN"/>
        </w:rPr>
      </w:pPr>
      <w:r w:rsidRPr="00F60CEC">
        <w:rPr>
          <w:rFonts w:ascii="Times New Roman" w:hAnsi="Times New Roman" w:cs="Times New Roman"/>
          <w:b/>
          <w:i/>
          <w:noProof/>
          <w:sz w:val="28"/>
          <w:szCs w:val="28"/>
        </w:rPr>
        <mc:AlternateContent>
          <mc:Choice Requires="wps">
            <w:drawing>
              <wp:anchor distT="0" distB="0" distL="114300" distR="114300" simplePos="0" relativeHeight="251645952" behindDoc="0" locked="0" layoutInCell="1" allowOverlap="1" wp14:anchorId="1B3A9EFD" wp14:editId="32F20A95">
                <wp:simplePos x="0" y="0"/>
                <wp:positionH relativeFrom="column">
                  <wp:posOffset>2682240</wp:posOffset>
                </wp:positionH>
                <wp:positionV relativeFrom="paragraph">
                  <wp:posOffset>483235</wp:posOffset>
                </wp:positionV>
                <wp:extent cx="342900" cy="238125"/>
                <wp:effectExtent l="0" t="0" r="0" b="9525"/>
                <wp:wrapNone/>
                <wp:docPr id="6"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2381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1D330921" id=" 30" o:spid="_x0000_s1026" style="position:absolute;margin-left:211.2pt;margin-top:38.05pt;width:27pt;height:18.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" strokecolor="white [3212]">
                <v:path arrowok="t"/>
              </v:rect>
            </w:pict>
          </mc:Fallback>
        </mc:AlternateContent>
      </w:r>
      <w:r w:rsidR="00D622EC" w:rsidRPr="00F60CEC">
        <w:rPr>
          <w:rFonts w:ascii="Times New Roman" w:hAnsi="Times New Roman" w:cs="Times New Roman"/>
          <w:b/>
          <w:i/>
          <w:sz w:val="28"/>
          <w:szCs w:val="28"/>
        </w:rPr>
        <w:t>Đắk Nông</w:t>
      </w:r>
      <w:r w:rsidR="00433527" w:rsidRPr="00F60CEC">
        <w:rPr>
          <w:rFonts w:ascii="Times New Roman" w:hAnsi="Times New Roman" w:cs="Times New Roman"/>
          <w:b/>
          <w:i/>
          <w:sz w:val="28"/>
          <w:szCs w:val="28"/>
        </w:rPr>
        <w:t>,</w:t>
      </w:r>
      <w:r w:rsidR="003649C7" w:rsidRPr="00F60CEC">
        <w:rPr>
          <w:rFonts w:ascii="Times New Roman" w:hAnsi="Times New Roman" w:cs="Times New Roman"/>
          <w:b/>
          <w:i/>
          <w:sz w:val="28"/>
          <w:szCs w:val="28"/>
        </w:rPr>
        <w:t xml:space="preserve"> tháng </w:t>
      </w:r>
      <w:r w:rsidR="00183ED9" w:rsidRPr="00183ED9">
        <w:rPr>
          <w:rFonts w:ascii="Times New Roman" w:hAnsi="Times New Roman" w:cs="Times New Roman"/>
          <w:b/>
          <w:i/>
          <w:color w:val="FF0000"/>
          <w:sz w:val="28"/>
          <w:szCs w:val="28"/>
        </w:rPr>
        <w:t>01</w:t>
      </w:r>
      <w:r w:rsidR="003649C7" w:rsidRPr="00183ED9">
        <w:rPr>
          <w:rFonts w:ascii="Times New Roman" w:hAnsi="Times New Roman" w:cs="Times New Roman"/>
          <w:b/>
          <w:i/>
          <w:color w:val="FF0000"/>
          <w:sz w:val="28"/>
          <w:szCs w:val="28"/>
        </w:rPr>
        <w:t xml:space="preserve"> năm 202</w:t>
      </w:r>
      <w:r w:rsidRPr="00183ED9">
        <w:rPr>
          <w:rFonts w:ascii="Times New Roman" w:hAnsi="Times New Roman" w:cs="Times New Roman"/>
          <w:noProof/>
          <w:color w:val="FF0000"/>
          <w:sz w:val="28"/>
          <w:szCs w:val="28"/>
        </w:rPr>
        <mc:AlternateContent>
          <mc:Choice Requires="wps">
            <w:drawing>
              <wp:anchor distT="0" distB="0" distL="114300" distR="114300" simplePos="0" relativeHeight="251709440" behindDoc="0" locked="0" layoutInCell="1" allowOverlap="1" wp14:anchorId="0A8CB23A" wp14:editId="529E021B">
                <wp:simplePos x="0" y="0"/>
                <wp:positionH relativeFrom="column">
                  <wp:posOffset>2929890</wp:posOffset>
                </wp:positionH>
                <wp:positionV relativeFrom="paragraph">
                  <wp:posOffset>7907655</wp:posOffset>
                </wp:positionV>
                <wp:extent cx="257175" cy="276225"/>
                <wp:effectExtent l="0" t="0" r="9525" b="9525"/>
                <wp:wrapNone/>
                <wp:docPr id="5"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265E2DBA" id=" 35" o:spid="_x0000_s1026" style="position:absolute;margin-left:230.7pt;margin-top:622.65pt;width:20.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" strokecolor="white [3212]">
                <v:path arrowok="t"/>
              </v:rect>
            </w:pict>
          </mc:Fallback>
        </mc:AlternateContent>
      </w:r>
      <w:r w:rsidRPr="00183ED9">
        <w:rPr>
          <w:rFonts w:ascii="Times New Roman" w:hAnsi="Times New Roman" w:cs="Times New Roman"/>
          <w:noProof/>
          <w:color w:val="FF0000"/>
          <w:sz w:val="28"/>
          <w:szCs w:val="28"/>
        </w:rPr>
        <mc:AlternateContent>
          <mc:Choice Requires="wps">
            <w:drawing>
              <wp:anchor distT="0" distB="0" distL="114300" distR="114300" simplePos="0" relativeHeight="251687936" behindDoc="0" locked="0" layoutInCell="1" allowOverlap="1" wp14:anchorId="12C3B801" wp14:editId="7976AAF1">
                <wp:simplePos x="0" y="0"/>
                <wp:positionH relativeFrom="column">
                  <wp:posOffset>2777490</wp:posOffset>
                </wp:positionH>
                <wp:positionV relativeFrom="paragraph">
                  <wp:posOffset>7755255</wp:posOffset>
                </wp:positionV>
                <wp:extent cx="257175" cy="276225"/>
                <wp:effectExtent l="0" t="0" r="9525" b="9525"/>
                <wp:wrapNone/>
                <wp:docPr id="4"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175" cy="2762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1EB46162" id=" 34" o:spid="_x0000_s1026" style="position:absolute;margin-left:218.7pt;margin-top:610.65pt;width:20.25pt;height:2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" strokecolor="white [3212]">
                <v:path arrowok="t"/>
              </v:rect>
            </w:pict>
          </mc:Fallback>
        </mc:AlternateContent>
      </w:r>
      <w:bookmarkStart w:id="1" w:name="_Toc60646703"/>
      <w:bookmarkStart w:id="2" w:name="_Toc119830302"/>
      <w:r w:rsidR="00183ED9" w:rsidRPr="00183ED9">
        <w:rPr>
          <w:rFonts w:ascii="Times New Roman" w:hAnsi="Times New Roman" w:cs="Times New Roman"/>
          <w:b/>
          <w:i/>
          <w:color w:val="FF0000"/>
          <w:sz w:val="28"/>
          <w:szCs w:val="28"/>
        </w:rPr>
        <w:t>3</w:t>
      </w:r>
    </w:p>
    <w:p w14:paraId="4C67A341" w14:textId="77777777" w:rsidR="008C6C2A" w:rsidRPr="00F60CEC" w:rsidRDefault="00A266FC" w:rsidP="00F60EA2">
      <w:pPr>
        <w:pStyle w:val="Style1"/>
        <w:spacing w:before="0" w:after="0"/>
        <w:jc w:val="center"/>
        <w:outlineLvl w:val="9"/>
        <w:rPr>
          <w:rFonts w:ascii="Times New Roman" w:hAnsi="Times New Roman"/>
          <w:sz w:val="28"/>
          <w:szCs w:val="28"/>
        </w:rPr>
      </w:pPr>
      <w:bookmarkStart w:id="3" w:name="_Toc119830961"/>
      <w:bookmarkStart w:id="4" w:name="_Toc119831110"/>
      <w:r w:rsidRPr="00F60CEC">
        <w:rPr>
          <w:rFonts w:ascii="Times New Roman" w:hAnsi="Times New Roman"/>
          <w:sz w:val="28"/>
          <w:szCs w:val="28"/>
        </w:rPr>
        <w:lastRenderedPageBreak/>
        <w:t>DANH MỤC VIẾT TẮT</w:t>
      </w:r>
      <w:bookmarkEnd w:id="1"/>
      <w:bookmarkEnd w:id="2"/>
      <w:bookmarkEnd w:id="3"/>
      <w:bookmarkEnd w:id="4"/>
    </w:p>
    <w:p w14:paraId="3EEEE3F5" w14:textId="77777777" w:rsidR="00C96CDE" w:rsidRPr="00F60CEC" w:rsidRDefault="00C96CDE" w:rsidP="00A266FC">
      <w:pPr>
        <w:pStyle w:val="Style1"/>
        <w:spacing w:before="0" w:after="0"/>
        <w:jc w:val="center"/>
        <w:rPr>
          <w:rFonts w:ascii="Times New Roman" w:hAnsi="Times New Roman"/>
          <w:sz w:val="28"/>
          <w:szCs w:val="28"/>
        </w:rPr>
      </w:pPr>
    </w:p>
    <w:tbl>
      <w:tblPr>
        <w:tblW w:w="0" w:type="auto"/>
        <w:tblLook w:val="04A0" w:firstRow="1" w:lastRow="0" w:firstColumn="1" w:lastColumn="0" w:noHBand="0" w:noVBand="1"/>
      </w:tblPr>
      <w:tblGrid>
        <w:gridCol w:w="2050"/>
        <w:gridCol w:w="7022"/>
      </w:tblGrid>
      <w:tr w:rsidR="00C45284" w:rsidRPr="00F60CEC" w14:paraId="6E4BCE0F" w14:textId="77777777" w:rsidTr="00FF7507">
        <w:tc>
          <w:tcPr>
            <w:tcW w:w="2064" w:type="dxa"/>
            <w:shd w:val="clear" w:color="auto" w:fill="auto"/>
          </w:tcPr>
          <w:p w14:paraId="6DAC04B2" w14:textId="77777777" w:rsidR="00C45284" w:rsidRPr="00F60CEC" w:rsidRDefault="00C45284" w:rsidP="00C45284">
            <w:pPr>
              <w:spacing w:before="120" w:after="0" w:line="240" w:lineRule="auto"/>
              <w:rPr>
                <w:rFonts w:ascii="Times New Roman" w:hAnsi="Times New Roman" w:cs="Times New Roman"/>
                <w:sz w:val="28"/>
                <w:szCs w:val="28"/>
                <w:lang w:val="vi-VN"/>
              </w:rPr>
            </w:pPr>
            <w:r w:rsidRPr="00F60CEC">
              <w:rPr>
                <w:rFonts w:ascii="Times New Roman" w:hAnsi="Times New Roman" w:cs="Times New Roman"/>
                <w:sz w:val="28"/>
                <w:szCs w:val="28"/>
              </w:rPr>
              <w:t>Bộ NN&amp;PTNT</w:t>
            </w:r>
          </w:p>
        </w:tc>
        <w:tc>
          <w:tcPr>
            <w:tcW w:w="7224" w:type="dxa"/>
            <w:shd w:val="clear" w:color="auto" w:fill="auto"/>
          </w:tcPr>
          <w:p w14:paraId="7B3D0092" w14:textId="77777777" w:rsidR="00C45284" w:rsidRPr="00F60CEC" w:rsidRDefault="00C45284" w:rsidP="00C45284">
            <w:pPr>
              <w:spacing w:before="120" w:after="0" w:line="240" w:lineRule="auto"/>
              <w:rPr>
                <w:rFonts w:ascii="Times New Roman" w:hAnsi="Times New Roman" w:cs="Times New Roman"/>
                <w:sz w:val="28"/>
                <w:szCs w:val="28"/>
                <w:lang w:val="vi-VN"/>
              </w:rPr>
            </w:pPr>
            <w:r w:rsidRPr="00F60CEC">
              <w:rPr>
                <w:rFonts w:ascii="Times New Roman" w:hAnsi="Times New Roman" w:cs="Times New Roman"/>
                <w:sz w:val="28"/>
                <w:szCs w:val="28"/>
              </w:rPr>
              <w:t>Bộ Nông nghiệp và Phát triển nông thôn</w:t>
            </w:r>
          </w:p>
        </w:tc>
      </w:tr>
      <w:tr w:rsidR="00710F98" w:rsidRPr="00F60CEC" w14:paraId="75B427BC" w14:textId="77777777" w:rsidTr="00FF7507">
        <w:tc>
          <w:tcPr>
            <w:tcW w:w="2064" w:type="dxa"/>
            <w:shd w:val="clear" w:color="auto" w:fill="auto"/>
          </w:tcPr>
          <w:p w14:paraId="6D2CFA60" w14:textId="77777777" w:rsidR="00710F98" w:rsidRPr="00F60CEC" w:rsidRDefault="00710F98" w:rsidP="00C45284">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BTNMT</w:t>
            </w:r>
          </w:p>
        </w:tc>
        <w:tc>
          <w:tcPr>
            <w:tcW w:w="7224" w:type="dxa"/>
            <w:shd w:val="clear" w:color="auto" w:fill="auto"/>
          </w:tcPr>
          <w:p w14:paraId="718E287D" w14:textId="77777777" w:rsidR="00710F98" w:rsidRPr="00F60CEC" w:rsidRDefault="00710F98" w:rsidP="00C45284">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Bộ Tài nguyên &amp; Môi trường</w:t>
            </w:r>
          </w:p>
        </w:tc>
      </w:tr>
      <w:tr w:rsidR="00C45284" w:rsidRPr="00F60CEC" w14:paraId="3150F400" w14:textId="77777777" w:rsidTr="00FF7507">
        <w:tc>
          <w:tcPr>
            <w:tcW w:w="2064" w:type="dxa"/>
            <w:shd w:val="clear" w:color="auto" w:fill="auto"/>
          </w:tcPr>
          <w:p w14:paraId="1B655FE5" w14:textId="77777777" w:rsidR="00C45284"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BYT</w:t>
            </w:r>
          </w:p>
        </w:tc>
        <w:tc>
          <w:tcPr>
            <w:tcW w:w="7224" w:type="dxa"/>
            <w:shd w:val="clear" w:color="auto" w:fill="auto"/>
          </w:tcPr>
          <w:p w14:paraId="1B1C8CC4" w14:textId="77777777" w:rsidR="00C45284"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lang w:val="fr-FR"/>
              </w:rPr>
              <w:t>Bộ Y tế</w:t>
            </w:r>
          </w:p>
        </w:tc>
      </w:tr>
      <w:tr w:rsidR="00313531" w:rsidRPr="00F60CEC" w14:paraId="52CE1365" w14:textId="77777777" w:rsidTr="00FF7507">
        <w:tc>
          <w:tcPr>
            <w:tcW w:w="2064" w:type="dxa"/>
            <w:shd w:val="clear" w:color="auto" w:fill="auto"/>
          </w:tcPr>
          <w:p w14:paraId="09AD71B4" w14:textId="77777777" w:rsidR="00313531" w:rsidRPr="00F60CEC" w:rsidRDefault="00313531"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BVTV</w:t>
            </w:r>
          </w:p>
        </w:tc>
        <w:tc>
          <w:tcPr>
            <w:tcW w:w="7224" w:type="dxa"/>
            <w:shd w:val="clear" w:color="auto" w:fill="auto"/>
          </w:tcPr>
          <w:p w14:paraId="5DEFC7BA" w14:textId="77777777" w:rsidR="00313531" w:rsidRPr="00F60CEC" w:rsidRDefault="00313531" w:rsidP="00710F98">
            <w:pPr>
              <w:spacing w:before="120" w:after="0" w:line="240" w:lineRule="auto"/>
              <w:rPr>
                <w:rFonts w:ascii="Times New Roman" w:hAnsi="Times New Roman" w:cs="Times New Roman"/>
                <w:sz w:val="28"/>
                <w:szCs w:val="28"/>
                <w:lang w:val="fr-FR"/>
              </w:rPr>
            </w:pPr>
            <w:r w:rsidRPr="00F60CEC">
              <w:rPr>
                <w:rFonts w:ascii="Times New Roman" w:hAnsi="Times New Roman" w:cs="Times New Roman"/>
                <w:sz w:val="28"/>
                <w:szCs w:val="28"/>
                <w:lang w:val="fr-FR"/>
              </w:rPr>
              <w:t>Bảo vệ thực vật</w:t>
            </w:r>
          </w:p>
        </w:tc>
      </w:tr>
      <w:tr w:rsidR="00710F98" w:rsidRPr="00F60CEC" w14:paraId="09CF0235" w14:textId="77777777" w:rsidTr="00FF7507">
        <w:tc>
          <w:tcPr>
            <w:tcW w:w="2064" w:type="dxa"/>
            <w:shd w:val="clear" w:color="auto" w:fill="auto"/>
          </w:tcPr>
          <w:p w14:paraId="46CAE7F3"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DDT</w:t>
            </w:r>
          </w:p>
        </w:tc>
        <w:tc>
          <w:tcPr>
            <w:tcW w:w="7224" w:type="dxa"/>
            <w:shd w:val="clear" w:color="auto" w:fill="auto"/>
          </w:tcPr>
          <w:p w14:paraId="71314272" w14:textId="77777777" w:rsidR="00710F98" w:rsidRPr="00F60CEC" w:rsidRDefault="00710F98" w:rsidP="00710F98">
            <w:pPr>
              <w:spacing w:before="120" w:after="0" w:line="240" w:lineRule="auto"/>
              <w:rPr>
                <w:rFonts w:ascii="Times New Roman" w:hAnsi="Times New Roman" w:cs="Times New Roman"/>
                <w:sz w:val="28"/>
                <w:szCs w:val="28"/>
                <w:lang w:val="fr-FR"/>
              </w:rPr>
            </w:pPr>
            <w:r w:rsidRPr="00F60CEC">
              <w:rPr>
                <w:rFonts w:ascii="Times New Roman" w:hAnsi="Times New Roman" w:cs="Times New Roman"/>
                <w:sz w:val="28"/>
                <w:szCs w:val="28"/>
              </w:rPr>
              <w:t>Thuốc trừ sâu DDT (Dichloro-diphenyl-trichloroethane)</w:t>
            </w:r>
          </w:p>
        </w:tc>
      </w:tr>
      <w:tr w:rsidR="00710F98" w:rsidRPr="00F60CEC" w14:paraId="4449E564" w14:textId="77777777" w:rsidTr="00FF7507">
        <w:tc>
          <w:tcPr>
            <w:tcW w:w="2064" w:type="dxa"/>
            <w:shd w:val="clear" w:color="auto" w:fill="auto"/>
          </w:tcPr>
          <w:p w14:paraId="65946938"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GHTĐCP</w:t>
            </w:r>
          </w:p>
        </w:tc>
        <w:tc>
          <w:tcPr>
            <w:tcW w:w="7224" w:type="dxa"/>
            <w:shd w:val="clear" w:color="auto" w:fill="auto"/>
          </w:tcPr>
          <w:p w14:paraId="09956B81"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Giới hạn tối đa cho phép</w:t>
            </w:r>
          </w:p>
        </w:tc>
      </w:tr>
      <w:tr w:rsidR="00710F98" w:rsidRPr="00F60CEC" w14:paraId="534F9307" w14:textId="77777777" w:rsidTr="00FF7507">
        <w:tc>
          <w:tcPr>
            <w:tcW w:w="2064" w:type="dxa"/>
            <w:shd w:val="clear" w:color="auto" w:fill="auto"/>
          </w:tcPr>
          <w:p w14:paraId="61F209A3"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HC</w:t>
            </w:r>
          </w:p>
        </w:tc>
        <w:tc>
          <w:tcPr>
            <w:tcW w:w="7224" w:type="dxa"/>
            <w:shd w:val="clear" w:color="auto" w:fill="auto"/>
          </w:tcPr>
          <w:p w14:paraId="1D68AA07" w14:textId="77777777" w:rsidR="00710F98" w:rsidRPr="00F60CEC" w:rsidRDefault="00710F98" w:rsidP="00710F98">
            <w:pPr>
              <w:spacing w:before="120" w:after="0" w:line="240" w:lineRule="auto"/>
              <w:rPr>
                <w:rFonts w:ascii="Times New Roman" w:hAnsi="Times New Roman" w:cs="Times New Roman"/>
                <w:sz w:val="28"/>
                <w:szCs w:val="28"/>
                <w:lang w:val="fr-FR"/>
              </w:rPr>
            </w:pPr>
            <w:r w:rsidRPr="00F60CEC">
              <w:rPr>
                <w:rFonts w:ascii="Times New Roman" w:hAnsi="Times New Roman" w:cs="Times New Roman"/>
                <w:sz w:val="28"/>
                <w:szCs w:val="28"/>
              </w:rPr>
              <w:t>Hóa chất</w:t>
            </w:r>
          </w:p>
        </w:tc>
      </w:tr>
      <w:tr w:rsidR="00710F98" w:rsidRPr="00F60CEC" w14:paraId="6718CBB9" w14:textId="77777777" w:rsidTr="00FF7507">
        <w:tc>
          <w:tcPr>
            <w:tcW w:w="2064" w:type="dxa"/>
            <w:shd w:val="clear" w:color="auto" w:fill="auto"/>
          </w:tcPr>
          <w:p w14:paraId="2EC84E22"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HCBVTV</w:t>
            </w:r>
          </w:p>
        </w:tc>
        <w:tc>
          <w:tcPr>
            <w:tcW w:w="7224" w:type="dxa"/>
            <w:shd w:val="clear" w:color="auto" w:fill="auto"/>
          </w:tcPr>
          <w:p w14:paraId="556A38FB"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Hóa chất bảo vệ thực vật</w:t>
            </w:r>
          </w:p>
        </w:tc>
      </w:tr>
      <w:tr w:rsidR="00210A1B" w:rsidRPr="00F60CEC" w14:paraId="143A2DCC" w14:textId="77777777" w:rsidTr="00FF7507">
        <w:tc>
          <w:tcPr>
            <w:tcW w:w="2064" w:type="dxa"/>
            <w:shd w:val="clear" w:color="auto" w:fill="auto"/>
          </w:tcPr>
          <w:p w14:paraId="3D4C708B" w14:textId="77777777" w:rsidR="00210A1B" w:rsidRPr="00F60CEC" w:rsidRDefault="00210A1B"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KCN</w:t>
            </w:r>
          </w:p>
        </w:tc>
        <w:tc>
          <w:tcPr>
            <w:tcW w:w="7224" w:type="dxa"/>
            <w:shd w:val="clear" w:color="auto" w:fill="auto"/>
          </w:tcPr>
          <w:p w14:paraId="38865365" w14:textId="77777777" w:rsidR="00210A1B" w:rsidRPr="00F60CEC" w:rsidRDefault="00210A1B"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Khu công nghiệp</w:t>
            </w:r>
          </w:p>
        </w:tc>
      </w:tr>
      <w:tr w:rsidR="00710F98" w:rsidRPr="00F60CEC" w14:paraId="1401190A" w14:textId="77777777" w:rsidTr="00FF7507">
        <w:tc>
          <w:tcPr>
            <w:tcW w:w="2064" w:type="dxa"/>
            <w:shd w:val="clear" w:color="auto" w:fill="auto"/>
          </w:tcPr>
          <w:p w14:paraId="16FBB85D"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KHCNAT</w:t>
            </w:r>
          </w:p>
        </w:tc>
        <w:tc>
          <w:tcPr>
            <w:tcW w:w="7224" w:type="dxa"/>
            <w:shd w:val="clear" w:color="auto" w:fill="auto"/>
          </w:tcPr>
          <w:p w14:paraId="51DC85AD" w14:textId="77777777" w:rsidR="00710F98" w:rsidRPr="00F60CEC" w:rsidRDefault="00710F98"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Kế hoạch cấp nước an toàn</w:t>
            </w:r>
          </w:p>
        </w:tc>
      </w:tr>
      <w:tr w:rsidR="00D44D6E" w:rsidRPr="00F60CEC" w14:paraId="1621D5B1" w14:textId="77777777" w:rsidTr="00FF7507">
        <w:tc>
          <w:tcPr>
            <w:tcW w:w="2064" w:type="dxa"/>
            <w:shd w:val="clear" w:color="auto" w:fill="auto"/>
          </w:tcPr>
          <w:p w14:paraId="092A4A49"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MTV</w:t>
            </w:r>
          </w:p>
        </w:tc>
        <w:tc>
          <w:tcPr>
            <w:tcW w:w="7224" w:type="dxa"/>
            <w:shd w:val="clear" w:color="auto" w:fill="auto"/>
          </w:tcPr>
          <w:p w14:paraId="36708818"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Một thành viên</w:t>
            </w:r>
          </w:p>
        </w:tc>
      </w:tr>
      <w:tr w:rsidR="00C96CDE" w:rsidRPr="00F60CEC" w14:paraId="3912DB37" w14:textId="77777777" w:rsidTr="00FF7507">
        <w:tc>
          <w:tcPr>
            <w:tcW w:w="2064" w:type="dxa"/>
            <w:shd w:val="clear" w:color="auto" w:fill="auto"/>
          </w:tcPr>
          <w:p w14:paraId="2B0F9A07"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NgKN</w:t>
            </w:r>
          </w:p>
        </w:tc>
        <w:tc>
          <w:tcPr>
            <w:tcW w:w="7224" w:type="dxa"/>
            <w:shd w:val="clear" w:color="auto" w:fill="auto"/>
          </w:tcPr>
          <w:p w14:paraId="1094D743"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Ngoại kiểm nước</w:t>
            </w:r>
          </w:p>
        </w:tc>
      </w:tr>
      <w:tr w:rsidR="00C96CDE" w:rsidRPr="00F60CEC" w14:paraId="16BBC62C" w14:textId="77777777" w:rsidTr="00FF7507">
        <w:tc>
          <w:tcPr>
            <w:tcW w:w="2064" w:type="dxa"/>
            <w:shd w:val="clear" w:color="auto" w:fill="auto"/>
          </w:tcPr>
          <w:p w14:paraId="23709776"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NKN</w:t>
            </w:r>
          </w:p>
        </w:tc>
        <w:tc>
          <w:tcPr>
            <w:tcW w:w="7224" w:type="dxa"/>
            <w:shd w:val="clear" w:color="auto" w:fill="auto"/>
          </w:tcPr>
          <w:p w14:paraId="316F5279"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Nội kiểm nước</w:t>
            </w:r>
          </w:p>
        </w:tc>
      </w:tr>
      <w:tr w:rsidR="00C96CDE" w:rsidRPr="00F60CEC" w14:paraId="2201099A" w14:textId="77777777" w:rsidTr="00FF7507">
        <w:tc>
          <w:tcPr>
            <w:tcW w:w="2064" w:type="dxa"/>
            <w:shd w:val="clear" w:color="auto" w:fill="auto"/>
          </w:tcPr>
          <w:p w14:paraId="3CAE5423"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NS</w:t>
            </w:r>
          </w:p>
        </w:tc>
        <w:tc>
          <w:tcPr>
            <w:tcW w:w="7224" w:type="dxa"/>
            <w:shd w:val="clear" w:color="auto" w:fill="auto"/>
          </w:tcPr>
          <w:p w14:paraId="06DE8781" w14:textId="77777777" w:rsidR="00C96CDE" w:rsidRPr="00F60CEC" w:rsidRDefault="00C96CDE" w:rsidP="00C96CD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Nước sạch</w:t>
            </w:r>
          </w:p>
        </w:tc>
      </w:tr>
      <w:tr w:rsidR="00D44D6E" w:rsidRPr="00F60CEC" w14:paraId="2F42D9F1" w14:textId="77777777" w:rsidTr="00FF7507">
        <w:tc>
          <w:tcPr>
            <w:tcW w:w="2064" w:type="dxa"/>
            <w:shd w:val="clear" w:color="auto" w:fill="auto"/>
          </w:tcPr>
          <w:p w14:paraId="1CDA1318"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PTN</w:t>
            </w:r>
          </w:p>
        </w:tc>
        <w:tc>
          <w:tcPr>
            <w:tcW w:w="7224" w:type="dxa"/>
            <w:shd w:val="clear" w:color="auto" w:fill="auto"/>
          </w:tcPr>
          <w:p w14:paraId="751B3165"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Phòng thí nghiệm</w:t>
            </w:r>
          </w:p>
        </w:tc>
      </w:tr>
      <w:tr w:rsidR="00D44D6E" w:rsidRPr="00F60CEC" w14:paraId="19DADB72" w14:textId="77777777" w:rsidTr="00FF7507">
        <w:tc>
          <w:tcPr>
            <w:tcW w:w="2064" w:type="dxa"/>
            <w:shd w:val="clear" w:color="auto" w:fill="auto"/>
          </w:tcPr>
          <w:p w14:paraId="32AFBBE8"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QĐ</w:t>
            </w:r>
          </w:p>
        </w:tc>
        <w:tc>
          <w:tcPr>
            <w:tcW w:w="7224" w:type="dxa"/>
            <w:shd w:val="clear" w:color="auto" w:fill="auto"/>
          </w:tcPr>
          <w:p w14:paraId="1AC88674"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Quyết định</w:t>
            </w:r>
          </w:p>
        </w:tc>
      </w:tr>
      <w:tr w:rsidR="00D44D6E" w:rsidRPr="00F60CEC" w14:paraId="7C4C1E3D" w14:textId="77777777" w:rsidTr="00FF7507">
        <w:tc>
          <w:tcPr>
            <w:tcW w:w="2064" w:type="dxa"/>
            <w:shd w:val="clear" w:color="auto" w:fill="auto"/>
          </w:tcPr>
          <w:p w14:paraId="7C216CF1"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QCKTĐP</w:t>
            </w:r>
          </w:p>
        </w:tc>
        <w:tc>
          <w:tcPr>
            <w:tcW w:w="7224" w:type="dxa"/>
            <w:shd w:val="clear" w:color="auto" w:fill="auto"/>
          </w:tcPr>
          <w:p w14:paraId="295D5329"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Quy chuẩn kỹ thuật địa phương</w:t>
            </w:r>
          </w:p>
        </w:tc>
      </w:tr>
      <w:tr w:rsidR="00D44D6E" w:rsidRPr="00F60CEC" w14:paraId="614F43BC" w14:textId="77777777" w:rsidTr="00FF7507">
        <w:tc>
          <w:tcPr>
            <w:tcW w:w="2064" w:type="dxa"/>
            <w:shd w:val="clear" w:color="auto" w:fill="auto"/>
          </w:tcPr>
          <w:p w14:paraId="0F30FBE8"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QTMT 3</w:t>
            </w:r>
          </w:p>
        </w:tc>
        <w:tc>
          <w:tcPr>
            <w:tcW w:w="7224" w:type="dxa"/>
            <w:shd w:val="clear" w:color="auto" w:fill="auto"/>
          </w:tcPr>
          <w:p w14:paraId="653C9C91" w14:textId="77777777" w:rsidR="00D44D6E" w:rsidRPr="00F60CEC" w:rsidRDefault="00D44D6E" w:rsidP="00710F98">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Quan trắc môi trường nước mặt, nước ngầm, nước thải</w:t>
            </w:r>
          </w:p>
        </w:tc>
      </w:tr>
      <w:tr w:rsidR="00710F98" w:rsidRPr="00F60CEC" w14:paraId="11BE16E6" w14:textId="77777777" w:rsidTr="00FF7507">
        <w:tc>
          <w:tcPr>
            <w:tcW w:w="2064" w:type="dxa"/>
            <w:shd w:val="clear" w:color="auto" w:fill="auto"/>
          </w:tcPr>
          <w:p w14:paraId="38E67411" w14:textId="77777777" w:rsidR="00710F98"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QCVN</w:t>
            </w:r>
          </w:p>
        </w:tc>
        <w:tc>
          <w:tcPr>
            <w:tcW w:w="7224" w:type="dxa"/>
            <w:shd w:val="clear" w:color="auto" w:fill="auto"/>
          </w:tcPr>
          <w:p w14:paraId="7BFF71CF" w14:textId="77777777" w:rsidR="00710F98"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Quy chuẩn kỹ thuật quốc gia</w:t>
            </w:r>
          </w:p>
        </w:tc>
      </w:tr>
      <w:tr w:rsidR="00D44D6E" w:rsidRPr="00F60CEC" w14:paraId="605245AB" w14:textId="77777777" w:rsidTr="00FF7507">
        <w:tc>
          <w:tcPr>
            <w:tcW w:w="2064" w:type="dxa"/>
            <w:shd w:val="clear" w:color="auto" w:fill="auto"/>
          </w:tcPr>
          <w:p w14:paraId="44814368" w14:textId="77777777" w:rsidR="00D44D6E"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SNN&amp;PTNT</w:t>
            </w:r>
          </w:p>
        </w:tc>
        <w:tc>
          <w:tcPr>
            <w:tcW w:w="7224" w:type="dxa"/>
            <w:shd w:val="clear" w:color="auto" w:fill="auto"/>
          </w:tcPr>
          <w:p w14:paraId="2E03BC0F" w14:textId="77777777" w:rsidR="00D44D6E"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Sở Nông nghiệp và Phát triển nông thôn</w:t>
            </w:r>
          </w:p>
        </w:tc>
      </w:tr>
      <w:tr w:rsidR="00C96CDE" w:rsidRPr="00F60CEC" w14:paraId="1B1CD07B" w14:textId="77777777" w:rsidTr="00FF7507">
        <w:tc>
          <w:tcPr>
            <w:tcW w:w="2064" w:type="dxa"/>
            <w:shd w:val="clear" w:color="auto" w:fill="auto"/>
          </w:tcPr>
          <w:p w14:paraId="4F479021" w14:textId="77777777" w:rsidR="00C96CDE" w:rsidRPr="00F60CEC" w:rsidRDefault="00C96CD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STN&amp;MT</w:t>
            </w:r>
          </w:p>
        </w:tc>
        <w:tc>
          <w:tcPr>
            <w:tcW w:w="7224" w:type="dxa"/>
            <w:shd w:val="clear" w:color="auto" w:fill="auto"/>
          </w:tcPr>
          <w:p w14:paraId="0771281F" w14:textId="77777777" w:rsidR="00C96CDE" w:rsidRPr="00F60CEC" w:rsidRDefault="00C96CD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Sở Tài nguyên và Môi  trường</w:t>
            </w:r>
          </w:p>
        </w:tc>
      </w:tr>
      <w:tr w:rsidR="00D44D6E" w:rsidRPr="00F60CEC" w14:paraId="39684B4B" w14:textId="77777777" w:rsidTr="00FF7507">
        <w:tc>
          <w:tcPr>
            <w:tcW w:w="2064" w:type="dxa"/>
            <w:shd w:val="clear" w:color="auto" w:fill="auto"/>
          </w:tcPr>
          <w:p w14:paraId="3B76C065" w14:textId="77777777" w:rsidR="00D44D6E"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SYT</w:t>
            </w:r>
          </w:p>
        </w:tc>
        <w:tc>
          <w:tcPr>
            <w:tcW w:w="7224" w:type="dxa"/>
            <w:shd w:val="clear" w:color="auto" w:fill="auto"/>
          </w:tcPr>
          <w:p w14:paraId="55BFC7FE" w14:textId="77777777" w:rsidR="00D44D6E" w:rsidRPr="00F60CEC" w:rsidRDefault="00D44D6E" w:rsidP="00D44D6E">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lang w:val="fr-FR"/>
              </w:rPr>
              <w:t>Sở Y tế</w:t>
            </w:r>
          </w:p>
        </w:tc>
      </w:tr>
      <w:tr w:rsidR="00C96CDE" w:rsidRPr="00F60CEC" w14:paraId="51D8A942" w14:textId="77777777" w:rsidTr="00FF7507">
        <w:tc>
          <w:tcPr>
            <w:tcW w:w="2064" w:type="dxa"/>
            <w:shd w:val="clear" w:color="auto" w:fill="auto"/>
          </w:tcPr>
          <w:p w14:paraId="711D44ED"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TCCP</w:t>
            </w:r>
          </w:p>
        </w:tc>
        <w:tc>
          <w:tcPr>
            <w:tcW w:w="7224" w:type="dxa"/>
            <w:shd w:val="clear" w:color="auto" w:fill="auto"/>
          </w:tcPr>
          <w:p w14:paraId="0AEA1949"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Tiêu chuẩn cho phép.</w:t>
            </w:r>
          </w:p>
        </w:tc>
      </w:tr>
      <w:tr w:rsidR="00C96CDE" w:rsidRPr="00F60CEC" w14:paraId="79834612" w14:textId="77777777" w:rsidTr="00FF7507">
        <w:tc>
          <w:tcPr>
            <w:tcW w:w="2064" w:type="dxa"/>
            <w:shd w:val="clear" w:color="auto" w:fill="auto"/>
          </w:tcPr>
          <w:p w14:paraId="7FE23B77"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TCVN</w:t>
            </w:r>
          </w:p>
        </w:tc>
        <w:tc>
          <w:tcPr>
            <w:tcW w:w="7224" w:type="dxa"/>
            <w:shd w:val="clear" w:color="auto" w:fill="auto"/>
          </w:tcPr>
          <w:p w14:paraId="2510330D"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Tiêu chuẩn Việt Nam</w:t>
            </w:r>
          </w:p>
        </w:tc>
      </w:tr>
      <w:tr w:rsidR="00C96CDE" w:rsidRPr="00F60CEC" w14:paraId="1D13B8A9" w14:textId="77777777" w:rsidTr="00FF7507">
        <w:tc>
          <w:tcPr>
            <w:tcW w:w="2064" w:type="dxa"/>
            <w:shd w:val="clear" w:color="auto" w:fill="auto"/>
          </w:tcPr>
          <w:p w14:paraId="3C242443"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TDS</w:t>
            </w:r>
          </w:p>
        </w:tc>
        <w:tc>
          <w:tcPr>
            <w:tcW w:w="7224" w:type="dxa"/>
            <w:shd w:val="clear" w:color="auto" w:fill="auto"/>
          </w:tcPr>
          <w:p w14:paraId="519004C4"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Tổng chất rắn hòa tàn (Total Dissolved Solids)</w:t>
            </w:r>
          </w:p>
        </w:tc>
      </w:tr>
      <w:tr w:rsidR="00C96CDE" w:rsidRPr="00F60CEC" w14:paraId="6A05C43E" w14:textId="77777777" w:rsidTr="00FF7507">
        <w:tc>
          <w:tcPr>
            <w:tcW w:w="2064" w:type="dxa"/>
            <w:shd w:val="clear" w:color="auto" w:fill="auto"/>
          </w:tcPr>
          <w:p w14:paraId="189FDCA0"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TNHH</w:t>
            </w:r>
          </w:p>
        </w:tc>
        <w:tc>
          <w:tcPr>
            <w:tcW w:w="7224" w:type="dxa"/>
            <w:shd w:val="clear" w:color="auto" w:fill="auto"/>
          </w:tcPr>
          <w:p w14:paraId="47DFA690" w14:textId="77777777" w:rsidR="00C96CDE" w:rsidRPr="00F60CEC" w:rsidRDefault="00C96CDE" w:rsidP="00330083">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Trách nhiệm hữu hạn</w:t>
            </w:r>
          </w:p>
        </w:tc>
      </w:tr>
      <w:tr w:rsidR="00C96CDE" w:rsidRPr="00F60CEC" w14:paraId="2F9F3656" w14:textId="77777777" w:rsidTr="00FF7507">
        <w:tc>
          <w:tcPr>
            <w:tcW w:w="2064" w:type="dxa"/>
            <w:shd w:val="clear" w:color="auto" w:fill="auto"/>
          </w:tcPr>
          <w:p w14:paraId="7A4667DF"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TTB</w:t>
            </w:r>
          </w:p>
        </w:tc>
        <w:tc>
          <w:tcPr>
            <w:tcW w:w="7224" w:type="dxa"/>
            <w:shd w:val="clear" w:color="auto" w:fill="auto"/>
          </w:tcPr>
          <w:p w14:paraId="7A0BBEAF"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Trang thiết bị</w:t>
            </w:r>
          </w:p>
        </w:tc>
      </w:tr>
      <w:tr w:rsidR="00C96CDE" w:rsidRPr="00F60CEC" w14:paraId="61D8E2D4" w14:textId="77777777" w:rsidTr="00FF7507">
        <w:tc>
          <w:tcPr>
            <w:tcW w:w="2064" w:type="dxa"/>
            <w:shd w:val="clear" w:color="auto" w:fill="auto"/>
          </w:tcPr>
          <w:p w14:paraId="09F45757"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TTKSBT</w:t>
            </w:r>
          </w:p>
        </w:tc>
        <w:tc>
          <w:tcPr>
            <w:tcW w:w="7224" w:type="dxa"/>
            <w:shd w:val="clear" w:color="auto" w:fill="auto"/>
          </w:tcPr>
          <w:p w14:paraId="7DC74CC3"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Trung tâm Kiểm soát bệnh tật</w:t>
            </w:r>
          </w:p>
        </w:tc>
      </w:tr>
      <w:tr w:rsidR="00C96CDE" w:rsidRPr="00F60CEC" w14:paraId="0F0B0C05" w14:textId="77777777" w:rsidTr="00FF7507">
        <w:tc>
          <w:tcPr>
            <w:tcW w:w="2064" w:type="dxa"/>
            <w:shd w:val="clear" w:color="auto" w:fill="auto"/>
          </w:tcPr>
          <w:p w14:paraId="5882C0F2"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UBND</w:t>
            </w:r>
          </w:p>
        </w:tc>
        <w:tc>
          <w:tcPr>
            <w:tcW w:w="7224" w:type="dxa"/>
            <w:shd w:val="clear" w:color="auto" w:fill="auto"/>
          </w:tcPr>
          <w:p w14:paraId="2B30ED44"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Ủy ban nhân dân</w:t>
            </w:r>
          </w:p>
        </w:tc>
      </w:tr>
      <w:tr w:rsidR="00C96CDE" w:rsidRPr="00F60CEC" w14:paraId="192025A6" w14:textId="77777777" w:rsidTr="00FF7507">
        <w:tc>
          <w:tcPr>
            <w:tcW w:w="2064" w:type="dxa"/>
            <w:shd w:val="clear" w:color="auto" w:fill="auto"/>
          </w:tcPr>
          <w:p w14:paraId="35D8C5C7"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WHO</w:t>
            </w:r>
          </w:p>
        </w:tc>
        <w:tc>
          <w:tcPr>
            <w:tcW w:w="7224" w:type="dxa"/>
            <w:shd w:val="clear" w:color="auto" w:fill="auto"/>
          </w:tcPr>
          <w:p w14:paraId="58283257" w14:textId="77777777" w:rsidR="00C96CDE" w:rsidRPr="00F60CEC" w:rsidRDefault="00C96CDE" w:rsidP="00BB373A">
            <w:pPr>
              <w:spacing w:before="120" w:after="0" w:line="240" w:lineRule="auto"/>
              <w:rPr>
                <w:rFonts w:ascii="Times New Roman" w:hAnsi="Times New Roman" w:cs="Times New Roman"/>
                <w:sz w:val="28"/>
                <w:szCs w:val="28"/>
              </w:rPr>
            </w:pPr>
            <w:r w:rsidRPr="00F60CEC">
              <w:rPr>
                <w:rFonts w:ascii="Times New Roman" w:hAnsi="Times New Roman" w:cs="Times New Roman"/>
                <w:sz w:val="28"/>
                <w:szCs w:val="28"/>
              </w:rPr>
              <w:t>Tổ chức Y tế thế giới (World Health Organization)</w:t>
            </w:r>
          </w:p>
        </w:tc>
      </w:tr>
    </w:tbl>
    <w:p w14:paraId="01511651" w14:textId="77777777" w:rsidR="00EB0F8E" w:rsidRPr="00F60CEC" w:rsidRDefault="00343C28" w:rsidP="00462B40">
      <w:pPr>
        <w:rPr>
          <w:rFonts w:ascii="Times New Roman" w:hAnsi="Times New Roman" w:cs="Times New Roman"/>
          <w:b/>
          <w:sz w:val="28"/>
          <w:szCs w:val="28"/>
        </w:rPr>
        <w:sectPr w:rsidR="00EB0F8E" w:rsidRPr="00F60CEC" w:rsidSect="00AC5D31">
          <w:headerReference w:type="even" r:id="rId11"/>
          <w:footerReference w:type="even" r:id="rId12"/>
          <w:headerReference w:type="first" r:id="rId13"/>
          <w:footerReference w:type="first" r:id="rId14"/>
          <w:pgSz w:w="11907" w:h="16840" w:code="9"/>
          <w:pgMar w:top="1134" w:right="1134" w:bottom="1134" w:left="1701" w:header="720" w:footer="720" w:gutter="0"/>
          <w:cols w:space="720"/>
          <w:docGrid w:linePitch="360"/>
        </w:sectPr>
      </w:pPr>
      <w:r w:rsidRPr="00F60CEC">
        <w:rPr>
          <w:rFonts w:ascii="Times New Roman" w:hAnsi="Times New Roman" w:cs="Times New Roman"/>
          <w:b/>
          <w:noProof/>
          <w:sz w:val="28"/>
          <w:szCs w:val="28"/>
        </w:rPr>
        <mc:AlternateContent>
          <mc:Choice Requires="wps">
            <w:drawing>
              <wp:anchor distT="0" distB="0" distL="114300" distR="114300" simplePos="0" relativeHeight="251625472" behindDoc="0" locked="0" layoutInCell="1" allowOverlap="1" wp14:anchorId="5888E2AD" wp14:editId="166CDBE5">
                <wp:simplePos x="0" y="0"/>
                <wp:positionH relativeFrom="column">
                  <wp:posOffset>2796540</wp:posOffset>
                </wp:positionH>
                <wp:positionV relativeFrom="paragraph">
                  <wp:posOffset>630555</wp:posOffset>
                </wp:positionV>
                <wp:extent cx="219075" cy="247650"/>
                <wp:effectExtent l="0" t="0" r="9525" b="0"/>
                <wp:wrapNone/>
                <wp:docPr id="2"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 cy="24765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w:pict>
              <v:rect w14:anchorId="3F17DAC2" id=" 25" o:spid="_x0000_s1026" style="position:absolute;margin-left:220.2pt;margin-top:49.65pt;width:17.25pt;height: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" strokecolor="white [3212]">
                <v:path arrowok="t"/>
              </v:rect>
            </w:pict>
          </mc:Fallback>
        </mc:AlternateContent>
      </w:r>
    </w:p>
    <w:p w14:paraId="1ED1E011" w14:textId="77777777" w:rsidR="00EC29D7" w:rsidRPr="00F60CEC" w:rsidRDefault="00FF7507" w:rsidP="007161FC">
      <w:pPr>
        <w:pStyle w:val="Heading1"/>
        <w:numPr>
          <w:ilvl w:val="0"/>
          <w:numId w:val="0"/>
        </w:numPr>
        <w:spacing w:before="0" w:after="0"/>
        <w:jc w:val="center"/>
      </w:pPr>
      <w:bookmarkStart w:id="5" w:name="_Toc119830962"/>
      <w:bookmarkStart w:id="6" w:name="_Toc119831111"/>
      <w:bookmarkStart w:id="7" w:name="_Toc119831766"/>
      <w:r w:rsidRPr="00F60CEC">
        <w:lastRenderedPageBreak/>
        <w:t>PHẦN THỨ NHẤT</w:t>
      </w:r>
      <w:bookmarkEnd w:id="5"/>
      <w:bookmarkEnd w:id="6"/>
      <w:bookmarkEnd w:id="7"/>
    </w:p>
    <w:p w14:paraId="748DC052" w14:textId="77777777" w:rsidR="00FF7507" w:rsidRPr="00F60CEC" w:rsidRDefault="00FF7507" w:rsidP="007161FC">
      <w:pPr>
        <w:pStyle w:val="Heading1"/>
        <w:numPr>
          <w:ilvl w:val="0"/>
          <w:numId w:val="0"/>
        </w:numPr>
        <w:spacing w:before="0" w:after="0"/>
        <w:jc w:val="center"/>
        <w:rPr>
          <w:lang w:val="vi-VN"/>
        </w:rPr>
      </w:pPr>
      <w:bookmarkStart w:id="8" w:name="_Toc119830963"/>
      <w:bookmarkStart w:id="9" w:name="_Toc119831112"/>
      <w:bookmarkStart w:id="10" w:name="_Toc119831767"/>
      <w:r w:rsidRPr="00F60CEC">
        <w:t>MỞ ĐẦU</w:t>
      </w:r>
      <w:bookmarkEnd w:id="8"/>
      <w:bookmarkEnd w:id="9"/>
      <w:bookmarkEnd w:id="10"/>
    </w:p>
    <w:p w14:paraId="7D17EE74" w14:textId="77777777" w:rsidR="00FF7507" w:rsidRPr="00F60CEC" w:rsidRDefault="00FF7507" w:rsidP="00EC29D7">
      <w:pPr>
        <w:pStyle w:val="Heading2"/>
        <w:numPr>
          <w:ilvl w:val="0"/>
          <w:numId w:val="0"/>
        </w:numPr>
        <w:ind w:left="576"/>
        <w:rPr>
          <w:szCs w:val="28"/>
          <w:lang w:val="vi-VN"/>
        </w:rPr>
      </w:pPr>
      <w:bookmarkStart w:id="11" w:name="_Toc119830964"/>
      <w:bookmarkStart w:id="12" w:name="_Toc119831113"/>
      <w:bookmarkStart w:id="13" w:name="_Toc119831768"/>
      <w:r w:rsidRPr="00F60CEC">
        <w:rPr>
          <w:szCs w:val="28"/>
        </w:rPr>
        <w:t>1. Vai trò của nước sạ</w:t>
      </w:r>
      <w:r w:rsidR="00440461" w:rsidRPr="00F60CEC">
        <w:rPr>
          <w:szCs w:val="28"/>
        </w:rPr>
        <w:t>ch</w:t>
      </w:r>
      <w:bookmarkEnd w:id="11"/>
      <w:bookmarkEnd w:id="12"/>
      <w:bookmarkEnd w:id="13"/>
    </w:p>
    <w:p w14:paraId="1A23C683" w14:textId="77777777" w:rsidR="00FF7507" w:rsidRPr="00F60CEC" w:rsidRDefault="00FF7507" w:rsidP="00A95DE4">
      <w:pPr>
        <w:spacing w:before="120" w:after="120" w:line="288" w:lineRule="auto"/>
        <w:ind w:firstLine="567"/>
        <w:jc w:val="both"/>
        <w:rPr>
          <w:rFonts w:ascii="Times New Roman" w:hAnsi="Times New Roman" w:cs="Times New Roman"/>
          <w:sz w:val="28"/>
          <w:szCs w:val="28"/>
          <w:lang w:val="vi-VN"/>
        </w:rPr>
      </w:pPr>
      <w:r w:rsidRPr="00F60CEC">
        <w:rPr>
          <w:rFonts w:ascii="Times New Roman" w:hAnsi="Times New Roman" w:cs="Times New Roman"/>
          <w:sz w:val="28"/>
          <w:szCs w:val="28"/>
          <w:lang w:val="vi-VN"/>
        </w:rPr>
        <w:t xml:space="preserve">Nước sạch </w:t>
      </w:r>
      <w:r w:rsidR="004D52D3" w:rsidRPr="00F60CEC">
        <w:rPr>
          <w:rFonts w:ascii="Times New Roman" w:hAnsi="Times New Roman" w:cs="Times New Roman"/>
          <w:sz w:val="28"/>
          <w:szCs w:val="28"/>
          <w:lang w:val="vi-VN"/>
        </w:rPr>
        <w:t>l</w:t>
      </w:r>
      <w:r w:rsidRPr="00F60CEC">
        <w:rPr>
          <w:rFonts w:ascii="Times New Roman" w:hAnsi="Times New Roman" w:cs="Times New Roman"/>
          <w:sz w:val="28"/>
          <w:szCs w:val="28"/>
          <w:lang w:val="vi-VN"/>
        </w:rPr>
        <w:t>à loại sản phẩm đặ</w:t>
      </w:r>
      <w:r w:rsidR="005E6414" w:rsidRPr="00F60CEC">
        <w:rPr>
          <w:rFonts w:ascii="Times New Roman" w:hAnsi="Times New Roman" w:cs="Times New Roman"/>
          <w:sz w:val="28"/>
          <w:szCs w:val="28"/>
          <w:lang w:val="vi-VN"/>
        </w:rPr>
        <w:t>c</w:t>
      </w:r>
      <w:r w:rsidRPr="00F60CEC">
        <w:rPr>
          <w:rFonts w:ascii="Times New Roman" w:hAnsi="Times New Roman" w:cs="Times New Roman"/>
          <w:sz w:val="28"/>
          <w:szCs w:val="28"/>
          <w:lang w:val="vi-VN"/>
        </w:rPr>
        <w:t xml:space="preserve"> biệt, nó không những ảnh hưởng tới sức khỏe của một cá nhân mà còn ảnh hưởng tới đông đảo cộng đồng dân cư cùng sử dụng nguồn nước đó.</w:t>
      </w:r>
      <w:r w:rsidR="005E6414" w:rsidRPr="00F60CEC">
        <w:rPr>
          <w:rFonts w:ascii="Times New Roman" w:hAnsi="Times New Roman" w:cs="Times New Roman"/>
          <w:sz w:val="28"/>
          <w:szCs w:val="28"/>
          <w:lang w:val="vi-VN"/>
        </w:rPr>
        <w:t xml:space="preserve"> </w:t>
      </w:r>
      <w:r w:rsidRPr="00F60CEC">
        <w:rPr>
          <w:rFonts w:ascii="Times New Roman" w:hAnsi="Times New Roman" w:cs="Times New Roman"/>
          <w:sz w:val="28"/>
          <w:szCs w:val="28"/>
          <w:lang w:val="vi-VN"/>
        </w:rPr>
        <w:t xml:space="preserve">Cung cấp </w:t>
      </w:r>
      <w:r w:rsidR="00C96CDE" w:rsidRPr="00F60CEC">
        <w:rPr>
          <w:rFonts w:ascii="Times New Roman" w:eastAsia="Times New Roman" w:hAnsi="Times New Roman" w:cs="Times New Roman"/>
          <w:sz w:val="28"/>
          <w:szCs w:val="28"/>
        </w:rPr>
        <w:t>nước sạch</w:t>
      </w:r>
      <w:r w:rsidRPr="00F60CEC">
        <w:rPr>
          <w:rFonts w:ascii="Times New Roman" w:eastAsia="Times New Roman" w:hAnsi="Times New Roman" w:cs="Times New Roman"/>
          <w:sz w:val="28"/>
          <w:szCs w:val="28"/>
          <w:lang w:val="vi-VN"/>
        </w:rPr>
        <w:t xml:space="preserve"> là một nhu cầu cơ bản trong đời sống hàng ngày của con người, đã và đang trở thành đòi hỏi cấp thiết trong việc bảo vệ và nâng cao sức khoẻ cho nhân dân, </w:t>
      </w:r>
      <w:r w:rsidRPr="00F60CEC">
        <w:rPr>
          <w:rFonts w:ascii="Times New Roman" w:hAnsi="Times New Roman" w:cs="Times New Roman"/>
          <w:sz w:val="28"/>
          <w:szCs w:val="28"/>
          <w:lang w:val="vi-VN"/>
        </w:rPr>
        <w:t xml:space="preserve">nâng cao chất lượng cuộc sống của người dân, </w:t>
      </w:r>
      <w:r w:rsidRPr="00F60CEC">
        <w:rPr>
          <w:rFonts w:ascii="Times New Roman" w:eastAsia="Times New Roman" w:hAnsi="Times New Roman" w:cs="Times New Roman"/>
          <w:sz w:val="28"/>
          <w:szCs w:val="28"/>
          <w:lang w:val="vi-VN"/>
        </w:rPr>
        <w:t>trong sự nghiệp công nghiệp hoá, hiện đại hoá đất nước ta hiện nay.</w:t>
      </w:r>
    </w:p>
    <w:p w14:paraId="6983587E" w14:textId="77777777" w:rsidR="00FF7507" w:rsidRPr="00F60CEC" w:rsidRDefault="00FF7507" w:rsidP="00A95DE4">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sv-SE"/>
        </w:rPr>
        <w:t xml:space="preserve">Nước có vai trò </w:t>
      </w:r>
      <w:r w:rsidR="001875F2" w:rsidRPr="00F60CEC">
        <w:rPr>
          <w:rFonts w:ascii="Times New Roman" w:eastAsia="Times New Roman" w:hAnsi="Times New Roman" w:cs="Times New Roman"/>
          <w:sz w:val="28"/>
          <w:szCs w:val="28"/>
          <w:lang w:val="vi-VN"/>
        </w:rPr>
        <w:t>vô cùng</w:t>
      </w:r>
      <w:r w:rsidR="001875F2" w:rsidRPr="00F60CEC">
        <w:rPr>
          <w:rFonts w:ascii="Times New Roman" w:eastAsia="Times New Roman" w:hAnsi="Times New Roman" w:cs="Times New Roman"/>
          <w:sz w:val="28"/>
          <w:szCs w:val="28"/>
          <w:lang w:val="sv-SE"/>
        </w:rPr>
        <w:t xml:space="preserve"> quan trọng để duy trì sự sống</w:t>
      </w:r>
      <w:r w:rsidR="001875F2" w:rsidRPr="00F60CEC">
        <w:rPr>
          <w:rFonts w:ascii="Times New Roman" w:eastAsia="Times New Roman" w:hAnsi="Times New Roman" w:cs="Times New Roman"/>
          <w:sz w:val="28"/>
          <w:szCs w:val="28"/>
          <w:lang w:val="vi-VN"/>
        </w:rPr>
        <w:t>, v</w:t>
      </w:r>
      <w:r w:rsidRPr="00F60CEC">
        <w:rPr>
          <w:rFonts w:ascii="Times New Roman" w:eastAsia="Times New Roman" w:hAnsi="Times New Roman" w:cs="Times New Roman"/>
          <w:sz w:val="28"/>
          <w:szCs w:val="28"/>
          <w:lang w:val="sv-SE"/>
        </w:rPr>
        <w:t>iệc cung cấp nước phải thoả mãn nhu cầu người sử dụng. Mọi sự cố gắng phải tiến đến mục đích chất lượng nước uống, nước sinh hoạt</w:t>
      </w:r>
      <w:r w:rsidR="00BC6989" w:rsidRPr="00F60CEC">
        <w:rPr>
          <w:rFonts w:ascii="Times New Roman" w:eastAsia="Times New Roman" w:hAnsi="Times New Roman" w:cs="Times New Roman"/>
          <w:sz w:val="28"/>
          <w:szCs w:val="28"/>
          <w:lang w:val="sv-SE"/>
        </w:rPr>
        <w:t xml:space="preserve"> </w:t>
      </w:r>
      <w:r w:rsidRPr="00F60CEC">
        <w:rPr>
          <w:rFonts w:ascii="Times New Roman" w:eastAsia="Times New Roman" w:hAnsi="Times New Roman" w:cs="Times New Roman"/>
          <w:sz w:val="28"/>
          <w:szCs w:val="28"/>
          <w:lang w:val="sv-SE"/>
        </w:rPr>
        <w:t xml:space="preserve">đúng quy chuẩn kỹ thuật và có khả năng khả thi. Việc chống ô nhiễm nguồn nước là biện pháp tốt nhất để đảm bảo nước uống </w:t>
      </w:r>
      <w:r w:rsidR="001A409F" w:rsidRPr="00F60CEC">
        <w:rPr>
          <w:rFonts w:ascii="Times New Roman" w:eastAsia="Times New Roman" w:hAnsi="Times New Roman" w:cs="Times New Roman"/>
          <w:sz w:val="28"/>
          <w:szCs w:val="28"/>
          <w:lang w:val="vi-VN"/>
        </w:rPr>
        <w:t xml:space="preserve">được </w:t>
      </w:r>
      <w:r w:rsidRPr="00F60CEC">
        <w:rPr>
          <w:rFonts w:ascii="Times New Roman" w:eastAsia="Times New Roman" w:hAnsi="Times New Roman" w:cs="Times New Roman"/>
          <w:sz w:val="28"/>
          <w:szCs w:val="28"/>
          <w:lang w:val="sv-SE"/>
        </w:rPr>
        <w:t>an toàn</w:t>
      </w:r>
      <w:r w:rsidR="001A409F" w:rsidRPr="00F60CEC">
        <w:rPr>
          <w:rFonts w:ascii="Times New Roman" w:eastAsia="Times New Roman" w:hAnsi="Times New Roman" w:cs="Times New Roman"/>
          <w:sz w:val="28"/>
          <w:szCs w:val="28"/>
          <w:lang w:val="vi-VN"/>
        </w:rPr>
        <w:t>, điều đó</w:t>
      </w:r>
      <w:r w:rsidRPr="00F60CEC">
        <w:rPr>
          <w:rFonts w:ascii="Times New Roman" w:eastAsia="Times New Roman" w:hAnsi="Times New Roman" w:cs="Times New Roman"/>
          <w:sz w:val="28"/>
          <w:szCs w:val="28"/>
          <w:lang w:val="sv-SE"/>
        </w:rPr>
        <w:t xml:space="preserve"> phải được coi trọng hơn so với biện pháp xử lý nước đã bị ô nhiễm.</w:t>
      </w:r>
    </w:p>
    <w:p w14:paraId="6EE6CFDC" w14:textId="77777777" w:rsidR="00EC29D7" w:rsidRPr="00F60CEC" w:rsidRDefault="00FF7507" w:rsidP="00EC29D7">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sv-SE"/>
        </w:rPr>
        <w:t xml:space="preserve">Mỗi khi phát hiện được tình trạng có thể gây nguy hại cho nguồn nước </w:t>
      </w:r>
      <w:r w:rsidR="001A409F" w:rsidRPr="00F60CEC">
        <w:rPr>
          <w:rFonts w:ascii="Times New Roman" w:eastAsia="Times New Roman" w:hAnsi="Times New Roman" w:cs="Times New Roman"/>
          <w:sz w:val="28"/>
          <w:szCs w:val="28"/>
          <w:lang w:val="vi-VN"/>
        </w:rPr>
        <w:t xml:space="preserve">cần </w:t>
      </w:r>
      <w:r w:rsidRPr="00F60CEC">
        <w:rPr>
          <w:rFonts w:ascii="Times New Roman" w:eastAsia="Times New Roman" w:hAnsi="Times New Roman" w:cs="Times New Roman"/>
          <w:sz w:val="28"/>
          <w:szCs w:val="28"/>
          <w:lang w:val="sv-SE"/>
        </w:rPr>
        <w:t xml:space="preserve">phải cân nhắc kỹ các yếu tố như: </w:t>
      </w:r>
      <w:r w:rsidR="005F0B86" w:rsidRPr="00F60CEC">
        <w:rPr>
          <w:rFonts w:ascii="Times New Roman" w:eastAsia="Times New Roman" w:hAnsi="Times New Roman" w:cs="Times New Roman"/>
          <w:sz w:val="28"/>
          <w:szCs w:val="28"/>
          <w:lang w:val="vi-VN"/>
        </w:rPr>
        <w:t>N</w:t>
      </w:r>
      <w:r w:rsidRPr="00F60CEC">
        <w:rPr>
          <w:rFonts w:ascii="Times New Roman" w:eastAsia="Times New Roman" w:hAnsi="Times New Roman" w:cs="Times New Roman"/>
          <w:sz w:val="28"/>
          <w:szCs w:val="28"/>
          <w:lang w:val="sv-SE"/>
        </w:rPr>
        <w:t>guy cơ đối với sức khoẻ, khả năng thay thế nguồn nước, khả năng khắc phục để quyết định có sử dụng nguồn nước đó nữa hay không.</w:t>
      </w:r>
    </w:p>
    <w:p w14:paraId="27C10EF4" w14:textId="77777777" w:rsidR="005777F5" w:rsidRPr="00F60CEC" w:rsidRDefault="005777F5" w:rsidP="006F0721">
      <w:pPr>
        <w:pStyle w:val="Heading2"/>
        <w:numPr>
          <w:ilvl w:val="0"/>
          <w:numId w:val="0"/>
        </w:numPr>
        <w:spacing w:before="120" w:after="120"/>
        <w:ind w:firstLine="567"/>
        <w:rPr>
          <w:lang w:val="sv-SE"/>
        </w:rPr>
      </w:pPr>
      <w:r w:rsidRPr="00F60CEC">
        <w:rPr>
          <w:lang w:val="sv-SE"/>
        </w:rPr>
        <w:t>2. Ý nghĩa của giám sát chất lượng nước</w:t>
      </w:r>
    </w:p>
    <w:p w14:paraId="34676D00" w14:textId="77777777" w:rsidR="005777F5" w:rsidRPr="00F60CEC" w:rsidRDefault="005777F5" w:rsidP="007161FC">
      <w:pPr>
        <w:pStyle w:val="Heading3"/>
        <w:numPr>
          <w:ilvl w:val="0"/>
          <w:numId w:val="0"/>
        </w:numPr>
        <w:spacing w:before="120"/>
        <w:ind w:left="720"/>
        <w:rPr>
          <w:rFonts w:ascii="Times New Roman" w:hAnsi="Times New Roman"/>
          <w:i/>
          <w:sz w:val="28"/>
          <w:szCs w:val="28"/>
          <w:lang w:val="vi-VN"/>
        </w:rPr>
      </w:pPr>
      <w:bookmarkStart w:id="14" w:name="_Toc119830965"/>
      <w:bookmarkStart w:id="15" w:name="_Toc119831114"/>
      <w:bookmarkStart w:id="16" w:name="_Toc119831769"/>
      <w:r w:rsidRPr="00F60CEC">
        <w:rPr>
          <w:rFonts w:ascii="Times New Roman" w:hAnsi="Times New Roman"/>
          <w:i/>
          <w:sz w:val="28"/>
          <w:szCs w:val="28"/>
          <w:lang w:val="sv-SE"/>
        </w:rPr>
        <w:t>2.1. Giải pháp và chiến lược</w:t>
      </w:r>
      <w:bookmarkEnd w:id="14"/>
      <w:bookmarkEnd w:id="15"/>
      <w:bookmarkEnd w:id="16"/>
    </w:p>
    <w:p w14:paraId="7ECD61FA"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sv-SE"/>
        </w:rPr>
        <w:t>Việc giám sát chất lượng nước bao gồm:</w:t>
      </w:r>
    </w:p>
    <w:p w14:paraId="2834B0E1"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vi-VN"/>
        </w:rPr>
        <w:t>-</w:t>
      </w:r>
      <w:r w:rsidRPr="00F60CEC">
        <w:rPr>
          <w:rFonts w:ascii="Times New Roman" w:eastAsia="Times New Roman" w:hAnsi="Times New Roman" w:cs="Times New Roman"/>
          <w:sz w:val="28"/>
          <w:szCs w:val="28"/>
          <w:lang w:val="sv-SE"/>
        </w:rPr>
        <w:t xml:space="preserve"> Kiểm tra chất lượng nước liên tục </w:t>
      </w:r>
      <w:r w:rsidRPr="00F60CEC">
        <w:rPr>
          <w:rFonts w:ascii="Times New Roman" w:eastAsia="Times New Roman" w:hAnsi="Times New Roman" w:cs="Times New Roman"/>
          <w:sz w:val="28"/>
          <w:szCs w:val="28"/>
          <w:lang w:val="vi-VN"/>
        </w:rPr>
        <w:t>hằ</w:t>
      </w:r>
      <w:r w:rsidRPr="00F60CEC">
        <w:rPr>
          <w:rFonts w:ascii="Times New Roman" w:eastAsia="Times New Roman" w:hAnsi="Times New Roman" w:cs="Times New Roman"/>
          <w:sz w:val="28"/>
          <w:szCs w:val="28"/>
          <w:lang w:val="sv-SE"/>
        </w:rPr>
        <w:t>ng ngày nhằm xác định rằng việc xử  lý và phân phối nước theo các quy định và mục tiêu đề ra.</w:t>
      </w:r>
    </w:p>
    <w:p w14:paraId="0872615D"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vi-VN"/>
        </w:rPr>
        <w:t>-</w:t>
      </w:r>
      <w:r w:rsidRPr="00F60CEC">
        <w:rPr>
          <w:rFonts w:ascii="Times New Roman" w:eastAsia="Times New Roman" w:hAnsi="Times New Roman" w:cs="Times New Roman"/>
          <w:sz w:val="28"/>
          <w:szCs w:val="28"/>
          <w:lang w:val="sv-SE"/>
        </w:rPr>
        <w:t xml:space="preserve"> Giám sát y tế công cộng về chất lượng nước định kỳ đặc biệt về phương diện vi sinh vật và các yếu tố có hại khác kể từ nguồn nước tới người tiêu thụ.</w:t>
      </w:r>
    </w:p>
    <w:p w14:paraId="270DD40D" w14:textId="77777777" w:rsidR="00EC29D7" w:rsidRPr="00F60CEC" w:rsidRDefault="005777F5" w:rsidP="00EC29D7">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sv-SE"/>
        </w:rPr>
        <w:t xml:space="preserve">Chức năng kiểm tra chất lượng nước liên tục là một phần trách nhiệm của đơn vị sản xuất và kinh doanh nước sạch, mà thông qua đó người quản lý phải bảo đảm hiệu quả của quy trình xử lý. </w:t>
      </w:r>
    </w:p>
    <w:p w14:paraId="588CB117" w14:textId="77777777" w:rsidR="005777F5" w:rsidRPr="00F60CEC" w:rsidRDefault="005777F5" w:rsidP="00EC29D7">
      <w:pPr>
        <w:spacing w:before="120" w:after="120" w:line="288" w:lineRule="auto"/>
        <w:ind w:firstLine="567"/>
        <w:jc w:val="both"/>
        <w:rPr>
          <w:rFonts w:ascii="Times New Roman" w:eastAsia="Times New Roman" w:hAnsi="Times New Roman" w:cs="Times New Roman"/>
          <w:b/>
          <w:sz w:val="28"/>
          <w:szCs w:val="28"/>
          <w:lang w:val="sv-SE"/>
        </w:rPr>
      </w:pPr>
      <w:r w:rsidRPr="00F60CEC">
        <w:rPr>
          <w:rFonts w:ascii="Times New Roman" w:eastAsia="Times New Roman" w:hAnsi="Times New Roman" w:cs="Times New Roman"/>
          <w:b/>
          <w:i/>
          <w:sz w:val="28"/>
          <w:szCs w:val="28"/>
          <w:lang w:val="sv-SE"/>
        </w:rPr>
        <w:t>2.2. Tần suất lấy mẫu</w:t>
      </w:r>
    </w:p>
    <w:p w14:paraId="2872AC4E"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vi-VN"/>
        </w:rPr>
      </w:pPr>
      <w:r w:rsidRPr="00F60CEC">
        <w:rPr>
          <w:rFonts w:ascii="Times New Roman" w:eastAsia="Times New Roman" w:hAnsi="Times New Roman" w:cs="Times New Roman"/>
          <w:sz w:val="28"/>
          <w:szCs w:val="28"/>
          <w:lang w:val="sv-SE"/>
        </w:rPr>
        <w:t>Tần suất lấy mẫu được xác định bởi nguy cơ ô nhiễm nguồn nước</w:t>
      </w:r>
      <w:r w:rsidRPr="00F60CEC">
        <w:rPr>
          <w:rFonts w:ascii="Times New Roman" w:eastAsia="Times New Roman" w:hAnsi="Times New Roman" w:cs="Times New Roman"/>
          <w:sz w:val="28"/>
          <w:szCs w:val="28"/>
          <w:lang w:val="vi-VN"/>
        </w:rPr>
        <w:t xml:space="preserve">. </w:t>
      </w:r>
      <w:r w:rsidRPr="00F60CEC">
        <w:rPr>
          <w:rFonts w:ascii="Times New Roman" w:eastAsia="Times New Roman" w:hAnsi="Times New Roman" w:cs="Times New Roman"/>
          <w:sz w:val="28"/>
          <w:szCs w:val="28"/>
        </w:rPr>
        <w:t>X</w:t>
      </w:r>
      <w:r w:rsidRPr="00F60CEC">
        <w:rPr>
          <w:rFonts w:ascii="Times New Roman" w:eastAsia="Times New Roman" w:hAnsi="Times New Roman" w:cs="Times New Roman"/>
          <w:sz w:val="28"/>
          <w:szCs w:val="28"/>
          <w:lang w:val="sv-SE"/>
        </w:rPr>
        <w:t>ét nghiệm nước được nhiều lần, thì xác suất phát hiện sự ô nhiễm càng cao</w:t>
      </w:r>
      <w:r w:rsidRPr="00F60CEC">
        <w:rPr>
          <w:rFonts w:ascii="Times New Roman" w:eastAsia="Times New Roman" w:hAnsi="Times New Roman" w:cs="Times New Roman"/>
          <w:sz w:val="28"/>
          <w:szCs w:val="28"/>
          <w:lang w:val="vi-VN"/>
        </w:rPr>
        <w:t>, các điểm cần chú ý:</w:t>
      </w:r>
    </w:p>
    <w:p w14:paraId="5248E3DB"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vi-VN"/>
        </w:rPr>
        <w:lastRenderedPageBreak/>
        <w:t>-</w:t>
      </w:r>
      <w:r w:rsidRPr="00F60CEC">
        <w:rPr>
          <w:rFonts w:ascii="Times New Roman" w:eastAsia="Times New Roman" w:hAnsi="Times New Roman" w:cs="Times New Roman"/>
          <w:sz w:val="28"/>
          <w:szCs w:val="28"/>
          <w:lang w:val="sv-SE"/>
        </w:rPr>
        <w:t xml:space="preserve"> Cơ hội xác định được sự ô nhiễm sẽ gia tăng nếu việc lấy mẫu nước được tiến hành nhiều lần trong ngày và nhiều ngày khác nhau trong tuần. </w:t>
      </w:r>
    </w:p>
    <w:p w14:paraId="515A3940" w14:textId="77777777" w:rsidR="005777F5" w:rsidRPr="00F60CEC" w:rsidRDefault="005777F5" w:rsidP="005777F5">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vi-VN"/>
        </w:rPr>
        <w:t>-</w:t>
      </w:r>
      <w:r w:rsidRPr="00F60CEC">
        <w:rPr>
          <w:rFonts w:ascii="Times New Roman" w:eastAsia="Times New Roman" w:hAnsi="Times New Roman" w:cs="Times New Roman"/>
          <w:sz w:val="28"/>
          <w:szCs w:val="28"/>
          <w:lang w:val="sv-SE"/>
        </w:rPr>
        <w:t xml:space="preserve"> Xét nghiệm thường xuyên bằng các phương pháp đơn giản có giá trị hơn là thỉnh thoảng mới xét nhiệm bằng phương pháp phức tạp hoặc tiến hành hàng loạt xét nghiệm.</w:t>
      </w:r>
    </w:p>
    <w:p w14:paraId="0D532D49" w14:textId="77777777" w:rsidR="007161FC" w:rsidRPr="00F60CEC" w:rsidRDefault="005777F5" w:rsidP="007161FC">
      <w:pPr>
        <w:spacing w:before="120" w:after="120" w:line="288" w:lineRule="auto"/>
        <w:ind w:firstLine="567"/>
        <w:jc w:val="both"/>
        <w:rPr>
          <w:rFonts w:ascii="Times New Roman" w:eastAsia="Times New Roman" w:hAnsi="Times New Roman" w:cs="Times New Roman"/>
          <w:sz w:val="28"/>
          <w:szCs w:val="28"/>
          <w:lang w:val="sv-SE"/>
        </w:rPr>
      </w:pPr>
      <w:r w:rsidRPr="00F60CEC">
        <w:rPr>
          <w:rFonts w:ascii="Times New Roman" w:eastAsia="Times New Roman" w:hAnsi="Times New Roman" w:cs="Times New Roman"/>
          <w:sz w:val="28"/>
          <w:szCs w:val="28"/>
          <w:lang w:val="sv-SE"/>
        </w:rPr>
        <w:t xml:space="preserve">Tần suất lấy mẫu nước phụ thuộc vào chất lượng nước tổng thể, </w:t>
      </w:r>
      <w:r w:rsidRPr="00F60CEC">
        <w:rPr>
          <w:rFonts w:ascii="Times New Roman" w:eastAsia="Times New Roman" w:hAnsi="Times New Roman" w:cs="Times New Roman"/>
          <w:sz w:val="28"/>
          <w:szCs w:val="28"/>
          <w:lang w:val="vi-VN"/>
        </w:rPr>
        <w:t>quy mô</w:t>
      </w:r>
      <w:r w:rsidRPr="00F60CEC">
        <w:rPr>
          <w:rFonts w:ascii="Times New Roman" w:eastAsia="Times New Roman" w:hAnsi="Times New Roman" w:cs="Times New Roman"/>
          <w:sz w:val="28"/>
          <w:szCs w:val="28"/>
          <w:lang w:val="sv-SE"/>
        </w:rPr>
        <w:t xml:space="preserve"> nguồn nước, số lượng người sử dụng, khả năng bị ô nhiễm và </w:t>
      </w:r>
      <w:r w:rsidRPr="00F60CEC">
        <w:rPr>
          <w:rFonts w:ascii="Times New Roman" w:eastAsia="Times New Roman" w:hAnsi="Times New Roman" w:cs="Times New Roman"/>
          <w:sz w:val="28"/>
          <w:szCs w:val="28"/>
          <w:lang w:val="vi-VN"/>
        </w:rPr>
        <w:t xml:space="preserve">phụ thuộc vào </w:t>
      </w:r>
      <w:r w:rsidR="007161FC" w:rsidRPr="00F60CEC">
        <w:rPr>
          <w:rFonts w:ascii="Times New Roman" w:eastAsia="Times New Roman" w:hAnsi="Times New Roman" w:cs="Times New Roman"/>
          <w:sz w:val="28"/>
          <w:szCs w:val="28"/>
          <w:lang w:val="sv-SE"/>
        </w:rPr>
        <w:t>các mùa trong năm.</w:t>
      </w:r>
    </w:p>
    <w:p w14:paraId="4AFD059D" w14:textId="77777777" w:rsidR="007161FC" w:rsidRPr="00F60CEC" w:rsidRDefault="0061084B" w:rsidP="006F0721">
      <w:pPr>
        <w:pStyle w:val="Heading1"/>
        <w:numPr>
          <w:ilvl w:val="0"/>
          <w:numId w:val="0"/>
        </w:numPr>
        <w:spacing w:before="120" w:after="120"/>
        <w:ind w:firstLine="567"/>
        <w:rPr>
          <w:rStyle w:val="fontstyle01"/>
          <w:rFonts w:ascii="Times New Roman" w:hAnsi="Times New Roman"/>
          <w:bCs/>
          <w:color w:val="auto"/>
          <w:lang w:val="sv-SE"/>
        </w:rPr>
      </w:pPr>
      <w:r w:rsidRPr="00F60CEC">
        <w:rPr>
          <w:lang w:val="sv-SE"/>
        </w:rPr>
        <w:t>3</w:t>
      </w:r>
      <w:r w:rsidR="00CE207E" w:rsidRPr="00F60CEC">
        <w:rPr>
          <w:lang w:val="sv-SE"/>
        </w:rPr>
        <w:t xml:space="preserve">. Tính cấp thiết phải xây dựng </w:t>
      </w:r>
      <w:r w:rsidR="00CE207E" w:rsidRPr="00F60CEC">
        <w:rPr>
          <w:rStyle w:val="fontstyle01"/>
          <w:rFonts w:ascii="Times New Roman" w:hAnsi="Times New Roman"/>
          <w:b/>
          <w:color w:val="auto"/>
        </w:rPr>
        <w:t>quy chuẩn kỹ thuật địa phương về chất</w:t>
      </w:r>
      <w:r w:rsidR="00CE207E" w:rsidRPr="00F60CEC">
        <w:rPr>
          <w:b w:val="0"/>
          <w:bCs w:val="0"/>
        </w:rPr>
        <w:t xml:space="preserve"> </w:t>
      </w:r>
      <w:r w:rsidR="00CE207E" w:rsidRPr="00F60CEC">
        <w:rPr>
          <w:rStyle w:val="fontstyle01"/>
          <w:rFonts w:ascii="Times New Roman" w:hAnsi="Times New Roman"/>
          <w:b/>
          <w:color w:val="auto"/>
        </w:rPr>
        <w:t>lượng nước sạch sử dụng cho mục đích sinh hoạt</w:t>
      </w:r>
    </w:p>
    <w:p w14:paraId="67CD256F" w14:textId="77777777" w:rsidR="007161FC" w:rsidRPr="00F60CEC" w:rsidRDefault="00CE207E" w:rsidP="007161FC">
      <w:pPr>
        <w:ind w:firstLine="567"/>
        <w:jc w:val="both"/>
        <w:rPr>
          <w:rStyle w:val="fontstyle01"/>
          <w:b w:val="0"/>
          <w:color w:val="auto"/>
        </w:rPr>
      </w:pPr>
      <w:r w:rsidRPr="00F60CEC">
        <w:rPr>
          <w:rStyle w:val="fontstyle01"/>
          <w:b w:val="0"/>
          <w:color w:val="auto"/>
        </w:rPr>
        <w:t>Nước sạch chiếm 70% trọng lượng cơ thể và nước sạch có vai trò hết sức</w:t>
      </w:r>
      <w:r w:rsidR="007161FC" w:rsidRPr="00F60CEC">
        <w:rPr>
          <w:rStyle w:val="fontstyle01"/>
          <w:b w:val="0"/>
          <w:color w:val="auto"/>
        </w:rPr>
        <w:t xml:space="preserve"> </w:t>
      </w:r>
      <w:r w:rsidRPr="00F60CEC">
        <w:rPr>
          <w:rStyle w:val="fontstyle01"/>
          <w:b w:val="0"/>
          <w:color w:val="auto"/>
        </w:rPr>
        <w:t>quan trọng trong đời sống, sức khỏe con người (chuyển hóa, thải độc, vận</w:t>
      </w:r>
      <w:r w:rsidR="007161FC" w:rsidRPr="00F60CEC">
        <w:rPr>
          <w:rStyle w:val="fontstyle01"/>
          <w:b w:val="0"/>
          <w:color w:val="auto"/>
        </w:rPr>
        <w:t xml:space="preserve"> </w:t>
      </w:r>
      <w:r w:rsidRPr="00F60CEC">
        <w:rPr>
          <w:rStyle w:val="fontstyle01"/>
          <w:b w:val="0"/>
          <w:color w:val="auto"/>
        </w:rPr>
        <w:t>chuyển dinh dưỡng và dưỡng khí, điều hòa thân nhiệt…). Nước đồng thời</w:t>
      </w:r>
      <w:r w:rsidR="007161FC" w:rsidRPr="00F60CEC">
        <w:rPr>
          <w:rStyle w:val="fontstyle01"/>
          <w:b w:val="0"/>
          <w:color w:val="auto"/>
        </w:rPr>
        <w:t xml:space="preserve"> </w:t>
      </w:r>
      <w:r w:rsidRPr="00F60CEC">
        <w:rPr>
          <w:rStyle w:val="fontstyle01"/>
          <w:b w:val="0"/>
          <w:color w:val="auto"/>
        </w:rPr>
        <w:t>cũng</w:t>
      </w:r>
      <w:r w:rsidR="007161FC" w:rsidRPr="00F60CEC">
        <w:rPr>
          <w:b/>
          <w:sz w:val="28"/>
          <w:szCs w:val="28"/>
        </w:rPr>
        <w:t xml:space="preserve"> </w:t>
      </w:r>
      <w:r w:rsidRPr="00F60CEC">
        <w:rPr>
          <w:rStyle w:val="fontstyle01"/>
          <w:b w:val="0"/>
          <w:color w:val="auto"/>
        </w:rPr>
        <w:t>là yếu tố gây nên các bệnh lây nhiễm và các bệnh không lây nhiễ</w:t>
      </w:r>
      <w:r w:rsidR="007161FC" w:rsidRPr="00F60CEC">
        <w:rPr>
          <w:rStyle w:val="fontstyle01"/>
          <w:b w:val="0"/>
          <w:color w:val="auto"/>
        </w:rPr>
        <w:t xml:space="preserve">m </w:t>
      </w:r>
      <w:r w:rsidRPr="00F60CEC">
        <w:rPr>
          <w:rStyle w:val="fontstyle01"/>
          <w:b w:val="0"/>
          <w:color w:val="auto"/>
        </w:rPr>
        <w:t>nếu việc cấp</w:t>
      </w:r>
      <w:r w:rsidR="007161FC" w:rsidRPr="00F60CEC">
        <w:rPr>
          <w:b/>
          <w:sz w:val="28"/>
          <w:szCs w:val="28"/>
        </w:rPr>
        <w:t xml:space="preserve"> </w:t>
      </w:r>
      <w:r w:rsidRPr="00F60CEC">
        <w:rPr>
          <w:rStyle w:val="fontstyle01"/>
          <w:b w:val="0"/>
          <w:color w:val="auto"/>
        </w:rPr>
        <w:t>nước không tuân thủ đảm bảo an toàn - nước bị nhiễm bẩn.</w:t>
      </w:r>
    </w:p>
    <w:p w14:paraId="44220584" w14:textId="77777777" w:rsidR="007161FC" w:rsidRPr="00F60CEC" w:rsidRDefault="00CE207E" w:rsidP="007161FC">
      <w:pPr>
        <w:ind w:firstLine="567"/>
        <w:jc w:val="both"/>
        <w:rPr>
          <w:rStyle w:val="fontstyle01"/>
          <w:b w:val="0"/>
          <w:color w:val="auto"/>
        </w:rPr>
      </w:pPr>
      <w:r w:rsidRPr="00F60CEC">
        <w:rPr>
          <w:rStyle w:val="fontstyle01"/>
          <w:b w:val="0"/>
          <w:color w:val="auto"/>
        </w:rPr>
        <w:t xml:space="preserve">Hiện nay, an ninh nguồn nước sinh hoạt của cả nước nói chung và </w:t>
      </w:r>
      <w:r w:rsidR="00FE74D3" w:rsidRPr="00F60CEC">
        <w:rPr>
          <w:rStyle w:val="fontstyle01"/>
          <w:b w:val="0"/>
          <w:color w:val="auto"/>
        </w:rPr>
        <w:t>Đắk Nông</w:t>
      </w:r>
      <w:r w:rsidRPr="00F60CEC">
        <w:rPr>
          <w:rStyle w:val="fontstyle01"/>
          <w:b w:val="0"/>
          <w:color w:val="auto"/>
        </w:rPr>
        <w:t xml:space="preserve"> nói riêng đã, đang và sẽ còn là vấn đề</w:t>
      </w:r>
      <w:r w:rsidR="00FE74D3" w:rsidRPr="00F60CEC">
        <w:rPr>
          <w:rStyle w:val="fontstyle01"/>
          <w:b w:val="0"/>
          <w:color w:val="auto"/>
        </w:rPr>
        <w:t xml:space="preserve"> </w:t>
      </w:r>
      <w:r w:rsidRPr="00F60CEC">
        <w:rPr>
          <w:rStyle w:val="fontstyle01"/>
          <w:b w:val="0"/>
          <w:color w:val="auto"/>
        </w:rPr>
        <w:t>cần sự quan tâm của các cấp chính quyền, của cộng đồng và của mọi người dân. Vấn đề này rất cần quyết tâm của cả hệ thống chính trị, sự nỗ lực của các cơ quan chức năng và ý thức trách nhiệm của người dân.</w:t>
      </w:r>
      <w:r w:rsidR="00FE74D3" w:rsidRPr="00F60CEC">
        <w:rPr>
          <w:rStyle w:val="fontstyle01"/>
          <w:b w:val="0"/>
          <w:color w:val="auto"/>
        </w:rPr>
        <w:t xml:space="preserve"> </w:t>
      </w:r>
      <w:r w:rsidRPr="00F60CEC">
        <w:rPr>
          <w:rStyle w:val="fontstyle01"/>
          <w:b w:val="0"/>
          <w:color w:val="auto"/>
        </w:rPr>
        <w:t>Để</w:t>
      </w:r>
      <w:r w:rsidR="00FE74D3" w:rsidRPr="00F60CEC">
        <w:rPr>
          <w:rStyle w:val="fontstyle01"/>
          <w:b w:val="0"/>
          <w:color w:val="auto"/>
        </w:rPr>
        <w:t xml:space="preserve"> </w:t>
      </w:r>
      <w:r w:rsidRPr="00F60CEC">
        <w:rPr>
          <w:rStyle w:val="fontstyle01"/>
          <w:b w:val="0"/>
          <w:color w:val="auto"/>
        </w:rPr>
        <w:t>kiểm soát chất lượng nước ăn uống và nước sinh hoạt, Bộ</w:t>
      </w:r>
      <w:r w:rsidR="00FE74D3" w:rsidRPr="00F60CEC">
        <w:rPr>
          <w:rStyle w:val="fontstyle01"/>
          <w:b w:val="0"/>
          <w:color w:val="auto"/>
        </w:rPr>
        <w:t xml:space="preserve"> Y </w:t>
      </w:r>
      <w:r w:rsidRPr="00F60CEC">
        <w:rPr>
          <w:rStyle w:val="fontstyle01"/>
          <w:b w:val="0"/>
          <w:color w:val="auto"/>
        </w:rPr>
        <w:t>tế đã lần</w:t>
      </w:r>
      <w:r w:rsidR="00FE74D3" w:rsidRPr="00F60CEC">
        <w:rPr>
          <w:rStyle w:val="fontstyle01"/>
          <w:b w:val="0"/>
          <w:color w:val="auto"/>
        </w:rPr>
        <w:t xml:space="preserve"> </w:t>
      </w:r>
      <w:r w:rsidRPr="00F60CEC">
        <w:rPr>
          <w:rStyle w:val="fontstyle01"/>
          <w:b w:val="0"/>
          <w:color w:val="auto"/>
        </w:rPr>
        <w:t>lượt ban hành QCVN 01:2009/BYT-Quy chuẩn kỹ thuật Quốc gia về chất lượng</w:t>
      </w:r>
      <w:r w:rsidR="00FE74D3" w:rsidRPr="00F60CEC">
        <w:rPr>
          <w:rStyle w:val="fontstyle01"/>
          <w:b w:val="0"/>
          <w:color w:val="auto"/>
        </w:rPr>
        <w:t xml:space="preserve"> </w:t>
      </w:r>
      <w:r w:rsidRPr="00F60CEC">
        <w:rPr>
          <w:rStyle w:val="fontstyle01"/>
          <w:b w:val="0"/>
          <w:color w:val="auto"/>
        </w:rPr>
        <w:t>nước ăn uống và QCVN 02:2009/BYT-Quy chuẩn kỹ thuật Quốc gia về chất</w:t>
      </w:r>
      <w:r w:rsidR="00FE74D3" w:rsidRPr="00F60CEC">
        <w:rPr>
          <w:rStyle w:val="fontstyle01"/>
          <w:b w:val="0"/>
          <w:color w:val="auto"/>
        </w:rPr>
        <w:t xml:space="preserve"> </w:t>
      </w:r>
      <w:r w:rsidRPr="00F60CEC">
        <w:rPr>
          <w:rStyle w:val="fontstyle01"/>
          <w:b w:val="0"/>
          <w:color w:val="auto"/>
        </w:rPr>
        <w:t>lượng nước sinh hoạt.</w:t>
      </w:r>
    </w:p>
    <w:p w14:paraId="683A6BE6" w14:textId="77777777" w:rsidR="007161FC" w:rsidRPr="00F60CEC" w:rsidRDefault="007161FC" w:rsidP="007161FC">
      <w:pPr>
        <w:ind w:firstLine="567"/>
        <w:jc w:val="both"/>
        <w:rPr>
          <w:rStyle w:val="fontstyle01"/>
          <w:b w:val="0"/>
          <w:color w:val="auto"/>
        </w:rPr>
      </w:pPr>
      <w:r w:rsidRPr="00F60CEC">
        <w:rPr>
          <w:rStyle w:val="fontstyle01"/>
          <w:b w:val="0"/>
          <w:color w:val="auto"/>
        </w:rPr>
        <w:t xml:space="preserve"> </w:t>
      </w:r>
      <w:r w:rsidR="00CE207E" w:rsidRPr="00F60CEC">
        <w:rPr>
          <w:rStyle w:val="fontstyle01"/>
          <w:b w:val="0"/>
          <w:color w:val="auto"/>
        </w:rPr>
        <w:t>Đối với QCVN 01:2009/BYT, quy chuẩn này quy định về chất lượng</w:t>
      </w:r>
      <w:r w:rsidR="00DF062F" w:rsidRPr="00F60CEC">
        <w:rPr>
          <w:rStyle w:val="fontstyle01"/>
          <w:b w:val="0"/>
          <w:color w:val="auto"/>
        </w:rPr>
        <w:t xml:space="preserve"> </w:t>
      </w:r>
      <w:r w:rsidR="00CE207E" w:rsidRPr="00F60CEC">
        <w:rPr>
          <w:rStyle w:val="fontstyle01"/>
          <w:b w:val="0"/>
          <w:color w:val="auto"/>
        </w:rPr>
        <w:t>nước ăn uống được Bộ Y tế ban hành năm 2009 với 109 chỉ tiêu, trong đó có 15</w:t>
      </w:r>
      <w:r w:rsidRPr="00F60CEC">
        <w:rPr>
          <w:b/>
          <w:sz w:val="28"/>
          <w:szCs w:val="28"/>
        </w:rPr>
        <w:t xml:space="preserve"> </w:t>
      </w:r>
      <w:r w:rsidR="00CE207E" w:rsidRPr="00F60CEC">
        <w:rPr>
          <w:rStyle w:val="fontstyle01"/>
          <w:b w:val="0"/>
          <w:color w:val="auto"/>
        </w:rPr>
        <w:t>chỉ tiêu chất lượng nhóm A (tần suất giám sát 1 tháng/lần); 16 chỉ tiêu chất</w:t>
      </w:r>
      <w:r w:rsidRPr="00F60CEC">
        <w:rPr>
          <w:b/>
          <w:sz w:val="28"/>
          <w:szCs w:val="28"/>
        </w:rPr>
        <w:t xml:space="preserve"> </w:t>
      </w:r>
      <w:r w:rsidR="00CE207E" w:rsidRPr="00F60CEC">
        <w:rPr>
          <w:rStyle w:val="fontstyle01"/>
          <w:b w:val="0"/>
          <w:color w:val="auto"/>
        </w:rPr>
        <w:t>lượng nhóm B (tần suất giám sát 6 tháng/lần) và 78 chỉ tiêu chất lượng nhóm C</w:t>
      </w:r>
      <w:r w:rsidRPr="00F60CEC">
        <w:rPr>
          <w:b/>
          <w:sz w:val="28"/>
          <w:szCs w:val="28"/>
        </w:rPr>
        <w:t xml:space="preserve"> </w:t>
      </w:r>
      <w:r w:rsidR="00CE207E" w:rsidRPr="00F60CEC">
        <w:rPr>
          <w:rStyle w:val="fontstyle01"/>
          <w:b w:val="0"/>
          <w:color w:val="auto"/>
        </w:rPr>
        <w:t>(tần suất giám sát 2 năm/lần).</w:t>
      </w:r>
    </w:p>
    <w:p w14:paraId="244A3351" w14:textId="77777777" w:rsidR="007161FC" w:rsidRPr="00F60CEC" w:rsidRDefault="007161FC" w:rsidP="007161FC">
      <w:pPr>
        <w:ind w:firstLine="567"/>
        <w:jc w:val="both"/>
        <w:rPr>
          <w:rStyle w:val="fontstyle01"/>
          <w:b w:val="0"/>
          <w:color w:val="auto"/>
        </w:rPr>
      </w:pPr>
      <w:r w:rsidRPr="00F60CEC">
        <w:rPr>
          <w:rStyle w:val="fontstyle01"/>
          <w:b w:val="0"/>
          <w:color w:val="auto"/>
        </w:rPr>
        <w:t xml:space="preserve"> </w:t>
      </w:r>
      <w:r w:rsidR="00CE207E" w:rsidRPr="00F60CEC">
        <w:rPr>
          <w:rStyle w:val="fontstyle01"/>
          <w:b w:val="0"/>
          <w:color w:val="auto"/>
        </w:rPr>
        <w:t>Đối với QCVN 02:2009/BYT, quy chuẩn này quy định mức giới hạn các</w:t>
      </w:r>
      <w:r w:rsidRPr="00F60CEC">
        <w:rPr>
          <w:b/>
          <w:sz w:val="28"/>
          <w:szCs w:val="28"/>
        </w:rPr>
        <w:t xml:space="preserve"> </w:t>
      </w:r>
      <w:r w:rsidR="00CE207E" w:rsidRPr="00F60CEC">
        <w:rPr>
          <w:rStyle w:val="fontstyle01"/>
          <w:b w:val="0"/>
          <w:color w:val="auto"/>
        </w:rPr>
        <w:t>chỉ tiêu chất lượng đối với nước sử dụng cho mục đích sinh hoạt thông thường</w:t>
      </w:r>
      <w:r w:rsidRPr="00F60CEC">
        <w:rPr>
          <w:b/>
          <w:sz w:val="28"/>
          <w:szCs w:val="28"/>
        </w:rPr>
        <w:t xml:space="preserve"> </w:t>
      </w:r>
      <w:r w:rsidR="00CE207E" w:rsidRPr="00F60CEC">
        <w:rPr>
          <w:rStyle w:val="fontstyle01"/>
          <w:b w:val="0"/>
          <w:color w:val="auto"/>
        </w:rPr>
        <w:t>với quy mô nhỏ (&lt; 1.000m</w:t>
      </w:r>
      <w:r w:rsidR="00CE207E" w:rsidRPr="00F60CEC">
        <w:rPr>
          <w:rStyle w:val="fontstyle01"/>
          <w:b w:val="0"/>
          <w:color w:val="auto"/>
          <w:sz w:val="18"/>
          <w:szCs w:val="18"/>
        </w:rPr>
        <w:t>3</w:t>
      </w:r>
      <w:r w:rsidR="00CE207E" w:rsidRPr="00F60CEC">
        <w:rPr>
          <w:rStyle w:val="fontstyle01"/>
          <w:b w:val="0"/>
          <w:color w:val="auto"/>
        </w:rPr>
        <w:t>/ngày đêm) và các hình thức cấp nước hộ gia đình.</w:t>
      </w:r>
      <w:r w:rsidRPr="00F60CEC">
        <w:rPr>
          <w:b/>
          <w:sz w:val="28"/>
          <w:szCs w:val="28"/>
        </w:rPr>
        <w:t xml:space="preserve"> </w:t>
      </w:r>
      <w:r w:rsidR="00CE207E" w:rsidRPr="00F60CEC">
        <w:rPr>
          <w:rStyle w:val="fontstyle01"/>
          <w:b w:val="0"/>
          <w:color w:val="auto"/>
        </w:rPr>
        <w:t>So với QCVN 01:2009/BYT, QCVN 02:2009/BYT quy định ít chỉ tiêu chất</w:t>
      </w:r>
      <w:r w:rsidRPr="00F60CEC">
        <w:rPr>
          <w:b/>
          <w:sz w:val="28"/>
          <w:szCs w:val="28"/>
        </w:rPr>
        <w:t xml:space="preserve"> </w:t>
      </w:r>
      <w:r w:rsidR="00CE207E" w:rsidRPr="00F60CEC">
        <w:rPr>
          <w:rStyle w:val="fontstyle01"/>
          <w:b w:val="0"/>
          <w:color w:val="auto"/>
        </w:rPr>
        <w:t>lượng nước hơn (14 chỉ tiêu) được chia thành hai mức I và II áp dụng cho các</w:t>
      </w:r>
      <w:r w:rsidRPr="00F60CEC">
        <w:rPr>
          <w:b/>
          <w:sz w:val="28"/>
          <w:szCs w:val="28"/>
        </w:rPr>
        <w:t xml:space="preserve"> </w:t>
      </w:r>
      <w:r w:rsidR="00CE207E" w:rsidRPr="00F60CEC">
        <w:rPr>
          <w:rStyle w:val="fontstyle01"/>
          <w:b w:val="0"/>
          <w:color w:val="auto"/>
        </w:rPr>
        <w:t>đối tượng khác nhau. Trong quá trình áp dụng các quy chuẩn này kể từ khi ban</w:t>
      </w:r>
      <w:r w:rsidRPr="00F60CEC">
        <w:rPr>
          <w:b/>
        </w:rPr>
        <w:t xml:space="preserve"> </w:t>
      </w:r>
      <w:r w:rsidR="00CE207E" w:rsidRPr="00F60CEC">
        <w:rPr>
          <w:rStyle w:val="fontstyle01"/>
          <w:b w:val="0"/>
          <w:color w:val="auto"/>
        </w:rPr>
        <w:t>hành tới nay đã gặp phải một số tồn tại cần phải khắc phục. Từ đó Bộ Y tế đã</w:t>
      </w:r>
      <w:r w:rsidRPr="00F60CEC">
        <w:rPr>
          <w:b/>
          <w:sz w:val="28"/>
          <w:szCs w:val="28"/>
        </w:rPr>
        <w:t xml:space="preserve"> </w:t>
      </w:r>
      <w:r w:rsidR="00CE207E" w:rsidRPr="00F60CEC">
        <w:rPr>
          <w:rStyle w:val="fontstyle01"/>
          <w:b w:val="0"/>
          <w:color w:val="auto"/>
        </w:rPr>
        <w:t>ban hành Ban hành Quy chuẩn kỹ thuật quốc gia và quy định kiểm tra, giám sát</w:t>
      </w:r>
      <w:r w:rsidRPr="00F60CEC">
        <w:rPr>
          <w:b/>
          <w:sz w:val="28"/>
          <w:szCs w:val="28"/>
        </w:rPr>
        <w:t xml:space="preserve"> </w:t>
      </w:r>
      <w:r w:rsidR="00CE207E" w:rsidRPr="00F60CEC">
        <w:rPr>
          <w:rStyle w:val="fontstyle01"/>
          <w:b w:val="0"/>
          <w:color w:val="auto"/>
        </w:rPr>
        <w:t xml:space="preserve">chất lượng nước sạch </w:t>
      </w:r>
      <w:r w:rsidR="00CE207E" w:rsidRPr="00F60CEC">
        <w:rPr>
          <w:rStyle w:val="fontstyle01"/>
          <w:b w:val="0"/>
          <w:color w:val="auto"/>
        </w:rPr>
        <w:lastRenderedPageBreak/>
        <w:t>sử dụng cho mục đích sinh hoạt QCVN 01-1:2018/BYT</w:t>
      </w:r>
      <w:r w:rsidRPr="00F60CEC">
        <w:rPr>
          <w:b/>
          <w:sz w:val="28"/>
          <w:szCs w:val="28"/>
        </w:rPr>
        <w:t xml:space="preserve"> </w:t>
      </w:r>
      <w:r w:rsidR="00CE207E" w:rsidRPr="00F60CEC">
        <w:rPr>
          <w:rStyle w:val="fontstyle01"/>
          <w:b w:val="0"/>
          <w:color w:val="auto"/>
        </w:rPr>
        <w:t>(theo Thông tư số 41/2018/TT-BYT ngày 14/12/2018), trong đó qui định 99 chỉ</w:t>
      </w:r>
      <w:r w:rsidRPr="00F60CEC">
        <w:rPr>
          <w:b/>
          <w:sz w:val="28"/>
          <w:szCs w:val="28"/>
        </w:rPr>
        <w:t xml:space="preserve"> </w:t>
      </w:r>
      <w:r w:rsidR="00CE207E" w:rsidRPr="00F60CEC">
        <w:rPr>
          <w:rStyle w:val="fontstyle01"/>
          <w:b w:val="0"/>
          <w:color w:val="auto"/>
        </w:rPr>
        <w:t>tiêu/thông số phải giám sát đối với chất lượng nước thành phẩm.</w:t>
      </w:r>
    </w:p>
    <w:p w14:paraId="4D9F7F52" w14:textId="77777777" w:rsidR="00DF062F" w:rsidRPr="00F60CEC" w:rsidRDefault="00DF062F" w:rsidP="007161FC">
      <w:pPr>
        <w:ind w:firstLine="567"/>
        <w:jc w:val="both"/>
        <w:rPr>
          <w:rStyle w:val="fontstyle01"/>
          <w:b w:val="0"/>
          <w:color w:val="auto"/>
        </w:rPr>
      </w:pPr>
      <w:r w:rsidRPr="00F60CEC">
        <w:rPr>
          <w:rStyle w:val="fontstyle01"/>
          <w:b w:val="0"/>
          <w:color w:val="auto"/>
        </w:rPr>
        <w:t xml:space="preserve"> </w:t>
      </w:r>
      <w:r w:rsidR="00CE207E" w:rsidRPr="00F60CEC">
        <w:rPr>
          <w:rStyle w:val="fontstyle01"/>
          <w:b w:val="0"/>
          <w:color w:val="auto"/>
        </w:rPr>
        <w:t>Theo quy định trong khoản 3, điều 3 Thông tư 41/2018/TT-BYT, các quy</w:t>
      </w:r>
      <w:r w:rsidRPr="00F60CEC">
        <w:rPr>
          <w:rStyle w:val="fontstyle01"/>
          <w:b w:val="0"/>
          <w:color w:val="auto"/>
        </w:rPr>
        <w:t xml:space="preserve"> </w:t>
      </w:r>
      <w:r w:rsidR="00CE207E" w:rsidRPr="00F60CEC">
        <w:rPr>
          <w:rStyle w:val="fontstyle01"/>
          <w:b w:val="0"/>
          <w:color w:val="auto"/>
        </w:rPr>
        <w:t>chuẩ</w:t>
      </w:r>
      <w:r w:rsidRPr="00F60CEC">
        <w:rPr>
          <w:rStyle w:val="fontstyle01"/>
          <w:b w:val="0"/>
          <w:color w:val="auto"/>
        </w:rPr>
        <w:t xml:space="preserve">n QCVN 01:2009/BYT, </w:t>
      </w:r>
      <w:r w:rsidR="00CE207E" w:rsidRPr="00F60CEC">
        <w:rPr>
          <w:rStyle w:val="fontstyle01"/>
          <w:b w:val="0"/>
          <w:color w:val="auto"/>
        </w:rPr>
        <w:t>QCVN 02:2009/BYT có hiệu lực áp dụng đến hết</w:t>
      </w:r>
      <w:r w:rsidR="00CE207E" w:rsidRPr="00F60CEC">
        <w:rPr>
          <w:b/>
          <w:sz w:val="28"/>
          <w:szCs w:val="28"/>
        </w:rPr>
        <w:br/>
      </w:r>
      <w:r w:rsidR="00CE207E" w:rsidRPr="00F60CEC">
        <w:rPr>
          <w:rStyle w:val="fontstyle01"/>
          <w:b w:val="0"/>
          <w:color w:val="auto"/>
        </w:rPr>
        <w:t>ngày 30/6/2021 và theo quy định trong khoản 2b, điều 5 thông tư 41/2018/TTBYT, Ủy ban nhân dân tỉnh, thành phố trực thuộc Trung ương có trách nhiệm</w:t>
      </w:r>
      <w:r w:rsidRPr="00F60CEC">
        <w:rPr>
          <w:rStyle w:val="fontstyle01"/>
          <w:b w:val="0"/>
          <w:color w:val="auto"/>
        </w:rPr>
        <w:t xml:space="preserve"> </w:t>
      </w:r>
      <w:r w:rsidR="00CE207E" w:rsidRPr="00F60CEC">
        <w:rPr>
          <w:rStyle w:val="fontstyle01"/>
          <w:b w:val="0"/>
          <w:color w:val="auto"/>
        </w:rPr>
        <w:t>ban hành Quy chuẩn kỹ thuật địa phương về chất lượng nước sạch sử dụng cho</w:t>
      </w:r>
      <w:r w:rsidRPr="00F60CEC">
        <w:rPr>
          <w:rStyle w:val="fontstyle01"/>
          <w:b w:val="0"/>
          <w:color w:val="auto"/>
        </w:rPr>
        <w:t xml:space="preserve"> </w:t>
      </w:r>
      <w:r w:rsidR="00CE207E" w:rsidRPr="00F60CEC">
        <w:rPr>
          <w:rStyle w:val="fontstyle01"/>
          <w:b w:val="0"/>
          <w:color w:val="auto"/>
        </w:rPr>
        <w:t>mục đích sinh hoạt.</w:t>
      </w:r>
      <w:r w:rsidRPr="00F60CEC">
        <w:rPr>
          <w:rStyle w:val="fontstyle01"/>
          <w:b w:val="0"/>
          <w:color w:val="auto"/>
        </w:rPr>
        <w:t xml:space="preserve"> </w:t>
      </w:r>
      <w:r w:rsidR="00CE207E" w:rsidRPr="00F60CEC">
        <w:rPr>
          <w:rStyle w:val="fontstyle01"/>
          <w:b w:val="0"/>
          <w:color w:val="auto"/>
        </w:rPr>
        <w:t>Trong quá trình áp dụng quy chuẩn này của các đơn vị cấp nước và Trung</w:t>
      </w:r>
      <w:r w:rsidRPr="00F60CEC">
        <w:rPr>
          <w:rStyle w:val="fontstyle01"/>
          <w:b w:val="0"/>
          <w:color w:val="auto"/>
        </w:rPr>
        <w:t xml:space="preserve"> </w:t>
      </w:r>
      <w:r w:rsidR="00CE207E" w:rsidRPr="00F60CEC">
        <w:rPr>
          <w:rStyle w:val="fontstyle01"/>
          <w:b w:val="0"/>
          <w:color w:val="auto"/>
        </w:rPr>
        <w:t>tâm Kiểm soát bệnh tậ</w:t>
      </w:r>
      <w:r w:rsidRPr="00F60CEC">
        <w:rPr>
          <w:rStyle w:val="fontstyle01"/>
          <w:b w:val="0"/>
          <w:color w:val="auto"/>
        </w:rPr>
        <w:t xml:space="preserve">t Đắk Nông </w:t>
      </w:r>
      <w:r w:rsidR="00CE207E" w:rsidRPr="00F60CEC">
        <w:rPr>
          <w:rStyle w:val="fontstyle01"/>
          <w:b w:val="0"/>
          <w:color w:val="auto"/>
        </w:rPr>
        <w:t>kể từ khi ban hành tới nay còn một số tồn tại</w:t>
      </w:r>
      <w:r w:rsidRPr="00F60CEC">
        <w:rPr>
          <w:rStyle w:val="fontstyle01"/>
          <w:b w:val="0"/>
          <w:color w:val="auto"/>
        </w:rPr>
        <w:t xml:space="preserve"> </w:t>
      </w:r>
      <w:r w:rsidR="00CE207E" w:rsidRPr="00F60CEC">
        <w:rPr>
          <w:rStyle w:val="fontstyle01"/>
          <w:b w:val="0"/>
          <w:color w:val="auto"/>
        </w:rPr>
        <w:t>cần phải khắc phục, cụ thể như sau:</w:t>
      </w:r>
      <w:r w:rsidRPr="00F60CEC">
        <w:rPr>
          <w:rStyle w:val="fontstyle01"/>
          <w:b w:val="0"/>
          <w:color w:val="auto"/>
        </w:rPr>
        <w:t xml:space="preserve"> </w:t>
      </w:r>
      <w:r w:rsidR="00CE207E" w:rsidRPr="00F60CEC">
        <w:rPr>
          <w:rStyle w:val="fontstyle01"/>
          <w:b w:val="0"/>
          <w:color w:val="auto"/>
        </w:rPr>
        <w:t>Có nhiều chỉ tiêu chất lượng nước quy định trong QCVN 01-1:2018/BYT</w:t>
      </w:r>
      <w:r w:rsidRPr="00F60CEC">
        <w:rPr>
          <w:rStyle w:val="fontstyle01"/>
          <w:b w:val="0"/>
          <w:color w:val="auto"/>
        </w:rPr>
        <w:t xml:space="preserve"> </w:t>
      </w:r>
      <w:r w:rsidR="00CE207E" w:rsidRPr="00F60CEC">
        <w:rPr>
          <w:rStyle w:val="fontstyle01"/>
          <w:b w:val="0"/>
          <w:color w:val="auto"/>
        </w:rPr>
        <w:t>không có trong nước thành phẩm cấp tạ</w:t>
      </w:r>
      <w:r w:rsidRPr="00F60CEC">
        <w:rPr>
          <w:rStyle w:val="fontstyle01"/>
          <w:b w:val="0"/>
          <w:color w:val="auto"/>
        </w:rPr>
        <w:t xml:space="preserve">i Đắk Nông </w:t>
      </w:r>
      <w:r w:rsidR="00CE207E" w:rsidRPr="00F60CEC">
        <w:rPr>
          <w:rStyle w:val="fontstyle01"/>
          <w:b w:val="0"/>
          <w:color w:val="auto"/>
        </w:rPr>
        <w:t>do không có nguồn phát sinh</w:t>
      </w:r>
      <w:r w:rsidRPr="00F60CEC">
        <w:rPr>
          <w:rStyle w:val="fontstyle01"/>
          <w:b w:val="0"/>
          <w:color w:val="auto"/>
        </w:rPr>
        <w:t xml:space="preserve"> </w:t>
      </w:r>
      <w:r w:rsidR="00CE207E" w:rsidRPr="00F60CEC">
        <w:rPr>
          <w:rStyle w:val="fontstyle01"/>
          <w:b w:val="0"/>
          <w:color w:val="auto"/>
        </w:rPr>
        <w:t>và theo kết quả đánh giá trong nhiều năm, không phát hiện thấy hoặc có hàm lượng</w:t>
      </w:r>
      <w:r w:rsidRPr="00F60CEC">
        <w:rPr>
          <w:rStyle w:val="fontstyle01"/>
          <w:b w:val="0"/>
          <w:color w:val="auto"/>
        </w:rPr>
        <w:t xml:space="preserve"> </w:t>
      </w:r>
      <w:r w:rsidR="00CE207E" w:rsidRPr="00F60CEC">
        <w:rPr>
          <w:rStyle w:val="fontstyle01"/>
          <w:b w:val="0"/>
          <w:color w:val="auto"/>
        </w:rPr>
        <w:t>thấp hơn giới hạn cho phép.</w:t>
      </w:r>
      <w:r w:rsidRPr="00F60CEC">
        <w:rPr>
          <w:rStyle w:val="fontstyle01"/>
          <w:b w:val="0"/>
          <w:color w:val="auto"/>
        </w:rPr>
        <w:t xml:space="preserve"> </w:t>
      </w:r>
      <w:r w:rsidR="00CE207E" w:rsidRPr="00F60CEC">
        <w:rPr>
          <w:rStyle w:val="fontstyle01"/>
          <w:b w:val="0"/>
          <w:color w:val="auto"/>
        </w:rPr>
        <w:t>Nên việc đánh giá toàn bộ 99 chỉ tiêu chất lượng nước</w:t>
      </w:r>
      <w:r w:rsidRPr="00F60CEC">
        <w:rPr>
          <w:rStyle w:val="fontstyle01"/>
          <w:b w:val="0"/>
          <w:color w:val="auto"/>
        </w:rPr>
        <w:t xml:space="preserve"> </w:t>
      </w:r>
      <w:r w:rsidR="00CE207E" w:rsidRPr="00F60CEC">
        <w:rPr>
          <w:rStyle w:val="fontstyle01"/>
          <w:b w:val="0"/>
          <w:color w:val="auto"/>
        </w:rPr>
        <w:t xml:space="preserve">là không thực sự cần thiết đối tại </w:t>
      </w:r>
      <w:r w:rsidRPr="00F60CEC">
        <w:rPr>
          <w:rStyle w:val="fontstyle01"/>
          <w:b w:val="0"/>
          <w:color w:val="auto"/>
        </w:rPr>
        <w:t>Đắk Nông</w:t>
      </w:r>
      <w:r w:rsidR="00CE207E" w:rsidRPr="00F60CEC">
        <w:rPr>
          <w:rStyle w:val="fontstyle01"/>
          <w:b w:val="0"/>
          <w:color w:val="auto"/>
        </w:rPr>
        <w:t xml:space="preserve"> và gây lãng phí nguồn lực.</w:t>
      </w:r>
      <w:r w:rsidRPr="00F60CEC">
        <w:rPr>
          <w:rStyle w:val="fontstyle01"/>
          <w:b w:val="0"/>
          <w:color w:val="auto"/>
        </w:rPr>
        <w:t xml:space="preserve"> </w:t>
      </w:r>
      <w:r w:rsidR="00CE207E" w:rsidRPr="00F60CEC">
        <w:rPr>
          <w:rStyle w:val="fontstyle01"/>
          <w:b w:val="0"/>
          <w:color w:val="auto"/>
        </w:rPr>
        <w:t>Bên cạnh đó, nếu quy định 99 chỉ tiêu bắt buộc phải giám sát định kỳ theo</w:t>
      </w:r>
      <w:r w:rsidRPr="00F60CEC">
        <w:rPr>
          <w:rStyle w:val="fontstyle01"/>
          <w:b w:val="0"/>
          <w:color w:val="auto"/>
        </w:rPr>
        <w:t xml:space="preserve"> </w:t>
      </w:r>
      <w:r w:rsidR="00CE207E" w:rsidRPr="00F60CEC">
        <w:rPr>
          <w:rStyle w:val="fontstyle01"/>
          <w:b w:val="0"/>
          <w:color w:val="auto"/>
        </w:rPr>
        <w:t>QCVN 01-1: 2018/BYT cũng sẽ tạo ra gánh nặng chi phí cho người sử dụng</w:t>
      </w:r>
      <w:r w:rsidRPr="00F60CEC">
        <w:rPr>
          <w:rStyle w:val="fontstyle01"/>
          <w:b w:val="0"/>
          <w:color w:val="auto"/>
        </w:rPr>
        <w:t xml:space="preserve"> </w:t>
      </w:r>
      <w:r w:rsidR="00CE207E" w:rsidRPr="00F60CEC">
        <w:rPr>
          <w:rStyle w:val="fontstyle01"/>
          <w:b w:val="0"/>
          <w:color w:val="auto"/>
        </w:rPr>
        <w:t>nước; hơn nữa, chi phí này nhiều khi được xem là sự lãng phí khi rất nhiều chỉ</w:t>
      </w:r>
      <w:r w:rsidRPr="00F60CEC">
        <w:rPr>
          <w:rStyle w:val="fontstyle01"/>
          <w:b w:val="0"/>
          <w:color w:val="auto"/>
        </w:rPr>
        <w:t xml:space="preserve"> </w:t>
      </w:r>
      <w:r w:rsidR="00CE207E" w:rsidRPr="00F60CEC">
        <w:rPr>
          <w:rStyle w:val="fontstyle01"/>
          <w:b w:val="0"/>
          <w:color w:val="auto"/>
        </w:rPr>
        <w:t>tiêu phát hiện trong nước thành phẩm với hàm lượng rất thấp mà vẫn phải phân</w:t>
      </w:r>
      <w:r w:rsidRPr="00F60CEC">
        <w:rPr>
          <w:rStyle w:val="fontstyle01"/>
          <w:b w:val="0"/>
          <w:color w:val="auto"/>
        </w:rPr>
        <w:t xml:space="preserve"> </w:t>
      </w:r>
      <w:r w:rsidR="00CE207E" w:rsidRPr="00F60CEC">
        <w:rPr>
          <w:rStyle w:val="fontstyle01"/>
          <w:b w:val="0"/>
          <w:color w:val="auto"/>
        </w:rPr>
        <w:t>tích xác định nồng độ hằng năm.</w:t>
      </w:r>
    </w:p>
    <w:p w14:paraId="7AE43EE8" w14:textId="77777777" w:rsidR="00EC29D7" w:rsidRPr="00F60CEC" w:rsidRDefault="00CE207E" w:rsidP="00EC29D7">
      <w:pPr>
        <w:spacing w:before="120" w:after="120" w:line="288" w:lineRule="auto"/>
        <w:ind w:firstLine="567"/>
        <w:jc w:val="both"/>
        <w:rPr>
          <w:rStyle w:val="fontstyle01"/>
          <w:b w:val="0"/>
          <w:color w:val="auto"/>
        </w:rPr>
      </w:pPr>
      <w:r w:rsidRPr="00F60CEC">
        <w:rPr>
          <w:rStyle w:val="fontstyle01"/>
          <w:b w:val="0"/>
          <w:color w:val="auto"/>
        </w:rPr>
        <w:t>Để kiểm soát tốt chất lượng nước sạch sử dụng cho mục đích sinh hoạt</w:t>
      </w:r>
      <w:r w:rsidRPr="00F60CEC">
        <w:rPr>
          <w:b/>
          <w:sz w:val="28"/>
          <w:szCs w:val="28"/>
        </w:rPr>
        <w:br/>
      </w:r>
      <w:r w:rsidRPr="00F60CEC">
        <w:rPr>
          <w:rStyle w:val="fontstyle01"/>
          <w:b w:val="0"/>
          <w:color w:val="auto"/>
        </w:rPr>
        <w:t>nhằm đảm bảo an toàn về vệ sinh và sức khỏe của người dân; mục tiêu xác định</w:t>
      </w:r>
      <w:r w:rsidRPr="00F60CEC">
        <w:rPr>
          <w:b/>
          <w:sz w:val="28"/>
          <w:szCs w:val="28"/>
        </w:rPr>
        <w:br/>
      </w:r>
      <w:r w:rsidRPr="00F60CEC">
        <w:rPr>
          <w:rStyle w:val="fontstyle01"/>
          <w:b w:val="0"/>
          <w:color w:val="auto"/>
        </w:rPr>
        <w:t>các thông số thử nghiệm, tần suất thử nghiệm và giới hạn tối đa cho phép các</w:t>
      </w:r>
      <w:r w:rsidR="00DF062F" w:rsidRPr="00F60CEC">
        <w:rPr>
          <w:b/>
          <w:sz w:val="28"/>
          <w:szCs w:val="28"/>
        </w:rPr>
        <w:t xml:space="preserve"> </w:t>
      </w:r>
      <w:r w:rsidRPr="00F60CEC">
        <w:rPr>
          <w:rStyle w:val="fontstyle01"/>
          <w:b w:val="0"/>
          <w:color w:val="auto"/>
        </w:rPr>
        <w:t>thông số thử nghiệm đặc trưng cho tỉ</w:t>
      </w:r>
      <w:r w:rsidR="00DF062F" w:rsidRPr="00F60CEC">
        <w:rPr>
          <w:rStyle w:val="fontstyle01"/>
          <w:b w:val="0"/>
          <w:color w:val="auto"/>
        </w:rPr>
        <w:t xml:space="preserve">nh Đắk Nông </w:t>
      </w:r>
      <w:r w:rsidRPr="00F60CEC">
        <w:rPr>
          <w:rStyle w:val="fontstyle01"/>
          <w:b w:val="0"/>
          <w:color w:val="auto"/>
        </w:rPr>
        <w:t>được quy định trong</w:t>
      </w:r>
      <w:r w:rsidR="00DF062F" w:rsidRPr="00F60CEC">
        <w:rPr>
          <w:b/>
          <w:sz w:val="28"/>
          <w:szCs w:val="28"/>
        </w:rPr>
        <w:t xml:space="preserve"> </w:t>
      </w:r>
      <w:r w:rsidRPr="00F60CEC">
        <w:rPr>
          <w:rStyle w:val="fontstyle01"/>
          <w:b w:val="0"/>
          <w:color w:val="auto"/>
        </w:rPr>
        <w:t>QCKTĐP về chất lượng nước sạch là hết sức cần thiết ở giai đoạn hiện nay</w:t>
      </w:r>
      <w:r w:rsidR="00DF062F" w:rsidRPr="00F60CEC">
        <w:rPr>
          <w:rStyle w:val="fontstyle01"/>
          <w:b w:val="0"/>
          <w:color w:val="auto"/>
        </w:rPr>
        <w:t>.</w:t>
      </w:r>
    </w:p>
    <w:p w14:paraId="214E4D7C" w14:textId="77777777" w:rsidR="002C2327" w:rsidRPr="00F60CEC" w:rsidRDefault="0061084B" w:rsidP="006F0721">
      <w:pPr>
        <w:pStyle w:val="Heading1"/>
        <w:numPr>
          <w:ilvl w:val="0"/>
          <w:numId w:val="0"/>
        </w:numPr>
        <w:spacing w:before="120" w:after="120"/>
        <w:ind w:firstLine="567"/>
        <w:rPr>
          <w:rStyle w:val="fontstyle01"/>
          <w:b/>
          <w:color w:val="auto"/>
        </w:rPr>
      </w:pPr>
      <w:r w:rsidRPr="00F60CEC">
        <w:rPr>
          <w:rStyle w:val="fontstyle01"/>
          <w:b/>
          <w:color w:val="auto"/>
        </w:rPr>
        <w:t>4</w:t>
      </w:r>
      <w:r w:rsidR="002C2327" w:rsidRPr="00F60CEC">
        <w:rPr>
          <w:rStyle w:val="fontstyle01"/>
          <w:b/>
          <w:color w:val="auto"/>
        </w:rPr>
        <w:t>. Cơ sở pháp lý thực hiệ</w:t>
      </w:r>
      <w:r w:rsidR="00355F26" w:rsidRPr="00F60CEC">
        <w:rPr>
          <w:rStyle w:val="fontstyle01"/>
          <w:b/>
          <w:color w:val="auto"/>
        </w:rPr>
        <w:t xml:space="preserve">n xây dựng </w:t>
      </w:r>
      <w:r w:rsidR="002C2327" w:rsidRPr="00F60CEC">
        <w:rPr>
          <w:rStyle w:val="fontstyle01"/>
          <w:b/>
          <w:color w:val="auto"/>
        </w:rPr>
        <w:t>Quy chuẩn kỹ thuật địa phương</w:t>
      </w:r>
    </w:p>
    <w:p w14:paraId="53FF439F" w14:textId="4C03DF2F" w:rsidR="002C2327" w:rsidRPr="00F60CEC" w:rsidRDefault="002C2327" w:rsidP="002C2327">
      <w:pPr>
        <w:spacing w:before="120" w:after="120" w:line="288" w:lineRule="auto"/>
        <w:ind w:firstLine="567"/>
        <w:jc w:val="both"/>
        <w:rPr>
          <w:rStyle w:val="fontstyle21"/>
          <w:rFonts w:ascii="TimesNewRomanPS-BoldMT" w:hAnsi="TimesNewRomanPS-BoldMT"/>
          <w:b/>
          <w:bCs/>
          <w:i w:val="0"/>
          <w:iCs w:val="0"/>
          <w:color w:val="auto"/>
        </w:rPr>
      </w:pPr>
      <w:r w:rsidRPr="00F60CEC">
        <w:rPr>
          <w:rStyle w:val="fontstyle21"/>
          <w:i w:val="0"/>
          <w:color w:val="auto"/>
        </w:rPr>
        <w:t>Xây dựng quy chuẩn kỹ thuật địa phương trên cơ sở Quy chuẩn Quốc gia</w:t>
      </w:r>
      <w:r w:rsidRPr="00F60CEC">
        <w:rPr>
          <w:sz w:val="28"/>
          <w:szCs w:val="28"/>
        </w:rPr>
        <w:br/>
      </w:r>
      <w:r w:rsidRPr="00F60CEC">
        <w:rPr>
          <w:rStyle w:val="fontstyle21"/>
          <w:i w:val="0"/>
          <w:color w:val="auto"/>
        </w:rPr>
        <w:t>là QCVN 01:2018/BYT được ban hành kèm theo</w:t>
      </w:r>
      <w:r w:rsidR="002C0D66">
        <w:rPr>
          <w:rStyle w:val="fontstyle21"/>
          <w:i w:val="0"/>
          <w:color w:val="auto"/>
        </w:rPr>
        <w:t xml:space="preserve"> Văn bản hợp nhất số 05/VBHN-BYT ngày 06/6/2022 của Bộ Y tế</w:t>
      </w:r>
      <w:r w:rsidRPr="00F60CEC">
        <w:rPr>
          <w:rStyle w:val="fontstyle21"/>
          <w:i w:val="0"/>
          <w:color w:val="auto"/>
        </w:rPr>
        <w:t xml:space="preserve"> </w:t>
      </w:r>
      <w:r w:rsidR="002C0D66">
        <w:rPr>
          <w:rStyle w:val="fontstyle21"/>
          <w:i w:val="0"/>
          <w:color w:val="auto"/>
        </w:rPr>
        <w:t>v</w:t>
      </w:r>
      <w:r w:rsidRPr="00F60CEC">
        <w:rPr>
          <w:rStyle w:val="fontstyle21"/>
          <w:i w:val="0"/>
          <w:color w:val="auto"/>
        </w:rPr>
        <w:t>à một số tiêu chuẩn, văn bản sau:</w:t>
      </w:r>
    </w:p>
    <w:p w14:paraId="02D1FFBC" w14:textId="77777777" w:rsidR="002C2327" w:rsidRPr="00F60CEC" w:rsidRDefault="002C2327" w:rsidP="002C2327">
      <w:pPr>
        <w:spacing w:before="120" w:after="120" w:line="288" w:lineRule="auto"/>
        <w:ind w:firstLine="567"/>
        <w:jc w:val="both"/>
        <w:rPr>
          <w:sz w:val="28"/>
          <w:szCs w:val="28"/>
        </w:rPr>
      </w:pPr>
      <w:r w:rsidRPr="00F60CEC">
        <w:rPr>
          <w:rStyle w:val="fontstyle21"/>
          <w:rFonts w:ascii="TimesNewRomanPS-BoldMT" w:hAnsi="TimesNewRomanPS-BoldMT"/>
          <w:b/>
          <w:bCs/>
          <w:i w:val="0"/>
          <w:iCs w:val="0"/>
          <w:color w:val="auto"/>
        </w:rPr>
        <w:t xml:space="preserve">- </w:t>
      </w:r>
      <w:r w:rsidR="00DC7D27" w:rsidRPr="00F60CEC">
        <w:rPr>
          <w:rStyle w:val="fontstyle21"/>
          <w:rFonts w:ascii="TimesNewRomanPS-BoldMT" w:hAnsi="TimesNewRomanPS-BoldMT"/>
          <w:b/>
          <w:bCs/>
          <w:i w:val="0"/>
          <w:iCs w:val="0"/>
          <w:color w:val="auto"/>
        </w:rPr>
        <w:t xml:space="preserve"> </w:t>
      </w:r>
      <w:r w:rsidRPr="00F60CEC">
        <w:rPr>
          <w:rStyle w:val="fontstyle21"/>
          <w:i w:val="0"/>
          <w:color w:val="auto"/>
        </w:rPr>
        <w:t>Luật Tiêu chuẩn và Quy chuẩn kỹ thuật năm 2016;</w:t>
      </w:r>
    </w:p>
    <w:p w14:paraId="4D4C8206" w14:textId="77777777" w:rsidR="002C2327" w:rsidRPr="00F60CEC" w:rsidRDefault="002C2327" w:rsidP="002C2327">
      <w:pPr>
        <w:spacing w:before="120" w:after="120" w:line="288" w:lineRule="auto"/>
        <w:ind w:firstLine="567"/>
        <w:jc w:val="both"/>
        <w:rPr>
          <w:rStyle w:val="fontstyle21"/>
          <w:i w:val="0"/>
          <w:color w:val="auto"/>
        </w:rPr>
      </w:pPr>
      <w:r w:rsidRPr="00F60CEC">
        <w:rPr>
          <w:sz w:val="28"/>
          <w:szCs w:val="28"/>
        </w:rPr>
        <w:t xml:space="preserve">- </w:t>
      </w:r>
      <w:r w:rsidRPr="00F60CEC">
        <w:rPr>
          <w:rStyle w:val="fontstyle21"/>
          <w:i w:val="0"/>
          <w:color w:val="auto"/>
        </w:rPr>
        <w:t>Nghị định số 127/2007/NĐ-CP ngày 01/8/2007 quy định chi tiết thi</w:t>
      </w:r>
      <w:r w:rsidRPr="00F60CEC">
        <w:rPr>
          <w:sz w:val="28"/>
          <w:szCs w:val="28"/>
        </w:rPr>
        <w:br/>
      </w:r>
      <w:r w:rsidRPr="00F60CEC">
        <w:rPr>
          <w:rStyle w:val="fontstyle21"/>
          <w:i w:val="0"/>
          <w:color w:val="auto"/>
        </w:rPr>
        <w:t xml:space="preserve">hành một số điều của Luật Tiêu chuẩn và Quy chuẩn kỹ thuật; </w:t>
      </w:r>
    </w:p>
    <w:p w14:paraId="0B24F8E7" w14:textId="77777777" w:rsidR="002C2327" w:rsidRPr="00F60CEC" w:rsidRDefault="002C2327" w:rsidP="002C2327">
      <w:pPr>
        <w:spacing w:before="120" w:after="120" w:line="288" w:lineRule="auto"/>
        <w:ind w:firstLine="567"/>
        <w:jc w:val="both"/>
        <w:rPr>
          <w:rStyle w:val="fontstyle21"/>
          <w:i w:val="0"/>
          <w:color w:val="auto"/>
        </w:rPr>
      </w:pPr>
      <w:r w:rsidRPr="00F60CEC">
        <w:rPr>
          <w:rStyle w:val="fontstyle21"/>
          <w:i w:val="0"/>
          <w:color w:val="auto"/>
        </w:rPr>
        <w:t>- Nghị định số 167/2009/NĐ-CP ngày 03/8/2009 của Chính phủ sửa đổi</w:t>
      </w:r>
      <w:r w:rsidRPr="00F60CEC">
        <w:rPr>
          <w:sz w:val="28"/>
          <w:szCs w:val="28"/>
        </w:rPr>
        <w:br/>
      </w:r>
      <w:r w:rsidRPr="00F60CEC">
        <w:rPr>
          <w:rStyle w:val="fontstyle21"/>
          <w:i w:val="0"/>
          <w:color w:val="auto"/>
        </w:rPr>
        <w:t>một số điều của Nghị định số 127/2007/NĐ-CP ngày 01/8/2007 quy định chi tiết</w:t>
      </w:r>
      <w:r w:rsidRPr="00F60CEC">
        <w:rPr>
          <w:sz w:val="28"/>
          <w:szCs w:val="28"/>
        </w:rPr>
        <w:br/>
      </w:r>
      <w:r w:rsidRPr="00F60CEC">
        <w:rPr>
          <w:rStyle w:val="fontstyle21"/>
          <w:i w:val="0"/>
          <w:color w:val="auto"/>
        </w:rPr>
        <w:t>thi hành một số điều của Luật Tiêu chuẩn và Quy chuẩn và Nghị định số</w:t>
      </w:r>
      <w:r w:rsidRPr="00F60CEC">
        <w:rPr>
          <w:sz w:val="28"/>
          <w:szCs w:val="28"/>
        </w:rPr>
        <w:br/>
      </w:r>
      <w:r w:rsidRPr="00F60CEC">
        <w:rPr>
          <w:rStyle w:val="fontstyle21"/>
          <w:i w:val="0"/>
          <w:color w:val="auto"/>
        </w:rPr>
        <w:lastRenderedPageBreak/>
        <w:t>132/2008/NĐ-CP ngày 31/12/2008 của Chính phủ quy định chi tiết thi hành một</w:t>
      </w:r>
      <w:r w:rsidRPr="00F60CEC">
        <w:rPr>
          <w:sz w:val="28"/>
          <w:szCs w:val="28"/>
        </w:rPr>
        <w:br/>
      </w:r>
      <w:r w:rsidRPr="00F60CEC">
        <w:rPr>
          <w:rStyle w:val="fontstyle21"/>
          <w:i w:val="0"/>
          <w:color w:val="auto"/>
        </w:rPr>
        <w:t>số điều của Luật Chất lượng sản phẩm, hàng hóa;</w:t>
      </w:r>
    </w:p>
    <w:p w14:paraId="246D5C6F" w14:textId="77777777" w:rsidR="002C2327" w:rsidRPr="00F60CEC" w:rsidRDefault="002C2327" w:rsidP="002C2327">
      <w:pPr>
        <w:spacing w:before="120" w:after="120" w:line="288" w:lineRule="auto"/>
        <w:ind w:firstLine="567"/>
        <w:jc w:val="both"/>
        <w:rPr>
          <w:rStyle w:val="fontstyle21"/>
          <w:i w:val="0"/>
          <w:color w:val="auto"/>
        </w:rPr>
      </w:pPr>
      <w:r w:rsidRPr="00F60CEC">
        <w:rPr>
          <w:rStyle w:val="fontstyle21"/>
          <w:i w:val="0"/>
          <w:color w:val="auto"/>
        </w:rPr>
        <w:t>- Nghị định số 78/2018/NĐ-CP ngày 16/5/2018 của Chính phủ về sửa đổi,</w:t>
      </w:r>
      <w:r w:rsidRPr="00F60CEC">
        <w:rPr>
          <w:sz w:val="28"/>
          <w:szCs w:val="28"/>
        </w:rPr>
        <w:br/>
      </w:r>
      <w:r w:rsidRPr="00F60CEC">
        <w:rPr>
          <w:rStyle w:val="fontstyle21"/>
          <w:i w:val="0"/>
          <w:color w:val="auto"/>
        </w:rPr>
        <w:t>bổ sung một số điều Nghị định số 127/2007/NĐ-CP ngày 01/8/2007 quy định</w:t>
      </w:r>
      <w:r w:rsidRPr="00F60CEC">
        <w:rPr>
          <w:sz w:val="28"/>
          <w:szCs w:val="28"/>
        </w:rPr>
        <w:br/>
      </w:r>
      <w:r w:rsidRPr="00F60CEC">
        <w:rPr>
          <w:rStyle w:val="fontstyle21"/>
          <w:i w:val="0"/>
          <w:color w:val="auto"/>
        </w:rPr>
        <w:t>chi tiết thi hành một số điều của Luật Tiêu chuẩn và Quy chuẩn kỹ thuật và một</w:t>
      </w:r>
      <w:r w:rsidRPr="00F60CEC">
        <w:rPr>
          <w:sz w:val="28"/>
          <w:szCs w:val="28"/>
        </w:rPr>
        <w:br/>
      </w:r>
      <w:r w:rsidRPr="00F60CEC">
        <w:rPr>
          <w:rStyle w:val="fontstyle21"/>
          <w:i w:val="0"/>
          <w:color w:val="auto"/>
        </w:rPr>
        <w:t>số tài liệu tham khảo liên quan;</w:t>
      </w:r>
    </w:p>
    <w:p w14:paraId="127FCFBD" w14:textId="77777777" w:rsidR="002C2327" w:rsidRPr="00F60CEC" w:rsidRDefault="002C2327" w:rsidP="002C2327">
      <w:pPr>
        <w:spacing w:before="120" w:after="120" w:line="288" w:lineRule="auto"/>
        <w:ind w:firstLine="567"/>
        <w:jc w:val="both"/>
        <w:rPr>
          <w:rStyle w:val="fontstyle21"/>
          <w:i w:val="0"/>
          <w:color w:val="auto"/>
        </w:rPr>
      </w:pPr>
      <w:r w:rsidRPr="00F60CEC">
        <w:rPr>
          <w:rStyle w:val="fontstyle21"/>
          <w:i w:val="0"/>
          <w:color w:val="auto"/>
        </w:rPr>
        <w:t>- Thông tư 26/2019/TT-BKHCN ngày 25/12/2019 của Bộ Khoa học công</w:t>
      </w:r>
      <w:r w:rsidRPr="00F60CEC">
        <w:rPr>
          <w:sz w:val="28"/>
          <w:szCs w:val="28"/>
        </w:rPr>
        <w:br/>
      </w:r>
      <w:r w:rsidRPr="00F60CEC">
        <w:rPr>
          <w:rStyle w:val="fontstyle21"/>
          <w:i w:val="0"/>
          <w:color w:val="auto"/>
        </w:rPr>
        <w:t>nghệ quy định chi tiết xây dựng, thẩm định và ban hành quy chuẩn kỹ thuật;</w:t>
      </w:r>
    </w:p>
    <w:p w14:paraId="4C514F17" w14:textId="77777777" w:rsidR="002C2327" w:rsidRPr="00F60CEC" w:rsidRDefault="002C2327" w:rsidP="002C2327">
      <w:pPr>
        <w:spacing w:before="120" w:after="120" w:line="288" w:lineRule="auto"/>
        <w:ind w:firstLine="567"/>
        <w:jc w:val="both"/>
        <w:rPr>
          <w:rStyle w:val="fontstyle21"/>
          <w:i w:val="0"/>
          <w:color w:val="auto"/>
        </w:rPr>
      </w:pPr>
      <w:r w:rsidRPr="00F60CEC">
        <w:rPr>
          <w:rStyle w:val="fontstyle21"/>
          <w:i w:val="0"/>
          <w:color w:val="auto"/>
        </w:rPr>
        <w:t>- Thông tư 41/2018/TT-BYT ngày 14/12/2018 của Bộ Y tế ban hành Quy</w:t>
      </w:r>
      <w:r w:rsidRPr="00F60CEC">
        <w:rPr>
          <w:sz w:val="28"/>
          <w:szCs w:val="28"/>
        </w:rPr>
        <w:br/>
      </w:r>
      <w:r w:rsidRPr="00F60CEC">
        <w:rPr>
          <w:rStyle w:val="fontstyle21"/>
          <w:i w:val="0"/>
          <w:color w:val="auto"/>
        </w:rPr>
        <w:t>chuẩn kỹ thuật quốc gia và quy định kiểm tra, giám sát chất lượng nước sạch sử</w:t>
      </w:r>
      <w:r w:rsidRPr="00F60CEC">
        <w:rPr>
          <w:sz w:val="28"/>
          <w:szCs w:val="28"/>
        </w:rPr>
        <w:br/>
      </w:r>
      <w:r w:rsidRPr="00F60CEC">
        <w:rPr>
          <w:rStyle w:val="fontstyle21"/>
          <w:i w:val="0"/>
          <w:color w:val="auto"/>
        </w:rPr>
        <w:t>dụng cho mục đích sinh hoạt;</w:t>
      </w:r>
    </w:p>
    <w:p w14:paraId="6653FF7E" w14:textId="77777777" w:rsidR="00EC29D7" w:rsidRPr="00F60CEC" w:rsidRDefault="002C2327" w:rsidP="00EC29D7">
      <w:pPr>
        <w:spacing w:before="120" w:after="120" w:line="288" w:lineRule="auto"/>
        <w:ind w:firstLine="567"/>
        <w:jc w:val="both"/>
        <w:rPr>
          <w:rStyle w:val="fontstyle21"/>
          <w:i w:val="0"/>
          <w:color w:val="auto"/>
        </w:rPr>
      </w:pPr>
      <w:r w:rsidRPr="00F60CEC">
        <w:rPr>
          <w:rStyle w:val="fontstyle21"/>
          <w:i w:val="0"/>
          <w:color w:val="auto"/>
        </w:rPr>
        <w:t>- Sổ tay Hướng dẫn xây dựng Quy chuẩn kỹ thuật địa phương về chất</w:t>
      </w:r>
      <w:r w:rsidRPr="00F60CEC">
        <w:rPr>
          <w:sz w:val="28"/>
          <w:szCs w:val="28"/>
        </w:rPr>
        <w:br/>
      </w:r>
      <w:r w:rsidRPr="00F60CEC">
        <w:rPr>
          <w:rStyle w:val="fontstyle21"/>
          <w:i w:val="0"/>
          <w:color w:val="auto"/>
        </w:rPr>
        <w:t>lượng nước sạch sử dụng cho mục đích sinh hoạt năm 2020 của Viện Sức khỏe</w:t>
      </w:r>
      <w:r w:rsidRPr="00F60CEC">
        <w:rPr>
          <w:sz w:val="28"/>
          <w:szCs w:val="28"/>
        </w:rPr>
        <w:br/>
      </w:r>
      <w:r w:rsidRPr="00F60CEC">
        <w:rPr>
          <w:rStyle w:val="fontstyle21"/>
          <w:i w:val="0"/>
          <w:color w:val="auto"/>
        </w:rPr>
        <w:t>nghề nghiệp và Môi trường, Bộ Y tế</w:t>
      </w:r>
      <w:r w:rsidR="00EC29D7" w:rsidRPr="00F60CEC">
        <w:rPr>
          <w:rStyle w:val="fontstyle21"/>
          <w:i w:val="0"/>
          <w:color w:val="auto"/>
        </w:rPr>
        <w:t>.</w:t>
      </w:r>
    </w:p>
    <w:p w14:paraId="3F7D7252" w14:textId="77777777" w:rsidR="005777F5" w:rsidRPr="00F60CEC" w:rsidRDefault="0061084B" w:rsidP="00EC29D7">
      <w:pPr>
        <w:spacing w:before="120" w:after="120" w:line="288" w:lineRule="auto"/>
        <w:ind w:firstLine="567"/>
        <w:jc w:val="both"/>
        <w:rPr>
          <w:rFonts w:ascii="TimesNewRomanPS-ItalicMT" w:hAnsi="TimesNewRomanPS-ItalicMT"/>
          <w:iCs/>
          <w:sz w:val="28"/>
          <w:szCs w:val="28"/>
        </w:rPr>
      </w:pPr>
      <w:r w:rsidRPr="00F60CEC">
        <w:rPr>
          <w:rFonts w:ascii="Times New Roman" w:hAnsi="Times New Roman" w:cs="Times New Roman"/>
          <w:b/>
          <w:sz w:val="28"/>
          <w:szCs w:val="28"/>
          <w:lang w:val="sv-SE"/>
        </w:rPr>
        <w:t>5</w:t>
      </w:r>
      <w:r w:rsidR="005777F5" w:rsidRPr="00F60CEC">
        <w:rPr>
          <w:rFonts w:ascii="Times New Roman" w:hAnsi="Times New Roman" w:cs="Times New Roman"/>
          <w:b/>
          <w:sz w:val="28"/>
          <w:szCs w:val="28"/>
          <w:lang w:val="sv-SE"/>
        </w:rPr>
        <w:t>. Cách thức tiếp cận</w:t>
      </w:r>
    </w:p>
    <w:p w14:paraId="4A977CB2" w14:textId="77777777" w:rsidR="005777F5" w:rsidRPr="00F60CEC" w:rsidRDefault="005777F5" w:rsidP="005777F5">
      <w:pPr>
        <w:widowControl w:val="0"/>
        <w:spacing w:before="120" w:after="120" w:line="288" w:lineRule="auto"/>
        <w:ind w:firstLine="567"/>
        <w:jc w:val="both"/>
        <w:rPr>
          <w:rFonts w:ascii="Times New Roman" w:hAnsi="Times New Roman" w:cs="Times New Roman"/>
          <w:sz w:val="28"/>
          <w:szCs w:val="28"/>
          <w:lang w:val="vi-VN"/>
        </w:rPr>
      </w:pPr>
      <w:r w:rsidRPr="00F60CEC">
        <w:rPr>
          <w:rFonts w:ascii="Times New Roman" w:hAnsi="Times New Roman" w:cs="Times New Roman"/>
          <w:sz w:val="28"/>
          <w:szCs w:val="28"/>
          <w:lang w:val="vi-VN"/>
        </w:rPr>
        <w:t>Trên cơ sở yêu cầu thực tiễn, việc ban hành QC</w:t>
      </w:r>
      <w:r w:rsidRPr="00F60CEC">
        <w:rPr>
          <w:rFonts w:ascii="Times New Roman" w:hAnsi="Times New Roman" w:cs="Times New Roman"/>
          <w:sz w:val="28"/>
          <w:szCs w:val="28"/>
        </w:rPr>
        <w:t>KT</w:t>
      </w:r>
      <w:r w:rsidRPr="00F60CEC">
        <w:rPr>
          <w:rFonts w:ascii="Times New Roman" w:hAnsi="Times New Roman" w:cs="Times New Roman"/>
          <w:sz w:val="28"/>
          <w:szCs w:val="28"/>
          <w:lang w:val="vi-VN"/>
        </w:rPr>
        <w:t>ĐP về chất lượng nước sạch dành cho ăn uống và sinh hoạt sẽ được phát triển dựa trên các hướng tiếp cận sau:</w:t>
      </w:r>
    </w:p>
    <w:p w14:paraId="30978864" w14:textId="77777777" w:rsidR="005777F5" w:rsidRPr="00F60CEC" w:rsidRDefault="005777F5" w:rsidP="005777F5">
      <w:pPr>
        <w:pStyle w:val="ListParagraph"/>
        <w:widowControl w:val="0"/>
        <w:spacing w:line="288" w:lineRule="auto"/>
        <w:ind w:left="0" w:firstLine="567"/>
        <w:contextualSpacing w:val="0"/>
        <w:rPr>
          <w:sz w:val="28"/>
          <w:szCs w:val="28"/>
          <w:lang w:val="vi-VN"/>
        </w:rPr>
      </w:pPr>
      <w:r w:rsidRPr="00F60CEC">
        <w:rPr>
          <w:sz w:val="28"/>
          <w:szCs w:val="28"/>
          <w:lang w:val="vi-VN"/>
        </w:rPr>
        <w:t>a. Không thực hiện phân chia nước cấp thành nước ăn uống và sinh hoạt; do đó chỉ có một đối tượng điều chỉnh là nước sạch sử dụng cho mục đích sinh hoạt.</w:t>
      </w:r>
    </w:p>
    <w:p w14:paraId="405821FF" w14:textId="77777777" w:rsidR="005777F5" w:rsidRPr="00F60CEC" w:rsidRDefault="005777F5" w:rsidP="005777F5">
      <w:pPr>
        <w:pStyle w:val="ListParagraph"/>
        <w:widowControl w:val="0"/>
        <w:spacing w:line="288" w:lineRule="auto"/>
        <w:ind w:left="0" w:firstLine="567"/>
        <w:contextualSpacing w:val="0"/>
        <w:rPr>
          <w:sz w:val="28"/>
          <w:szCs w:val="28"/>
          <w:lang w:val="vi-VN"/>
        </w:rPr>
      </w:pPr>
      <w:r w:rsidRPr="00F60CEC">
        <w:rPr>
          <w:sz w:val="28"/>
          <w:szCs w:val="28"/>
          <w:lang w:val="vi-VN"/>
        </w:rPr>
        <w:t>b. Không phân biệt chất lượng nước sạch áp dụng cho các cơ sở sản xuất, kinh doanh nước sạch có công xuất trên 1000 m</w:t>
      </w:r>
      <w:r w:rsidRPr="00F60CEC">
        <w:rPr>
          <w:sz w:val="28"/>
          <w:szCs w:val="28"/>
          <w:vertAlign w:val="superscript"/>
          <w:lang w:val="vi-VN"/>
        </w:rPr>
        <w:t>3</w:t>
      </w:r>
      <w:r w:rsidRPr="00F60CEC">
        <w:rPr>
          <w:sz w:val="28"/>
          <w:szCs w:val="28"/>
          <w:lang w:val="vi-VN"/>
        </w:rPr>
        <w:t>/</w:t>
      </w:r>
      <w:r w:rsidRPr="00F60CEC">
        <w:rPr>
          <w:sz w:val="28"/>
          <w:szCs w:val="28"/>
        </w:rPr>
        <w:t>ngày đêm</w:t>
      </w:r>
      <w:r w:rsidRPr="00F60CEC">
        <w:rPr>
          <w:sz w:val="28"/>
          <w:szCs w:val="28"/>
          <w:lang w:val="vi-VN"/>
        </w:rPr>
        <w:t xml:space="preserve"> hoặc </w:t>
      </w:r>
      <w:r w:rsidRPr="00F60CEC">
        <w:rPr>
          <w:sz w:val="28"/>
          <w:szCs w:val="28"/>
        </w:rPr>
        <w:t>dưới</w:t>
      </w:r>
      <w:r w:rsidRPr="00F60CEC">
        <w:rPr>
          <w:sz w:val="28"/>
          <w:szCs w:val="28"/>
          <w:lang w:val="vi-VN"/>
        </w:rPr>
        <w:t xml:space="preserve"> 1000m</w:t>
      </w:r>
      <w:r w:rsidRPr="00F60CEC">
        <w:rPr>
          <w:sz w:val="28"/>
          <w:szCs w:val="28"/>
          <w:vertAlign w:val="superscript"/>
          <w:lang w:val="vi-VN"/>
        </w:rPr>
        <w:t>3</w:t>
      </w:r>
      <w:r w:rsidRPr="00F60CEC">
        <w:rPr>
          <w:sz w:val="28"/>
          <w:szCs w:val="28"/>
          <w:lang w:val="vi-VN"/>
        </w:rPr>
        <w:t>/</w:t>
      </w:r>
      <w:r w:rsidRPr="00F60CEC">
        <w:rPr>
          <w:sz w:val="28"/>
          <w:szCs w:val="28"/>
        </w:rPr>
        <w:t>ngày đêm</w:t>
      </w:r>
      <w:r w:rsidRPr="00F60CEC">
        <w:rPr>
          <w:sz w:val="28"/>
          <w:szCs w:val="28"/>
          <w:lang w:val="vi-VN"/>
        </w:rPr>
        <w:t>. Tất cả các cơ sở sản xuất, kinh doanh nước sạch phải đảm bảo chất lượng nước như nhau (không phân biệt công suất).</w:t>
      </w:r>
    </w:p>
    <w:p w14:paraId="101CF9EC" w14:textId="199C13BB" w:rsidR="005777F5" w:rsidRPr="00F60CEC" w:rsidRDefault="005777F5" w:rsidP="005777F5">
      <w:pPr>
        <w:pStyle w:val="ListParagraph"/>
        <w:widowControl w:val="0"/>
        <w:spacing w:line="288" w:lineRule="auto"/>
        <w:ind w:left="0" w:firstLine="567"/>
        <w:contextualSpacing w:val="0"/>
        <w:rPr>
          <w:sz w:val="28"/>
          <w:szCs w:val="28"/>
          <w:lang w:val="vi-VN"/>
        </w:rPr>
      </w:pPr>
      <w:r w:rsidRPr="00F60CEC">
        <w:rPr>
          <w:sz w:val="28"/>
          <w:szCs w:val="28"/>
          <w:lang w:val="vi-VN"/>
        </w:rPr>
        <w:t xml:space="preserve">c. Không phân biệt chất lượng </w:t>
      </w:r>
      <w:r w:rsidRPr="00F60CEC">
        <w:rPr>
          <w:sz w:val="28"/>
          <w:szCs w:val="28"/>
          <w:lang w:val="sv-SE"/>
        </w:rPr>
        <w:t xml:space="preserve">nước sạch sử dụng cho mục đích sinh hoạt </w:t>
      </w:r>
      <w:r w:rsidRPr="00F60CEC">
        <w:rPr>
          <w:sz w:val="28"/>
          <w:szCs w:val="28"/>
          <w:lang w:val="vi-VN"/>
        </w:rPr>
        <w:t>giữa khu vực nông thôn và khu vực thành thị nhằm tạo sự</w:t>
      </w:r>
      <w:r w:rsidR="0020651E">
        <w:rPr>
          <w:sz w:val="28"/>
          <w:szCs w:val="28"/>
          <w:lang w:val="vi-VN"/>
        </w:rPr>
        <w:t xml:space="preserve"> bình đẳng</w:t>
      </w:r>
      <w:r w:rsidRPr="00F60CEC">
        <w:rPr>
          <w:sz w:val="28"/>
          <w:szCs w:val="28"/>
          <w:lang w:val="vi-VN"/>
        </w:rPr>
        <w:t xml:space="preserve"> trong tiếp cận nguồn nước.</w:t>
      </w:r>
    </w:p>
    <w:p w14:paraId="42AC94BF" w14:textId="77777777" w:rsidR="005777F5" w:rsidRPr="00F60CEC" w:rsidRDefault="005777F5" w:rsidP="005777F5">
      <w:pPr>
        <w:pStyle w:val="ListParagraph"/>
        <w:widowControl w:val="0"/>
        <w:spacing w:line="288" w:lineRule="auto"/>
        <w:ind w:left="0" w:firstLine="567"/>
        <w:contextualSpacing w:val="0"/>
        <w:rPr>
          <w:sz w:val="28"/>
          <w:szCs w:val="28"/>
          <w:lang w:val="vi-VN"/>
        </w:rPr>
      </w:pPr>
      <w:r w:rsidRPr="00F60CEC">
        <w:rPr>
          <w:sz w:val="28"/>
          <w:szCs w:val="28"/>
          <w:lang w:val="vi-VN"/>
        </w:rPr>
        <w:t xml:space="preserve">d. Đề cao vai trò tự chịu trách nhiệm đối với “hàng hóa” là </w:t>
      </w:r>
      <w:r w:rsidRPr="00F60CEC">
        <w:rPr>
          <w:sz w:val="28"/>
          <w:szCs w:val="28"/>
          <w:lang w:val="sv-SE"/>
        </w:rPr>
        <w:t>nước sạch sử dụng cho mục đích sinh hoạt</w:t>
      </w:r>
      <w:r w:rsidRPr="00F60CEC">
        <w:rPr>
          <w:sz w:val="28"/>
          <w:szCs w:val="28"/>
          <w:lang w:val="vi-VN"/>
        </w:rPr>
        <w:t xml:space="preserve"> của các cơ sở sản xuất, dẫn truyền,</w:t>
      </w:r>
      <w:r w:rsidRPr="00F60CEC">
        <w:rPr>
          <w:sz w:val="28"/>
          <w:szCs w:val="28"/>
        </w:rPr>
        <w:t xml:space="preserve"> </w:t>
      </w:r>
      <w:r w:rsidRPr="00F60CEC">
        <w:rPr>
          <w:sz w:val="28"/>
          <w:szCs w:val="28"/>
          <w:lang w:val="vi-VN"/>
        </w:rPr>
        <w:t>cung cấp và kinh doanh nước sạch.</w:t>
      </w:r>
    </w:p>
    <w:p w14:paraId="71D33E32" w14:textId="4657AF81" w:rsidR="00EC29D7" w:rsidRDefault="005777F5" w:rsidP="00EC29D7">
      <w:pPr>
        <w:pStyle w:val="ListParagraph"/>
        <w:widowControl w:val="0"/>
        <w:spacing w:line="288" w:lineRule="auto"/>
        <w:ind w:left="0" w:firstLine="567"/>
        <w:contextualSpacing w:val="0"/>
        <w:rPr>
          <w:spacing w:val="-2"/>
          <w:sz w:val="28"/>
          <w:szCs w:val="28"/>
          <w:lang w:val="vi-VN"/>
        </w:rPr>
      </w:pPr>
      <w:r w:rsidRPr="00F60CEC">
        <w:rPr>
          <w:spacing w:val="-2"/>
          <w:sz w:val="28"/>
          <w:szCs w:val="28"/>
          <w:lang w:val="vi-VN"/>
        </w:rPr>
        <w:t xml:space="preserve">e. Quy chuẩn </w:t>
      </w:r>
      <w:r w:rsidRPr="00F60CEC">
        <w:rPr>
          <w:spacing w:val="-2"/>
          <w:sz w:val="28"/>
          <w:szCs w:val="28"/>
        </w:rPr>
        <w:t xml:space="preserve">kỹ thuật </w:t>
      </w:r>
      <w:r w:rsidRPr="00F60CEC">
        <w:rPr>
          <w:spacing w:val="-2"/>
          <w:sz w:val="28"/>
          <w:szCs w:val="28"/>
          <w:lang w:val="vi-VN"/>
        </w:rPr>
        <w:t>địa phương này sẽ quy định một số các chỉ tiêu có ảnh hưởng đối với sức khỏe,</w:t>
      </w:r>
      <w:r w:rsidRPr="00F60CEC">
        <w:rPr>
          <w:spacing w:val="-2"/>
          <w:sz w:val="28"/>
          <w:szCs w:val="28"/>
        </w:rPr>
        <w:t xml:space="preserve"> </w:t>
      </w:r>
      <w:r w:rsidRPr="00F60CEC">
        <w:rPr>
          <w:spacing w:val="-2"/>
          <w:sz w:val="28"/>
          <w:szCs w:val="28"/>
          <w:lang w:val="vi-VN"/>
        </w:rPr>
        <w:t>có hàm lượng vượt giới hạn tối đa cho phép theo QCVN</w:t>
      </w:r>
      <w:r w:rsidRPr="00F60CEC">
        <w:rPr>
          <w:spacing w:val="-2"/>
          <w:sz w:val="28"/>
          <w:szCs w:val="28"/>
        </w:rPr>
        <w:t xml:space="preserve"> </w:t>
      </w:r>
      <w:r w:rsidRPr="00F60CEC">
        <w:rPr>
          <w:spacing w:val="-2"/>
          <w:sz w:val="28"/>
          <w:szCs w:val="28"/>
          <w:lang w:val="vi-VN"/>
        </w:rPr>
        <w:t xml:space="preserve">01-1:2018/BYT hoặc các chỉ tiêu có nguy cơ gây ô nhiễm nguồn nước nguyên liệu hoặc gây ô nhiễm nước sạch từ nước thải, các hóa chất, các yếu tố có hại lưu hành </w:t>
      </w:r>
      <w:r w:rsidRPr="00F60CEC">
        <w:rPr>
          <w:spacing w:val="-2"/>
          <w:sz w:val="28"/>
          <w:szCs w:val="28"/>
          <w:lang w:val="vi-VN"/>
        </w:rPr>
        <w:lastRenderedPageBreak/>
        <w:t>trên địa bàn tỉnh Đắk Nông là phải bắt buộc xét nghiệm định kỳ và thường xuyên thể hiện đặc trưng chất lượng nước sạch trên địa bàn tỉnh Đắ</w:t>
      </w:r>
      <w:r w:rsidR="00EC29D7" w:rsidRPr="00F60CEC">
        <w:rPr>
          <w:spacing w:val="-2"/>
          <w:sz w:val="28"/>
          <w:szCs w:val="28"/>
          <w:lang w:val="vi-VN"/>
        </w:rPr>
        <w:t>k Nông.</w:t>
      </w:r>
    </w:p>
    <w:p w14:paraId="2CF4C680" w14:textId="66D176F7" w:rsidR="00745637" w:rsidRPr="00745637" w:rsidRDefault="00745637" w:rsidP="00EC29D7">
      <w:pPr>
        <w:pStyle w:val="ListParagraph"/>
        <w:widowControl w:val="0"/>
        <w:spacing w:line="288" w:lineRule="auto"/>
        <w:ind w:left="0" w:firstLine="567"/>
        <w:contextualSpacing w:val="0"/>
        <w:rPr>
          <w:spacing w:val="-2"/>
          <w:sz w:val="28"/>
          <w:szCs w:val="28"/>
        </w:rPr>
      </w:pPr>
      <w:r w:rsidRPr="00745637">
        <w:rPr>
          <w:color w:val="FF0000"/>
          <w:spacing w:val="-2"/>
          <w:sz w:val="28"/>
          <w:szCs w:val="28"/>
        </w:rPr>
        <w:t>f.</w:t>
      </w:r>
      <w:r>
        <w:rPr>
          <w:spacing w:val="-2"/>
          <w:sz w:val="28"/>
          <w:szCs w:val="28"/>
        </w:rPr>
        <w:t xml:space="preserve"> </w:t>
      </w:r>
      <w:r w:rsidRPr="00FA1B1B">
        <w:rPr>
          <w:color w:val="FF0000"/>
          <w:sz w:val="28"/>
          <w:szCs w:val="28"/>
        </w:rPr>
        <w:t>Quy chuẩn này không áp dụng đối với nước uống trực tiếp tại vòi, nước đóng bình, đóng chai, nước khoáng thiên nhiên đóng bình, đóng chai, nước sản xuất ra từ các bình lọc nước, hệ thống lọc nước và các loại nước không dùng cho mục đích sinh hoạt.</w:t>
      </w:r>
    </w:p>
    <w:p w14:paraId="50060A0F" w14:textId="77777777" w:rsidR="00EC29D7" w:rsidRPr="00F60CEC" w:rsidRDefault="00316C77" w:rsidP="00EC29D7">
      <w:pPr>
        <w:pStyle w:val="ListParagraph"/>
        <w:widowControl w:val="0"/>
        <w:spacing w:line="288" w:lineRule="auto"/>
        <w:ind w:left="0" w:firstLine="567"/>
        <w:contextualSpacing w:val="0"/>
        <w:rPr>
          <w:b/>
          <w:sz w:val="28"/>
          <w:szCs w:val="28"/>
          <w:lang w:val="vi-VN"/>
        </w:rPr>
      </w:pPr>
      <w:r w:rsidRPr="00F60CEC">
        <w:rPr>
          <w:b/>
          <w:sz w:val="28"/>
          <w:szCs w:val="28"/>
          <w:lang w:val="vi-VN"/>
        </w:rPr>
        <w:t>6</w:t>
      </w:r>
      <w:r w:rsidR="00FF7507" w:rsidRPr="00F60CEC">
        <w:rPr>
          <w:b/>
          <w:sz w:val="28"/>
          <w:szCs w:val="28"/>
          <w:lang w:val="vi-VN"/>
        </w:rPr>
        <w:t>. Phương pháp thực hiệ</w:t>
      </w:r>
      <w:r w:rsidR="00440461" w:rsidRPr="00F60CEC">
        <w:rPr>
          <w:b/>
          <w:sz w:val="28"/>
          <w:szCs w:val="28"/>
          <w:lang w:val="vi-VN"/>
        </w:rPr>
        <w:t>n</w:t>
      </w:r>
    </w:p>
    <w:p w14:paraId="12BCD212" w14:textId="77777777" w:rsidR="00FF7507" w:rsidRPr="00F60CEC" w:rsidRDefault="00316C77" w:rsidP="00EC29D7">
      <w:pPr>
        <w:pStyle w:val="ListParagraph"/>
        <w:widowControl w:val="0"/>
        <w:spacing w:line="288" w:lineRule="auto"/>
        <w:ind w:left="0" w:firstLine="567"/>
        <w:contextualSpacing w:val="0"/>
        <w:rPr>
          <w:spacing w:val="-2"/>
          <w:sz w:val="28"/>
          <w:szCs w:val="28"/>
          <w:lang w:val="vi-VN"/>
        </w:rPr>
      </w:pPr>
      <w:r w:rsidRPr="00F60CEC">
        <w:rPr>
          <w:b/>
          <w:i/>
          <w:sz w:val="28"/>
          <w:szCs w:val="28"/>
          <w:lang w:val="vi-VN"/>
        </w:rPr>
        <w:t>6</w:t>
      </w:r>
      <w:r w:rsidR="00FF7507" w:rsidRPr="00F60CEC">
        <w:rPr>
          <w:b/>
          <w:i/>
          <w:sz w:val="28"/>
          <w:szCs w:val="28"/>
          <w:lang w:val="vi-VN"/>
        </w:rPr>
        <w:t>.1. Phương pháp kế thừ</w:t>
      </w:r>
      <w:r w:rsidR="00440461" w:rsidRPr="00F60CEC">
        <w:rPr>
          <w:b/>
          <w:i/>
          <w:sz w:val="28"/>
          <w:szCs w:val="28"/>
          <w:lang w:val="vi-VN"/>
        </w:rPr>
        <w:t>a</w:t>
      </w:r>
    </w:p>
    <w:p w14:paraId="70D3B03D" w14:textId="77777777" w:rsidR="00FF7507" w:rsidRPr="00F60CEC" w:rsidRDefault="00FF7507" w:rsidP="00A95DE4">
      <w:pPr>
        <w:pStyle w:val="BodyText"/>
        <w:spacing w:before="120" w:line="288" w:lineRule="auto"/>
        <w:ind w:right="-6" w:firstLine="567"/>
        <w:rPr>
          <w:color w:val="auto"/>
          <w:szCs w:val="28"/>
          <w:lang w:val="vi-VN"/>
        </w:rPr>
      </w:pPr>
      <w:r w:rsidRPr="00F60CEC">
        <w:rPr>
          <w:color w:val="auto"/>
          <w:szCs w:val="28"/>
          <w:lang w:val="vi-VN"/>
        </w:rPr>
        <w:t xml:space="preserve">Trong báo cáo thuyết minh này đã </w:t>
      </w:r>
      <w:r w:rsidR="00A51DAB" w:rsidRPr="00F60CEC">
        <w:rPr>
          <w:color w:val="auto"/>
          <w:szCs w:val="28"/>
          <w:lang w:val="vi-VN"/>
        </w:rPr>
        <w:t xml:space="preserve">đề cập đến việc </w:t>
      </w:r>
      <w:r w:rsidRPr="00F60CEC">
        <w:rPr>
          <w:color w:val="auto"/>
          <w:szCs w:val="28"/>
          <w:lang w:val="vi-VN"/>
        </w:rPr>
        <w:t>kế thừa các quy định của QCVN 01-1:2018/BYT-</w:t>
      </w:r>
      <w:r w:rsidR="0060453F" w:rsidRPr="00F60CEC">
        <w:rPr>
          <w:color w:val="auto"/>
          <w:szCs w:val="28"/>
        </w:rPr>
        <w:t xml:space="preserve"> </w:t>
      </w:r>
      <w:r w:rsidRPr="00F60CEC">
        <w:rPr>
          <w:color w:val="auto"/>
          <w:szCs w:val="28"/>
          <w:lang w:val="vi-VN"/>
        </w:rPr>
        <w:t>Quy chuẩn kỹ thuật quốc gia về chất lượng nước sạch sử dụng cho mục đích sinh hoạt.</w:t>
      </w:r>
    </w:p>
    <w:p w14:paraId="041CFABE" w14:textId="77777777" w:rsidR="00FF7507" w:rsidRPr="00F60CEC" w:rsidRDefault="00316C77" w:rsidP="00EC29D7">
      <w:pPr>
        <w:pStyle w:val="BodyText"/>
        <w:spacing w:before="120" w:line="288" w:lineRule="auto"/>
        <w:ind w:right="-4" w:firstLine="567"/>
        <w:outlineLvl w:val="2"/>
        <w:rPr>
          <w:b/>
          <w:i/>
          <w:color w:val="auto"/>
          <w:szCs w:val="28"/>
          <w:lang w:val="vi-VN"/>
        </w:rPr>
      </w:pPr>
      <w:bookmarkStart w:id="17" w:name="_Toc119830966"/>
      <w:bookmarkStart w:id="18" w:name="_Toc119831115"/>
      <w:bookmarkStart w:id="19" w:name="_Toc119831770"/>
      <w:r w:rsidRPr="00F60CEC">
        <w:rPr>
          <w:b/>
          <w:i/>
          <w:color w:val="auto"/>
          <w:szCs w:val="28"/>
        </w:rPr>
        <w:t>6</w:t>
      </w:r>
      <w:r w:rsidR="00440461" w:rsidRPr="00F60CEC">
        <w:rPr>
          <w:b/>
          <w:i/>
          <w:color w:val="auto"/>
          <w:szCs w:val="28"/>
          <w:lang w:val="vi-VN"/>
        </w:rPr>
        <w:t>.2. Phương pháp hồi cứu</w:t>
      </w:r>
      <w:bookmarkEnd w:id="17"/>
      <w:bookmarkEnd w:id="18"/>
      <w:bookmarkEnd w:id="19"/>
    </w:p>
    <w:p w14:paraId="66CBF1C2" w14:textId="77777777" w:rsidR="00FF7507" w:rsidRPr="00F60CEC" w:rsidRDefault="00FF7507" w:rsidP="00A95DE4">
      <w:pPr>
        <w:pStyle w:val="BodyText"/>
        <w:spacing w:before="120" w:line="288" w:lineRule="auto"/>
        <w:ind w:right="-4" w:firstLine="567"/>
        <w:rPr>
          <w:color w:val="auto"/>
          <w:szCs w:val="28"/>
          <w:lang w:val="vi-VN"/>
        </w:rPr>
      </w:pPr>
      <w:r w:rsidRPr="00F60CEC">
        <w:rPr>
          <w:color w:val="auto"/>
          <w:szCs w:val="28"/>
          <w:lang w:val="vi-VN"/>
        </w:rPr>
        <w:t>Căn cứ kết quả giám sát, xét nghiệm chất lượng nước sạch tại đơn vị cấp nước</w:t>
      </w:r>
      <w:r w:rsidR="00114621" w:rsidRPr="00F60CEC">
        <w:rPr>
          <w:color w:val="auto"/>
          <w:szCs w:val="28"/>
          <w:lang w:val="vi-VN"/>
        </w:rPr>
        <w:t xml:space="preserve"> sạch trên địa bàn tỉnh </w:t>
      </w:r>
      <w:r w:rsidR="00D622EC" w:rsidRPr="00F60CEC">
        <w:rPr>
          <w:color w:val="auto"/>
          <w:szCs w:val="28"/>
          <w:lang w:val="vi-VN"/>
        </w:rPr>
        <w:t>Đắk Nông</w:t>
      </w:r>
      <w:r w:rsidRPr="00F60CEC">
        <w:rPr>
          <w:color w:val="auto"/>
          <w:szCs w:val="28"/>
          <w:lang w:val="vi-VN"/>
        </w:rPr>
        <w:t xml:space="preserve"> của Trung tâm </w:t>
      </w:r>
      <w:r w:rsidR="00FE6A7C" w:rsidRPr="00F60CEC">
        <w:rPr>
          <w:color w:val="auto"/>
          <w:szCs w:val="28"/>
        </w:rPr>
        <w:t>KSBT</w:t>
      </w:r>
      <w:r w:rsidRPr="00F60CEC">
        <w:rPr>
          <w:color w:val="auto"/>
          <w:szCs w:val="28"/>
          <w:lang w:val="vi-VN"/>
        </w:rPr>
        <w:t xml:space="preserve"> tỉnh </w:t>
      </w:r>
      <w:r w:rsidR="00D622EC" w:rsidRPr="00F60CEC">
        <w:rPr>
          <w:color w:val="auto"/>
          <w:szCs w:val="28"/>
          <w:lang w:val="vi-VN"/>
        </w:rPr>
        <w:t>Đắk Nông</w:t>
      </w:r>
      <w:r w:rsidR="00114621" w:rsidRPr="00F60CEC">
        <w:rPr>
          <w:color w:val="auto"/>
          <w:szCs w:val="28"/>
          <w:lang w:val="vi-VN"/>
        </w:rPr>
        <w:t xml:space="preserve"> </w:t>
      </w:r>
      <w:r w:rsidR="00A51DAB" w:rsidRPr="00F60CEC">
        <w:rPr>
          <w:color w:val="auto"/>
          <w:szCs w:val="28"/>
          <w:lang w:val="vi-VN"/>
        </w:rPr>
        <w:t>nhiều năm qua.</w:t>
      </w:r>
    </w:p>
    <w:p w14:paraId="39069C28" w14:textId="77777777" w:rsidR="00FF7507" w:rsidRPr="00F60CEC" w:rsidRDefault="00FF7507" w:rsidP="00A95DE4">
      <w:pPr>
        <w:pStyle w:val="BodyText"/>
        <w:spacing w:before="120" w:line="288" w:lineRule="auto"/>
        <w:ind w:right="-4" w:firstLine="567"/>
        <w:rPr>
          <w:color w:val="auto"/>
          <w:szCs w:val="28"/>
          <w:lang w:val="vi-VN"/>
        </w:rPr>
      </w:pPr>
      <w:r w:rsidRPr="00F60CEC">
        <w:rPr>
          <w:color w:val="auto"/>
          <w:szCs w:val="28"/>
          <w:lang w:val="vi-VN"/>
        </w:rPr>
        <w:t>Căn</w:t>
      </w:r>
      <w:r w:rsidR="00114621" w:rsidRPr="00F60CEC">
        <w:rPr>
          <w:color w:val="auto"/>
          <w:szCs w:val="28"/>
          <w:lang w:val="vi-VN"/>
        </w:rPr>
        <w:t xml:space="preserve"> </w:t>
      </w:r>
      <w:r w:rsidRPr="00F60CEC">
        <w:rPr>
          <w:color w:val="auto"/>
          <w:szCs w:val="28"/>
          <w:lang w:val="vi-VN"/>
        </w:rPr>
        <w:t xml:space="preserve">cứ kết quả quan trắc chất lượng </w:t>
      </w:r>
      <w:r w:rsidR="00D846A8" w:rsidRPr="00F60CEC">
        <w:rPr>
          <w:color w:val="auto"/>
          <w:szCs w:val="28"/>
          <w:lang w:val="vi-VN"/>
        </w:rPr>
        <w:t>n</w:t>
      </w:r>
      <w:r w:rsidRPr="00F60CEC">
        <w:rPr>
          <w:color w:val="auto"/>
          <w:szCs w:val="28"/>
          <w:lang w:val="vi-VN"/>
        </w:rPr>
        <w:t xml:space="preserve">ước bề mặt, chất lượng nước ngầm, nước thải công nghiệp, nước thải sinh hoạt của Sở </w:t>
      </w:r>
      <w:r w:rsidR="00FE6A7C" w:rsidRPr="00F60CEC">
        <w:rPr>
          <w:color w:val="auto"/>
          <w:szCs w:val="28"/>
        </w:rPr>
        <w:t>TN&amp;MT</w:t>
      </w:r>
      <w:r w:rsidRPr="00F60CEC">
        <w:rPr>
          <w:color w:val="auto"/>
          <w:szCs w:val="28"/>
          <w:lang w:val="vi-VN"/>
        </w:rPr>
        <w:t xml:space="preserve"> </w:t>
      </w:r>
      <w:r w:rsidR="00D622EC" w:rsidRPr="00F60CEC">
        <w:rPr>
          <w:color w:val="auto"/>
          <w:szCs w:val="28"/>
          <w:lang w:val="vi-VN"/>
        </w:rPr>
        <w:t>Đắk Nông</w:t>
      </w:r>
      <w:r w:rsidRPr="00F60CEC">
        <w:rPr>
          <w:color w:val="auto"/>
          <w:szCs w:val="28"/>
          <w:lang w:val="vi-VN"/>
        </w:rPr>
        <w:t xml:space="preserve"> trong những năm </w:t>
      </w:r>
      <w:r w:rsidR="00D622EC" w:rsidRPr="00F60CEC">
        <w:rPr>
          <w:color w:val="auto"/>
          <w:szCs w:val="28"/>
        </w:rPr>
        <w:t>2017</w:t>
      </w:r>
      <w:r w:rsidR="00C448B4" w:rsidRPr="00F60CEC">
        <w:rPr>
          <w:color w:val="auto"/>
          <w:szCs w:val="28"/>
        </w:rPr>
        <w:t xml:space="preserve"> đến</w:t>
      </w:r>
      <w:r w:rsidRPr="00F60CEC">
        <w:rPr>
          <w:color w:val="auto"/>
          <w:szCs w:val="28"/>
          <w:lang w:val="vi-VN"/>
        </w:rPr>
        <w:t xml:space="preserve"> </w:t>
      </w:r>
      <w:r w:rsidR="00D622EC" w:rsidRPr="00F60CEC">
        <w:rPr>
          <w:color w:val="auto"/>
          <w:szCs w:val="28"/>
        </w:rPr>
        <w:t xml:space="preserve">2021 </w:t>
      </w:r>
      <w:r w:rsidRPr="00F60CEC">
        <w:rPr>
          <w:color w:val="auto"/>
          <w:szCs w:val="28"/>
          <w:lang w:val="vi-VN"/>
        </w:rPr>
        <w:t>qua đó xem xét và lựa chọn các thông số có tầm quan trọng, đặc trưng liên quan đến chất lượng nước</w:t>
      </w:r>
      <w:bookmarkStart w:id="20" w:name="_bookmark9"/>
      <w:bookmarkEnd w:id="20"/>
      <w:r w:rsidRPr="00F60CEC">
        <w:rPr>
          <w:color w:val="auto"/>
          <w:spacing w:val="7"/>
          <w:szCs w:val="28"/>
          <w:lang w:val="vi-VN"/>
        </w:rPr>
        <w:t>.</w:t>
      </w:r>
    </w:p>
    <w:p w14:paraId="4DA18DF6" w14:textId="2698621A" w:rsidR="00FF7507" w:rsidRPr="00F60CEC" w:rsidRDefault="00FF7507" w:rsidP="00A95DE4">
      <w:pPr>
        <w:pStyle w:val="BodyText"/>
        <w:spacing w:before="120" w:line="288" w:lineRule="auto"/>
        <w:ind w:right="-4" w:firstLine="567"/>
        <w:rPr>
          <w:color w:val="auto"/>
          <w:spacing w:val="7"/>
          <w:szCs w:val="28"/>
          <w:lang w:val="vi-VN"/>
        </w:rPr>
      </w:pPr>
      <w:r w:rsidRPr="00F60CEC">
        <w:rPr>
          <w:color w:val="auto"/>
          <w:spacing w:val="7"/>
          <w:szCs w:val="28"/>
          <w:lang w:val="vi-VN"/>
        </w:rPr>
        <w:t xml:space="preserve">Căn cứ vào số liệu danh mục các hóa chất được sử dụng, lưu hành trên địa bàn tỉnh </w:t>
      </w:r>
      <w:r w:rsidR="00D622EC" w:rsidRPr="00F60CEC">
        <w:rPr>
          <w:color w:val="auto"/>
          <w:szCs w:val="28"/>
          <w:lang w:val="vi-VN"/>
        </w:rPr>
        <w:t>Đắk Nông</w:t>
      </w:r>
      <w:r w:rsidR="00114621" w:rsidRPr="00F60CEC">
        <w:rPr>
          <w:color w:val="auto"/>
          <w:szCs w:val="28"/>
          <w:lang w:val="vi-VN"/>
        </w:rPr>
        <w:t xml:space="preserve"> năm </w:t>
      </w:r>
      <w:r w:rsidR="00F62E75" w:rsidRPr="00F60CEC">
        <w:rPr>
          <w:color w:val="auto"/>
          <w:szCs w:val="28"/>
        </w:rPr>
        <w:t>2017</w:t>
      </w:r>
      <w:r w:rsidR="005F40DB" w:rsidRPr="00F60CEC">
        <w:rPr>
          <w:color w:val="auto"/>
          <w:szCs w:val="28"/>
        </w:rPr>
        <w:t xml:space="preserve"> đến </w:t>
      </w:r>
      <w:r w:rsidR="00114621" w:rsidRPr="00F60CEC">
        <w:rPr>
          <w:color w:val="auto"/>
          <w:szCs w:val="28"/>
          <w:lang w:val="vi-VN"/>
        </w:rPr>
        <w:t>202</w:t>
      </w:r>
      <w:r w:rsidR="00C448B4" w:rsidRPr="00F60CEC">
        <w:rPr>
          <w:color w:val="auto"/>
          <w:szCs w:val="28"/>
        </w:rPr>
        <w:t>1</w:t>
      </w:r>
      <w:r w:rsidR="00114621" w:rsidRPr="00F60CEC">
        <w:rPr>
          <w:color w:val="auto"/>
          <w:szCs w:val="28"/>
          <w:lang w:val="vi-VN"/>
        </w:rPr>
        <w:t xml:space="preserve"> </w:t>
      </w:r>
      <w:r w:rsidRPr="00F60CEC">
        <w:rPr>
          <w:color w:val="auto"/>
          <w:spacing w:val="7"/>
          <w:szCs w:val="28"/>
          <w:lang w:val="vi-VN"/>
        </w:rPr>
        <w:t xml:space="preserve">của Sở Công thương </w:t>
      </w:r>
      <w:r w:rsidR="0060453F" w:rsidRPr="00F60CEC">
        <w:rPr>
          <w:color w:val="auto"/>
          <w:spacing w:val="7"/>
          <w:szCs w:val="28"/>
        </w:rPr>
        <w:t xml:space="preserve">tỉnh </w:t>
      </w:r>
      <w:r w:rsidR="00D622EC" w:rsidRPr="00F60CEC">
        <w:rPr>
          <w:color w:val="auto"/>
          <w:szCs w:val="28"/>
          <w:lang w:val="vi-VN"/>
        </w:rPr>
        <w:t>Đắk Nông</w:t>
      </w:r>
      <w:r w:rsidR="0020651E">
        <w:rPr>
          <w:color w:val="auto"/>
          <w:szCs w:val="28"/>
          <w:lang w:val="vi-VN"/>
        </w:rPr>
        <w:t>.</w:t>
      </w:r>
    </w:p>
    <w:p w14:paraId="49CFF1A1" w14:textId="77777777" w:rsidR="00EC29D7" w:rsidRPr="00F60CEC" w:rsidRDefault="00FF7507" w:rsidP="00EC29D7">
      <w:pPr>
        <w:pStyle w:val="BodyText"/>
        <w:spacing w:before="120" w:line="288" w:lineRule="auto"/>
        <w:ind w:right="-4" w:firstLine="567"/>
        <w:rPr>
          <w:color w:val="auto"/>
          <w:spacing w:val="7"/>
          <w:szCs w:val="28"/>
          <w:lang w:val="vi-VN"/>
        </w:rPr>
      </w:pPr>
      <w:r w:rsidRPr="00F60CEC">
        <w:rPr>
          <w:color w:val="auto"/>
          <w:spacing w:val="7"/>
          <w:szCs w:val="28"/>
          <w:lang w:val="vi-VN"/>
        </w:rPr>
        <w:t xml:space="preserve">Căn cứ vào số liệu, danh mục các hóa chất bảo vệ thực vật, thức ăn chăn nuôi, nuôi trồng thủy sản của Sở </w:t>
      </w:r>
      <w:r w:rsidR="00C96CDE" w:rsidRPr="00F60CEC">
        <w:rPr>
          <w:color w:val="auto"/>
          <w:spacing w:val="7"/>
          <w:szCs w:val="28"/>
        </w:rPr>
        <w:t>NN&amp;PT</w:t>
      </w:r>
      <w:r w:rsidRPr="00F60CEC">
        <w:rPr>
          <w:color w:val="auto"/>
          <w:spacing w:val="7"/>
          <w:szCs w:val="28"/>
          <w:lang w:val="vi-VN"/>
        </w:rPr>
        <w:t xml:space="preserve"> </w:t>
      </w:r>
      <w:r w:rsidR="00FE6A7C" w:rsidRPr="00F60CEC">
        <w:rPr>
          <w:color w:val="auto"/>
          <w:spacing w:val="7"/>
          <w:szCs w:val="28"/>
        </w:rPr>
        <w:t>n</w:t>
      </w:r>
      <w:r w:rsidRPr="00F60CEC">
        <w:rPr>
          <w:color w:val="auto"/>
          <w:spacing w:val="7"/>
          <w:szCs w:val="28"/>
          <w:lang w:val="vi-VN"/>
        </w:rPr>
        <w:t xml:space="preserve">ông thôn </w:t>
      </w:r>
      <w:r w:rsidR="0060453F" w:rsidRPr="00F60CEC">
        <w:rPr>
          <w:color w:val="auto"/>
          <w:spacing w:val="7"/>
          <w:szCs w:val="28"/>
        </w:rPr>
        <w:t xml:space="preserve">tỉnh </w:t>
      </w:r>
      <w:r w:rsidR="00D622EC" w:rsidRPr="00F60CEC">
        <w:rPr>
          <w:color w:val="auto"/>
          <w:szCs w:val="28"/>
          <w:lang w:val="vi-VN"/>
        </w:rPr>
        <w:t>Đắk Nông</w:t>
      </w:r>
      <w:r w:rsidR="00EC29D7" w:rsidRPr="00F60CEC">
        <w:rPr>
          <w:color w:val="auto"/>
          <w:spacing w:val="7"/>
          <w:szCs w:val="28"/>
          <w:lang w:val="vi-VN"/>
        </w:rPr>
        <w:t>.</w:t>
      </w:r>
    </w:p>
    <w:p w14:paraId="49759078" w14:textId="77777777" w:rsidR="00FF7507" w:rsidRPr="00F60CEC" w:rsidRDefault="00316C77" w:rsidP="00EC29D7">
      <w:pPr>
        <w:pStyle w:val="BodyText"/>
        <w:spacing w:before="120" w:line="288" w:lineRule="auto"/>
        <w:ind w:right="-4" w:firstLine="567"/>
        <w:outlineLvl w:val="2"/>
        <w:rPr>
          <w:color w:val="auto"/>
          <w:spacing w:val="7"/>
          <w:szCs w:val="28"/>
          <w:lang w:val="vi-VN"/>
        </w:rPr>
      </w:pPr>
      <w:bookmarkStart w:id="21" w:name="_Toc119830967"/>
      <w:bookmarkStart w:id="22" w:name="_Toc119831116"/>
      <w:bookmarkStart w:id="23" w:name="_Toc119831771"/>
      <w:r w:rsidRPr="00F60CEC">
        <w:rPr>
          <w:b/>
          <w:i/>
          <w:color w:val="auto"/>
          <w:spacing w:val="7"/>
          <w:szCs w:val="28"/>
          <w:lang w:val="vi-VN"/>
        </w:rPr>
        <w:t>6</w:t>
      </w:r>
      <w:r w:rsidR="00FF7507" w:rsidRPr="00F60CEC">
        <w:rPr>
          <w:b/>
          <w:i/>
          <w:color w:val="auto"/>
          <w:spacing w:val="7"/>
          <w:szCs w:val="28"/>
          <w:lang w:val="vi-VN"/>
        </w:rPr>
        <w:t>.3.</w:t>
      </w:r>
      <w:r w:rsidR="00440461" w:rsidRPr="00F60CEC">
        <w:rPr>
          <w:b/>
          <w:i/>
          <w:color w:val="auto"/>
          <w:spacing w:val="7"/>
          <w:szCs w:val="28"/>
          <w:lang w:val="vi-VN"/>
        </w:rPr>
        <w:t xml:space="preserve"> Phương pháp điều tra cắt ngang</w:t>
      </w:r>
      <w:bookmarkEnd w:id="21"/>
      <w:bookmarkEnd w:id="22"/>
      <w:bookmarkEnd w:id="23"/>
    </w:p>
    <w:p w14:paraId="3E342369" w14:textId="77777777" w:rsidR="00C0636C" w:rsidRPr="00F60CEC" w:rsidRDefault="00C0636C" w:rsidP="0097508F">
      <w:pPr>
        <w:pStyle w:val="BodyText"/>
        <w:spacing w:before="120" w:line="288" w:lineRule="auto"/>
        <w:ind w:right="-4" w:firstLine="567"/>
        <w:rPr>
          <w:rFonts w:ascii="TimesNewRomanPS-BoldMT" w:hAnsi="TimesNewRomanPS-BoldMT"/>
          <w:b/>
          <w:bCs/>
          <w:color w:val="auto"/>
          <w:szCs w:val="28"/>
        </w:rPr>
      </w:pPr>
      <w:r w:rsidRPr="00F60CEC">
        <w:rPr>
          <w:rStyle w:val="fontstyle01"/>
          <w:b w:val="0"/>
          <w:color w:val="auto"/>
        </w:rPr>
        <w:t>Phương pháp này bao gồm điều tra, khảo sát thực địa 15 đơn vị cấp</w:t>
      </w:r>
      <w:r w:rsidRPr="00F60CEC">
        <w:rPr>
          <w:b/>
          <w:color w:val="auto"/>
          <w:szCs w:val="28"/>
        </w:rPr>
        <w:br/>
      </w:r>
      <w:r w:rsidRPr="00F60CEC">
        <w:rPr>
          <w:rStyle w:val="fontstyle01"/>
          <w:b w:val="0"/>
          <w:color w:val="auto"/>
        </w:rPr>
        <w:t xml:space="preserve">nước, </w:t>
      </w:r>
      <w:r w:rsidR="00E0526B" w:rsidRPr="00F60CEC">
        <w:rPr>
          <w:rStyle w:val="fontstyle01"/>
          <w:b w:val="0"/>
          <w:color w:val="auto"/>
        </w:rPr>
        <w:t xml:space="preserve">lấy 30 </w:t>
      </w:r>
      <w:r w:rsidRPr="00F60CEC">
        <w:rPr>
          <w:rStyle w:val="fontstyle01"/>
          <w:b w:val="0"/>
          <w:color w:val="auto"/>
        </w:rPr>
        <w:t>mẫu nước</w:t>
      </w:r>
      <w:r w:rsidR="0097508F" w:rsidRPr="00F60CEC">
        <w:rPr>
          <w:rStyle w:val="fontstyle01"/>
          <w:b w:val="0"/>
          <w:color w:val="auto"/>
        </w:rPr>
        <w:t xml:space="preserve"> trong đó có 15 mẫu nước thành phẩm và 15 mẫu nước nguyên liệu (10 mẫu nước mặt và 05 mẫu nước ngầm) để thực hiện xét nghiệm </w:t>
      </w:r>
      <w:r w:rsidRPr="00F60CEC">
        <w:rPr>
          <w:rStyle w:val="fontstyle01"/>
          <w:b w:val="0"/>
          <w:color w:val="auto"/>
        </w:rPr>
        <w:t>các chỉ tiêu của QCVN 01-1:2018/BYT</w:t>
      </w:r>
      <w:r w:rsidR="00697F8D" w:rsidRPr="00F60CEC">
        <w:rPr>
          <w:rStyle w:val="fontstyle01"/>
          <w:b w:val="0"/>
          <w:color w:val="auto"/>
        </w:rPr>
        <w:t>; QCVN 08</w:t>
      </w:r>
      <w:r w:rsidR="004157B1" w:rsidRPr="00F60CEC">
        <w:rPr>
          <w:rStyle w:val="fontstyle01"/>
          <w:b w:val="0"/>
          <w:color w:val="auto"/>
        </w:rPr>
        <w:t xml:space="preserve">:2015/BTNMT; QCVN 09:2015/BTNMT </w:t>
      </w:r>
      <w:r w:rsidRPr="00F60CEC">
        <w:rPr>
          <w:rStyle w:val="fontstyle01"/>
          <w:b w:val="0"/>
          <w:color w:val="auto"/>
        </w:rPr>
        <w:t xml:space="preserve">(theo </w:t>
      </w:r>
      <w:r w:rsidR="00C575A6" w:rsidRPr="00F60CEC">
        <w:rPr>
          <w:rStyle w:val="fontstyle01"/>
          <w:b w:val="0"/>
          <w:color w:val="auto"/>
        </w:rPr>
        <w:t>Quyết định 951/QĐ-UBND ngày 6/6/2022 của UBND tỉnh Đắk Nông về việc ban hành Kế hoạch xây dựng quy chuẩn kỹ thuật địa phương về chất lượng nước sạch sử dụng cho mục đích sinh hoạt tại tỉnh Đắk Nông</w:t>
      </w:r>
      <w:r w:rsidRPr="00F60CEC">
        <w:rPr>
          <w:rStyle w:val="fontstyle01"/>
          <w:b w:val="0"/>
          <w:color w:val="auto"/>
        </w:rPr>
        <w:t>) cho các hoạt động đánh giá chất lượng nước và tổng hợp công nghệ</w:t>
      </w:r>
      <w:r w:rsidRPr="00F60CEC">
        <w:rPr>
          <w:b/>
          <w:color w:val="auto"/>
          <w:szCs w:val="28"/>
        </w:rPr>
        <w:t xml:space="preserve"> </w:t>
      </w:r>
      <w:r w:rsidRPr="00F60CEC">
        <w:rPr>
          <w:rStyle w:val="fontstyle01"/>
          <w:b w:val="0"/>
          <w:color w:val="auto"/>
        </w:rPr>
        <w:t>sử dụng trong sản xuất nước sạch và công tác quản lý, giám sát chất lượng</w:t>
      </w:r>
      <w:r w:rsidRPr="00F60CEC">
        <w:rPr>
          <w:b/>
          <w:color w:val="auto"/>
          <w:szCs w:val="28"/>
        </w:rPr>
        <w:t xml:space="preserve"> </w:t>
      </w:r>
      <w:r w:rsidRPr="00F60CEC">
        <w:rPr>
          <w:rStyle w:val="fontstyle01"/>
          <w:b w:val="0"/>
          <w:color w:val="auto"/>
        </w:rPr>
        <w:t>nước hiện nay</w:t>
      </w:r>
      <w:r w:rsidR="00697F8D" w:rsidRPr="00F60CEC">
        <w:rPr>
          <w:rStyle w:val="fontstyle01"/>
          <w:b w:val="0"/>
          <w:color w:val="auto"/>
        </w:rPr>
        <w:t>.</w:t>
      </w:r>
    </w:p>
    <w:p w14:paraId="713F487C" w14:textId="77777777" w:rsidR="00FF7507" w:rsidRPr="00F60CEC" w:rsidRDefault="00316C77" w:rsidP="00EC29D7">
      <w:pPr>
        <w:pStyle w:val="BodyText"/>
        <w:spacing w:before="120" w:line="288" w:lineRule="auto"/>
        <w:ind w:firstLine="567"/>
        <w:outlineLvl w:val="2"/>
        <w:rPr>
          <w:b/>
          <w:i/>
          <w:color w:val="auto"/>
          <w:szCs w:val="28"/>
          <w:lang w:val="vi-VN"/>
        </w:rPr>
      </w:pPr>
      <w:bookmarkStart w:id="24" w:name="_Toc119830968"/>
      <w:bookmarkStart w:id="25" w:name="_Toc119831117"/>
      <w:bookmarkStart w:id="26" w:name="_Toc119831772"/>
      <w:r w:rsidRPr="00F60CEC">
        <w:rPr>
          <w:b/>
          <w:i/>
          <w:color w:val="auto"/>
          <w:szCs w:val="28"/>
          <w:lang w:val="vi-VN"/>
        </w:rPr>
        <w:lastRenderedPageBreak/>
        <w:t>6</w:t>
      </w:r>
      <w:r w:rsidR="00FF7507" w:rsidRPr="00F60CEC">
        <w:rPr>
          <w:b/>
          <w:i/>
          <w:color w:val="auto"/>
          <w:szCs w:val="28"/>
          <w:lang w:val="vi-VN"/>
        </w:rPr>
        <w:t>.4. Phương phá</w:t>
      </w:r>
      <w:r w:rsidR="00440461" w:rsidRPr="00F60CEC">
        <w:rPr>
          <w:b/>
          <w:i/>
          <w:color w:val="auto"/>
          <w:szCs w:val="28"/>
          <w:lang w:val="vi-VN"/>
        </w:rPr>
        <w:t>p thảo luận nhóm</w:t>
      </w:r>
      <w:bookmarkEnd w:id="24"/>
      <w:bookmarkEnd w:id="25"/>
      <w:bookmarkEnd w:id="26"/>
    </w:p>
    <w:p w14:paraId="23CCB8FB" w14:textId="77777777" w:rsidR="00114621" w:rsidRPr="00F60CEC" w:rsidRDefault="00114621" w:rsidP="00A95DE4">
      <w:pPr>
        <w:pStyle w:val="BodyText"/>
        <w:spacing w:before="120" w:line="288" w:lineRule="auto"/>
        <w:ind w:right="108" w:firstLine="567"/>
        <w:rPr>
          <w:color w:val="auto"/>
          <w:spacing w:val="-1"/>
          <w:szCs w:val="28"/>
          <w:lang w:val="vi-VN"/>
        </w:rPr>
      </w:pPr>
      <w:r w:rsidRPr="00F60CEC">
        <w:rPr>
          <w:color w:val="auto"/>
          <w:szCs w:val="28"/>
          <w:lang w:val="vi-VN"/>
        </w:rPr>
        <w:t>Trong</w:t>
      </w:r>
      <w:r w:rsidRPr="00F60CEC">
        <w:rPr>
          <w:color w:val="auto"/>
          <w:spacing w:val="-3"/>
          <w:szCs w:val="28"/>
          <w:lang w:val="vi-VN"/>
        </w:rPr>
        <w:t xml:space="preserve"> </w:t>
      </w:r>
      <w:r w:rsidRPr="00F60CEC">
        <w:rPr>
          <w:color w:val="auto"/>
          <w:szCs w:val="28"/>
          <w:lang w:val="vi-VN"/>
        </w:rPr>
        <w:t>nhiệm vụ</w:t>
      </w:r>
      <w:r w:rsidRPr="00F60CEC">
        <w:rPr>
          <w:color w:val="auto"/>
          <w:spacing w:val="-3"/>
          <w:szCs w:val="28"/>
          <w:lang w:val="vi-VN"/>
        </w:rPr>
        <w:t xml:space="preserve"> </w:t>
      </w:r>
      <w:r w:rsidRPr="00F60CEC">
        <w:rPr>
          <w:color w:val="auto"/>
          <w:spacing w:val="-1"/>
          <w:szCs w:val="28"/>
          <w:lang w:val="vi-VN"/>
        </w:rPr>
        <w:t xml:space="preserve">này, </w:t>
      </w:r>
      <w:r w:rsidRPr="00F60CEC">
        <w:rPr>
          <w:color w:val="auto"/>
          <w:szCs w:val="28"/>
          <w:lang w:val="vi-VN"/>
        </w:rPr>
        <w:t>phương</w:t>
      </w:r>
      <w:r w:rsidRPr="00F60CEC">
        <w:rPr>
          <w:color w:val="auto"/>
          <w:spacing w:val="-4"/>
          <w:szCs w:val="28"/>
          <w:lang w:val="vi-VN"/>
        </w:rPr>
        <w:t xml:space="preserve"> </w:t>
      </w:r>
      <w:r w:rsidRPr="00F60CEC">
        <w:rPr>
          <w:color w:val="auto"/>
          <w:szCs w:val="28"/>
          <w:lang w:val="vi-VN"/>
        </w:rPr>
        <w:t>pháp</w:t>
      </w:r>
      <w:r w:rsidRPr="00F60CEC">
        <w:rPr>
          <w:color w:val="auto"/>
          <w:spacing w:val="-2"/>
          <w:szCs w:val="28"/>
          <w:lang w:val="vi-VN"/>
        </w:rPr>
        <w:t xml:space="preserve"> </w:t>
      </w:r>
      <w:r w:rsidRPr="00F60CEC">
        <w:rPr>
          <w:color w:val="auto"/>
          <w:szCs w:val="28"/>
          <w:lang w:val="vi-VN"/>
        </w:rPr>
        <w:t>thảo</w:t>
      </w:r>
      <w:r w:rsidRPr="00F60CEC">
        <w:rPr>
          <w:color w:val="auto"/>
          <w:spacing w:val="-4"/>
          <w:szCs w:val="28"/>
          <w:lang w:val="vi-VN"/>
        </w:rPr>
        <w:t xml:space="preserve"> </w:t>
      </w:r>
      <w:r w:rsidRPr="00F60CEC">
        <w:rPr>
          <w:color w:val="auto"/>
          <w:szCs w:val="28"/>
          <w:lang w:val="vi-VN"/>
        </w:rPr>
        <w:t>luận</w:t>
      </w:r>
      <w:r w:rsidRPr="00F60CEC">
        <w:rPr>
          <w:color w:val="auto"/>
          <w:spacing w:val="-2"/>
          <w:szCs w:val="28"/>
          <w:lang w:val="vi-VN"/>
        </w:rPr>
        <w:t xml:space="preserve"> </w:t>
      </w:r>
      <w:r w:rsidRPr="00F60CEC">
        <w:rPr>
          <w:color w:val="auto"/>
          <w:szCs w:val="28"/>
          <w:lang w:val="vi-VN"/>
        </w:rPr>
        <w:t>nhóm</w:t>
      </w:r>
      <w:r w:rsidRPr="00F60CEC">
        <w:rPr>
          <w:color w:val="auto"/>
          <w:spacing w:val="-5"/>
          <w:szCs w:val="28"/>
          <w:lang w:val="vi-VN"/>
        </w:rPr>
        <w:t xml:space="preserve"> </w:t>
      </w:r>
      <w:r w:rsidRPr="00F60CEC">
        <w:rPr>
          <w:color w:val="auto"/>
          <w:szCs w:val="28"/>
          <w:lang w:val="vi-VN"/>
        </w:rPr>
        <w:t>là</w:t>
      </w:r>
      <w:r w:rsidRPr="00F60CEC">
        <w:rPr>
          <w:color w:val="auto"/>
          <w:spacing w:val="-4"/>
          <w:szCs w:val="28"/>
          <w:lang w:val="vi-VN"/>
        </w:rPr>
        <w:t xml:space="preserve"> </w:t>
      </w:r>
      <w:r w:rsidRPr="00F60CEC">
        <w:rPr>
          <w:color w:val="auto"/>
          <w:szCs w:val="28"/>
          <w:lang w:val="vi-VN"/>
        </w:rPr>
        <w:t>việc</w:t>
      </w:r>
      <w:r w:rsidRPr="00F60CEC">
        <w:rPr>
          <w:color w:val="auto"/>
          <w:spacing w:val="-2"/>
          <w:szCs w:val="28"/>
          <w:lang w:val="vi-VN"/>
        </w:rPr>
        <w:t xml:space="preserve"> các thành viên </w:t>
      </w:r>
      <w:r w:rsidRPr="00F60CEC">
        <w:rPr>
          <w:color w:val="auto"/>
          <w:szCs w:val="28"/>
          <w:lang w:val="vi-VN"/>
        </w:rPr>
        <w:t>bao</w:t>
      </w:r>
      <w:r w:rsidRPr="00F60CEC">
        <w:rPr>
          <w:color w:val="auto"/>
          <w:spacing w:val="41"/>
          <w:szCs w:val="28"/>
          <w:lang w:val="vi-VN"/>
        </w:rPr>
        <w:t xml:space="preserve"> </w:t>
      </w:r>
      <w:r w:rsidRPr="00F60CEC">
        <w:rPr>
          <w:color w:val="auto"/>
          <w:szCs w:val="28"/>
          <w:lang w:val="vi-VN"/>
        </w:rPr>
        <w:t>gồm</w:t>
      </w:r>
      <w:r w:rsidRPr="00F60CEC">
        <w:rPr>
          <w:color w:val="auto"/>
          <w:spacing w:val="36"/>
          <w:szCs w:val="28"/>
          <w:lang w:val="vi-VN"/>
        </w:rPr>
        <w:t xml:space="preserve"> </w:t>
      </w:r>
      <w:r w:rsidRPr="00F60CEC">
        <w:rPr>
          <w:color w:val="auto"/>
          <w:szCs w:val="28"/>
          <w:lang w:val="vi-VN"/>
        </w:rPr>
        <w:t xml:space="preserve">Sở Y tế, Sở </w:t>
      </w:r>
      <w:r w:rsidR="00FE6A7C" w:rsidRPr="00F60CEC">
        <w:rPr>
          <w:color w:val="auto"/>
          <w:szCs w:val="28"/>
        </w:rPr>
        <w:t>KH&amp;CN</w:t>
      </w:r>
      <w:r w:rsidRPr="00F60CEC">
        <w:rPr>
          <w:color w:val="auto"/>
          <w:szCs w:val="28"/>
          <w:lang w:val="vi-VN"/>
        </w:rPr>
        <w:t xml:space="preserve">, Sở </w:t>
      </w:r>
      <w:r w:rsidR="00FE6A7C" w:rsidRPr="00F60CEC">
        <w:rPr>
          <w:color w:val="auto"/>
          <w:szCs w:val="28"/>
        </w:rPr>
        <w:t>TN&amp;MT</w:t>
      </w:r>
      <w:r w:rsidRPr="00F60CEC">
        <w:rPr>
          <w:color w:val="auto"/>
          <w:szCs w:val="28"/>
          <w:lang w:val="vi-VN"/>
        </w:rPr>
        <w:t xml:space="preserve">, Sở </w:t>
      </w:r>
      <w:r w:rsidR="00FE6A7C" w:rsidRPr="00F60CEC">
        <w:rPr>
          <w:color w:val="auto"/>
          <w:szCs w:val="28"/>
        </w:rPr>
        <w:t>XD</w:t>
      </w:r>
      <w:r w:rsidRPr="00F60CEC">
        <w:rPr>
          <w:color w:val="auto"/>
          <w:szCs w:val="28"/>
          <w:lang w:val="vi-VN"/>
        </w:rPr>
        <w:t xml:space="preserve">, Sở </w:t>
      </w:r>
      <w:r w:rsidR="00C96CDE" w:rsidRPr="00F60CEC">
        <w:rPr>
          <w:color w:val="auto"/>
          <w:szCs w:val="28"/>
        </w:rPr>
        <w:t>NN&amp;PT</w:t>
      </w:r>
      <w:r w:rsidR="00FE6A7C" w:rsidRPr="00F60CEC">
        <w:rPr>
          <w:color w:val="auto"/>
          <w:szCs w:val="28"/>
        </w:rPr>
        <w:t>NT</w:t>
      </w:r>
      <w:r w:rsidRPr="00F60CEC">
        <w:rPr>
          <w:color w:val="auto"/>
          <w:szCs w:val="28"/>
          <w:lang w:val="vi-VN"/>
        </w:rPr>
        <w:t>,</w:t>
      </w:r>
      <w:r w:rsidR="00062F4B" w:rsidRPr="00F60CEC">
        <w:rPr>
          <w:color w:val="auto"/>
          <w:szCs w:val="28"/>
        </w:rPr>
        <w:t xml:space="preserve"> Trung tâm kiểm soát bệnh tật,</w:t>
      </w:r>
      <w:r w:rsidRPr="00F60CEC">
        <w:rPr>
          <w:color w:val="auto"/>
          <w:szCs w:val="28"/>
          <w:lang w:val="vi-VN"/>
        </w:rPr>
        <w:t xml:space="preserve"> Công ty cổ phần </w:t>
      </w:r>
      <w:r w:rsidR="001C1D9D" w:rsidRPr="00F60CEC">
        <w:rPr>
          <w:color w:val="auto"/>
          <w:szCs w:val="28"/>
        </w:rPr>
        <w:t>cấp nước và phát triển đô thị</w:t>
      </w:r>
      <w:r w:rsidRPr="00F60CEC">
        <w:rPr>
          <w:color w:val="auto"/>
          <w:szCs w:val="28"/>
          <w:lang w:val="vi-VN"/>
        </w:rPr>
        <w:t xml:space="preserve"> </w:t>
      </w:r>
      <w:r w:rsidR="00D622EC" w:rsidRPr="00F60CEC">
        <w:rPr>
          <w:color w:val="auto"/>
          <w:szCs w:val="28"/>
          <w:lang w:val="vi-VN"/>
        </w:rPr>
        <w:t>Đắk Nông</w:t>
      </w:r>
      <w:r w:rsidR="00FE6A7C" w:rsidRPr="00F60CEC">
        <w:rPr>
          <w:color w:val="auto"/>
          <w:szCs w:val="28"/>
        </w:rPr>
        <w:t xml:space="preserve"> </w:t>
      </w:r>
      <w:r w:rsidRPr="00F60CEC">
        <w:rPr>
          <w:color w:val="auto"/>
          <w:szCs w:val="28"/>
          <w:lang w:val="vi-VN"/>
        </w:rPr>
        <w:t xml:space="preserve">đã </w:t>
      </w:r>
      <w:r w:rsidRPr="00F60CEC">
        <w:rPr>
          <w:color w:val="auto"/>
          <w:spacing w:val="-1"/>
          <w:szCs w:val="28"/>
          <w:lang w:val="vi-VN"/>
        </w:rPr>
        <w:t>thảo</w:t>
      </w:r>
      <w:r w:rsidRPr="00F60CEC">
        <w:rPr>
          <w:color w:val="auto"/>
          <w:spacing w:val="-4"/>
          <w:szCs w:val="28"/>
          <w:lang w:val="vi-VN"/>
        </w:rPr>
        <w:t xml:space="preserve"> </w:t>
      </w:r>
      <w:r w:rsidRPr="00F60CEC">
        <w:rPr>
          <w:color w:val="auto"/>
          <w:szCs w:val="28"/>
          <w:lang w:val="vi-VN"/>
        </w:rPr>
        <w:t>luận</w:t>
      </w:r>
      <w:r w:rsidRPr="00F60CEC">
        <w:rPr>
          <w:color w:val="auto"/>
          <w:spacing w:val="-3"/>
          <w:szCs w:val="28"/>
          <w:lang w:val="vi-VN"/>
        </w:rPr>
        <w:t xml:space="preserve"> </w:t>
      </w:r>
      <w:r w:rsidRPr="00F60CEC">
        <w:rPr>
          <w:color w:val="auto"/>
          <w:szCs w:val="28"/>
          <w:lang w:val="vi-VN"/>
        </w:rPr>
        <w:t>về</w:t>
      </w:r>
      <w:r w:rsidRPr="00F60CEC">
        <w:rPr>
          <w:color w:val="auto"/>
          <w:spacing w:val="-2"/>
          <w:szCs w:val="28"/>
          <w:lang w:val="vi-VN"/>
        </w:rPr>
        <w:t xml:space="preserve"> </w:t>
      </w:r>
      <w:r w:rsidRPr="00F60CEC">
        <w:rPr>
          <w:color w:val="auto"/>
          <w:szCs w:val="28"/>
          <w:lang w:val="vi-VN"/>
        </w:rPr>
        <w:t>cách</w:t>
      </w:r>
      <w:r w:rsidRPr="00F60CEC">
        <w:rPr>
          <w:color w:val="auto"/>
          <w:spacing w:val="28"/>
          <w:w w:val="99"/>
          <w:szCs w:val="28"/>
          <w:lang w:val="vi-VN"/>
        </w:rPr>
        <w:t xml:space="preserve"> </w:t>
      </w:r>
      <w:r w:rsidRPr="00F60CEC">
        <w:rPr>
          <w:color w:val="auto"/>
          <w:spacing w:val="-1"/>
          <w:szCs w:val="28"/>
          <w:lang w:val="vi-VN"/>
        </w:rPr>
        <w:t>tiếp</w:t>
      </w:r>
      <w:r w:rsidRPr="00F60CEC">
        <w:rPr>
          <w:color w:val="auto"/>
          <w:spacing w:val="32"/>
          <w:szCs w:val="28"/>
          <w:lang w:val="vi-VN"/>
        </w:rPr>
        <w:t xml:space="preserve"> </w:t>
      </w:r>
      <w:r w:rsidRPr="00F60CEC">
        <w:rPr>
          <w:color w:val="auto"/>
          <w:szCs w:val="28"/>
          <w:lang w:val="vi-VN"/>
        </w:rPr>
        <w:t>cận</w:t>
      </w:r>
      <w:r w:rsidRPr="00F60CEC">
        <w:rPr>
          <w:color w:val="auto"/>
          <w:spacing w:val="33"/>
          <w:szCs w:val="28"/>
          <w:lang w:val="vi-VN"/>
        </w:rPr>
        <w:t xml:space="preserve"> </w:t>
      </w:r>
      <w:r w:rsidRPr="00F60CEC">
        <w:rPr>
          <w:color w:val="auto"/>
          <w:szCs w:val="28"/>
          <w:lang w:val="vi-VN"/>
        </w:rPr>
        <w:t>trong</w:t>
      </w:r>
      <w:r w:rsidRPr="00F60CEC">
        <w:rPr>
          <w:color w:val="auto"/>
          <w:spacing w:val="32"/>
          <w:szCs w:val="28"/>
          <w:lang w:val="vi-VN"/>
        </w:rPr>
        <w:t xml:space="preserve"> </w:t>
      </w:r>
      <w:r w:rsidRPr="00F60CEC">
        <w:rPr>
          <w:color w:val="auto"/>
          <w:spacing w:val="1"/>
          <w:szCs w:val="28"/>
          <w:lang w:val="vi-VN"/>
        </w:rPr>
        <w:t>xây</w:t>
      </w:r>
      <w:r w:rsidRPr="00F60CEC">
        <w:rPr>
          <w:color w:val="auto"/>
          <w:spacing w:val="28"/>
          <w:szCs w:val="28"/>
          <w:lang w:val="vi-VN"/>
        </w:rPr>
        <w:t xml:space="preserve"> </w:t>
      </w:r>
      <w:r w:rsidRPr="00F60CEC">
        <w:rPr>
          <w:color w:val="auto"/>
          <w:spacing w:val="1"/>
          <w:szCs w:val="28"/>
          <w:lang w:val="vi-VN"/>
        </w:rPr>
        <w:t>dựng</w:t>
      </w:r>
      <w:r w:rsidRPr="00F60CEC">
        <w:rPr>
          <w:color w:val="auto"/>
          <w:spacing w:val="33"/>
          <w:szCs w:val="28"/>
          <w:lang w:val="vi-VN"/>
        </w:rPr>
        <w:t xml:space="preserve"> </w:t>
      </w:r>
      <w:r w:rsidRPr="00F60CEC">
        <w:rPr>
          <w:color w:val="auto"/>
          <w:szCs w:val="28"/>
          <w:lang w:val="vi-VN"/>
        </w:rPr>
        <w:t>QC</w:t>
      </w:r>
      <w:r w:rsidR="00247F33" w:rsidRPr="00F60CEC">
        <w:rPr>
          <w:color w:val="auto"/>
          <w:szCs w:val="28"/>
        </w:rPr>
        <w:t>KT</w:t>
      </w:r>
      <w:r w:rsidRPr="00F60CEC">
        <w:rPr>
          <w:color w:val="auto"/>
          <w:szCs w:val="28"/>
          <w:lang w:val="vi-VN"/>
        </w:rPr>
        <w:t>ĐP</w:t>
      </w:r>
      <w:r w:rsidRPr="00F60CEC">
        <w:rPr>
          <w:color w:val="auto"/>
          <w:spacing w:val="35"/>
          <w:szCs w:val="28"/>
          <w:lang w:val="vi-VN"/>
        </w:rPr>
        <w:t xml:space="preserve"> </w:t>
      </w:r>
      <w:r w:rsidRPr="00F60CEC">
        <w:rPr>
          <w:color w:val="auto"/>
          <w:szCs w:val="28"/>
          <w:lang w:val="vi-VN"/>
        </w:rPr>
        <w:t>về</w:t>
      </w:r>
      <w:r w:rsidRPr="00F60CEC">
        <w:rPr>
          <w:color w:val="auto"/>
          <w:spacing w:val="33"/>
          <w:szCs w:val="28"/>
          <w:lang w:val="vi-VN"/>
        </w:rPr>
        <w:t xml:space="preserve"> </w:t>
      </w:r>
      <w:r w:rsidRPr="00F60CEC">
        <w:rPr>
          <w:color w:val="auto"/>
          <w:spacing w:val="1"/>
          <w:szCs w:val="28"/>
          <w:lang w:val="vi-VN"/>
        </w:rPr>
        <w:t>chất</w:t>
      </w:r>
      <w:r w:rsidRPr="00F60CEC">
        <w:rPr>
          <w:color w:val="auto"/>
          <w:spacing w:val="33"/>
          <w:szCs w:val="28"/>
          <w:lang w:val="vi-VN"/>
        </w:rPr>
        <w:t xml:space="preserve"> </w:t>
      </w:r>
      <w:r w:rsidRPr="00F60CEC">
        <w:rPr>
          <w:color w:val="auto"/>
          <w:szCs w:val="28"/>
          <w:lang w:val="vi-VN"/>
        </w:rPr>
        <w:t>lượng</w:t>
      </w:r>
      <w:r w:rsidRPr="00F60CEC">
        <w:rPr>
          <w:color w:val="auto"/>
          <w:spacing w:val="33"/>
          <w:szCs w:val="28"/>
          <w:lang w:val="vi-VN"/>
        </w:rPr>
        <w:t xml:space="preserve"> </w:t>
      </w:r>
      <w:r w:rsidRPr="00F60CEC">
        <w:rPr>
          <w:color w:val="auto"/>
          <w:szCs w:val="28"/>
          <w:lang w:val="vi-VN"/>
        </w:rPr>
        <w:t>nước</w:t>
      </w:r>
      <w:r w:rsidRPr="00F60CEC">
        <w:rPr>
          <w:color w:val="auto"/>
          <w:spacing w:val="33"/>
          <w:szCs w:val="28"/>
          <w:lang w:val="vi-VN"/>
        </w:rPr>
        <w:t xml:space="preserve"> </w:t>
      </w:r>
      <w:r w:rsidRPr="00F60CEC">
        <w:rPr>
          <w:color w:val="auto"/>
          <w:szCs w:val="28"/>
          <w:lang w:val="vi-VN"/>
        </w:rPr>
        <w:t>dành</w:t>
      </w:r>
      <w:r w:rsidRPr="00F60CEC">
        <w:rPr>
          <w:color w:val="auto"/>
          <w:spacing w:val="36"/>
          <w:szCs w:val="28"/>
          <w:lang w:val="vi-VN"/>
        </w:rPr>
        <w:t xml:space="preserve"> </w:t>
      </w:r>
      <w:r w:rsidRPr="00F60CEC">
        <w:rPr>
          <w:color w:val="auto"/>
          <w:szCs w:val="28"/>
          <w:lang w:val="vi-VN"/>
        </w:rPr>
        <w:t>cho</w:t>
      </w:r>
      <w:r w:rsidRPr="00F60CEC">
        <w:rPr>
          <w:color w:val="auto"/>
          <w:spacing w:val="32"/>
          <w:szCs w:val="28"/>
          <w:lang w:val="vi-VN"/>
        </w:rPr>
        <w:t xml:space="preserve"> </w:t>
      </w:r>
      <w:r w:rsidR="00B679D5" w:rsidRPr="00F60CEC">
        <w:rPr>
          <w:color w:val="auto"/>
          <w:spacing w:val="32"/>
          <w:szCs w:val="28"/>
        </w:rPr>
        <w:t xml:space="preserve">mục đích </w:t>
      </w:r>
      <w:r w:rsidRPr="00F60CEC">
        <w:rPr>
          <w:color w:val="auto"/>
          <w:szCs w:val="28"/>
          <w:lang w:val="vi-VN"/>
        </w:rPr>
        <w:t>sinh</w:t>
      </w:r>
      <w:r w:rsidRPr="00F60CEC">
        <w:rPr>
          <w:color w:val="auto"/>
          <w:spacing w:val="33"/>
          <w:szCs w:val="28"/>
          <w:lang w:val="vi-VN"/>
        </w:rPr>
        <w:t xml:space="preserve"> </w:t>
      </w:r>
      <w:r w:rsidRPr="00F60CEC">
        <w:rPr>
          <w:color w:val="auto"/>
          <w:szCs w:val="28"/>
          <w:lang w:val="vi-VN"/>
        </w:rPr>
        <w:t>hoạt,</w:t>
      </w:r>
      <w:r w:rsidRPr="00F60CEC">
        <w:rPr>
          <w:color w:val="auto"/>
          <w:spacing w:val="-6"/>
          <w:szCs w:val="28"/>
          <w:lang w:val="vi-VN"/>
        </w:rPr>
        <w:t xml:space="preserve"> </w:t>
      </w:r>
      <w:r w:rsidRPr="00F60CEC">
        <w:rPr>
          <w:color w:val="auto"/>
          <w:szCs w:val="28"/>
          <w:lang w:val="vi-VN"/>
        </w:rPr>
        <w:t>các</w:t>
      </w:r>
      <w:r w:rsidRPr="00F60CEC">
        <w:rPr>
          <w:color w:val="auto"/>
          <w:spacing w:val="-5"/>
          <w:szCs w:val="28"/>
          <w:lang w:val="vi-VN"/>
        </w:rPr>
        <w:t xml:space="preserve"> </w:t>
      </w:r>
      <w:r w:rsidRPr="00F60CEC">
        <w:rPr>
          <w:color w:val="auto"/>
          <w:szCs w:val="28"/>
          <w:lang w:val="vi-VN"/>
        </w:rPr>
        <w:t>thông</w:t>
      </w:r>
      <w:r w:rsidRPr="00F60CEC">
        <w:rPr>
          <w:color w:val="auto"/>
          <w:spacing w:val="-6"/>
          <w:szCs w:val="28"/>
          <w:lang w:val="vi-VN"/>
        </w:rPr>
        <w:t xml:space="preserve"> </w:t>
      </w:r>
      <w:r w:rsidRPr="00F60CEC">
        <w:rPr>
          <w:color w:val="auto"/>
          <w:szCs w:val="28"/>
          <w:lang w:val="vi-VN"/>
        </w:rPr>
        <w:t>số</w:t>
      </w:r>
      <w:r w:rsidRPr="00F60CEC">
        <w:rPr>
          <w:color w:val="auto"/>
          <w:spacing w:val="-2"/>
          <w:szCs w:val="28"/>
          <w:lang w:val="vi-VN"/>
        </w:rPr>
        <w:t xml:space="preserve"> </w:t>
      </w:r>
      <w:r w:rsidRPr="00F60CEC">
        <w:rPr>
          <w:color w:val="auto"/>
          <w:szCs w:val="28"/>
          <w:lang w:val="vi-VN"/>
        </w:rPr>
        <w:t>và</w:t>
      </w:r>
      <w:r w:rsidRPr="00F60CEC">
        <w:rPr>
          <w:color w:val="auto"/>
          <w:spacing w:val="-3"/>
          <w:szCs w:val="28"/>
          <w:lang w:val="vi-VN"/>
        </w:rPr>
        <w:t xml:space="preserve"> </w:t>
      </w:r>
      <w:r w:rsidRPr="00F60CEC">
        <w:rPr>
          <w:color w:val="auto"/>
          <w:spacing w:val="-1"/>
          <w:szCs w:val="28"/>
          <w:lang w:val="vi-VN"/>
        </w:rPr>
        <w:t>tần suất giám sát</w:t>
      </w:r>
      <w:r w:rsidRPr="00F60CEC">
        <w:rPr>
          <w:color w:val="auto"/>
          <w:spacing w:val="-4"/>
          <w:szCs w:val="28"/>
          <w:lang w:val="vi-VN"/>
        </w:rPr>
        <w:t xml:space="preserve"> </w:t>
      </w:r>
      <w:r w:rsidRPr="00F60CEC">
        <w:rPr>
          <w:color w:val="auto"/>
          <w:szCs w:val="28"/>
          <w:lang w:val="vi-VN"/>
        </w:rPr>
        <w:t>sẽ</w:t>
      </w:r>
      <w:r w:rsidRPr="00F60CEC">
        <w:rPr>
          <w:color w:val="auto"/>
          <w:spacing w:val="-5"/>
          <w:szCs w:val="28"/>
          <w:lang w:val="vi-VN"/>
        </w:rPr>
        <w:t xml:space="preserve"> </w:t>
      </w:r>
      <w:r w:rsidRPr="00F60CEC">
        <w:rPr>
          <w:color w:val="auto"/>
          <w:szCs w:val="28"/>
          <w:lang w:val="vi-VN"/>
        </w:rPr>
        <w:t>được</w:t>
      </w:r>
      <w:r w:rsidRPr="00F60CEC">
        <w:rPr>
          <w:color w:val="auto"/>
          <w:spacing w:val="-1"/>
          <w:szCs w:val="28"/>
          <w:lang w:val="vi-VN"/>
        </w:rPr>
        <w:t xml:space="preserve"> lựa chọn.</w:t>
      </w:r>
    </w:p>
    <w:p w14:paraId="7FE13971" w14:textId="77777777" w:rsidR="00FF7507" w:rsidRPr="00F60CEC" w:rsidRDefault="00316C77" w:rsidP="00EC29D7">
      <w:pPr>
        <w:pStyle w:val="BodyText"/>
        <w:spacing w:before="120" w:line="288" w:lineRule="auto"/>
        <w:ind w:firstLine="567"/>
        <w:outlineLvl w:val="2"/>
        <w:rPr>
          <w:b/>
          <w:i/>
          <w:color w:val="auto"/>
          <w:spacing w:val="-1"/>
          <w:szCs w:val="28"/>
          <w:lang w:val="vi-VN"/>
        </w:rPr>
      </w:pPr>
      <w:bookmarkStart w:id="27" w:name="_Toc119830969"/>
      <w:bookmarkStart w:id="28" w:name="_Toc119831118"/>
      <w:bookmarkStart w:id="29" w:name="_Toc119831773"/>
      <w:r w:rsidRPr="00F60CEC">
        <w:rPr>
          <w:b/>
          <w:i/>
          <w:color w:val="auto"/>
          <w:spacing w:val="-1"/>
          <w:szCs w:val="28"/>
          <w:lang w:val="vi-VN"/>
        </w:rPr>
        <w:t>6</w:t>
      </w:r>
      <w:r w:rsidR="00440461" w:rsidRPr="00F60CEC">
        <w:rPr>
          <w:b/>
          <w:i/>
          <w:color w:val="auto"/>
          <w:spacing w:val="-1"/>
          <w:szCs w:val="28"/>
          <w:lang w:val="vi-VN"/>
        </w:rPr>
        <w:t>.5. Phương pháp ma trận</w:t>
      </w:r>
      <w:bookmarkEnd w:id="27"/>
      <w:bookmarkEnd w:id="28"/>
      <w:bookmarkEnd w:id="29"/>
    </w:p>
    <w:p w14:paraId="7E659018" w14:textId="77777777" w:rsidR="00EC29D7" w:rsidRPr="00F60CEC" w:rsidRDefault="00FF7507" w:rsidP="00EC29D7">
      <w:pPr>
        <w:pStyle w:val="BodyText"/>
        <w:spacing w:before="120" w:line="288" w:lineRule="auto"/>
        <w:ind w:firstLine="567"/>
        <w:rPr>
          <w:color w:val="auto"/>
          <w:spacing w:val="-1"/>
          <w:szCs w:val="28"/>
          <w:lang w:val="vi-VN"/>
        </w:rPr>
      </w:pPr>
      <w:r w:rsidRPr="00F60CEC">
        <w:rPr>
          <w:color w:val="auto"/>
          <w:spacing w:val="-1"/>
          <w:szCs w:val="28"/>
          <w:lang w:val="vi-VN"/>
        </w:rPr>
        <w:t>Phương pháp này được thực hiện trên cơ sở thực tế về điều kiện địa hình địa chất, thổ nhưỡng các nguồn phát sinh các thông số ô nhiễm để cho điểm nguy cơ đối với từng thông số nước sạch từ đó xem xét có đưa vào QC</w:t>
      </w:r>
      <w:r w:rsidR="00247F33" w:rsidRPr="00F60CEC">
        <w:rPr>
          <w:color w:val="auto"/>
          <w:spacing w:val="-1"/>
          <w:szCs w:val="28"/>
        </w:rPr>
        <w:t>KT</w:t>
      </w:r>
      <w:r w:rsidR="00EC29D7" w:rsidRPr="00F60CEC">
        <w:rPr>
          <w:color w:val="auto"/>
          <w:spacing w:val="-1"/>
          <w:szCs w:val="28"/>
          <w:lang w:val="vi-VN"/>
        </w:rPr>
        <w:t>ĐP hay không.</w:t>
      </w:r>
    </w:p>
    <w:p w14:paraId="1955E63A" w14:textId="77777777" w:rsidR="00FF7507" w:rsidRPr="00F60CEC" w:rsidRDefault="00EC29D7" w:rsidP="00EC29D7">
      <w:pPr>
        <w:pStyle w:val="BodyText"/>
        <w:spacing w:before="120" w:line="288" w:lineRule="auto"/>
        <w:ind w:firstLine="567"/>
        <w:rPr>
          <w:color w:val="auto"/>
          <w:spacing w:val="-1"/>
          <w:szCs w:val="28"/>
          <w:lang w:val="vi-VN"/>
        </w:rPr>
      </w:pPr>
      <w:r w:rsidRPr="00F60CEC">
        <w:rPr>
          <w:b/>
          <w:iCs/>
          <w:color w:val="auto"/>
          <w:szCs w:val="28"/>
          <w:lang w:val="vi-VN"/>
        </w:rPr>
        <w:t>7</w:t>
      </w:r>
      <w:r w:rsidR="00440461" w:rsidRPr="00F60CEC">
        <w:rPr>
          <w:b/>
          <w:iCs/>
          <w:color w:val="auto"/>
          <w:szCs w:val="28"/>
          <w:lang w:val="vi-VN"/>
        </w:rPr>
        <w:t>. Đánh giá mức độ rủi ro</w:t>
      </w:r>
    </w:p>
    <w:p w14:paraId="0F6DFC24" w14:textId="77777777" w:rsidR="00FF7507" w:rsidRPr="00F60CEC" w:rsidRDefault="00FF7507" w:rsidP="00A95DE4">
      <w:pPr>
        <w:shd w:val="clear" w:color="auto" w:fill="FFFFFF"/>
        <w:spacing w:before="120" w:after="120" w:line="288" w:lineRule="auto"/>
        <w:ind w:firstLine="567"/>
        <w:jc w:val="both"/>
        <w:rPr>
          <w:rFonts w:ascii="Times New Roman" w:eastAsia="Times New Roman" w:hAnsi="Times New Roman" w:cs="Times New Roman"/>
          <w:iCs/>
          <w:sz w:val="28"/>
          <w:szCs w:val="28"/>
          <w:lang w:val="vi-VN"/>
        </w:rPr>
      </w:pPr>
      <w:r w:rsidRPr="00F60CEC">
        <w:rPr>
          <w:rFonts w:ascii="Times New Roman" w:eastAsia="Times New Roman" w:hAnsi="Times New Roman" w:cs="Times New Roman"/>
          <w:iCs/>
          <w:sz w:val="28"/>
          <w:szCs w:val="28"/>
          <w:lang w:val="vi-VN"/>
        </w:rPr>
        <w:t>Dự thảo Quy chuẩn kỹ thuật này không điều chỉnh các sản phẩm nhập khẩu và không có khả năng ảnh hưởng tới thương mại của các nước thành viên, nên không thuộc đối tượng thực hiện nghĩa vụ minh bạch hóa (thông báo cho các nước Thành viên) theo Hiệp định WTO/TBT.</w:t>
      </w:r>
    </w:p>
    <w:p w14:paraId="096EA5FB" w14:textId="77777777" w:rsidR="008D634C" w:rsidRPr="00F60CEC" w:rsidRDefault="008D634C" w:rsidP="00A95DE4">
      <w:pPr>
        <w:spacing w:before="120" w:after="120" w:line="288" w:lineRule="auto"/>
        <w:ind w:firstLine="720"/>
        <w:jc w:val="center"/>
        <w:rPr>
          <w:rFonts w:ascii="Times New Roman" w:eastAsia="Times New Roman" w:hAnsi="Times New Roman" w:cs="Times New Roman"/>
          <w:b/>
          <w:iCs/>
          <w:sz w:val="28"/>
          <w:szCs w:val="28"/>
        </w:rPr>
      </w:pPr>
    </w:p>
    <w:p w14:paraId="74E24ACC" w14:textId="77777777" w:rsidR="00CE207E" w:rsidRPr="00F60CEC" w:rsidRDefault="00CE207E" w:rsidP="00A95DE4">
      <w:pPr>
        <w:spacing w:before="120" w:after="120" w:line="288" w:lineRule="auto"/>
        <w:ind w:firstLine="720"/>
        <w:jc w:val="center"/>
        <w:rPr>
          <w:rFonts w:ascii="Times New Roman" w:eastAsia="Times New Roman" w:hAnsi="Times New Roman" w:cs="Times New Roman"/>
          <w:b/>
          <w:iCs/>
          <w:sz w:val="28"/>
          <w:szCs w:val="28"/>
        </w:rPr>
      </w:pPr>
    </w:p>
    <w:p w14:paraId="285C724A" w14:textId="77777777" w:rsidR="00CE207E" w:rsidRPr="00F60CEC" w:rsidRDefault="00CE207E" w:rsidP="00A95DE4">
      <w:pPr>
        <w:spacing w:before="120" w:after="120" w:line="288" w:lineRule="auto"/>
        <w:ind w:firstLine="720"/>
        <w:jc w:val="center"/>
        <w:rPr>
          <w:rFonts w:ascii="Times New Roman" w:eastAsia="Times New Roman" w:hAnsi="Times New Roman" w:cs="Times New Roman"/>
          <w:b/>
          <w:iCs/>
          <w:sz w:val="28"/>
          <w:szCs w:val="28"/>
        </w:rPr>
      </w:pPr>
    </w:p>
    <w:p w14:paraId="7D995639" w14:textId="77777777" w:rsidR="00CE207E" w:rsidRPr="00F60CEC" w:rsidRDefault="00CE207E" w:rsidP="00A95DE4">
      <w:pPr>
        <w:spacing w:before="120" w:after="120" w:line="288" w:lineRule="auto"/>
        <w:ind w:firstLine="720"/>
        <w:jc w:val="center"/>
        <w:rPr>
          <w:rFonts w:ascii="Times New Roman" w:eastAsia="Times New Roman" w:hAnsi="Times New Roman" w:cs="Times New Roman"/>
          <w:b/>
          <w:iCs/>
          <w:sz w:val="28"/>
          <w:szCs w:val="28"/>
        </w:rPr>
      </w:pPr>
    </w:p>
    <w:p w14:paraId="7E8DC4A3"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1FBD8BD7"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45AA7CDD"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3885083F"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629A2A2F"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4F5129FC"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77C48B60"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4A23D21E" w14:textId="77777777" w:rsidR="00AC1499" w:rsidRPr="00F60CEC" w:rsidRDefault="00AC1499" w:rsidP="00A95DE4">
      <w:pPr>
        <w:spacing w:before="120" w:after="120" w:line="288" w:lineRule="auto"/>
        <w:ind w:firstLine="720"/>
        <w:jc w:val="center"/>
        <w:rPr>
          <w:rFonts w:ascii="Times New Roman" w:eastAsia="Times New Roman" w:hAnsi="Times New Roman" w:cs="Times New Roman"/>
          <w:b/>
          <w:iCs/>
          <w:sz w:val="28"/>
          <w:szCs w:val="28"/>
        </w:rPr>
      </w:pPr>
    </w:p>
    <w:p w14:paraId="5B40A6A2" w14:textId="77777777" w:rsidR="00D03C98" w:rsidRPr="00F60CEC" w:rsidRDefault="00D03C98" w:rsidP="00A95DE4">
      <w:pPr>
        <w:spacing w:before="120" w:after="120" w:line="288" w:lineRule="auto"/>
        <w:ind w:firstLine="720"/>
        <w:jc w:val="center"/>
        <w:rPr>
          <w:rFonts w:ascii="Times New Roman" w:eastAsia="Times New Roman" w:hAnsi="Times New Roman" w:cs="Times New Roman"/>
          <w:b/>
          <w:iCs/>
          <w:sz w:val="28"/>
          <w:szCs w:val="28"/>
        </w:rPr>
      </w:pPr>
    </w:p>
    <w:p w14:paraId="5A45779B" w14:textId="77777777" w:rsidR="00D03C98" w:rsidRPr="00F60CEC" w:rsidRDefault="00D03C98" w:rsidP="00A95DE4">
      <w:pPr>
        <w:spacing w:before="120" w:after="120" w:line="288" w:lineRule="auto"/>
        <w:ind w:firstLine="720"/>
        <w:jc w:val="center"/>
        <w:rPr>
          <w:rFonts w:ascii="Times New Roman" w:eastAsia="Times New Roman" w:hAnsi="Times New Roman" w:cs="Times New Roman"/>
          <w:b/>
          <w:iCs/>
          <w:sz w:val="28"/>
          <w:szCs w:val="28"/>
        </w:rPr>
      </w:pPr>
    </w:p>
    <w:p w14:paraId="360A5E95" w14:textId="1242ADD1" w:rsidR="00D03C98" w:rsidRDefault="00D03C98" w:rsidP="00A95DE4">
      <w:pPr>
        <w:spacing w:before="120" w:after="120" w:line="288" w:lineRule="auto"/>
        <w:ind w:firstLine="720"/>
        <w:jc w:val="center"/>
        <w:rPr>
          <w:rFonts w:ascii="Times New Roman" w:eastAsia="Times New Roman" w:hAnsi="Times New Roman" w:cs="Times New Roman"/>
          <w:b/>
          <w:iCs/>
          <w:sz w:val="28"/>
          <w:szCs w:val="28"/>
        </w:rPr>
      </w:pPr>
    </w:p>
    <w:p w14:paraId="2312EBBE" w14:textId="77777777" w:rsidR="00E223B8" w:rsidRPr="00F60CEC" w:rsidRDefault="00E223B8" w:rsidP="00A95DE4">
      <w:pPr>
        <w:spacing w:before="120" w:after="120" w:line="288" w:lineRule="auto"/>
        <w:ind w:firstLine="720"/>
        <w:jc w:val="center"/>
        <w:rPr>
          <w:rFonts w:ascii="Times New Roman" w:eastAsia="Times New Roman" w:hAnsi="Times New Roman" w:cs="Times New Roman"/>
          <w:b/>
          <w:iCs/>
          <w:sz w:val="28"/>
          <w:szCs w:val="28"/>
        </w:rPr>
      </w:pPr>
    </w:p>
    <w:p w14:paraId="685EF52F" w14:textId="77777777" w:rsidR="00DC336E" w:rsidRPr="00F60CEC" w:rsidRDefault="00FF7507" w:rsidP="00180DAC">
      <w:pPr>
        <w:spacing w:after="0" w:line="288" w:lineRule="auto"/>
        <w:ind w:firstLine="720"/>
        <w:jc w:val="center"/>
        <w:rPr>
          <w:rFonts w:ascii="Times New Roman" w:eastAsia="Times New Roman" w:hAnsi="Times New Roman" w:cs="Times New Roman"/>
          <w:b/>
          <w:iCs/>
          <w:sz w:val="28"/>
          <w:szCs w:val="28"/>
          <w:lang w:val="vi-VN"/>
        </w:rPr>
      </w:pPr>
      <w:r w:rsidRPr="00F60CEC">
        <w:rPr>
          <w:rFonts w:ascii="Times New Roman" w:eastAsia="Times New Roman" w:hAnsi="Times New Roman" w:cs="Times New Roman"/>
          <w:b/>
          <w:iCs/>
          <w:sz w:val="28"/>
          <w:szCs w:val="28"/>
          <w:lang w:val="vi-VN"/>
        </w:rPr>
        <w:lastRenderedPageBreak/>
        <w:t>PHẦN TH</w:t>
      </w:r>
      <w:r w:rsidR="00FA311C" w:rsidRPr="00F60CEC">
        <w:rPr>
          <w:rFonts w:ascii="Times New Roman" w:eastAsia="Times New Roman" w:hAnsi="Times New Roman" w:cs="Times New Roman"/>
          <w:b/>
          <w:iCs/>
          <w:sz w:val="28"/>
          <w:szCs w:val="28"/>
          <w:lang w:val="vi-VN"/>
        </w:rPr>
        <w:t>Ứ HAI</w:t>
      </w:r>
    </w:p>
    <w:p w14:paraId="1DF1011D" w14:textId="77777777" w:rsidR="005C36EE" w:rsidRPr="00F60CEC" w:rsidRDefault="009D6F2C" w:rsidP="00AC1499">
      <w:pPr>
        <w:spacing w:after="0" w:line="288" w:lineRule="auto"/>
        <w:ind w:firstLine="720"/>
        <w:jc w:val="center"/>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 xml:space="preserve">ĐẶC ĐIỂM TỰ NHIÊN VÀ KINH TẾ </w:t>
      </w:r>
      <w:r w:rsidR="002B2E52" w:rsidRPr="00F60CEC">
        <w:rPr>
          <w:rFonts w:ascii="Times New Roman" w:eastAsia="Times New Roman" w:hAnsi="Times New Roman" w:cs="Times New Roman"/>
          <w:b/>
          <w:iCs/>
          <w:sz w:val="28"/>
          <w:szCs w:val="28"/>
        </w:rPr>
        <w:t>XÃ HỘI TỈNH ĐẮK NÔNG</w:t>
      </w:r>
    </w:p>
    <w:p w14:paraId="41C484BC" w14:textId="77777777" w:rsidR="006D0F64" w:rsidRPr="00F60CEC" w:rsidRDefault="006D0F64" w:rsidP="006F0721">
      <w:pPr>
        <w:spacing w:after="0" w:line="288" w:lineRule="auto"/>
        <w:ind w:firstLine="720"/>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I. ĐẶC ĐIỂM TỰ NHIÊN</w:t>
      </w:r>
      <w:r w:rsidR="009D6F2C" w:rsidRPr="00F60CEC">
        <w:rPr>
          <w:rStyle w:val="FootnoteReference"/>
          <w:rFonts w:ascii="Times New Roman" w:eastAsia="Times New Roman" w:hAnsi="Times New Roman" w:cs="Times New Roman"/>
          <w:b/>
          <w:iCs/>
          <w:sz w:val="28"/>
          <w:szCs w:val="28"/>
        </w:rPr>
        <w:footnoteReference w:id="1"/>
      </w:r>
    </w:p>
    <w:p w14:paraId="2B24F9EA" w14:textId="77777777" w:rsidR="00E61FD3" w:rsidRPr="00F60CEC" w:rsidRDefault="006F0721" w:rsidP="00D52B18">
      <w:pPr>
        <w:tabs>
          <w:tab w:val="left" w:pos="709"/>
        </w:tabs>
        <w:spacing w:before="120" w:after="120" w:line="288"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ab/>
      </w:r>
      <w:r w:rsidR="00E61FD3" w:rsidRPr="00F60CEC">
        <w:rPr>
          <w:rFonts w:ascii="Times New Roman" w:eastAsia="Times New Roman" w:hAnsi="Times New Roman" w:cs="Times New Roman"/>
          <w:b/>
          <w:bCs/>
          <w:sz w:val="28"/>
          <w:szCs w:val="28"/>
        </w:rPr>
        <w:t>1. Đặc điểm địa hình</w:t>
      </w:r>
    </w:p>
    <w:p w14:paraId="449442C6"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xml:space="preserve">Đắk Nông là vùng đất phía Tây Nam và cuối dãy Trường Sơn, nằm trọn trong khối cao nguyên cổ Đắk Nông - Đắk Mil. Nhìn chung, địa hình của tỉnh khá đa dạng, phức tạp và bị chia cắt mạnh. </w:t>
      </w:r>
    </w:p>
    <w:p w14:paraId="06D28BB0"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xml:space="preserve">Địa hình xen kẽ đồi bát úp với các dải đồi dọc theo các sông suối, khe tụ thuỷ. Bề mặt địa hình bao gồm các núi cao hùng vĩ, hiểmtrở nối với các cao nguyên rộng lớn, thoải, lượn sóng, bề mặt khá bằng phẳng xen kẽ các dải đồng bằng thấp trũng dọc theo các sông chính. Địa hình có hướng cao dần từ Bắc đến Nam, từ Đông Bắc đến Tây Nam. Cao độ tự nhiên trung bình </w:t>
      </w:r>
      <w:r w:rsidR="0088332E" w:rsidRPr="00F60CEC">
        <w:rPr>
          <w:rFonts w:ascii="Times New Roman" w:eastAsia="Times New Roman" w:hAnsi="Times New Roman" w:cs="Times New Roman"/>
          <w:sz w:val="28"/>
          <w:szCs w:val="28"/>
        </w:rPr>
        <w:t>(</w:t>
      </w:r>
      <w:r w:rsidRPr="00F60CEC">
        <w:rPr>
          <w:rFonts w:ascii="Times New Roman" w:eastAsia="Times New Roman" w:hAnsi="Times New Roman" w:cs="Times New Roman"/>
          <w:i/>
          <w:sz w:val="28"/>
          <w:szCs w:val="28"/>
        </w:rPr>
        <w:t>h=750m</w:t>
      </w:r>
      <w:r w:rsidR="0088332E" w:rsidRPr="00F60CEC">
        <w:rPr>
          <w:rFonts w:ascii="Times New Roman" w:eastAsia="Times New Roman" w:hAnsi="Times New Roman" w:cs="Times New Roman"/>
          <w:sz w:val="28"/>
          <w:szCs w:val="28"/>
        </w:rPr>
        <w:t>)</w:t>
      </w:r>
      <w:r w:rsidRPr="00F60CEC">
        <w:rPr>
          <w:rFonts w:ascii="Times New Roman" w:eastAsia="Times New Roman" w:hAnsi="Times New Roman" w:cs="Times New Roman"/>
          <w:sz w:val="28"/>
          <w:szCs w:val="28"/>
        </w:rPr>
        <w:t xml:space="preserve">, khu vực cao </w:t>
      </w:r>
      <w:r w:rsidR="0088332E" w:rsidRPr="00F60CEC">
        <w:rPr>
          <w:rFonts w:ascii="Times New Roman" w:eastAsia="Times New Roman" w:hAnsi="Times New Roman" w:cs="Times New Roman"/>
          <w:sz w:val="28"/>
          <w:szCs w:val="28"/>
        </w:rPr>
        <w:t>(</w:t>
      </w:r>
      <w:r w:rsidRPr="00F60CEC">
        <w:rPr>
          <w:rFonts w:ascii="Times New Roman" w:eastAsia="Times New Roman" w:hAnsi="Times New Roman" w:cs="Times New Roman"/>
          <w:i/>
          <w:sz w:val="28"/>
          <w:szCs w:val="28"/>
        </w:rPr>
        <w:t>h=1980m</w:t>
      </w:r>
      <w:r w:rsidR="0088332E" w:rsidRPr="00F60CEC">
        <w:rPr>
          <w:rFonts w:ascii="Times New Roman" w:eastAsia="Times New Roman" w:hAnsi="Times New Roman" w:cs="Times New Roman"/>
          <w:i/>
          <w:sz w:val="28"/>
          <w:szCs w:val="28"/>
        </w:rPr>
        <w:t>,</w:t>
      </w:r>
      <w:r w:rsidR="0088332E"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i/>
          <w:sz w:val="28"/>
          <w:szCs w:val="28"/>
        </w:rPr>
        <w:t>khu vực TP Gia Nghĩa, Đắk R’Lấp, Tuy Đức</w:t>
      </w:r>
      <w:r w:rsidRPr="00F60CEC">
        <w:rPr>
          <w:rFonts w:ascii="Times New Roman" w:eastAsia="Times New Roman" w:hAnsi="Times New Roman" w:cs="Times New Roman"/>
          <w:sz w:val="28"/>
          <w:szCs w:val="28"/>
        </w:rPr>
        <w:t xml:space="preserve">), khu vực thấp </w:t>
      </w:r>
      <w:r w:rsidR="0088332E" w:rsidRPr="00F60CEC">
        <w:rPr>
          <w:rFonts w:ascii="Times New Roman" w:eastAsia="Times New Roman" w:hAnsi="Times New Roman" w:cs="Times New Roman"/>
          <w:sz w:val="28"/>
          <w:szCs w:val="28"/>
        </w:rPr>
        <w:t>(</w:t>
      </w:r>
      <w:r w:rsidRPr="00F60CEC">
        <w:rPr>
          <w:rFonts w:ascii="Times New Roman" w:eastAsia="Times New Roman" w:hAnsi="Times New Roman" w:cs="Times New Roman"/>
          <w:i/>
          <w:sz w:val="28"/>
          <w:szCs w:val="28"/>
        </w:rPr>
        <w:t>h=160m</w:t>
      </w:r>
      <w:r w:rsidR="0088332E"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khu vực lưu vực sông Krông Nô, Sêrêpôk</w:t>
      </w:r>
      <w:r w:rsidRPr="00F60CEC">
        <w:rPr>
          <w:rFonts w:ascii="Times New Roman" w:eastAsia="Times New Roman" w:hAnsi="Times New Roman" w:cs="Times New Roman"/>
          <w:sz w:val="28"/>
          <w:szCs w:val="28"/>
        </w:rPr>
        <w:t>).</w:t>
      </w:r>
    </w:p>
    <w:p w14:paraId="564585AD"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xml:space="preserve">Địa hình tỉnh Đắk Nông được chia thành ba dạng chính như sau: </w:t>
      </w:r>
    </w:p>
    <w:p w14:paraId="4426142A"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i/>
          <w:sz w:val="28"/>
          <w:szCs w:val="28"/>
        </w:rPr>
        <w:t>- Địa hình vùng núi:</w:t>
      </w:r>
      <w:r w:rsidRPr="00F60CEC">
        <w:rPr>
          <w:rFonts w:ascii="Times New Roman" w:eastAsia="Times New Roman" w:hAnsi="Times New Roman" w:cs="Times New Roman"/>
          <w:sz w:val="28"/>
          <w:szCs w:val="28"/>
        </w:rPr>
        <w:t xml:space="preserve"> Phân bố chủ yếu trên địa bàn huyện Đắk R’lấp và Tuy Đức, đây là khu vực địa hình chia cắt mạnh, có độ dốc lớn, chủ yếu là đất Bazan, rất thích hợp với việc phát triển cây công nghiệp lâu năm như: cà phê, điều, hồ tiêu, cao su, mắc ca.</w:t>
      </w:r>
    </w:p>
    <w:p w14:paraId="03E072B1" w14:textId="0EFC30F5"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i/>
          <w:sz w:val="28"/>
          <w:szCs w:val="28"/>
        </w:rPr>
        <w:t>- Địa hình cao nguyên:</w:t>
      </w:r>
      <w:r w:rsidRPr="00F60CEC">
        <w:rPr>
          <w:rFonts w:ascii="Times New Roman" w:eastAsia="Times New Roman" w:hAnsi="Times New Roman" w:cs="Times New Roman"/>
          <w:sz w:val="28"/>
          <w:szCs w:val="28"/>
        </w:rPr>
        <w:t xml:space="preserve"> Phân bố chủ yếu ở thành phố Gia Nghĩa và các huyện: Đắk Glong, Đắk Mil, Đắk Song, cao trung </w:t>
      </w:r>
      <w:r w:rsidR="0020651E">
        <w:rPr>
          <w:rFonts w:ascii="Times New Roman" w:eastAsia="Times New Roman" w:hAnsi="Times New Roman" w:cs="Times New Roman"/>
          <w:sz w:val="28"/>
          <w:szCs w:val="28"/>
        </w:rPr>
        <w:t xml:space="preserve">bình trên 800 m, độ dốc trên </w:t>
      </w:r>
      <w:r w:rsidR="0020651E" w:rsidRPr="0020651E">
        <w:rPr>
          <w:rFonts w:ascii="Times New Roman" w:eastAsia="Times New Roman" w:hAnsi="Times New Roman" w:cs="Times New Roman"/>
          <w:color w:val="FF0000"/>
          <w:sz w:val="28"/>
          <w:szCs w:val="28"/>
        </w:rPr>
        <w:t>15</w:t>
      </w:r>
      <w:r w:rsidR="0020651E" w:rsidRPr="0020651E">
        <w:rPr>
          <w:rFonts w:ascii="Times New Roman" w:eastAsia="Times New Roman" w:hAnsi="Times New Roman" w:cs="Times New Roman"/>
          <w:color w:val="FF0000"/>
          <w:sz w:val="28"/>
          <w:szCs w:val="28"/>
          <w:vertAlign w:val="superscript"/>
        </w:rPr>
        <w:t>0</w:t>
      </w:r>
      <w:r w:rsidRPr="0020651E">
        <w:rPr>
          <w:rFonts w:ascii="Times New Roman" w:eastAsia="Times New Roman" w:hAnsi="Times New Roman" w:cs="Times New Roman"/>
          <w:color w:val="FF0000"/>
          <w:sz w:val="28"/>
          <w:szCs w:val="28"/>
        </w:rPr>
        <w:t>.</w:t>
      </w:r>
      <w:r w:rsidRPr="00F60CEC">
        <w:rPr>
          <w:rFonts w:ascii="Times New Roman" w:eastAsia="Times New Roman" w:hAnsi="Times New Roman" w:cs="Times New Roman"/>
          <w:sz w:val="28"/>
          <w:szCs w:val="28"/>
        </w:rPr>
        <w:t xml:space="preserve"> Đây là khu vực chủ yếu là đất Bazan, rất thích hợp với trồng cây công nghiệp lâu năm, phát triển lâm nghiệp và chăn nuôi đại gia súc.</w:t>
      </w:r>
    </w:p>
    <w:p w14:paraId="549CA533" w14:textId="7C70CCA3"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i/>
          <w:sz w:val="28"/>
          <w:szCs w:val="28"/>
        </w:rPr>
        <w:t>- Địa hình thấp:</w:t>
      </w:r>
      <w:r w:rsidRPr="00F60CEC">
        <w:rPr>
          <w:rFonts w:ascii="Times New Roman" w:eastAsia="Times New Roman" w:hAnsi="Times New Roman" w:cs="Times New Roman"/>
          <w:sz w:val="28"/>
          <w:szCs w:val="28"/>
        </w:rPr>
        <w:t xml:space="preserve"> Phân bố dọc sông Krông Nô, sông Sêrêpôk, nằm trên địa bàn các huyện Cư Jút và huyện Krông Nô. Là vùng thung lũng, bình nguyên tương</w:t>
      </w:r>
      <w:r w:rsidR="00D969FF">
        <w:rPr>
          <w:rFonts w:ascii="Times New Roman" w:eastAsia="Times New Roman" w:hAnsi="Times New Roman" w:cs="Times New Roman"/>
          <w:sz w:val="28"/>
          <w:szCs w:val="28"/>
        </w:rPr>
        <w:t xml:space="preserve"> đối bằng phẳng, có độ dốc </w:t>
      </w:r>
      <w:r w:rsidR="00D969FF" w:rsidRPr="00D969FF">
        <w:rPr>
          <w:rFonts w:ascii="Times New Roman" w:eastAsia="Times New Roman" w:hAnsi="Times New Roman" w:cs="Times New Roman"/>
          <w:color w:val="FF0000"/>
          <w:sz w:val="28"/>
          <w:szCs w:val="28"/>
        </w:rPr>
        <w:t>từ 0</w:t>
      </w:r>
      <w:r w:rsidR="00D969FF" w:rsidRPr="00D969FF">
        <w:rPr>
          <w:rFonts w:ascii="Times New Roman" w:eastAsia="Times New Roman" w:hAnsi="Times New Roman" w:cs="Times New Roman"/>
          <w:color w:val="FF0000"/>
          <w:sz w:val="28"/>
          <w:szCs w:val="28"/>
          <w:vertAlign w:val="superscript"/>
        </w:rPr>
        <w:t>0</w:t>
      </w:r>
      <w:r w:rsidR="00D969FF" w:rsidRPr="00D969FF">
        <w:rPr>
          <w:rFonts w:ascii="Times New Roman" w:eastAsia="Times New Roman" w:hAnsi="Times New Roman" w:cs="Times New Roman"/>
          <w:color w:val="FF0000"/>
          <w:sz w:val="28"/>
          <w:szCs w:val="28"/>
        </w:rPr>
        <w:t xml:space="preserve"> – 8</w:t>
      </w:r>
      <w:r w:rsidR="00D969FF" w:rsidRPr="00D969FF">
        <w:rPr>
          <w:rFonts w:ascii="Times New Roman" w:eastAsia="Times New Roman" w:hAnsi="Times New Roman" w:cs="Times New Roman"/>
          <w:color w:val="FF0000"/>
          <w:sz w:val="28"/>
          <w:szCs w:val="28"/>
          <w:vertAlign w:val="superscript"/>
        </w:rPr>
        <w:t>0</w:t>
      </w:r>
      <w:r w:rsidRPr="00F60CEC">
        <w:rPr>
          <w:rFonts w:ascii="Times New Roman" w:eastAsia="Times New Roman" w:hAnsi="Times New Roman" w:cs="Times New Roman"/>
          <w:sz w:val="28"/>
          <w:szCs w:val="28"/>
        </w:rPr>
        <w:t>, thích hợp cho việc phát triển cây lương thực, cây công nghiệp ngắn ngày, chăn nuôi gia súc, gia cầm.</w:t>
      </w:r>
    </w:p>
    <w:p w14:paraId="187A7883" w14:textId="77777777" w:rsidR="00E61FD3" w:rsidRPr="00F60CEC" w:rsidRDefault="00E61FD3" w:rsidP="006F0721">
      <w:pPr>
        <w:spacing w:before="120" w:after="120" w:line="288" w:lineRule="auto"/>
        <w:ind w:firstLine="720"/>
        <w:jc w:val="both"/>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2. Tài nguyên đất</w:t>
      </w:r>
    </w:p>
    <w:p w14:paraId="2D6DEB0B" w14:textId="77777777" w:rsidR="00545108" w:rsidRPr="00F60CEC" w:rsidRDefault="00E61FD3" w:rsidP="006F0721">
      <w:pPr>
        <w:spacing w:before="120" w:after="120" w:line="288" w:lineRule="auto"/>
        <w:ind w:firstLine="720"/>
        <w:jc w:val="both"/>
        <w:rPr>
          <w:rFonts w:ascii="Times New Roman" w:eastAsia="Times New Roman" w:hAnsi="Times New Roman" w:cs="Times New Roman"/>
          <w:b/>
          <w:i/>
          <w:sz w:val="28"/>
          <w:szCs w:val="28"/>
        </w:rPr>
      </w:pPr>
      <w:r w:rsidRPr="00F60CEC">
        <w:rPr>
          <w:rFonts w:ascii="Times New Roman" w:eastAsia="Times New Roman" w:hAnsi="Times New Roman" w:cs="Times New Roman"/>
          <w:b/>
          <w:i/>
          <w:sz w:val="28"/>
          <w:szCs w:val="28"/>
        </w:rPr>
        <w:t>2.1. Đất nông nghiệp:</w:t>
      </w:r>
    </w:p>
    <w:p w14:paraId="6CDEDA56" w14:textId="77777777" w:rsidR="00E61FD3" w:rsidRPr="00F60CEC" w:rsidRDefault="00E61FD3" w:rsidP="00545108">
      <w:pPr>
        <w:spacing w:before="120" w:after="120" w:line="288" w:lineRule="auto"/>
        <w:ind w:firstLine="720"/>
        <w:jc w:val="both"/>
        <w:rPr>
          <w:rFonts w:ascii="Times New Roman" w:eastAsia="Times New Roman" w:hAnsi="Times New Roman" w:cs="Times New Roman"/>
          <w:b/>
          <w:i/>
          <w:sz w:val="28"/>
          <w:szCs w:val="28"/>
        </w:rPr>
      </w:pPr>
      <w:r w:rsidRPr="00F60CEC">
        <w:rPr>
          <w:rFonts w:ascii="Times New Roman" w:eastAsia="Times New Roman" w:hAnsi="Times New Roman" w:cs="Times New Roman"/>
          <w:sz w:val="28"/>
          <w:szCs w:val="28"/>
        </w:rPr>
        <w:lastRenderedPageBreak/>
        <w:t>Có tổng diện tích 601.538 ha, chiếm 92,41% tổng diện tích đất tự nhiên (</w:t>
      </w:r>
      <w:r w:rsidRPr="00F60CEC">
        <w:rPr>
          <w:rFonts w:ascii="Times New Roman" w:eastAsia="Times New Roman" w:hAnsi="Times New Roman" w:cs="Times New Roman"/>
          <w:i/>
          <w:sz w:val="28"/>
          <w:szCs w:val="28"/>
        </w:rPr>
        <w:t>trong đó: Đất sản xuất nông nghiệp chiếm 58,52%; Đất lâm nghiệp chiếm 33,20 %; Đất nuôi trồng thủy sản chiếm 0,54; Đất nông nghiệp chiếm 0,15%</w:t>
      </w:r>
      <w:r w:rsidRPr="00F60CEC">
        <w:rPr>
          <w:rFonts w:ascii="Times New Roman" w:eastAsia="Times New Roman" w:hAnsi="Times New Roman" w:cs="Times New Roman"/>
          <w:sz w:val="28"/>
          <w:szCs w:val="28"/>
        </w:rPr>
        <w:t>).</w:t>
      </w:r>
    </w:p>
    <w:p w14:paraId="3C6B112D" w14:textId="77777777" w:rsidR="00E61FD3" w:rsidRPr="00F60CEC" w:rsidRDefault="00E61FD3" w:rsidP="006F0721">
      <w:pPr>
        <w:spacing w:before="120" w:after="120" w:line="288" w:lineRule="auto"/>
        <w:ind w:firstLine="720"/>
        <w:jc w:val="both"/>
        <w:rPr>
          <w:rFonts w:ascii="Times New Roman" w:eastAsia="Times New Roman" w:hAnsi="Times New Roman" w:cs="Times New Roman"/>
          <w:b/>
          <w:i/>
          <w:sz w:val="28"/>
          <w:szCs w:val="28"/>
        </w:rPr>
      </w:pPr>
      <w:r w:rsidRPr="00F60CEC">
        <w:rPr>
          <w:rFonts w:ascii="Times New Roman" w:eastAsia="Times New Roman" w:hAnsi="Times New Roman" w:cs="Times New Roman"/>
          <w:b/>
          <w:i/>
          <w:sz w:val="28"/>
          <w:szCs w:val="28"/>
        </w:rPr>
        <w:t>2.2. Đất phi nông nghiệp:</w:t>
      </w:r>
    </w:p>
    <w:p w14:paraId="727EAF9B"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Có tổng diện tích 47.983 ha, chiếm 7,37% tổng diện tích đất tự nhiên (</w:t>
      </w:r>
      <w:r w:rsidRPr="00F60CEC">
        <w:rPr>
          <w:rFonts w:ascii="Times New Roman" w:eastAsia="Times New Roman" w:hAnsi="Times New Roman" w:cs="Times New Roman"/>
          <w:i/>
          <w:sz w:val="28"/>
          <w:szCs w:val="28"/>
        </w:rPr>
        <w:t>trong đó: Đất ở trên địa bàn tỉnh Đắk Nông chiếm 0,88%; Đất chuyên dùng chiếm 4,45%; Đất cơ sở tôn giáo, tín ngưỡng chiếm 0,02%; Đất làm nghĩa trang, nghĩa địa, nhà tang lễ, nhà hỏa táng chiếm 0,10%; Đất sông, ngòi, kênh, rạch, suối chiếm 1,80%; Đất có mặt nước chuyên dùng chiếm 0,11%; Đất phi nông nghiệp khác chiếm 0,01%</w:t>
      </w:r>
      <w:r w:rsidRPr="00F60CEC">
        <w:rPr>
          <w:rFonts w:ascii="Times New Roman" w:eastAsia="Times New Roman" w:hAnsi="Times New Roman" w:cs="Times New Roman"/>
          <w:sz w:val="28"/>
          <w:szCs w:val="28"/>
        </w:rPr>
        <w:t>).</w:t>
      </w:r>
    </w:p>
    <w:p w14:paraId="0123B95C" w14:textId="77777777" w:rsidR="00E61FD3" w:rsidRPr="00F60CEC" w:rsidRDefault="00E61FD3" w:rsidP="006F0721">
      <w:pPr>
        <w:spacing w:before="120" w:after="120" w:line="288" w:lineRule="auto"/>
        <w:ind w:firstLine="567"/>
        <w:jc w:val="both"/>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3. Đặc điểm địa chất</w:t>
      </w:r>
    </w:p>
    <w:p w14:paraId="528AAF33" w14:textId="77777777" w:rsidR="00E61FD3" w:rsidRPr="00F60CEC" w:rsidRDefault="00E61FD3" w:rsidP="00A95DE4">
      <w:pPr>
        <w:spacing w:before="120" w:after="120" w:line="288" w:lineRule="auto"/>
        <w:ind w:firstLine="567"/>
        <w:jc w:val="both"/>
        <w:rPr>
          <w:rStyle w:val="fontstyle21"/>
          <w:rFonts w:ascii="Times New Roman" w:hAnsi="Times New Roman" w:cs="Times New Roman"/>
          <w:color w:val="auto"/>
        </w:rPr>
      </w:pPr>
      <w:r w:rsidRPr="00F60CEC">
        <w:rPr>
          <w:rFonts w:ascii="Times New Roman" w:eastAsia="Times New Roman" w:hAnsi="Times New Roman" w:cs="Times New Roman"/>
          <w:b/>
          <w:sz w:val="28"/>
          <w:szCs w:val="28"/>
        </w:rPr>
        <w:tab/>
      </w:r>
      <w:r w:rsidRPr="00F60CEC">
        <w:rPr>
          <w:rStyle w:val="fontstyle21"/>
          <w:rFonts w:ascii="Times New Roman" w:hAnsi="Times New Roman" w:cs="Times New Roman"/>
          <w:color w:val="auto"/>
        </w:rPr>
        <w:t>* Lịch sử kiến tạo địa chất</w:t>
      </w:r>
    </w:p>
    <w:p w14:paraId="2D701AE3" w14:textId="461EB91D"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Địa chất Đắk Nông cũng như các tỉnh khác ở Tây Nguyên là một phần mảng thạch quyển Đông Dương kiến tạo trong giai đoạn Proterozoi muộn - Mezozoi có vỏ trái đất dày 25 - 42 km. Từ cuối Mioxel sang đầu Neogen thuộc kỷ địa Đệ tứ của Kainozoi (</w:t>
      </w:r>
      <w:r w:rsidRPr="00F60CEC">
        <w:rPr>
          <w:rStyle w:val="fontstyle31"/>
          <w:rFonts w:ascii="Times New Roman" w:hAnsi="Times New Roman" w:cs="Times New Roman"/>
          <w:i/>
          <w:color w:val="auto"/>
        </w:rPr>
        <w:t>cách đây khoảng 25 triệu năm</w:t>
      </w:r>
      <w:r w:rsidRPr="00F60CEC">
        <w:rPr>
          <w:rStyle w:val="fontstyle31"/>
          <w:rFonts w:ascii="Times New Roman" w:hAnsi="Times New Roman" w:cs="Times New Roman"/>
          <w:color w:val="auto"/>
        </w:rPr>
        <w:t>) do tác động của các chuyển động kiến tạo, bề mặt cổ được nâng cao tạo thành các khối cao nguyên ở Tây Nguyên, trong đó có khối cao nguyên Đắk Nông. Mặt khác, địa khối cổ bị phá vỡ, tạo nên những đị</w:t>
      </w:r>
      <w:r w:rsidR="00A45AC3">
        <w:rPr>
          <w:rStyle w:val="fontstyle31"/>
          <w:rFonts w:ascii="Times New Roman" w:hAnsi="Times New Roman" w:cs="Times New Roman"/>
          <w:color w:val="auto"/>
        </w:rPr>
        <w:t xml:space="preserve">a hào </w:t>
      </w:r>
      <w:r w:rsidR="00A45AC3" w:rsidRPr="00A45AC3">
        <w:rPr>
          <w:rStyle w:val="fontstyle31"/>
          <w:rFonts w:ascii="Times New Roman" w:hAnsi="Times New Roman" w:cs="Times New Roman"/>
          <w:color w:val="FF0000"/>
        </w:rPr>
        <w:t xml:space="preserve">lở </w:t>
      </w:r>
      <w:r w:rsidRPr="00F60CEC">
        <w:rPr>
          <w:rStyle w:val="fontstyle31"/>
          <w:rFonts w:ascii="Times New Roman" w:hAnsi="Times New Roman" w:cs="Times New Roman"/>
          <w:color w:val="auto"/>
        </w:rPr>
        <w:t>và sau đó được lấp đầy bởi trầm tích thuộc Thống Neogen ở đầu kỷ địa Đệ tứ.</w:t>
      </w:r>
    </w:p>
    <w:p w14:paraId="40C42FDC"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Từ giữa kỷ địa Đệ tứ, các chuyển động kiến tạo xảy ra mạnh làm nứt nẻ vỏ trái đất khá sâu, khiến cho núi lửa hoạt động mạnh, phun ra các lớp phủbazan dày từ 100 - 300 m. Các dung nham đó lấp đầy các chỗ trũng của bề mặt địa hình cũ tạo nên bề mặt cao nguyên Đắk Nông như ngày nay.</w:t>
      </w:r>
    </w:p>
    <w:p w14:paraId="416CEA02" w14:textId="77777777" w:rsidR="00E61FD3" w:rsidRPr="00F60CEC" w:rsidRDefault="00E61FD3" w:rsidP="00A95DE4">
      <w:pPr>
        <w:spacing w:before="120" w:after="120" w:line="288" w:lineRule="auto"/>
        <w:ind w:firstLine="567"/>
        <w:jc w:val="both"/>
        <w:rPr>
          <w:rStyle w:val="fontstyle21"/>
          <w:rFonts w:ascii="Times New Roman" w:hAnsi="Times New Roman" w:cs="Times New Roman"/>
          <w:color w:val="auto"/>
        </w:rPr>
      </w:pPr>
      <w:r w:rsidRPr="00F60CEC">
        <w:rPr>
          <w:rStyle w:val="fontstyle21"/>
          <w:rFonts w:ascii="Times New Roman" w:hAnsi="Times New Roman" w:cs="Times New Roman"/>
          <w:color w:val="auto"/>
        </w:rPr>
        <w:t>* Cấu tạo địa chất</w:t>
      </w:r>
    </w:p>
    <w:p w14:paraId="0A5A1576"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Tham gia vào cấu trúc địa chất lãnh thổ tỉnh Đắk Nông có mặt khá đa dạng các thành tạo trầm tích, trầm tích biến chất và phun trào có tuổi từ Proterozoi đến Kainozoi.</w:t>
      </w:r>
    </w:p>
    <w:p w14:paraId="3CF61554"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Cấu tạo địa chất tỉnh Đắk Nông bao gồm các nhóm đá như sau:</w:t>
      </w:r>
    </w:p>
    <w:p w14:paraId="479CF99A"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 Nhóm đá macma: bao gồm các loại đá macma axit, macma bazơ và trung tính. Nhóm đá macma bazơ và trung tính phân bố ở hầu hết các huyện, thành phố trong tỉnh.</w:t>
      </w:r>
    </w:p>
    <w:p w14:paraId="6C206AB9"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lastRenderedPageBreak/>
        <w:t>+ Nhóm đá macma axit: phân bố ở huyện Cư Jut và phần ít phía bắc huyện Đắk Mil. Nhóm địa chất này thuộc vỉa phía tây nam của hệ tầng Ea Súp (</w:t>
      </w:r>
      <w:r w:rsidRPr="00F60CEC">
        <w:rPr>
          <w:rStyle w:val="fontstyle31"/>
          <w:rFonts w:ascii="Times New Roman" w:hAnsi="Times New Roman" w:cs="Times New Roman"/>
          <w:i/>
          <w:color w:val="auto"/>
        </w:rPr>
        <w:t>J2es</w:t>
      </w:r>
      <w:r w:rsidRPr="00F60CEC">
        <w:rPr>
          <w:rStyle w:val="fontstyle31"/>
          <w:rFonts w:ascii="Times New Roman" w:hAnsi="Times New Roman" w:cs="Times New Roman"/>
          <w:color w:val="auto"/>
        </w:rPr>
        <w:t>), chủ yếu là macma xâm nhập (</w:t>
      </w:r>
      <w:r w:rsidRPr="00F60CEC">
        <w:rPr>
          <w:rStyle w:val="fontstyle31"/>
          <w:rFonts w:ascii="Times New Roman" w:hAnsi="Times New Roman" w:cs="Times New Roman"/>
          <w:i/>
          <w:color w:val="auto"/>
        </w:rPr>
        <w:t>granite</w:t>
      </w:r>
      <w:r w:rsidRPr="00F60CEC">
        <w:rPr>
          <w:rStyle w:val="fontstyle31"/>
          <w:rFonts w:ascii="Times New Roman" w:hAnsi="Times New Roman" w:cs="Times New Roman"/>
          <w:color w:val="auto"/>
        </w:rPr>
        <w:t>).</w:t>
      </w:r>
    </w:p>
    <w:p w14:paraId="32AB3CFC"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 Nhóm đá macma bazơ và trung tính: trong đó nhóm đá bazan phân bố ở các huyện Cư Jút, Krông Nô, Đắk Mil. Được hình thành trong hai giai đoạn phun trào. Mỗi giai đoạn phun trào có đặc trưng riêng về thành phần hóa học và thành phần khoáng vật. Bazan phun trào trong giai đoạn thứ nhất thuộc loại bazan tholeit thạch anh và bazan tholeit olivin có tuổi địa chất từ Miocen đến Piocen sớm và được gọi chung là bazan Neogen, thường tạo thành lớp phủ có bề dày lớn. Bazan thuộc giai đoạn sau là loại bazan kiềm, bazanit và đôi khi có cả bazan chứa nephelin (</w:t>
      </w:r>
      <w:r w:rsidRPr="00F60CEC">
        <w:rPr>
          <w:rStyle w:val="fontstyle31"/>
          <w:rFonts w:ascii="Times New Roman" w:hAnsi="Times New Roman" w:cs="Times New Roman"/>
          <w:i/>
          <w:color w:val="auto"/>
        </w:rPr>
        <w:t>một loại khoáng silicat kiềm</w:t>
      </w:r>
      <w:r w:rsidRPr="00F60CEC">
        <w:rPr>
          <w:rStyle w:val="fontstyle31"/>
          <w:rFonts w:ascii="Times New Roman" w:hAnsi="Times New Roman" w:cs="Times New Roman"/>
          <w:color w:val="auto"/>
        </w:rPr>
        <w:t>), tuổi địa chất từ Piocen muộn đến Holocen, chủ yếu là đến Pleistocen và ít khi tạo thành các lớp phủ có bề dày lớn.</w:t>
      </w:r>
    </w:p>
    <w:p w14:paraId="6E4F5A19"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 Nhóm đá macma bazơ: Bao gồm chủ yếu các thành tạo phun trào bazalt tuổi Neogen - Pleitocen (N2 - QI), thuộc hệ tầng đèo Bảo Lộc (J3đbl), tập trung chủ yếu ở các huyện Đắk Mil, Đắk Song và Đắk R’Lấp. Thành phần thạch học gồm andesit, andesitodacit, dacit, có nơi xen các lớp cuội kết tuf, cát kết tuf và ít lớp mỏng silic.</w:t>
      </w:r>
    </w:p>
    <w:p w14:paraId="75406704" w14:textId="77777777" w:rsidR="00E61FD3" w:rsidRPr="00F60CEC" w:rsidRDefault="00E61FD3" w:rsidP="00A95DE4">
      <w:pPr>
        <w:spacing w:before="120" w:after="120" w:line="288" w:lineRule="auto"/>
        <w:ind w:firstLine="567"/>
        <w:jc w:val="both"/>
        <w:rPr>
          <w:rStyle w:val="fontstyle31"/>
          <w:rFonts w:ascii="Times New Roman" w:hAnsi="Times New Roman" w:cs="Times New Roman"/>
          <w:color w:val="auto"/>
        </w:rPr>
      </w:pPr>
      <w:r w:rsidRPr="00F60CEC">
        <w:rPr>
          <w:rStyle w:val="fontstyle31"/>
          <w:rFonts w:ascii="Times New Roman" w:hAnsi="Times New Roman" w:cs="Times New Roman"/>
          <w:color w:val="auto"/>
        </w:rPr>
        <w:t>- Nhóm đá biến chất: Phân bố ở các huyện Cư Jút, Đắk Mil, Krông Nô, Đắk R’Lấp. Nhóm địa chất chủ yếu là đá biến chất cổ (gơnai) và đá phiến sét.</w:t>
      </w:r>
    </w:p>
    <w:p w14:paraId="42BD010F" w14:textId="77777777" w:rsidR="00E61FD3" w:rsidRPr="00F60CEC" w:rsidRDefault="00E61FD3" w:rsidP="00A95DE4">
      <w:pPr>
        <w:spacing w:before="120" w:after="120" w:line="288" w:lineRule="auto"/>
        <w:ind w:firstLine="567"/>
        <w:jc w:val="both"/>
        <w:rPr>
          <w:rFonts w:ascii="Times New Roman" w:hAnsi="Times New Roman" w:cs="Times New Roman"/>
          <w:sz w:val="28"/>
          <w:szCs w:val="28"/>
        </w:rPr>
      </w:pPr>
      <w:r w:rsidRPr="00F60CEC">
        <w:rPr>
          <w:rStyle w:val="fontstyle31"/>
          <w:rFonts w:ascii="Times New Roman" w:hAnsi="Times New Roman" w:cs="Times New Roman"/>
          <w:color w:val="auto"/>
        </w:rPr>
        <w:t>- Nhóm đá trầm tích: Chủ yếu trầm tích lục nguyên, bao gồm các loại đá chủ yếu là đá cát, phân bố chủ yếu là các vùng núi cao và trung bình các huyện Krông Nô và một ít phía nam huyện Đắk R’Lấp. Nhóm trầm tích bở rời: Bao gồm sản phẩm chủ yếu bồi tích từ sông Krông Nô và các sản phẩm dốc tụ hình thành do quá trình bào mòn xâm thực, tích đọng lại ven các suối nhỏ, chân đồi, thung lũng.</w:t>
      </w:r>
    </w:p>
    <w:p w14:paraId="67DE78FC" w14:textId="77777777" w:rsidR="00E61FD3" w:rsidRPr="00F60CEC" w:rsidRDefault="00E61FD3" w:rsidP="006F0721">
      <w:pPr>
        <w:spacing w:before="120" w:after="120" w:line="288" w:lineRule="auto"/>
        <w:ind w:firstLine="567"/>
        <w:rPr>
          <w:rFonts w:ascii="Times New Roman" w:hAnsi="Times New Roman" w:cs="Times New Roman"/>
          <w:b/>
          <w:sz w:val="28"/>
          <w:szCs w:val="28"/>
        </w:rPr>
      </w:pPr>
      <w:r w:rsidRPr="00F60CEC">
        <w:rPr>
          <w:rFonts w:ascii="Times New Roman" w:hAnsi="Times New Roman" w:cs="Times New Roman"/>
          <w:b/>
          <w:sz w:val="28"/>
          <w:szCs w:val="28"/>
        </w:rPr>
        <w:t>4. Tài nguyên khoáng sản</w:t>
      </w:r>
    </w:p>
    <w:p w14:paraId="5CD441E6"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Nhìn chung tài nguyên khoáng sản trên địa bàn tỉnh Đắk Nông khá phong phú về chủng loại, phân bố tương đối đồng đều trên địa bàn tỉnh. Theo báo cáo quy hoạch hoáng sản tỉnh Đắk Nông, hiện nay trên địa bàn tỉnh có 165 điểm khoáng sản, các khoáng sản hường gặp: Sét gạch ngói; đá Bazan; Bazan cột, khối; Bazan bọt; cát xây dựng; đất san lấp; kaolin; than bùn; bauxit (</w:t>
      </w:r>
      <w:r w:rsidRPr="00F60CEC">
        <w:rPr>
          <w:rFonts w:ascii="Times New Roman" w:eastAsia="Times New Roman" w:hAnsi="Times New Roman" w:cs="Times New Roman"/>
          <w:i/>
          <w:sz w:val="28"/>
          <w:szCs w:val="28"/>
        </w:rPr>
        <w:t>nhôm</w:t>
      </w:r>
      <w:r w:rsidRPr="00F60CEC">
        <w:rPr>
          <w:rFonts w:ascii="Times New Roman" w:eastAsia="Times New Roman" w:hAnsi="Times New Roman" w:cs="Times New Roman"/>
          <w:sz w:val="28"/>
          <w:szCs w:val="28"/>
        </w:rPr>
        <w:t>); wolfram; thiếc; Antimon; vàng; nước khoáng; sét vôi; saphir; opan... trữ lượng ước tính một số loại khoáng sản như sau:</w:t>
      </w:r>
    </w:p>
    <w:p w14:paraId="55F0F30A" w14:textId="77777777" w:rsidR="00E61FD3" w:rsidRPr="00F60CEC" w:rsidRDefault="00E61FD3" w:rsidP="00A95DE4">
      <w:pPr>
        <w:spacing w:before="120" w:after="120" w:line="288" w:lineRule="auto"/>
        <w:ind w:firstLine="720"/>
        <w:rPr>
          <w:rFonts w:ascii="Times New Roman" w:eastAsia="Times New Roman" w:hAnsi="Times New Roman" w:cs="Times New Roman"/>
          <w:sz w:val="28"/>
          <w:szCs w:val="28"/>
        </w:rPr>
      </w:pPr>
      <w:r w:rsidRPr="00F60CEC">
        <w:rPr>
          <w:rFonts w:ascii="Times New Roman" w:hAnsi="Times New Roman" w:cs="Times New Roman"/>
          <w:sz w:val="28"/>
          <w:szCs w:val="28"/>
        </w:rPr>
        <w:t xml:space="preserve">- Cát xây dựng: </w:t>
      </w:r>
      <w:r w:rsidRPr="00F60CEC">
        <w:rPr>
          <w:rFonts w:ascii="Times New Roman" w:eastAsia="Times New Roman" w:hAnsi="Times New Roman" w:cs="Times New Roman"/>
          <w:sz w:val="28"/>
          <w:szCs w:val="28"/>
        </w:rPr>
        <w:t>Tổng trữ lượng: 7.320.606 m</w:t>
      </w:r>
      <w:r w:rsidRPr="00F60CEC">
        <w:rPr>
          <w:rFonts w:ascii="Times New Roman" w:eastAsia="Times New Roman" w:hAnsi="Times New Roman" w:cs="Times New Roman"/>
          <w:sz w:val="28"/>
          <w:szCs w:val="28"/>
          <w:vertAlign w:val="superscript"/>
        </w:rPr>
        <w:t>3</w:t>
      </w:r>
      <w:r w:rsidRPr="00F60CEC">
        <w:rPr>
          <w:rFonts w:ascii="Times New Roman" w:eastAsia="Times New Roman" w:hAnsi="Times New Roman" w:cs="Times New Roman"/>
          <w:sz w:val="28"/>
          <w:szCs w:val="28"/>
        </w:rPr>
        <w:t>;</w:t>
      </w:r>
    </w:p>
    <w:p w14:paraId="17A8A259" w14:textId="77777777" w:rsidR="00E61FD3" w:rsidRPr="00F60CEC" w:rsidRDefault="00E61FD3" w:rsidP="00A95DE4">
      <w:pPr>
        <w:spacing w:before="120" w:after="120" w:line="288" w:lineRule="auto"/>
        <w:ind w:firstLine="709"/>
        <w:rPr>
          <w:rFonts w:ascii="Times New Roman" w:eastAsia="Times New Roman" w:hAnsi="Times New Roman" w:cs="Times New Roman"/>
          <w:sz w:val="28"/>
          <w:szCs w:val="28"/>
        </w:rPr>
      </w:pPr>
      <w:r w:rsidRPr="00F60CEC">
        <w:rPr>
          <w:rFonts w:ascii="Times New Roman" w:hAnsi="Times New Roman" w:cs="Times New Roman"/>
          <w:sz w:val="28"/>
          <w:szCs w:val="28"/>
        </w:rPr>
        <w:t xml:space="preserve">- Đá xây dựng: </w:t>
      </w:r>
      <w:r w:rsidRPr="00F60CEC">
        <w:rPr>
          <w:rFonts w:ascii="Times New Roman" w:eastAsia="Times New Roman" w:hAnsi="Times New Roman" w:cs="Times New Roman"/>
          <w:sz w:val="28"/>
          <w:szCs w:val="28"/>
        </w:rPr>
        <w:t>Tổng trữ lượng: 55.600.241 m</w:t>
      </w:r>
      <w:r w:rsidRPr="00F60CEC">
        <w:rPr>
          <w:rFonts w:ascii="Times New Roman" w:eastAsia="Times New Roman" w:hAnsi="Times New Roman" w:cs="Times New Roman"/>
          <w:sz w:val="28"/>
          <w:szCs w:val="28"/>
          <w:vertAlign w:val="superscript"/>
        </w:rPr>
        <w:t>3</w:t>
      </w:r>
      <w:r w:rsidRPr="00F60CEC">
        <w:rPr>
          <w:rFonts w:ascii="Times New Roman" w:eastAsia="Times New Roman" w:hAnsi="Times New Roman" w:cs="Times New Roman"/>
          <w:sz w:val="28"/>
          <w:szCs w:val="28"/>
        </w:rPr>
        <w:t>;</w:t>
      </w:r>
    </w:p>
    <w:p w14:paraId="3B68F065" w14:textId="77777777" w:rsidR="00E61FD3" w:rsidRPr="00F60CEC" w:rsidRDefault="00E61FD3" w:rsidP="00A95DE4">
      <w:pPr>
        <w:spacing w:before="120" w:after="120" w:line="288" w:lineRule="auto"/>
        <w:ind w:firstLine="709"/>
        <w:rPr>
          <w:rFonts w:ascii="Times New Roman" w:eastAsia="Times New Roman" w:hAnsi="Times New Roman" w:cs="Times New Roman"/>
          <w:sz w:val="28"/>
          <w:szCs w:val="28"/>
        </w:rPr>
      </w:pPr>
      <w:r w:rsidRPr="00F60CEC">
        <w:rPr>
          <w:rFonts w:ascii="Times New Roman" w:hAnsi="Times New Roman" w:cs="Times New Roman"/>
          <w:sz w:val="28"/>
          <w:szCs w:val="28"/>
        </w:rPr>
        <w:lastRenderedPageBreak/>
        <w:t xml:space="preserve">- Bauxit: </w:t>
      </w:r>
      <w:r w:rsidRPr="00F60CEC">
        <w:rPr>
          <w:rFonts w:ascii="Times New Roman" w:eastAsia="Times New Roman" w:hAnsi="Times New Roman" w:cs="Times New Roman"/>
          <w:sz w:val="28"/>
          <w:szCs w:val="28"/>
        </w:rPr>
        <w:t>Tổng trữ lượng: 847.813 nghìn tấn;</w:t>
      </w:r>
    </w:p>
    <w:p w14:paraId="43DB3825" w14:textId="77777777" w:rsidR="00E61FD3" w:rsidRPr="00F60CEC" w:rsidRDefault="00E61FD3" w:rsidP="00A95DE4">
      <w:pPr>
        <w:spacing w:before="120" w:after="120" w:line="288" w:lineRule="auto"/>
        <w:ind w:firstLine="709"/>
        <w:rPr>
          <w:rFonts w:ascii="Times New Roman" w:eastAsia="Times New Roman" w:hAnsi="Times New Roman" w:cs="Times New Roman"/>
          <w:sz w:val="28"/>
          <w:szCs w:val="28"/>
        </w:rPr>
      </w:pPr>
      <w:r w:rsidRPr="00F60CEC">
        <w:rPr>
          <w:rFonts w:ascii="Times New Roman" w:hAnsi="Times New Roman" w:cs="Times New Roman"/>
          <w:sz w:val="28"/>
          <w:szCs w:val="28"/>
        </w:rPr>
        <w:t xml:space="preserve">- Than bùn: </w:t>
      </w:r>
      <w:r w:rsidRPr="00F60CEC">
        <w:rPr>
          <w:rFonts w:ascii="Times New Roman" w:eastAsia="Times New Roman" w:hAnsi="Times New Roman" w:cs="Times New Roman"/>
          <w:sz w:val="28"/>
          <w:szCs w:val="28"/>
        </w:rPr>
        <w:t>Tổng trữ lượng: 1.022.363 tấn;</w:t>
      </w:r>
    </w:p>
    <w:p w14:paraId="4C05BB08" w14:textId="77777777" w:rsidR="00B53E30" w:rsidRPr="00F60CEC" w:rsidRDefault="00B53E30" w:rsidP="006F0721">
      <w:pPr>
        <w:spacing w:before="120" w:after="120" w:line="240" w:lineRule="auto"/>
        <w:ind w:firstLine="709"/>
        <w:rPr>
          <w:rFonts w:ascii="Times New Roman" w:eastAsia="Times New Roman" w:hAnsi="Times New Roman" w:cs="Times New Roman"/>
          <w:sz w:val="28"/>
          <w:szCs w:val="28"/>
        </w:rPr>
      </w:pPr>
      <w:r w:rsidRPr="00F60CEC">
        <w:rPr>
          <w:rFonts w:ascii="Times New Roman" w:eastAsia="Times New Roman" w:hAnsi="Times New Roman" w:cs="Times New Roman"/>
          <w:b/>
          <w:sz w:val="28"/>
          <w:szCs w:val="28"/>
        </w:rPr>
        <w:t>5. Thủy văn:</w:t>
      </w:r>
    </w:p>
    <w:p w14:paraId="12E508B6" w14:textId="77777777" w:rsidR="00B53E30" w:rsidRPr="00F60CEC" w:rsidRDefault="00B53E30" w:rsidP="00530318">
      <w:pPr>
        <w:spacing w:before="120" w:after="120" w:line="240"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Đắk Nông có mạng lưới sông suối, hồ, đập phân bố tương đối đều khắp. Đây là điều kiện thuận lợi để khai thác nguồn nước phục vụ sản xuất nông nghiệp, công nghiệp, xây dựng các công trình thủy điện và phục vụ nhu cầu dân sinh.</w:t>
      </w:r>
    </w:p>
    <w:p w14:paraId="778BE9AF" w14:textId="77777777" w:rsidR="00B53E30" w:rsidRPr="00F60CEC" w:rsidRDefault="00B53E30" w:rsidP="00530318">
      <w:pPr>
        <w:spacing w:before="120" w:after="120" w:line="240"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Các sông chính chảy qua địa phận tỉnh gồm:</w:t>
      </w:r>
    </w:p>
    <w:p w14:paraId="4D90C7EC" w14:textId="77777777" w:rsidR="00B53E30" w:rsidRPr="00F60CEC" w:rsidRDefault="001F44DA" w:rsidP="00530318">
      <w:pPr>
        <w:spacing w:before="120" w:after="120" w:line="240"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i/>
          <w:iCs/>
          <w:sz w:val="28"/>
          <w:szCs w:val="28"/>
        </w:rPr>
        <w:t xml:space="preserve">Sông Sêrêpôk </w:t>
      </w:r>
      <w:r w:rsidR="00B53E30" w:rsidRPr="00F60CEC">
        <w:rPr>
          <w:rFonts w:ascii="Times New Roman" w:eastAsia="Times New Roman" w:hAnsi="Times New Roman" w:cs="Times New Roman"/>
          <w:sz w:val="28"/>
          <w:szCs w:val="28"/>
        </w:rPr>
        <w:t>do hai nhánh sông Krông Nô và Krông Na hợp lưu với nhau tại thác Buôn Dray. Khi chảy qua địa phận huyện Cư Jút, tỉnh Đắk Nông, do kiến tạo địa chất phức tạp, lòng sông trở nên hẹp và dốc nên tạo ra các thác nước lớn hùng vĩ, vừa có cảnh quan thiên nhiên đẹp, vừa có tiềm năng thủy điện mang lại giá trị kinh tế. Đó là thác Trinh Nữ, Dray H'Linh, Gia Long, ĐraySap. Các suối Đắk Gang, Đắk Nir, Dray H'Linh, Ea Tuor, Đắk Ken, Đắk Klou, Đắk Sor cũng đều là thượng nguồn của sông Sêrêpôk.</w:t>
      </w:r>
    </w:p>
    <w:p w14:paraId="4652918F" w14:textId="238C8CDD" w:rsidR="00B53E30" w:rsidRPr="00F60CEC" w:rsidRDefault="00B53E30" w:rsidP="00530318">
      <w:pPr>
        <w:spacing w:before="120" w:after="120" w:line="240" w:lineRule="auto"/>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w:t>
      </w:r>
      <w:r w:rsidRPr="00F60CEC">
        <w:rPr>
          <w:rFonts w:ascii="Times New Roman" w:eastAsia="Times New Roman" w:hAnsi="Times New Roman" w:cs="Times New Roman"/>
          <w:sz w:val="28"/>
          <w:szCs w:val="28"/>
        </w:rPr>
        <w:tab/>
      </w:r>
      <w:r w:rsidRPr="00F60CEC">
        <w:rPr>
          <w:rFonts w:ascii="Times New Roman" w:eastAsia="Times New Roman" w:hAnsi="Times New Roman" w:cs="Times New Roman"/>
          <w:i/>
          <w:iCs/>
          <w:sz w:val="28"/>
          <w:szCs w:val="28"/>
        </w:rPr>
        <w:t>Sông Krông Nô</w:t>
      </w:r>
      <w:r w:rsidRPr="00F60CEC">
        <w:rPr>
          <w:rFonts w:ascii="Times New Roman" w:eastAsia="Times New Roman" w:hAnsi="Times New Roman" w:cs="Times New Roman"/>
          <w:sz w:val="28"/>
          <w:szCs w:val="28"/>
        </w:rPr>
        <w:t>. Bắt nguồn từ dãy núi cao trên 2.</w:t>
      </w:r>
      <w:r w:rsidR="0033641E">
        <w:rPr>
          <w:rFonts w:ascii="Times New Roman" w:eastAsia="Times New Roman" w:hAnsi="Times New Roman" w:cs="Times New Roman"/>
          <w:sz w:val="28"/>
          <w:szCs w:val="28"/>
        </w:rPr>
        <w:t xml:space="preserve">000 m phía Đông Nam tỉnh </w:t>
      </w:r>
      <w:r w:rsidR="0033641E" w:rsidRPr="0033641E">
        <w:rPr>
          <w:rFonts w:ascii="Times New Roman" w:eastAsia="Times New Roman" w:hAnsi="Times New Roman" w:cs="Times New Roman"/>
          <w:color w:val="FF0000"/>
          <w:sz w:val="28"/>
          <w:szCs w:val="28"/>
        </w:rPr>
        <w:t>Đắk Lắk</w:t>
      </w:r>
      <w:r w:rsidRPr="00F60CEC">
        <w:rPr>
          <w:rFonts w:ascii="Times New Roman" w:eastAsia="Times New Roman" w:hAnsi="Times New Roman" w:cs="Times New Roman"/>
          <w:sz w:val="28"/>
          <w:szCs w:val="28"/>
        </w:rPr>
        <w:t>, chảy qua huyện Krông Nô. Sông Krông Nô có ý nghĩa rất quan trọng đối với sản xuất và đời sống dân cư trong tỉnh. Còn nhiều suối lớn nhỏ khác suối Đắk Mâm, Đắk Rô, Đắk Rí, Đắk Nang là thượng nguồn của sông</w:t>
      </w:r>
      <w:r w:rsidRPr="00F60CEC">
        <w:rPr>
          <w:rFonts w:ascii="Times New Roman" w:eastAsia="Times New Roman" w:hAnsi="Times New Roman" w:cs="Times New Roman"/>
          <w:i/>
          <w:iCs/>
          <w:sz w:val="28"/>
          <w:szCs w:val="28"/>
        </w:rPr>
        <w:t> </w:t>
      </w:r>
      <w:r w:rsidRPr="00F60CEC">
        <w:rPr>
          <w:rFonts w:ascii="Times New Roman" w:eastAsia="Times New Roman" w:hAnsi="Times New Roman" w:cs="Times New Roman"/>
          <w:sz w:val="28"/>
          <w:szCs w:val="28"/>
        </w:rPr>
        <w:t>Krông Nô.</w:t>
      </w:r>
    </w:p>
    <w:p w14:paraId="68A6F935" w14:textId="4A57A6A2" w:rsidR="00B53E30" w:rsidRPr="00F60CEC" w:rsidRDefault="00B53E30" w:rsidP="00530318">
      <w:pPr>
        <w:spacing w:before="120" w:after="120" w:line="240" w:lineRule="auto"/>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w:t>
      </w:r>
      <w:r w:rsidRPr="00F60CEC">
        <w:rPr>
          <w:rFonts w:ascii="Times New Roman" w:eastAsia="Times New Roman" w:hAnsi="Times New Roman" w:cs="Times New Roman"/>
          <w:sz w:val="28"/>
          <w:szCs w:val="28"/>
        </w:rPr>
        <w:tab/>
      </w:r>
      <w:r w:rsidRPr="00F60CEC">
        <w:rPr>
          <w:rFonts w:ascii="Times New Roman" w:eastAsia="Times New Roman" w:hAnsi="Times New Roman" w:cs="Times New Roman"/>
          <w:i/>
          <w:iCs/>
          <w:sz w:val="28"/>
          <w:szCs w:val="28"/>
        </w:rPr>
        <w:t>Hệ thống sông suối thượng nguồn sông Đồng Nai. </w:t>
      </w:r>
      <w:r w:rsidRPr="00F60CEC">
        <w:rPr>
          <w:rFonts w:ascii="Times New Roman" w:eastAsia="Times New Roman" w:hAnsi="Times New Roman" w:cs="Times New Roman"/>
          <w:sz w:val="28"/>
          <w:szCs w:val="28"/>
        </w:rPr>
        <w:t>Sông Đồng Nai dòng chảy chính không chảy qua địa phận Đắk Nông nhưng có nhiều sông suối thượng nguồn. Đáng kể nhất là: Suối Đắk Rung bắt nguồn từ khu vực Thuận Hạnh, Đắk Nông với chiều dài 90 km. Suối Đắk Nông có lưu lượng trung bình 12,44m</w:t>
      </w:r>
      <w:r w:rsidRPr="00F60CEC">
        <w:rPr>
          <w:rFonts w:ascii="Times New Roman" w:eastAsia="Times New Roman" w:hAnsi="Times New Roman" w:cs="Times New Roman"/>
          <w:sz w:val="28"/>
          <w:szCs w:val="28"/>
          <w:vertAlign w:val="superscript"/>
        </w:rPr>
        <w:t>3</w:t>
      </w:r>
      <w:r w:rsidRPr="00F60CEC">
        <w:rPr>
          <w:rFonts w:ascii="Times New Roman" w:eastAsia="Times New Roman" w:hAnsi="Times New Roman" w:cs="Times New Roman"/>
          <w:sz w:val="28"/>
          <w:szCs w:val="28"/>
        </w:rPr>
        <w:t xml:space="preserve">/s. Môduyn dòng chảy trung bình </w:t>
      </w:r>
      <w:r w:rsidRPr="0033641E">
        <w:rPr>
          <w:rFonts w:ascii="Times New Roman" w:eastAsia="Times New Roman" w:hAnsi="Times New Roman" w:cs="Times New Roman"/>
          <w:color w:val="FF0000"/>
          <w:sz w:val="28"/>
          <w:szCs w:val="28"/>
        </w:rPr>
        <w:t>47,9 m</w:t>
      </w:r>
      <w:r w:rsidRPr="0033641E">
        <w:rPr>
          <w:rFonts w:ascii="Times New Roman" w:eastAsia="Times New Roman" w:hAnsi="Times New Roman" w:cs="Times New Roman"/>
          <w:color w:val="FF0000"/>
          <w:sz w:val="28"/>
          <w:szCs w:val="28"/>
          <w:vertAlign w:val="superscript"/>
        </w:rPr>
        <w:t>3</w:t>
      </w:r>
      <w:r w:rsidRPr="0033641E">
        <w:rPr>
          <w:rFonts w:ascii="Times New Roman" w:eastAsia="Times New Roman" w:hAnsi="Times New Roman" w:cs="Times New Roman"/>
          <w:color w:val="FF0000"/>
          <w:sz w:val="28"/>
          <w:szCs w:val="28"/>
        </w:rPr>
        <w:t>/skm</w:t>
      </w:r>
      <w:r w:rsidRPr="0033641E">
        <w:rPr>
          <w:rFonts w:ascii="Times New Roman" w:eastAsia="Times New Roman" w:hAnsi="Times New Roman" w:cs="Times New Roman"/>
          <w:color w:val="FF0000"/>
          <w:sz w:val="28"/>
          <w:szCs w:val="28"/>
          <w:vertAlign w:val="superscript"/>
        </w:rPr>
        <w:t>2</w:t>
      </w:r>
      <w:r w:rsidRPr="00F60CEC">
        <w:rPr>
          <w:rFonts w:ascii="Times New Roman" w:eastAsia="Times New Roman" w:hAnsi="Times New Roman" w:cs="Times New Roman"/>
          <w:sz w:val="28"/>
          <w:szCs w:val="28"/>
        </w:rPr>
        <w:t xml:space="preserve">. Suối Đắk Bukso là ranh giới giữa huyện Đắk Song và Đắk R'Lấp. </w:t>
      </w:r>
      <w:r w:rsidRPr="0033641E">
        <w:rPr>
          <w:rFonts w:ascii="Times New Roman" w:eastAsia="Times New Roman" w:hAnsi="Times New Roman" w:cs="Times New Roman"/>
          <w:color w:val="FF0000"/>
          <w:sz w:val="28"/>
          <w:szCs w:val="28"/>
        </w:rPr>
        <w:t>Suối Đắk</w:t>
      </w:r>
      <w:r w:rsidR="0033641E" w:rsidRPr="0033641E">
        <w:rPr>
          <w:rFonts w:ascii="Times New Roman" w:eastAsia="Times New Roman" w:hAnsi="Times New Roman" w:cs="Times New Roman"/>
          <w:color w:val="FF0000"/>
          <w:sz w:val="28"/>
          <w:szCs w:val="28"/>
        </w:rPr>
        <w:t xml:space="preserve"> </w:t>
      </w:r>
      <w:r w:rsidRPr="0033641E">
        <w:rPr>
          <w:rFonts w:ascii="Times New Roman" w:eastAsia="Times New Roman" w:hAnsi="Times New Roman" w:cs="Times New Roman"/>
          <w:color w:val="FF0000"/>
          <w:sz w:val="28"/>
          <w:szCs w:val="28"/>
        </w:rPr>
        <w:t xml:space="preserve">R'Lấp </w:t>
      </w:r>
      <w:r w:rsidRPr="00F60CEC">
        <w:rPr>
          <w:rFonts w:ascii="Times New Roman" w:eastAsia="Times New Roman" w:hAnsi="Times New Roman" w:cs="Times New Roman"/>
          <w:sz w:val="28"/>
          <w:szCs w:val="28"/>
        </w:rPr>
        <w:t>có diện tích lưu vực 55,2 km</w:t>
      </w:r>
      <w:r w:rsidRPr="00F60CEC">
        <w:rPr>
          <w:rFonts w:ascii="Times New Roman" w:eastAsia="Times New Roman" w:hAnsi="Times New Roman" w:cs="Times New Roman"/>
          <w:sz w:val="28"/>
          <w:szCs w:val="28"/>
          <w:vertAlign w:val="superscript"/>
        </w:rPr>
        <w:t>2</w:t>
      </w:r>
      <w:r w:rsidRPr="00F60CEC">
        <w:rPr>
          <w:rFonts w:ascii="Times New Roman" w:eastAsia="Times New Roman" w:hAnsi="Times New Roman" w:cs="Times New Roman"/>
          <w:sz w:val="28"/>
          <w:szCs w:val="28"/>
        </w:rPr>
        <w:t>, là hệ thống suối đầu nguồn của thủy điện Thác Mơ. Suối Đắk R'Tih chảy về sông Đồng Na</w:t>
      </w:r>
      <w:r w:rsidR="0033641E">
        <w:rPr>
          <w:rFonts w:ascii="Times New Roman" w:eastAsia="Times New Roman" w:hAnsi="Times New Roman" w:cs="Times New Roman"/>
          <w:sz w:val="28"/>
          <w:szCs w:val="28"/>
        </w:rPr>
        <w:t xml:space="preserve">i, đầu nguồn của thủy điện </w:t>
      </w:r>
      <w:r w:rsidR="0033641E" w:rsidRPr="0033641E">
        <w:rPr>
          <w:rFonts w:ascii="Times New Roman" w:eastAsia="Times New Roman" w:hAnsi="Times New Roman" w:cs="Times New Roman"/>
          <w:color w:val="FF0000"/>
          <w:sz w:val="28"/>
          <w:szCs w:val="28"/>
        </w:rPr>
        <w:t xml:space="preserve">Đắk </w:t>
      </w:r>
      <w:r w:rsidRPr="0033641E">
        <w:rPr>
          <w:rFonts w:ascii="Times New Roman" w:eastAsia="Times New Roman" w:hAnsi="Times New Roman" w:cs="Times New Roman"/>
          <w:color w:val="FF0000"/>
          <w:sz w:val="28"/>
          <w:szCs w:val="28"/>
        </w:rPr>
        <w:t xml:space="preserve">R'tih </w:t>
      </w:r>
      <w:r w:rsidRPr="00F60CEC">
        <w:rPr>
          <w:rFonts w:ascii="Times New Roman" w:eastAsia="Times New Roman" w:hAnsi="Times New Roman" w:cs="Times New Roman"/>
          <w:sz w:val="28"/>
          <w:szCs w:val="28"/>
        </w:rPr>
        <w:t>và thủy điện Trị An.</w:t>
      </w:r>
    </w:p>
    <w:p w14:paraId="68B3536C" w14:textId="7BBCA6C7" w:rsidR="00B53E30" w:rsidRPr="00F60CEC" w:rsidRDefault="00B53E30" w:rsidP="00530318">
      <w:pPr>
        <w:spacing w:before="120" w:after="120" w:line="240" w:lineRule="auto"/>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w:t>
      </w:r>
      <w:r w:rsidRPr="00F60CEC">
        <w:rPr>
          <w:rFonts w:ascii="Times New Roman" w:eastAsia="Times New Roman" w:hAnsi="Times New Roman" w:cs="Times New Roman"/>
          <w:sz w:val="28"/>
          <w:szCs w:val="28"/>
        </w:rPr>
        <w:tab/>
        <w:t>Ngoài ra trên địa bàn tỉnh còn có nhiều hồ, đập lớn vừa có tác dụng giữ nước cho sản xuất nông, công nghiệp, thủy điện, vừa là tiềm năng để phát triển du lịch như Hồ Tây, EaSnô, Ea T'Linh, Đắk Rông, Đak Đier, Đăk</w:t>
      </w:r>
      <w:r w:rsidR="0033641E">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R'tih, Đồng Nai 3,4.v.v.</w:t>
      </w:r>
    </w:p>
    <w:p w14:paraId="42944906" w14:textId="77777777" w:rsidR="00B53E30" w:rsidRPr="00F60CEC" w:rsidRDefault="00B53E30" w:rsidP="00530318">
      <w:pPr>
        <w:spacing w:before="120" w:after="120" w:line="240" w:lineRule="auto"/>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w:t>
      </w:r>
      <w:r w:rsidRPr="00F60CEC">
        <w:rPr>
          <w:rFonts w:ascii="Times New Roman" w:eastAsia="Times New Roman" w:hAnsi="Times New Roman" w:cs="Times New Roman"/>
          <w:sz w:val="28"/>
          <w:szCs w:val="28"/>
        </w:rPr>
        <w:tab/>
      </w:r>
      <w:r w:rsidRPr="00F60CEC">
        <w:rPr>
          <w:rFonts w:ascii="Times New Roman" w:eastAsia="Times New Roman" w:hAnsi="Times New Roman" w:cs="Times New Roman"/>
          <w:i/>
          <w:sz w:val="28"/>
          <w:szCs w:val="28"/>
        </w:rPr>
        <w:t>Chế độ lũ:</w:t>
      </w:r>
      <w:r w:rsidRPr="00F60CEC">
        <w:rPr>
          <w:rFonts w:ascii="Times New Roman" w:eastAsia="Times New Roman" w:hAnsi="Times New Roman" w:cs="Times New Roman"/>
          <w:i/>
          <w:iCs/>
          <w:sz w:val="28"/>
          <w:szCs w:val="28"/>
        </w:rPr>
        <w:t> </w:t>
      </w:r>
      <w:r w:rsidRPr="00F60CEC">
        <w:rPr>
          <w:rFonts w:ascii="Times New Roman" w:eastAsia="Times New Roman" w:hAnsi="Times New Roman" w:cs="Times New Roman"/>
          <w:sz w:val="28"/>
          <w:szCs w:val="28"/>
        </w:rPr>
        <w:t>Chịu sự chi phối mạnh của sông Krông Nô. Tại Đức Xuyên lũ lớn thường xảy ra vào tháng 9, 10. Hàng năm dòng sông này thường gây ngập lũ ở một số vùng thuộc các xã phía nam huyện Krông Nô. Lũ trên sông Sêrêpôk là tổ hợp lũ của 2 sông Krông Nô và Krông Na, lũ xuất hiện vào tháng 9 và 10.</w:t>
      </w:r>
    </w:p>
    <w:p w14:paraId="4DC24F82" w14:textId="087A8378" w:rsidR="00530318" w:rsidRPr="00F60CEC" w:rsidRDefault="004A0C18" w:rsidP="004A0C18">
      <w:pPr>
        <w:spacing w:before="120" w:after="120" w:line="288" w:lineRule="auto"/>
        <w:rPr>
          <w:rFonts w:ascii="Times New Roman" w:hAnsi="Times New Roman" w:cs="Times New Roman"/>
          <w:b/>
          <w:sz w:val="28"/>
          <w:szCs w:val="28"/>
        </w:rPr>
      </w:pPr>
      <w:r>
        <w:rPr>
          <w:rFonts w:ascii="Times New Roman" w:hAnsi="Times New Roman" w:cs="Times New Roman"/>
          <w:b/>
          <w:sz w:val="28"/>
          <w:szCs w:val="28"/>
        </w:rPr>
        <w:tab/>
      </w:r>
      <w:r w:rsidR="00530318" w:rsidRPr="00F60CEC">
        <w:rPr>
          <w:rFonts w:ascii="Times New Roman" w:hAnsi="Times New Roman" w:cs="Times New Roman"/>
          <w:b/>
          <w:sz w:val="28"/>
          <w:szCs w:val="28"/>
        </w:rPr>
        <w:t xml:space="preserve">6. Đặc </w:t>
      </w:r>
      <w:r w:rsidR="00A0089E" w:rsidRPr="00F60CEC">
        <w:rPr>
          <w:rFonts w:ascii="Times New Roman" w:hAnsi="Times New Roman" w:cs="Times New Roman"/>
          <w:b/>
          <w:sz w:val="28"/>
          <w:szCs w:val="28"/>
        </w:rPr>
        <w:t>điểm khí hậ</w:t>
      </w:r>
      <w:r w:rsidR="00530318" w:rsidRPr="00F60CEC">
        <w:rPr>
          <w:rFonts w:ascii="Times New Roman" w:hAnsi="Times New Roman" w:cs="Times New Roman"/>
          <w:b/>
          <w:sz w:val="28"/>
          <w:szCs w:val="28"/>
        </w:rPr>
        <w:t>u:</w:t>
      </w:r>
    </w:p>
    <w:p w14:paraId="32711062" w14:textId="77777777" w:rsidR="00A0089E" w:rsidRPr="00F60CEC" w:rsidRDefault="00530318" w:rsidP="001F44DA">
      <w:pPr>
        <w:jc w:val="both"/>
        <w:rPr>
          <w:rFonts w:ascii="Times New Roman" w:hAnsi="Times New Roman" w:cs="Times New Roman"/>
          <w:b/>
          <w:sz w:val="28"/>
          <w:szCs w:val="28"/>
        </w:rPr>
      </w:pPr>
      <w:r w:rsidRPr="00F60CEC">
        <w:rPr>
          <w:rFonts w:ascii="Times New Roman" w:hAnsi="Times New Roman" w:cs="Times New Roman"/>
          <w:b/>
          <w:sz w:val="28"/>
          <w:szCs w:val="28"/>
        </w:rPr>
        <w:tab/>
      </w:r>
      <w:r w:rsidR="00A0089E" w:rsidRPr="00F60CEC">
        <w:rPr>
          <w:rFonts w:ascii="Times New Roman" w:hAnsi="Times New Roman" w:cs="Times New Roman"/>
          <w:sz w:val="28"/>
          <w:szCs w:val="28"/>
          <w:shd w:val="clear" w:color="auto" w:fill="FFFFFF"/>
        </w:rPr>
        <w:t>Nhiệt độ không khí: Nhiệt độ không khí trung bình tháng trung bình dao động từ 19,6 - 24,6</w:t>
      </w:r>
      <w:r w:rsidR="00A0089E" w:rsidRPr="00F60CEC">
        <w:rPr>
          <w:rFonts w:ascii="Times New Roman" w:hAnsi="Times New Roman" w:cs="Times New Roman"/>
          <w:sz w:val="28"/>
          <w:szCs w:val="28"/>
          <w:shd w:val="clear" w:color="auto" w:fill="FFFFFF"/>
          <w:vertAlign w:val="superscript"/>
        </w:rPr>
        <w:t>0</w:t>
      </w:r>
      <w:r w:rsidR="00A0089E" w:rsidRPr="00F60CEC">
        <w:rPr>
          <w:rFonts w:ascii="Times New Roman" w:hAnsi="Times New Roman" w:cs="Times New Roman"/>
          <w:sz w:val="28"/>
          <w:szCs w:val="28"/>
          <w:shd w:val="clear" w:color="auto" w:fill="FFFFFF"/>
        </w:rPr>
        <w:t>C. Tháng có nhiệt độ thấp nhất từ 10,0 - 13,0</w:t>
      </w:r>
      <w:r w:rsidR="00A0089E" w:rsidRPr="00F60CEC">
        <w:rPr>
          <w:rFonts w:ascii="Times New Roman" w:hAnsi="Times New Roman" w:cs="Times New Roman"/>
          <w:sz w:val="28"/>
          <w:szCs w:val="28"/>
          <w:shd w:val="clear" w:color="auto" w:fill="FFFFFF"/>
          <w:vertAlign w:val="superscript"/>
        </w:rPr>
        <w:t>0</w:t>
      </w:r>
      <w:r w:rsidR="00A0089E" w:rsidRPr="00F60CEC">
        <w:rPr>
          <w:rFonts w:ascii="Times New Roman" w:hAnsi="Times New Roman" w:cs="Times New Roman"/>
          <w:sz w:val="28"/>
          <w:szCs w:val="28"/>
          <w:shd w:val="clear" w:color="auto" w:fill="FFFFFF"/>
        </w:rPr>
        <w:t>C xảy ra trong tháng 12 và tháng 01; Tháng có nhiệt độ cao nhất từ 34,0 - 37,0</w:t>
      </w:r>
      <w:r w:rsidR="00A0089E" w:rsidRPr="00F60CEC">
        <w:rPr>
          <w:rFonts w:ascii="Times New Roman" w:hAnsi="Times New Roman" w:cs="Times New Roman"/>
          <w:sz w:val="28"/>
          <w:szCs w:val="28"/>
          <w:shd w:val="clear" w:color="auto" w:fill="FFFFFF"/>
          <w:vertAlign w:val="superscript"/>
        </w:rPr>
        <w:t>0</w:t>
      </w:r>
      <w:r w:rsidR="00A0089E" w:rsidRPr="00F60CEC">
        <w:rPr>
          <w:rFonts w:ascii="Times New Roman" w:hAnsi="Times New Roman" w:cs="Times New Roman"/>
          <w:sz w:val="28"/>
          <w:szCs w:val="28"/>
          <w:shd w:val="clear" w:color="auto" w:fill="FFFFFF"/>
        </w:rPr>
        <w:t>C xảy ra trong khoảng thời gian từ tháng 03 - 05.</w:t>
      </w:r>
    </w:p>
    <w:p w14:paraId="368E577E" w14:textId="77777777" w:rsidR="00A0089E" w:rsidRPr="00F60CEC" w:rsidRDefault="00A0089E" w:rsidP="00A0089E">
      <w:pPr>
        <w:pStyle w:val="Default"/>
        <w:numPr>
          <w:ilvl w:val="0"/>
          <w:numId w:val="24"/>
        </w:numPr>
        <w:spacing w:before="120" w:after="120" w:line="288" w:lineRule="auto"/>
        <w:ind w:left="0" w:firstLine="567"/>
        <w:jc w:val="both"/>
        <w:rPr>
          <w:color w:val="auto"/>
          <w:sz w:val="28"/>
          <w:szCs w:val="28"/>
        </w:rPr>
      </w:pPr>
      <w:r w:rsidRPr="00F60CEC">
        <w:rPr>
          <w:color w:val="auto"/>
          <w:sz w:val="28"/>
          <w:szCs w:val="28"/>
          <w:shd w:val="clear" w:color="auto" w:fill="FFFFFF"/>
        </w:rPr>
        <w:lastRenderedPageBreak/>
        <w:t xml:space="preserve">Số giờ nắng: Tổng số giờ nắng trong năm 2017 - 2021 dao động từ 1900 - 2600 giờ/năm; Tháng có số giờ nắng trung bình nhiều năm cao nhất xảy ra vào tháng 03; Tháng có giờ nắng trung bình nhiều năm thấp nhất xảy ra vào tháng 9 </w:t>
      </w:r>
      <w:r w:rsidRPr="00F60CEC">
        <w:rPr>
          <w:color w:val="auto"/>
          <w:spacing w:val="-4"/>
          <w:sz w:val="28"/>
          <w:szCs w:val="28"/>
          <w:shd w:val="clear" w:color="auto" w:fill="FFFFFF"/>
        </w:rPr>
        <w:t>đối với trạm khí tượng Đăk Nông, đối với trạm khí tượng Đăk Mil xảy ra tháng 7.</w:t>
      </w:r>
      <w:r w:rsidRPr="00F60CEC">
        <w:rPr>
          <w:color w:val="auto"/>
          <w:sz w:val="28"/>
          <w:szCs w:val="28"/>
          <w:shd w:val="clear" w:color="auto" w:fill="FFFFFF"/>
        </w:rPr>
        <w:t xml:space="preserve"> </w:t>
      </w:r>
    </w:p>
    <w:p w14:paraId="0DBF5917" w14:textId="77777777" w:rsidR="00A0089E" w:rsidRPr="00F60CEC" w:rsidRDefault="00A0089E" w:rsidP="00A0089E">
      <w:pPr>
        <w:pStyle w:val="Default"/>
        <w:numPr>
          <w:ilvl w:val="0"/>
          <w:numId w:val="24"/>
        </w:numPr>
        <w:tabs>
          <w:tab w:val="left" w:pos="709"/>
        </w:tabs>
        <w:spacing w:before="120" w:after="120" w:line="288" w:lineRule="auto"/>
        <w:ind w:left="0" w:firstLine="567"/>
        <w:jc w:val="both"/>
        <w:rPr>
          <w:color w:val="auto"/>
          <w:sz w:val="28"/>
          <w:szCs w:val="28"/>
        </w:rPr>
      </w:pPr>
      <w:r w:rsidRPr="00F60CEC">
        <w:rPr>
          <w:color w:val="auto"/>
          <w:sz w:val="28"/>
          <w:szCs w:val="28"/>
          <w:shd w:val="clear" w:color="auto" w:fill="FFFFFF"/>
        </w:rPr>
        <w:t xml:space="preserve">Mưa: Lượng mưa phân bố không đều cả về không gian và thời gian (Mùa mưa lượng mưa chiếm 90% tổng lượng mưa năm, lượng mưa trong cùng 01 năm có sự chênh lệch lượng mưa giữa các vùng là khá lớn). </w:t>
      </w:r>
      <w:r w:rsidRPr="00F60CEC">
        <w:rPr>
          <w:color w:val="auto"/>
          <w:sz w:val="28"/>
          <w:szCs w:val="28"/>
        </w:rPr>
        <w:t>Tổng lượng mưa năm 2017 - 2021 dao động từ 1200 - 4400mm/năm. Tháng có lượng mưa cao nhất là tháng 9 và tháng có lượng mưa thấp nhất là tháng 1.</w:t>
      </w:r>
    </w:p>
    <w:p w14:paraId="00C97272" w14:textId="77777777" w:rsidR="00A0089E" w:rsidRPr="00F60CEC" w:rsidRDefault="00A0089E" w:rsidP="00A0089E">
      <w:pPr>
        <w:pStyle w:val="Default"/>
        <w:numPr>
          <w:ilvl w:val="0"/>
          <w:numId w:val="24"/>
        </w:numPr>
        <w:tabs>
          <w:tab w:val="left" w:pos="709"/>
        </w:tabs>
        <w:spacing w:before="120" w:after="120" w:line="288" w:lineRule="auto"/>
        <w:ind w:left="0" w:firstLine="567"/>
        <w:jc w:val="both"/>
        <w:rPr>
          <w:color w:val="auto"/>
          <w:sz w:val="28"/>
          <w:szCs w:val="28"/>
        </w:rPr>
      </w:pPr>
      <w:r w:rsidRPr="00F60CEC">
        <w:rPr>
          <w:color w:val="auto"/>
          <w:sz w:val="28"/>
          <w:szCs w:val="28"/>
          <w:shd w:val="clear" w:color="auto" w:fill="FFFFFF"/>
        </w:rPr>
        <w:t>Độ ẩm: Độ ẩm trung bình trong năm từ 2017 - 2021 các tháng mùa khô thường dao động từ 70 - 85% với các tháng mùa mưa thường dao động 85 - 95%. Độ ẩm trung bình tháng nhiều năm cao nhất xảy ra vào các tháng 8 - 9 với 90 - 91% và độ ẩm trung bình tháng nhiều năm thấp nhất xảy ra vào các tháng 2 - 3 với 75%.</w:t>
      </w:r>
    </w:p>
    <w:p w14:paraId="4B381D89" w14:textId="77777777" w:rsidR="008E1109" w:rsidRPr="00F60CEC" w:rsidRDefault="00A0089E" w:rsidP="008E1109">
      <w:pPr>
        <w:pStyle w:val="Default"/>
        <w:numPr>
          <w:ilvl w:val="0"/>
          <w:numId w:val="24"/>
        </w:numPr>
        <w:spacing w:before="120" w:after="120" w:line="288" w:lineRule="auto"/>
        <w:ind w:left="0" w:firstLine="567"/>
        <w:jc w:val="both"/>
        <w:rPr>
          <w:color w:val="auto"/>
          <w:sz w:val="28"/>
          <w:szCs w:val="28"/>
        </w:rPr>
      </w:pPr>
      <w:r w:rsidRPr="00F60CEC">
        <w:rPr>
          <w:color w:val="auto"/>
          <w:sz w:val="28"/>
          <w:szCs w:val="28"/>
          <w:shd w:val="clear" w:color="auto" w:fill="FFFFFF"/>
        </w:rPr>
        <w:t>Lượng bốc hơi: Lượng bốc hơi trung bình nhiều năm từ 41,8 - 191,8mm/năm. Lượng bốc hơi lớn nhất quan trắc được là 9.5mm vào các năm 1988, 1992 và 1996 tại trạm khí tượng Đăk Mil; Lượng bốc hơi nhỏ nhất vào tháng 6 đến tháng 11 với lượng bốc hơi khoảng 30,0 - 70,0mm/tháng.</w:t>
      </w:r>
    </w:p>
    <w:p w14:paraId="42D1EB5C" w14:textId="137F79AF" w:rsidR="00A0089E" w:rsidRPr="00F60CEC" w:rsidRDefault="00A1020B" w:rsidP="00DB16AA">
      <w:pPr>
        <w:pStyle w:val="HG-Para"/>
        <w:rPr>
          <w:rStyle w:val="SubtleEmphasis"/>
          <w:b w:val="0"/>
          <w:i/>
          <w:color w:val="auto"/>
        </w:rPr>
      </w:pPr>
      <w:bookmarkStart w:id="30" w:name="_Toc119833697"/>
      <w:r w:rsidRPr="00F60CEC">
        <w:rPr>
          <w:rStyle w:val="SubtleEmphasis"/>
          <w:b w:val="0"/>
          <w:i/>
          <w:color w:val="auto"/>
        </w:rPr>
        <w:t xml:space="preserve">Bảng </w:t>
      </w:r>
      <w:r w:rsidRPr="00F60CEC">
        <w:rPr>
          <w:rStyle w:val="SubtleEmphasis"/>
          <w:b w:val="0"/>
          <w:i/>
          <w:color w:val="auto"/>
        </w:rPr>
        <w:fldChar w:fldCharType="begin"/>
      </w:r>
      <w:r w:rsidRPr="00F60CEC">
        <w:rPr>
          <w:rStyle w:val="SubtleEmphasis"/>
          <w:b w:val="0"/>
          <w:i/>
          <w:color w:val="auto"/>
        </w:rPr>
        <w:instrText xml:space="preserve"> SEQ Bảng \* ARABIC </w:instrText>
      </w:r>
      <w:r w:rsidRPr="00F60CEC">
        <w:rPr>
          <w:rStyle w:val="SubtleEmphasis"/>
          <w:b w:val="0"/>
          <w:i/>
          <w:color w:val="auto"/>
        </w:rPr>
        <w:fldChar w:fldCharType="separate"/>
      </w:r>
      <w:r w:rsidR="00004F04">
        <w:rPr>
          <w:rStyle w:val="SubtleEmphasis"/>
          <w:b w:val="0"/>
          <w:i/>
          <w:noProof/>
          <w:color w:val="auto"/>
        </w:rPr>
        <w:t>1</w:t>
      </w:r>
      <w:r w:rsidRPr="00F60CEC">
        <w:rPr>
          <w:rStyle w:val="SubtleEmphasis"/>
          <w:b w:val="0"/>
          <w:i/>
          <w:color w:val="auto"/>
        </w:rPr>
        <w:fldChar w:fldCharType="end"/>
      </w:r>
      <w:r w:rsidR="008E1109" w:rsidRPr="00F60CEC">
        <w:rPr>
          <w:rStyle w:val="SubtleEmphasis"/>
          <w:b w:val="0"/>
          <w:i/>
          <w:color w:val="auto"/>
        </w:rPr>
        <w:t xml:space="preserve">: </w:t>
      </w:r>
      <w:r w:rsidR="00A0089E" w:rsidRPr="00F60CEC">
        <w:rPr>
          <w:rStyle w:val="SubtleEmphasis"/>
          <w:b w:val="0"/>
          <w:i/>
          <w:color w:val="auto"/>
        </w:rPr>
        <w:t>Lượng mưa trên địa bàn tỉnh trung bình theo từng tháng</w:t>
      </w:r>
      <w:r w:rsidR="00056F6B" w:rsidRPr="00F60CEC">
        <w:rPr>
          <w:rStyle w:val="SubtleEmphasis"/>
          <w:b w:val="0"/>
          <w:i/>
          <w:color w:val="auto"/>
        </w:rPr>
        <w:t xml:space="preserve"> tỉnh Đắk Nông</w:t>
      </w:r>
      <w:r w:rsidR="008E1109" w:rsidRPr="00F60CEC">
        <w:rPr>
          <w:rStyle w:val="SubtleEmphasis"/>
          <w:b w:val="0"/>
          <w:i/>
          <w:color w:val="auto"/>
        </w:rPr>
        <w:t xml:space="preserve"> giai đoạn 2015-2021</w:t>
      </w:r>
      <w:r w:rsidR="00A0089E" w:rsidRPr="00F60CEC">
        <w:rPr>
          <w:rStyle w:val="SubtleEmphasis"/>
          <w:b w:val="0"/>
          <w:i/>
          <w:color w:val="auto"/>
        </w:rPr>
        <w:footnoteReference w:id="2"/>
      </w:r>
      <w:bookmarkEnd w:id="30"/>
    </w:p>
    <w:p w14:paraId="0A3EFE85" w14:textId="77777777" w:rsidR="008E1109" w:rsidRPr="00F60CEC" w:rsidRDefault="008E1109" w:rsidP="008E1109">
      <w:pPr>
        <w:pStyle w:val="Default"/>
        <w:spacing w:before="120" w:after="120" w:line="288" w:lineRule="auto"/>
        <w:ind w:left="567"/>
        <w:jc w:val="both"/>
        <w:rPr>
          <w:i/>
          <w:color w:val="auto"/>
          <w:sz w:val="28"/>
          <w:szCs w:val="28"/>
        </w:rPr>
      </w:pP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color w:val="auto"/>
          <w:sz w:val="28"/>
          <w:szCs w:val="28"/>
        </w:rPr>
        <w:tab/>
      </w:r>
      <w:r w:rsidRPr="00F60CEC">
        <w:rPr>
          <w:i/>
          <w:color w:val="auto"/>
          <w:sz w:val="28"/>
          <w:szCs w:val="28"/>
        </w:rPr>
        <w:t>Đơn vị tính: ml</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60"/>
        <w:gridCol w:w="960"/>
        <w:gridCol w:w="960"/>
        <w:gridCol w:w="960"/>
        <w:gridCol w:w="960"/>
        <w:gridCol w:w="960"/>
        <w:gridCol w:w="960"/>
      </w:tblGrid>
      <w:tr w:rsidR="008E1109" w:rsidRPr="00F60CEC" w14:paraId="4D6D479F" w14:textId="77777777" w:rsidTr="008E1109">
        <w:trPr>
          <w:trHeight w:val="397"/>
          <w:tblHeader/>
          <w:jc w:val="center"/>
        </w:trPr>
        <w:tc>
          <w:tcPr>
            <w:tcW w:w="1271" w:type="dxa"/>
            <w:shd w:val="clear" w:color="auto" w:fill="auto"/>
            <w:noWrap/>
            <w:vAlign w:val="center"/>
            <w:hideMark/>
          </w:tcPr>
          <w:p w14:paraId="2DB6DC7B"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Tháng</w:t>
            </w:r>
          </w:p>
        </w:tc>
        <w:tc>
          <w:tcPr>
            <w:tcW w:w="960" w:type="dxa"/>
            <w:shd w:val="clear" w:color="auto" w:fill="auto"/>
            <w:noWrap/>
            <w:vAlign w:val="center"/>
            <w:hideMark/>
          </w:tcPr>
          <w:p w14:paraId="5B351BF2"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2015</w:t>
            </w:r>
          </w:p>
        </w:tc>
        <w:tc>
          <w:tcPr>
            <w:tcW w:w="960" w:type="dxa"/>
            <w:shd w:val="clear" w:color="auto" w:fill="auto"/>
            <w:noWrap/>
            <w:vAlign w:val="center"/>
            <w:hideMark/>
          </w:tcPr>
          <w:p w14:paraId="1F7DF4C6"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2016</w:t>
            </w:r>
          </w:p>
        </w:tc>
        <w:tc>
          <w:tcPr>
            <w:tcW w:w="960" w:type="dxa"/>
            <w:shd w:val="clear" w:color="auto" w:fill="auto"/>
            <w:noWrap/>
            <w:vAlign w:val="center"/>
            <w:hideMark/>
          </w:tcPr>
          <w:p w14:paraId="3E240BF3"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2017</w:t>
            </w:r>
          </w:p>
        </w:tc>
        <w:tc>
          <w:tcPr>
            <w:tcW w:w="960" w:type="dxa"/>
            <w:shd w:val="clear" w:color="auto" w:fill="auto"/>
            <w:noWrap/>
            <w:vAlign w:val="center"/>
            <w:hideMark/>
          </w:tcPr>
          <w:p w14:paraId="07EB2FB7"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2018</w:t>
            </w:r>
          </w:p>
        </w:tc>
        <w:tc>
          <w:tcPr>
            <w:tcW w:w="960" w:type="dxa"/>
            <w:shd w:val="clear" w:color="auto" w:fill="auto"/>
            <w:noWrap/>
            <w:vAlign w:val="center"/>
            <w:hideMark/>
          </w:tcPr>
          <w:p w14:paraId="64922910"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2019</w:t>
            </w:r>
          </w:p>
        </w:tc>
        <w:tc>
          <w:tcPr>
            <w:tcW w:w="960" w:type="dxa"/>
            <w:shd w:val="clear" w:color="auto" w:fill="auto"/>
            <w:noWrap/>
            <w:vAlign w:val="center"/>
            <w:hideMark/>
          </w:tcPr>
          <w:p w14:paraId="563E43BF"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2020</w:t>
            </w:r>
          </w:p>
        </w:tc>
        <w:tc>
          <w:tcPr>
            <w:tcW w:w="960" w:type="dxa"/>
            <w:shd w:val="clear" w:color="auto" w:fill="auto"/>
            <w:noWrap/>
            <w:vAlign w:val="center"/>
            <w:hideMark/>
          </w:tcPr>
          <w:p w14:paraId="2DB9D6AC" w14:textId="77777777" w:rsidR="00A0089E" w:rsidRPr="00F60CEC" w:rsidRDefault="00A0089E" w:rsidP="00597658">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2021</w:t>
            </w:r>
          </w:p>
        </w:tc>
      </w:tr>
      <w:tr w:rsidR="008E1109" w:rsidRPr="00F60CEC" w14:paraId="385A2777" w14:textId="77777777" w:rsidTr="008E1109">
        <w:trPr>
          <w:trHeight w:val="397"/>
          <w:jc w:val="center"/>
        </w:trPr>
        <w:tc>
          <w:tcPr>
            <w:tcW w:w="1271" w:type="dxa"/>
            <w:shd w:val="clear" w:color="auto" w:fill="auto"/>
            <w:noWrap/>
            <w:vAlign w:val="center"/>
            <w:hideMark/>
          </w:tcPr>
          <w:p w14:paraId="74616F0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w:t>
            </w:r>
          </w:p>
        </w:tc>
        <w:tc>
          <w:tcPr>
            <w:tcW w:w="960" w:type="dxa"/>
            <w:shd w:val="clear" w:color="auto" w:fill="auto"/>
            <w:noWrap/>
            <w:vAlign w:val="center"/>
            <w:hideMark/>
          </w:tcPr>
          <w:p w14:paraId="58EC8E2B"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0,60</w:t>
            </w:r>
          </w:p>
        </w:tc>
        <w:tc>
          <w:tcPr>
            <w:tcW w:w="960" w:type="dxa"/>
            <w:shd w:val="clear" w:color="auto" w:fill="auto"/>
            <w:noWrap/>
            <w:vAlign w:val="center"/>
            <w:hideMark/>
          </w:tcPr>
          <w:p w14:paraId="0616FDF0"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61,10</w:t>
            </w:r>
          </w:p>
        </w:tc>
        <w:tc>
          <w:tcPr>
            <w:tcW w:w="960" w:type="dxa"/>
            <w:shd w:val="clear" w:color="auto" w:fill="auto"/>
            <w:noWrap/>
            <w:vAlign w:val="center"/>
            <w:hideMark/>
          </w:tcPr>
          <w:p w14:paraId="3B188C65"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40,60</w:t>
            </w:r>
          </w:p>
        </w:tc>
        <w:tc>
          <w:tcPr>
            <w:tcW w:w="960" w:type="dxa"/>
            <w:shd w:val="clear" w:color="auto" w:fill="auto"/>
            <w:noWrap/>
            <w:vAlign w:val="center"/>
            <w:hideMark/>
          </w:tcPr>
          <w:p w14:paraId="37CEDEF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2,90</w:t>
            </w:r>
          </w:p>
        </w:tc>
        <w:tc>
          <w:tcPr>
            <w:tcW w:w="960" w:type="dxa"/>
            <w:shd w:val="clear" w:color="auto" w:fill="auto"/>
            <w:noWrap/>
            <w:vAlign w:val="center"/>
            <w:hideMark/>
          </w:tcPr>
          <w:p w14:paraId="164CDFF5" w14:textId="77777777" w:rsidR="00A0089E" w:rsidRPr="00F60CEC" w:rsidRDefault="008E1109"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w:t>
            </w:r>
          </w:p>
        </w:tc>
        <w:tc>
          <w:tcPr>
            <w:tcW w:w="960" w:type="dxa"/>
            <w:shd w:val="clear" w:color="auto" w:fill="auto"/>
            <w:noWrap/>
            <w:vAlign w:val="center"/>
            <w:hideMark/>
          </w:tcPr>
          <w:p w14:paraId="1E388A41" w14:textId="77777777" w:rsidR="00A0089E" w:rsidRPr="00F60CEC" w:rsidRDefault="008E1109"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w:t>
            </w:r>
          </w:p>
        </w:tc>
        <w:tc>
          <w:tcPr>
            <w:tcW w:w="960" w:type="dxa"/>
            <w:shd w:val="clear" w:color="auto" w:fill="auto"/>
            <w:noWrap/>
            <w:vAlign w:val="center"/>
            <w:hideMark/>
          </w:tcPr>
          <w:p w14:paraId="7A1CA7B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11,60</w:t>
            </w:r>
          </w:p>
        </w:tc>
      </w:tr>
      <w:tr w:rsidR="008E1109" w:rsidRPr="00F60CEC" w14:paraId="1DB5F5B3" w14:textId="77777777" w:rsidTr="008E1109">
        <w:trPr>
          <w:trHeight w:val="397"/>
          <w:jc w:val="center"/>
        </w:trPr>
        <w:tc>
          <w:tcPr>
            <w:tcW w:w="1271" w:type="dxa"/>
            <w:shd w:val="clear" w:color="auto" w:fill="auto"/>
            <w:noWrap/>
            <w:vAlign w:val="center"/>
            <w:hideMark/>
          </w:tcPr>
          <w:p w14:paraId="75A8C4F0"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2</w:t>
            </w:r>
          </w:p>
        </w:tc>
        <w:tc>
          <w:tcPr>
            <w:tcW w:w="960" w:type="dxa"/>
            <w:shd w:val="clear" w:color="auto" w:fill="auto"/>
            <w:noWrap/>
            <w:vAlign w:val="center"/>
            <w:hideMark/>
          </w:tcPr>
          <w:p w14:paraId="66981AA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12,10</w:t>
            </w:r>
          </w:p>
        </w:tc>
        <w:tc>
          <w:tcPr>
            <w:tcW w:w="960" w:type="dxa"/>
            <w:shd w:val="clear" w:color="auto" w:fill="auto"/>
            <w:noWrap/>
            <w:vAlign w:val="center"/>
            <w:hideMark/>
          </w:tcPr>
          <w:p w14:paraId="744469D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0,30</w:t>
            </w:r>
          </w:p>
        </w:tc>
        <w:tc>
          <w:tcPr>
            <w:tcW w:w="960" w:type="dxa"/>
            <w:shd w:val="clear" w:color="auto" w:fill="auto"/>
            <w:noWrap/>
            <w:vAlign w:val="center"/>
            <w:hideMark/>
          </w:tcPr>
          <w:p w14:paraId="7F9D34C5"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70,00</w:t>
            </w:r>
          </w:p>
        </w:tc>
        <w:tc>
          <w:tcPr>
            <w:tcW w:w="960" w:type="dxa"/>
            <w:shd w:val="clear" w:color="auto" w:fill="auto"/>
            <w:noWrap/>
            <w:vAlign w:val="center"/>
            <w:hideMark/>
          </w:tcPr>
          <w:p w14:paraId="4CFE577C"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0,10</w:t>
            </w:r>
          </w:p>
        </w:tc>
        <w:tc>
          <w:tcPr>
            <w:tcW w:w="960" w:type="dxa"/>
            <w:shd w:val="clear" w:color="auto" w:fill="auto"/>
            <w:noWrap/>
            <w:vAlign w:val="center"/>
            <w:hideMark/>
          </w:tcPr>
          <w:p w14:paraId="546F1BD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0,80</w:t>
            </w:r>
          </w:p>
        </w:tc>
        <w:tc>
          <w:tcPr>
            <w:tcW w:w="960" w:type="dxa"/>
            <w:shd w:val="clear" w:color="auto" w:fill="auto"/>
            <w:noWrap/>
            <w:vAlign w:val="center"/>
            <w:hideMark/>
          </w:tcPr>
          <w:p w14:paraId="458CFC19"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0,40</w:t>
            </w:r>
          </w:p>
        </w:tc>
        <w:tc>
          <w:tcPr>
            <w:tcW w:w="960" w:type="dxa"/>
            <w:shd w:val="clear" w:color="auto" w:fill="auto"/>
            <w:noWrap/>
            <w:vAlign w:val="center"/>
            <w:hideMark/>
          </w:tcPr>
          <w:p w14:paraId="4CB02CD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17,50</w:t>
            </w:r>
          </w:p>
        </w:tc>
      </w:tr>
      <w:tr w:rsidR="008E1109" w:rsidRPr="00F60CEC" w14:paraId="3BDE2211" w14:textId="77777777" w:rsidTr="008E1109">
        <w:trPr>
          <w:trHeight w:val="397"/>
          <w:jc w:val="center"/>
        </w:trPr>
        <w:tc>
          <w:tcPr>
            <w:tcW w:w="1271" w:type="dxa"/>
            <w:shd w:val="clear" w:color="auto" w:fill="auto"/>
            <w:noWrap/>
            <w:vAlign w:val="center"/>
            <w:hideMark/>
          </w:tcPr>
          <w:p w14:paraId="689F9E9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3</w:t>
            </w:r>
          </w:p>
        </w:tc>
        <w:tc>
          <w:tcPr>
            <w:tcW w:w="960" w:type="dxa"/>
            <w:shd w:val="clear" w:color="auto" w:fill="auto"/>
            <w:noWrap/>
            <w:vAlign w:val="center"/>
            <w:hideMark/>
          </w:tcPr>
          <w:p w14:paraId="4E9389B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105,60</w:t>
            </w:r>
          </w:p>
        </w:tc>
        <w:tc>
          <w:tcPr>
            <w:tcW w:w="960" w:type="dxa"/>
            <w:shd w:val="clear" w:color="auto" w:fill="auto"/>
            <w:noWrap/>
            <w:vAlign w:val="center"/>
            <w:hideMark/>
          </w:tcPr>
          <w:p w14:paraId="0D16947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25,90</w:t>
            </w:r>
          </w:p>
        </w:tc>
        <w:tc>
          <w:tcPr>
            <w:tcW w:w="960" w:type="dxa"/>
            <w:shd w:val="clear" w:color="auto" w:fill="auto"/>
            <w:noWrap/>
            <w:vAlign w:val="center"/>
            <w:hideMark/>
          </w:tcPr>
          <w:p w14:paraId="364B279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123,40</w:t>
            </w:r>
          </w:p>
        </w:tc>
        <w:tc>
          <w:tcPr>
            <w:tcW w:w="960" w:type="dxa"/>
            <w:shd w:val="clear" w:color="auto" w:fill="auto"/>
            <w:noWrap/>
            <w:vAlign w:val="center"/>
            <w:hideMark/>
          </w:tcPr>
          <w:p w14:paraId="7C39F3A9"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108,50</w:t>
            </w:r>
          </w:p>
        </w:tc>
        <w:tc>
          <w:tcPr>
            <w:tcW w:w="960" w:type="dxa"/>
            <w:shd w:val="clear" w:color="auto" w:fill="auto"/>
            <w:noWrap/>
            <w:vAlign w:val="center"/>
            <w:hideMark/>
          </w:tcPr>
          <w:p w14:paraId="5645A29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89,80</w:t>
            </w:r>
          </w:p>
        </w:tc>
        <w:tc>
          <w:tcPr>
            <w:tcW w:w="960" w:type="dxa"/>
            <w:shd w:val="clear" w:color="auto" w:fill="auto"/>
            <w:noWrap/>
            <w:vAlign w:val="center"/>
            <w:hideMark/>
          </w:tcPr>
          <w:p w14:paraId="487C439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123,80</w:t>
            </w:r>
          </w:p>
        </w:tc>
        <w:tc>
          <w:tcPr>
            <w:tcW w:w="960" w:type="dxa"/>
            <w:shd w:val="clear" w:color="auto" w:fill="auto"/>
            <w:noWrap/>
            <w:vAlign w:val="center"/>
            <w:hideMark/>
          </w:tcPr>
          <w:p w14:paraId="6238E60B"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50,10</w:t>
            </w:r>
          </w:p>
        </w:tc>
      </w:tr>
      <w:tr w:rsidR="008E1109" w:rsidRPr="00F60CEC" w14:paraId="208F184B" w14:textId="77777777" w:rsidTr="008E1109">
        <w:trPr>
          <w:trHeight w:val="397"/>
          <w:jc w:val="center"/>
        </w:trPr>
        <w:tc>
          <w:tcPr>
            <w:tcW w:w="1271" w:type="dxa"/>
            <w:shd w:val="clear" w:color="auto" w:fill="auto"/>
            <w:noWrap/>
            <w:vAlign w:val="center"/>
            <w:hideMark/>
          </w:tcPr>
          <w:p w14:paraId="53CDB97F"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4</w:t>
            </w:r>
          </w:p>
        </w:tc>
        <w:tc>
          <w:tcPr>
            <w:tcW w:w="960" w:type="dxa"/>
            <w:shd w:val="clear" w:color="auto" w:fill="auto"/>
            <w:noWrap/>
            <w:vAlign w:val="center"/>
            <w:hideMark/>
          </w:tcPr>
          <w:p w14:paraId="1652166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56,10</w:t>
            </w:r>
          </w:p>
        </w:tc>
        <w:tc>
          <w:tcPr>
            <w:tcW w:w="960" w:type="dxa"/>
            <w:shd w:val="clear" w:color="auto" w:fill="auto"/>
            <w:noWrap/>
            <w:vAlign w:val="center"/>
            <w:hideMark/>
          </w:tcPr>
          <w:p w14:paraId="6631478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86,60</w:t>
            </w:r>
          </w:p>
        </w:tc>
        <w:tc>
          <w:tcPr>
            <w:tcW w:w="960" w:type="dxa"/>
            <w:shd w:val="clear" w:color="auto" w:fill="auto"/>
            <w:noWrap/>
            <w:vAlign w:val="center"/>
            <w:hideMark/>
          </w:tcPr>
          <w:p w14:paraId="0B91DA0B"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139,50</w:t>
            </w:r>
          </w:p>
        </w:tc>
        <w:tc>
          <w:tcPr>
            <w:tcW w:w="960" w:type="dxa"/>
            <w:shd w:val="clear" w:color="auto" w:fill="auto"/>
            <w:noWrap/>
            <w:vAlign w:val="center"/>
            <w:hideMark/>
          </w:tcPr>
          <w:p w14:paraId="75667CDC"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109,80</w:t>
            </w:r>
          </w:p>
        </w:tc>
        <w:tc>
          <w:tcPr>
            <w:tcW w:w="960" w:type="dxa"/>
            <w:shd w:val="clear" w:color="auto" w:fill="auto"/>
            <w:noWrap/>
            <w:vAlign w:val="center"/>
            <w:hideMark/>
          </w:tcPr>
          <w:p w14:paraId="77D0EBD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80,40</w:t>
            </w:r>
          </w:p>
        </w:tc>
        <w:tc>
          <w:tcPr>
            <w:tcW w:w="960" w:type="dxa"/>
            <w:shd w:val="clear" w:color="auto" w:fill="auto"/>
            <w:noWrap/>
            <w:vAlign w:val="center"/>
            <w:hideMark/>
          </w:tcPr>
          <w:p w14:paraId="24F4BB4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132,70</w:t>
            </w:r>
          </w:p>
        </w:tc>
        <w:tc>
          <w:tcPr>
            <w:tcW w:w="960" w:type="dxa"/>
            <w:shd w:val="clear" w:color="auto" w:fill="auto"/>
            <w:noWrap/>
            <w:vAlign w:val="center"/>
            <w:hideMark/>
          </w:tcPr>
          <w:p w14:paraId="5BC1455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340,60</w:t>
            </w:r>
          </w:p>
        </w:tc>
      </w:tr>
      <w:tr w:rsidR="008E1109" w:rsidRPr="00F60CEC" w14:paraId="2A2C7011" w14:textId="77777777" w:rsidTr="008E1109">
        <w:trPr>
          <w:trHeight w:val="397"/>
          <w:jc w:val="center"/>
        </w:trPr>
        <w:tc>
          <w:tcPr>
            <w:tcW w:w="1271" w:type="dxa"/>
            <w:shd w:val="clear" w:color="auto" w:fill="auto"/>
            <w:noWrap/>
            <w:vAlign w:val="center"/>
            <w:hideMark/>
          </w:tcPr>
          <w:p w14:paraId="2CA3B35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5</w:t>
            </w:r>
          </w:p>
        </w:tc>
        <w:tc>
          <w:tcPr>
            <w:tcW w:w="960" w:type="dxa"/>
            <w:shd w:val="clear" w:color="auto" w:fill="auto"/>
            <w:noWrap/>
            <w:vAlign w:val="center"/>
            <w:hideMark/>
          </w:tcPr>
          <w:p w14:paraId="1F24C08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447,90</w:t>
            </w:r>
          </w:p>
        </w:tc>
        <w:tc>
          <w:tcPr>
            <w:tcW w:w="960" w:type="dxa"/>
            <w:shd w:val="clear" w:color="auto" w:fill="auto"/>
            <w:noWrap/>
            <w:vAlign w:val="center"/>
            <w:hideMark/>
          </w:tcPr>
          <w:p w14:paraId="5FFA579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278,60</w:t>
            </w:r>
          </w:p>
        </w:tc>
        <w:tc>
          <w:tcPr>
            <w:tcW w:w="960" w:type="dxa"/>
            <w:shd w:val="clear" w:color="auto" w:fill="auto"/>
            <w:noWrap/>
            <w:vAlign w:val="center"/>
            <w:hideMark/>
          </w:tcPr>
          <w:p w14:paraId="21FF8C0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312,10</w:t>
            </w:r>
          </w:p>
        </w:tc>
        <w:tc>
          <w:tcPr>
            <w:tcW w:w="960" w:type="dxa"/>
            <w:shd w:val="clear" w:color="auto" w:fill="auto"/>
            <w:noWrap/>
            <w:vAlign w:val="center"/>
            <w:hideMark/>
          </w:tcPr>
          <w:p w14:paraId="63AAF32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283,50</w:t>
            </w:r>
          </w:p>
        </w:tc>
        <w:tc>
          <w:tcPr>
            <w:tcW w:w="960" w:type="dxa"/>
            <w:shd w:val="clear" w:color="auto" w:fill="auto"/>
            <w:noWrap/>
            <w:vAlign w:val="center"/>
            <w:hideMark/>
          </w:tcPr>
          <w:p w14:paraId="303E20F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160,50</w:t>
            </w:r>
          </w:p>
        </w:tc>
        <w:tc>
          <w:tcPr>
            <w:tcW w:w="960" w:type="dxa"/>
            <w:shd w:val="clear" w:color="auto" w:fill="auto"/>
            <w:noWrap/>
            <w:vAlign w:val="center"/>
            <w:hideMark/>
          </w:tcPr>
          <w:p w14:paraId="5A84683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138,30</w:t>
            </w:r>
          </w:p>
        </w:tc>
        <w:tc>
          <w:tcPr>
            <w:tcW w:w="960" w:type="dxa"/>
            <w:shd w:val="clear" w:color="auto" w:fill="auto"/>
            <w:noWrap/>
            <w:vAlign w:val="center"/>
            <w:hideMark/>
          </w:tcPr>
          <w:p w14:paraId="24A006A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404,70</w:t>
            </w:r>
          </w:p>
        </w:tc>
      </w:tr>
      <w:tr w:rsidR="008E1109" w:rsidRPr="00F60CEC" w14:paraId="41368D23" w14:textId="77777777" w:rsidTr="008E1109">
        <w:trPr>
          <w:trHeight w:val="397"/>
          <w:jc w:val="center"/>
        </w:trPr>
        <w:tc>
          <w:tcPr>
            <w:tcW w:w="1271" w:type="dxa"/>
            <w:shd w:val="clear" w:color="auto" w:fill="auto"/>
            <w:noWrap/>
            <w:vAlign w:val="center"/>
            <w:hideMark/>
          </w:tcPr>
          <w:p w14:paraId="05D3FA85"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6</w:t>
            </w:r>
          </w:p>
        </w:tc>
        <w:tc>
          <w:tcPr>
            <w:tcW w:w="960" w:type="dxa"/>
            <w:shd w:val="clear" w:color="auto" w:fill="auto"/>
            <w:noWrap/>
            <w:vAlign w:val="center"/>
            <w:hideMark/>
          </w:tcPr>
          <w:p w14:paraId="303E789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269,20</w:t>
            </w:r>
          </w:p>
        </w:tc>
        <w:tc>
          <w:tcPr>
            <w:tcW w:w="960" w:type="dxa"/>
            <w:shd w:val="clear" w:color="auto" w:fill="auto"/>
            <w:noWrap/>
            <w:vAlign w:val="center"/>
            <w:hideMark/>
          </w:tcPr>
          <w:p w14:paraId="67A4FC2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409,50</w:t>
            </w:r>
          </w:p>
        </w:tc>
        <w:tc>
          <w:tcPr>
            <w:tcW w:w="960" w:type="dxa"/>
            <w:shd w:val="clear" w:color="auto" w:fill="auto"/>
            <w:noWrap/>
            <w:vAlign w:val="center"/>
            <w:hideMark/>
          </w:tcPr>
          <w:p w14:paraId="3F69CF4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193,80</w:t>
            </w:r>
          </w:p>
        </w:tc>
        <w:tc>
          <w:tcPr>
            <w:tcW w:w="960" w:type="dxa"/>
            <w:shd w:val="clear" w:color="auto" w:fill="auto"/>
            <w:noWrap/>
            <w:vAlign w:val="center"/>
            <w:hideMark/>
          </w:tcPr>
          <w:p w14:paraId="5941238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332,10</w:t>
            </w:r>
          </w:p>
        </w:tc>
        <w:tc>
          <w:tcPr>
            <w:tcW w:w="960" w:type="dxa"/>
            <w:shd w:val="clear" w:color="auto" w:fill="auto"/>
            <w:noWrap/>
            <w:vAlign w:val="center"/>
            <w:hideMark/>
          </w:tcPr>
          <w:p w14:paraId="32FD5C0C"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309,10</w:t>
            </w:r>
          </w:p>
        </w:tc>
        <w:tc>
          <w:tcPr>
            <w:tcW w:w="960" w:type="dxa"/>
            <w:shd w:val="clear" w:color="auto" w:fill="auto"/>
            <w:noWrap/>
            <w:vAlign w:val="center"/>
            <w:hideMark/>
          </w:tcPr>
          <w:p w14:paraId="3CC0F5F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343,40</w:t>
            </w:r>
          </w:p>
        </w:tc>
        <w:tc>
          <w:tcPr>
            <w:tcW w:w="960" w:type="dxa"/>
            <w:shd w:val="clear" w:color="auto" w:fill="auto"/>
            <w:noWrap/>
            <w:vAlign w:val="center"/>
            <w:hideMark/>
          </w:tcPr>
          <w:p w14:paraId="51A850F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167,40</w:t>
            </w:r>
          </w:p>
        </w:tc>
      </w:tr>
      <w:tr w:rsidR="008E1109" w:rsidRPr="00F60CEC" w14:paraId="41C40D1D" w14:textId="77777777" w:rsidTr="008E1109">
        <w:trPr>
          <w:trHeight w:val="397"/>
          <w:jc w:val="center"/>
        </w:trPr>
        <w:tc>
          <w:tcPr>
            <w:tcW w:w="1271" w:type="dxa"/>
            <w:shd w:val="clear" w:color="auto" w:fill="auto"/>
            <w:noWrap/>
            <w:vAlign w:val="center"/>
            <w:hideMark/>
          </w:tcPr>
          <w:p w14:paraId="64D1522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7</w:t>
            </w:r>
          </w:p>
        </w:tc>
        <w:tc>
          <w:tcPr>
            <w:tcW w:w="960" w:type="dxa"/>
            <w:shd w:val="clear" w:color="auto" w:fill="auto"/>
            <w:noWrap/>
            <w:vAlign w:val="center"/>
            <w:hideMark/>
          </w:tcPr>
          <w:p w14:paraId="4D498539"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236,40</w:t>
            </w:r>
          </w:p>
        </w:tc>
        <w:tc>
          <w:tcPr>
            <w:tcW w:w="960" w:type="dxa"/>
            <w:shd w:val="clear" w:color="auto" w:fill="auto"/>
            <w:noWrap/>
            <w:vAlign w:val="center"/>
            <w:hideMark/>
          </w:tcPr>
          <w:p w14:paraId="1888BA7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280,30</w:t>
            </w:r>
          </w:p>
        </w:tc>
        <w:tc>
          <w:tcPr>
            <w:tcW w:w="960" w:type="dxa"/>
            <w:shd w:val="clear" w:color="auto" w:fill="auto"/>
            <w:noWrap/>
            <w:vAlign w:val="center"/>
            <w:hideMark/>
          </w:tcPr>
          <w:p w14:paraId="506744FF"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602,30</w:t>
            </w:r>
          </w:p>
        </w:tc>
        <w:tc>
          <w:tcPr>
            <w:tcW w:w="960" w:type="dxa"/>
            <w:shd w:val="clear" w:color="auto" w:fill="auto"/>
            <w:noWrap/>
            <w:vAlign w:val="center"/>
            <w:hideMark/>
          </w:tcPr>
          <w:p w14:paraId="24CEC095"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341,00</w:t>
            </w:r>
          </w:p>
        </w:tc>
        <w:tc>
          <w:tcPr>
            <w:tcW w:w="960" w:type="dxa"/>
            <w:shd w:val="clear" w:color="auto" w:fill="auto"/>
            <w:noWrap/>
            <w:vAlign w:val="center"/>
            <w:hideMark/>
          </w:tcPr>
          <w:p w14:paraId="2ABED4B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349,50</w:t>
            </w:r>
          </w:p>
        </w:tc>
        <w:tc>
          <w:tcPr>
            <w:tcW w:w="960" w:type="dxa"/>
            <w:shd w:val="clear" w:color="auto" w:fill="auto"/>
            <w:noWrap/>
            <w:vAlign w:val="center"/>
            <w:hideMark/>
          </w:tcPr>
          <w:p w14:paraId="75F3605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250,20</w:t>
            </w:r>
          </w:p>
        </w:tc>
        <w:tc>
          <w:tcPr>
            <w:tcW w:w="960" w:type="dxa"/>
            <w:shd w:val="clear" w:color="auto" w:fill="auto"/>
            <w:noWrap/>
            <w:vAlign w:val="center"/>
            <w:hideMark/>
          </w:tcPr>
          <w:p w14:paraId="14C4177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362,20</w:t>
            </w:r>
          </w:p>
        </w:tc>
      </w:tr>
      <w:tr w:rsidR="008E1109" w:rsidRPr="00F60CEC" w14:paraId="64FC6A7A" w14:textId="77777777" w:rsidTr="008E1109">
        <w:trPr>
          <w:trHeight w:val="397"/>
          <w:jc w:val="center"/>
        </w:trPr>
        <w:tc>
          <w:tcPr>
            <w:tcW w:w="1271" w:type="dxa"/>
            <w:shd w:val="clear" w:color="auto" w:fill="auto"/>
            <w:noWrap/>
            <w:vAlign w:val="center"/>
            <w:hideMark/>
          </w:tcPr>
          <w:p w14:paraId="1937DAD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8</w:t>
            </w:r>
          </w:p>
        </w:tc>
        <w:tc>
          <w:tcPr>
            <w:tcW w:w="960" w:type="dxa"/>
            <w:shd w:val="clear" w:color="auto" w:fill="auto"/>
            <w:noWrap/>
            <w:vAlign w:val="center"/>
            <w:hideMark/>
          </w:tcPr>
          <w:p w14:paraId="0ED2502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286,20</w:t>
            </w:r>
          </w:p>
        </w:tc>
        <w:tc>
          <w:tcPr>
            <w:tcW w:w="960" w:type="dxa"/>
            <w:shd w:val="clear" w:color="auto" w:fill="auto"/>
            <w:noWrap/>
            <w:vAlign w:val="center"/>
            <w:hideMark/>
          </w:tcPr>
          <w:p w14:paraId="3558D16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224,60</w:t>
            </w:r>
          </w:p>
        </w:tc>
        <w:tc>
          <w:tcPr>
            <w:tcW w:w="960" w:type="dxa"/>
            <w:shd w:val="clear" w:color="auto" w:fill="auto"/>
            <w:noWrap/>
            <w:vAlign w:val="center"/>
            <w:hideMark/>
          </w:tcPr>
          <w:p w14:paraId="2B6697AA"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337,80</w:t>
            </w:r>
          </w:p>
        </w:tc>
        <w:tc>
          <w:tcPr>
            <w:tcW w:w="960" w:type="dxa"/>
            <w:shd w:val="clear" w:color="auto" w:fill="auto"/>
            <w:noWrap/>
            <w:vAlign w:val="center"/>
            <w:hideMark/>
          </w:tcPr>
          <w:p w14:paraId="19D52B8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316,70</w:t>
            </w:r>
          </w:p>
        </w:tc>
        <w:tc>
          <w:tcPr>
            <w:tcW w:w="960" w:type="dxa"/>
            <w:shd w:val="clear" w:color="auto" w:fill="auto"/>
            <w:noWrap/>
            <w:vAlign w:val="center"/>
            <w:hideMark/>
          </w:tcPr>
          <w:p w14:paraId="21F39A8F"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539,50</w:t>
            </w:r>
          </w:p>
        </w:tc>
        <w:tc>
          <w:tcPr>
            <w:tcW w:w="960" w:type="dxa"/>
            <w:shd w:val="clear" w:color="auto" w:fill="auto"/>
            <w:noWrap/>
            <w:vAlign w:val="center"/>
            <w:hideMark/>
          </w:tcPr>
          <w:p w14:paraId="197D227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356,60</w:t>
            </w:r>
          </w:p>
        </w:tc>
        <w:tc>
          <w:tcPr>
            <w:tcW w:w="960" w:type="dxa"/>
            <w:shd w:val="clear" w:color="auto" w:fill="auto"/>
            <w:noWrap/>
            <w:vAlign w:val="center"/>
            <w:hideMark/>
          </w:tcPr>
          <w:p w14:paraId="70A0D44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415,70</w:t>
            </w:r>
          </w:p>
        </w:tc>
      </w:tr>
      <w:tr w:rsidR="008E1109" w:rsidRPr="00F60CEC" w14:paraId="3043CD79" w14:textId="77777777" w:rsidTr="008E1109">
        <w:trPr>
          <w:trHeight w:val="397"/>
          <w:jc w:val="center"/>
        </w:trPr>
        <w:tc>
          <w:tcPr>
            <w:tcW w:w="1271" w:type="dxa"/>
            <w:shd w:val="clear" w:color="auto" w:fill="auto"/>
            <w:noWrap/>
            <w:vAlign w:val="center"/>
            <w:hideMark/>
          </w:tcPr>
          <w:p w14:paraId="428DBDA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9</w:t>
            </w:r>
          </w:p>
        </w:tc>
        <w:tc>
          <w:tcPr>
            <w:tcW w:w="960" w:type="dxa"/>
            <w:shd w:val="clear" w:color="auto" w:fill="auto"/>
            <w:noWrap/>
            <w:vAlign w:val="center"/>
            <w:hideMark/>
          </w:tcPr>
          <w:p w14:paraId="52B0DE9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291,60</w:t>
            </w:r>
          </w:p>
        </w:tc>
        <w:tc>
          <w:tcPr>
            <w:tcW w:w="960" w:type="dxa"/>
            <w:shd w:val="clear" w:color="auto" w:fill="auto"/>
            <w:noWrap/>
            <w:vAlign w:val="center"/>
            <w:hideMark/>
          </w:tcPr>
          <w:p w14:paraId="665858E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236,90</w:t>
            </w:r>
          </w:p>
        </w:tc>
        <w:tc>
          <w:tcPr>
            <w:tcW w:w="960" w:type="dxa"/>
            <w:shd w:val="clear" w:color="auto" w:fill="auto"/>
            <w:noWrap/>
            <w:vAlign w:val="center"/>
            <w:hideMark/>
          </w:tcPr>
          <w:p w14:paraId="6656FD5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437,10</w:t>
            </w:r>
          </w:p>
        </w:tc>
        <w:tc>
          <w:tcPr>
            <w:tcW w:w="960" w:type="dxa"/>
            <w:shd w:val="clear" w:color="auto" w:fill="auto"/>
            <w:noWrap/>
            <w:vAlign w:val="center"/>
            <w:hideMark/>
          </w:tcPr>
          <w:p w14:paraId="3241DCA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305,00</w:t>
            </w:r>
          </w:p>
        </w:tc>
        <w:tc>
          <w:tcPr>
            <w:tcW w:w="960" w:type="dxa"/>
            <w:shd w:val="clear" w:color="auto" w:fill="auto"/>
            <w:noWrap/>
            <w:vAlign w:val="center"/>
            <w:hideMark/>
          </w:tcPr>
          <w:p w14:paraId="23B9E72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376,50</w:t>
            </w:r>
          </w:p>
        </w:tc>
        <w:tc>
          <w:tcPr>
            <w:tcW w:w="960" w:type="dxa"/>
            <w:shd w:val="clear" w:color="auto" w:fill="auto"/>
            <w:noWrap/>
            <w:vAlign w:val="center"/>
            <w:hideMark/>
          </w:tcPr>
          <w:p w14:paraId="2DE594C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338,30</w:t>
            </w:r>
          </w:p>
        </w:tc>
        <w:tc>
          <w:tcPr>
            <w:tcW w:w="960" w:type="dxa"/>
            <w:shd w:val="clear" w:color="auto" w:fill="auto"/>
            <w:noWrap/>
            <w:vAlign w:val="center"/>
            <w:hideMark/>
          </w:tcPr>
          <w:p w14:paraId="5B88F59F"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489,80</w:t>
            </w:r>
          </w:p>
        </w:tc>
      </w:tr>
      <w:tr w:rsidR="008E1109" w:rsidRPr="00F60CEC" w14:paraId="6949BA38" w14:textId="77777777" w:rsidTr="008E1109">
        <w:trPr>
          <w:trHeight w:val="397"/>
          <w:jc w:val="center"/>
        </w:trPr>
        <w:tc>
          <w:tcPr>
            <w:tcW w:w="1271" w:type="dxa"/>
            <w:shd w:val="clear" w:color="auto" w:fill="auto"/>
            <w:noWrap/>
            <w:vAlign w:val="center"/>
            <w:hideMark/>
          </w:tcPr>
          <w:p w14:paraId="342E665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10</w:t>
            </w:r>
          </w:p>
        </w:tc>
        <w:tc>
          <w:tcPr>
            <w:tcW w:w="960" w:type="dxa"/>
            <w:shd w:val="clear" w:color="auto" w:fill="auto"/>
            <w:noWrap/>
            <w:vAlign w:val="center"/>
            <w:hideMark/>
          </w:tcPr>
          <w:p w14:paraId="7318C0BD"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207,40</w:t>
            </w:r>
          </w:p>
        </w:tc>
        <w:tc>
          <w:tcPr>
            <w:tcW w:w="960" w:type="dxa"/>
            <w:shd w:val="clear" w:color="auto" w:fill="auto"/>
            <w:noWrap/>
            <w:vAlign w:val="center"/>
            <w:hideMark/>
          </w:tcPr>
          <w:p w14:paraId="17A70827"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278,10</w:t>
            </w:r>
          </w:p>
        </w:tc>
        <w:tc>
          <w:tcPr>
            <w:tcW w:w="960" w:type="dxa"/>
            <w:shd w:val="clear" w:color="auto" w:fill="auto"/>
            <w:noWrap/>
            <w:vAlign w:val="center"/>
            <w:hideMark/>
          </w:tcPr>
          <w:p w14:paraId="7DF06C7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308,70</w:t>
            </w:r>
          </w:p>
        </w:tc>
        <w:tc>
          <w:tcPr>
            <w:tcW w:w="960" w:type="dxa"/>
            <w:shd w:val="clear" w:color="auto" w:fill="auto"/>
            <w:noWrap/>
            <w:vAlign w:val="center"/>
            <w:hideMark/>
          </w:tcPr>
          <w:p w14:paraId="0B7D5F0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144,20</w:t>
            </w:r>
          </w:p>
        </w:tc>
        <w:tc>
          <w:tcPr>
            <w:tcW w:w="960" w:type="dxa"/>
            <w:shd w:val="clear" w:color="auto" w:fill="auto"/>
            <w:noWrap/>
            <w:vAlign w:val="center"/>
            <w:hideMark/>
          </w:tcPr>
          <w:p w14:paraId="63B3751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187,80</w:t>
            </w:r>
          </w:p>
        </w:tc>
        <w:tc>
          <w:tcPr>
            <w:tcW w:w="960" w:type="dxa"/>
            <w:shd w:val="clear" w:color="auto" w:fill="auto"/>
            <w:noWrap/>
            <w:vAlign w:val="center"/>
            <w:hideMark/>
          </w:tcPr>
          <w:p w14:paraId="769F1218"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224,40</w:t>
            </w:r>
          </w:p>
        </w:tc>
        <w:tc>
          <w:tcPr>
            <w:tcW w:w="960" w:type="dxa"/>
            <w:shd w:val="clear" w:color="auto" w:fill="auto"/>
            <w:noWrap/>
            <w:vAlign w:val="center"/>
            <w:hideMark/>
          </w:tcPr>
          <w:p w14:paraId="4F862BC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B10EBC">
              <w:rPr>
                <w:rFonts w:ascii="Times New Roman" w:eastAsia="Times New Roman" w:hAnsi="Times New Roman" w:cs="Times New Roman"/>
                <w:color w:val="FF0000"/>
                <w:sz w:val="24"/>
                <w:szCs w:val="24"/>
              </w:rPr>
              <w:t>430,40</w:t>
            </w:r>
          </w:p>
        </w:tc>
      </w:tr>
      <w:tr w:rsidR="008E1109" w:rsidRPr="00F60CEC" w14:paraId="0440FAA6" w14:textId="77777777" w:rsidTr="008E1109">
        <w:trPr>
          <w:trHeight w:val="397"/>
          <w:jc w:val="center"/>
        </w:trPr>
        <w:tc>
          <w:tcPr>
            <w:tcW w:w="1271" w:type="dxa"/>
            <w:shd w:val="clear" w:color="auto" w:fill="auto"/>
            <w:noWrap/>
            <w:vAlign w:val="center"/>
            <w:hideMark/>
          </w:tcPr>
          <w:p w14:paraId="4C79E32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11</w:t>
            </w:r>
          </w:p>
        </w:tc>
        <w:tc>
          <w:tcPr>
            <w:tcW w:w="960" w:type="dxa"/>
            <w:shd w:val="clear" w:color="auto" w:fill="auto"/>
            <w:noWrap/>
            <w:vAlign w:val="center"/>
            <w:hideMark/>
          </w:tcPr>
          <w:p w14:paraId="7B0BAC0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100,60</w:t>
            </w:r>
          </w:p>
        </w:tc>
        <w:tc>
          <w:tcPr>
            <w:tcW w:w="960" w:type="dxa"/>
            <w:shd w:val="clear" w:color="auto" w:fill="auto"/>
            <w:noWrap/>
            <w:vAlign w:val="center"/>
            <w:hideMark/>
          </w:tcPr>
          <w:p w14:paraId="09D35B1E"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79,50</w:t>
            </w:r>
          </w:p>
        </w:tc>
        <w:tc>
          <w:tcPr>
            <w:tcW w:w="960" w:type="dxa"/>
            <w:shd w:val="clear" w:color="auto" w:fill="auto"/>
            <w:noWrap/>
            <w:vAlign w:val="center"/>
            <w:hideMark/>
          </w:tcPr>
          <w:p w14:paraId="0C5B47F9"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156,00</w:t>
            </w:r>
          </w:p>
        </w:tc>
        <w:tc>
          <w:tcPr>
            <w:tcW w:w="960" w:type="dxa"/>
            <w:shd w:val="clear" w:color="auto" w:fill="auto"/>
            <w:noWrap/>
            <w:vAlign w:val="center"/>
            <w:hideMark/>
          </w:tcPr>
          <w:p w14:paraId="24E4C62B"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63,60</w:t>
            </w:r>
          </w:p>
        </w:tc>
        <w:tc>
          <w:tcPr>
            <w:tcW w:w="960" w:type="dxa"/>
            <w:shd w:val="clear" w:color="auto" w:fill="auto"/>
            <w:noWrap/>
            <w:vAlign w:val="center"/>
            <w:hideMark/>
          </w:tcPr>
          <w:p w14:paraId="779327A0"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146,70</w:t>
            </w:r>
          </w:p>
        </w:tc>
        <w:tc>
          <w:tcPr>
            <w:tcW w:w="960" w:type="dxa"/>
            <w:shd w:val="clear" w:color="auto" w:fill="auto"/>
            <w:noWrap/>
            <w:vAlign w:val="center"/>
            <w:hideMark/>
          </w:tcPr>
          <w:p w14:paraId="6364145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46,40</w:t>
            </w:r>
          </w:p>
        </w:tc>
        <w:tc>
          <w:tcPr>
            <w:tcW w:w="960" w:type="dxa"/>
            <w:shd w:val="clear" w:color="auto" w:fill="auto"/>
            <w:noWrap/>
            <w:vAlign w:val="center"/>
            <w:hideMark/>
          </w:tcPr>
          <w:p w14:paraId="116C568C"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44,30</w:t>
            </w:r>
          </w:p>
        </w:tc>
      </w:tr>
      <w:tr w:rsidR="008E1109" w:rsidRPr="00F60CEC" w14:paraId="1C2BA22D" w14:textId="77777777" w:rsidTr="008E1109">
        <w:trPr>
          <w:trHeight w:val="397"/>
          <w:jc w:val="center"/>
        </w:trPr>
        <w:tc>
          <w:tcPr>
            <w:tcW w:w="1271" w:type="dxa"/>
            <w:shd w:val="clear" w:color="auto" w:fill="auto"/>
            <w:noWrap/>
            <w:vAlign w:val="center"/>
            <w:hideMark/>
          </w:tcPr>
          <w:p w14:paraId="4BDC783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lastRenderedPageBreak/>
              <w:t>Tháng 12</w:t>
            </w:r>
          </w:p>
        </w:tc>
        <w:tc>
          <w:tcPr>
            <w:tcW w:w="960" w:type="dxa"/>
            <w:shd w:val="clear" w:color="auto" w:fill="auto"/>
            <w:noWrap/>
            <w:vAlign w:val="center"/>
            <w:hideMark/>
          </w:tcPr>
          <w:p w14:paraId="63FC9B83"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11,60</w:t>
            </w:r>
          </w:p>
        </w:tc>
        <w:tc>
          <w:tcPr>
            <w:tcW w:w="960" w:type="dxa"/>
            <w:shd w:val="clear" w:color="auto" w:fill="auto"/>
            <w:noWrap/>
            <w:vAlign w:val="center"/>
            <w:hideMark/>
          </w:tcPr>
          <w:p w14:paraId="6CE6E00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32,90</w:t>
            </w:r>
          </w:p>
        </w:tc>
        <w:tc>
          <w:tcPr>
            <w:tcW w:w="960" w:type="dxa"/>
            <w:shd w:val="clear" w:color="auto" w:fill="auto"/>
            <w:noWrap/>
            <w:vAlign w:val="center"/>
            <w:hideMark/>
          </w:tcPr>
          <w:p w14:paraId="702C8A62"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1,50</w:t>
            </w:r>
          </w:p>
        </w:tc>
        <w:tc>
          <w:tcPr>
            <w:tcW w:w="960" w:type="dxa"/>
            <w:shd w:val="clear" w:color="auto" w:fill="auto"/>
            <w:noWrap/>
            <w:vAlign w:val="center"/>
            <w:hideMark/>
          </w:tcPr>
          <w:p w14:paraId="77C5D3E6"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11,90</w:t>
            </w:r>
          </w:p>
        </w:tc>
        <w:tc>
          <w:tcPr>
            <w:tcW w:w="960" w:type="dxa"/>
            <w:shd w:val="clear" w:color="auto" w:fill="auto"/>
            <w:noWrap/>
            <w:vAlign w:val="center"/>
            <w:hideMark/>
          </w:tcPr>
          <w:p w14:paraId="7B5F19F5" w14:textId="77777777" w:rsidR="00A0089E" w:rsidRPr="00F60CEC" w:rsidRDefault="008E1109"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w:t>
            </w:r>
          </w:p>
        </w:tc>
        <w:tc>
          <w:tcPr>
            <w:tcW w:w="960" w:type="dxa"/>
            <w:shd w:val="clear" w:color="auto" w:fill="auto"/>
            <w:noWrap/>
            <w:vAlign w:val="center"/>
            <w:hideMark/>
          </w:tcPr>
          <w:p w14:paraId="0A73D281"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11,10</w:t>
            </w:r>
          </w:p>
        </w:tc>
        <w:tc>
          <w:tcPr>
            <w:tcW w:w="960" w:type="dxa"/>
            <w:shd w:val="clear" w:color="auto" w:fill="auto"/>
            <w:noWrap/>
            <w:vAlign w:val="center"/>
            <w:hideMark/>
          </w:tcPr>
          <w:p w14:paraId="185F5424" w14:textId="77777777" w:rsidR="00A0089E" w:rsidRPr="00F60CEC" w:rsidRDefault="00A0089E" w:rsidP="008E1109">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31,60</w:t>
            </w:r>
          </w:p>
        </w:tc>
      </w:tr>
    </w:tbl>
    <w:p w14:paraId="50F95B8F" w14:textId="7265086C" w:rsidR="00056F6B" w:rsidRPr="00F60CEC" w:rsidRDefault="00A1020B" w:rsidP="00A1020B">
      <w:pPr>
        <w:pStyle w:val="Caption"/>
        <w:spacing w:before="120" w:after="120"/>
        <w:ind w:firstLine="720"/>
        <w:rPr>
          <w:rStyle w:val="Emphasis"/>
          <w:b w:val="0"/>
        </w:rPr>
      </w:pPr>
      <w:bookmarkStart w:id="31" w:name="_Toc119833698"/>
      <w:r w:rsidRPr="00F60CEC">
        <w:rPr>
          <w:rStyle w:val="Emphasis"/>
          <w:b w:val="0"/>
        </w:rPr>
        <w:t xml:space="preserve">Bảng </w:t>
      </w:r>
      <w:r w:rsidRPr="00F60CEC">
        <w:rPr>
          <w:rStyle w:val="Emphasis"/>
          <w:b w:val="0"/>
        </w:rPr>
        <w:fldChar w:fldCharType="begin"/>
      </w:r>
      <w:r w:rsidRPr="00F60CEC">
        <w:rPr>
          <w:rStyle w:val="Emphasis"/>
          <w:b w:val="0"/>
        </w:rPr>
        <w:instrText xml:space="preserve"> SEQ Bảng \* ARABIC </w:instrText>
      </w:r>
      <w:r w:rsidRPr="00F60CEC">
        <w:rPr>
          <w:rStyle w:val="Emphasis"/>
          <w:b w:val="0"/>
        </w:rPr>
        <w:fldChar w:fldCharType="separate"/>
      </w:r>
      <w:r w:rsidR="00004F04">
        <w:rPr>
          <w:rStyle w:val="Emphasis"/>
          <w:b w:val="0"/>
          <w:noProof/>
        </w:rPr>
        <w:t>2</w:t>
      </w:r>
      <w:r w:rsidRPr="00F60CEC">
        <w:rPr>
          <w:rStyle w:val="Emphasis"/>
          <w:b w:val="0"/>
        </w:rPr>
        <w:fldChar w:fldCharType="end"/>
      </w:r>
      <w:r w:rsidR="00056F6B" w:rsidRPr="00F60CEC">
        <w:rPr>
          <w:rStyle w:val="Emphasis"/>
          <w:b w:val="0"/>
        </w:rPr>
        <w:t>: Độ ẩm không khí trung bình theo từng tháng tỉnh Đắk Nông giai đoạn 2015-2021</w:t>
      </w:r>
      <w:bookmarkEnd w:id="31"/>
    </w:p>
    <w:p w14:paraId="093A542B" w14:textId="77777777" w:rsidR="00DC46E0" w:rsidRPr="00F60CEC" w:rsidRDefault="00DC46E0" w:rsidP="00DC46E0">
      <w:pPr>
        <w:spacing w:before="120" w:after="120"/>
        <w:ind w:left="6480"/>
        <w:jc w:val="both"/>
        <w:rPr>
          <w:rFonts w:ascii="Times New Roman" w:hAnsi="Times New Roman" w:cs="Times New Roman"/>
          <w:sz w:val="28"/>
          <w:szCs w:val="28"/>
        </w:rPr>
      </w:pPr>
      <w:r w:rsidRPr="00F60CEC">
        <w:rPr>
          <w:rFonts w:ascii="Times New Roman" w:hAnsi="Times New Roman" w:cs="Times New Roman"/>
          <w:i/>
          <w:sz w:val="28"/>
          <w:szCs w:val="28"/>
        </w:rPr>
        <w:t>Đơn vị tính: %</w:t>
      </w: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60"/>
        <w:gridCol w:w="960"/>
        <w:gridCol w:w="960"/>
        <w:gridCol w:w="960"/>
        <w:gridCol w:w="960"/>
        <w:gridCol w:w="960"/>
        <w:gridCol w:w="960"/>
      </w:tblGrid>
      <w:tr w:rsidR="003A3EC3" w:rsidRPr="00F60CEC" w14:paraId="3843B0AC" w14:textId="77777777" w:rsidTr="003A3EC3">
        <w:trPr>
          <w:trHeight w:val="300"/>
          <w:jc w:val="center"/>
        </w:trPr>
        <w:tc>
          <w:tcPr>
            <w:tcW w:w="1271" w:type="dxa"/>
            <w:shd w:val="clear" w:color="auto" w:fill="auto"/>
            <w:noWrap/>
            <w:vAlign w:val="center"/>
            <w:hideMark/>
          </w:tcPr>
          <w:p w14:paraId="1DBBB995"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Tháng</w:t>
            </w:r>
          </w:p>
        </w:tc>
        <w:tc>
          <w:tcPr>
            <w:tcW w:w="960" w:type="dxa"/>
            <w:shd w:val="clear" w:color="auto" w:fill="auto"/>
            <w:noWrap/>
            <w:vAlign w:val="center"/>
            <w:hideMark/>
          </w:tcPr>
          <w:p w14:paraId="45CB594D"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2015</w:t>
            </w:r>
          </w:p>
        </w:tc>
        <w:tc>
          <w:tcPr>
            <w:tcW w:w="960" w:type="dxa"/>
            <w:shd w:val="clear" w:color="auto" w:fill="auto"/>
            <w:noWrap/>
            <w:vAlign w:val="center"/>
            <w:hideMark/>
          </w:tcPr>
          <w:p w14:paraId="252DC673"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2016</w:t>
            </w:r>
          </w:p>
        </w:tc>
        <w:tc>
          <w:tcPr>
            <w:tcW w:w="960" w:type="dxa"/>
            <w:shd w:val="clear" w:color="auto" w:fill="auto"/>
            <w:noWrap/>
            <w:vAlign w:val="center"/>
            <w:hideMark/>
          </w:tcPr>
          <w:p w14:paraId="6822FDB2"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2017</w:t>
            </w:r>
          </w:p>
        </w:tc>
        <w:tc>
          <w:tcPr>
            <w:tcW w:w="960" w:type="dxa"/>
            <w:shd w:val="clear" w:color="auto" w:fill="auto"/>
            <w:noWrap/>
            <w:vAlign w:val="center"/>
            <w:hideMark/>
          </w:tcPr>
          <w:p w14:paraId="216B804A"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2018</w:t>
            </w:r>
          </w:p>
        </w:tc>
        <w:tc>
          <w:tcPr>
            <w:tcW w:w="960" w:type="dxa"/>
            <w:shd w:val="clear" w:color="auto" w:fill="auto"/>
            <w:noWrap/>
            <w:vAlign w:val="center"/>
            <w:hideMark/>
          </w:tcPr>
          <w:p w14:paraId="34255C91"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2019</w:t>
            </w:r>
          </w:p>
        </w:tc>
        <w:tc>
          <w:tcPr>
            <w:tcW w:w="960" w:type="dxa"/>
            <w:shd w:val="clear" w:color="auto" w:fill="auto"/>
            <w:noWrap/>
            <w:vAlign w:val="center"/>
            <w:hideMark/>
          </w:tcPr>
          <w:p w14:paraId="185CFDAC"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2020</w:t>
            </w:r>
          </w:p>
        </w:tc>
        <w:tc>
          <w:tcPr>
            <w:tcW w:w="960" w:type="dxa"/>
            <w:shd w:val="clear" w:color="auto" w:fill="auto"/>
            <w:noWrap/>
            <w:vAlign w:val="center"/>
            <w:hideMark/>
          </w:tcPr>
          <w:p w14:paraId="427C5E8A" w14:textId="77777777" w:rsidR="00A0089E" w:rsidRPr="00F60CEC" w:rsidRDefault="00A0089E" w:rsidP="003A3EC3">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2021</w:t>
            </w:r>
          </w:p>
        </w:tc>
      </w:tr>
      <w:tr w:rsidR="003A3EC3" w:rsidRPr="00F60CEC" w14:paraId="46D1E05F" w14:textId="77777777" w:rsidTr="003A3EC3">
        <w:trPr>
          <w:trHeight w:val="300"/>
          <w:jc w:val="center"/>
        </w:trPr>
        <w:tc>
          <w:tcPr>
            <w:tcW w:w="1271" w:type="dxa"/>
            <w:shd w:val="clear" w:color="auto" w:fill="auto"/>
            <w:noWrap/>
            <w:vAlign w:val="center"/>
            <w:hideMark/>
          </w:tcPr>
          <w:p w14:paraId="17DD767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w:t>
            </w:r>
          </w:p>
        </w:tc>
        <w:tc>
          <w:tcPr>
            <w:tcW w:w="960" w:type="dxa"/>
            <w:shd w:val="clear" w:color="auto" w:fill="auto"/>
            <w:noWrap/>
            <w:vAlign w:val="center"/>
            <w:hideMark/>
          </w:tcPr>
          <w:p w14:paraId="2616DE7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566070C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w:t>
            </w:r>
          </w:p>
        </w:tc>
        <w:tc>
          <w:tcPr>
            <w:tcW w:w="960" w:type="dxa"/>
            <w:shd w:val="clear" w:color="auto" w:fill="auto"/>
            <w:noWrap/>
            <w:vAlign w:val="center"/>
            <w:hideMark/>
          </w:tcPr>
          <w:p w14:paraId="4CD2CF4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w:t>
            </w:r>
          </w:p>
        </w:tc>
        <w:tc>
          <w:tcPr>
            <w:tcW w:w="960" w:type="dxa"/>
            <w:shd w:val="clear" w:color="auto" w:fill="auto"/>
            <w:noWrap/>
            <w:vAlign w:val="center"/>
            <w:hideMark/>
          </w:tcPr>
          <w:p w14:paraId="4E66492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45115B1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76</w:t>
            </w:r>
          </w:p>
        </w:tc>
        <w:tc>
          <w:tcPr>
            <w:tcW w:w="960" w:type="dxa"/>
            <w:shd w:val="clear" w:color="auto" w:fill="auto"/>
            <w:noWrap/>
            <w:vAlign w:val="center"/>
            <w:hideMark/>
          </w:tcPr>
          <w:p w14:paraId="45E19B10"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7B0696B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76</w:t>
            </w:r>
          </w:p>
        </w:tc>
      </w:tr>
      <w:tr w:rsidR="003A3EC3" w:rsidRPr="00F60CEC" w14:paraId="6FAB1933" w14:textId="77777777" w:rsidTr="003A3EC3">
        <w:trPr>
          <w:trHeight w:val="300"/>
          <w:jc w:val="center"/>
        </w:trPr>
        <w:tc>
          <w:tcPr>
            <w:tcW w:w="1271" w:type="dxa"/>
            <w:shd w:val="clear" w:color="auto" w:fill="auto"/>
            <w:noWrap/>
            <w:vAlign w:val="center"/>
            <w:hideMark/>
          </w:tcPr>
          <w:p w14:paraId="7C99855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2</w:t>
            </w:r>
          </w:p>
        </w:tc>
        <w:tc>
          <w:tcPr>
            <w:tcW w:w="960" w:type="dxa"/>
            <w:shd w:val="clear" w:color="auto" w:fill="auto"/>
            <w:noWrap/>
            <w:vAlign w:val="center"/>
            <w:hideMark/>
          </w:tcPr>
          <w:p w14:paraId="289D1281"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2CDBA5D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017543A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0AB139C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72</w:t>
            </w:r>
          </w:p>
        </w:tc>
        <w:tc>
          <w:tcPr>
            <w:tcW w:w="960" w:type="dxa"/>
            <w:shd w:val="clear" w:color="auto" w:fill="auto"/>
            <w:noWrap/>
            <w:vAlign w:val="center"/>
            <w:hideMark/>
          </w:tcPr>
          <w:p w14:paraId="4C01840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71</w:t>
            </w:r>
          </w:p>
        </w:tc>
        <w:tc>
          <w:tcPr>
            <w:tcW w:w="960" w:type="dxa"/>
            <w:shd w:val="clear" w:color="auto" w:fill="auto"/>
            <w:noWrap/>
            <w:vAlign w:val="center"/>
            <w:hideMark/>
          </w:tcPr>
          <w:p w14:paraId="7132902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70</w:t>
            </w:r>
          </w:p>
        </w:tc>
        <w:tc>
          <w:tcPr>
            <w:tcW w:w="960" w:type="dxa"/>
            <w:shd w:val="clear" w:color="auto" w:fill="auto"/>
            <w:noWrap/>
            <w:vAlign w:val="center"/>
            <w:hideMark/>
          </w:tcPr>
          <w:p w14:paraId="3BD18369"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73</w:t>
            </w:r>
          </w:p>
        </w:tc>
      </w:tr>
      <w:tr w:rsidR="003A3EC3" w:rsidRPr="00F60CEC" w14:paraId="3AB727CD" w14:textId="77777777" w:rsidTr="003A3EC3">
        <w:trPr>
          <w:trHeight w:val="300"/>
          <w:jc w:val="center"/>
        </w:trPr>
        <w:tc>
          <w:tcPr>
            <w:tcW w:w="1271" w:type="dxa"/>
            <w:shd w:val="clear" w:color="auto" w:fill="auto"/>
            <w:noWrap/>
            <w:vAlign w:val="center"/>
            <w:hideMark/>
          </w:tcPr>
          <w:p w14:paraId="11F2B35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3</w:t>
            </w:r>
          </w:p>
        </w:tc>
        <w:tc>
          <w:tcPr>
            <w:tcW w:w="960" w:type="dxa"/>
            <w:shd w:val="clear" w:color="auto" w:fill="auto"/>
            <w:noWrap/>
            <w:vAlign w:val="center"/>
            <w:hideMark/>
          </w:tcPr>
          <w:p w14:paraId="26D7B7C0"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73</w:t>
            </w:r>
          </w:p>
        </w:tc>
        <w:tc>
          <w:tcPr>
            <w:tcW w:w="960" w:type="dxa"/>
            <w:shd w:val="clear" w:color="auto" w:fill="auto"/>
            <w:noWrap/>
            <w:vAlign w:val="center"/>
            <w:hideMark/>
          </w:tcPr>
          <w:p w14:paraId="3CB106B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6E5C26C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79</w:t>
            </w:r>
          </w:p>
        </w:tc>
        <w:tc>
          <w:tcPr>
            <w:tcW w:w="960" w:type="dxa"/>
            <w:shd w:val="clear" w:color="auto" w:fill="auto"/>
            <w:noWrap/>
            <w:vAlign w:val="center"/>
            <w:hideMark/>
          </w:tcPr>
          <w:p w14:paraId="60494B6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76DEB2D0"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587ED431"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75</w:t>
            </w:r>
          </w:p>
        </w:tc>
        <w:tc>
          <w:tcPr>
            <w:tcW w:w="960" w:type="dxa"/>
            <w:shd w:val="clear" w:color="auto" w:fill="auto"/>
            <w:noWrap/>
            <w:vAlign w:val="center"/>
            <w:hideMark/>
          </w:tcPr>
          <w:p w14:paraId="149F34B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73</w:t>
            </w:r>
          </w:p>
        </w:tc>
      </w:tr>
      <w:tr w:rsidR="003A3EC3" w:rsidRPr="00F60CEC" w14:paraId="30D2CB08" w14:textId="77777777" w:rsidTr="003A3EC3">
        <w:trPr>
          <w:trHeight w:val="300"/>
          <w:jc w:val="center"/>
        </w:trPr>
        <w:tc>
          <w:tcPr>
            <w:tcW w:w="1271" w:type="dxa"/>
            <w:shd w:val="clear" w:color="auto" w:fill="auto"/>
            <w:noWrap/>
            <w:vAlign w:val="center"/>
            <w:hideMark/>
          </w:tcPr>
          <w:p w14:paraId="1F7EC7F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4</w:t>
            </w:r>
          </w:p>
        </w:tc>
        <w:tc>
          <w:tcPr>
            <w:tcW w:w="960" w:type="dxa"/>
            <w:shd w:val="clear" w:color="auto" w:fill="auto"/>
            <w:noWrap/>
            <w:vAlign w:val="center"/>
            <w:hideMark/>
          </w:tcPr>
          <w:p w14:paraId="5DC9A55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76</w:t>
            </w:r>
          </w:p>
        </w:tc>
        <w:tc>
          <w:tcPr>
            <w:tcW w:w="960" w:type="dxa"/>
            <w:shd w:val="clear" w:color="auto" w:fill="auto"/>
            <w:noWrap/>
            <w:vAlign w:val="center"/>
            <w:hideMark/>
          </w:tcPr>
          <w:p w14:paraId="1BD9FD2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76</w:t>
            </w:r>
          </w:p>
        </w:tc>
        <w:tc>
          <w:tcPr>
            <w:tcW w:w="960" w:type="dxa"/>
            <w:shd w:val="clear" w:color="auto" w:fill="auto"/>
            <w:noWrap/>
            <w:vAlign w:val="center"/>
            <w:hideMark/>
          </w:tcPr>
          <w:p w14:paraId="14D1EAF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82</w:t>
            </w:r>
          </w:p>
        </w:tc>
        <w:tc>
          <w:tcPr>
            <w:tcW w:w="960" w:type="dxa"/>
            <w:shd w:val="clear" w:color="auto" w:fill="auto"/>
            <w:noWrap/>
            <w:vAlign w:val="center"/>
            <w:hideMark/>
          </w:tcPr>
          <w:p w14:paraId="542F836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3DD114C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81</w:t>
            </w:r>
          </w:p>
        </w:tc>
        <w:tc>
          <w:tcPr>
            <w:tcW w:w="960" w:type="dxa"/>
            <w:shd w:val="clear" w:color="auto" w:fill="auto"/>
            <w:noWrap/>
            <w:vAlign w:val="center"/>
            <w:hideMark/>
          </w:tcPr>
          <w:p w14:paraId="19171AF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2673500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w:t>
            </w:r>
          </w:p>
        </w:tc>
      </w:tr>
      <w:tr w:rsidR="003A3EC3" w:rsidRPr="00F60CEC" w14:paraId="781D258D" w14:textId="77777777" w:rsidTr="003A3EC3">
        <w:trPr>
          <w:trHeight w:val="300"/>
          <w:jc w:val="center"/>
        </w:trPr>
        <w:tc>
          <w:tcPr>
            <w:tcW w:w="1271" w:type="dxa"/>
            <w:shd w:val="clear" w:color="auto" w:fill="auto"/>
            <w:noWrap/>
            <w:vAlign w:val="center"/>
            <w:hideMark/>
          </w:tcPr>
          <w:p w14:paraId="21C3B040"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5</w:t>
            </w:r>
          </w:p>
        </w:tc>
        <w:tc>
          <w:tcPr>
            <w:tcW w:w="960" w:type="dxa"/>
            <w:shd w:val="clear" w:color="auto" w:fill="auto"/>
            <w:noWrap/>
            <w:vAlign w:val="center"/>
            <w:hideMark/>
          </w:tcPr>
          <w:p w14:paraId="6B4D3F8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83</w:t>
            </w:r>
          </w:p>
        </w:tc>
        <w:tc>
          <w:tcPr>
            <w:tcW w:w="960" w:type="dxa"/>
            <w:shd w:val="clear" w:color="auto" w:fill="auto"/>
            <w:noWrap/>
            <w:vAlign w:val="center"/>
            <w:hideMark/>
          </w:tcPr>
          <w:p w14:paraId="0D8ABAF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w:t>
            </w:r>
          </w:p>
        </w:tc>
        <w:tc>
          <w:tcPr>
            <w:tcW w:w="960" w:type="dxa"/>
            <w:shd w:val="clear" w:color="auto" w:fill="auto"/>
            <w:noWrap/>
            <w:vAlign w:val="center"/>
            <w:hideMark/>
          </w:tcPr>
          <w:p w14:paraId="1E337411"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85</w:t>
            </w:r>
          </w:p>
        </w:tc>
        <w:tc>
          <w:tcPr>
            <w:tcW w:w="960" w:type="dxa"/>
            <w:shd w:val="clear" w:color="auto" w:fill="auto"/>
            <w:noWrap/>
            <w:vAlign w:val="center"/>
            <w:hideMark/>
          </w:tcPr>
          <w:p w14:paraId="36F87DF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85</w:t>
            </w:r>
          </w:p>
        </w:tc>
        <w:tc>
          <w:tcPr>
            <w:tcW w:w="960" w:type="dxa"/>
            <w:shd w:val="clear" w:color="auto" w:fill="auto"/>
            <w:noWrap/>
            <w:vAlign w:val="center"/>
            <w:hideMark/>
          </w:tcPr>
          <w:p w14:paraId="7604C1F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84</w:t>
            </w:r>
          </w:p>
        </w:tc>
        <w:tc>
          <w:tcPr>
            <w:tcW w:w="960" w:type="dxa"/>
            <w:shd w:val="clear" w:color="auto" w:fill="auto"/>
            <w:noWrap/>
            <w:vAlign w:val="center"/>
            <w:hideMark/>
          </w:tcPr>
          <w:p w14:paraId="2F91459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82</w:t>
            </w:r>
          </w:p>
        </w:tc>
        <w:tc>
          <w:tcPr>
            <w:tcW w:w="960" w:type="dxa"/>
            <w:shd w:val="clear" w:color="auto" w:fill="auto"/>
            <w:noWrap/>
            <w:vAlign w:val="center"/>
            <w:hideMark/>
          </w:tcPr>
          <w:p w14:paraId="73289D0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84</w:t>
            </w:r>
          </w:p>
        </w:tc>
      </w:tr>
      <w:tr w:rsidR="003A3EC3" w:rsidRPr="00F60CEC" w14:paraId="67B92B57" w14:textId="77777777" w:rsidTr="003A3EC3">
        <w:trPr>
          <w:trHeight w:val="300"/>
          <w:jc w:val="center"/>
        </w:trPr>
        <w:tc>
          <w:tcPr>
            <w:tcW w:w="1271" w:type="dxa"/>
            <w:shd w:val="clear" w:color="auto" w:fill="auto"/>
            <w:noWrap/>
            <w:vAlign w:val="center"/>
            <w:hideMark/>
          </w:tcPr>
          <w:p w14:paraId="113696E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6</w:t>
            </w:r>
          </w:p>
        </w:tc>
        <w:tc>
          <w:tcPr>
            <w:tcW w:w="960" w:type="dxa"/>
            <w:shd w:val="clear" w:color="auto" w:fill="auto"/>
            <w:noWrap/>
            <w:vAlign w:val="center"/>
            <w:hideMark/>
          </w:tcPr>
          <w:p w14:paraId="7648A99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5C9EAEC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4EA375E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w:t>
            </w:r>
          </w:p>
        </w:tc>
        <w:tc>
          <w:tcPr>
            <w:tcW w:w="960" w:type="dxa"/>
            <w:shd w:val="clear" w:color="auto" w:fill="auto"/>
            <w:noWrap/>
            <w:vAlign w:val="center"/>
            <w:hideMark/>
          </w:tcPr>
          <w:p w14:paraId="6FF03EC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87</w:t>
            </w:r>
          </w:p>
        </w:tc>
        <w:tc>
          <w:tcPr>
            <w:tcW w:w="960" w:type="dxa"/>
            <w:shd w:val="clear" w:color="auto" w:fill="auto"/>
            <w:noWrap/>
            <w:vAlign w:val="center"/>
            <w:hideMark/>
          </w:tcPr>
          <w:p w14:paraId="6EA4E97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479CD18B"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w:t>
            </w:r>
          </w:p>
        </w:tc>
        <w:tc>
          <w:tcPr>
            <w:tcW w:w="960" w:type="dxa"/>
            <w:shd w:val="clear" w:color="auto" w:fill="auto"/>
            <w:noWrap/>
            <w:vAlign w:val="center"/>
            <w:hideMark/>
          </w:tcPr>
          <w:p w14:paraId="661FA99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w:t>
            </w:r>
          </w:p>
        </w:tc>
      </w:tr>
      <w:tr w:rsidR="003A3EC3" w:rsidRPr="00F60CEC" w14:paraId="0D38B248" w14:textId="77777777" w:rsidTr="003A3EC3">
        <w:trPr>
          <w:trHeight w:val="300"/>
          <w:jc w:val="center"/>
        </w:trPr>
        <w:tc>
          <w:tcPr>
            <w:tcW w:w="1271" w:type="dxa"/>
            <w:shd w:val="clear" w:color="auto" w:fill="auto"/>
            <w:noWrap/>
            <w:vAlign w:val="center"/>
            <w:hideMark/>
          </w:tcPr>
          <w:p w14:paraId="45C098A0"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7</w:t>
            </w:r>
          </w:p>
        </w:tc>
        <w:tc>
          <w:tcPr>
            <w:tcW w:w="960" w:type="dxa"/>
            <w:shd w:val="clear" w:color="auto" w:fill="auto"/>
            <w:noWrap/>
            <w:vAlign w:val="center"/>
            <w:hideMark/>
          </w:tcPr>
          <w:p w14:paraId="08ABFAC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87</w:t>
            </w:r>
          </w:p>
        </w:tc>
        <w:tc>
          <w:tcPr>
            <w:tcW w:w="960" w:type="dxa"/>
            <w:shd w:val="clear" w:color="auto" w:fill="auto"/>
            <w:noWrap/>
            <w:vAlign w:val="center"/>
            <w:hideMark/>
          </w:tcPr>
          <w:p w14:paraId="48C1920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450B93D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w:t>
            </w:r>
          </w:p>
        </w:tc>
        <w:tc>
          <w:tcPr>
            <w:tcW w:w="960" w:type="dxa"/>
            <w:shd w:val="clear" w:color="auto" w:fill="auto"/>
            <w:noWrap/>
            <w:vAlign w:val="center"/>
            <w:hideMark/>
          </w:tcPr>
          <w:p w14:paraId="6833B0F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90</w:t>
            </w:r>
          </w:p>
        </w:tc>
        <w:tc>
          <w:tcPr>
            <w:tcW w:w="960" w:type="dxa"/>
            <w:shd w:val="clear" w:color="auto" w:fill="auto"/>
            <w:noWrap/>
            <w:vAlign w:val="center"/>
            <w:hideMark/>
          </w:tcPr>
          <w:p w14:paraId="2219CCD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52D49319"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87</w:t>
            </w:r>
          </w:p>
        </w:tc>
        <w:tc>
          <w:tcPr>
            <w:tcW w:w="960" w:type="dxa"/>
            <w:shd w:val="clear" w:color="auto" w:fill="auto"/>
            <w:noWrap/>
            <w:vAlign w:val="center"/>
            <w:hideMark/>
          </w:tcPr>
          <w:p w14:paraId="401BFFF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87</w:t>
            </w:r>
          </w:p>
        </w:tc>
      </w:tr>
      <w:tr w:rsidR="003A3EC3" w:rsidRPr="00F60CEC" w14:paraId="11F8400C" w14:textId="77777777" w:rsidTr="003A3EC3">
        <w:trPr>
          <w:trHeight w:val="312"/>
          <w:jc w:val="center"/>
        </w:trPr>
        <w:tc>
          <w:tcPr>
            <w:tcW w:w="1271" w:type="dxa"/>
            <w:shd w:val="clear" w:color="auto" w:fill="auto"/>
            <w:noWrap/>
            <w:vAlign w:val="center"/>
            <w:hideMark/>
          </w:tcPr>
          <w:p w14:paraId="531C230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8</w:t>
            </w:r>
          </w:p>
        </w:tc>
        <w:tc>
          <w:tcPr>
            <w:tcW w:w="960" w:type="dxa"/>
            <w:shd w:val="clear" w:color="auto" w:fill="auto"/>
            <w:noWrap/>
            <w:vAlign w:val="center"/>
            <w:hideMark/>
          </w:tcPr>
          <w:p w14:paraId="7979EB69"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554909B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90</w:t>
            </w:r>
          </w:p>
        </w:tc>
        <w:tc>
          <w:tcPr>
            <w:tcW w:w="960" w:type="dxa"/>
            <w:shd w:val="clear" w:color="auto" w:fill="auto"/>
            <w:noWrap/>
            <w:vAlign w:val="center"/>
            <w:hideMark/>
          </w:tcPr>
          <w:p w14:paraId="6E07756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2F2F867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91</w:t>
            </w:r>
          </w:p>
        </w:tc>
        <w:tc>
          <w:tcPr>
            <w:tcW w:w="960" w:type="dxa"/>
            <w:shd w:val="clear" w:color="auto" w:fill="auto"/>
            <w:noWrap/>
            <w:vAlign w:val="center"/>
            <w:hideMark/>
          </w:tcPr>
          <w:p w14:paraId="4D45ACD6"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91</w:t>
            </w:r>
          </w:p>
        </w:tc>
        <w:tc>
          <w:tcPr>
            <w:tcW w:w="960" w:type="dxa"/>
            <w:shd w:val="clear" w:color="auto" w:fill="auto"/>
            <w:noWrap/>
            <w:vAlign w:val="center"/>
            <w:hideMark/>
          </w:tcPr>
          <w:p w14:paraId="05047D6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184B0B2B"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87</w:t>
            </w:r>
          </w:p>
        </w:tc>
      </w:tr>
      <w:tr w:rsidR="003A3EC3" w:rsidRPr="00F60CEC" w14:paraId="2FF43A85" w14:textId="77777777" w:rsidTr="003A3EC3">
        <w:trPr>
          <w:trHeight w:val="300"/>
          <w:jc w:val="center"/>
        </w:trPr>
        <w:tc>
          <w:tcPr>
            <w:tcW w:w="1271" w:type="dxa"/>
            <w:shd w:val="clear" w:color="auto" w:fill="auto"/>
            <w:noWrap/>
            <w:vAlign w:val="center"/>
            <w:hideMark/>
          </w:tcPr>
          <w:p w14:paraId="7BBDD48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9</w:t>
            </w:r>
          </w:p>
        </w:tc>
        <w:tc>
          <w:tcPr>
            <w:tcW w:w="960" w:type="dxa"/>
            <w:shd w:val="clear" w:color="auto" w:fill="auto"/>
            <w:noWrap/>
            <w:vAlign w:val="center"/>
            <w:hideMark/>
          </w:tcPr>
          <w:p w14:paraId="3C8EA2B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470553D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w:t>
            </w:r>
          </w:p>
        </w:tc>
        <w:tc>
          <w:tcPr>
            <w:tcW w:w="960" w:type="dxa"/>
            <w:shd w:val="clear" w:color="auto" w:fill="auto"/>
            <w:noWrap/>
            <w:vAlign w:val="center"/>
            <w:hideMark/>
          </w:tcPr>
          <w:p w14:paraId="326F627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86</w:t>
            </w:r>
          </w:p>
        </w:tc>
        <w:tc>
          <w:tcPr>
            <w:tcW w:w="960" w:type="dxa"/>
            <w:shd w:val="clear" w:color="auto" w:fill="auto"/>
            <w:noWrap/>
            <w:vAlign w:val="center"/>
            <w:hideMark/>
          </w:tcPr>
          <w:p w14:paraId="76220C08"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c>
          <w:tcPr>
            <w:tcW w:w="960" w:type="dxa"/>
            <w:shd w:val="clear" w:color="auto" w:fill="auto"/>
            <w:noWrap/>
            <w:vAlign w:val="center"/>
            <w:hideMark/>
          </w:tcPr>
          <w:p w14:paraId="133478B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w:t>
            </w:r>
          </w:p>
        </w:tc>
        <w:tc>
          <w:tcPr>
            <w:tcW w:w="960" w:type="dxa"/>
            <w:shd w:val="clear" w:color="auto" w:fill="auto"/>
            <w:noWrap/>
            <w:vAlign w:val="center"/>
            <w:hideMark/>
          </w:tcPr>
          <w:p w14:paraId="5F077D8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w:t>
            </w:r>
          </w:p>
        </w:tc>
        <w:tc>
          <w:tcPr>
            <w:tcW w:w="960" w:type="dxa"/>
            <w:shd w:val="clear" w:color="auto" w:fill="auto"/>
            <w:noWrap/>
            <w:vAlign w:val="center"/>
            <w:hideMark/>
          </w:tcPr>
          <w:p w14:paraId="3D66E88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89</w:t>
            </w:r>
          </w:p>
        </w:tc>
      </w:tr>
      <w:tr w:rsidR="003A3EC3" w:rsidRPr="00F60CEC" w14:paraId="6603854A" w14:textId="77777777" w:rsidTr="003A3EC3">
        <w:trPr>
          <w:trHeight w:val="300"/>
          <w:jc w:val="center"/>
        </w:trPr>
        <w:tc>
          <w:tcPr>
            <w:tcW w:w="1271" w:type="dxa"/>
            <w:shd w:val="clear" w:color="auto" w:fill="auto"/>
            <w:noWrap/>
            <w:vAlign w:val="center"/>
            <w:hideMark/>
          </w:tcPr>
          <w:p w14:paraId="4775DD3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10</w:t>
            </w:r>
          </w:p>
        </w:tc>
        <w:tc>
          <w:tcPr>
            <w:tcW w:w="960" w:type="dxa"/>
            <w:shd w:val="clear" w:color="auto" w:fill="auto"/>
            <w:noWrap/>
            <w:vAlign w:val="center"/>
            <w:hideMark/>
          </w:tcPr>
          <w:p w14:paraId="0FB4DCE7"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85</w:t>
            </w:r>
          </w:p>
        </w:tc>
        <w:tc>
          <w:tcPr>
            <w:tcW w:w="960" w:type="dxa"/>
            <w:shd w:val="clear" w:color="auto" w:fill="auto"/>
            <w:noWrap/>
            <w:vAlign w:val="center"/>
            <w:hideMark/>
          </w:tcPr>
          <w:p w14:paraId="288B53C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90</w:t>
            </w:r>
          </w:p>
        </w:tc>
        <w:tc>
          <w:tcPr>
            <w:tcW w:w="960" w:type="dxa"/>
            <w:shd w:val="clear" w:color="auto" w:fill="auto"/>
            <w:noWrap/>
            <w:vAlign w:val="center"/>
            <w:hideMark/>
          </w:tcPr>
          <w:p w14:paraId="041A96B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85</w:t>
            </w:r>
          </w:p>
        </w:tc>
        <w:tc>
          <w:tcPr>
            <w:tcW w:w="960" w:type="dxa"/>
            <w:shd w:val="clear" w:color="auto" w:fill="auto"/>
            <w:noWrap/>
            <w:vAlign w:val="center"/>
            <w:hideMark/>
          </w:tcPr>
          <w:p w14:paraId="0B13FF7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81</w:t>
            </w:r>
          </w:p>
        </w:tc>
        <w:tc>
          <w:tcPr>
            <w:tcW w:w="960" w:type="dxa"/>
            <w:shd w:val="clear" w:color="auto" w:fill="auto"/>
            <w:noWrap/>
            <w:vAlign w:val="center"/>
            <w:hideMark/>
          </w:tcPr>
          <w:p w14:paraId="193D033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83</w:t>
            </w:r>
          </w:p>
        </w:tc>
        <w:tc>
          <w:tcPr>
            <w:tcW w:w="960" w:type="dxa"/>
            <w:shd w:val="clear" w:color="auto" w:fill="auto"/>
            <w:noWrap/>
            <w:vAlign w:val="center"/>
            <w:hideMark/>
          </w:tcPr>
          <w:p w14:paraId="54B09C7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90</w:t>
            </w:r>
          </w:p>
        </w:tc>
        <w:tc>
          <w:tcPr>
            <w:tcW w:w="960" w:type="dxa"/>
            <w:shd w:val="clear" w:color="auto" w:fill="auto"/>
            <w:noWrap/>
            <w:vAlign w:val="center"/>
            <w:hideMark/>
          </w:tcPr>
          <w:p w14:paraId="16701C8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88</w:t>
            </w:r>
          </w:p>
        </w:tc>
      </w:tr>
      <w:tr w:rsidR="003A3EC3" w:rsidRPr="00F60CEC" w14:paraId="5CC173B9" w14:textId="77777777" w:rsidTr="003A3EC3">
        <w:trPr>
          <w:trHeight w:val="300"/>
          <w:jc w:val="center"/>
        </w:trPr>
        <w:tc>
          <w:tcPr>
            <w:tcW w:w="1271" w:type="dxa"/>
            <w:shd w:val="clear" w:color="auto" w:fill="auto"/>
            <w:noWrap/>
            <w:vAlign w:val="center"/>
            <w:hideMark/>
          </w:tcPr>
          <w:p w14:paraId="301D59B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11</w:t>
            </w:r>
          </w:p>
        </w:tc>
        <w:tc>
          <w:tcPr>
            <w:tcW w:w="960" w:type="dxa"/>
            <w:shd w:val="clear" w:color="auto" w:fill="auto"/>
            <w:noWrap/>
            <w:vAlign w:val="center"/>
            <w:hideMark/>
          </w:tcPr>
          <w:p w14:paraId="7106FE7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83</w:t>
            </w:r>
          </w:p>
        </w:tc>
        <w:tc>
          <w:tcPr>
            <w:tcW w:w="960" w:type="dxa"/>
            <w:shd w:val="clear" w:color="auto" w:fill="auto"/>
            <w:noWrap/>
            <w:vAlign w:val="center"/>
            <w:hideMark/>
          </w:tcPr>
          <w:p w14:paraId="345E192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85</w:t>
            </w:r>
          </w:p>
        </w:tc>
        <w:tc>
          <w:tcPr>
            <w:tcW w:w="960" w:type="dxa"/>
            <w:shd w:val="clear" w:color="auto" w:fill="auto"/>
            <w:noWrap/>
            <w:vAlign w:val="center"/>
            <w:hideMark/>
          </w:tcPr>
          <w:p w14:paraId="18F74D2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84</w:t>
            </w:r>
          </w:p>
        </w:tc>
        <w:tc>
          <w:tcPr>
            <w:tcW w:w="960" w:type="dxa"/>
            <w:shd w:val="clear" w:color="auto" w:fill="auto"/>
            <w:noWrap/>
            <w:vAlign w:val="center"/>
            <w:hideMark/>
          </w:tcPr>
          <w:p w14:paraId="62587BA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81</w:t>
            </w:r>
          </w:p>
        </w:tc>
        <w:tc>
          <w:tcPr>
            <w:tcW w:w="960" w:type="dxa"/>
            <w:shd w:val="clear" w:color="auto" w:fill="auto"/>
            <w:noWrap/>
            <w:vAlign w:val="center"/>
            <w:hideMark/>
          </w:tcPr>
          <w:p w14:paraId="778DB539"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83</w:t>
            </w:r>
          </w:p>
        </w:tc>
        <w:tc>
          <w:tcPr>
            <w:tcW w:w="960" w:type="dxa"/>
            <w:shd w:val="clear" w:color="auto" w:fill="auto"/>
            <w:noWrap/>
            <w:vAlign w:val="center"/>
            <w:hideMark/>
          </w:tcPr>
          <w:p w14:paraId="126E44F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82</w:t>
            </w:r>
          </w:p>
        </w:tc>
        <w:tc>
          <w:tcPr>
            <w:tcW w:w="960" w:type="dxa"/>
            <w:shd w:val="clear" w:color="auto" w:fill="auto"/>
            <w:noWrap/>
            <w:vAlign w:val="center"/>
            <w:hideMark/>
          </w:tcPr>
          <w:p w14:paraId="2B57A77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84</w:t>
            </w:r>
          </w:p>
        </w:tc>
      </w:tr>
      <w:tr w:rsidR="003A3EC3" w:rsidRPr="00F60CEC" w14:paraId="734188CE" w14:textId="77777777" w:rsidTr="003A3EC3">
        <w:trPr>
          <w:trHeight w:val="300"/>
          <w:jc w:val="center"/>
        </w:trPr>
        <w:tc>
          <w:tcPr>
            <w:tcW w:w="1271" w:type="dxa"/>
            <w:shd w:val="clear" w:color="auto" w:fill="auto"/>
            <w:noWrap/>
            <w:vAlign w:val="center"/>
            <w:hideMark/>
          </w:tcPr>
          <w:p w14:paraId="04817014"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12</w:t>
            </w:r>
          </w:p>
        </w:tc>
        <w:tc>
          <w:tcPr>
            <w:tcW w:w="960" w:type="dxa"/>
            <w:shd w:val="clear" w:color="auto" w:fill="auto"/>
            <w:noWrap/>
            <w:vAlign w:val="center"/>
            <w:hideMark/>
          </w:tcPr>
          <w:p w14:paraId="74B56A02"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w:t>
            </w:r>
          </w:p>
        </w:tc>
        <w:tc>
          <w:tcPr>
            <w:tcW w:w="960" w:type="dxa"/>
            <w:shd w:val="clear" w:color="auto" w:fill="auto"/>
            <w:noWrap/>
            <w:vAlign w:val="center"/>
            <w:hideMark/>
          </w:tcPr>
          <w:p w14:paraId="6EB0B826"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84</w:t>
            </w:r>
          </w:p>
        </w:tc>
        <w:tc>
          <w:tcPr>
            <w:tcW w:w="960" w:type="dxa"/>
            <w:shd w:val="clear" w:color="auto" w:fill="auto"/>
            <w:noWrap/>
            <w:vAlign w:val="center"/>
            <w:hideMark/>
          </w:tcPr>
          <w:p w14:paraId="0C957987"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5D63DCE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81</w:t>
            </w:r>
          </w:p>
        </w:tc>
        <w:tc>
          <w:tcPr>
            <w:tcW w:w="960" w:type="dxa"/>
            <w:shd w:val="clear" w:color="auto" w:fill="auto"/>
            <w:noWrap/>
            <w:vAlign w:val="center"/>
            <w:hideMark/>
          </w:tcPr>
          <w:p w14:paraId="5B1F425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c>
          <w:tcPr>
            <w:tcW w:w="960" w:type="dxa"/>
            <w:shd w:val="clear" w:color="auto" w:fill="auto"/>
            <w:noWrap/>
            <w:vAlign w:val="center"/>
            <w:hideMark/>
          </w:tcPr>
          <w:p w14:paraId="5941FAE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80</w:t>
            </w:r>
          </w:p>
        </w:tc>
        <w:tc>
          <w:tcPr>
            <w:tcW w:w="960" w:type="dxa"/>
            <w:shd w:val="clear" w:color="auto" w:fill="auto"/>
            <w:noWrap/>
            <w:vAlign w:val="center"/>
            <w:hideMark/>
          </w:tcPr>
          <w:p w14:paraId="5344035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77</w:t>
            </w:r>
          </w:p>
        </w:tc>
      </w:tr>
      <w:tr w:rsidR="00F60CEC" w:rsidRPr="00F60CEC" w14:paraId="3D633F8B" w14:textId="77777777" w:rsidTr="003A3EC3">
        <w:trPr>
          <w:trHeight w:val="300"/>
          <w:jc w:val="center"/>
        </w:trPr>
        <w:tc>
          <w:tcPr>
            <w:tcW w:w="1271" w:type="dxa"/>
            <w:shd w:val="clear" w:color="auto" w:fill="auto"/>
            <w:noWrap/>
            <w:vAlign w:val="center"/>
            <w:hideMark/>
          </w:tcPr>
          <w:p w14:paraId="342A435E"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Tổng:</w:t>
            </w:r>
          </w:p>
        </w:tc>
        <w:tc>
          <w:tcPr>
            <w:tcW w:w="960" w:type="dxa"/>
            <w:shd w:val="clear" w:color="auto" w:fill="auto"/>
            <w:noWrap/>
            <w:vAlign w:val="center"/>
            <w:hideMark/>
          </w:tcPr>
          <w:p w14:paraId="546742CA"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82</w:t>
            </w:r>
          </w:p>
        </w:tc>
        <w:tc>
          <w:tcPr>
            <w:tcW w:w="960" w:type="dxa"/>
            <w:shd w:val="clear" w:color="auto" w:fill="auto"/>
            <w:noWrap/>
            <w:vAlign w:val="center"/>
            <w:hideMark/>
          </w:tcPr>
          <w:p w14:paraId="187A30D4"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84</w:t>
            </w:r>
          </w:p>
        </w:tc>
        <w:tc>
          <w:tcPr>
            <w:tcW w:w="960" w:type="dxa"/>
            <w:shd w:val="clear" w:color="auto" w:fill="auto"/>
            <w:noWrap/>
            <w:vAlign w:val="center"/>
            <w:hideMark/>
          </w:tcPr>
          <w:p w14:paraId="22AFE8A5"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83</w:t>
            </w:r>
          </w:p>
        </w:tc>
        <w:tc>
          <w:tcPr>
            <w:tcW w:w="960" w:type="dxa"/>
            <w:shd w:val="clear" w:color="auto" w:fill="auto"/>
            <w:noWrap/>
            <w:vAlign w:val="center"/>
            <w:hideMark/>
          </w:tcPr>
          <w:p w14:paraId="517CBB30"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82</w:t>
            </w:r>
          </w:p>
        </w:tc>
        <w:tc>
          <w:tcPr>
            <w:tcW w:w="960" w:type="dxa"/>
            <w:shd w:val="clear" w:color="auto" w:fill="auto"/>
            <w:noWrap/>
            <w:vAlign w:val="center"/>
            <w:hideMark/>
          </w:tcPr>
          <w:p w14:paraId="3925F196"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82</w:t>
            </w:r>
          </w:p>
        </w:tc>
        <w:tc>
          <w:tcPr>
            <w:tcW w:w="960" w:type="dxa"/>
            <w:shd w:val="clear" w:color="auto" w:fill="auto"/>
            <w:noWrap/>
            <w:vAlign w:val="center"/>
            <w:hideMark/>
          </w:tcPr>
          <w:p w14:paraId="7FB1D677"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82</w:t>
            </w:r>
          </w:p>
        </w:tc>
        <w:tc>
          <w:tcPr>
            <w:tcW w:w="960" w:type="dxa"/>
            <w:shd w:val="clear" w:color="auto" w:fill="auto"/>
            <w:noWrap/>
            <w:vAlign w:val="center"/>
            <w:hideMark/>
          </w:tcPr>
          <w:p w14:paraId="647D7E4D" w14:textId="77777777" w:rsidR="00A0089E" w:rsidRPr="00F60CEC" w:rsidRDefault="00A0089E" w:rsidP="003A3EC3">
            <w:pPr>
              <w:spacing w:after="0" w:line="240" w:lineRule="auto"/>
              <w:jc w:val="center"/>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82</w:t>
            </w:r>
          </w:p>
        </w:tc>
      </w:tr>
    </w:tbl>
    <w:p w14:paraId="23897CBB" w14:textId="71B166BD" w:rsidR="00DC46E0" w:rsidRPr="00F60CEC" w:rsidRDefault="00A42797"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3</w:t>
      </w:r>
      <w:r w:rsidR="00954DE6">
        <w:rPr>
          <w:noProof/>
        </w:rPr>
        <w:fldChar w:fldCharType="end"/>
      </w:r>
      <w:r w:rsidR="00DC46E0" w:rsidRPr="00F60CEC">
        <w:rPr>
          <w:shd w:val="clear" w:color="auto" w:fill="FFFFFF"/>
        </w:rPr>
        <w:t xml:space="preserve">: Nhiệt độ </w:t>
      </w:r>
      <w:r w:rsidR="00DC46E0" w:rsidRPr="00F60CEC">
        <w:t>không khí trung bình theo từng tháng tỉnh Đắk Nông giai đoạn 2015-2021</w:t>
      </w:r>
      <w:r w:rsidR="00DC46E0" w:rsidRPr="00F60CEC">
        <w:rPr>
          <w:rStyle w:val="FootnoteReference"/>
          <w:i w:val="0"/>
          <w:sz w:val="28"/>
        </w:rPr>
        <w:footnoteReference w:id="3"/>
      </w:r>
    </w:p>
    <w:p w14:paraId="6C82E57A" w14:textId="0EC6B09E" w:rsidR="00DC46E0" w:rsidRPr="00F60CEC" w:rsidRDefault="00DC46E0" w:rsidP="00DC46E0">
      <w:pPr>
        <w:spacing w:before="120" w:after="120"/>
        <w:ind w:left="6480"/>
        <w:jc w:val="both"/>
        <w:rPr>
          <w:rFonts w:ascii="Times New Roman" w:hAnsi="Times New Roman" w:cs="Times New Roman"/>
          <w:sz w:val="28"/>
          <w:szCs w:val="28"/>
          <w:vertAlign w:val="superscript"/>
        </w:rPr>
      </w:pPr>
      <w:r w:rsidRPr="00F60CEC">
        <w:rPr>
          <w:rFonts w:ascii="Times New Roman" w:hAnsi="Times New Roman" w:cs="Times New Roman"/>
          <w:i/>
          <w:sz w:val="28"/>
          <w:szCs w:val="28"/>
        </w:rPr>
        <w:t>Đơn vị tính:</w:t>
      </w:r>
      <w:r w:rsidR="00BF7621" w:rsidRPr="00BF7621">
        <w:rPr>
          <w:rFonts w:ascii="Cambria Math" w:hAnsi="Cambria Math" w:cs="Cambria Math"/>
          <w:b/>
          <w:bCs/>
          <w:color w:val="202122"/>
          <w:sz w:val="21"/>
          <w:szCs w:val="21"/>
          <w:shd w:val="clear" w:color="auto" w:fill="FFFFFF"/>
        </w:rPr>
        <w:t xml:space="preserve"> </w:t>
      </w:r>
      <w:r w:rsidR="00BF7621" w:rsidRPr="008307CE">
        <w:rPr>
          <w:rFonts w:ascii="Times New Roman" w:hAnsi="Times New Roman" w:cs="Times New Roman"/>
          <w:bCs/>
          <w:color w:val="FF0000"/>
          <w:sz w:val="28"/>
          <w:szCs w:val="28"/>
          <w:shd w:val="clear" w:color="auto" w:fill="FFFFFF"/>
        </w:rPr>
        <w:t>℃</w:t>
      </w:r>
    </w:p>
    <w:tbl>
      <w:tblPr>
        <w:tblW w:w="80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960"/>
        <w:gridCol w:w="960"/>
        <w:gridCol w:w="960"/>
        <w:gridCol w:w="960"/>
        <w:gridCol w:w="960"/>
        <w:gridCol w:w="960"/>
      </w:tblGrid>
      <w:tr w:rsidR="00DC46E0" w:rsidRPr="00F60CEC" w14:paraId="426C56A0" w14:textId="77777777" w:rsidTr="00DC46E0">
        <w:trPr>
          <w:trHeight w:val="300"/>
          <w:tblHeader/>
          <w:jc w:val="center"/>
        </w:trPr>
        <w:tc>
          <w:tcPr>
            <w:tcW w:w="1271" w:type="dxa"/>
            <w:shd w:val="clear" w:color="auto" w:fill="auto"/>
            <w:noWrap/>
            <w:vAlign w:val="center"/>
            <w:hideMark/>
          </w:tcPr>
          <w:p w14:paraId="74AA6776"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Tháng</w:t>
            </w:r>
          </w:p>
        </w:tc>
        <w:tc>
          <w:tcPr>
            <w:tcW w:w="992" w:type="dxa"/>
            <w:shd w:val="clear" w:color="auto" w:fill="auto"/>
            <w:noWrap/>
            <w:vAlign w:val="center"/>
            <w:hideMark/>
          </w:tcPr>
          <w:p w14:paraId="48501AAB"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2015</w:t>
            </w:r>
          </w:p>
        </w:tc>
        <w:tc>
          <w:tcPr>
            <w:tcW w:w="960" w:type="dxa"/>
            <w:shd w:val="clear" w:color="auto" w:fill="auto"/>
            <w:noWrap/>
            <w:vAlign w:val="center"/>
            <w:hideMark/>
          </w:tcPr>
          <w:p w14:paraId="441BF540"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2016</w:t>
            </w:r>
          </w:p>
        </w:tc>
        <w:tc>
          <w:tcPr>
            <w:tcW w:w="960" w:type="dxa"/>
            <w:shd w:val="clear" w:color="auto" w:fill="auto"/>
            <w:noWrap/>
            <w:vAlign w:val="center"/>
            <w:hideMark/>
          </w:tcPr>
          <w:p w14:paraId="7F9C7E00"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2017</w:t>
            </w:r>
          </w:p>
        </w:tc>
        <w:tc>
          <w:tcPr>
            <w:tcW w:w="960" w:type="dxa"/>
            <w:shd w:val="clear" w:color="auto" w:fill="auto"/>
            <w:noWrap/>
            <w:vAlign w:val="center"/>
            <w:hideMark/>
          </w:tcPr>
          <w:p w14:paraId="319AB977"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2018</w:t>
            </w:r>
          </w:p>
        </w:tc>
        <w:tc>
          <w:tcPr>
            <w:tcW w:w="960" w:type="dxa"/>
            <w:shd w:val="clear" w:color="auto" w:fill="auto"/>
            <w:noWrap/>
            <w:vAlign w:val="center"/>
            <w:hideMark/>
          </w:tcPr>
          <w:p w14:paraId="17C9E0A0"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2019</w:t>
            </w:r>
          </w:p>
        </w:tc>
        <w:tc>
          <w:tcPr>
            <w:tcW w:w="960" w:type="dxa"/>
            <w:shd w:val="clear" w:color="auto" w:fill="auto"/>
            <w:noWrap/>
            <w:vAlign w:val="center"/>
            <w:hideMark/>
          </w:tcPr>
          <w:p w14:paraId="36BB1E29"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2020</w:t>
            </w:r>
          </w:p>
        </w:tc>
        <w:tc>
          <w:tcPr>
            <w:tcW w:w="960" w:type="dxa"/>
            <w:shd w:val="clear" w:color="auto" w:fill="auto"/>
            <w:noWrap/>
            <w:vAlign w:val="center"/>
            <w:hideMark/>
          </w:tcPr>
          <w:p w14:paraId="4380E209" w14:textId="77777777" w:rsidR="00A0089E" w:rsidRPr="00F60CEC" w:rsidRDefault="00A0089E" w:rsidP="00DC46E0">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Năm 2021</w:t>
            </w:r>
          </w:p>
        </w:tc>
      </w:tr>
      <w:tr w:rsidR="003A3EC3" w:rsidRPr="00F60CEC" w14:paraId="16070BE1" w14:textId="77777777" w:rsidTr="00DC46E0">
        <w:trPr>
          <w:trHeight w:val="300"/>
          <w:jc w:val="center"/>
        </w:trPr>
        <w:tc>
          <w:tcPr>
            <w:tcW w:w="1271" w:type="dxa"/>
            <w:shd w:val="clear" w:color="auto" w:fill="auto"/>
            <w:noWrap/>
            <w:vAlign w:val="center"/>
            <w:hideMark/>
          </w:tcPr>
          <w:p w14:paraId="51440C6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w:t>
            </w:r>
          </w:p>
        </w:tc>
        <w:tc>
          <w:tcPr>
            <w:tcW w:w="992" w:type="dxa"/>
            <w:shd w:val="clear" w:color="auto" w:fill="auto"/>
            <w:noWrap/>
            <w:vAlign w:val="center"/>
            <w:hideMark/>
          </w:tcPr>
          <w:p w14:paraId="3A9D4BF9"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20,2</w:t>
            </w:r>
          </w:p>
        </w:tc>
        <w:tc>
          <w:tcPr>
            <w:tcW w:w="960" w:type="dxa"/>
            <w:shd w:val="clear" w:color="auto" w:fill="auto"/>
            <w:noWrap/>
            <w:vAlign w:val="center"/>
            <w:hideMark/>
          </w:tcPr>
          <w:p w14:paraId="3F7866E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23,0</w:t>
            </w:r>
          </w:p>
        </w:tc>
        <w:tc>
          <w:tcPr>
            <w:tcW w:w="960" w:type="dxa"/>
            <w:shd w:val="clear" w:color="auto" w:fill="auto"/>
            <w:noWrap/>
            <w:vAlign w:val="center"/>
            <w:hideMark/>
          </w:tcPr>
          <w:p w14:paraId="09105E6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22,2</w:t>
            </w:r>
          </w:p>
        </w:tc>
        <w:tc>
          <w:tcPr>
            <w:tcW w:w="960" w:type="dxa"/>
            <w:shd w:val="clear" w:color="auto" w:fill="auto"/>
            <w:noWrap/>
            <w:vAlign w:val="center"/>
            <w:hideMark/>
          </w:tcPr>
          <w:p w14:paraId="5403190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22,3</w:t>
            </w:r>
          </w:p>
        </w:tc>
        <w:tc>
          <w:tcPr>
            <w:tcW w:w="960" w:type="dxa"/>
            <w:shd w:val="clear" w:color="auto" w:fill="auto"/>
            <w:noWrap/>
            <w:vAlign w:val="center"/>
            <w:hideMark/>
          </w:tcPr>
          <w:p w14:paraId="15E4A399"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21,8</w:t>
            </w:r>
          </w:p>
        </w:tc>
        <w:tc>
          <w:tcPr>
            <w:tcW w:w="960" w:type="dxa"/>
            <w:shd w:val="clear" w:color="auto" w:fill="auto"/>
            <w:noWrap/>
            <w:vAlign w:val="center"/>
            <w:hideMark/>
          </w:tcPr>
          <w:p w14:paraId="7F64EDE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22,2</w:t>
            </w:r>
          </w:p>
        </w:tc>
        <w:tc>
          <w:tcPr>
            <w:tcW w:w="960" w:type="dxa"/>
            <w:shd w:val="clear" w:color="auto" w:fill="auto"/>
            <w:noWrap/>
            <w:vAlign w:val="center"/>
            <w:hideMark/>
          </w:tcPr>
          <w:p w14:paraId="5E08E35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20,50</w:t>
            </w:r>
          </w:p>
        </w:tc>
      </w:tr>
      <w:tr w:rsidR="003A3EC3" w:rsidRPr="00F60CEC" w14:paraId="0075941E" w14:textId="77777777" w:rsidTr="00DC46E0">
        <w:trPr>
          <w:trHeight w:val="300"/>
          <w:jc w:val="center"/>
        </w:trPr>
        <w:tc>
          <w:tcPr>
            <w:tcW w:w="1271" w:type="dxa"/>
            <w:shd w:val="clear" w:color="auto" w:fill="auto"/>
            <w:noWrap/>
            <w:vAlign w:val="center"/>
            <w:hideMark/>
          </w:tcPr>
          <w:p w14:paraId="275F66D8"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2</w:t>
            </w:r>
          </w:p>
        </w:tc>
        <w:tc>
          <w:tcPr>
            <w:tcW w:w="992" w:type="dxa"/>
            <w:shd w:val="clear" w:color="auto" w:fill="auto"/>
            <w:noWrap/>
            <w:vAlign w:val="center"/>
            <w:hideMark/>
          </w:tcPr>
          <w:p w14:paraId="11F9377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21,7</w:t>
            </w:r>
          </w:p>
        </w:tc>
        <w:tc>
          <w:tcPr>
            <w:tcW w:w="960" w:type="dxa"/>
            <w:shd w:val="clear" w:color="auto" w:fill="auto"/>
            <w:noWrap/>
            <w:vAlign w:val="center"/>
            <w:hideMark/>
          </w:tcPr>
          <w:p w14:paraId="20D1EFF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21,8</w:t>
            </w:r>
          </w:p>
        </w:tc>
        <w:tc>
          <w:tcPr>
            <w:tcW w:w="960" w:type="dxa"/>
            <w:shd w:val="clear" w:color="auto" w:fill="auto"/>
            <w:noWrap/>
            <w:vAlign w:val="center"/>
            <w:hideMark/>
          </w:tcPr>
          <w:p w14:paraId="30F02D8D"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22,3</w:t>
            </w:r>
          </w:p>
        </w:tc>
        <w:tc>
          <w:tcPr>
            <w:tcW w:w="960" w:type="dxa"/>
            <w:shd w:val="clear" w:color="auto" w:fill="auto"/>
            <w:noWrap/>
            <w:vAlign w:val="center"/>
            <w:hideMark/>
          </w:tcPr>
          <w:p w14:paraId="09104B00"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21,8</w:t>
            </w:r>
          </w:p>
        </w:tc>
        <w:tc>
          <w:tcPr>
            <w:tcW w:w="960" w:type="dxa"/>
            <w:shd w:val="clear" w:color="auto" w:fill="auto"/>
            <w:noWrap/>
            <w:vAlign w:val="center"/>
            <w:hideMark/>
          </w:tcPr>
          <w:p w14:paraId="5119EB22"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23,8</w:t>
            </w:r>
          </w:p>
        </w:tc>
        <w:tc>
          <w:tcPr>
            <w:tcW w:w="960" w:type="dxa"/>
            <w:shd w:val="clear" w:color="auto" w:fill="auto"/>
            <w:noWrap/>
            <w:vAlign w:val="center"/>
            <w:hideMark/>
          </w:tcPr>
          <w:p w14:paraId="6A5E50A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22,5</w:t>
            </w:r>
          </w:p>
        </w:tc>
        <w:tc>
          <w:tcPr>
            <w:tcW w:w="960" w:type="dxa"/>
            <w:shd w:val="clear" w:color="auto" w:fill="auto"/>
            <w:noWrap/>
            <w:vAlign w:val="center"/>
            <w:hideMark/>
          </w:tcPr>
          <w:p w14:paraId="3F497761"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22,1</w:t>
            </w:r>
          </w:p>
        </w:tc>
      </w:tr>
      <w:tr w:rsidR="003A3EC3" w:rsidRPr="00F60CEC" w14:paraId="67C06ABB" w14:textId="77777777" w:rsidTr="00DC46E0">
        <w:trPr>
          <w:trHeight w:val="300"/>
          <w:jc w:val="center"/>
        </w:trPr>
        <w:tc>
          <w:tcPr>
            <w:tcW w:w="1271" w:type="dxa"/>
            <w:shd w:val="clear" w:color="auto" w:fill="auto"/>
            <w:noWrap/>
            <w:vAlign w:val="center"/>
            <w:hideMark/>
          </w:tcPr>
          <w:p w14:paraId="39BFE823"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3</w:t>
            </w:r>
          </w:p>
        </w:tc>
        <w:tc>
          <w:tcPr>
            <w:tcW w:w="992" w:type="dxa"/>
            <w:shd w:val="clear" w:color="auto" w:fill="auto"/>
            <w:noWrap/>
            <w:vAlign w:val="center"/>
            <w:hideMark/>
          </w:tcPr>
          <w:p w14:paraId="12396B1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3FCF527D"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24,6</w:t>
            </w:r>
          </w:p>
        </w:tc>
        <w:tc>
          <w:tcPr>
            <w:tcW w:w="960" w:type="dxa"/>
            <w:shd w:val="clear" w:color="auto" w:fill="auto"/>
            <w:noWrap/>
            <w:vAlign w:val="center"/>
            <w:hideMark/>
          </w:tcPr>
          <w:p w14:paraId="0F9C512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7AE2843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5EF7D2AD"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24,6</w:t>
            </w:r>
          </w:p>
        </w:tc>
        <w:tc>
          <w:tcPr>
            <w:tcW w:w="960" w:type="dxa"/>
            <w:shd w:val="clear" w:color="auto" w:fill="auto"/>
            <w:noWrap/>
            <w:vAlign w:val="center"/>
            <w:hideMark/>
          </w:tcPr>
          <w:p w14:paraId="645A31CE"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25,0</w:t>
            </w:r>
          </w:p>
        </w:tc>
        <w:tc>
          <w:tcPr>
            <w:tcW w:w="960" w:type="dxa"/>
            <w:shd w:val="clear" w:color="auto" w:fill="auto"/>
            <w:noWrap/>
            <w:vAlign w:val="center"/>
            <w:hideMark/>
          </w:tcPr>
          <w:p w14:paraId="73358872"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24,4</w:t>
            </w:r>
          </w:p>
        </w:tc>
      </w:tr>
      <w:tr w:rsidR="003A3EC3" w:rsidRPr="00F60CEC" w14:paraId="37FDF8C4" w14:textId="77777777" w:rsidTr="00DC46E0">
        <w:trPr>
          <w:trHeight w:val="300"/>
          <w:jc w:val="center"/>
        </w:trPr>
        <w:tc>
          <w:tcPr>
            <w:tcW w:w="1271" w:type="dxa"/>
            <w:shd w:val="clear" w:color="auto" w:fill="auto"/>
            <w:noWrap/>
            <w:vAlign w:val="center"/>
            <w:hideMark/>
          </w:tcPr>
          <w:p w14:paraId="5BCB88B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4</w:t>
            </w:r>
          </w:p>
        </w:tc>
        <w:tc>
          <w:tcPr>
            <w:tcW w:w="992" w:type="dxa"/>
            <w:shd w:val="clear" w:color="auto" w:fill="auto"/>
            <w:noWrap/>
            <w:vAlign w:val="center"/>
            <w:hideMark/>
          </w:tcPr>
          <w:p w14:paraId="2A49775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24,9</w:t>
            </w:r>
          </w:p>
        </w:tc>
        <w:tc>
          <w:tcPr>
            <w:tcW w:w="960" w:type="dxa"/>
            <w:shd w:val="clear" w:color="auto" w:fill="auto"/>
            <w:noWrap/>
            <w:vAlign w:val="center"/>
            <w:hideMark/>
          </w:tcPr>
          <w:p w14:paraId="5F74967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26,0</w:t>
            </w:r>
          </w:p>
        </w:tc>
        <w:tc>
          <w:tcPr>
            <w:tcW w:w="960" w:type="dxa"/>
            <w:shd w:val="clear" w:color="auto" w:fill="auto"/>
            <w:noWrap/>
            <w:vAlign w:val="center"/>
            <w:hideMark/>
          </w:tcPr>
          <w:p w14:paraId="16BDBDE9"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24,8</w:t>
            </w:r>
          </w:p>
        </w:tc>
        <w:tc>
          <w:tcPr>
            <w:tcW w:w="960" w:type="dxa"/>
            <w:shd w:val="clear" w:color="auto" w:fill="auto"/>
            <w:noWrap/>
            <w:vAlign w:val="center"/>
            <w:hideMark/>
          </w:tcPr>
          <w:p w14:paraId="082B433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24,7</w:t>
            </w:r>
          </w:p>
        </w:tc>
        <w:tc>
          <w:tcPr>
            <w:tcW w:w="960" w:type="dxa"/>
            <w:shd w:val="clear" w:color="auto" w:fill="auto"/>
            <w:noWrap/>
            <w:vAlign w:val="center"/>
            <w:hideMark/>
          </w:tcPr>
          <w:p w14:paraId="7EBEC8A8"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25,5</w:t>
            </w:r>
          </w:p>
        </w:tc>
        <w:tc>
          <w:tcPr>
            <w:tcW w:w="960" w:type="dxa"/>
            <w:shd w:val="clear" w:color="auto" w:fill="auto"/>
            <w:noWrap/>
            <w:vAlign w:val="center"/>
            <w:hideMark/>
          </w:tcPr>
          <w:p w14:paraId="7824C4E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25,1</w:t>
            </w:r>
          </w:p>
        </w:tc>
        <w:tc>
          <w:tcPr>
            <w:tcW w:w="960" w:type="dxa"/>
            <w:shd w:val="clear" w:color="auto" w:fill="auto"/>
            <w:noWrap/>
            <w:vAlign w:val="center"/>
            <w:hideMark/>
          </w:tcPr>
          <w:p w14:paraId="35A28CBD"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25,0</w:t>
            </w:r>
          </w:p>
        </w:tc>
      </w:tr>
      <w:tr w:rsidR="003A3EC3" w:rsidRPr="00F60CEC" w14:paraId="2D6C7F15" w14:textId="77777777" w:rsidTr="00DC46E0">
        <w:trPr>
          <w:trHeight w:val="300"/>
          <w:jc w:val="center"/>
        </w:trPr>
        <w:tc>
          <w:tcPr>
            <w:tcW w:w="1271" w:type="dxa"/>
            <w:shd w:val="clear" w:color="auto" w:fill="auto"/>
            <w:noWrap/>
            <w:vAlign w:val="center"/>
            <w:hideMark/>
          </w:tcPr>
          <w:p w14:paraId="253D435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5</w:t>
            </w:r>
          </w:p>
        </w:tc>
        <w:tc>
          <w:tcPr>
            <w:tcW w:w="992" w:type="dxa"/>
            <w:shd w:val="clear" w:color="auto" w:fill="auto"/>
            <w:noWrap/>
            <w:vAlign w:val="center"/>
            <w:hideMark/>
          </w:tcPr>
          <w:p w14:paraId="3A4CDC5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25,4</w:t>
            </w:r>
          </w:p>
        </w:tc>
        <w:tc>
          <w:tcPr>
            <w:tcW w:w="960" w:type="dxa"/>
            <w:shd w:val="clear" w:color="auto" w:fill="auto"/>
            <w:noWrap/>
            <w:vAlign w:val="center"/>
            <w:hideMark/>
          </w:tcPr>
          <w:p w14:paraId="31AD9B8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25,2</w:t>
            </w:r>
          </w:p>
        </w:tc>
        <w:tc>
          <w:tcPr>
            <w:tcW w:w="960" w:type="dxa"/>
            <w:shd w:val="clear" w:color="auto" w:fill="auto"/>
            <w:noWrap/>
            <w:vAlign w:val="center"/>
            <w:hideMark/>
          </w:tcPr>
          <w:p w14:paraId="6C3413B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24,9</w:t>
            </w:r>
          </w:p>
        </w:tc>
        <w:tc>
          <w:tcPr>
            <w:tcW w:w="960" w:type="dxa"/>
            <w:shd w:val="clear" w:color="auto" w:fill="auto"/>
            <w:noWrap/>
            <w:vAlign w:val="center"/>
            <w:hideMark/>
          </w:tcPr>
          <w:p w14:paraId="24E4F127"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24,4</w:t>
            </w:r>
          </w:p>
        </w:tc>
        <w:tc>
          <w:tcPr>
            <w:tcW w:w="960" w:type="dxa"/>
            <w:shd w:val="clear" w:color="auto" w:fill="auto"/>
            <w:noWrap/>
            <w:vAlign w:val="center"/>
            <w:hideMark/>
          </w:tcPr>
          <w:p w14:paraId="7E043C4E"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25,6</w:t>
            </w:r>
          </w:p>
        </w:tc>
        <w:tc>
          <w:tcPr>
            <w:tcW w:w="960" w:type="dxa"/>
            <w:shd w:val="clear" w:color="auto" w:fill="auto"/>
            <w:noWrap/>
            <w:vAlign w:val="center"/>
            <w:hideMark/>
          </w:tcPr>
          <w:p w14:paraId="038A860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26,2</w:t>
            </w:r>
          </w:p>
        </w:tc>
        <w:tc>
          <w:tcPr>
            <w:tcW w:w="960" w:type="dxa"/>
            <w:shd w:val="clear" w:color="auto" w:fill="auto"/>
            <w:noWrap/>
            <w:vAlign w:val="center"/>
            <w:hideMark/>
          </w:tcPr>
          <w:p w14:paraId="74459B87"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25,1</w:t>
            </w:r>
          </w:p>
        </w:tc>
      </w:tr>
      <w:tr w:rsidR="003A3EC3" w:rsidRPr="00F60CEC" w14:paraId="2380D9FB" w14:textId="77777777" w:rsidTr="00DC46E0">
        <w:trPr>
          <w:trHeight w:val="300"/>
          <w:jc w:val="center"/>
        </w:trPr>
        <w:tc>
          <w:tcPr>
            <w:tcW w:w="1271" w:type="dxa"/>
            <w:shd w:val="clear" w:color="auto" w:fill="auto"/>
            <w:noWrap/>
            <w:vAlign w:val="center"/>
            <w:hideMark/>
          </w:tcPr>
          <w:p w14:paraId="365417F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6</w:t>
            </w:r>
          </w:p>
        </w:tc>
        <w:tc>
          <w:tcPr>
            <w:tcW w:w="992" w:type="dxa"/>
            <w:shd w:val="clear" w:color="auto" w:fill="auto"/>
            <w:noWrap/>
            <w:vAlign w:val="center"/>
            <w:hideMark/>
          </w:tcPr>
          <w:p w14:paraId="5328B95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24,1</w:t>
            </w:r>
          </w:p>
        </w:tc>
        <w:tc>
          <w:tcPr>
            <w:tcW w:w="960" w:type="dxa"/>
            <w:shd w:val="clear" w:color="auto" w:fill="auto"/>
            <w:noWrap/>
            <w:vAlign w:val="center"/>
            <w:hideMark/>
          </w:tcPr>
          <w:p w14:paraId="5C5C4C6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24,6</w:t>
            </w:r>
          </w:p>
        </w:tc>
        <w:tc>
          <w:tcPr>
            <w:tcW w:w="960" w:type="dxa"/>
            <w:shd w:val="clear" w:color="auto" w:fill="auto"/>
            <w:noWrap/>
            <w:vAlign w:val="center"/>
            <w:hideMark/>
          </w:tcPr>
          <w:p w14:paraId="5BEBCB8E"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24,6</w:t>
            </w:r>
          </w:p>
        </w:tc>
        <w:tc>
          <w:tcPr>
            <w:tcW w:w="960" w:type="dxa"/>
            <w:shd w:val="clear" w:color="auto" w:fill="auto"/>
            <w:noWrap/>
            <w:vAlign w:val="center"/>
            <w:hideMark/>
          </w:tcPr>
          <w:p w14:paraId="7FECF301"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24,0</w:t>
            </w:r>
          </w:p>
        </w:tc>
        <w:tc>
          <w:tcPr>
            <w:tcW w:w="960" w:type="dxa"/>
            <w:shd w:val="clear" w:color="auto" w:fill="auto"/>
            <w:noWrap/>
            <w:vAlign w:val="center"/>
            <w:hideMark/>
          </w:tcPr>
          <w:p w14:paraId="40336732"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24,7</w:t>
            </w:r>
          </w:p>
        </w:tc>
        <w:tc>
          <w:tcPr>
            <w:tcW w:w="960" w:type="dxa"/>
            <w:shd w:val="clear" w:color="auto" w:fill="auto"/>
            <w:noWrap/>
            <w:vAlign w:val="center"/>
            <w:hideMark/>
          </w:tcPr>
          <w:p w14:paraId="0F0AD07E"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24,7</w:t>
            </w:r>
          </w:p>
        </w:tc>
        <w:tc>
          <w:tcPr>
            <w:tcW w:w="960" w:type="dxa"/>
            <w:shd w:val="clear" w:color="auto" w:fill="auto"/>
            <w:noWrap/>
            <w:vAlign w:val="center"/>
            <w:hideMark/>
          </w:tcPr>
          <w:p w14:paraId="2CED37C2"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24,6</w:t>
            </w:r>
          </w:p>
        </w:tc>
      </w:tr>
      <w:tr w:rsidR="003A3EC3" w:rsidRPr="00F60CEC" w14:paraId="14CE32AE" w14:textId="77777777" w:rsidTr="00DC46E0">
        <w:trPr>
          <w:trHeight w:val="300"/>
          <w:jc w:val="center"/>
        </w:trPr>
        <w:tc>
          <w:tcPr>
            <w:tcW w:w="1271" w:type="dxa"/>
            <w:shd w:val="clear" w:color="auto" w:fill="auto"/>
            <w:noWrap/>
            <w:vAlign w:val="center"/>
            <w:hideMark/>
          </w:tcPr>
          <w:p w14:paraId="2137371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7</w:t>
            </w:r>
          </w:p>
        </w:tc>
        <w:tc>
          <w:tcPr>
            <w:tcW w:w="992" w:type="dxa"/>
            <w:shd w:val="clear" w:color="auto" w:fill="auto"/>
            <w:noWrap/>
            <w:vAlign w:val="center"/>
            <w:hideMark/>
          </w:tcPr>
          <w:p w14:paraId="5E4A57E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24,0</w:t>
            </w:r>
          </w:p>
        </w:tc>
        <w:tc>
          <w:tcPr>
            <w:tcW w:w="960" w:type="dxa"/>
            <w:shd w:val="clear" w:color="auto" w:fill="auto"/>
            <w:noWrap/>
            <w:vAlign w:val="center"/>
            <w:hideMark/>
          </w:tcPr>
          <w:p w14:paraId="651C441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086CFF2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23,5</w:t>
            </w:r>
          </w:p>
        </w:tc>
        <w:tc>
          <w:tcPr>
            <w:tcW w:w="960" w:type="dxa"/>
            <w:shd w:val="clear" w:color="auto" w:fill="auto"/>
            <w:noWrap/>
            <w:vAlign w:val="center"/>
            <w:hideMark/>
          </w:tcPr>
          <w:p w14:paraId="588511A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0402D3A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24,1</w:t>
            </w:r>
          </w:p>
        </w:tc>
        <w:tc>
          <w:tcPr>
            <w:tcW w:w="960" w:type="dxa"/>
            <w:shd w:val="clear" w:color="auto" w:fill="auto"/>
            <w:noWrap/>
            <w:vAlign w:val="center"/>
            <w:hideMark/>
          </w:tcPr>
          <w:p w14:paraId="7B7EE9B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4ED9CE5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24,1</w:t>
            </w:r>
          </w:p>
        </w:tc>
      </w:tr>
      <w:tr w:rsidR="003A3EC3" w:rsidRPr="00F60CEC" w14:paraId="0887D14E" w14:textId="77777777" w:rsidTr="00DC46E0">
        <w:trPr>
          <w:trHeight w:val="300"/>
          <w:jc w:val="center"/>
        </w:trPr>
        <w:tc>
          <w:tcPr>
            <w:tcW w:w="1271" w:type="dxa"/>
            <w:shd w:val="clear" w:color="auto" w:fill="auto"/>
            <w:noWrap/>
            <w:vAlign w:val="center"/>
            <w:hideMark/>
          </w:tcPr>
          <w:p w14:paraId="457B0AD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8</w:t>
            </w:r>
          </w:p>
        </w:tc>
        <w:tc>
          <w:tcPr>
            <w:tcW w:w="992" w:type="dxa"/>
            <w:shd w:val="clear" w:color="auto" w:fill="auto"/>
            <w:noWrap/>
            <w:vAlign w:val="center"/>
            <w:hideMark/>
          </w:tcPr>
          <w:p w14:paraId="1C5B947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24,1</w:t>
            </w:r>
          </w:p>
        </w:tc>
        <w:tc>
          <w:tcPr>
            <w:tcW w:w="960" w:type="dxa"/>
            <w:shd w:val="clear" w:color="auto" w:fill="auto"/>
            <w:noWrap/>
            <w:vAlign w:val="center"/>
            <w:hideMark/>
          </w:tcPr>
          <w:p w14:paraId="005BD2E8"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5DB6C5CD"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24,4</w:t>
            </w:r>
          </w:p>
        </w:tc>
        <w:tc>
          <w:tcPr>
            <w:tcW w:w="960" w:type="dxa"/>
            <w:shd w:val="clear" w:color="auto" w:fill="auto"/>
            <w:noWrap/>
            <w:vAlign w:val="center"/>
            <w:hideMark/>
          </w:tcPr>
          <w:p w14:paraId="47CF3A2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23,1</w:t>
            </w:r>
          </w:p>
        </w:tc>
        <w:tc>
          <w:tcPr>
            <w:tcW w:w="960" w:type="dxa"/>
            <w:shd w:val="clear" w:color="auto" w:fill="auto"/>
            <w:noWrap/>
            <w:vAlign w:val="center"/>
            <w:hideMark/>
          </w:tcPr>
          <w:p w14:paraId="73F74CA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23,8</w:t>
            </w:r>
          </w:p>
        </w:tc>
        <w:tc>
          <w:tcPr>
            <w:tcW w:w="960" w:type="dxa"/>
            <w:shd w:val="clear" w:color="auto" w:fill="auto"/>
            <w:noWrap/>
            <w:vAlign w:val="center"/>
            <w:hideMark/>
          </w:tcPr>
          <w:p w14:paraId="71456681"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0E7A652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24,3</w:t>
            </w:r>
          </w:p>
        </w:tc>
      </w:tr>
      <w:tr w:rsidR="003A3EC3" w:rsidRPr="00F60CEC" w14:paraId="66116FD3" w14:textId="77777777" w:rsidTr="00DC46E0">
        <w:trPr>
          <w:trHeight w:val="300"/>
          <w:jc w:val="center"/>
        </w:trPr>
        <w:tc>
          <w:tcPr>
            <w:tcW w:w="1271" w:type="dxa"/>
            <w:shd w:val="clear" w:color="auto" w:fill="auto"/>
            <w:noWrap/>
            <w:vAlign w:val="center"/>
            <w:hideMark/>
          </w:tcPr>
          <w:p w14:paraId="5D755707"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9</w:t>
            </w:r>
          </w:p>
        </w:tc>
        <w:tc>
          <w:tcPr>
            <w:tcW w:w="992" w:type="dxa"/>
            <w:shd w:val="clear" w:color="auto" w:fill="auto"/>
            <w:noWrap/>
            <w:vAlign w:val="center"/>
            <w:hideMark/>
          </w:tcPr>
          <w:p w14:paraId="7998A27F"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23,9</w:t>
            </w:r>
          </w:p>
        </w:tc>
        <w:tc>
          <w:tcPr>
            <w:tcW w:w="960" w:type="dxa"/>
            <w:shd w:val="clear" w:color="auto" w:fill="auto"/>
            <w:noWrap/>
            <w:vAlign w:val="center"/>
            <w:hideMark/>
          </w:tcPr>
          <w:p w14:paraId="6F9EE51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3DC8507E"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24,2</w:t>
            </w:r>
          </w:p>
        </w:tc>
        <w:tc>
          <w:tcPr>
            <w:tcW w:w="960" w:type="dxa"/>
            <w:shd w:val="clear" w:color="auto" w:fill="auto"/>
            <w:noWrap/>
            <w:vAlign w:val="center"/>
            <w:hideMark/>
          </w:tcPr>
          <w:p w14:paraId="48C4CC36"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40DB16AC"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23,4</w:t>
            </w:r>
          </w:p>
        </w:tc>
        <w:tc>
          <w:tcPr>
            <w:tcW w:w="960" w:type="dxa"/>
            <w:shd w:val="clear" w:color="auto" w:fill="auto"/>
            <w:noWrap/>
            <w:vAlign w:val="center"/>
            <w:hideMark/>
          </w:tcPr>
          <w:p w14:paraId="3001A345"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23,9</w:t>
            </w:r>
          </w:p>
        </w:tc>
        <w:tc>
          <w:tcPr>
            <w:tcW w:w="960" w:type="dxa"/>
            <w:shd w:val="clear" w:color="auto" w:fill="auto"/>
            <w:noWrap/>
            <w:vAlign w:val="center"/>
            <w:hideMark/>
          </w:tcPr>
          <w:p w14:paraId="49E15F4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r>
      <w:tr w:rsidR="003A3EC3" w:rsidRPr="00F60CEC" w14:paraId="0D67254A" w14:textId="77777777" w:rsidTr="00DC46E0">
        <w:trPr>
          <w:trHeight w:val="300"/>
          <w:jc w:val="center"/>
        </w:trPr>
        <w:tc>
          <w:tcPr>
            <w:tcW w:w="1271" w:type="dxa"/>
            <w:shd w:val="clear" w:color="auto" w:fill="auto"/>
            <w:noWrap/>
            <w:vAlign w:val="center"/>
            <w:hideMark/>
          </w:tcPr>
          <w:p w14:paraId="45FBD89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10</w:t>
            </w:r>
          </w:p>
        </w:tc>
        <w:tc>
          <w:tcPr>
            <w:tcW w:w="992" w:type="dxa"/>
            <w:shd w:val="clear" w:color="auto" w:fill="auto"/>
            <w:noWrap/>
            <w:vAlign w:val="center"/>
            <w:hideMark/>
          </w:tcPr>
          <w:p w14:paraId="69B17BD0"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23,8</w:t>
            </w:r>
          </w:p>
        </w:tc>
        <w:tc>
          <w:tcPr>
            <w:tcW w:w="960" w:type="dxa"/>
            <w:shd w:val="clear" w:color="auto" w:fill="auto"/>
            <w:noWrap/>
            <w:vAlign w:val="center"/>
            <w:hideMark/>
          </w:tcPr>
          <w:p w14:paraId="58E7BBA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23,9</w:t>
            </w:r>
          </w:p>
        </w:tc>
        <w:tc>
          <w:tcPr>
            <w:tcW w:w="960" w:type="dxa"/>
            <w:shd w:val="clear" w:color="auto" w:fill="auto"/>
            <w:noWrap/>
            <w:vAlign w:val="center"/>
            <w:hideMark/>
          </w:tcPr>
          <w:p w14:paraId="4D17788B"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18785C24"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23,8</w:t>
            </w:r>
          </w:p>
        </w:tc>
        <w:tc>
          <w:tcPr>
            <w:tcW w:w="960" w:type="dxa"/>
            <w:shd w:val="clear" w:color="auto" w:fill="auto"/>
            <w:noWrap/>
            <w:vAlign w:val="center"/>
            <w:hideMark/>
          </w:tcPr>
          <w:p w14:paraId="5C739D47"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23,9</w:t>
            </w:r>
          </w:p>
        </w:tc>
        <w:tc>
          <w:tcPr>
            <w:tcW w:w="960" w:type="dxa"/>
            <w:shd w:val="clear" w:color="auto" w:fill="auto"/>
            <w:noWrap/>
            <w:vAlign w:val="center"/>
            <w:hideMark/>
          </w:tcPr>
          <w:p w14:paraId="5A65A294"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23,5</w:t>
            </w:r>
          </w:p>
        </w:tc>
        <w:tc>
          <w:tcPr>
            <w:tcW w:w="960" w:type="dxa"/>
            <w:shd w:val="clear" w:color="auto" w:fill="auto"/>
            <w:noWrap/>
            <w:vAlign w:val="center"/>
            <w:hideMark/>
          </w:tcPr>
          <w:p w14:paraId="081AF64A" w14:textId="77777777" w:rsidR="00A0089E" w:rsidRPr="00F60CEC" w:rsidRDefault="00A0089E" w:rsidP="00DC46E0">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23,3</w:t>
            </w:r>
          </w:p>
        </w:tc>
      </w:tr>
      <w:tr w:rsidR="003A3EC3" w:rsidRPr="00F60CEC" w14:paraId="3833EA1B" w14:textId="77777777" w:rsidTr="003A3EC3">
        <w:trPr>
          <w:trHeight w:val="300"/>
          <w:jc w:val="center"/>
        </w:trPr>
        <w:tc>
          <w:tcPr>
            <w:tcW w:w="1271" w:type="dxa"/>
            <w:shd w:val="clear" w:color="auto" w:fill="auto"/>
            <w:noWrap/>
            <w:vAlign w:val="bottom"/>
            <w:hideMark/>
          </w:tcPr>
          <w:p w14:paraId="490E4865" w14:textId="77777777" w:rsidR="00A0089E" w:rsidRPr="00F60CEC" w:rsidRDefault="00A0089E" w:rsidP="00597658">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11</w:t>
            </w:r>
          </w:p>
        </w:tc>
        <w:tc>
          <w:tcPr>
            <w:tcW w:w="992" w:type="dxa"/>
            <w:shd w:val="clear" w:color="auto" w:fill="auto"/>
            <w:noWrap/>
            <w:vAlign w:val="center"/>
            <w:hideMark/>
          </w:tcPr>
          <w:p w14:paraId="43FC3397"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23,5</w:t>
            </w:r>
          </w:p>
        </w:tc>
        <w:tc>
          <w:tcPr>
            <w:tcW w:w="960" w:type="dxa"/>
            <w:shd w:val="clear" w:color="auto" w:fill="auto"/>
            <w:noWrap/>
            <w:vAlign w:val="center"/>
            <w:hideMark/>
          </w:tcPr>
          <w:p w14:paraId="3D540D16"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23,6</w:t>
            </w:r>
          </w:p>
        </w:tc>
        <w:tc>
          <w:tcPr>
            <w:tcW w:w="960" w:type="dxa"/>
            <w:shd w:val="clear" w:color="auto" w:fill="auto"/>
            <w:noWrap/>
            <w:vAlign w:val="center"/>
            <w:hideMark/>
          </w:tcPr>
          <w:p w14:paraId="5C86C7A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21,8</w:t>
            </w:r>
          </w:p>
        </w:tc>
        <w:tc>
          <w:tcPr>
            <w:tcW w:w="960" w:type="dxa"/>
            <w:shd w:val="clear" w:color="auto" w:fill="auto"/>
            <w:noWrap/>
            <w:vAlign w:val="center"/>
            <w:hideMark/>
          </w:tcPr>
          <w:p w14:paraId="39A72B0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23,1</w:t>
            </w:r>
          </w:p>
        </w:tc>
        <w:tc>
          <w:tcPr>
            <w:tcW w:w="960" w:type="dxa"/>
            <w:shd w:val="clear" w:color="auto" w:fill="auto"/>
            <w:noWrap/>
            <w:vAlign w:val="center"/>
            <w:hideMark/>
          </w:tcPr>
          <w:p w14:paraId="5D29F2E5"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22,4</w:t>
            </w:r>
          </w:p>
        </w:tc>
        <w:tc>
          <w:tcPr>
            <w:tcW w:w="960" w:type="dxa"/>
            <w:shd w:val="clear" w:color="auto" w:fill="auto"/>
            <w:noWrap/>
            <w:vAlign w:val="center"/>
            <w:hideMark/>
          </w:tcPr>
          <w:p w14:paraId="2D582F1B"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23,0</w:t>
            </w:r>
          </w:p>
        </w:tc>
        <w:tc>
          <w:tcPr>
            <w:tcW w:w="960" w:type="dxa"/>
            <w:shd w:val="clear" w:color="auto" w:fill="auto"/>
            <w:noWrap/>
            <w:vAlign w:val="center"/>
            <w:hideMark/>
          </w:tcPr>
          <w:p w14:paraId="2B13F89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23,2</w:t>
            </w:r>
          </w:p>
        </w:tc>
      </w:tr>
      <w:tr w:rsidR="00A0089E" w:rsidRPr="00F60CEC" w14:paraId="330305BB" w14:textId="77777777" w:rsidTr="003A3EC3">
        <w:trPr>
          <w:trHeight w:val="300"/>
          <w:jc w:val="center"/>
        </w:trPr>
        <w:tc>
          <w:tcPr>
            <w:tcW w:w="1271" w:type="dxa"/>
            <w:shd w:val="clear" w:color="auto" w:fill="auto"/>
            <w:noWrap/>
            <w:vAlign w:val="bottom"/>
            <w:hideMark/>
          </w:tcPr>
          <w:p w14:paraId="3AA8EB52" w14:textId="77777777" w:rsidR="00A0089E" w:rsidRPr="00F60CEC" w:rsidRDefault="00A0089E" w:rsidP="00597658">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Tháng 12</w:t>
            </w:r>
          </w:p>
        </w:tc>
        <w:tc>
          <w:tcPr>
            <w:tcW w:w="992" w:type="dxa"/>
            <w:shd w:val="clear" w:color="auto" w:fill="auto"/>
            <w:noWrap/>
            <w:vAlign w:val="center"/>
            <w:hideMark/>
          </w:tcPr>
          <w:p w14:paraId="7D5876A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22,6</w:t>
            </w:r>
          </w:p>
        </w:tc>
        <w:tc>
          <w:tcPr>
            <w:tcW w:w="960" w:type="dxa"/>
            <w:shd w:val="clear" w:color="auto" w:fill="auto"/>
            <w:noWrap/>
            <w:vAlign w:val="center"/>
            <w:hideMark/>
          </w:tcPr>
          <w:p w14:paraId="45CC40DA"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22,6</w:t>
            </w:r>
          </w:p>
        </w:tc>
        <w:tc>
          <w:tcPr>
            <w:tcW w:w="960" w:type="dxa"/>
            <w:shd w:val="clear" w:color="auto" w:fill="auto"/>
            <w:noWrap/>
            <w:vAlign w:val="center"/>
            <w:hideMark/>
          </w:tcPr>
          <w:p w14:paraId="47E0CBED"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21,4</w:t>
            </w:r>
          </w:p>
        </w:tc>
        <w:tc>
          <w:tcPr>
            <w:tcW w:w="960" w:type="dxa"/>
            <w:shd w:val="clear" w:color="auto" w:fill="auto"/>
            <w:noWrap/>
            <w:vAlign w:val="center"/>
            <w:hideMark/>
          </w:tcPr>
          <w:p w14:paraId="15FC300C"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22,8</w:t>
            </w:r>
          </w:p>
        </w:tc>
        <w:tc>
          <w:tcPr>
            <w:tcW w:w="960" w:type="dxa"/>
            <w:shd w:val="clear" w:color="auto" w:fill="auto"/>
            <w:noWrap/>
            <w:vAlign w:val="center"/>
            <w:hideMark/>
          </w:tcPr>
          <w:p w14:paraId="06CBF3E3"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21,1</w:t>
            </w:r>
          </w:p>
        </w:tc>
        <w:tc>
          <w:tcPr>
            <w:tcW w:w="960" w:type="dxa"/>
            <w:shd w:val="clear" w:color="auto" w:fill="auto"/>
            <w:noWrap/>
            <w:vAlign w:val="center"/>
            <w:hideMark/>
          </w:tcPr>
          <w:p w14:paraId="5957EF6E"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21,8</w:t>
            </w:r>
          </w:p>
        </w:tc>
        <w:tc>
          <w:tcPr>
            <w:tcW w:w="960" w:type="dxa"/>
            <w:shd w:val="clear" w:color="auto" w:fill="auto"/>
            <w:noWrap/>
            <w:vAlign w:val="center"/>
            <w:hideMark/>
          </w:tcPr>
          <w:p w14:paraId="1D892FFF" w14:textId="77777777" w:rsidR="00A0089E" w:rsidRPr="00F60CEC" w:rsidRDefault="00A0089E" w:rsidP="003A3EC3">
            <w:pPr>
              <w:spacing w:after="0" w:line="240" w:lineRule="auto"/>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21,4</w:t>
            </w:r>
          </w:p>
        </w:tc>
      </w:tr>
    </w:tbl>
    <w:p w14:paraId="15FFA456" w14:textId="77777777" w:rsidR="006D0F64" w:rsidRPr="00F60CEC" w:rsidRDefault="006D0F64" w:rsidP="006D0F64">
      <w:pPr>
        <w:spacing w:after="0" w:line="288" w:lineRule="auto"/>
        <w:rPr>
          <w:rFonts w:ascii="Times New Roman" w:eastAsia="Times New Roman" w:hAnsi="Times New Roman" w:cs="Times New Roman"/>
          <w:b/>
          <w:iCs/>
          <w:sz w:val="28"/>
          <w:szCs w:val="28"/>
        </w:rPr>
      </w:pPr>
    </w:p>
    <w:p w14:paraId="0B504313" w14:textId="77777777" w:rsidR="006D0F64" w:rsidRPr="00F60CEC" w:rsidRDefault="006D0F64" w:rsidP="006F0721">
      <w:pPr>
        <w:spacing w:after="0" w:line="288" w:lineRule="auto"/>
        <w:ind w:firstLine="720"/>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II. KINH TẾ XÃ HỘI</w:t>
      </w:r>
      <w:r w:rsidR="00180DAC" w:rsidRPr="00F60CEC">
        <w:rPr>
          <w:rStyle w:val="FootnoteReference"/>
          <w:rFonts w:ascii="Times New Roman" w:eastAsia="Times New Roman" w:hAnsi="Times New Roman" w:cs="Times New Roman"/>
          <w:b/>
          <w:iCs/>
          <w:sz w:val="28"/>
          <w:szCs w:val="28"/>
        </w:rPr>
        <w:footnoteReference w:id="4"/>
      </w:r>
    </w:p>
    <w:p w14:paraId="2129DC7D" w14:textId="598EB128" w:rsidR="00180DAC" w:rsidRPr="00F60CEC" w:rsidRDefault="00180DAC" w:rsidP="00180DAC">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lastRenderedPageBreak/>
        <w:t>1. Tốc độ tăng trưởng kinh tế nội tỉnh (GRDP) được duy trì, quy mô nền kinh tế ngày càng mở rộng và huy động được tiềm năng vào tăng trưởng; từng bước khắc phục được tình trạ</w:t>
      </w:r>
      <w:r w:rsidR="008B0979">
        <w:rPr>
          <w:rFonts w:ascii="Times New Roman" w:hAnsi="Times New Roman" w:cs="Times New Roman"/>
          <w:b/>
          <w:sz w:val="28"/>
          <w:szCs w:val="28"/>
        </w:rPr>
        <w:t xml:space="preserve">ng </w:t>
      </w:r>
      <w:r w:rsidR="008B0979" w:rsidRPr="008B0979">
        <w:rPr>
          <w:rFonts w:ascii="Times New Roman" w:hAnsi="Times New Roman" w:cs="Times New Roman"/>
          <w:b/>
          <w:color w:val="FF0000"/>
          <w:sz w:val="28"/>
          <w:szCs w:val="28"/>
        </w:rPr>
        <w:t>tỉnh</w:t>
      </w:r>
      <w:r w:rsidRPr="00F60CEC">
        <w:rPr>
          <w:rFonts w:ascii="Times New Roman" w:hAnsi="Times New Roman" w:cs="Times New Roman"/>
          <w:b/>
          <w:sz w:val="28"/>
          <w:szCs w:val="28"/>
        </w:rPr>
        <w:t xml:space="preserve"> nghèo, chậm phát triển.</w:t>
      </w:r>
    </w:p>
    <w:p w14:paraId="5DFC5DCE" w14:textId="77777777" w:rsidR="00180DAC" w:rsidRPr="00F60CEC" w:rsidRDefault="00180DAC" w:rsidP="00180DAC">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Tốc độ tăng trưởng GRDP bình quân giai đoạn</w:t>
      </w:r>
      <w:r w:rsidRPr="00F60CEC">
        <w:rPr>
          <w:rStyle w:val="FootnoteReference"/>
          <w:rFonts w:ascii="Times New Roman" w:hAnsi="Times New Roman" w:cs="Times New Roman"/>
          <w:sz w:val="28"/>
          <w:szCs w:val="28"/>
        </w:rPr>
        <w:footnoteReference w:id="5"/>
      </w:r>
      <w:r w:rsidRPr="00F60CEC">
        <w:rPr>
          <w:rFonts w:ascii="Times New Roman" w:hAnsi="Times New Roman" w:cs="Times New Roman"/>
          <w:sz w:val="28"/>
          <w:szCs w:val="28"/>
        </w:rPr>
        <w:t xml:space="preserve"> (giá so sánh 2010, theo hệ số trung gian mới và theo đánh giá số liệu của Tổng cục Thống kê) ước đạt 6,15% (bằng với mức bình quân chung của cả nước), quy mô nền kinh tế tăng 1,34 lần so với đầu giai đoạn, qua đó từng bước khắc phục tình trạng tỉnh nghèo, chậm phát triển: Tăng trưởng bình quân khu vực nông nghiệp đạt 4,52% (cao hơn bình quân chung của cả nước 3%) tiếp tục là trụ cột tăng trưởng. Bước đầu huy động được tiềm năng khoáng sản bôxít, alumin vào tăng trưởng, quy mô khu vực công nghiệp tăng 1,78 lần, tốc độ bình quân đạt 12,22%/năm, đóng vai trò là động lực thúc đẩy tăng trưởng của nền kinh tế. GRDP bình quân đầu người tăng từ 41,28 triệu đồng năm 2016 lên 48,84 triệu đồng vào năm 2020, thoát khỏi nhóm tỉnh có thu nhập bình quân đầu người thấp</w:t>
      </w:r>
      <w:r w:rsidR="00FA43D7" w:rsidRPr="00F60CEC">
        <w:rPr>
          <w:rStyle w:val="FootnoteReference"/>
          <w:rFonts w:ascii="Times New Roman" w:hAnsi="Times New Roman" w:cs="Times New Roman"/>
          <w:sz w:val="28"/>
          <w:szCs w:val="28"/>
        </w:rPr>
        <w:footnoteReference w:id="6"/>
      </w:r>
      <w:r w:rsidRPr="00F60CEC">
        <w:rPr>
          <w:rFonts w:ascii="Times New Roman" w:hAnsi="Times New Roman" w:cs="Times New Roman"/>
          <w:sz w:val="28"/>
          <w:szCs w:val="28"/>
        </w:rPr>
        <w:t>.</w:t>
      </w:r>
    </w:p>
    <w:p w14:paraId="35A7A318" w14:textId="77777777" w:rsidR="007B0550" w:rsidRPr="00F60CEC" w:rsidRDefault="007B0550" w:rsidP="007B0550">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t>2. Ngành công nghiệp có bước phát triển vượt bậc, từng bước trở thành ngành kinh tế động lực cho phát triển và chuyển dịch kinh tế của tỉnh. Bước đầu hình thành vùng công nghiệp trọng điểm luyện Alumin, nhôm của quốc gia.</w:t>
      </w:r>
    </w:p>
    <w:p w14:paraId="7B28A1D6" w14:textId="77777777" w:rsidR="007B0550" w:rsidRPr="00F60CEC" w:rsidRDefault="007B0550" w:rsidP="007B0550">
      <w:pPr>
        <w:spacing w:before="120" w:after="120" w:line="264" w:lineRule="auto"/>
        <w:jc w:val="both"/>
        <w:rPr>
          <w:rFonts w:ascii="Times New Roman" w:hAnsi="Times New Roman" w:cs="Times New Roman"/>
          <w:sz w:val="28"/>
          <w:szCs w:val="28"/>
        </w:rPr>
      </w:pPr>
      <w:r w:rsidRPr="00F60CEC">
        <w:rPr>
          <w:rFonts w:ascii="Times New Roman" w:hAnsi="Times New Roman" w:cs="Times New Roman"/>
          <w:sz w:val="28"/>
          <w:szCs w:val="28"/>
        </w:rPr>
        <w:t xml:space="preserve"> </w:t>
      </w:r>
      <w:r w:rsidRPr="00F60CEC">
        <w:rPr>
          <w:rFonts w:ascii="Times New Roman" w:hAnsi="Times New Roman" w:cs="Times New Roman"/>
          <w:sz w:val="28"/>
          <w:szCs w:val="28"/>
        </w:rPr>
        <w:tab/>
        <w:t>Sản xuất công nghiệp duy trì tốc độ tăng trưởng cao</w:t>
      </w:r>
      <w:r w:rsidRPr="00F60CEC">
        <w:rPr>
          <w:rStyle w:val="FootnoteReference"/>
          <w:rFonts w:ascii="Times New Roman" w:hAnsi="Times New Roman" w:cs="Times New Roman"/>
          <w:sz w:val="28"/>
          <w:szCs w:val="28"/>
        </w:rPr>
        <w:footnoteReference w:id="7"/>
      </w:r>
      <w:r w:rsidRPr="00F60CEC">
        <w:rPr>
          <w:rFonts w:ascii="Times New Roman" w:hAnsi="Times New Roman" w:cs="Times New Roman"/>
          <w:sz w:val="28"/>
          <w:szCs w:val="28"/>
        </w:rPr>
        <w:t>, đa số sản phẩm công nghiệp chủ yếu đều tăng mạnh</w:t>
      </w:r>
      <w:r w:rsidRPr="00F60CEC">
        <w:rPr>
          <w:rStyle w:val="FootnoteReference"/>
          <w:rFonts w:ascii="Times New Roman" w:hAnsi="Times New Roman" w:cs="Times New Roman"/>
          <w:sz w:val="28"/>
          <w:szCs w:val="28"/>
        </w:rPr>
        <w:footnoteReference w:id="8"/>
      </w:r>
      <w:r w:rsidRPr="00F60CEC">
        <w:rPr>
          <w:rFonts w:ascii="Times New Roman" w:hAnsi="Times New Roman" w:cs="Times New Roman"/>
          <w:sz w:val="28"/>
          <w:szCs w:val="28"/>
        </w:rPr>
        <w:t>. Bước đầu hình thành chuỗi công nghiệp Alumin - luyện nhôm và sau nhôm, đưa nhà máy Alumin Nhân Cơ vào hoạt động từ cuối năm 2016, với công suất 650 ngàn tấn alumin/năm, đạt hiệu quả cao</w:t>
      </w:r>
      <w:r w:rsidRPr="00F60CEC">
        <w:rPr>
          <w:rStyle w:val="FootnoteReference"/>
          <w:rFonts w:ascii="Times New Roman" w:hAnsi="Times New Roman" w:cs="Times New Roman"/>
          <w:sz w:val="28"/>
          <w:szCs w:val="28"/>
        </w:rPr>
        <w:footnoteReference w:id="9"/>
      </w:r>
      <w:r w:rsidRPr="00F60CEC">
        <w:rPr>
          <w:rFonts w:ascii="Times New Roman" w:hAnsi="Times New Roman" w:cs="Times New Roman"/>
          <w:sz w:val="28"/>
          <w:szCs w:val="28"/>
        </w:rPr>
        <w:t>; Nhà máy luyện nhôm Đắk Nông đang được đẩy nhanh tiến độ</w:t>
      </w:r>
      <w:r w:rsidRPr="00F60CEC">
        <w:rPr>
          <w:rStyle w:val="FootnoteReference"/>
          <w:rFonts w:ascii="Times New Roman" w:hAnsi="Times New Roman" w:cs="Times New Roman"/>
          <w:sz w:val="28"/>
          <w:szCs w:val="28"/>
        </w:rPr>
        <w:footnoteReference w:id="10"/>
      </w:r>
      <w:r w:rsidRPr="00F60CEC">
        <w:rPr>
          <w:rFonts w:ascii="Times New Roman" w:hAnsi="Times New Roman" w:cs="Times New Roman"/>
          <w:sz w:val="28"/>
          <w:szCs w:val="28"/>
        </w:rPr>
        <w:t>. Khai thác và phát huy tốt các tiềm năng về công nghiệp chế biến nông</w:t>
      </w:r>
      <w:r w:rsidRPr="00F60CEC">
        <w:rPr>
          <w:rStyle w:val="FootnoteReference"/>
          <w:rFonts w:ascii="Times New Roman" w:hAnsi="Times New Roman" w:cs="Times New Roman"/>
          <w:sz w:val="28"/>
          <w:szCs w:val="28"/>
        </w:rPr>
        <w:footnoteReference w:id="11"/>
      </w:r>
      <w:r w:rsidRPr="00F60CEC">
        <w:rPr>
          <w:rFonts w:ascii="Times New Roman" w:hAnsi="Times New Roman" w:cs="Times New Roman"/>
          <w:sz w:val="28"/>
          <w:szCs w:val="28"/>
        </w:rPr>
        <w:t>, lâm sản</w:t>
      </w:r>
      <w:r w:rsidRPr="00F60CEC">
        <w:rPr>
          <w:rStyle w:val="FootnoteReference"/>
          <w:rFonts w:ascii="Times New Roman" w:hAnsi="Times New Roman" w:cs="Times New Roman"/>
          <w:sz w:val="28"/>
          <w:szCs w:val="28"/>
        </w:rPr>
        <w:footnoteReference w:id="12"/>
      </w:r>
      <w:r w:rsidRPr="00F60CEC">
        <w:rPr>
          <w:rFonts w:ascii="Times New Roman" w:hAnsi="Times New Roman" w:cs="Times New Roman"/>
          <w:sz w:val="28"/>
          <w:szCs w:val="28"/>
        </w:rPr>
        <w:t>, công nghiệp nhẹ</w:t>
      </w:r>
      <w:r w:rsidRPr="00F60CEC">
        <w:rPr>
          <w:rFonts w:ascii="Times New Roman" w:hAnsi="Times New Roman" w:cs="Times New Roman"/>
          <w:sz w:val="28"/>
          <w:szCs w:val="28"/>
          <w:vertAlign w:val="superscript"/>
        </w:rPr>
        <w:t xml:space="preserve"> </w:t>
      </w:r>
      <w:r w:rsidRPr="00F60CEC">
        <w:rPr>
          <w:rStyle w:val="FootnoteReference"/>
          <w:rFonts w:ascii="Times New Roman" w:hAnsi="Times New Roman" w:cs="Times New Roman"/>
          <w:sz w:val="28"/>
          <w:szCs w:val="28"/>
        </w:rPr>
        <w:footnoteReference w:id="13"/>
      </w:r>
      <w:r w:rsidRPr="00F60CEC">
        <w:rPr>
          <w:rFonts w:ascii="Times New Roman" w:hAnsi="Times New Roman" w:cs="Times New Roman"/>
          <w:sz w:val="28"/>
          <w:szCs w:val="28"/>
        </w:rPr>
        <w:t xml:space="preserve">và </w:t>
      </w:r>
      <w:r w:rsidRPr="00F60CEC">
        <w:rPr>
          <w:rFonts w:ascii="Times New Roman" w:hAnsi="Times New Roman" w:cs="Times New Roman"/>
          <w:sz w:val="28"/>
          <w:szCs w:val="28"/>
        </w:rPr>
        <w:lastRenderedPageBreak/>
        <w:t>công nghiệp năng lượng</w:t>
      </w:r>
      <w:r w:rsidRPr="00F60CEC">
        <w:rPr>
          <w:rFonts w:ascii="Times New Roman" w:hAnsi="Times New Roman" w:cs="Times New Roman"/>
          <w:sz w:val="28"/>
          <w:szCs w:val="28"/>
          <w:vertAlign w:val="superscript"/>
        </w:rPr>
        <w:t xml:space="preserve"> </w:t>
      </w:r>
      <w:r w:rsidRPr="00F60CEC">
        <w:rPr>
          <w:rStyle w:val="FootnoteReference"/>
          <w:rFonts w:ascii="Times New Roman" w:hAnsi="Times New Roman" w:cs="Times New Roman"/>
          <w:sz w:val="28"/>
          <w:szCs w:val="28"/>
        </w:rPr>
        <w:footnoteReference w:id="14"/>
      </w:r>
      <w:r w:rsidRPr="00F60CEC">
        <w:rPr>
          <w:rFonts w:ascii="Times New Roman" w:hAnsi="Times New Roman" w:cs="Times New Roman"/>
          <w:sz w:val="28"/>
          <w:szCs w:val="28"/>
          <w:vertAlign w:val="superscript"/>
        </w:rPr>
        <w:t xml:space="preserve"> </w:t>
      </w:r>
      <w:r w:rsidRPr="00F60CEC">
        <w:rPr>
          <w:rFonts w:ascii="Times New Roman" w:hAnsi="Times New Roman" w:cs="Times New Roman"/>
          <w:sz w:val="28"/>
          <w:szCs w:val="28"/>
        </w:rPr>
        <w:t>tạo ra các sản phẩm có sức cạnh tranh cả thị trường trong và ngoài nước</w:t>
      </w:r>
      <w:r w:rsidRPr="00F60CEC">
        <w:rPr>
          <w:rStyle w:val="FootnoteReference"/>
          <w:rFonts w:ascii="Times New Roman" w:hAnsi="Times New Roman" w:cs="Times New Roman"/>
          <w:sz w:val="28"/>
          <w:szCs w:val="28"/>
        </w:rPr>
        <w:footnoteReference w:id="15"/>
      </w:r>
      <w:r w:rsidRPr="00F60CEC">
        <w:rPr>
          <w:rFonts w:ascii="Times New Roman" w:hAnsi="Times New Roman" w:cs="Times New Roman"/>
          <w:sz w:val="28"/>
          <w:szCs w:val="28"/>
        </w:rPr>
        <w:t>, đóng góp lớn cho nâng cao thu nhập và giải quyết việc làm.</w:t>
      </w:r>
    </w:p>
    <w:p w14:paraId="60D591F1" w14:textId="77777777" w:rsidR="007B0550" w:rsidRPr="00F60CEC" w:rsidRDefault="007B0550" w:rsidP="007B0550">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Trình bổ sung quy hoạch Khu công nghiệp Nhân Cơ 2 để tiếp tục phát triển công nghiệp sau Nhôm. Đề xuất trung ương tổng kết thí điểm khai thác, chế biến Alumin và cho phép mở rộng khai thác.</w:t>
      </w:r>
    </w:p>
    <w:p w14:paraId="7C4CA67C" w14:textId="77777777" w:rsidR="003F3084" w:rsidRPr="00F60CEC" w:rsidRDefault="003F3084" w:rsidP="003F3084">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t>3. Đẩy mạnh tái cơ cấu ngành nông nghiệp, nâng cao dần giá trị trên diện tích canh tác, phương thức sản xuất có bước chuyển biến theo hướng tăng ứng dụng khoa học công nghệ, sản xuất theo hướng thị trường, mở rộng canh tác nông nghiệp ứng dụng công nghệ cao. Bộ mặt nông thôn, kết cấu hạ tầng nông nghiệp và nông thôn được đổi mới, đẩy mạnh thực hiện chương trình MTQG nông thôn mới.</w:t>
      </w:r>
    </w:p>
    <w:p w14:paraId="239BDE62" w14:textId="77777777" w:rsidR="003F3084" w:rsidRPr="00F60CEC" w:rsidRDefault="003F3084" w:rsidP="003F3084">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Ngành nông nghiệp đóng vai trò trụ cột trong nền kinh tế nội tỉnh</w:t>
      </w:r>
      <w:r w:rsidR="00054497" w:rsidRPr="00F60CEC">
        <w:rPr>
          <w:rStyle w:val="FootnoteReference"/>
          <w:rFonts w:ascii="Times New Roman" w:hAnsi="Times New Roman" w:cs="Times New Roman"/>
          <w:sz w:val="28"/>
          <w:szCs w:val="28"/>
        </w:rPr>
        <w:footnoteReference w:id="16"/>
      </w:r>
      <w:r w:rsidRPr="00F60CEC">
        <w:rPr>
          <w:rFonts w:ascii="Times New Roman" w:hAnsi="Times New Roman" w:cs="Times New Roman"/>
          <w:sz w:val="28"/>
          <w:szCs w:val="28"/>
        </w:rPr>
        <w:t>. Quy mô và sẵn lượng nông nghiệp tăng đáng kể</w:t>
      </w:r>
      <w:r w:rsidR="00124235" w:rsidRPr="00F60CEC">
        <w:rPr>
          <w:rStyle w:val="FootnoteReference"/>
          <w:rFonts w:ascii="Times New Roman" w:hAnsi="Times New Roman" w:cs="Times New Roman"/>
          <w:sz w:val="28"/>
          <w:szCs w:val="28"/>
        </w:rPr>
        <w:footnoteReference w:id="17"/>
      </w:r>
      <w:r w:rsidRPr="00F60CEC">
        <w:rPr>
          <w:rFonts w:ascii="Times New Roman" w:hAnsi="Times New Roman" w:cs="Times New Roman"/>
          <w:sz w:val="28"/>
          <w:szCs w:val="28"/>
        </w:rPr>
        <w:t>, hầu hết diện tích và sản lượng các cây công nghiệp chủ lực của tỉnh tăng cao</w:t>
      </w:r>
      <w:r w:rsidR="00124235" w:rsidRPr="00F60CEC">
        <w:rPr>
          <w:rStyle w:val="FootnoteReference"/>
          <w:rFonts w:ascii="Times New Roman" w:hAnsi="Times New Roman" w:cs="Times New Roman"/>
          <w:sz w:val="28"/>
          <w:szCs w:val="28"/>
        </w:rPr>
        <w:footnoteReference w:id="18"/>
      </w:r>
      <w:r w:rsidRPr="00F60CEC">
        <w:rPr>
          <w:rFonts w:ascii="Times New Roman" w:hAnsi="Times New Roman" w:cs="Times New Roman"/>
          <w:sz w:val="28"/>
          <w:szCs w:val="28"/>
        </w:rPr>
        <w:t>, giá một số sản phẩm như cà phê, tiêu... không ổn định và có xu hướng giảm vào những năm cuối giai đoạn, gây ảnh hưởng không nhỏ đến thu nhập và đời sống của người dân. Năng suất các cây trồng tăng nhờ vào việc cải thiện chất lượng giống cây trồng, cơ cấu cây trồng, áp dụng tiến bộ khoa học kỹ thuật vào sản xuất và triển khai chương trình ứng dụng nông nghiệp công nghệ cao</w:t>
      </w:r>
      <w:r w:rsidR="00124235" w:rsidRPr="00F60CEC">
        <w:rPr>
          <w:rStyle w:val="FootnoteReference"/>
          <w:rFonts w:ascii="Times New Roman" w:hAnsi="Times New Roman" w:cs="Times New Roman"/>
          <w:sz w:val="28"/>
          <w:szCs w:val="28"/>
        </w:rPr>
        <w:footnoteReference w:id="19"/>
      </w:r>
      <w:r w:rsidRPr="00F60CEC">
        <w:rPr>
          <w:rFonts w:ascii="Times New Roman" w:hAnsi="Times New Roman" w:cs="Times New Roman"/>
          <w:sz w:val="28"/>
          <w:szCs w:val="28"/>
        </w:rPr>
        <w:t>. Tình hình chăn nuôi trong nhiều năm qua có những chuyển biến tích cực, từ quy mô nhỏ lẻ sang trang trại tập trung</w:t>
      </w:r>
      <w:r w:rsidR="00124235" w:rsidRPr="00F60CEC">
        <w:rPr>
          <w:rStyle w:val="FootnoteReference"/>
          <w:rFonts w:ascii="Times New Roman" w:hAnsi="Times New Roman" w:cs="Times New Roman"/>
          <w:sz w:val="28"/>
          <w:szCs w:val="28"/>
        </w:rPr>
        <w:footnoteReference w:id="20"/>
      </w:r>
      <w:r w:rsidRPr="00F60CEC">
        <w:rPr>
          <w:rFonts w:ascii="Times New Roman" w:hAnsi="Times New Roman" w:cs="Times New Roman"/>
          <w:sz w:val="28"/>
          <w:szCs w:val="28"/>
        </w:rPr>
        <w:t>, thị trường đầu ra ổn định do người dân liên kết chăn nuôi với các công ty chăn nuôi lớn, một số vật nuôi tăng mạnh do thực hiện các Đề án, chương trình, dự án, chính sách định hướng phát triển của tỉnh phát huy hiệu quả</w:t>
      </w:r>
      <w:r w:rsidR="00124235" w:rsidRPr="00F60CEC">
        <w:rPr>
          <w:rStyle w:val="FootnoteReference"/>
          <w:rFonts w:ascii="Times New Roman" w:hAnsi="Times New Roman" w:cs="Times New Roman"/>
          <w:sz w:val="28"/>
          <w:szCs w:val="28"/>
        </w:rPr>
        <w:footnoteReference w:id="21"/>
      </w:r>
      <w:r w:rsidRPr="00F60CEC">
        <w:rPr>
          <w:rFonts w:ascii="Times New Roman" w:hAnsi="Times New Roman" w:cs="Times New Roman"/>
          <w:sz w:val="28"/>
          <w:szCs w:val="28"/>
        </w:rPr>
        <w:t xml:space="preserve">. Nuôi trồng và khai thác thủy sản gia tăng ổn định hàng năm, người dân đã tích cực tận dụng thêm mặt nước tại các </w:t>
      </w:r>
      <w:r w:rsidRPr="00F60CEC">
        <w:rPr>
          <w:rFonts w:ascii="Times New Roman" w:hAnsi="Times New Roman" w:cs="Times New Roman"/>
          <w:sz w:val="28"/>
          <w:szCs w:val="28"/>
        </w:rPr>
        <w:lastRenderedPageBreak/>
        <w:t>hồ thủy điện để nuôi cá lồng, bè</w:t>
      </w:r>
      <w:r w:rsidR="00124235" w:rsidRPr="00F60CEC">
        <w:rPr>
          <w:rStyle w:val="FootnoteReference"/>
          <w:rFonts w:ascii="Times New Roman" w:hAnsi="Times New Roman" w:cs="Times New Roman"/>
          <w:sz w:val="28"/>
          <w:szCs w:val="28"/>
        </w:rPr>
        <w:footnoteReference w:id="22"/>
      </w:r>
      <w:r w:rsidRPr="00F60CEC">
        <w:rPr>
          <w:rFonts w:ascii="Times New Roman" w:hAnsi="Times New Roman" w:cs="Times New Roman"/>
          <w:sz w:val="28"/>
          <w:szCs w:val="28"/>
        </w:rPr>
        <w:t>, hình thành và phát triển những vùng chuyên canh.</w:t>
      </w:r>
    </w:p>
    <w:p w14:paraId="2DAF087B" w14:textId="77777777" w:rsidR="003F3084" w:rsidRPr="00F60CEC" w:rsidRDefault="003F3084" w:rsidP="003F3084">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Công tác phòng, chống, dịch bệnh trên cây trồng, vật nuôi được thực hiện tốt, công tác thú y, kiểm dịch, tiêm phòng, giết mổ được chú trọng, dịch bệnh được kiểm soát, ngăn chặn kịp thời các ổ dịch bùng phát, khống chế các dịch bệnh (tả lợn Châu Phi, lở mồm long móng) đảm bảo cho người dân yên tâm tái đàn chăn nuôi trở lại.</w:t>
      </w:r>
    </w:p>
    <w:p w14:paraId="2EE516F9" w14:textId="77777777" w:rsidR="00A75621" w:rsidRPr="00F60CEC" w:rsidRDefault="00A75621" w:rsidP="00A75621">
      <w:pPr>
        <w:spacing w:before="120" w:after="120" w:line="264" w:lineRule="auto"/>
        <w:ind w:firstLine="720"/>
        <w:jc w:val="both"/>
        <w:rPr>
          <w:sz w:val="28"/>
          <w:szCs w:val="28"/>
          <w:shd w:val="clear" w:color="auto" w:fill="E5EFFF"/>
        </w:rPr>
      </w:pPr>
      <w:r w:rsidRPr="00F60CEC">
        <w:rPr>
          <w:rFonts w:ascii="Times New Roman" w:hAnsi="Times New Roman" w:cs="Times New Roman"/>
          <w:sz w:val="28"/>
          <w:szCs w:val="28"/>
        </w:rPr>
        <w:t>Cơ giới hóa nông nghiệp cơ bản đảm bảo yêu cầu sản xuất; các ngành dịch vụ nông nghiệp phát triển rộng khắp, tốc độ tăng trưởng khoảng 6%/năm, đóng góp 2,3% giá trị ngành, các sản phẩm nông nghiệp chủ lực ngày càng khẳng định vị thế trên thị trường. Từng bước khuyến khích và nhân rộng được các mô hình sản xuất nông nghiệp công nghệ cao</w:t>
      </w:r>
      <w:r w:rsidRPr="00F60CEC">
        <w:rPr>
          <w:rStyle w:val="FootnoteReference"/>
          <w:rFonts w:ascii="Times New Roman" w:hAnsi="Times New Roman" w:cs="Times New Roman"/>
          <w:sz w:val="28"/>
          <w:szCs w:val="28"/>
        </w:rPr>
        <w:footnoteReference w:id="23"/>
      </w:r>
      <w:r w:rsidRPr="00F60CEC">
        <w:rPr>
          <w:rFonts w:ascii="Times New Roman" w:hAnsi="Times New Roman" w:cs="Times New Roman"/>
          <w:sz w:val="28"/>
          <w:szCs w:val="28"/>
        </w:rPr>
        <w:t>. Bộ mặt và kết cấu hạ tầng nông nghiệp, nông thôn thay đổi rõ rệt</w:t>
      </w:r>
      <w:r w:rsidRPr="00F60CEC">
        <w:rPr>
          <w:rStyle w:val="FootnoteReference"/>
          <w:rFonts w:ascii="Times New Roman" w:hAnsi="Times New Roman" w:cs="Times New Roman"/>
          <w:sz w:val="28"/>
          <w:szCs w:val="28"/>
        </w:rPr>
        <w:footnoteReference w:id="24"/>
      </w:r>
      <w:r w:rsidRPr="00F60CEC">
        <w:rPr>
          <w:rFonts w:ascii="Times New Roman" w:hAnsi="Times New Roman" w:cs="Times New Roman"/>
          <w:sz w:val="28"/>
          <w:szCs w:val="28"/>
        </w:rPr>
        <w:t>, đời sống và thu nhập người dân từng bước được cải thiện, tiếp tục triển khai đầu tư các dự án ổn định dân di cư tự do</w:t>
      </w:r>
      <w:r w:rsidRPr="00F60CEC">
        <w:rPr>
          <w:rStyle w:val="FootnoteReference"/>
          <w:rFonts w:ascii="Times New Roman" w:hAnsi="Times New Roman" w:cs="Times New Roman"/>
          <w:sz w:val="28"/>
          <w:szCs w:val="28"/>
        </w:rPr>
        <w:footnoteReference w:id="25"/>
      </w:r>
      <w:r w:rsidRPr="00F60CEC">
        <w:rPr>
          <w:rFonts w:ascii="Times New Roman" w:hAnsi="Times New Roman" w:cs="Times New Roman"/>
          <w:sz w:val="28"/>
          <w:szCs w:val="28"/>
        </w:rPr>
        <w:t>. Đẩy mạnh các nguồn lực xã hội để thực hiện các chương trình nông thôn và chương trình mục tiêu quốc gia nông thôn mới, đạt nhiều kết quả</w:t>
      </w:r>
      <w:r w:rsidRPr="00F60CEC">
        <w:rPr>
          <w:rStyle w:val="FootnoteReference"/>
          <w:rFonts w:ascii="Times New Roman" w:hAnsi="Times New Roman" w:cs="Times New Roman"/>
          <w:sz w:val="28"/>
          <w:szCs w:val="28"/>
        </w:rPr>
        <w:footnoteReference w:id="26"/>
      </w:r>
      <w:r w:rsidRPr="00F60CEC">
        <w:rPr>
          <w:rFonts w:ascii="Times New Roman" w:hAnsi="Times New Roman" w:cs="Times New Roman"/>
          <w:sz w:val="28"/>
          <w:szCs w:val="28"/>
        </w:rPr>
        <w:t>. Việc sắp xếp và đổi mới các công ty nông, lâm nghiệp nhà nước còn chậm theo tiến độ; chưa có cơ chế phù hợp để nâng cao thu nhập và khuyến khích người nhận khoán quản lý bảo vệ rừng</w:t>
      </w:r>
      <w:r w:rsidR="00584394" w:rsidRPr="00F60CEC">
        <w:rPr>
          <w:sz w:val="28"/>
          <w:szCs w:val="28"/>
          <w:shd w:val="clear" w:color="auto" w:fill="E5EFFF"/>
        </w:rPr>
        <w:t>.</w:t>
      </w:r>
    </w:p>
    <w:p w14:paraId="25AF2274" w14:textId="77777777" w:rsidR="00584394" w:rsidRPr="00F60CEC" w:rsidRDefault="00584394" w:rsidP="00584394">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t>4. Hoạt động thương mại và dịch vụ có bước tăng trưởng, thị trường hàng hóa và dịch vụ cơ bản đáp ứng nhu cầu phát triển kinh tế xã hội. Xuất, nhập khẩu, giao thương hàng hóa quốc tế mở rộng. Bước đầu khai thác tiềm năng du lịch của tỉnh.</w:t>
      </w:r>
    </w:p>
    <w:p w14:paraId="4AC9875E" w14:textId="1FC0EB5A" w:rsidR="00584394" w:rsidRPr="00F60CEC" w:rsidRDefault="00584394" w:rsidP="00584394">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i/>
          <w:sz w:val="28"/>
          <w:szCs w:val="28"/>
        </w:rPr>
        <w:t>4.1. Hoạt động thương mại, dịch vụ:</w:t>
      </w:r>
      <w:r w:rsidRPr="00F60CEC">
        <w:rPr>
          <w:rFonts w:ascii="Times New Roman" w:hAnsi="Times New Roman" w:cs="Times New Roman"/>
          <w:sz w:val="28"/>
          <w:szCs w:val="28"/>
        </w:rPr>
        <w:t xml:space="preserve"> có bước chuyển biến tích cực, ngành nghề ngày càng đa dạng như dịch vụ, du lịch, vận tải, bưu chính viễn thông, ngân hàng, tín dụng, bảo hiểm...Tổng mức lưu chuyển hàng hóa bán lẻ và doanh thu dịch vụ giai đoạn 2016-2020 ước đạt hơn 71 ngàn tỷ đồng, đạt hơn 96% kế hoạch đề</w:t>
      </w:r>
      <w:r w:rsidR="00AA2EF0">
        <w:rPr>
          <w:rFonts w:ascii="Times New Roman" w:hAnsi="Times New Roman" w:cs="Times New Roman"/>
          <w:sz w:val="28"/>
          <w:szCs w:val="28"/>
        </w:rPr>
        <w:t xml:space="preserve"> ra</w:t>
      </w:r>
      <w:r w:rsidRPr="00F60CEC">
        <w:rPr>
          <w:rFonts w:ascii="Times New Roman" w:hAnsi="Times New Roman" w:cs="Times New Roman"/>
          <w:sz w:val="28"/>
          <w:szCs w:val="28"/>
        </w:rPr>
        <w:t xml:space="preserve">, tốc độ tăng trưởng bình quân đạt 6,5%/năm. Cung cầu hàng hoá ổn định, mặt hàng phong phú, mạng lưới kinh doanh được mở rộng ở cả đô thị, nông thôn </w:t>
      </w:r>
      <w:r w:rsidRPr="00F60CEC">
        <w:rPr>
          <w:rFonts w:ascii="Times New Roman" w:hAnsi="Times New Roman" w:cs="Times New Roman"/>
          <w:sz w:val="28"/>
          <w:szCs w:val="28"/>
        </w:rPr>
        <w:lastRenderedPageBreak/>
        <w:t>và vùng sâu vùng xa, đáp ứng tốt nhu cầu của nhân dân. Giá cả tương đối ổn định, chỉ số CPI tăng cao vào thời điểm đầu nhiệm kỳ, từ năm 2017 đến cuối nhiệm kỳ tương đối ổn định do hiệu quả chính sách kiềm chế lạm phát, ổn định kinh tế vĩ mô của Chính phủ và các giải pháp tăng cường quản lý của địa phương tạo điều kiện để thị trường nội tỉnh phát triển ổn định. Hạ tầng thương mại có bước phát triển, góp phần tích cực ổn định thị trường, giá cả và đáp ứng nhu cầu của người dân</w:t>
      </w:r>
      <w:r w:rsidRPr="00F60CEC">
        <w:rPr>
          <w:rStyle w:val="FootnoteReference"/>
          <w:rFonts w:ascii="Times New Roman" w:hAnsi="Times New Roman" w:cs="Times New Roman"/>
          <w:sz w:val="28"/>
          <w:szCs w:val="28"/>
        </w:rPr>
        <w:footnoteReference w:id="27"/>
      </w:r>
      <w:r w:rsidRPr="00F60CEC">
        <w:rPr>
          <w:rFonts w:ascii="Times New Roman" w:hAnsi="Times New Roman" w:cs="Times New Roman"/>
          <w:sz w:val="28"/>
          <w:szCs w:val="28"/>
        </w:rPr>
        <w:t>. Toàn tỉnh hiện có 46 chợ phân bố trên địa bàn các huyện, thị xã, cơ bản đáp ứng nhu cầu giao thương của nhân dân.</w:t>
      </w:r>
    </w:p>
    <w:p w14:paraId="305B0913" w14:textId="77777777" w:rsidR="00C17328" w:rsidRPr="00F60CEC" w:rsidRDefault="00C17328" w:rsidP="00C17328">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i/>
          <w:sz w:val="28"/>
          <w:szCs w:val="28"/>
        </w:rPr>
        <w:t xml:space="preserve">4.2. Hoạt động xuất nhập khẩu: </w:t>
      </w:r>
      <w:r w:rsidRPr="00F60CEC">
        <w:rPr>
          <w:rFonts w:ascii="Times New Roman" w:hAnsi="Times New Roman" w:cs="Times New Roman"/>
          <w:sz w:val="28"/>
          <w:szCs w:val="28"/>
        </w:rPr>
        <w:t>Tiếp tục được đẩy mạnh, quy mô và tốc độ tăng trưởng đạt khá</w:t>
      </w:r>
      <w:r w:rsidRPr="00F60CEC">
        <w:rPr>
          <w:rStyle w:val="FootnoteReference"/>
          <w:rFonts w:ascii="Times New Roman" w:hAnsi="Times New Roman" w:cs="Times New Roman"/>
          <w:sz w:val="28"/>
          <w:szCs w:val="28"/>
        </w:rPr>
        <w:footnoteReference w:id="28"/>
      </w:r>
      <w:r w:rsidRPr="00F60CEC">
        <w:rPr>
          <w:rFonts w:ascii="Times New Roman" w:hAnsi="Times New Roman" w:cs="Times New Roman"/>
          <w:sz w:val="28"/>
          <w:szCs w:val="28"/>
        </w:rPr>
        <w:t>. Các mặt hàng xuất khẩu chủ lực là các loại nông sản thế mạnh của tỉnh (cà phê, tiêu) và các sản phẩm khác như: alumin, cao su, ván MDF, cồn tinh chế. Mối liên kết kinh tế, thương mại, hội nhập kinh tế quốc tế của tỉnh đạt được nhiều bước tiến, một số sản phẩm thế mạnh tạo được thương hiệu và thị trường riêng trên trưởng quốc tế, thị trường xuất khẩu ngày càng được mở rộng, ngoài việc duy trì các thị trường truyền thống, các doanh nghiệp xuất khẩu trên địa bàn tỉnh đang chủ động tìm kiếm, mở rộng thị trường mới</w:t>
      </w:r>
      <w:r w:rsidRPr="00F60CEC">
        <w:rPr>
          <w:rStyle w:val="FootnoteReference"/>
          <w:rFonts w:ascii="Times New Roman" w:hAnsi="Times New Roman" w:cs="Times New Roman"/>
          <w:sz w:val="28"/>
          <w:szCs w:val="28"/>
        </w:rPr>
        <w:footnoteReference w:id="29"/>
      </w:r>
      <w:r w:rsidRPr="00F60CEC">
        <w:rPr>
          <w:rFonts w:ascii="Times New Roman" w:hAnsi="Times New Roman" w:cs="Times New Roman"/>
          <w:sz w:val="28"/>
          <w:szCs w:val="28"/>
        </w:rPr>
        <w:t>.</w:t>
      </w:r>
    </w:p>
    <w:p w14:paraId="2F77F545" w14:textId="77777777" w:rsidR="00C17328" w:rsidRPr="00F60CEC" w:rsidRDefault="00C17328" w:rsidP="00C17328">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i/>
          <w:sz w:val="28"/>
          <w:szCs w:val="28"/>
        </w:rPr>
        <w:t>4.3. Phát triển du lịch:</w:t>
      </w:r>
      <w:r w:rsidRPr="00F60CEC">
        <w:rPr>
          <w:rFonts w:ascii="Times New Roman" w:hAnsi="Times New Roman" w:cs="Times New Roman"/>
          <w:sz w:val="28"/>
          <w:szCs w:val="28"/>
        </w:rPr>
        <w:t xml:space="preserve"> là một trong "Ba đột phá" mà Tỉnh ủy tiếp tục tập trung phát triển trong giai đoạn 2016-2020, hoạt động văn hóa du lịch đã có những khởi sắc; được chú trọng và đạt nhiều tiến bộ. Tổng lượt khách du lịch cả giai đoạn khoảng 1,7 triệu lượt người, đạt 87,9% kế hoạch đề ra</w:t>
      </w:r>
      <w:r w:rsidRPr="00F60CEC">
        <w:rPr>
          <w:rStyle w:val="FootnoteReference"/>
          <w:rFonts w:ascii="Times New Roman" w:hAnsi="Times New Roman" w:cs="Times New Roman"/>
          <w:sz w:val="28"/>
          <w:szCs w:val="28"/>
        </w:rPr>
        <w:footnoteReference w:id="30"/>
      </w:r>
      <w:r w:rsidRPr="00F60CEC">
        <w:rPr>
          <w:rFonts w:ascii="Times New Roman" w:hAnsi="Times New Roman" w:cs="Times New Roman"/>
          <w:sz w:val="28"/>
          <w:szCs w:val="28"/>
        </w:rPr>
        <w:t>, tổng doanh thu khoảng 180 tỷ đồng, đạt 67,3% kế hoạch đề ra</w:t>
      </w:r>
      <w:r w:rsidRPr="00F60CEC">
        <w:rPr>
          <w:rStyle w:val="FootnoteReference"/>
          <w:rFonts w:ascii="Times New Roman" w:hAnsi="Times New Roman" w:cs="Times New Roman"/>
          <w:sz w:val="28"/>
          <w:szCs w:val="28"/>
        </w:rPr>
        <w:footnoteReference w:id="31"/>
      </w:r>
      <w:r w:rsidRPr="00F60CEC">
        <w:rPr>
          <w:rFonts w:ascii="Times New Roman" w:hAnsi="Times New Roman" w:cs="Times New Roman"/>
          <w:sz w:val="28"/>
          <w:szCs w:val="28"/>
        </w:rPr>
        <w:t>. Toàn tỉnh hiện có 07 khu, điểm du lịch được chấp thuận chủ trương đầu tư</w:t>
      </w:r>
      <w:r w:rsidRPr="00F60CEC">
        <w:rPr>
          <w:rStyle w:val="FootnoteReference"/>
          <w:rFonts w:ascii="Times New Roman" w:hAnsi="Times New Roman" w:cs="Times New Roman"/>
          <w:sz w:val="28"/>
          <w:szCs w:val="28"/>
        </w:rPr>
        <w:footnoteReference w:id="32"/>
      </w:r>
      <w:r w:rsidRPr="00F60CEC">
        <w:rPr>
          <w:rFonts w:ascii="Times New Roman" w:hAnsi="Times New Roman" w:cs="Times New Roman"/>
          <w:sz w:val="28"/>
          <w:szCs w:val="28"/>
        </w:rPr>
        <w:t>; Việc phát hiện hệ thống hang động núi lửa dài nhất Đông Nam Á tại huyện Krông Nô và được UNESCO công nhận là Công viên địa chất toàn cầu đã tạo điểm nhấn mới, là tiềm năng cho ngành du lịch của tỉnh trong giai đoạn tới.</w:t>
      </w:r>
    </w:p>
    <w:p w14:paraId="280929F7" w14:textId="77777777" w:rsidR="00C17328" w:rsidRPr="00F60CEC" w:rsidRDefault="00C17328" w:rsidP="00C17328">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lastRenderedPageBreak/>
        <w:t>5. Công tác quy hoạch từng bước đổi mới tư duy, thay đổi hệ thống quy hoạch chung theo Luật Quy hoạch; tăng cường quản lý quy hoạch đô thị, quy hoạch sử dụng đất, quy hoạch khai thác tài nguyên khoáng sản.</w:t>
      </w:r>
    </w:p>
    <w:p w14:paraId="029BB0AA" w14:textId="77777777" w:rsidR="00C17328" w:rsidRPr="00F60CEC" w:rsidRDefault="00C17328" w:rsidP="001A5FDC">
      <w:pPr>
        <w:spacing w:before="120" w:after="120" w:line="264"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Tổ chức, sắp xếp lại hệ thống quy hoạch tỉnh</w:t>
      </w:r>
      <w:r w:rsidRPr="00F60CEC">
        <w:rPr>
          <w:rStyle w:val="FootnoteReference"/>
          <w:rFonts w:ascii="Times New Roman" w:hAnsi="Times New Roman" w:cs="Times New Roman"/>
          <w:sz w:val="28"/>
          <w:szCs w:val="28"/>
        </w:rPr>
        <w:footnoteReference w:id="33"/>
      </w:r>
      <w:r w:rsidRPr="00F60CEC">
        <w:rPr>
          <w:rFonts w:ascii="Times New Roman" w:hAnsi="Times New Roman" w:cs="Times New Roman"/>
          <w:sz w:val="28"/>
          <w:szCs w:val="28"/>
        </w:rPr>
        <w:t>, triển khai các quy định mới về quy hoạch</w:t>
      </w:r>
      <w:r w:rsidRPr="00F60CEC">
        <w:rPr>
          <w:rStyle w:val="FootnoteReference"/>
          <w:rFonts w:ascii="Times New Roman" w:hAnsi="Times New Roman" w:cs="Times New Roman"/>
          <w:sz w:val="28"/>
          <w:szCs w:val="28"/>
        </w:rPr>
        <w:footnoteReference w:id="34"/>
      </w:r>
      <w:r w:rsidRPr="00F60CEC">
        <w:rPr>
          <w:rFonts w:ascii="Times New Roman" w:hAnsi="Times New Roman" w:cs="Times New Roman"/>
          <w:sz w:val="28"/>
          <w:szCs w:val="28"/>
        </w:rPr>
        <w:t>, bãi bỏ các quy hoạch trái với cơ chế thị trường, tổ chức xây dựng nhiệm vụ lập “Quy hoạch tỉnh thời kỳ 2020-2030, tầm nhìn đến năm 2050” trình Thủ tướng Chính phủ và và đã được phê duyệt. Tiếp tục quy hoạch chi tiết tại thành phố Gia Nghĩa</w:t>
      </w:r>
      <w:r w:rsidRPr="00F60CEC">
        <w:rPr>
          <w:rStyle w:val="FootnoteReference"/>
          <w:rFonts w:ascii="Times New Roman" w:hAnsi="Times New Roman" w:cs="Times New Roman"/>
          <w:sz w:val="28"/>
          <w:szCs w:val="28"/>
        </w:rPr>
        <w:footnoteReference w:id="35"/>
      </w:r>
      <w:r w:rsidRPr="00F60CEC">
        <w:rPr>
          <w:rFonts w:ascii="Times New Roman" w:hAnsi="Times New Roman" w:cs="Times New Roman"/>
          <w:sz w:val="28"/>
          <w:szCs w:val="28"/>
          <w:vertAlign w:val="superscript"/>
        </w:rPr>
        <w:t xml:space="preserve"> </w:t>
      </w:r>
      <w:r w:rsidRPr="00F60CEC">
        <w:rPr>
          <w:rFonts w:ascii="Times New Roman" w:hAnsi="Times New Roman" w:cs="Times New Roman"/>
          <w:sz w:val="28"/>
          <w:szCs w:val="28"/>
        </w:rPr>
        <w:t>và các đô thị trung tâm huyện, cơ bản đáp ứng yêu cầu phát triển đô thị trong thực tiễn và từng bước khắc phục tình trạng quy hoạch kéo dài, chậm triển khai. Tổ chức điều chỉnh quy hoạch sử dụng đất đến năm 2020 theo phê duyệt của Chính phủ</w:t>
      </w:r>
      <w:r w:rsidRPr="00F60CEC">
        <w:rPr>
          <w:rStyle w:val="FootnoteReference"/>
          <w:rFonts w:ascii="Times New Roman" w:hAnsi="Times New Roman" w:cs="Times New Roman"/>
          <w:sz w:val="28"/>
          <w:szCs w:val="28"/>
        </w:rPr>
        <w:footnoteReference w:id="36"/>
      </w:r>
      <w:r w:rsidRPr="00F60CEC">
        <w:rPr>
          <w:rFonts w:ascii="Times New Roman" w:hAnsi="Times New Roman" w:cs="Times New Roman"/>
          <w:sz w:val="28"/>
          <w:szCs w:val="28"/>
        </w:rPr>
        <w:t>, kiểm soát chặt chẽ việc chuyển đổi mục đích sử dụng đất trồng lúa, đất rừng phòng hộ, tổ chức rà soát toàn bộ diện tích đất nhà nước quản lý trên địa bàn tỉnh. Cơ bản hoàn thành điều tra, thăm dò, đánh giá trữ lượng bô xít, tổ chức điều chỉnh quy hoạch khoáng sản đến năm 2020, điều chỉnh quy hoạch ba loại rừng nhằm khắc phục tình trạng sai khác giữa quy hoạch và hiện trạng thực tế</w:t>
      </w:r>
      <w:r w:rsidRPr="00F60CEC">
        <w:rPr>
          <w:rStyle w:val="FootnoteReference"/>
          <w:rFonts w:ascii="Times New Roman" w:hAnsi="Times New Roman" w:cs="Times New Roman"/>
          <w:sz w:val="28"/>
          <w:szCs w:val="28"/>
        </w:rPr>
        <w:footnoteReference w:id="37"/>
      </w:r>
      <w:r w:rsidRPr="00F60CEC">
        <w:rPr>
          <w:rFonts w:ascii="Times New Roman" w:hAnsi="Times New Roman" w:cs="Times New Roman"/>
          <w:sz w:val="28"/>
          <w:szCs w:val="28"/>
        </w:rPr>
        <w:t>, phê duyệt phương án bảo vệ khoáng sả</w:t>
      </w:r>
      <w:r w:rsidR="001A5FDC" w:rsidRPr="00F60CEC">
        <w:rPr>
          <w:rFonts w:ascii="Times New Roman" w:hAnsi="Times New Roman" w:cs="Times New Roman"/>
          <w:sz w:val="28"/>
          <w:szCs w:val="28"/>
        </w:rPr>
        <w:t>n chưa khai thác.</w:t>
      </w:r>
    </w:p>
    <w:p w14:paraId="29D52B9F" w14:textId="77777777" w:rsidR="001A5FDC" w:rsidRPr="00F60CEC" w:rsidRDefault="001A5FDC" w:rsidP="001A5FDC">
      <w:pPr>
        <w:spacing w:before="120" w:after="120" w:line="264" w:lineRule="auto"/>
        <w:ind w:firstLine="720"/>
        <w:jc w:val="both"/>
        <w:rPr>
          <w:rFonts w:ascii="Times New Roman" w:hAnsi="Times New Roman" w:cs="Times New Roman"/>
          <w:b/>
          <w:sz w:val="28"/>
          <w:szCs w:val="28"/>
        </w:rPr>
      </w:pPr>
      <w:r w:rsidRPr="00F60CEC">
        <w:rPr>
          <w:rFonts w:ascii="Times New Roman" w:hAnsi="Times New Roman" w:cs="Times New Roman"/>
          <w:b/>
          <w:sz w:val="28"/>
          <w:szCs w:val="28"/>
        </w:rPr>
        <w:t>6. Đầu tư phát triển kết cấu hạ tầng và phát triển đô thị được xác định là một trong ba đột phá của tỉnh, được ưu tiên đầu tư và bước đầu đã đạt được hiệu quả nhất định.</w:t>
      </w:r>
    </w:p>
    <w:p w14:paraId="71F73FA3" w14:textId="77777777" w:rsidR="001A5FDC" w:rsidRPr="00F60CEC" w:rsidRDefault="001A5FDC" w:rsidP="001A5FDC">
      <w:pPr>
        <w:ind w:firstLine="720"/>
        <w:jc w:val="both"/>
        <w:rPr>
          <w:rFonts w:ascii="Times New Roman" w:hAnsi="Times New Roman" w:cs="Times New Roman"/>
          <w:sz w:val="28"/>
          <w:szCs w:val="28"/>
        </w:rPr>
      </w:pPr>
      <w:r w:rsidRPr="00F60CEC">
        <w:rPr>
          <w:rFonts w:ascii="Times New Roman" w:hAnsi="Times New Roman" w:cs="Times New Roman"/>
          <w:i/>
          <w:sz w:val="28"/>
          <w:szCs w:val="28"/>
        </w:rPr>
        <w:t>6.1. Hạ tầng giao thông, vận tải:</w:t>
      </w:r>
      <w:r w:rsidRPr="00F60CEC">
        <w:rPr>
          <w:rFonts w:ascii="Times New Roman" w:hAnsi="Times New Roman" w:cs="Times New Roman"/>
          <w:sz w:val="28"/>
          <w:szCs w:val="28"/>
        </w:rPr>
        <w:t xml:space="preserve"> Kết cấu hạ tầng giao thông dần được nâng cấp, hoàn thiện: Trong giai đoạn ước nâng cấp được 555 km đường giao thông</w:t>
      </w:r>
      <w:r w:rsidRPr="00F60CEC">
        <w:rPr>
          <w:rStyle w:val="FootnoteReference"/>
          <w:rFonts w:ascii="Times New Roman" w:hAnsi="Times New Roman" w:cs="Times New Roman"/>
          <w:sz w:val="28"/>
          <w:szCs w:val="28"/>
        </w:rPr>
        <w:footnoteReference w:id="38"/>
      </w:r>
      <w:r w:rsidRPr="00F60CEC">
        <w:rPr>
          <w:rFonts w:ascii="Times New Roman" w:hAnsi="Times New Roman" w:cs="Times New Roman"/>
          <w:sz w:val="28"/>
          <w:szCs w:val="28"/>
          <w:vertAlign w:val="superscript"/>
        </w:rPr>
        <w:t xml:space="preserve"> </w:t>
      </w:r>
      <w:r w:rsidRPr="00F60CEC">
        <w:rPr>
          <w:rFonts w:ascii="Times New Roman" w:hAnsi="Times New Roman" w:cs="Times New Roman"/>
          <w:sz w:val="28"/>
          <w:szCs w:val="28"/>
        </w:rPr>
        <w:t>nâng tỷ lệ nhựa hóa đường toàn tỉnh lên 65%, nhựa hóa đường huyện lên 76%</w:t>
      </w:r>
      <w:r w:rsidRPr="00F60CEC">
        <w:rPr>
          <w:rStyle w:val="FootnoteReference"/>
          <w:rFonts w:ascii="Times New Roman" w:hAnsi="Times New Roman" w:cs="Times New Roman"/>
          <w:sz w:val="28"/>
          <w:szCs w:val="28"/>
        </w:rPr>
        <w:footnoteReference w:id="39"/>
      </w:r>
      <w:r w:rsidRPr="00F60CEC">
        <w:rPr>
          <w:rFonts w:ascii="Times New Roman" w:hAnsi="Times New Roman" w:cs="Times New Roman"/>
          <w:sz w:val="28"/>
          <w:szCs w:val="28"/>
        </w:rPr>
        <w:t>, xây dựng 59 cầu dân sinh. Công tác xã hội hóa vận tải được đẩy mạnh, các doanh nghiệp kinh doanh vận tải phát triển cả về số lượng phương tiện, khối lượng vận tải tăng hàng năm, cơ bản đáp ứng được nhu cầu đi lại và vận chuyển hàng hóa của nhân dân</w:t>
      </w:r>
      <w:r w:rsidRPr="00F60CEC">
        <w:rPr>
          <w:rStyle w:val="FootnoteReference"/>
          <w:rFonts w:ascii="Times New Roman" w:hAnsi="Times New Roman" w:cs="Times New Roman"/>
          <w:sz w:val="28"/>
          <w:szCs w:val="28"/>
        </w:rPr>
        <w:footnoteReference w:id="40"/>
      </w:r>
      <w:r w:rsidRPr="00F60CEC">
        <w:rPr>
          <w:rFonts w:ascii="Times New Roman" w:hAnsi="Times New Roman" w:cs="Times New Roman"/>
          <w:sz w:val="28"/>
          <w:szCs w:val="28"/>
        </w:rPr>
        <w:t xml:space="preserve">. Vận tải hàng hóa đã từng bước đưa vào quản lý theo lộ trình quy </w:t>
      </w:r>
      <w:r w:rsidRPr="00F60CEC">
        <w:rPr>
          <w:rFonts w:ascii="Times New Roman" w:hAnsi="Times New Roman" w:cs="Times New Roman"/>
          <w:sz w:val="28"/>
          <w:szCs w:val="28"/>
        </w:rPr>
        <w:lastRenderedPageBreak/>
        <w:t>định của Chính phủ</w:t>
      </w:r>
      <w:r w:rsidRPr="00F60CEC">
        <w:rPr>
          <w:rStyle w:val="FootnoteReference"/>
          <w:rFonts w:ascii="Times New Roman" w:hAnsi="Times New Roman" w:cs="Times New Roman"/>
          <w:sz w:val="28"/>
          <w:szCs w:val="28"/>
        </w:rPr>
        <w:footnoteReference w:id="41"/>
      </w:r>
      <w:r w:rsidRPr="00F60CEC">
        <w:rPr>
          <w:rFonts w:ascii="Times New Roman" w:hAnsi="Times New Roman" w:cs="Times New Roman"/>
          <w:sz w:val="28"/>
          <w:szCs w:val="28"/>
        </w:rPr>
        <w:t>. Khối lượng vận tải hành khách và hàng hóa bình quân giai đoạn 2016 - 2020 đều tăng</w:t>
      </w:r>
      <w:r w:rsidRPr="00F60CEC">
        <w:rPr>
          <w:rStyle w:val="FootnoteReference"/>
          <w:rFonts w:ascii="Times New Roman" w:hAnsi="Times New Roman" w:cs="Times New Roman"/>
          <w:sz w:val="28"/>
          <w:szCs w:val="28"/>
        </w:rPr>
        <w:footnoteReference w:id="42"/>
      </w:r>
      <w:r w:rsidRPr="00F60CEC">
        <w:rPr>
          <w:rFonts w:ascii="Times New Roman" w:hAnsi="Times New Roman" w:cs="Times New Roman"/>
          <w:sz w:val="28"/>
          <w:szCs w:val="28"/>
        </w:rPr>
        <w:t>.</w:t>
      </w:r>
    </w:p>
    <w:p w14:paraId="35514EFF" w14:textId="77777777" w:rsidR="001A5FDC" w:rsidRPr="00F60CEC" w:rsidRDefault="001A5FDC" w:rsidP="001A5FDC">
      <w:pPr>
        <w:ind w:firstLine="720"/>
        <w:jc w:val="both"/>
        <w:rPr>
          <w:rFonts w:ascii="Times New Roman" w:hAnsi="Times New Roman" w:cs="Times New Roman"/>
          <w:sz w:val="28"/>
          <w:szCs w:val="28"/>
        </w:rPr>
      </w:pPr>
      <w:r w:rsidRPr="00F60CEC">
        <w:rPr>
          <w:rFonts w:ascii="Times New Roman" w:hAnsi="Times New Roman" w:cs="Times New Roman"/>
          <w:i/>
          <w:sz w:val="28"/>
          <w:szCs w:val="28"/>
        </w:rPr>
        <w:t>6.2. Hạ tầng đô thị:</w:t>
      </w:r>
      <w:r w:rsidRPr="00F60CEC">
        <w:rPr>
          <w:rFonts w:ascii="Times New Roman" w:hAnsi="Times New Roman" w:cs="Times New Roman"/>
          <w:sz w:val="28"/>
          <w:szCs w:val="28"/>
        </w:rPr>
        <w:t xml:space="preserve"> Đầu tư chỉnh trang đô thị, thị xã Gia Nghĩa được công nhận lên thành phố, tỷ lệ đô thị hóa đến năm 2020 đạt 28%, chưa đạt kế hoạch đề ra (KH 30%). Hầu hết, các công trình trụ sở làm việc các cơ quan chính trị, hành chính, lực lượng vũ trang và các trụ sở làm việc các tổ chức chính trị đã được đầu tư hoàn chỉnh. Các chỉ tiêu về thu gom xử lý rác thải, cấp nước, diện tích nhà ở đều đạt khá, cơ bản đáp ứng các dịch vụ về đô thị</w:t>
      </w:r>
      <w:r w:rsidR="002E526D" w:rsidRPr="00F60CEC">
        <w:rPr>
          <w:rFonts w:ascii="Times New Roman" w:hAnsi="Times New Roman" w:cs="Times New Roman"/>
          <w:sz w:val="28"/>
          <w:szCs w:val="28"/>
        </w:rPr>
        <w:t>.</w:t>
      </w:r>
    </w:p>
    <w:p w14:paraId="0B504D01" w14:textId="77777777" w:rsidR="002E526D" w:rsidRPr="00F60CEC" w:rsidRDefault="002E526D" w:rsidP="002E526D">
      <w:pPr>
        <w:spacing w:after="0"/>
        <w:ind w:firstLine="720"/>
        <w:jc w:val="both"/>
        <w:rPr>
          <w:rFonts w:ascii="Times New Roman" w:hAnsi="Times New Roman" w:cs="Times New Roman"/>
          <w:sz w:val="28"/>
          <w:szCs w:val="28"/>
        </w:rPr>
      </w:pPr>
      <w:r w:rsidRPr="00F60CEC">
        <w:rPr>
          <w:rFonts w:ascii="Times New Roman" w:hAnsi="Times New Roman" w:cs="Times New Roman"/>
          <w:i/>
          <w:sz w:val="28"/>
          <w:szCs w:val="28"/>
        </w:rPr>
        <w:t>6.3. Hạ tầng thủy lợi:</w:t>
      </w:r>
      <w:r w:rsidRPr="00F60CEC">
        <w:rPr>
          <w:rFonts w:ascii="Times New Roman" w:hAnsi="Times New Roman" w:cs="Times New Roman"/>
          <w:sz w:val="28"/>
          <w:szCs w:val="28"/>
        </w:rPr>
        <w:t xml:space="preserve"> Công tác đầu tư mới, sửa chữa, nâng cấp công trình, cũng như đầu tư kiên cố hóa hệ thống kênh mương luôn được chú trọng, nhằm nâng cao năng lực phục vụ tưới, đảm bảo an toàn cho các công trình vào mùa mưa lũ và thủy lợi</w:t>
      </w:r>
      <w:r w:rsidR="00874E02" w:rsidRPr="00F60CEC">
        <w:rPr>
          <w:rStyle w:val="FootnoteReference"/>
          <w:rFonts w:ascii="Times New Roman" w:hAnsi="Times New Roman" w:cs="Times New Roman"/>
          <w:sz w:val="28"/>
          <w:szCs w:val="28"/>
        </w:rPr>
        <w:footnoteReference w:id="43"/>
      </w:r>
      <w:r w:rsidRPr="00F60CEC">
        <w:rPr>
          <w:rFonts w:ascii="Times New Roman" w:hAnsi="Times New Roman" w:cs="Times New Roman"/>
          <w:sz w:val="28"/>
          <w:szCs w:val="28"/>
        </w:rPr>
        <w:t>. Hệ thống thủy lợi đã góp phần tăng nhanh diện tích đất sản xuất nông nghiệp, sản lượng lương theo và giá trị sản xuất nông nghiệp.</w:t>
      </w:r>
    </w:p>
    <w:p w14:paraId="22A6D3F7" w14:textId="77777777" w:rsidR="002E526D" w:rsidRPr="00F60CEC" w:rsidRDefault="002E526D" w:rsidP="002E526D">
      <w:pPr>
        <w:spacing w:after="0"/>
        <w:ind w:firstLine="720"/>
        <w:jc w:val="both"/>
        <w:rPr>
          <w:rFonts w:ascii="Times New Roman" w:hAnsi="Times New Roman" w:cs="Times New Roman"/>
          <w:sz w:val="28"/>
          <w:szCs w:val="28"/>
        </w:rPr>
      </w:pPr>
      <w:r w:rsidRPr="00F60CEC">
        <w:rPr>
          <w:rFonts w:ascii="Times New Roman" w:hAnsi="Times New Roman" w:cs="Times New Roman"/>
          <w:i/>
          <w:sz w:val="28"/>
          <w:szCs w:val="28"/>
        </w:rPr>
        <w:t>6.4. Đầu tư phát triển hạ tầng điện</w:t>
      </w:r>
      <w:r w:rsidR="00874E02" w:rsidRPr="00F60CEC">
        <w:rPr>
          <w:rStyle w:val="FootnoteReference"/>
          <w:rFonts w:ascii="Times New Roman" w:hAnsi="Times New Roman" w:cs="Times New Roman"/>
          <w:i/>
          <w:sz w:val="28"/>
          <w:szCs w:val="28"/>
        </w:rPr>
        <w:footnoteReference w:id="44"/>
      </w:r>
      <w:r w:rsidRPr="00F60CEC">
        <w:rPr>
          <w:rFonts w:ascii="Times New Roman" w:hAnsi="Times New Roman" w:cs="Times New Roman"/>
          <w:sz w:val="28"/>
          <w:szCs w:val="28"/>
        </w:rPr>
        <w:t>: thu hút đầu tư và đưa vào vận hành 01 nhà máy thủy điện, 02 nhà máy điện năng lượng mặt trời, nâng tỷ lệ thôn, bon có điện lưới quốc gia đạt 100%</w:t>
      </w:r>
      <w:r w:rsidR="00874E02" w:rsidRPr="00F60CEC">
        <w:rPr>
          <w:rStyle w:val="FootnoteReference"/>
          <w:rFonts w:ascii="Times New Roman" w:hAnsi="Times New Roman" w:cs="Times New Roman"/>
          <w:sz w:val="28"/>
          <w:szCs w:val="28"/>
        </w:rPr>
        <w:footnoteReference w:id="45"/>
      </w:r>
      <w:r w:rsidRPr="00F60CEC">
        <w:rPr>
          <w:rFonts w:ascii="Times New Roman" w:hAnsi="Times New Roman" w:cs="Times New Roman"/>
          <w:sz w:val="28"/>
          <w:szCs w:val="28"/>
        </w:rPr>
        <w:t>. Hệ thống lưới điện đang được cải tạo, nâng cấp, mở rộng đến vùng sâu, vùng xa</w:t>
      </w:r>
      <w:r w:rsidR="00874E02" w:rsidRPr="00F60CEC">
        <w:rPr>
          <w:rStyle w:val="FootnoteReference"/>
          <w:rFonts w:ascii="Times New Roman" w:hAnsi="Times New Roman" w:cs="Times New Roman"/>
          <w:sz w:val="28"/>
          <w:szCs w:val="28"/>
        </w:rPr>
        <w:footnoteReference w:id="46"/>
      </w:r>
      <w:r w:rsidRPr="00F60CEC">
        <w:rPr>
          <w:rFonts w:ascii="Times New Roman" w:hAnsi="Times New Roman" w:cs="Times New Roman"/>
          <w:sz w:val="28"/>
          <w:szCs w:val="28"/>
        </w:rPr>
        <w:t>. Đến nay, trên địa bàn tỉnh có 100% số thần, buôn có điện, 99% số hộ dân được sử dụng điện (đạt kế hoạch đề ra).</w:t>
      </w:r>
    </w:p>
    <w:p w14:paraId="751E71D6" w14:textId="77777777" w:rsidR="002E526D" w:rsidRPr="00F60CEC" w:rsidRDefault="002E526D" w:rsidP="002E526D">
      <w:pPr>
        <w:spacing w:after="0"/>
        <w:ind w:firstLine="720"/>
        <w:jc w:val="both"/>
        <w:rPr>
          <w:rFonts w:ascii="Times New Roman" w:hAnsi="Times New Roman" w:cs="Times New Roman"/>
          <w:sz w:val="28"/>
          <w:szCs w:val="28"/>
        </w:rPr>
      </w:pPr>
      <w:r w:rsidRPr="00F60CEC">
        <w:rPr>
          <w:rFonts w:ascii="Times New Roman" w:hAnsi="Times New Roman" w:cs="Times New Roman"/>
          <w:i/>
          <w:sz w:val="28"/>
          <w:szCs w:val="28"/>
        </w:rPr>
        <w:t>6.5. Cơ sở hạ tầng dịch vụ thông tin, truyền thông</w:t>
      </w:r>
      <w:r w:rsidRPr="00F60CEC">
        <w:rPr>
          <w:rFonts w:ascii="Times New Roman" w:hAnsi="Times New Roman" w:cs="Times New Roman"/>
          <w:sz w:val="28"/>
          <w:szCs w:val="28"/>
        </w:rPr>
        <w:t>: ngày càng phát triển đa dạng, cơ bản đảm bảo nhu cầu của người dân. Các hệ thống thông tin, cơ sở dữ liệu dùng chung của tỉnh dần hình thành tạo nền tảng phát triển ứng dụng công nghệ thông tin, từng bước xây dựng Chính quyền điện tử, cung cấp dịch vụ công trực tuyến phục vụ người dân và doanh nghiệp ngày càng tốt hơn</w:t>
      </w:r>
      <w:r w:rsidR="00AD3775" w:rsidRPr="00F60CEC">
        <w:rPr>
          <w:rStyle w:val="FootnoteReference"/>
          <w:rFonts w:ascii="Times New Roman" w:hAnsi="Times New Roman" w:cs="Times New Roman"/>
          <w:sz w:val="28"/>
          <w:szCs w:val="28"/>
        </w:rPr>
        <w:footnoteReference w:id="47"/>
      </w:r>
      <w:r w:rsidRPr="00F60CEC">
        <w:rPr>
          <w:rFonts w:ascii="Times New Roman" w:hAnsi="Times New Roman" w:cs="Times New Roman"/>
          <w:sz w:val="28"/>
          <w:szCs w:val="28"/>
        </w:rPr>
        <w:t xml:space="preserve">, lĩnh vực hữu </w:t>
      </w:r>
      <w:r w:rsidRPr="00F60CEC">
        <w:rPr>
          <w:rFonts w:ascii="Times New Roman" w:hAnsi="Times New Roman" w:cs="Times New Roman"/>
          <w:sz w:val="28"/>
          <w:szCs w:val="28"/>
        </w:rPr>
        <w:lastRenderedPageBreak/>
        <w:t>chính chuyển dần từ các dịch vụ bưu chính truyền thống sang phát triển dịch vụ chuyển phát cho thương mại điện tử, tham gia hỗ trợ các dịch vụ công góp phần hiện đại hóa nền hành chính địa phương</w:t>
      </w:r>
      <w:r w:rsidR="00AD3775" w:rsidRPr="00F60CEC">
        <w:rPr>
          <w:rStyle w:val="FootnoteReference"/>
          <w:rFonts w:ascii="Times New Roman" w:hAnsi="Times New Roman" w:cs="Times New Roman"/>
          <w:sz w:val="28"/>
          <w:szCs w:val="28"/>
        </w:rPr>
        <w:footnoteReference w:id="48"/>
      </w:r>
      <w:r w:rsidRPr="00F60CEC">
        <w:rPr>
          <w:rFonts w:ascii="Times New Roman" w:hAnsi="Times New Roman" w:cs="Times New Roman"/>
          <w:sz w:val="28"/>
          <w:szCs w:val="28"/>
        </w:rPr>
        <w:t>, mạng lưới viễn thông phát triển rộng khắp, chất lượng dịch vụ ngày càng nâng cao, thông tin liên lạc bảo đảm thống thân khu vực biên giới</w:t>
      </w:r>
      <w:r w:rsidR="00AD3775" w:rsidRPr="00F60CEC">
        <w:rPr>
          <w:rStyle w:val="FootnoteReference"/>
          <w:rFonts w:ascii="Times New Roman" w:hAnsi="Times New Roman" w:cs="Times New Roman"/>
          <w:sz w:val="28"/>
          <w:szCs w:val="28"/>
        </w:rPr>
        <w:footnoteReference w:id="49"/>
      </w:r>
      <w:r w:rsidRPr="00F60CEC">
        <w:rPr>
          <w:rFonts w:ascii="Times New Roman" w:hAnsi="Times New Roman" w:cs="Times New Roman"/>
          <w:sz w:val="28"/>
          <w:szCs w:val="28"/>
        </w:rPr>
        <w:t>.</w:t>
      </w:r>
    </w:p>
    <w:p w14:paraId="2C02070B" w14:textId="77777777" w:rsidR="004175ED" w:rsidRPr="00F60CEC" w:rsidRDefault="004175ED" w:rsidP="004175ED">
      <w:pPr>
        <w:spacing w:after="0"/>
        <w:ind w:firstLine="720"/>
        <w:jc w:val="both"/>
        <w:rPr>
          <w:rFonts w:ascii="Times New Roman" w:hAnsi="Times New Roman" w:cs="Times New Roman"/>
          <w:b/>
          <w:sz w:val="28"/>
          <w:szCs w:val="28"/>
        </w:rPr>
      </w:pPr>
      <w:r w:rsidRPr="00F60CEC">
        <w:rPr>
          <w:rFonts w:ascii="Times New Roman" w:hAnsi="Times New Roman" w:cs="Times New Roman"/>
          <w:b/>
          <w:sz w:val="28"/>
          <w:szCs w:val="28"/>
        </w:rPr>
        <w:t>7. Doanh nghiệp có bước phát triển, tăng cả về số lượng và vốn đăng ký. Thu hút đầu tư đạt nhiều thành tựu, nhất là thu hút ODA và một số dự án đầu tư lớn.</w:t>
      </w:r>
    </w:p>
    <w:p w14:paraId="5B278FC2" w14:textId="77777777" w:rsidR="004175ED" w:rsidRPr="00F60CEC" w:rsidRDefault="004175ED" w:rsidP="004175ED">
      <w:pPr>
        <w:spacing w:after="0"/>
        <w:ind w:firstLine="720"/>
        <w:jc w:val="both"/>
        <w:rPr>
          <w:rFonts w:ascii="Times New Roman" w:hAnsi="Times New Roman" w:cs="Times New Roman"/>
          <w:sz w:val="28"/>
          <w:szCs w:val="28"/>
        </w:rPr>
      </w:pPr>
      <w:r w:rsidRPr="00F60CEC">
        <w:rPr>
          <w:rFonts w:ascii="Times New Roman" w:hAnsi="Times New Roman" w:cs="Times New Roman"/>
          <w:sz w:val="28"/>
          <w:szCs w:val="28"/>
        </w:rPr>
        <w:t>7</w:t>
      </w:r>
      <w:r w:rsidRPr="00F60CEC">
        <w:rPr>
          <w:rFonts w:ascii="Times New Roman" w:hAnsi="Times New Roman" w:cs="Times New Roman"/>
          <w:i/>
          <w:sz w:val="28"/>
          <w:szCs w:val="28"/>
        </w:rPr>
        <w:t>.1. Phát triển doanh nghiệp:</w:t>
      </w:r>
      <w:r w:rsidRPr="00F60CEC">
        <w:rPr>
          <w:rFonts w:ascii="Times New Roman" w:hAnsi="Times New Roman" w:cs="Times New Roman"/>
          <w:sz w:val="28"/>
          <w:szCs w:val="28"/>
        </w:rPr>
        <w:t xml:space="preserve"> Giai đoạn 2016-2020, toàn tinh có 2.757 doanh nghiệp đăng ký thành lập mới. Với điều kiện khởi nghiệp thuận lợi, nhất là trong lĩnh vực nông nghiệp, du lịch, sản xuất nông nghiệp sạch, nông nghiệp sinh thái, công nghệ cao; trong giai đoạn vừa qua, hoạt động kinh doanh của các doanh nghiệp đã có những đóng góp quan trọng vào phát triển kinh tế - xã hội của tỉnh. Doanh nghiệp khu vực ngoài nhà nước và các hộ kinh doanh cá thể dần trở thành động lực kinh tế phát triển chính của tỉnh và có xu hướng tăng dần qua từng năm. Hiện nay, tinh tiếp tục duy trì hoạt động 08 doanh nghiệp 100% vốn nhà nước, sau sắp xếp đổi mới, các doanh nghiệp nhà nước từng bước ổn định, tập trung vào nhiệm vụ quản lý bảo vệ rừng và thực hiện các dịch vụ công ích. Về kinh tế tập thể, nhiều hợp tác xã đã phát huy nội lực, phấn đấu vươn lên, mạnh dạn áp dụng tiến bộ khoa học kỹ thuật vào sản xuất, đổi mới và nâng cao chất lượng hoạt động, góp phần quan trọng vào nhiệm vụ xây dựng nông thôn mới của tỉnh.</w:t>
      </w:r>
    </w:p>
    <w:p w14:paraId="17C2F5A6" w14:textId="77777777" w:rsidR="004175ED" w:rsidRPr="00F60CEC" w:rsidRDefault="004175ED" w:rsidP="004175ED">
      <w:pPr>
        <w:spacing w:after="0"/>
        <w:ind w:firstLine="720"/>
        <w:jc w:val="both"/>
        <w:rPr>
          <w:rFonts w:ascii="Times New Roman" w:hAnsi="Times New Roman" w:cs="Times New Roman"/>
          <w:sz w:val="28"/>
          <w:szCs w:val="28"/>
        </w:rPr>
      </w:pPr>
      <w:r w:rsidRPr="00F60CEC">
        <w:rPr>
          <w:rFonts w:ascii="Times New Roman" w:hAnsi="Times New Roman" w:cs="Times New Roman"/>
          <w:i/>
          <w:sz w:val="28"/>
          <w:szCs w:val="28"/>
        </w:rPr>
        <w:t>7.2. Thu hút đầu tư:</w:t>
      </w:r>
      <w:r w:rsidRPr="00F60CEC">
        <w:rPr>
          <w:rFonts w:ascii="Times New Roman" w:hAnsi="Times New Roman" w:cs="Times New Roman"/>
          <w:sz w:val="28"/>
          <w:szCs w:val="28"/>
        </w:rPr>
        <w:t xml:space="preserve"> Hoạt động thu hút đầu tư có bước chuyển biến và đạt được những kết quả tích cực, góp phần quan trọng thúc đẩy phát triển kinh tế - xã hội</w:t>
      </w:r>
      <w:r w:rsidRPr="00F60CEC">
        <w:rPr>
          <w:rStyle w:val="FootnoteReference"/>
          <w:rFonts w:ascii="Times New Roman" w:hAnsi="Times New Roman" w:cs="Times New Roman"/>
          <w:sz w:val="28"/>
          <w:szCs w:val="28"/>
        </w:rPr>
        <w:footnoteReference w:id="50"/>
      </w:r>
      <w:r w:rsidRPr="00F60CEC">
        <w:rPr>
          <w:rFonts w:ascii="Times New Roman" w:hAnsi="Times New Roman" w:cs="Times New Roman"/>
          <w:sz w:val="28"/>
          <w:szCs w:val="28"/>
        </w:rPr>
        <w:t>. Tỉnh đã tiếp cận các nhà tài trợ ODA theo hướng chủ động hơn, số lượng các dự án được vận động chủ yếu đầu tư vào lĩnh vực nông nghiệp, giảm nghèo, góp phần vào việc cải tạo, nâng cấp cơ sở hạ tầng kinh tế - xã hội, nâng cao năng lực và xóa đói giảm nghèo</w:t>
      </w:r>
      <w:r w:rsidRPr="00F60CEC">
        <w:rPr>
          <w:rStyle w:val="FootnoteReference"/>
          <w:rFonts w:ascii="Times New Roman" w:hAnsi="Times New Roman" w:cs="Times New Roman"/>
          <w:sz w:val="28"/>
          <w:szCs w:val="28"/>
        </w:rPr>
        <w:footnoteReference w:id="51"/>
      </w:r>
      <w:r w:rsidRPr="00F60CEC">
        <w:rPr>
          <w:rFonts w:ascii="Times New Roman" w:hAnsi="Times New Roman" w:cs="Times New Roman"/>
          <w:sz w:val="28"/>
          <w:szCs w:val="28"/>
        </w:rPr>
        <w:t xml:space="preserve">. Hoạt động của các dự án NGO tương đối ổn định, có hiệu quả nhất định; 07 dự án FDI tiếp tục triển khai hoạt động với tổng vốn đăng ký thực hiện là 69,5 triệu USD. Trong giai đoạn tỉnh chấp thuận chủ trương </w:t>
      </w:r>
      <w:r w:rsidRPr="00F60CEC">
        <w:rPr>
          <w:rFonts w:ascii="Times New Roman" w:hAnsi="Times New Roman" w:cs="Times New Roman"/>
          <w:sz w:val="28"/>
          <w:szCs w:val="28"/>
        </w:rPr>
        <w:lastRenderedPageBreak/>
        <w:t>đầu tư cho 143 dự án ngoài ngân sách với tổng vốn dăng ký đầu tư khoảng 29,4 ngàn tỷ đồng</w:t>
      </w:r>
      <w:r w:rsidRPr="00F60CEC">
        <w:rPr>
          <w:rStyle w:val="FootnoteReference"/>
          <w:rFonts w:ascii="Times New Roman" w:hAnsi="Times New Roman" w:cs="Times New Roman"/>
          <w:sz w:val="28"/>
          <w:szCs w:val="28"/>
        </w:rPr>
        <w:footnoteReference w:id="52"/>
      </w:r>
      <w:r w:rsidRPr="00F60CEC">
        <w:rPr>
          <w:rFonts w:ascii="Times New Roman" w:hAnsi="Times New Roman" w:cs="Times New Roman"/>
          <w:sz w:val="28"/>
          <w:szCs w:val="28"/>
        </w:rPr>
        <w:t>.</w:t>
      </w:r>
    </w:p>
    <w:p w14:paraId="2D56918F" w14:textId="77777777" w:rsidR="004175ED" w:rsidRPr="00F60CEC" w:rsidRDefault="00BD401A" w:rsidP="004175ED">
      <w:pPr>
        <w:spacing w:after="0"/>
        <w:ind w:firstLine="720"/>
        <w:jc w:val="both"/>
        <w:rPr>
          <w:rFonts w:ascii="Times New Roman" w:hAnsi="Times New Roman" w:cs="Times New Roman"/>
          <w:sz w:val="28"/>
          <w:szCs w:val="28"/>
        </w:rPr>
      </w:pPr>
      <w:r w:rsidRPr="00F60CEC">
        <w:rPr>
          <w:rFonts w:ascii="Times New Roman" w:hAnsi="Times New Roman" w:cs="Times New Roman"/>
          <w:i/>
          <w:sz w:val="28"/>
          <w:szCs w:val="28"/>
        </w:rPr>
        <w:t>7</w:t>
      </w:r>
      <w:r w:rsidR="004175ED" w:rsidRPr="00F60CEC">
        <w:rPr>
          <w:rFonts w:ascii="Times New Roman" w:hAnsi="Times New Roman" w:cs="Times New Roman"/>
          <w:i/>
          <w:sz w:val="28"/>
          <w:szCs w:val="28"/>
        </w:rPr>
        <w:t>.3. Cải thiện môi trường kinh doanh:</w:t>
      </w:r>
      <w:r w:rsidR="004175ED" w:rsidRPr="00F60CEC">
        <w:rPr>
          <w:rFonts w:ascii="Times New Roman" w:hAnsi="Times New Roman" w:cs="Times New Roman"/>
          <w:sz w:val="28"/>
          <w:szCs w:val="28"/>
        </w:rPr>
        <w:t xml:space="preserve"> tỉnh đã có nhiều nỗ lực để cải thiện thủ tục hành chính, cơ chế chính sách nhưng vẫn chưa tạo được môi trường đầu tư thông thoáng cho các doanh nghiệp, thứ hạng PCI của tỉnh vẫn ở nhóm thấp</w:t>
      </w:r>
      <w:r w:rsidR="004175ED" w:rsidRPr="00F60CEC">
        <w:rPr>
          <w:rStyle w:val="FootnoteReference"/>
          <w:rFonts w:ascii="Times New Roman" w:hAnsi="Times New Roman" w:cs="Times New Roman"/>
          <w:sz w:val="28"/>
          <w:szCs w:val="28"/>
        </w:rPr>
        <w:footnoteReference w:id="53"/>
      </w:r>
      <w:r w:rsidR="004175ED" w:rsidRPr="00F60CEC">
        <w:rPr>
          <w:rFonts w:ascii="Times New Roman" w:hAnsi="Times New Roman" w:cs="Times New Roman"/>
          <w:sz w:val="28"/>
          <w:szCs w:val="28"/>
        </w:rPr>
        <w:t>. Tuy nhiên, do các địa phương khác cũng có sự cải thiện mạnh mẽ nên thứ hạng của tỉnh vẫn ở nhóm thấp. Nguyên nhân chính là do một số cơ quan nhà nước còn chưa thực sự đồng hành cùng doanh nghiệp trong giải quyết khó khăn, vướng mắc, chưa thực sự hiểu đúng về ý nghĩa các chỉ số thành phần mà doanh nghiệp đánh giá, dẫn đến việc đưa ra các giải pháp chỉ đạo, điều hành chưa sát.</w:t>
      </w:r>
      <w:r w:rsidRPr="00F60CEC">
        <w:rPr>
          <w:rFonts w:ascii="Times New Roman" w:hAnsi="Times New Roman" w:cs="Times New Roman"/>
          <w:sz w:val="28"/>
          <w:szCs w:val="28"/>
        </w:rPr>
        <w:t xml:space="preserve"> Bên cạnh đó còn những khó khăn nội tại của tỉnh và doanh nghiệp như: thị trường nhỏ bé, nguồn lực hạn chế, cơ sở hạ tầng khó khăn chưa được đầu tư đồng bộ, chất lượng nguồn nhân lực yếu...cũng khiến các doanh nghiệp, đánh giá thấp môi trường kinh doanh của tỉnh</w:t>
      </w:r>
      <w:r w:rsidR="00F417FF" w:rsidRPr="00F60CEC">
        <w:rPr>
          <w:rFonts w:ascii="Times New Roman" w:hAnsi="Times New Roman" w:cs="Times New Roman"/>
          <w:sz w:val="28"/>
          <w:szCs w:val="28"/>
        </w:rPr>
        <w:t>.</w:t>
      </w:r>
    </w:p>
    <w:p w14:paraId="6D1AF3E3" w14:textId="77777777" w:rsidR="00F417FF" w:rsidRPr="00F60CEC" w:rsidRDefault="00F417FF" w:rsidP="00F417FF">
      <w:pPr>
        <w:spacing w:after="0"/>
        <w:ind w:firstLine="720"/>
        <w:jc w:val="both"/>
        <w:rPr>
          <w:rFonts w:ascii="Times New Roman" w:hAnsi="Times New Roman" w:cs="Times New Roman"/>
          <w:b/>
          <w:sz w:val="28"/>
          <w:szCs w:val="28"/>
        </w:rPr>
      </w:pPr>
      <w:r w:rsidRPr="00F60CEC">
        <w:rPr>
          <w:rFonts w:ascii="Times New Roman" w:hAnsi="Times New Roman" w:cs="Times New Roman"/>
          <w:b/>
          <w:sz w:val="28"/>
          <w:szCs w:val="28"/>
        </w:rPr>
        <w:t>8. Quản lý, khai thác có hiệu quả, bền vững các nguồn tài nguyên thiên nhiên và tài nguyên đất, tăng cường chế biến sâu; triển khai quyết liệt công tác bảo vệ và phát triển rừng, bảo vệ môi trường và chủ động ứng phó với biến đổi khí hậu.</w:t>
      </w:r>
    </w:p>
    <w:p w14:paraId="3E0B3C9B" w14:textId="77777777" w:rsidR="00F417FF" w:rsidRPr="00F60CEC" w:rsidRDefault="00F417FF" w:rsidP="00F417FF">
      <w:pPr>
        <w:spacing w:after="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Từng bước phát huy được tiềm năng về khoáng sản </w:t>
      </w:r>
      <w:r w:rsidRPr="00F60CEC">
        <w:rPr>
          <w:rStyle w:val="FootnoteReference"/>
          <w:rFonts w:ascii="Times New Roman" w:hAnsi="Times New Roman" w:cs="Times New Roman"/>
          <w:sz w:val="28"/>
          <w:szCs w:val="28"/>
        </w:rPr>
        <w:footnoteReference w:id="54"/>
      </w:r>
      <w:r w:rsidRPr="00F60CEC">
        <w:rPr>
          <w:rFonts w:ascii="Times New Roman" w:hAnsi="Times New Roman" w:cs="Times New Roman"/>
          <w:sz w:val="28"/>
          <w:szCs w:val="28"/>
        </w:rPr>
        <w:t>, phục vụ cho nhu cầu sản xuất công nghiệp, gắn liền với quản lý chặt chẽ nguồn khoáng sản; công nghiệp khai khoáng và chế biến khoáng sản dần trở thành ngành kinh tế mũi nhọn</w:t>
      </w:r>
      <w:r w:rsidRPr="00F60CEC">
        <w:rPr>
          <w:rStyle w:val="FootnoteReference"/>
          <w:rFonts w:ascii="Times New Roman" w:hAnsi="Times New Roman" w:cs="Times New Roman"/>
          <w:sz w:val="28"/>
          <w:szCs w:val="28"/>
        </w:rPr>
        <w:footnoteReference w:id="55"/>
      </w:r>
      <w:r w:rsidRPr="00F60CEC">
        <w:rPr>
          <w:rFonts w:ascii="Times New Roman" w:hAnsi="Times New Roman" w:cs="Times New Roman"/>
          <w:sz w:val="28"/>
          <w:szCs w:val="28"/>
        </w:rPr>
        <w:t>, nhất là đối với chế biến sâu bôxít</w:t>
      </w:r>
      <w:r w:rsidRPr="00F60CEC">
        <w:rPr>
          <w:rStyle w:val="FootnoteReference"/>
          <w:rFonts w:ascii="Times New Roman" w:hAnsi="Times New Roman" w:cs="Times New Roman"/>
          <w:sz w:val="28"/>
          <w:szCs w:val="28"/>
        </w:rPr>
        <w:footnoteReference w:id="56"/>
      </w:r>
      <w:r w:rsidR="007B4CAC" w:rsidRPr="00F60CEC">
        <w:rPr>
          <w:rFonts w:ascii="Times New Roman" w:hAnsi="Times New Roman" w:cs="Times New Roman"/>
          <w:sz w:val="28"/>
          <w:szCs w:val="28"/>
          <w:vertAlign w:val="superscript"/>
        </w:rPr>
        <w:t xml:space="preserve"> </w:t>
      </w:r>
      <w:r w:rsidRPr="00F60CEC">
        <w:rPr>
          <w:rFonts w:ascii="Times New Roman" w:hAnsi="Times New Roman" w:cs="Times New Roman"/>
          <w:sz w:val="28"/>
          <w:szCs w:val="28"/>
        </w:rPr>
        <w:t>và đá bazan</w:t>
      </w:r>
      <w:r w:rsidRPr="00F60CEC">
        <w:rPr>
          <w:rStyle w:val="FootnoteReference"/>
          <w:rFonts w:ascii="Times New Roman" w:hAnsi="Times New Roman" w:cs="Times New Roman"/>
          <w:sz w:val="28"/>
          <w:szCs w:val="28"/>
        </w:rPr>
        <w:footnoteReference w:id="57"/>
      </w:r>
      <w:r w:rsidRPr="00F60CEC">
        <w:rPr>
          <w:rFonts w:ascii="Times New Roman" w:hAnsi="Times New Roman" w:cs="Times New Roman"/>
          <w:sz w:val="28"/>
          <w:szCs w:val="28"/>
        </w:rPr>
        <w:t>. Tổng kết Kế hoạch 437 về quản lý và bố trí sử dụng trên 63 ngàn ha đất có nguồn gốc từ đất rừng</w:t>
      </w:r>
      <w:r w:rsidRPr="00F60CEC">
        <w:rPr>
          <w:rStyle w:val="FootnoteReference"/>
          <w:rFonts w:ascii="Times New Roman" w:hAnsi="Times New Roman" w:cs="Times New Roman"/>
          <w:sz w:val="28"/>
          <w:szCs w:val="28"/>
        </w:rPr>
        <w:footnoteReference w:id="58"/>
      </w:r>
      <w:r w:rsidRPr="00F60CEC">
        <w:rPr>
          <w:rFonts w:ascii="Times New Roman" w:hAnsi="Times New Roman" w:cs="Times New Roman"/>
          <w:sz w:val="28"/>
          <w:szCs w:val="28"/>
        </w:rPr>
        <w:t>. Triển khai công tác hoàn thổ sau khai thác bôxít</w:t>
      </w:r>
      <w:r w:rsidRPr="00F60CEC">
        <w:rPr>
          <w:rStyle w:val="FootnoteReference"/>
          <w:rFonts w:ascii="Times New Roman" w:hAnsi="Times New Roman" w:cs="Times New Roman"/>
          <w:sz w:val="28"/>
          <w:szCs w:val="28"/>
        </w:rPr>
        <w:footnoteReference w:id="59"/>
      </w:r>
      <w:r w:rsidRPr="00F60CEC">
        <w:rPr>
          <w:rFonts w:ascii="Times New Roman" w:hAnsi="Times New Roman" w:cs="Times New Roman"/>
          <w:sz w:val="28"/>
          <w:szCs w:val="28"/>
        </w:rPr>
        <w:t xml:space="preserve">. Đẩy mạnh chăm sóc và phát triển rừng, trồng rừng vượt chỉ tiêu đề ra, đạt 7.470 ha/KH 5.000 ha; công tác bảo vệ rừng có nhiều chuyển biến tích cực, giảm dần số vụ vi phạm, ngăn chặn và xóa các điểm nóng về phá rừng, lấn chiếm đất rừng, nâng cao năng lực phòng chống </w:t>
      </w:r>
      <w:r w:rsidRPr="00F60CEC">
        <w:rPr>
          <w:rFonts w:ascii="Times New Roman" w:hAnsi="Times New Roman" w:cs="Times New Roman"/>
          <w:sz w:val="28"/>
          <w:szCs w:val="28"/>
        </w:rPr>
        <w:lastRenderedPageBreak/>
        <w:t>cháy rừng. Tổ chức thực hiện đồng bộ và có hiệu quả pháp luật về môi trường</w:t>
      </w:r>
      <w:r w:rsidRPr="00F60CEC">
        <w:rPr>
          <w:rStyle w:val="FootnoteReference"/>
          <w:rFonts w:ascii="Times New Roman" w:hAnsi="Times New Roman" w:cs="Times New Roman"/>
          <w:sz w:val="28"/>
          <w:szCs w:val="28"/>
        </w:rPr>
        <w:footnoteReference w:id="60"/>
      </w:r>
      <w:r w:rsidRPr="00F60CEC">
        <w:rPr>
          <w:rFonts w:ascii="Times New Roman" w:hAnsi="Times New Roman" w:cs="Times New Roman"/>
          <w:sz w:val="28"/>
          <w:szCs w:val="28"/>
        </w:rPr>
        <w:t>, tỷ lệ thu gom chất thải rắn tại các khu đông dân cư đạt trên 80%, trên 90% trang trại chăn nuôi đạt chỉ tiêu trang trại hợp vệ sinh, vận chuyển xử lý 100% chất thải nguy hại và y tế. Xử lý các điểm nóng về môi trường, tổ chức giám sát chặt chẽ hoạt động đảm bảo môi trường của nhà máy Alumin Nhân Cơ, đưa vào vận hành hệ thống xử lý nước thải tập trung tại KCN Tâm Thắng, tập trung xử lý 07/16 cơ sở gây ô nhiễm nghiêm trọng</w:t>
      </w:r>
      <w:r w:rsidRPr="00F60CEC">
        <w:rPr>
          <w:rStyle w:val="FootnoteReference"/>
          <w:rFonts w:ascii="Times New Roman" w:hAnsi="Times New Roman" w:cs="Times New Roman"/>
          <w:sz w:val="28"/>
          <w:szCs w:val="28"/>
        </w:rPr>
        <w:footnoteReference w:id="61"/>
      </w:r>
      <w:r w:rsidRPr="00F60CEC">
        <w:rPr>
          <w:rFonts w:ascii="Times New Roman" w:hAnsi="Times New Roman" w:cs="Times New Roman"/>
          <w:sz w:val="28"/>
          <w:szCs w:val="28"/>
        </w:rPr>
        <w:t>. Qua quan trắc, chất lượng không khi, chất lượng nước mặt trên địa bàn tỉnh được duy trì tốt. Tổ chức thực hiện chương trình mục tiêu ứng phó với biến đổi khí hậu và tăng trưởng xanh giai đoạn 2016-2020.</w:t>
      </w:r>
    </w:p>
    <w:p w14:paraId="5020EAF0" w14:textId="77777777" w:rsidR="007B4CAC" w:rsidRPr="00F60CEC" w:rsidRDefault="007B4CAC" w:rsidP="007B4CAC">
      <w:pPr>
        <w:shd w:val="clear" w:color="auto" w:fill="FFFFFF"/>
        <w:spacing w:after="0" w:line="240" w:lineRule="auto"/>
        <w:ind w:firstLine="720"/>
        <w:jc w:val="both"/>
        <w:rPr>
          <w:rFonts w:ascii="Times New Roman" w:eastAsia="Times New Roman" w:hAnsi="Times New Roman" w:cs="Times New Roman"/>
          <w:spacing w:val="3"/>
          <w:sz w:val="28"/>
          <w:szCs w:val="28"/>
        </w:rPr>
      </w:pPr>
      <w:r w:rsidRPr="00F60CEC">
        <w:rPr>
          <w:rFonts w:ascii="Times New Roman" w:hAnsi="Times New Roman" w:cs="Times New Roman"/>
          <w:sz w:val="28"/>
          <w:szCs w:val="28"/>
        </w:rPr>
        <w:t xml:space="preserve">Tình trạng phá rừng, lấn chiếm đất rừng vẫn diễn ra hết sức phức tạp, không đạt chỉ tiêu bảo vệ rừng </w:t>
      </w:r>
      <w:r w:rsidRPr="00F60CEC">
        <w:rPr>
          <w:rStyle w:val="FootnoteReference"/>
          <w:rFonts w:ascii="Times New Roman" w:hAnsi="Times New Roman" w:cs="Times New Roman"/>
          <w:sz w:val="28"/>
          <w:szCs w:val="28"/>
        </w:rPr>
        <w:footnoteReference w:id="62"/>
      </w:r>
      <w:r w:rsidRPr="00F60CEC">
        <w:rPr>
          <w:rFonts w:ascii="Times New Roman" w:hAnsi="Times New Roman" w:cs="Times New Roman"/>
          <w:sz w:val="28"/>
          <w:szCs w:val="28"/>
        </w:rPr>
        <w:t xml:space="preserve">; đặc biệt đối với các dự án nông lâm nghiệp, tình trạng doanh nghiệp, </w:t>
      </w:r>
      <w:r w:rsidRPr="00F60CEC">
        <w:rPr>
          <w:rFonts w:ascii="Times New Roman" w:eastAsia="Times New Roman" w:hAnsi="Times New Roman" w:cs="Times New Roman"/>
          <w:spacing w:val="3"/>
          <w:sz w:val="28"/>
          <w:szCs w:val="28"/>
        </w:rPr>
        <w:t xml:space="preserve">chủ rừng và cơ quan chức năng quản lý chưa chặt chẽ, gây mất rừng, lấn chiếm rừng, kéo theo nhiều điểm nóng về đất đai, an ninh trật tự, khiếu nại khiếu kiện. Tỷ lệ che phủ rừng không đạt chỉ tiêu đề ra, chỉ đạt 38%/KH trên 42%. Việc xử lý chất thải rắn chưa đảm bảo vệ sinh môi trường </w:t>
      </w:r>
      <w:r w:rsidRPr="00F60CEC">
        <w:rPr>
          <w:rStyle w:val="FootnoteReference"/>
          <w:rFonts w:ascii="Times New Roman" w:eastAsia="Times New Roman" w:hAnsi="Times New Roman" w:cs="Times New Roman"/>
          <w:spacing w:val="3"/>
          <w:sz w:val="28"/>
          <w:szCs w:val="28"/>
        </w:rPr>
        <w:footnoteReference w:id="63"/>
      </w:r>
      <w:r w:rsidRPr="00F60CEC">
        <w:rPr>
          <w:rFonts w:ascii="Times New Roman" w:eastAsia="Times New Roman" w:hAnsi="Times New Roman" w:cs="Times New Roman"/>
          <w:spacing w:val="3"/>
          <w:sz w:val="28"/>
          <w:szCs w:val="28"/>
        </w:rPr>
        <w:t xml:space="preserve">, chất lượng nước ngầm ảnh hưởng do nhiễm chất hữu cơ. Tỉnh có nguy cơ ảnh hưởng nghiêm trọng bởi biến đổi khí hậu, nhất là hạn hán ảnh hưởng tương đối nghiêm trọng đến canh tác nông nghiệp. </w:t>
      </w:r>
    </w:p>
    <w:p w14:paraId="19E1D0DB" w14:textId="77777777" w:rsidR="00963DF2" w:rsidRPr="00F60CEC" w:rsidRDefault="00963DF2" w:rsidP="002317BB">
      <w:pPr>
        <w:shd w:val="clear" w:color="auto" w:fill="FFFFFF"/>
        <w:spacing w:before="120" w:after="120" w:line="240" w:lineRule="auto"/>
        <w:ind w:firstLine="720"/>
        <w:jc w:val="both"/>
        <w:rPr>
          <w:rFonts w:ascii="Times New Roman" w:eastAsia="Times New Roman" w:hAnsi="Times New Roman" w:cs="Times New Roman"/>
          <w:b/>
          <w:spacing w:val="3"/>
          <w:sz w:val="28"/>
          <w:szCs w:val="28"/>
        </w:rPr>
      </w:pPr>
      <w:r w:rsidRPr="00F60CEC">
        <w:rPr>
          <w:rFonts w:ascii="Times New Roman" w:eastAsia="Times New Roman" w:hAnsi="Times New Roman" w:cs="Times New Roman"/>
          <w:b/>
          <w:spacing w:val="3"/>
          <w:sz w:val="28"/>
          <w:szCs w:val="28"/>
        </w:rPr>
        <w:t>9. Giáo dục và đào tạo phát triển về quy mô và cải thiện về chất lượng.</w:t>
      </w:r>
    </w:p>
    <w:p w14:paraId="071628F8" w14:textId="77777777" w:rsidR="00963DF2" w:rsidRPr="00F60CEC" w:rsidRDefault="00963DF2" w:rsidP="00FB7695">
      <w:pPr>
        <w:shd w:val="clear" w:color="auto" w:fill="FFFFFF"/>
        <w:spacing w:before="120" w:after="120" w:line="240" w:lineRule="auto"/>
        <w:ind w:firstLine="720"/>
        <w:jc w:val="both"/>
        <w:rPr>
          <w:rFonts w:ascii="Times New Roman" w:eastAsia="Times New Roman" w:hAnsi="Times New Roman" w:cs="Times New Roman"/>
          <w:spacing w:val="3"/>
          <w:sz w:val="28"/>
          <w:szCs w:val="28"/>
        </w:rPr>
      </w:pPr>
      <w:r w:rsidRPr="00F60CEC">
        <w:rPr>
          <w:rFonts w:ascii="Times New Roman" w:eastAsia="Times New Roman" w:hAnsi="Times New Roman" w:cs="Times New Roman"/>
          <w:spacing w:val="3"/>
          <w:sz w:val="28"/>
          <w:szCs w:val="28"/>
        </w:rPr>
        <w:t xml:space="preserve">Quy mô giáo dục tăng mạnh, mạng lưới cơ sở giáo dục được mở rộng </w:t>
      </w:r>
      <w:r w:rsidRPr="00F60CEC">
        <w:rPr>
          <w:rStyle w:val="FootnoteReference"/>
          <w:rFonts w:ascii="Times New Roman" w:eastAsia="Times New Roman" w:hAnsi="Times New Roman" w:cs="Times New Roman"/>
          <w:spacing w:val="3"/>
          <w:sz w:val="28"/>
          <w:szCs w:val="28"/>
        </w:rPr>
        <w:footnoteReference w:id="64"/>
      </w:r>
      <w:r w:rsidRPr="00F60CEC">
        <w:rPr>
          <w:rFonts w:ascii="Times New Roman" w:eastAsia="Times New Roman" w:hAnsi="Times New Roman" w:cs="Times New Roman"/>
          <w:spacing w:val="3"/>
          <w:sz w:val="28"/>
          <w:szCs w:val="28"/>
          <w:vertAlign w:val="superscript"/>
        </w:rPr>
        <w:t>(67)</w:t>
      </w:r>
      <w:r w:rsidRPr="00F60CEC">
        <w:rPr>
          <w:rFonts w:ascii="Times New Roman" w:eastAsia="Times New Roman" w:hAnsi="Times New Roman" w:cs="Times New Roman"/>
          <w:spacing w:val="3"/>
          <w:sz w:val="28"/>
          <w:szCs w:val="28"/>
        </w:rPr>
        <w:t xml:space="preserve">. Quan tâm thực hiện đồng bộ các giải pháp quy hoạch hệ thống, thành lập mới, điều chỉnh và bố trí các điểm trường, cấp học hợp lý, mạng lưới cơ sở giáo dục được mở rộng. Công tác đổi mới quản lý giáo dục được đẩy mạnh và có chuyển biến tích cực và được thể hiện rõ trong việc xây dựng kế hoạch nhà trường, quản lý chất lượng dạy và học, quản lý tài chính, tài sản công. Đã đầu tư xây dựng hoàn thiện trường THPT Chuyên Nguyễn Chí Thanh, và bước đầu đáp ứng nhu cầu đào tạo nguồn nhân lực chất lượng cao của địa phương. Giáo dục thường xuyên, giáo dục nghề nghiệp, trung tâm học tập cộng đồng được quan tâm phát triển, cơ bản đáp ứng nhu cầu học tập của nhân dân. </w:t>
      </w:r>
    </w:p>
    <w:p w14:paraId="782E698A" w14:textId="77777777" w:rsidR="00963DF2" w:rsidRPr="00F60CEC" w:rsidRDefault="00963DF2" w:rsidP="00FB7695">
      <w:pPr>
        <w:shd w:val="clear" w:color="auto" w:fill="FFFFFF"/>
        <w:spacing w:before="120" w:after="120" w:line="240" w:lineRule="auto"/>
        <w:ind w:firstLine="720"/>
        <w:jc w:val="both"/>
        <w:rPr>
          <w:rFonts w:ascii="Times New Roman" w:eastAsia="Times New Roman" w:hAnsi="Times New Roman" w:cs="Times New Roman"/>
          <w:spacing w:val="3"/>
          <w:sz w:val="28"/>
          <w:szCs w:val="28"/>
        </w:rPr>
      </w:pPr>
      <w:r w:rsidRPr="00F60CEC">
        <w:rPr>
          <w:rFonts w:ascii="Times New Roman" w:eastAsia="Times New Roman" w:hAnsi="Times New Roman" w:cs="Times New Roman"/>
          <w:spacing w:val="3"/>
          <w:sz w:val="28"/>
          <w:szCs w:val="28"/>
        </w:rPr>
        <w:lastRenderedPageBreak/>
        <w:t xml:space="preserve">Đội ngũ nhà giáo và cán bộ quản lý giáo dục phát triển mạnh cả về số lượng, chất lượng trách nhiệm cao với nghề. Chất lượng giáo dục có nhiều chuyển biến rõ nét; số lượng học sinh đạt giải trong các kỳ thi học sinh giỏi quốc gia, tỷ lệ học sinh tốt nghiệp THPT và tỷ lệ học sinh khá, giỏi, đạt hạnh kiểm tốt tăng hằng năm; nhiều học sinh thi đạt giải cao, đỗ vào các trường đại học uy tín cả nước. Tỷ lệ tốt nghiệp THPT hàng năm tăng, đạt trung bình chung cả nước (89,39% năm 2015, đến năm 2019 là 92,78%). Công tác phổ cập giáo dục Trung học cơ sở, phổ cập Tiểu học đúng độ tuổi, phổ cập Mầm non cho trẻ 5 tuổi đã hoàn thành và được duy trì bền vững. Cơ sở vật chất, trang thiết bị dạy học được chú trọng đầu tư, nhất là ở vùng khó khăn, vùng sâu, vùng xa song vẫn còn hạn chế, chưa đáp ứng nhu cầu phát triển của địa phương. </w:t>
      </w:r>
    </w:p>
    <w:p w14:paraId="2793BCDC" w14:textId="77777777" w:rsidR="00963DF2" w:rsidRPr="00F60CEC" w:rsidRDefault="00963DF2" w:rsidP="00FB7695">
      <w:pPr>
        <w:shd w:val="clear" w:color="auto" w:fill="FFFFFF"/>
        <w:spacing w:before="120" w:after="120" w:line="240" w:lineRule="auto"/>
        <w:ind w:firstLine="720"/>
        <w:jc w:val="both"/>
        <w:rPr>
          <w:rFonts w:ascii="Times New Roman" w:eastAsia="Times New Roman" w:hAnsi="Times New Roman" w:cs="Times New Roman"/>
          <w:b/>
          <w:spacing w:val="3"/>
          <w:sz w:val="28"/>
          <w:szCs w:val="28"/>
        </w:rPr>
      </w:pPr>
      <w:r w:rsidRPr="00F60CEC">
        <w:rPr>
          <w:rFonts w:ascii="Times New Roman" w:eastAsia="Times New Roman" w:hAnsi="Times New Roman" w:cs="Times New Roman"/>
          <w:b/>
          <w:spacing w:val="3"/>
          <w:sz w:val="28"/>
          <w:szCs w:val="28"/>
        </w:rPr>
        <w:t xml:space="preserve">10. Công tác y tế và chăm sóc sức khỏe nhân dân được chú trọng, dịch vụ y tế công từng bước được nâng cao chất lượng, cơ sở hạ tầng y tế tiếp tục được đầu tư. </w:t>
      </w:r>
    </w:p>
    <w:p w14:paraId="69C102C9" w14:textId="77777777" w:rsidR="00963DF2" w:rsidRPr="00F60CEC" w:rsidRDefault="00963DF2" w:rsidP="00FB7695">
      <w:pPr>
        <w:shd w:val="clear" w:color="auto" w:fill="FFFFFF"/>
        <w:spacing w:before="120" w:after="120" w:line="240" w:lineRule="auto"/>
        <w:ind w:firstLine="720"/>
        <w:jc w:val="both"/>
        <w:rPr>
          <w:rFonts w:ascii="Times New Roman" w:eastAsia="Times New Roman" w:hAnsi="Times New Roman" w:cs="Times New Roman"/>
          <w:spacing w:val="3"/>
          <w:sz w:val="28"/>
          <w:szCs w:val="28"/>
        </w:rPr>
      </w:pPr>
      <w:r w:rsidRPr="00F60CEC">
        <w:rPr>
          <w:rFonts w:ascii="Times New Roman" w:eastAsia="Times New Roman" w:hAnsi="Times New Roman" w:cs="Times New Roman"/>
          <w:spacing w:val="3"/>
          <w:sz w:val="28"/>
          <w:szCs w:val="28"/>
        </w:rPr>
        <w:t>Công tác khám, chữa bệnh đạt nhiều kết quả đáng khích lệ, số giường bệnh/vạn dân tăng từ 17 lên 18,8 giường/vạn dân, số lượt khám chữa bệnh, điều trị nội trú tăng, nhiều dịch vụ kỹ thuật mới được triển khai. Công tác giám định Y khoa và Pháp Y cơ bản đáp ứng nhu cầu thực tiễn. Công tác phòng, chống dịch bệnh truyền nhiễm được kiểm soát, ngăn chặn, không để dịch lớn xảy ra trên địa bàn. Các dự án thuộc Chương trình mục tiêu Y tế - Dân số được thực hiện tốt</w:t>
      </w:r>
      <w:r w:rsidRPr="00F60CEC">
        <w:rPr>
          <w:rStyle w:val="FootnoteReference"/>
          <w:rFonts w:ascii="Times New Roman" w:eastAsia="Times New Roman" w:hAnsi="Times New Roman" w:cs="Times New Roman"/>
          <w:spacing w:val="3"/>
          <w:sz w:val="28"/>
          <w:szCs w:val="28"/>
        </w:rPr>
        <w:footnoteReference w:id="65"/>
      </w:r>
      <w:r w:rsidRPr="00F60CEC">
        <w:rPr>
          <w:rFonts w:ascii="Times New Roman" w:eastAsia="Times New Roman" w:hAnsi="Times New Roman" w:cs="Times New Roman"/>
          <w:spacing w:val="3"/>
          <w:sz w:val="28"/>
          <w:szCs w:val="28"/>
          <w:vertAlign w:val="superscript"/>
        </w:rPr>
        <w:t>(68)</w:t>
      </w:r>
      <w:r w:rsidRPr="00F60CEC">
        <w:rPr>
          <w:rFonts w:ascii="Times New Roman" w:eastAsia="Times New Roman" w:hAnsi="Times New Roman" w:cs="Times New Roman"/>
          <w:spacing w:val="3"/>
          <w:sz w:val="28"/>
          <w:szCs w:val="28"/>
        </w:rPr>
        <w:t>. Xã hội hóa tại các cơ sở y tế được triển khai; Công tác quản lý nhà nước về y, dược được thực hiện chặt chẽ.</w:t>
      </w:r>
    </w:p>
    <w:p w14:paraId="2C94C212" w14:textId="77777777" w:rsidR="00963DF2" w:rsidRPr="00F60CEC" w:rsidRDefault="00963DF2" w:rsidP="00FB769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Mạng lưới y tế cơ sở được củng cố và phát triển</w:t>
      </w:r>
      <w:r w:rsidRPr="00F60CEC">
        <w:rPr>
          <w:rStyle w:val="FootnoteReference"/>
          <w:rFonts w:ascii="Times New Roman" w:hAnsi="Times New Roman" w:cs="Times New Roman"/>
          <w:sz w:val="28"/>
          <w:szCs w:val="28"/>
        </w:rPr>
        <w:footnoteReference w:id="66"/>
      </w:r>
      <w:r w:rsidRPr="00F60CEC">
        <w:rPr>
          <w:rFonts w:ascii="Times New Roman" w:hAnsi="Times New Roman" w:cs="Times New Roman"/>
          <w:sz w:val="28"/>
          <w:szCs w:val="28"/>
          <w:vertAlign w:val="superscript"/>
        </w:rPr>
        <w:t>(69)</w:t>
      </w:r>
      <w:r w:rsidRPr="00F60CEC">
        <w:rPr>
          <w:rFonts w:ascii="Times New Roman" w:hAnsi="Times New Roman" w:cs="Times New Roman"/>
          <w:sz w:val="28"/>
          <w:szCs w:val="28"/>
        </w:rPr>
        <w:t>. Cơ sở vật chất, trang thiết bị từng bước được đầu tư đáp ứng cơ bản nhu cầu chăm sóc sức khoẻ của người dân. Công tác khám chữa bệnh bằng BHYT ngày càng được quan tâm, đảm bảo quyền lợi của người có thẻ BHYT. Công tác an toàn vệ sinh thực phẩm được cải thiện, không có các vụ ngộ độc thực phẩm hàng loạt và tử vong do ngộ độ thực phẩm.</w:t>
      </w:r>
    </w:p>
    <w:p w14:paraId="61E5F957" w14:textId="77777777" w:rsidR="00FB7695" w:rsidRPr="00F60CEC" w:rsidRDefault="00FB7695" w:rsidP="00FB7695">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sz w:val="28"/>
          <w:szCs w:val="28"/>
        </w:rPr>
        <w:t>11. Công tác giải quyết việc làm được chú trọng trong điều kiện kinh tế còn nhiều khó khăn; quy mô và chất lượng dân số đáp ứng tốt cho nhu cầu lao động; cơ cấu lao động chuyển dịch theo hướng tích cực; an sinh xã hội được đảm bảo, công tác xóa đói giảm nghèo triển khai có hiệu quả.</w:t>
      </w:r>
    </w:p>
    <w:p w14:paraId="4E9B5F6A" w14:textId="77777777" w:rsidR="00FB7695" w:rsidRPr="00F60CEC" w:rsidRDefault="00FB7695" w:rsidP="00FB769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Giai đoạn 2016-2020, số lao động được tạo việc làm mới và việc làm tăng thêm là 90.969 lượt người</w:t>
      </w:r>
      <w:r w:rsidRPr="00F60CEC">
        <w:rPr>
          <w:rStyle w:val="FootnoteReference"/>
          <w:rFonts w:ascii="Times New Roman" w:hAnsi="Times New Roman" w:cs="Times New Roman"/>
          <w:sz w:val="28"/>
          <w:szCs w:val="28"/>
        </w:rPr>
        <w:footnoteReference w:id="67"/>
      </w:r>
      <w:r w:rsidRPr="00F60CEC">
        <w:rPr>
          <w:rFonts w:ascii="Times New Roman" w:hAnsi="Times New Roman" w:cs="Times New Roman"/>
          <w:sz w:val="28"/>
          <w:szCs w:val="28"/>
        </w:rPr>
        <w:t xml:space="preserve">, vượt kế hoạch đề ra. Công tác đào tạo nghề ngày </w:t>
      </w:r>
      <w:r w:rsidRPr="00F60CEC">
        <w:rPr>
          <w:rFonts w:ascii="Times New Roman" w:hAnsi="Times New Roman" w:cs="Times New Roman"/>
          <w:sz w:val="28"/>
          <w:szCs w:val="28"/>
        </w:rPr>
        <w:lastRenderedPageBreak/>
        <w:t>càng được chú trọng về chất lượng, đồng thời gắn với mục tiêu giải quyết việc làm cho người lao động sau đào tạo</w:t>
      </w:r>
      <w:r w:rsidRPr="00F60CEC">
        <w:rPr>
          <w:rStyle w:val="FootnoteReference"/>
          <w:rFonts w:ascii="Times New Roman" w:hAnsi="Times New Roman" w:cs="Times New Roman"/>
          <w:sz w:val="28"/>
          <w:szCs w:val="28"/>
        </w:rPr>
        <w:footnoteReference w:id="68"/>
      </w:r>
      <w:r w:rsidRPr="00F60CEC">
        <w:rPr>
          <w:rFonts w:ascii="Times New Roman" w:hAnsi="Times New Roman" w:cs="Times New Roman"/>
          <w:sz w:val="28"/>
          <w:szCs w:val="28"/>
        </w:rPr>
        <w:t xml:space="preserve">. Tỷ lệ lao động qua đào tạo tăng 8%/cả giai đoạn, trung bình tăng 1,6%/năm. Chính sách tín dụng ưu đãi trong giai đoạn 2016 – 2020 tiếp tục đóng vai trò ngày càng quan trọng trong hỗ trợ và tạo việc làm cho người lao động </w:t>
      </w:r>
      <w:r w:rsidRPr="00F60CEC">
        <w:rPr>
          <w:rStyle w:val="FootnoteReference"/>
          <w:rFonts w:ascii="Times New Roman" w:hAnsi="Times New Roman" w:cs="Times New Roman"/>
          <w:sz w:val="28"/>
          <w:szCs w:val="28"/>
        </w:rPr>
        <w:footnoteReference w:id="69"/>
      </w:r>
      <w:r w:rsidRPr="00F60CEC">
        <w:rPr>
          <w:rFonts w:ascii="Times New Roman" w:hAnsi="Times New Roman" w:cs="Times New Roman"/>
          <w:sz w:val="28"/>
          <w:szCs w:val="28"/>
        </w:rPr>
        <w:t>; Công tác giải quyết việc làm cho người lao động đã thực sự giúp người dân có cơ hội tham gia thị trường lao động, đa dạng hóa sinh kế, cải thiện đời sống, giảm nghèo bền vững.</w:t>
      </w:r>
    </w:p>
    <w:p w14:paraId="39A8330F" w14:textId="77777777" w:rsidR="00FB7695" w:rsidRPr="00F60CEC" w:rsidRDefault="00FB7695" w:rsidP="00FB769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Chương trình mục tiêu quốc gia giảm nghèo bền vững giai đoạn 2016- 2020 được xác định ưu tiên hàng đầu trong chính sách phát triển kinh tế - xã hội của tỉnh. Các chính sách giảm nghèo chung của trung ương và các chính sách giảm nghèo đặc thù của tỉnh về vốn tín dụng ưu đãi, hỗ trợ phát triển sản xuất, y tế, giáo dục, xây dựng nhà ở, đất ở, đất sản xuất, nước sinh hoạt tập trung, đầu tư cơ sở hạ tầng, nhân rộng mô hình giảm nghèo,... từng bước triển khai có hiệu quả, qua đó, tạo cơ hội và động lực cho nhiều hộ nghèo, người nghèo tự vươn lên thoát nghèo bền vững, góp phần giảm tỷ lệ hộ nghèo hàng năm.</w:t>
      </w:r>
    </w:p>
    <w:p w14:paraId="04BBA038" w14:textId="77777777" w:rsidR="00FB7695" w:rsidRPr="00F60CEC" w:rsidRDefault="00FB7695" w:rsidP="00FB7695">
      <w:pPr>
        <w:ind w:firstLine="720"/>
        <w:jc w:val="both"/>
        <w:rPr>
          <w:rFonts w:ascii="Times New Roman" w:hAnsi="Times New Roman" w:cs="Times New Roman"/>
          <w:sz w:val="28"/>
          <w:szCs w:val="28"/>
        </w:rPr>
      </w:pPr>
      <w:r w:rsidRPr="00F60CEC">
        <w:rPr>
          <w:rFonts w:ascii="Times New Roman" w:hAnsi="Times New Roman" w:cs="Times New Roman"/>
          <w:sz w:val="28"/>
          <w:szCs w:val="28"/>
        </w:rPr>
        <w:t>Tỷ lệ giảm hộ nghèo hàng năm giai đoạn 2016-2020 là 3%, vượt chỉ tiêu Nghị quyết đề ra (NQ giảm 2% trở lên)</w:t>
      </w:r>
      <w:r w:rsidRPr="00F60CEC">
        <w:rPr>
          <w:rStyle w:val="FootnoteReference"/>
          <w:rFonts w:ascii="Times New Roman" w:hAnsi="Times New Roman" w:cs="Times New Roman"/>
          <w:sz w:val="28"/>
          <w:szCs w:val="28"/>
        </w:rPr>
        <w:footnoteReference w:id="70"/>
      </w:r>
      <w:r w:rsidRPr="00F60CEC">
        <w:rPr>
          <w:rFonts w:ascii="Times New Roman" w:hAnsi="Times New Roman" w:cs="Times New Roman"/>
          <w:sz w:val="28"/>
          <w:szCs w:val="28"/>
        </w:rPr>
        <w:t xml:space="preserve">. </w:t>
      </w:r>
    </w:p>
    <w:p w14:paraId="2CFE28AF" w14:textId="77777777" w:rsidR="00FB7695" w:rsidRPr="00F60CEC" w:rsidRDefault="00FB7695" w:rsidP="000046E8">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Công tác đảm bảo an sinh xã hội đã có sự quan tâm đặc biệt của các cấp, các ngành và địa phương. Các chính sách trợ giúp xã hội của Nhà nước được triển khai kịp thời, hiệu quả; công tác cứu đói, hỗ trợ giáp hạt, tặng quà người khuyết tật, trợ giúp đột xuất,... đã kịp thời động viên các gia đình khó khăn, đối tượng yếu thế trong xã hội. Thực hiện tốt chính sách đối với người có công của tỉnh. Phong trào “đền ơn đáp nghĩa”, “uống nước nhớ nguồn” được chức kịp thời nhân ngày Thương binh liệt sỹ và dịp lễ, Tết hàng năm</w:t>
      </w:r>
      <w:r w:rsidRPr="00F60CEC">
        <w:rPr>
          <w:rStyle w:val="FootnoteReference"/>
          <w:rFonts w:ascii="Times New Roman" w:hAnsi="Times New Roman" w:cs="Times New Roman"/>
          <w:sz w:val="28"/>
          <w:szCs w:val="28"/>
        </w:rPr>
        <w:footnoteReference w:id="71"/>
      </w:r>
      <w:r w:rsidRPr="00F60CEC">
        <w:rPr>
          <w:rFonts w:ascii="Times New Roman" w:hAnsi="Times New Roman" w:cs="Times New Roman"/>
          <w:sz w:val="28"/>
          <w:szCs w:val="28"/>
        </w:rPr>
        <w:t xml:space="preserve">. Công tác chăm sóc, bảo vệ trẻ em và bình đẳng giới được quan tâm. Tỷ lệ trẻ em có hoàn cảnh đặc biệt khó khăn được hỗ trợ giúp đỡ; trẻ em bị tai nạn thương tích, bị tử vong do đuối nước và bị xâm hại giảm đáng kể. Công tác bình đẳng giới - vì sự tiến bộ của phụ nữ đã đạt được nhiều kết quả tốt; tỷ lệ nữ tham gia cấp ủy đảng và bộ máy quản lý </w:t>
      </w:r>
      <w:r w:rsidRPr="00F60CEC">
        <w:rPr>
          <w:rFonts w:ascii="Times New Roman" w:hAnsi="Times New Roman" w:cs="Times New Roman"/>
          <w:sz w:val="28"/>
          <w:szCs w:val="28"/>
        </w:rPr>
        <w:lastRenderedPageBreak/>
        <w:t>các cấp giai đoạn 2016-2020 tăng hơn so với giai đoạn trước. Công tác phòng, chống tệ nạn xã hội được thường xuyên chú trọng; việc quản lý đối tượng trên địa bàn, lập hồ sơ đưa đối tượng nghiện ma túy của tỉnh vào cơ sở cai nghiện bắt buộc và áp dụng các biện pháp quản lý sau cai nghiện tại địa phương đảm bảo yêu cầu đặ</w:t>
      </w:r>
      <w:r w:rsidR="00621C37" w:rsidRPr="00F60CEC">
        <w:rPr>
          <w:rFonts w:ascii="Times New Roman" w:hAnsi="Times New Roman" w:cs="Times New Roman"/>
          <w:sz w:val="28"/>
          <w:szCs w:val="28"/>
        </w:rPr>
        <w:t>t ra.</w:t>
      </w:r>
    </w:p>
    <w:p w14:paraId="2D6B9F16" w14:textId="77777777" w:rsidR="00621C37" w:rsidRPr="00F60CEC" w:rsidRDefault="00621C37" w:rsidP="000046E8">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sz w:val="28"/>
          <w:szCs w:val="28"/>
        </w:rPr>
        <w:t>12. Mức hưởng thụ văn hoá của nhân dân ngày càng được nâng cao, phong trào thể dục thể thao phát triển đa dạng, sôi nổi.</w:t>
      </w:r>
    </w:p>
    <w:p w14:paraId="14C2DCD8" w14:textId="77777777" w:rsidR="00621C37" w:rsidRPr="00F60CEC" w:rsidRDefault="00621C37" w:rsidP="000046E8">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Công tác bảo tồn, phát huy giá trị văn hoá truyền thống tiếp tục được đẩy mạnh</w:t>
      </w:r>
      <w:r w:rsidR="000046E8" w:rsidRPr="00F60CEC">
        <w:rPr>
          <w:rStyle w:val="FootnoteReference"/>
          <w:rFonts w:ascii="Times New Roman" w:hAnsi="Times New Roman" w:cs="Times New Roman"/>
          <w:sz w:val="28"/>
          <w:szCs w:val="28"/>
        </w:rPr>
        <w:footnoteReference w:id="72"/>
      </w:r>
      <w:r w:rsidRPr="00F60CEC">
        <w:rPr>
          <w:rFonts w:ascii="Times New Roman" w:hAnsi="Times New Roman" w:cs="Times New Roman"/>
          <w:sz w:val="28"/>
          <w:szCs w:val="28"/>
        </w:rPr>
        <w:t>, có 23 nghệ nhân được Chủ tịch nước phong tặng danh hiệu “Nghệ nhân ưu tú”, “Nghệ nhân nhân dân”; hoàn thành Đề tài “Nghiên cứu, bảo tồn và phát huy giá trị văn hóa thổ cẩm của các tộc người thiểu số ở tỉnh Đắk Nông”; công tác truyền dạy đánh chiêng, dệt thổ cẩm, dân ca, nhạc cụ, đan lát, làm cây nêu... được chú trọng và triển khai có hiệu quả, thường xuyên tổ chức khôi phục các lễ hội truyền thống của đồng bào dân tộc thiểu số tại chỗ trên địa bàn tỉnh. Tổ chức thành công Lễ hội văn hóa thổ cẩm Việt Nam lần thứ I năm 2018 tại tỉnh Đăk Nông. Hoạt động sáng tạo văn học, nghệ thuật đạt được một số kết quả tích cực. Hoạt động văn hóa quần chúng được chú trọng, các chương trình văn nghệ, tuyên truyền lưu động, cổ động trực quan, chiếu phim lưu động… với nội dung và hình thức tuyên truyền đa dạng, phong phú mang tính thời sự cao, đáp ứng với yêu cầu nhiệm vụ chính trị, kinh tế, văn hóa -xã hội.</w:t>
      </w:r>
    </w:p>
    <w:p w14:paraId="129F19BF" w14:textId="77777777" w:rsidR="000046E8" w:rsidRPr="00F60CEC" w:rsidRDefault="000046E8" w:rsidP="000046E8">
      <w:pPr>
        <w:spacing w:before="120" w:after="120"/>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Phong trào thể thao quần chúng có bước phát triển</w:t>
      </w:r>
      <w:r w:rsidRPr="00F60CEC">
        <w:rPr>
          <w:rStyle w:val="FootnoteReference"/>
          <w:rFonts w:ascii="Times New Roman" w:eastAsia="Times New Roman" w:hAnsi="Times New Roman" w:cs="Times New Roman"/>
          <w:sz w:val="28"/>
          <w:szCs w:val="28"/>
        </w:rPr>
        <w:footnoteReference w:id="73"/>
      </w:r>
      <w:r w:rsidRPr="00F60CEC">
        <w:rPr>
          <w:rFonts w:ascii="Times New Roman" w:eastAsia="Times New Roman" w:hAnsi="Times New Roman" w:cs="Times New Roman"/>
          <w:sz w:val="28"/>
          <w:szCs w:val="28"/>
        </w:rPr>
        <w:t>; các giải thể thao quần chúng cũng thường xuyên được tổ chức, tạo sân chơi lành mạnh cho mọi tầng lớp nhân dân. Thi đấu thể thao đạt thành tích và đáng ghi nhận</w:t>
      </w:r>
      <w:r w:rsidRPr="00F60CEC">
        <w:rPr>
          <w:rStyle w:val="FootnoteReference"/>
          <w:rFonts w:ascii="Times New Roman" w:eastAsia="Times New Roman" w:hAnsi="Times New Roman" w:cs="Times New Roman"/>
          <w:sz w:val="28"/>
          <w:szCs w:val="28"/>
        </w:rPr>
        <w:footnoteReference w:id="74"/>
      </w:r>
      <w:r w:rsidRPr="00F60CEC">
        <w:rPr>
          <w:rFonts w:ascii="Times New Roman" w:eastAsia="Times New Roman" w:hAnsi="Times New Roman" w:cs="Times New Roman"/>
          <w:sz w:val="28"/>
          <w:szCs w:val="28"/>
        </w:rPr>
        <w:t>; các thiết chế văn hóa, thể thao từ tỉnh đến cơ sở được quan tâm xây dựng, cơ bản đáp ứng được nhu cầu sinh hoạt văn hóa, tập luyện thao cho nhân dân. Hoạt động xã hội hóa, huy động các nguồn lực đầu tư cho văn hóa, thể thao được chú trọng. Từng bước vận động nhân dân các dân tộc trên địa bàn tỉnh tự giác bảo tồn các giá trị văn hóa, tổ chức các hội truyền thống.</w:t>
      </w:r>
    </w:p>
    <w:p w14:paraId="7CAB6E9A" w14:textId="77777777" w:rsidR="000046E8" w:rsidRPr="00F60CEC" w:rsidRDefault="000046E8" w:rsidP="000046E8">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sz w:val="28"/>
          <w:szCs w:val="28"/>
        </w:rPr>
        <w:t xml:space="preserve">13. Thực hiện tốt các chính sách và đoàn kết dân tộc, tôn giáo theo chủ trương nhất quán của nhà nước, nâng cao đời sống vật chất, tinh thần cho </w:t>
      </w:r>
      <w:r w:rsidRPr="00F60CEC">
        <w:rPr>
          <w:rFonts w:ascii="Times New Roman" w:hAnsi="Times New Roman" w:cs="Times New Roman"/>
          <w:b/>
          <w:sz w:val="28"/>
          <w:szCs w:val="28"/>
        </w:rPr>
        <w:lastRenderedPageBreak/>
        <w:t>đồng bào dân tộc thiểu số, giải quyết kịp thời các nhu cầu tôn giáo cho bà con giáo dân.</w:t>
      </w:r>
    </w:p>
    <w:p w14:paraId="57BF0F51" w14:textId="77777777" w:rsidR="000046E8" w:rsidRPr="00F60CEC" w:rsidRDefault="000046E8" w:rsidP="000046E8">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Thực hiện tốt chính sách dân tộc đã góp phần ổn định chính trị, xã hội, nâng cao đời sống vật chất, tinh thần cho đồng bào dân tộc thiểu số</w:t>
      </w:r>
      <w:r w:rsidRPr="00F60CEC">
        <w:rPr>
          <w:rStyle w:val="FootnoteReference"/>
          <w:rFonts w:ascii="Times New Roman" w:hAnsi="Times New Roman" w:cs="Times New Roman"/>
          <w:sz w:val="28"/>
          <w:szCs w:val="28"/>
        </w:rPr>
        <w:footnoteReference w:id="75"/>
      </w:r>
      <w:r w:rsidRPr="00F60CEC">
        <w:rPr>
          <w:rFonts w:ascii="Times New Roman" w:hAnsi="Times New Roman" w:cs="Times New Roman"/>
          <w:sz w:val="28"/>
          <w:szCs w:val="28"/>
        </w:rPr>
        <w:t>; Tổ chức thành công Đại hội đại biểu các dân tộc thiểu số cấp huyện, đại hội đại biểu các dân tộc thiểu số cấp tỉnh lần thứ III. Tuy nhiên, nhìn chung dời sống của đồng bào dân tộc thiểu số còn khó khăn, tỷ lệ hộ nghèo là đồng bào dân tộc thiểu số tại chỗ còn cao, chiếm 31,59% so với tổng số hộ nghèo toàn tỉnh; tình hình an ninh, chính trị vùng đồng bào dân tộc thiểu số vẫn diễn biến phức tạp, thường trực nhiều yếu tố gây mất ổn định. Công tác tôn giáo được quan tâm, giải quyết kịp thời nhu cầu tôn giáo thuần túy, tạo sự đồng thuận, ủng hộ của bà con giáo dân với các cấp chính quyền</w:t>
      </w:r>
      <w:r w:rsidRPr="00F60CEC">
        <w:rPr>
          <w:rStyle w:val="FootnoteReference"/>
          <w:rFonts w:ascii="Times New Roman" w:hAnsi="Times New Roman" w:cs="Times New Roman"/>
          <w:sz w:val="28"/>
          <w:szCs w:val="28"/>
        </w:rPr>
        <w:footnoteReference w:id="76"/>
      </w:r>
      <w:r w:rsidRPr="00F60CEC">
        <w:rPr>
          <w:rFonts w:ascii="Times New Roman" w:hAnsi="Times New Roman" w:cs="Times New Roman"/>
          <w:sz w:val="28"/>
          <w:szCs w:val="28"/>
        </w:rPr>
        <w:t>.</w:t>
      </w:r>
    </w:p>
    <w:p w14:paraId="57BB7C8D" w14:textId="77777777" w:rsidR="00127B57" w:rsidRPr="00F60CEC" w:rsidRDefault="00127B57" w:rsidP="00127B57">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sz w:val="28"/>
          <w:szCs w:val="28"/>
        </w:rPr>
        <w:t>14. Công tác đối ngoại được mở rộng, quản lý người nước ngoài trên địa bàn chặt chẽ, an ninh quốc phòng ổn định, trật tự, an toàn xã hội được đảm bảo.</w:t>
      </w:r>
    </w:p>
    <w:p w14:paraId="4EA61D2A" w14:textId="77777777" w:rsidR="00127B57" w:rsidRPr="00F60CEC" w:rsidRDefault="00127B57" w:rsidP="00127B57">
      <w:pPr>
        <w:spacing w:before="120" w:after="120"/>
        <w:ind w:firstLine="720"/>
        <w:jc w:val="both"/>
        <w:rPr>
          <w:rFonts w:ascii="Times New Roman" w:hAnsi="Times New Roman" w:cs="Times New Roman"/>
          <w:sz w:val="28"/>
          <w:szCs w:val="28"/>
        </w:rPr>
      </w:pPr>
      <w:r w:rsidRPr="00F60CEC">
        <w:rPr>
          <w:rFonts w:ascii="Times New Roman" w:hAnsi="Times New Roman" w:cs="Times New Roman"/>
          <w:i/>
          <w:sz w:val="28"/>
          <w:szCs w:val="28"/>
        </w:rPr>
        <w:t>14.1. Hoạt động đối ngoại:</w:t>
      </w:r>
      <w:r w:rsidRPr="00F60CEC">
        <w:rPr>
          <w:rFonts w:ascii="Times New Roman" w:hAnsi="Times New Roman" w:cs="Times New Roman"/>
          <w:sz w:val="28"/>
          <w:szCs w:val="28"/>
        </w:rPr>
        <w:t xml:space="preserve"> chuyển biến tích cực, chủ động mở rộng các quan hệ hợp tác, liên kết, đầu tư với một số tỉnh, thành trong nước, với một số định chế tài chính quốc tế, tổ chức phi chính phủ và Đại sứ quán, lãnh sự quán của các nước. Công tác đón tiếp đoàn ngoại giao nước ngoài dược tổ chức chu đáo. Giao lưu hợp tác kinh tế - văn hoá, thương mại, du lịch, đầu tư, đa phương hoá các quan hệ đối ngoại với các đối tác khác được thắt chặt và ngày càng được mở rộng. Triển khai tốt công tác đối ngoại và hợp tác quốc tế, tiếp tục thực hiện hiệu quả chương trình hợp tác phát triển kinh tế - xã hội với tỉnh Mondulkiri, vương ; quốc Campuchia</w:t>
      </w:r>
      <w:r w:rsidRPr="00F60CEC">
        <w:rPr>
          <w:rStyle w:val="FootnoteReference"/>
          <w:rFonts w:ascii="Times New Roman" w:hAnsi="Times New Roman" w:cs="Times New Roman"/>
          <w:sz w:val="28"/>
          <w:szCs w:val="28"/>
        </w:rPr>
        <w:footnoteReference w:id="77"/>
      </w:r>
      <w:r w:rsidRPr="00F60CEC">
        <w:rPr>
          <w:rFonts w:ascii="Times New Roman" w:hAnsi="Times New Roman" w:cs="Times New Roman"/>
          <w:sz w:val="28"/>
          <w:szCs w:val="28"/>
        </w:rPr>
        <w:t>.</w:t>
      </w:r>
    </w:p>
    <w:p w14:paraId="55B9BC55" w14:textId="77777777" w:rsidR="00127B57" w:rsidRPr="00F60CEC" w:rsidRDefault="00127B57" w:rsidP="00127B57">
      <w:pPr>
        <w:spacing w:before="120" w:after="120"/>
        <w:ind w:firstLine="720"/>
        <w:rPr>
          <w:rFonts w:ascii="Times New Roman" w:hAnsi="Times New Roman" w:cs="Times New Roman"/>
          <w:i/>
          <w:sz w:val="28"/>
          <w:szCs w:val="28"/>
        </w:rPr>
      </w:pPr>
      <w:r w:rsidRPr="00F60CEC">
        <w:rPr>
          <w:rFonts w:ascii="Times New Roman" w:hAnsi="Times New Roman" w:cs="Times New Roman"/>
          <w:i/>
          <w:sz w:val="28"/>
          <w:szCs w:val="28"/>
        </w:rPr>
        <w:t>16.2. An ninh, quốc phòng và trật tự an toàn xã hội:</w:t>
      </w:r>
    </w:p>
    <w:p w14:paraId="517AEE2E" w14:textId="77777777" w:rsidR="00127B57" w:rsidRPr="00F60CEC" w:rsidRDefault="00127B57" w:rsidP="00127B57">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Tăng cường các biện pháp bảo vệ an ninh biên giới. Tổ chức diễn tập các phương án, kế hoạch theo cơ chế ở các cấp, qua đó nâng cao cảnh giác, kiểm tra đánh giá khả năng sẵn sàng chiến đấu của lực lượng vũ trang, đồng thời bổ sung, hoàn chỉnh các phương án, kế hoạch sát với tình hình. Chủ động triển khai toàn diện, đồng bộ, có hiệu quả nhiệm vụ phòng chống chiến lược “diễn biến hòa bình” và âm mưu “phi chính trị hóa Quân đội” của các thế lực thù địch; Công tác bảo </w:t>
      </w:r>
      <w:r w:rsidRPr="00F60CEC">
        <w:rPr>
          <w:rFonts w:ascii="Times New Roman" w:hAnsi="Times New Roman" w:cs="Times New Roman"/>
          <w:sz w:val="28"/>
          <w:szCs w:val="28"/>
        </w:rPr>
        <w:lastRenderedPageBreak/>
        <w:t>vệ chính trị nội bộ, chính sách, dân vận và công tác quần chúng được chỉ đạo chặt chẽ, có chiều sâu và đạt hiệu quả tốt.</w:t>
      </w:r>
    </w:p>
    <w:p w14:paraId="74104ABA" w14:textId="77777777" w:rsidR="00127B57" w:rsidRPr="00F60CEC" w:rsidRDefault="00127B57" w:rsidP="00127B57">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Tuyển quân hàng năm đạt chỉ tiêu về số lượng và đảm bảo chất lượng, thực hiện tốt chính sách hậu phương quân đội. Đầu tư cơ sở hạ tầng phục vụ cho nhiệm vụ quốc phòng an ninh được chú trọng. Đẩy mạnh công tác đấu tranh phòng, chống tội phạm hình sự; theo đó, tội phạm được kiềm chế và kéo giảm, tạo chuyển biến tích cực về trật tự, an toàn xã hội</w:t>
      </w:r>
      <w:r w:rsidRPr="00F60CEC">
        <w:rPr>
          <w:rStyle w:val="FootnoteReference"/>
          <w:rFonts w:ascii="Times New Roman" w:hAnsi="Times New Roman" w:cs="Times New Roman"/>
          <w:sz w:val="28"/>
          <w:szCs w:val="28"/>
        </w:rPr>
        <w:footnoteReference w:id="78"/>
      </w:r>
      <w:r w:rsidRPr="00F60CEC">
        <w:rPr>
          <w:rFonts w:ascii="Times New Roman" w:hAnsi="Times New Roman" w:cs="Times New Roman"/>
          <w:sz w:val="28"/>
          <w:szCs w:val="28"/>
        </w:rPr>
        <w:t>. Thực hiện hiệu quả các biện pháp đảm bảo trật tự, an toàn giao thông, kết quả trung bình hàng năm, tại nạn giao thông đều giảm cả ba tiêu chí.</w:t>
      </w:r>
      <w:r w:rsidRPr="00F60CEC">
        <w:rPr>
          <w:rStyle w:val="FootnoteReference"/>
          <w:rFonts w:ascii="Times New Roman" w:hAnsi="Times New Roman" w:cs="Times New Roman"/>
          <w:sz w:val="28"/>
          <w:szCs w:val="28"/>
        </w:rPr>
        <w:footnoteReference w:id="79"/>
      </w:r>
    </w:p>
    <w:p w14:paraId="3260BAF6" w14:textId="77777777" w:rsidR="0081707F" w:rsidRPr="00F60CEC" w:rsidRDefault="0081707F" w:rsidP="0081707F">
      <w:pPr>
        <w:spacing w:after="0" w:line="288" w:lineRule="auto"/>
        <w:jc w:val="center"/>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PHẦN BA</w:t>
      </w:r>
    </w:p>
    <w:p w14:paraId="43F14B4E" w14:textId="77777777" w:rsidR="00D52B18" w:rsidRPr="00F60CEC" w:rsidRDefault="0081707F" w:rsidP="0081707F">
      <w:pPr>
        <w:spacing w:after="0" w:line="288" w:lineRule="auto"/>
        <w:jc w:val="center"/>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HIỆN TRẠNG MÔI TRƯỜNG NƯỚC</w:t>
      </w:r>
    </w:p>
    <w:p w14:paraId="1AE2C44F" w14:textId="77777777" w:rsidR="00E61FD3" w:rsidRPr="00F60CEC" w:rsidRDefault="0081707F" w:rsidP="006F0721">
      <w:pPr>
        <w:spacing w:before="120" w:after="120" w:line="288" w:lineRule="auto"/>
        <w:ind w:firstLine="720"/>
        <w:rPr>
          <w:rFonts w:ascii="Times New Roman" w:hAnsi="Times New Roman" w:cs="Times New Roman"/>
          <w:b/>
          <w:sz w:val="28"/>
          <w:szCs w:val="28"/>
          <w:lang w:val="nl-NL"/>
        </w:rPr>
      </w:pPr>
      <w:r w:rsidRPr="00F60CEC">
        <w:rPr>
          <w:rFonts w:ascii="Times New Roman" w:hAnsi="Times New Roman" w:cs="Times New Roman"/>
          <w:b/>
          <w:sz w:val="28"/>
          <w:szCs w:val="28"/>
        </w:rPr>
        <w:t>1</w:t>
      </w:r>
      <w:r w:rsidR="00E61FD3" w:rsidRPr="00F60CEC">
        <w:rPr>
          <w:rFonts w:ascii="Times New Roman" w:hAnsi="Times New Roman" w:cs="Times New Roman"/>
          <w:b/>
          <w:sz w:val="28"/>
          <w:szCs w:val="28"/>
        </w:rPr>
        <w:t>. Đặc điểm, tình hình nguồn nước mặt</w:t>
      </w:r>
      <w:r w:rsidR="00E61FD3" w:rsidRPr="00F60CEC">
        <w:rPr>
          <w:rFonts w:ascii="Times New Roman" w:hAnsi="Times New Roman" w:cs="Times New Roman"/>
          <w:b/>
          <w:sz w:val="28"/>
          <w:szCs w:val="28"/>
          <w:lang w:val="nl-NL"/>
        </w:rPr>
        <w:t xml:space="preserve"> </w:t>
      </w:r>
    </w:p>
    <w:p w14:paraId="0891BD6E" w14:textId="77777777" w:rsidR="00E61FD3" w:rsidRPr="00F60CEC" w:rsidRDefault="0081707F" w:rsidP="00A95DE4">
      <w:pPr>
        <w:spacing w:before="120" w:after="120" w:line="288" w:lineRule="auto"/>
        <w:ind w:firstLine="720"/>
        <w:rPr>
          <w:rFonts w:ascii="Times New Roman" w:hAnsi="Times New Roman" w:cs="Times New Roman"/>
          <w:b/>
          <w:i/>
          <w:sz w:val="28"/>
          <w:szCs w:val="28"/>
          <w:lang w:val="nl-NL"/>
        </w:rPr>
      </w:pPr>
      <w:r w:rsidRPr="00F60CEC">
        <w:rPr>
          <w:rFonts w:ascii="Times New Roman" w:hAnsi="Times New Roman" w:cs="Times New Roman"/>
          <w:b/>
          <w:i/>
          <w:sz w:val="28"/>
          <w:szCs w:val="28"/>
          <w:lang w:val="nl-NL"/>
        </w:rPr>
        <w:t>1</w:t>
      </w:r>
      <w:r w:rsidR="00E61FD3" w:rsidRPr="00F60CEC">
        <w:rPr>
          <w:rFonts w:ascii="Times New Roman" w:hAnsi="Times New Roman" w:cs="Times New Roman"/>
          <w:b/>
          <w:i/>
          <w:sz w:val="28"/>
          <w:szCs w:val="28"/>
          <w:lang w:val="nl-NL"/>
        </w:rPr>
        <w:t>.1. Đặc điểm các nguồn nước mặt</w:t>
      </w:r>
    </w:p>
    <w:p w14:paraId="5A1CD750"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Hệ thống sông, suối trên địa bàn tỉnh khá phong phú, phân bố tương đối đồng đều lượng mưa bình quân 1.800 mm đến 2.000 mm/năm, lượng nước vào dòng chảy các sông suối rất lớn. Tuy nhiên, do lượng mưa phân bố không đều theo thời gian và không gian, địa hình dốc, chia cắt phức tạp, khả năng giữ nước kém những khe suối nhỏ hầu như không có nước trong mùa khô, mùa mưa gây ngập úng cục bộ một số vùng ven sông Krông Nô (</w:t>
      </w:r>
      <w:r w:rsidRPr="00F60CEC">
        <w:rPr>
          <w:rFonts w:ascii="Times New Roman" w:eastAsia="Times New Roman" w:hAnsi="Times New Roman" w:cs="Times New Roman"/>
          <w:i/>
          <w:sz w:val="28"/>
          <w:szCs w:val="28"/>
          <w:lang w:val="nl-NL"/>
        </w:rPr>
        <w:t>tháng 9-10</w:t>
      </w:r>
      <w:r w:rsidRPr="00F60CEC">
        <w:rPr>
          <w:rFonts w:ascii="Times New Roman" w:eastAsia="Times New Roman" w:hAnsi="Times New Roman" w:cs="Times New Roman"/>
          <w:sz w:val="28"/>
          <w:szCs w:val="28"/>
          <w:lang w:val="nl-NL"/>
        </w:rPr>
        <w:t>), đồng thời gây thiếu nước một số khu vực trong mùa khô.</w:t>
      </w:r>
    </w:p>
    <w:p w14:paraId="1F7CF44D" w14:textId="77777777" w:rsidR="00E61FD3" w:rsidRPr="00F60CEC" w:rsidRDefault="00E61FD3" w:rsidP="00A95DE4">
      <w:pPr>
        <w:spacing w:before="120" w:after="120" w:line="288" w:lineRule="auto"/>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ab/>
        <w:t>Nằm ở vùng cao nên Đắk Nông là phần thượng nguồn của các sông lớn. Đáng chú ý nhất trên địa bàn tỉnh là sông Sêrêpôk với hai nhánh chính là sông Krông Ana và Krông Nô, tiếp đến là sông Đồng Nai và một số suối lớn như suối Đắk Rung, suối Đắk Nông, suối Đắk R’Tih, suối Đắk Búk So...</w:t>
      </w:r>
    </w:p>
    <w:p w14:paraId="17B4F874"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i/>
          <w:iCs/>
          <w:sz w:val="28"/>
          <w:szCs w:val="28"/>
          <w:lang w:val="nl-NL"/>
        </w:rPr>
        <w:t xml:space="preserve">a. Sông Sêrêpôk: </w:t>
      </w:r>
      <w:r w:rsidRPr="00F60CEC">
        <w:rPr>
          <w:rFonts w:ascii="Times New Roman" w:eastAsia="Times New Roman" w:hAnsi="Times New Roman" w:cs="Times New Roman"/>
          <w:sz w:val="28"/>
          <w:szCs w:val="28"/>
          <w:lang w:val="nl-NL"/>
        </w:rPr>
        <w:t xml:space="preserve">Do hai nhánh sông Krông Nô và Krông Ana hợp lưu với nhau tại thác Buôn Dray, là sông lớn nhất chảy giữa ranh giới 2 tỉnh Đắk Nông và Đắk Lắk </w:t>
      </w:r>
      <w:r w:rsidRPr="00F60CEC">
        <w:rPr>
          <w:rFonts w:ascii="Times New Roman" w:eastAsia="Times New Roman" w:hAnsi="Times New Roman" w:cs="Times New Roman"/>
          <w:i/>
          <w:iCs/>
          <w:sz w:val="28"/>
          <w:szCs w:val="28"/>
          <w:lang w:val="nl-NL"/>
        </w:rPr>
        <w:t xml:space="preserve">(thuộc địa phận huyện Cư Jút) </w:t>
      </w:r>
      <w:r w:rsidRPr="00F60CEC">
        <w:rPr>
          <w:rFonts w:ascii="Times New Roman" w:eastAsia="Times New Roman" w:hAnsi="Times New Roman" w:cs="Times New Roman"/>
          <w:sz w:val="28"/>
          <w:szCs w:val="28"/>
          <w:lang w:val="nl-NL"/>
        </w:rPr>
        <w:t xml:space="preserve">từ cao độ 400m ở hợp lưu xuống cao độ 150m ở biên giới Campuchia với chiều dài khoảng 38 km. Do kiến tạo địa chất phức tạp, lòng sông trở nên hẹp và dốc tạo ra các thác nước lớn hùng vĩ, có cảnh quan thiên nhiên đẹp như thác Trinh Nữ, thác Dray H’Linh, thác Gia Long, Đray Sáp, vừa có tiềm năng thủy điện với các công trình thủy điện lớn như: Thủy điện Buôn Kuốp, thủy điện Buôn Tua Srah, Sêrêpôk 3, Sêrêpôk 4 đã đi vào hoạt động </w:t>
      </w:r>
      <w:r w:rsidRPr="00F60CEC">
        <w:rPr>
          <w:rFonts w:ascii="Times New Roman" w:eastAsia="Times New Roman" w:hAnsi="Times New Roman" w:cs="Times New Roman"/>
          <w:sz w:val="28"/>
          <w:szCs w:val="28"/>
          <w:lang w:val="nl-NL"/>
        </w:rPr>
        <w:lastRenderedPageBreak/>
        <w:t>tạo ra nguồn điện cho phát triển kinh tế xã hội và điều tiết nguồn nước hạn chế lũ lụt cho vùng hạ du.</w:t>
      </w:r>
    </w:p>
    <w:p w14:paraId="14AC42C0" w14:textId="77777777" w:rsidR="00E61FD3" w:rsidRPr="00F60CEC" w:rsidRDefault="00E61FD3" w:rsidP="00A95DE4">
      <w:pPr>
        <w:spacing w:before="120" w:after="120" w:line="288" w:lineRule="auto"/>
        <w:rPr>
          <w:rFonts w:ascii="Times New Roman" w:eastAsia="Times New Roman" w:hAnsi="Times New Roman" w:cs="Times New Roman"/>
          <w:i/>
          <w:iCs/>
          <w:sz w:val="28"/>
          <w:szCs w:val="28"/>
          <w:lang w:val="nl-NL"/>
        </w:rPr>
      </w:pPr>
      <w:r w:rsidRPr="00F60CEC">
        <w:rPr>
          <w:rFonts w:ascii="Times New Roman" w:eastAsia="Times New Roman" w:hAnsi="Times New Roman" w:cs="Times New Roman"/>
          <w:sz w:val="28"/>
          <w:szCs w:val="28"/>
          <w:lang w:val="nl-NL"/>
        </w:rPr>
        <w:tab/>
      </w:r>
      <w:r w:rsidRPr="00F60CEC">
        <w:rPr>
          <w:rFonts w:ascii="Times New Roman" w:eastAsia="Times New Roman" w:hAnsi="Times New Roman" w:cs="Times New Roman"/>
          <w:i/>
          <w:iCs/>
          <w:sz w:val="28"/>
          <w:szCs w:val="28"/>
          <w:lang w:val="nl-NL"/>
        </w:rPr>
        <w:t>b. Sông Krông Nô</w:t>
      </w:r>
    </w:p>
    <w:p w14:paraId="2F89739A" w14:textId="78ABBAD6"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 xml:space="preserve">Sông Krông Nô là một nhánh của sông Sêrêpôk, bắt nguồn từ dãy núi dãy Chư Yang Sin cao trên 2.000 m ở phía Đông Nam tỉnh </w:t>
      </w:r>
      <w:r w:rsidRPr="008B0979">
        <w:rPr>
          <w:rFonts w:ascii="Times New Roman" w:eastAsia="Times New Roman" w:hAnsi="Times New Roman" w:cs="Times New Roman"/>
          <w:color w:val="FF0000"/>
          <w:sz w:val="28"/>
          <w:szCs w:val="28"/>
          <w:lang w:val="nl-NL"/>
        </w:rPr>
        <w:t>Đắk</w:t>
      </w:r>
      <w:r w:rsidR="008B0979" w:rsidRPr="008B0979">
        <w:rPr>
          <w:rFonts w:ascii="Times New Roman" w:eastAsia="Times New Roman" w:hAnsi="Times New Roman" w:cs="Times New Roman"/>
          <w:color w:val="FF0000"/>
          <w:sz w:val="28"/>
          <w:szCs w:val="28"/>
          <w:lang w:val="nl-NL"/>
        </w:rPr>
        <w:t xml:space="preserve"> </w:t>
      </w:r>
      <w:r w:rsidRPr="008B0979">
        <w:rPr>
          <w:rFonts w:ascii="Times New Roman" w:eastAsia="Times New Roman" w:hAnsi="Times New Roman" w:cs="Times New Roman"/>
          <w:color w:val="FF0000"/>
          <w:sz w:val="28"/>
          <w:szCs w:val="28"/>
          <w:lang w:val="nl-NL"/>
        </w:rPr>
        <w:t>Lắk</w:t>
      </w:r>
      <w:r w:rsidR="008B0979">
        <w:rPr>
          <w:rFonts w:ascii="Times New Roman" w:eastAsia="Times New Roman" w:hAnsi="Times New Roman" w:cs="Times New Roman"/>
          <w:sz w:val="28"/>
          <w:szCs w:val="28"/>
          <w:lang w:val="nl-NL"/>
        </w:rPr>
        <w:t xml:space="preserve">, diện tích lưu vực 3.930 </w:t>
      </w:r>
      <w:r w:rsidR="008B0979" w:rsidRPr="008B0979">
        <w:rPr>
          <w:rFonts w:ascii="Times New Roman" w:eastAsia="Times New Roman" w:hAnsi="Times New Roman" w:cs="Times New Roman"/>
          <w:color w:val="FF0000"/>
          <w:sz w:val="28"/>
          <w:szCs w:val="28"/>
          <w:lang w:val="nl-NL"/>
        </w:rPr>
        <w:t>km</w:t>
      </w:r>
      <w:r w:rsidR="008B0979" w:rsidRPr="008B0979">
        <w:rPr>
          <w:rFonts w:ascii="Times New Roman" w:eastAsia="Times New Roman" w:hAnsi="Times New Roman" w:cs="Times New Roman"/>
          <w:color w:val="FF0000"/>
          <w:sz w:val="28"/>
          <w:szCs w:val="28"/>
          <w:vertAlign w:val="superscript"/>
          <w:lang w:val="nl-NL"/>
        </w:rPr>
        <w:t>2</w:t>
      </w:r>
      <w:r w:rsidRPr="00F60CEC">
        <w:rPr>
          <w:rFonts w:ascii="Times New Roman" w:eastAsia="Times New Roman" w:hAnsi="Times New Roman" w:cs="Times New Roman"/>
          <w:sz w:val="28"/>
          <w:szCs w:val="28"/>
          <w:lang w:val="nl-NL"/>
        </w:rPr>
        <w:t>, chảy theo ranh giới phía Đông Bắc của tỉnh (thuộc huyện Krông Nô) theo hướng chủ yếu Đông - Tây. Dòng chảy bình quân t</w:t>
      </w:r>
      <w:r w:rsidR="008B0979">
        <w:rPr>
          <w:rFonts w:ascii="Times New Roman" w:eastAsia="Times New Roman" w:hAnsi="Times New Roman" w:cs="Times New Roman"/>
          <w:sz w:val="28"/>
          <w:szCs w:val="28"/>
          <w:lang w:val="nl-NL"/>
        </w:rPr>
        <w:t>rên toàn lưu vực là 34 lít/s/</w:t>
      </w:r>
      <w:r w:rsidR="008B0979" w:rsidRPr="008B0979">
        <w:rPr>
          <w:rFonts w:ascii="Times New Roman" w:eastAsia="Times New Roman" w:hAnsi="Times New Roman" w:cs="Times New Roman"/>
          <w:color w:val="FF0000"/>
          <w:sz w:val="28"/>
          <w:szCs w:val="28"/>
          <w:lang w:val="nl-NL"/>
        </w:rPr>
        <w:t>km</w:t>
      </w:r>
      <w:r w:rsidR="008B0979" w:rsidRPr="008B0979">
        <w:rPr>
          <w:rFonts w:ascii="Times New Roman" w:eastAsia="Times New Roman" w:hAnsi="Times New Roman" w:cs="Times New Roman"/>
          <w:color w:val="FF0000"/>
          <w:sz w:val="28"/>
          <w:szCs w:val="28"/>
          <w:vertAlign w:val="superscript"/>
          <w:lang w:val="nl-NL"/>
        </w:rPr>
        <w:t>2</w:t>
      </w:r>
      <w:r w:rsidRPr="00F60CEC">
        <w:rPr>
          <w:rFonts w:ascii="Times New Roman" w:eastAsia="Times New Roman" w:hAnsi="Times New Roman" w:cs="Times New Roman"/>
          <w:sz w:val="28"/>
          <w:szCs w:val="28"/>
          <w:lang w:val="nl-NL"/>
        </w:rPr>
        <w:t>. Phần hạ lưu dòng chảy tương đối gấp khúc, gây lũ lụt ở hai bờ sông vào mùa mưa, nhưng cũng đóng góp đáng kể lượng phù sa d</w:t>
      </w:r>
      <w:r w:rsidR="008B0979">
        <w:rPr>
          <w:rFonts w:ascii="Times New Roman" w:eastAsia="Times New Roman" w:hAnsi="Times New Roman" w:cs="Times New Roman"/>
          <w:sz w:val="28"/>
          <w:szCs w:val="28"/>
          <w:lang w:val="nl-NL"/>
        </w:rPr>
        <w:t xml:space="preserve">ọc theo hai bên bờ. Sông Krông </w:t>
      </w:r>
      <w:r w:rsidR="008B0979" w:rsidRPr="00F60CEC">
        <w:rPr>
          <w:rFonts w:ascii="Times New Roman" w:eastAsia="Times New Roman" w:hAnsi="Times New Roman" w:cs="Times New Roman"/>
          <w:sz w:val="28"/>
          <w:szCs w:val="28"/>
          <w:lang w:val="nl-NL"/>
        </w:rPr>
        <w:t xml:space="preserve">Nô </w:t>
      </w:r>
      <w:r w:rsidRPr="00F60CEC">
        <w:rPr>
          <w:rFonts w:ascii="Times New Roman" w:eastAsia="Times New Roman" w:hAnsi="Times New Roman" w:cs="Times New Roman"/>
          <w:sz w:val="28"/>
          <w:szCs w:val="28"/>
          <w:lang w:val="nl-NL"/>
        </w:rPr>
        <w:t>có ý nghĩa rất quan trọng đối với sản xuất và đời sống dân cư. Ngoài dòng chính, sông Krông Nô còn có các nhánh suối phân bố đều khắp trên toàn lưu vực thuộc huyện Krông Nô, Cư Jút như suối Đắk Mâm, Suối Đắk Rô, suối Đắk P’ri, suối Đắk Nang...</w:t>
      </w:r>
    </w:p>
    <w:p w14:paraId="4724A918" w14:textId="77777777" w:rsidR="00E61FD3" w:rsidRPr="00F60CEC" w:rsidRDefault="00E61FD3" w:rsidP="00A95DE4">
      <w:pPr>
        <w:spacing w:before="120" w:after="120" w:line="288" w:lineRule="auto"/>
        <w:ind w:left="720"/>
        <w:jc w:val="both"/>
        <w:rPr>
          <w:rFonts w:ascii="Times New Roman" w:eastAsia="Times New Roman" w:hAnsi="Times New Roman" w:cs="Times New Roman"/>
          <w:i/>
          <w:iCs/>
          <w:sz w:val="28"/>
          <w:szCs w:val="28"/>
          <w:lang w:val="nl-NL"/>
        </w:rPr>
      </w:pPr>
      <w:r w:rsidRPr="00F60CEC">
        <w:rPr>
          <w:rFonts w:ascii="Times New Roman" w:eastAsia="Times New Roman" w:hAnsi="Times New Roman" w:cs="Times New Roman"/>
          <w:i/>
          <w:iCs/>
          <w:sz w:val="28"/>
          <w:szCs w:val="28"/>
          <w:lang w:val="nl-NL"/>
        </w:rPr>
        <w:t>c. Sông Đồng Nai</w:t>
      </w:r>
    </w:p>
    <w:p w14:paraId="6477E8DD" w14:textId="1D002E5E"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 xml:space="preserve">Lưu vực sông Đồng Nai là hệ thống sông nội địa lớn nhất của lãnh thổ Việt Nam </w:t>
      </w:r>
      <w:r w:rsidR="008B0979">
        <w:rPr>
          <w:rFonts w:ascii="Times New Roman" w:eastAsia="Times New Roman" w:hAnsi="Times New Roman" w:cs="Times New Roman"/>
          <w:sz w:val="28"/>
          <w:szCs w:val="28"/>
          <w:lang w:val="nl-NL"/>
        </w:rPr>
        <w:t xml:space="preserve">với diện tích lưu vực 37.400 </w:t>
      </w:r>
      <w:r w:rsidR="008B0979" w:rsidRPr="008B0979">
        <w:rPr>
          <w:rFonts w:ascii="Times New Roman" w:eastAsia="Times New Roman" w:hAnsi="Times New Roman" w:cs="Times New Roman"/>
          <w:color w:val="FF0000"/>
          <w:sz w:val="28"/>
          <w:szCs w:val="28"/>
          <w:lang w:val="nl-NL"/>
        </w:rPr>
        <w:t>km</w:t>
      </w:r>
      <w:r w:rsidR="008B0979" w:rsidRPr="008B0979">
        <w:rPr>
          <w:rFonts w:ascii="Times New Roman" w:eastAsia="Times New Roman" w:hAnsi="Times New Roman" w:cs="Times New Roman"/>
          <w:color w:val="FF0000"/>
          <w:sz w:val="28"/>
          <w:szCs w:val="28"/>
          <w:vertAlign w:val="superscript"/>
          <w:lang w:val="nl-NL"/>
        </w:rPr>
        <w:t>2</w:t>
      </w:r>
      <w:r w:rsidRPr="008B0979">
        <w:rPr>
          <w:rFonts w:ascii="Times New Roman" w:eastAsia="Times New Roman" w:hAnsi="Times New Roman" w:cs="Times New Roman"/>
          <w:color w:val="FF0000"/>
          <w:sz w:val="28"/>
          <w:szCs w:val="28"/>
          <w:lang w:val="nl-NL"/>
        </w:rPr>
        <w:t>.</w:t>
      </w:r>
      <w:r w:rsidRPr="00F60CEC">
        <w:rPr>
          <w:rFonts w:ascii="Times New Roman" w:eastAsia="Times New Roman" w:hAnsi="Times New Roman" w:cs="Times New Roman"/>
          <w:sz w:val="28"/>
          <w:szCs w:val="28"/>
          <w:lang w:val="nl-NL"/>
        </w:rPr>
        <w:t xml:space="preserve"> Bắt nguồn từ vùng núi Bi Đúp thuộc cao nguyên Lang Biang có độ cao nguồn sông 1.700 m, sông Đồng Nai có hướng chảy Đông Bắc - Tây Nam ở phần thượng và trung du, còn ở hạ du sông chảy theo hướng Tây Bắc - Đông Nam với chiều dài sông chính 635 km. Độ dốc bình quân lưu vực chỉ đạt 4,6%, tuy nhiên cấu trúc địa hình bậc thềm và lòng sông có dạng bậc thang, xuất hiện nhiều thác ghềnh, tiềm năng thủy điện rất lớn. Mạng lưới sông suối trong lưu vực đạt 0,6 km/km</w:t>
      </w:r>
      <w:r w:rsidRPr="00F60CEC">
        <w:rPr>
          <w:rFonts w:ascii="Times New Roman" w:eastAsia="Times New Roman" w:hAnsi="Times New Roman" w:cs="Times New Roman"/>
          <w:sz w:val="28"/>
          <w:szCs w:val="28"/>
          <w:vertAlign w:val="superscript"/>
          <w:lang w:val="nl-NL"/>
        </w:rPr>
        <w:t>2</w:t>
      </w:r>
      <w:r w:rsidRPr="00F60CEC">
        <w:rPr>
          <w:rFonts w:ascii="Times New Roman" w:eastAsia="Times New Roman" w:hAnsi="Times New Roman" w:cs="Times New Roman"/>
          <w:sz w:val="28"/>
          <w:szCs w:val="28"/>
          <w:lang w:val="nl-NL"/>
        </w:rPr>
        <w:t xml:space="preserve">. </w:t>
      </w:r>
    </w:p>
    <w:p w14:paraId="672D5CBF"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Tuy dòng chảy chính không qua tỉnh nhưng nhiều nhánh thượng nguồn của hệ thống sông Đồng Nai nằm trên địa bàn tỉnh Đắk Nông (</w:t>
      </w:r>
      <w:r w:rsidRPr="00F60CEC">
        <w:rPr>
          <w:rFonts w:ascii="Times New Roman" w:eastAsia="Times New Roman" w:hAnsi="Times New Roman" w:cs="Times New Roman"/>
          <w:i/>
          <w:sz w:val="28"/>
          <w:szCs w:val="28"/>
          <w:lang w:val="nl-NL"/>
        </w:rPr>
        <w:t>chảy qua hoặc bắt nguồn</w:t>
      </w:r>
      <w:r w:rsidRPr="00F60CEC">
        <w:rPr>
          <w:rFonts w:ascii="Times New Roman" w:eastAsia="Times New Roman" w:hAnsi="Times New Roman" w:cs="Times New Roman"/>
          <w:sz w:val="28"/>
          <w:szCs w:val="28"/>
          <w:lang w:val="nl-NL"/>
        </w:rPr>
        <w:t>). Một số suối lớn thuộc lưu vực nằm trên địa bàn tỉnh là các suối Đắk Rung, suối Đắk Nông, suối Đắk Búk So, suối Đắk R’Lấp, suối Đắk R’Tih.</w:t>
      </w:r>
    </w:p>
    <w:p w14:paraId="524BEBE5" w14:textId="77777777" w:rsidR="00E61FD3" w:rsidRPr="00F60CEC" w:rsidRDefault="0081707F" w:rsidP="00A95DE4">
      <w:pPr>
        <w:spacing w:before="120" w:after="120" w:line="288" w:lineRule="auto"/>
        <w:ind w:firstLine="720"/>
        <w:jc w:val="both"/>
        <w:rPr>
          <w:rFonts w:ascii="Times New Roman" w:hAnsi="Times New Roman" w:cs="Times New Roman"/>
          <w:b/>
          <w:i/>
          <w:sz w:val="28"/>
          <w:szCs w:val="28"/>
          <w:lang w:val="nl-NL"/>
        </w:rPr>
      </w:pPr>
      <w:r w:rsidRPr="00F60CEC">
        <w:rPr>
          <w:rFonts w:ascii="Times New Roman" w:hAnsi="Times New Roman" w:cs="Times New Roman"/>
          <w:b/>
          <w:i/>
          <w:sz w:val="28"/>
          <w:szCs w:val="28"/>
          <w:lang w:val="nl-NL"/>
        </w:rPr>
        <w:t>1</w:t>
      </w:r>
      <w:r w:rsidR="00E61FD3" w:rsidRPr="00F60CEC">
        <w:rPr>
          <w:rFonts w:ascii="Times New Roman" w:hAnsi="Times New Roman" w:cs="Times New Roman"/>
          <w:b/>
          <w:i/>
          <w:sz w:val="28"/>
          <w:szCs w:val="28"/>
          <w:lang w:val="nl-NL"/>
        </w:rPr>
        <w:t>.2. Hệ thống hồ lớn tại Đắk Nông</w:t>
      </w:r>
    </w:p>
    <w:p w14:paraId="45A5883B" w14:textId="77777777" w:rsidR="004157B1" w:rsidRPr="00F60CEC" w:rsidRDefault="00E61FD3" w:rsidP="004625EC">
      <w:pPr>
        <w:spacing w:before="120" w:after="120" w:line="288" w:lineRule="auto"/>
        <w:ind w:firstLine="720"/>
        <w:jc w:val="both"/>
        <w:rPr>
          <w:rFonts w:ascii="Times New Roman" w:eastAsia="Times New Roman" w:hAnsi="Times New Roman" w:cs="Times New Roman"/>
          <w:sz w:val="28"/>
          <w:szCs w:val="28"/>
          <w:lang w:val="nl-NL"/>
        </w:rPr>
      </w:pPr>
      <w:r w:rsidRPr="00F60CEC">
        <w:rPr>
          <w:rFonts w:ascii="Times New Roman" w:eastAsia="Times New Roman" w:hAnsi="Times New Roman" w:cs="Times New Roman"/>
          <w:sz w:val="28"/>
          <w:szCs w:val="28"/>
          <w:lang w:val="nl-NL"/>
        </w:rPr>
        <w:t>Trên địa bàn tỉnh còn có 170 hồ chứa tự nhiên, trên 30 đập vừa có tác dụng giữ nước vừa là tiềm năng để phát triển du lịch như: Hồ Tây, hồ Trú</w:t>
      </w:r>
      <w:r w:rsidR="004157B1" w:rsidRPr="00F60CEC">
        <w:rPr>
          <w:rFonts w:ascii="Times New Roman" w:eastAsia="Times New Roman" w:hAnsi="Times New Roman" w:cs="Times New Roman"/>
          <w:sz w:val="28"/>
          <w:szCs w:val="28"/>
          <w:lang w:val="nl-NL"/>
        </w:rPr>
        <w:t>c, hồ Ea T'Linh, hồ Đắk Rông...</w:t>
      </w:r>
    </w:p>
    <w:p w14:paraId="7A6829AE" w14:textId="04EF8FE5" w:rsidR="00E61FD3" w:rsidRPr="00F60CEC" w:rsidRDefault="00A42797" w:rsidP="00DB16AA">
      <w:pPr>
        <w:pStyle w:val="HG-Para"/>
        <w:rPr>
          <w:rStyle w:val="Emphasis"/>
          <w:i/>
          <w:iCs w:val="0"/>
        </w:rPr>
      </w:pPr>
      <w:r w:rsidRPr="00F60CEC">
        <w:rPr>
          <w:rStyle w:val="Emphasis"/>
          <w:i/>
          <w:iCs w:val="0"/>
        </w:rPr>
        <w:t xml:space="preserve">Bảng </w:t>
      </w:r>
      <w:r w:rsidRPr="00F60CEC">
        <w:rPr>
          <w:rStyle w:val="Emphasis"/>
          <w:i/>
          <w:iCs w:val="0"/>
        </w:rPr>
        <w:fldChar w:fldCharType="begin"/>
      </w:r>
      <w:r w:rsidRPr="00F60CEC">
        <w:rPr>
          <w:rStyle w:val="Emphasis"/>
          <w:i/>
          <w:iCs w:val="0"/>
        </w:rPr>
        <w:instrText xml:space="preserve"> SEQ Bảng \* ARABIC </w:instrText>
      </w:r>
      <w:r w:rsidRPr="00F60CEC">
        <w:rPr>
          <w:rStyle w:val="Emphasis"/>
          <w:i/>
          <w:iCs w:val="0"/>
        </w:rPr>
        <w:fldChar w:fldCharType="separate"/>
      </w:r>
      <w:r w:rsidR="00004F04">
        <w:rPr>
          <w:rStyle w:val="Emphasis"/>
          <w:i/>
          <w:iCs w:val="0"/>
          <w:noProof/>
        </w:rPr>
        <w:t>4</w:t>
      </w:r>
      <w:r w:rsidRPr="00F60CEC">
        <w:rPr>
          <w:rStyle w:val="Emphasis"/>
          <w:i/>
          <w:iCs w:val="0"/>
        </w:rPr>
        <w:fldChar w:fldCharType="end"/>
      </w:r>
      <w:r w:rsidRPr="00F60CEC">
        <w:rPr>
          <w:rStyle w:val="Emphasis"/>
          <w:i/>
          <w:iCs w:val="0"/>
        </w:rPr>
        <w:t xml:space="preserve"> </w:t>
      </w:r>
      <w:r w:rsidR="004625EC" w:rsidRPr="00F60CEC">
        <w:rPr>
          <w:rStyle w:val="Emphasis"/>
          <w:i/>
          <w:iCs w:val="0"/>
        </w:rPr>
        <w:t xml:space="preserve">: Kết </w:t>
      </w:r>
      <w:r w:rsidR="00E61FD3" w:rsidRPr="00F60CEC">
        <w:rPr>
          <w:rStyle w:val="Emphasis"/>
          <w:i/>
          <w:iCs w:val="0"/>
        </w:rPr>
        <w:t>quả phân tích các mẫu nước mặt giai đoạn 2017-2021 trên địa bàn tỉnh Đắk Nông</w:t>
      </w:r>
      <w:r w:rsidRPr="00F60CEC">
        <w:rPr>
          <w:rStyle w:val="Emphasis"/>
          <w:i/>
          <w:iCs w:val="0"/>
        </w:rPr>
        <w:t xml:space="preserve"> </w:t>
      </w:r>
      <w:r w:rsidR="004625EC" w:rsidRPr="00F60CEC">
        <w:rPr>
          <w:rStyle w:val="Emphasis"/>
          <w:i/>
          <w:iCs w:val="0"/>
        </w:rPr>
        <w:footnoteReference w:id="80"/>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1641"/>
        <w:gridCol w:w="1394"/>
        <w:gridCol w:w="2254"/>
        <w:gridCol w:w="2254"/>
        <w:gridCol w:w="864"/>
      </w:tblGrid>
      <w:tr w:rsidR="00E61FD3" w:rsidRPr="00F60CEC" w14:paraId="58055F9A" w14:textId="77777777" w:rsidTr="00A223D9">
        <w:trPr>
          <w:trHeight w:val="280"/>
          <w:tblHeader/>
        </w:trPr>
        <w:tc>
          <w:tcPr>
            <w:tcW w:w="336" w:type="pct"/>
            <w:tcBorders>
              <w:top w:val="single" w:sz="4" w:space="0" w:color="auto"/>
              <w:left w:val="single" w:sz="4" w:space="0" w:color="auto"/>
              <w:bottom w:val="single" w:sz="4" w:space="0" w:color="auto"/>
              <w:right w:val="single" w:sz="4" w:space="0" w:color="auto"/>
            </w:tcBorders>
            <w:vAlign w:val="center"/>
          </w:tcPr>
          <w:p w14:paraId="0913E7C8"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sz w:val="28"/>
                <w:szCs w:val="28"/>
              </w:rPr>
              <w:lastRenderedPageBreak/>
              <w:t>TT</w:t>
            </w:r>
          </w:p>
        </w:tc>
        <w:tc>
          <w:tcPr>
            <w:tcW w:w="884" w:type="pct"/>
            <w:tcBorders>
              <w:top w:val="single" w:sz="4" w:space="0" w:color="auto"/>
              <w:left w:val="single" w:sz="4" w:space="0" w:color="auto"/>
              <w:bottom w:val="single" w:sz="4" w:space="0" w:color="auto"/>
              <w:right w:val="single" w:sz="4" w:space="0" w:color="auto"/>
            </w:tcBorders>
            <w:vAlign w:val="center"/>
          </w:tcPr>
          <w:p w14:paraId="5BAFA8F7"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sz w:val="28"/>
                <w:szCs w:val="28"/>
              </w:rPr>
              <w:t>Chỉ tiêu XN</w:t>
            </w:r>
          </w:p>
        </w:tc>
        <w:tc>
          <w:tcPr>
            <w:tcW w:w="811" w:type="pct"/>
            <w:tcBorders>
              <w:top w:val="single" w:sz="4" w:space="0" w:color="auto"/>
              <w:left w:val="single" w:sz="4" w:space="0" w:color="auto"/>
              <w:bottom w:val="single" w:sz="4" w:space="0" w:color="auto"/>
              <w:right w:val="single" w:sz="4" w:space="0" w:color="auto"/>
            </w:tcBorders>
            <w:vAlign w:val="center"/>
          </w:tcPr>
          <w:p w14:paraId="7CF1E63E"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bCs/>
                <w:sz w:val="28"/>
                <w:szCs w:val="28"/>
              </w:rPr>
              <w:t>Tổng số mẫu xét nghiệm</w:t>
            </w:r>
          </w:p>
        </w:tc>
        <w:tc>
          <w:tcPr>
            <w:tcW w:w="1251" w:type="pct"/>
            <w:tcBorders>
              <w:top w:val="single" w:sz="4" w:space="0" w:color="auto"/>
              <w:left w:val="single" w:sz="4" w:space="0" w:color="auto"/>
              <w:bottom w:val="single" w:sz="4" w:space="0" w:color="auto"/>
              <w:right w:val="single" w:sz="4" w:space="0" w:color="auto"/>
            </w:tcBorders>
          </w:tcPr>
          <w:p w14:paraId="671AC28B" w14:textId="77777777" w:rsidR="00E61FD3" w:rsidRPr="00F60CEC" w:rsidRDefault="00E61FD3" w:rsidP="00A223D9">
            <w:pPr>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không đạt QCVN 08:2015/BTNMT</w:t>
            </w:r>
          </w:p>
        </w:tc>
        <w:tc>
          <w:tcPr>
            <w:tcW w:w="1215" w:type="pct"/>
            <w:tcBorders>
              <w:top w:val="single" w:sz="4" w:space="0" w:color="auto"/>
              <w:left w:val="single" w:sz="4" w:space="0" w:color="auto"/>
              <w:bottom w:val="single" w:sz="4" w:space="0" w:color="auto"/>
              <w:right w:val="single" w:sz="4" w:space="0" w:color="auto"/>
            </w:tcBorders>
            <w:vAlign w:val="center"/>
          </w:tcPr>
          <w:p w14:paraId="08A64F9A"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bCs/>
                <w:sz w:val="28"/>
                <w:szCs w:val="28"/>
              </w:rPr>
              <w:t>Tổng số mẫu đạt QCVN 08:2015/BTNMT</w:t>
            </w:r>
          </w:p>
        </w:tc>
        <w:tc>
          <w:tcPr>
            <w:tcW w:w="502" w:type="pct"/>
            <w:tcBorders>
              <w:top w:val="single" w:sz="4" w:space="0" w:color="auto"/>
              <w:left w:val="single" w:sz="4" w:space="0" w:color="auto"/>
              <w:bottom w:val="single" w:sz="4" w:space="0" w:color="auto"/>
              <w:right w:val="single" w:sz="4" w:space="0" w:color="auto"/>
            </w:tcBorders>
            <w:vAlign w:val="center"/>
          </w:tcPr>
          <w:p w14:paraId="6F487925" w14:textId="77777777" w:rsidR="00E61FD3" w:rsidRPr="00F60CEC" w:rsidRDefault="00E61FD3" w:rsidP="00A223D9">
            <w:pPr>
              <w:jc w:val="center"/>
              <w:rPr>
                <w:rFonts w:ascii="Times New Roman" w:hAnsi="Times New Roman" w:cs="Times New Roman"/>
                <w:b/>
                <w:bCs/>
                <w:i/>
                <w:sz w:val="28"/>
                <w:szCs w:val="28"/>
              </w:rPr>
            </w:pPr>
            <w:r w:rsidRPr="00F60CEC">
              <w:rPr>
                <w:rFonts w:ascii="Times New Roman" w:hAnsi="Times New Roman" w:cs="Times New Roman"/>
                <w:b/>
                <w:bCs/>
                <w:i/>
                <w:sz w:val="28"/>
                <w:szCs w:val="28"/>
              </w:rPr>
              <w:t>Tỷ lệ đạt</w:t>
            </w:r>
          </w:p>
          <w:p w14:paraId="4A5C751B"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bCs/>
                <w:i/>
                <w:sz w:val="28"/>
                <w:szCs w:val="28"/>
              </w:rPr>
              <w:t>(%)</w:t>
            </w:r>
          </w:p>
        </w:tc>
      </w:tr>
      <w:tr w:rsidR="00E61FD3" w:rsidRPr="00F60CEC" w14:paraId="04969E04" w14:textId="77777777" w:rsidTr="00A95DE4">
        <w:trPr>
          <w:trHeight w:val="280"/>
        </w:trPr>
        <w:tc>
          <w:tcPr>
            <w:tcW w:w="336" w:type="pct"/>
            <w:tcBorders>
              <w:top w:val="single" w:sz="4" w:space="0" w:color="auto"/>
              <w:left w:val="single" w:sz="4" w:space="0" w:color="auto"/>
              <w:bottom w:val="single" w:sz="4" w:space="0" w:color="auto"/>
              <w:right w:val="single" w:sz="4" w:space="0" w:color="auto"/>
            </w:tcBorders>
            <w:vAlign w:val="center"/>
          </w:tcPr>
          <w:p w14:paraId="61318C22"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884" w:type="pct"/>
            <w:tcBorders>
              <w:top w:val="single" w:sz="4" w:space="0" w:color="auto"/>
              <w:left w:val="single" w:sz="4" w:space="0" w:color="auto"/>
              <w:bottom w:val="single" w:sz="4" w:space="0" w:color="auto"/>
              <w:right w:val="single" w:sz="4" w:space="0" w:color="auto"/>
            </w:tcBorders>
            <w:vAlign w:val="center"/>
          </w:tcPr>
          <w:p w14:paraId="44D9D17D"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pH</w:t>
            </w:r>
          </w:p>
        </w:tc>
        <w:tc>
          <w:tcPr>
            <w:tcW w:w="811" w:type="pct"/>
            <w:tcBorders>
              <w:top w:val="single" w:sz="4" w:space="0" w:color="auto"/>
              <w:left w:val="single" w:sz="4" w:space="0" w:color="auto"/>
              <w:bottom w:val="single" w:sz="4" w:space="0" w:color="auto"/>
              <w:right w:val="single" w:sz="4" w:space="0" w:color="auto"/>
            </w:tcBorders>
            <w:vAlign w:val="center"/>
          </w:tcPr>
          <w:p w14:paraId="734679C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vAlign w:val="center"/>
          </w:tcPr>
          <w:p w14:paraId="71BAD18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215" w:type="pct"/>
            <w:tcBorders>
              <w:top w:val="single" w:sz="4" w:space="0" w:color="auto"/>
              <w:left w:val="single" w:sz="4" w:space="0" w:color="auto"/>
              <w:bottom w:val="single" w:sz="4" w:space="0" w:color="auto"/>
              <w:right w:val="single" w:sz="4" w:space="0" w:color="auto"/>
            </w:tcBorders>
            <w:vAlign w:val="center"/>
          </w:tcPr>
          <w:p w14:paraId="2705538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502" w:type="pct"/>
            <w:tcBorders>
              <w:top w:val="single" w:sz="4" w:space="0" w:color="auto"/>
              <w:left w:val="single" w:sz="4" w:space="0" w:color="auto"/>
              <w:bottom w:val="single" w:sz="4" w:space="0" w:color="auto"/>
              <w:right w:val="single" w:sz="4" w:space="0" w:color="auto"/>
            </w:tcBorders>
            <w:vAlign w:val="center"/>
          </w:tcPr>
          <w:p w14:paraId="12633FE3"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100,0</w:t>
            </w:r>
          </w:p>
        </w:tc>
      </w:tr>
      <w:tr w:rsidR="00E61FD3" w:rsidRPr="00F60CEC" w14:paraId="4B20D3E5" w14:textId="77777777" w:rsidTr="00A95DE4">
        <w:trPr>
          <w:trHeight w:val="280"/>
        </w:trPr>
        <w:tc>
          <w:tcPr>
            <w:tcW w:w="336" w:type="pct"/>
            <w:tcBorders>
              <w:top w:val="single" w:sz="4" w:space="0" w:color="auto"/>
              <w:left w:val="single" w:sz="4" w:space="0" w:color="auto"/>
              <w:bottom w:val="single" w:sz="4" w:space="0" w:color="auto"/>
              <w:right w:val="single" w:sz="4" w:space="0" w:color="auto"/>
            </w:tcBorders>
            <w:vAlign w:val="center"/>
          </w:tcPr>
          <w:p w14:paraId="2138BBE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884" w:type="pct"/>
            <w:tcBorders>
              <w:top w:val="single" w:sz="4" w:space="0" w:color="auto"/>
              <w:left w:val="single" w:sz="4" w:space="0" w:color="auto"/>
              <w:bottom w:val="single" w:sz="4" w:space="0" w:color="auto"/>
              <w:right w:val="single" w:sz="4" w:space="0" w:color="auto"/>
            </w:tcBorders>
            <w:vAlign w:val="center"/>
          </w:tcPr>
          <w:p w14:paraId="188E169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DO</w:t>
            </w:r>
          </w:p>
        </w:tc>
        <w:tc>
          <w:tcPr>
            <w:tcW w:w="811" w:type="pct"/>
            <w:tcBorders>
              <w:top w:val="single" w:sz="4" w:space="0" w:color="auto"/>
              <w:left w:val="single" w:sz="4" w:space="0" w:color="auto"/>
              <w:bottom w:val="single" w:sz="4" w:space="0" w:color="auto"/>
              <w:right w:val="single" w:sz="4" w:space="0" w:color="auto"/>
            </w:tcBorders>
            <w:vAlign w:val="center"/>
          </w:tcPr>
          <w:p w14:paraId="1E06629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vAlign w:val="center"/>
          </w:tcPr>
          <w:p w14:paraId="76024294"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215" w:type="pct"/>
            <w:tcBorders>
              <w:top w:val="single" w:sz="4" w:space="0" w:color="auto"/>
              <w:left w:val="single" w:sz="4" w:space="0" w:color="auto"/>
              <w:bottom w:val="single" w:sz="4" w:space="0" w:color="auto"/>
              <w:right w:val="single" w:sz="4" w:space="0" w:color="auto"/>
            </w:tcBorders>
            <w:vAlign w:val="center"/>
          </w:tcPr>
          <w:p w14:paraId="4FC1194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502" w:type="pct"/>
            <w:tcBorders>
              <w:top w:val="single" w:sz="4" w:space="0" w:color="auto"/>
              <w:left w:val="single" w:sz="4" w:space="0" w:color="auto"/>
              <w:bottom w:val="single" w:sz="4" w:space="0" w:color="auto"/>
              <w:right w:val="single" w:sz="4" w:space="0" w:color="auto"/>
            </w:tcBorders>
            <w:vAlign w:val="center"/>
          </w:tcPr>
          <w:p w14:paraId="3DF3C03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100,0</w:t>
            </w:r>
          </w:p>
        </w:tc>
      </w:tr>
      <w:tr w:rsidR="00E61FD3" w:rsidRPr="00F60CEC" w14:paraId="5CE67163" w14:textId="77777777" w:rsidTr="00583E98">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456DC59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1F42240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TSS</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476DB34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56849419"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37</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373257F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451</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2165E3F2"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92,4</w:t>
            </w:r>
          </w:p>
        </w:tc>
      </w:tr>
      <w:tr w:rsidR="00E61FD3" w:rsidRPr="00F60CEC" w14:paraId="055B1C89" w14:textId="77777777" w:rsidTr="00583E98">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0F98BED5"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71DD9903"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BOD</w:t>
            </w:r>
            <w:r w:rsidRPr="00F60CEC">
              <w:rPr>
                <w:rFonts w:ascii="Times New Roman" w:hAnsi="Times New Roman" w:cs="Times New Roman"/>
                <w:sz w:val="28"/>
                <w:szCs w:val="28"/>
                <w:vertAlign w:val="subscript"/>
              </w:rPr>
              <w:t>5</w:t>
            </w:r>
            <w:r w:rsidRPr="00F60CEC">
              <w:rPr>
                <w:rFonts w:ascii="Times New Roman" w:hAnsi="Times New Roman" w:cs="Times New Roman"/>
                <w:sz w:val="28"/>
                <w:szCs w:val="28"/>
              </w:rPr>
              <w:t>(20</w:t>
            </w:r>
            <w:r w:rsidRPr="00F60CEC">
              <w:rPr>
                <w:rFonts w:ascii="Times New Roman" w:hAnsi="Times New Roman" w:cs="Times New Roman"/>
                <w:sz w:val="28"/>
                <w:szCs w:val="28"/>
                <w:vertAlign w:val="superscript"/>
              </w:rPr>
              <w:t>0</w:t>
            </w:r>
            <w:r w:rsidRPr="00F60CEC">
              <w:rPr>
                <w:rFonts w:ascii="Times New Roman" w:hAnsi="Times New Roman" w:cs="Times New Roman"/>
                <w:sz w:val="28"/>
                <w:szCs w:val="28"/>
              </w:rPr>
              <w:t>C)</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5D440BA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1680511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11</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53B40BD7"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477</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3D37163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97,7</w:t>
            </w:r>
          </w:p>
        </w:tc>
      </w:tr>
      <w:tr w:rsidR="00E61FD3" w:rsidRPr="00F60CEC" w14:paraId="3F817278" w14:textId="77777777" w:rsidTr="00583E98">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1362793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43D18E85"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COD</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59556619"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3C3AA87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315EDAB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482</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1EF887E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98,8</w:t>
            </w:r>
          </w:p>
        </w:tc>
      </w:tr>
      <w:tr w:rsidR="00E61FD3" w:rsidRPr="00F60CEC" w14:paraId="02EB0F33" w14:textId="77777777" w:rsidTr="00583E98">
        <w:trPr>
          <w:trHeight w:val="297"/>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6411341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03094A87"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Amoni</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167CD88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4E8BE227"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12</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676FCF9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476</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477C343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97,5</w:t>
            </w:r>
          </w:p>
        </w:tc>
      </w:tr>
      <w:tr w:rsidR="00E61FD3" w:rsidRPr="00F60CEC" w14:paraId="661778D8" w14:textId="77777777" w:rsidTr="00583E98">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0EB2D16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7</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7D170C0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Nitrit</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7835ED5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47E0143A"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53</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7A74D04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435</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6E664FF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89,1</w:t>
            </w:r>
          </w:p>
        </w:tc>
      </w:tr>
      <w:tr w:rsidR="00E61FD3" w:rsidRPr="00F60CEC" w14:paraId="484DD528" w14:textId="77777777" w:rsidTr="00583E98">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2D83F1E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8</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39E2FE6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Photphat</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5447BCE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5F275FF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049A0D82"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482</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2504E83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98,9</w:t>
            </w:r>
          </w:p>
        </w:tc>
      </w:tr>
      <w:tr w:rsidR="00E61FD3" w:rsidRPr="00F60CEC" w14:paraId="645F7C94" w14:textId="77777777" w:rsidTr="00A95DE4">
        <w:trPr>
          <w:trHeight w:val="297"/>
        </w:trPr>
        <w:tc>
          <w:tcPr>
            <w:tcW w:w="336" w:type="pct"/>
            <w:tcBorders>
              <w:top w:val="single" w:sz="4" w:space="0" w:color="auto"/>
              <w:left w:val="single" w:sz="4" w:space="0" w:color="auto"/>
              <w:bottom w:val="single" w:sz="4" w:space="0" w:color="auto"/>
              <w:right w:val="single" w:sz="4" w:space="0" w:color="auto"/>
            </w:tcBorders>
            <w:vAlign w:val="center"/>
          </w:tcPr>
          <w:p w14:paraId="6CF7426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w:t>
            </w:r>
          </w:p>
        </w:tc>
        <w:tc>
          <w:tcPr>
            <w:tcW w:w="884" w:type="pct"/>
            <w:tcBorders>
              <w:top w:val="single" w:sz="4" w:space="0" w:color="auto"/>
              <w:left w:val="single" w:sz="4" w:space="0" w:color="auto"/>
              <w:bottom w:val="single" w:sz="4" w:space="0" w:color="auto"/>
              <w:right w:val="single" w:sz="4" w:space="0" w:color="auto"/>
            </w:tcBorders>
            <w:vAlign w:val="center"/>
          </w:tcPr>
          <w:p w14:paraId="64BC9389"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Dầu mỡ</w:t>
            </w:r>
          </w:p>
        </w:tc>
        <w:tc>
          <w:tcPr>
            <w:tcW w:w="811" w:type="pct"/>
            <w:tcBorders>
              <w:top w:val="single" w:sz="4" w:space="0" w:color="auto"/>
              <w:left w:val="single" w:sz="4" w:space="0" w:color="auto"/>
              <w:bottom w:val="single" w:sz="4" w:space="0" w:color="auto"/>
              <w:right w:val="single" w:sz="4" w:space="0" w:color="auto"/>
            </w:tcBorders>
            <w:vAlign w:val="center"/>
          </w:tcPr>
          <w:p w14:paraId="3174C84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251" w:type="pct"/>
            <w:tcBorders>
              <w:top w:val="single" w:sz="4" w:space="0" w:color="auto"/>
              <w:left w:val="single" w:sz="4" w:space="0" w:color="auto"/>
              <w:bottom w:val="single" w:sz="4" w:space="0" w:color="auto"/>
              <w:right w:val="single" w:sz="4" w:space="0" w:color="auto"/>
            </w:tcBorders>
            <w:vAlign w:val="center"/>
          </w:tcPr>
          <w:p w14:paraId="68355AD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215" w:type="pct"/>
            <w:tcBorders>
              <w:top w:val="single" w:sz="4" w:space="0" w:color="auto"/>
              <w:left w:val="single" w:sz="4" w:space="0" w:color="auto"/>
              <w:bottom w:val="single" w:sz="4" w:space="0" w:color="auto"/>
              <w:right w:val="single" w:sz="4" w:space="0" w:color="auto"/>
            </w:tcBorders>
            <w:vAlign w:val="center"/>
          </w:tcPr>
          <w:p w14:paraId="61EB93C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502" w:type="pct"/>
            <w:tcBorders>
              <w:top w:val="single" w:sz="4" w:space="0" w:color="auto"/>
              <w:left w:val="single" w:sz="4" w:space="0" w:color="auto"/>
              <w:bottom w:val="single" w:sz="4" w:space="0" w:color="auto"/>
              <w:right w:val="single" w:sz="4" w:space="0" w:color="auto"/>
            </w:tcBorders>
            <w:vAlign w:val="center"/>
          </w:tcPr>
          <w:p w14:paraId="2591C5D6"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w:t>
            </w:r>
          </w:p>
        </w:tc>
      </w:tr>
      <w:tr w:rsidR="00E61FD3" w:rsidRPr="00F60CEC" w14:paraId="34B760B4" w14:textId="77777777" w:rsidTr="007D4DE9">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3E3B31CD"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10</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7FF25ED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Coliform</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102E1283"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5288F757"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154</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6B85B6F2"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334</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03C842CD"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68,4</w:t>
            </w:r>
          </w:p>
        </w:tc>
      </w:tr>
      <w:tr w:rsidR="00E61FD3" w:rsidRPr="00F60CEC" w14:paraId="2A491618" w14:textId="77777777" w:rsidTr="00A95DE4">
        <w:trPr>
          <w:trHeight w:val="280"/>
        </w:trPr>
        <w:tc>
          <w:tcPr>
            <w:tcW w:w="336" w:type="pct"/>
            <w:tcBorders>
              <w:top w:val="single" w:sz="4" w:space="0" w:color="auto"/>
              <w:left w:val="single" w:sz="4" w:space="0" w:color="auto"/>
              <w:bottom w:val="single" w:sz="4" w:space="0" w:color="auto"/>
              <w:right w:val="single" w:sz="4" w:space="0" w:color="auto"/>
            </w:tcBorders>
            <w:vAlign w:val="center"/>
          </w:tcPr>
          <w:p w14:paraId="7A05B60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11</w:t>
            </w:r>
          </w:p>
        </w:tc>
        <w:tc>
          <w:tcPr>
            <w:tcW w:w="884" w:type="pct"/>
            <w:tcBorders>
              <w:top w:val="single" w:sz="4" w:space="0" w:color="auto"/>
              <w:left w:val="single" w:sz="4" w:space="0" w:color="auto"/>
              <w:bottom w:val="single" w:sz="4" w:space="0" w:color="auto"/>
              <w:right w:val="single" w:sz="4" w:space="0" w:color="auto"/>
            </w:tcBorders>
            <w:vAlign w:val="center"/>
          </w:tcPr>
          <w:p w14:paraId="48240B52"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Crom (VI)</w:t>
            </w:r>
          </w:p>
        </w:tc>
        <w:tc>
          <w:tcPr>
            <w:tcW w:w="811" w:type="pct"/>
            <w:tcBorders>
              <w:top w:val="single" w:sz="4" w:space="0" w:color="auto"/>
              <w:left w:val="single" w:sz="4" w:space="0" w:color="auto"/>
              <w:bottom w:val="single" w:sz="4" w:space="0" w:color="auto"/>
              <w:right w:val="single" w:sz="4" w:space="0" w:color="auto"/>
            </w:tcBorders>
            <w:vAlign w:val="center"/>
          </w:tcPr>
          <w:p w14:paraId="29D3233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vAlign w:val="center"/>
          </w:tcPr>
          <w:p w14:paraId="23FB4B2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215" w:type="pct"/>
            <w:tcBorders>
              <w:top w:val="single" w:sz="4" w:space="0" w:color="auto"/>
              <w:left w:val="single" w:sz="4" w:space="0" w:color="auto"/>
              <w:bottom w:val="single" w:sz="4" w:space="0" w:color="auto"/>
              <w:right w:val="single" w:sz="4" w:space="0" w:color="auto"/>
            </w:tcBorders>
            <w:vAlign w:val="center"/>
          </w:tcPr>
          <w:p w14:paraId="7A7DE96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502" w:type="pct"/>
            <w:tcBorders>
              <w:top w:val="single" w:sz="4" w:space="0" w:color="auto"/>
              <w:left w:val="single" w:sz="4" w:space="0" w:color="auto"/>
              <w:bottom w:val="single" w:sz="4" w:space="0" w:color="auto"/>
              <w:right w:val="single" w:sz="4" w:space="0" w:color="auto"/>
            </w:tcBorders>
            <w:vAlign w:val="center"/>
          </w:tcPr>
          <w:p w14:paraId="4B70325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100,0</w:t>
            </w:r>
          </w:p>
        </w:tc>
      </w:tr>
      <w:tr w:rsidR="00E61FD3" w:rsidRPr="00F60CEC" w14:paraId="25454229" w14:textId="77777777" w:rsidTr="007D4DE9">
        <w:trPr>
          <w:trHeight w:val="297"/>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50E1574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12</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6FDF3B34"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Fe</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61EF1AF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2CEB921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18</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644F3917"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470</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4E4E19E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96,3</w:t>
            </w:r>
          </w:p>
        </w:tc>
      </w:tr>
      <w:tr w:rsidR="00E61FD3" w:rsidRPr="00F60CEC" w14:paraId="480F508B" w14:textId="77777777" w:rsidTr="007D4DE9">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6D07E70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13</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6337B47D"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Clorua</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6B14066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7A47C72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292</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2EB04D08"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196</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3C87FD5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40,2</w:t>
            </w:r>
          </w:p>
        </w:tc>
      </w:tr>
      <w:tr w:rsidR="00E61FD3" w:rsidRPr="00F60CEC" w14:paraId="3C320030" w14:textId="77777777" w:rsidTr="007D4DE9">
        <w:trPr>
          <w:trHeight w:val="280"/>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0E91BF16"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14</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085C79A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Cu</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5EB29F4D"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05964550"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70EDB699"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486</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6A82EFAF"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99,6</w:t>
            </w:r>
          </w:p>
        </w:tc>
      </w:tr>
      <w:tr w:rsidR="00E61FD3" w:rsidRPr="00F60CEC" w14:paraId="3C3327A6" w14:textId="77777777" w:rsidTr="007D4DE9">
        <w:trPr>
          <w:trHeight w:val="297"/>
        </w:trPr>
        <w:tc>
          <w:tcPr>
            <w:tcW w:w="336" w:type="pct"/>
            <w:tcBorders>
              <w:top w:val="single" w:sz="4" w:space="0" w:color="auto"/>
              <w:left w:val="single" w:sz="4" w:space="0" w:color="auto"/>
              <w:bottom w:val="single" w:sz="4" w:space="0" w:color="auto"/>
              <w:right w:val="single" w:sz="4" w:space="0" w:color="auto"/>
            </w:tcBorders>
            <w:shd w:val="clear" w:color="auto" w:fill="FFFF00"/>
            <w:vAlign w:val="center"/>
          </w:tcPr>
          <w:p w14:paraId="653E15B1"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15</w:t>
            </w:r>
          </w:p>
        </w:tc>
        <w:tc>
          <w:tcPr>
            <w:tcW w:w="884" w:type="pct"/>
            <w:tcBorders>
              <w:top w:val="single" w:sz="4" w:space="0" w:color="auto"/>
              <w:left w:val="single" w:sz="4" w:space="0" w:color="auto"/>
              <w:bottom w:val="single" w:sz="4" w:space="0" w:color="auto"/>
              <w:right w:val="single" w:sz="4" w:space="0" w:color="auto"/>
            </w:tcBorders>
            <w:shd w:val="clear" w:color="auto" w:fill="FFFF00"/>
            <w:vAlign w:val="center"/>
          </w:tcPr>
          <w:p w14:paraId="19D3027E"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Pb</w:t>
            </w:r>
          </w:p>
        </w:tc>
        <w:tc>
          <w:tcPr>
            <w:tcW w:w="811" w:type="pct"/>
            <w:tcBorders>
              <w:top w:val="single" w:sz="4" w:space="0" w:color="auto"/>
              <w:left w:val="single" w:sz="4" w:space="0" w:color="auto"/>
              <w:bottom w:val="single" w:sz="4" w:space="0" w:color="auto"/>
              <w:right w:val="single" w:sz="4" w:space="0" w:color="auto"/>
            </w:tcBorders>
            <w:shd w:val="clear" w:color="auto" w:fill="FFFF00"/>
            <w:vAlign w:val="center"/>
          </w:tcPr>
          <w:p w14:paraId="4F13516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488</w:t>
            </w:r>
          </w:p>
        </w:tc>
        <w:tc>
          <w:tcPr>
            <w:tcW w:w="1251" w:type="pct"/>
            <w:tcBorders>
              <w:top w:val="single" w:sz="4" w:space="0" w:color="auto"/>
              <w:left w:val="single" w:sz="4" w:space="0" w:color="auto"/>
              <w:bottom w:val="single" w:sz="4" w:space="0" w:color="auto"/>
              <w:right w:val="single" w:sz="4" w:space="0" w:color="auto"/>
            </w:tcBorders>
            <w:shd w:val="clear" w:color="auto" w:fill="FFFF00"/>
            <w:vAlign w:val="center"/>
          </w:tcPr>
          <w:p w14:paraId="3327782C"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100</w:t>
            </w:r>
          </w:p>
        </w:tc>
        <w:tc>
          <w:tcPr>
            <w:tcW w:w="1215" w:type="pct"/>
            <w:tcBorders>
              <w:top w:val="single" w:sz="4" w:space="0" w:color="auto"/>
              <w:left w:val="single" w:sz="4" w:space="0" w:color="auto"/>
              <w:bottom w:val="single" w:sz="4" w:space="0" w:color="auto"/>
              <w:right w:val="single" w:sz="4" w:space="0" w:color="auto"/>
            </w:tcBorders>
            <w:shd w:val="clear" w:color="auto" w:fill="FFFF00"/>
            <w:vAlign w:val="center"/>
          </w:tcPr>
          <w:p w14:paraId="0C3A04F5"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388</w:t>
            </w:r>
          </w:p>
        </w:tc>
        <w:tc>
          <w:tcPr>
            <w:tcW w:w="502" w:type="pct"/>
            <w:tcBorders>
              <w:top w:val="single" w:sz="4" w:space="0" w:color="auto"/>
              <w:left w:val="single" w:sz="4" w:space="0" w:color="auto"/>
              <w:bottom w:val="single" w:sz="4" w:space="0" w:color="auto"/>
              <w:right w:val="single" w:sz="4" w:space="0" w:color="auto"/>
            </w:tcBorders>
            <w:shd w:val="clear" w:color="auto" w:fill="FFFF00"/>
            <w:vAlign w:val="center"/>
          </w:tcPr>
          <w:p w14:paraId="28DCDDBB" w14:textId="77777777" w:rsidR="00E61FD3" w:rsidRPr="00F60CEC" w:rsidRDefault="00E61FD3" w:rsidP="00A95DE4">
            <w:pPr>
              <w:spacing w:before="80" w:after="100" w:line="240" w:lineRule="auto"/>
              <w:jc w:val="center"/>
              <w:rPr>
                <w:rFonts w:ascii="Times New Roman" w:hAnsi="Times New Roman" w:cs="Times New Roman"/>
                <w:sz w:val="28"/>
                <w:szCs w:val="28"/>
              </w:rPr>
            </w:pPr>
            <w:r w:rsidRPr="00F60CEC">
              <w:rPr>
                <w:rFonts w:ascii="Times New Roman" w:hAnsi="Times New Roman" w:cs="Times New Roman"/>
                <w:sz w:val="28"/>
                <w:szCs w:val="28"/>
              </w:rPr>
              <w:t>79,5</w:t>
            </w:r>
          </w:p>
        </w:tc>
      </w:tr>
    </w:tbl>
    <w:p w14:paraId="1184E78B" w14:textId="77777777" w:rsidR="00112E8B" w:rsidRPr="00F60CEC" w:rsidRDefault="00E61FD3" w:rsidP="00112E8B">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Từ kết quả quan trắc định kỳ hàng năm (2017-2021), so sánh vớ</w:t>
      </w:r>
      <w:r w:rsidR="00636899" w:rsidRPr="00F60CEC">
        <w:rPr>
          <w:rFonts w:ascii="Times New Roman" w:hAnsi="Times New Roman" w:cs="Times New Roman"/>
          <w:sz w:val="28"/>
          <w:szCs w:val="28"/>
        </w:rPr>
        <w:t>i QC</w:t>
      </w:r>
      <w:r w:rsidRPr="00F60CEC">
        <w:rPr>
          <w:rFonts w:ascii="Times New Roman" w:hAnsi="Times New Roman" w:cs="Times New Roman"/>
          <w:sz w:val="28"/>
          <w:szCs w:val="28"/>
        </w:rPr>
        <w:t>VN 08-MT:2015/BTNMT - Quy chuẩn kỹ thuật quốc gia về chất lượng nước mặ</w:t>
      </w:r>
      <w:r w:rsidR="00112E8B" w:rsidRPr="00F60CEC">
        <w:rPr>
          <w:rFonts w:ascii="Times New Roman" w:hAnsi="Times New Roman" w:cs="Times New Roman"/>
          <w:sz w:val="28"/>
          <w:szCs w:val="28"/>
        </w:rPr>
        <w:t>t nhận thấy:</w:t>
      </w:r>
    </w:p>
    <w:p w14:paraId="32B389FA" w14:textId="77777777" w:rsidR="00112E8B" w:rsidRPr="00F60CEC" w:rsidRDefault="00112E8B" w:rsidP="00112E8B">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xml:space="preserve">- </w:t>
      </w:r>
      <w:r w:rsidR="00E61FD3" w:rsidRPr="00F60CEC">
        <w:rPr>
          <w:rFonts w:ascii="Times New Roman" w:hAnsi="Times New Roman" w:cs="Times New Roman"/>
          <w:sz w:val="28"/>
          <w:szCs w:val="28"/>
        </w:rPr>
        <w:t>Chất lượng quan trắc môi trường nước mặt tại các khu vực vị trí đầu dòng sông, suối và cuối dòng chảy qua khu vực mặt cắt quan trắc. Nước ao, hồ, đập thủy lợi, thủy điện đặc trưng nằm trong khu vực mặt cắt quan trắc. Khu vực lòng hồ (</w:t>
      </w:r>
      <w:r w:rsidR="00E61FD3" w:rsidRPr="00F60CEC">
        <w:rPr>
          <w:rFonts w:ascii="Times New Roman" w:hAnsi="Times New Roman" w:cs="Times New Roman"/>
          <w:i/>
          <w:sz w:val="28"/>
          <w:szCs w:val="28"/>
        </w:rPr>
        <w:t>tại một số hồ lớn trên địa bàn tỉnh</w:t>
      </w:r>
      <w:r w:rsidR="00E61FD3" w:rsidRPr="00F60CEC">
        <w:rPr>
          <w:rFonts w:ascii="Times New Roman" w:hAnsi="Times New Roman" w:cs="Times New Roman"/>
          <w:sz w:val="28"/>
          <w:szCs w:val="28"/>
        </w:rPr>
        <w:t>). Các khu vực có khả năng tiếp nhận hoặc bị ảnh hưởng bởi nguồn thải...cho thấy hiện nay vẫn còn khá tốt, tuy nhiên đang có dấu hiệu bị ô nhiễm các chất hữu cơ, tại các điểm quan trắc tại các sông lớn hàm lượng TSS khá cao cho thấy quá trình rửa trôi khá lớn đang diễn ra trên các dòng sông này. Mức độ ô nhiễm đang ở mức thấp nên có thể sử dụng cho các mục đích tưới tiêu, thủy lợi.</w:t>
      </w:r>
    </w:p>
    <w:p w14:paraId="2CC1046D" w14:textId="77777777" w:rsidR="00E61FD3" w:rsidRPr="00F60CEC" w:rsidRDefault="00112E8B" w:rsidP="00112E8B">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lastRenderedPageBreak/>
        <w:t xml:space="preserve">- </w:t>
      </w:r>
      <w:r w:rsidR="00E61FD3" w:rsidRPr="00F60CEC">
        <w:rPr>
          <w:rFonts w:ascii="Times New Roman" w:hAnsi="Times New Roman" w:cs="Times New Roman"/>
          <w:sz w:val="28"/>
          <w:szCs w:val="28"/>
        </w:rPr>
        <w:t>Tuy nhiên nếu sử dụng nguồn nước cho mục đích cấp nước sinh hoạt thì cần phải áp dụng công nghệ xử lý phù hợp. Một số điểm nước mặt đang sử dụng vào mục đích khai thác để phục vụ cho sinh hoạt của người dân có dấu hiệu bị ô nhiễm do nhiều nguồn thải khác nhau, để tiếp tục khai thác cung cấp cho mục đích sinh hoạt cần kiểm tra rà soát các nguồn thải và có biện pháp xử lý theo đúng quy định</w:t>
      </w:r>
      <w:r w:rsidR="00E61FD3" w:rsidRPr="00F60CEC">
        <w:rPr>
          <w:rFonts w:ascii="Times New Roman" w:hAnsi="Times New Roman" w:cs="Times New Roman"/>
          <w:i/>
          <w:iCs/>
          <w:sz w:val="28"/>
          <w:szCs w:val="28"/>
        </w:rPr>
        <w:t>.</w:t>
      </w:r>
    </w:p>
    <w:p w14:paraId="03D3A3D1" w14:textId="13172638" w:rsidR="00E61FD3" w:rsidRPr="00F60CEC" w:rsidRDefault="00A42797"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ng</w:instrText>
      </w:r>
      <w:r w:rsidR="00954DE6">
        <w:instrText xml:space="preserve"> \* ARABIC </w:instrText>
      </w:r>
      <w:r w:rsidR="00954DE6">
        <w:fldChar w:fldCharType="separate"/>
      </w:r>
      <w:r w:rsidR="00004F04">
        <w:rPr>
          <w:noProof/>
        </w:rPr>
        <w:t>5</w:t>
      </w:r>
      <w:r w:rsidR="00954DE6">
        <w:rPr>
          <w:noProof/>
        </w:rPr>
        <w:fldChar w:fldCharType="end"/>
      </w:r>
      <w:r w:rsidR="00E61FD3" w:rsidRPr="00F60CEC">
        <w:rPr>
          <w:lang w:val="nl-NL"/>
        </w:rPr>
        <w:t>: Các chỉ tiêu thử nghiệm và kết quả phân tích mẫu nước thải trên địa bàn tỉ</w:t>
      </w:r>
      <w:r w:rsidR="00394FBF" w:rsidRPr="00F60CEC">
        <w:rPr>
          <w:lang w:val="nl-NL"/>
        </w:rPr>
        <w:t xml:space="preserve">nh năm 2020 </w:t>
      </w:r>
      <w:r w:rsidR="00394FBF" w:rsidRPr="00F60CEC">
        <w:rPr>
          <w:rStyle w:val="FootnoteReference"/>
          <w:i w:val="0"/>
          <w:spacing w:val="-6"/>
          <w:sz w:val="28"/>
          <w:lang w:val="nl-NL"/>
        </w:rPr>
        <w:footnoteReference w:id="81"/>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1872"/>
        <w:gridCol w:w="1133"/>
        <w:gridCol w:w="1842"/>
        <w:gridCol w:w="1842"/>
        <w:gridCol w:w="2018"/>
      </w:tblGrid>
      <w:tr w:rsidR="00E61FD3" w:rsidRPr="00F60CEC" w14:paraId="729AA0BD" w14:textId="77777777" w:rsidTr="00A223D9">
        <w:trPr>
          <w:tblHeader/>
        </w:trPr>
        <w:tc>
          <w:tcPr>
            <w:tcW w:w="64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4030B6" w14:textId="77777777" w:rsidR="00E61FD3" w:rsidRPr="00F60CEC" w:rsidRDefault="00E61FD3" w:rsidP="00F60EA2">
            <w:pPr>
              <w:rPr>
                <w:rFonts w:ascii="Times New Roman" w:hAnsi="Times New Roman"/>
                <w:bCs/>
                <w:sz w:val="28"/>
              </w:rPr>
            </w:pPr>
            <w:bookmarkStart w:id="32" w:name="_Toc60641389"/>
            <w:bookmarkStart w:id="33" w:name="_Toc60646726"/>
            <w:bookmarkStart w:id="34" w:name="_Toc119830303"/>
            <w:bookmarkStart w:id="35" w:name="_Toc119830970"/>
            <w:bookmarkStart w:id="36" w:name="_Toc119831119"/>
            <w:r w:rsidRPr="00F60CEC">
              <w:rPr>
                <w:rFonts w:ascii="Times New Roman" w:hAnsi="Times New Roman"/>
                <w:sz w:val="28"/>
              </w:rPr>
              <w:t>TT</w:t>
            </w:r>
            <w:bookmarkEnd w:id="32"/>
            <w:bookmarkEnd w:id="33"/>
            <w:bookmarkEnd w:id="34"/>
            <w:bookmarkEnd w:id="35"/>
            <w:bookmarkEnd w:id="36"/>
          </w:p>
        </w:tc>
        <w:tc>
          <w:tcPr>
            <w:tcW w:w="187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E99A143" w14:textId="77777777" w:rsidR="00E61FD3" w:rsidRPr="00F60CEC" w:rsidRDefault="00E61FD3" w:rsidP="00F60EA2">
            <w:pPr>
              <w:rPr>
                <w:rFonts w:ascii="Times New Roman" w:hAnsi="Times New Roman" w:cs="Times New Roman"/>
                <w:b/>
                <w:sz w:val="28"/>
                <w:szCs w:val="28"/>
              </w:rPr>
            </w:pPr>
            <w:r w:rsidRPr="00F60CEC">
              <w:rPr>
                <w:rFonts w:ascii="Times New Roman" w:hAnsi="Times New Roman" w:cs="Times New Roman"/>
                <w:b/>
                <w:sz w:val="28"/>
                <w:szCs w:val="28"/>
              </w:rPr>
              <w:t>Chỉ tiêu XN</w:t>
            </w:r>
          </w:p>
        </w:tc>
        <w:tc>
          <w:tcPr>
            <w:tcW w:w="113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CC7DCD" w14:textId="77777777" w:rsidR="00E61FD3" w:rsidRPr="00F60CEC" w:rsidRDefault="00E61FD3" w:rsidP="00F60EA2">
            <w:pPr>
              <w:rPr>
                <w:rFonts w:ascii="Times New Roman" w:hAnsi="Times New Roman" w:cs="Times New Roman"/>
                <w:b/>
                <w:bCs/>
                <w:sz w:val="28"/>
                <w:szCs w:val="28"/>
              </w:rPr>
            </w:pPr>
            <w:r w:rsidRPr="00F60CEC">
              <w:rPr>
                <w:rFonts w:ascii="Times New Roman" w:hAnsi="Times New Roman" w:cs="Times New Roman"/>
                <w:b/>
                <w:bCs/>
                <w:sz w:val="28"/>
                <w:szCs w:val="28"/>
              </w:rPr>
              <w:t>Tổng số mẫu xét nghiệm</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0301FB" w14:textId="77777777" w:rsidR="00E61FD3" w:rsidRPr="00F60CEC" w:rsidRDefault="00E61FD3" w:rsidP="00F60EA2">
            <w:pPr>
              <w:rPr>
                <w:rFonts w:ascii="Times New Roman" w:hAnsi="Times New Roman" w:cs="Times New Roman"/>
                <w:b/>
                <w:bCs/>
                <w:sz w:val="28"/>
                <w:szCs w:val="28"/>
              </w:rPr>
            </w:pPr>
            <w:r w:rsidRPr="00F60CEC">
              <w:rPr>
                <w:rFonts w:ascii="Times New Roman" w:hAnsi="Times New Roman" w:cs="Times New Roman"/>
                <w:b/>
                <w:bCs/>
                <w:sz w:val="28"/>
                <w:szCs w:val="28"/>
              </w:rPr>
              <w:t>Tổng số mẫu không đạt QCVN 40:2011/BTNMT(A)</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6FD239" w14:textId="77777777" w:rsidR="00E61FD3" w:rsidRPr="00F60CEC" w:rsidRDefault="00E61FD3" w:rsidP="00F60EA2">
            <w:pPr>
              <w:rPr>
                <w:rFonts w:ascii="Times New Roman" w:hAnsi="Times New Roman" w:cs="Times New Roman"/>
                <w:b/>
                <w:bCs/>
                <w:sz w:val="28"/>
                <w:szCs w:val="28"/>
              </w:rPr>
            </w:pPr>
            <w:r w:rsidRPr="00F60CEC">
              <w:rPr>
                <w:rFonts w:ascii="Times New Roman" w:hAnsi="Times New Roman" w:cs="Times New Roman"/>
                <w:b/>
                <w:bCs/>
                <w:sz w:val="28"/>
                <w:szCs w:val="28"/>
              </w:rPr>
              <w:t>Tổng số mẫu đạt QCVN 40:2011/BTNMT(A)</w:t>
            </w:r>
          </w:p>
        </w:tc>
        <w:tc>
          <w:tcPr>
            <w:tcW w:w="2018" w:type="dxa"/>
            <w:tcBorders>
              <w:top w:val="single" w:sz="4" w:space="0" w:color="auto"/>
              <w:left w:val="single" w:sz="4" w:space="0" w:color="auto"/>
              <w:bottom w:val="single" w:sz="4" w:space="0" w:color="auto"/>
              <w:right w:val="single" w:sz="4" w:space="0" w:color="auto"/>
            </w:tcBorders>
            <w:shd w:val="clear" w:color="auto" w:fill="D9D9D9"/>
            <w:vAlign w:val="center"/>
          </w:tcPr>
          <w:p w14:paraId="10E0BEF5" w14:textId="77777777" w:rsidR="00E61FD3" w:rsidRPr="00F60CEC" w:rsidRDefault="00E61FD3" w:rsidP="00F60EA2">
            <w:pPr>
              <w:rPr>
                <w:rFonts w:ascii="Times New Roman" w:hAnsi="Times New Roman" w:cs="Times New Roman"/>
                <w:b/>
                <w:bCs/>
                <w:i/>
                <w:sz w:val="28"/>
                <w:szCs w:val="28"/>
              </w:rPr>
            </w:pPr>
          </w:p>
          <w:p w14:paraId="190A8636" w14:textId="77777777" w:rsidR="00E61FD3" w:rsidRPr="00F60CEC" w:rsidRDefault="00E61FD3" w:rsidP="00F60EA2">
            <w:pPr>
              <w:rPr>
                <w:rFonts w:ascii="Times New Roman" w:hAnsi="Times New Roman" w:cs="Times New Roman"/>
                <w:b/>
                <w:bCs/>
                <w:i/>
                <w:sz w:val="28"/>
                <w:szCs w:val="28"/>
              </w:rPr>
            </w:pPr>
            <w:r w:rsidRPr="00F60CEC">
              <w:rPr>
                <w:rFonts w:ascii="Times New Roman" w:hAnsi="Times New Roman" w:cs="Times New Roman"/>
                <w:b/>
                <w:bCs/>
                <w:i/>
                <w:sz w:val="28"/>
                <w:szCs w:val="28"/>
              </w:rPr>
              <w:t>Tỷ lệ đạt</w:t>
            </w:r>
          </w:p>
          <w:p w14:paraId="43CB8ADA" w14:textId="77777777" w:rsidR="00E61FD3" w:rsidRPr="00F60CEC" w:rsidRDefault="00E61FD3" w:rsidP="00F60EA2">
            <w:pPr>
              <w:rPr>
                <w:rFonts w:ascii="Times New Roman" w:hAnsi="Times New Roman" w:cs="Times New Roman"/>
                <w:b/>
                <w:bCs/>
                <w:i/>
                <w:sz w:val="28"/>
                <w:szCs w:val="28"/>
              </w:rPr>
            </w:pPr>
            <w:r w:rsidRPr="00F60CEC">
              <w:rPr>
                <w:rFonts w:ascii="Times New Roman" w:hAnsi="Times New Roman" w:cs="Times New Roman"/>
                <w:b/>
                <w:bCs/>
                <w:i/>
                <w:sz w:val="28"/>
                <w:szCs w:val="28"/>
              </w:rPr>
              <w:t>(%)</w:t>
            </w:r>
          </w:p>
        </w:tc>
      </w:tr>
      <w:tr w:rsidR="00E61FD3" w:rsidRPr="00F60CEC" w14:paraId="5F53706A" w14:textId="77777777" w:rsidTr="00A223D9">
        <w:tc>
          <w:tcPr>
            <w:tcW w:w="644" w:type="dxa"/>
            <w:tcBorders>
              <w:top w:val="single" w:sz="4" w:space="0" w:color="auto"/>
              <w:left w:val="single" w:sz="4" w:space="0" w:color="auto"/>
              <w:bottom w:val="single" w:sz="4" w:space="0" w:color="auto"/>
              <w:right w:val="single" w:sz="4" w:space="0" w:color="auto"/>
            </w:tcBorders>
            <w:vAlign w:val="center"/>
            <w:hideMark/>
          </w:tcPr>
          <w:p w14:paraId="311560C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1 </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C2F9947"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pH </w:t>
            </w:r>
          </w:p>
        </w:tc>
        <w:tc>
          <w:tcPr>
            <w:tcW w:w="1133" w:type="dxa"/>
            <w:tcBorders>
              <w:top w:val="single" w:sz="4" w:space="0" w:color="auto"/>
              <w:left w:val="single" w:sz="4" w:space="0" w:color="auto"/>
              <w:bottom w:val="single" w:sz="4" w:space="0" w:color="auto"/>
              <w:right w:val="single" w:sz="4" w:space="0" w:color="auto"/>
            </w:tcBorders>
            <w:vAlign w:val="center"/>
          </w:tcPr>
          <w:p w14:paraId="6917F57C"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vAlign w:val="center"/>
          </w:tcPr>
          <w:p w14:paraId="573174D4"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0 </w:t>
            </w:r>
          </w:p>
        </w:tc>
        <w:tc>
          <w:tcPr>
            <w:tcW w:w="1842" w:type="dxa"/>
            <w:tcBorders>
              <w:top w:val="single" w:sz="4" w:space="0" w:color="auto"/>
              <w:left w:val="single" w:sz="4" w:space="0" w:color="auto"/>
              <w:bottom w:val="single" w:sz="4" w:space="0" w:color="auto"/>
              <w:right w:val="single" w:sz="4" w:space="0" w:color="auto"/>
            </w:tcBorders>
            <w:vAlign w:val="center"/>
          </w:tcPr>
          <w:p w14:paraId="1F5BE09A"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2018" w:type="dxa"/>
            <w:tcBorders>
              <w:top w:val="single" w:sz="4" w:space="0" w:color="auto"/>
              <w:left w:val="single" w:sz="4" w:space="0" w:color="auto"/>
              <w:bottom w:val="single" w:sz="4" w:space="0" w:color="auto"/>
              <w:right w:val="single" w:sz="4" w:space="0" w:color="auto"/>
            </w:tcBorders>
            <w:vAlign w:val="center"/>
          </w:tcPr>
          <w:p w14:paraId="22C449E4"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100</w:t>
            </w:r>
          </w:p>
        </w:tc>
      </w:tr>
      <w:tr w:rsidR="00E61FD3" w:rsidRPr="00F60CEC" w14:paraId="5C239A59"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F0C8261"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2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F27DFC" w14:textId="264E240B" w:rsidR="00E61FD3" w:rsidRPr="00F60CEC" w:rsidRDefault="00E61FD3" w:rsidP="00C9159A">
            <w:pPr>
              <w:spacing w:before="120" w:after="120"/>
              <w:ind w:left="-57" w:right="-57"/>
              <w:rPr>
                <w:rFonts w:ascii="Times New Roman" w:hAnsi="Times New Roman" w:cs="Times New Roman"/>
                <w:sz w:val="28"/>
                <w:szCs w:val="28"/>
                <w:vertAlign w:val="subscript"/>
              </w:rPr>
            </w:pPr>
            <w:r w:rsidRPr="00FB00E4">
              <w:rPr>
                <w:rFonts w:ascii="Times New Roman" w:eastAsia="Times New Roman" w:hAnsi="Times New Roman" w:cs="Times New Roman"/>
                <w:color w:val="FF0000"/>
                <w:sz w:val="28"/>
                <w:szCs w:val="28"/>
              </w:rPr>
              <w:t>BOD</w:t>
            </w:r>
            <w:r w:rsidR="00C9159A" w:rsidRPr="00FB00E4">
              <w:rPr>
                <w:rFonts w:ascii="Times New Roman" w:eastAsia="Times New Roman" w:hAnsi="Times New Roman" w:cs="Times New Roman"/>
                <w:color w:val="FF0000"/>
                <w:sz w:val="28"/>
                <w:szCs w:val="28"/>
                <w:vertAlign w:val="subscript"/>
              </w:rPr>
              <w:t>5</w:t>
            </w:r>
            <w:r w:rsidRPr="00FB00E4">
              <w:rPr>
                <w:rFonts w:ascii="Times New Roman" w:eastAsia="Times New Roman" w:hAnsi="Times New Roman" w:cs="Times New Roman"/>
                <w:color w:val="FF0000"/>
                <w:sz w:val="28"/>
                <w:szCs w:val="28"/>
              </w:rPr>
              <w:t xml:space="preserve"> </w:t>
            </w:r>
            <w:r w:rsidRPr="00F60CEC">
              <w:rPr>
                <w:rFonts w:ascii="Times New Roman" w:eastAsia="Times New Roman" w:hAnsi="Times New Roman" w:cs="Times New Roman"/>
                <w:sz w:val="28"/>
                <w:szCs w:val="28"/>
              </w:rPr>
              <w:t>(20</w:t>
            </w:r>
            <w:r w:rsidRPr="00F60CEC">
              <w:rPr>
                <w:rFonts w:ascii="Times New Roman" w:eastAsia="Times New Roman" w:hAnsi="Times New Roman" w:cs="Times New Roman"/>
                <w:sz w:val="28"/>
                <w:szCs w:val="28"/>
                <w:vertAlign w:val="superscript"/>
              </w:rPr>
              <w:t>o</w:t>
            </w:r>
            <w:r w:rsidRPr="00F60CEC">
              <w:rPr>
                <w:rFonts w:ascii="Times New Roman" w:eastAsia="Times New Roman" w:hAnsi="Times New Roman" w:cs="Times New Roman"/>
                <w:sz w:val="28"/>
                <w:szCs w:val="28"/>
              </w:rPr>
              <w:t xml:space="preserve">C)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1AD7EF9C"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690FFCF3"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26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2567E8D8"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24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1E5C75E5"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48</w:t>
            </w:r>
          </w:p>
        </w:tc>
      </w:tr>
      <w:tr w:rsidR="00E61FD3" w:rsidRPr="00F60CEC" w14:paraId="04805837"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E51F19"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3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CE6E8F5"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COD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2183E7E8"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5C646E25"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15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13E26A7E"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35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701C3093"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70</w:t>
            </w:r>
          </w:p>
        </w:tc>
      </w:tr>
      <w:tr w:rsidR="00E61FD3" w:rsidRPr="00F60CEC" w14:paraId="26871B8C"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C4DD2B"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4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D659462"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TSS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3CFA64AB"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6CF4D1B4"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20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071DE194"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30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20638F8F"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60</w:t>
            </w:r>
          </w:p>
        </w:tc>
      </w:tr>
      <w:tr w:rsidR="00E61FD3" w:rsidRPr="00F60CEC" w14:paraId="38A3A90B"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387EFC"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5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6C5B12"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Amoni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49EE8CFE"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5FA3C2BD"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2872BE07"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45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54F0E590"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90</w:t>
            </w:r>
          </w:p>
        </w:tc>
      </w:tr>
      <w:tr w:rsidR="00E61FD3" w:rsidRPr="00F60CEC" w14:paraId="7C41FFEA"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998DBC4"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6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833E70F"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Tổng Nitơ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7A342A33"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3E43DB31"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4C3CB999"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45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50A8F168"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90</w:t>
            </w:r>
          </w:p>
        </w:tc>
      </w:tr>
      <w:tr w:rsidR="00E61FD3" w:rsidRPr="00F60CEC" w14:paraId="264D35E1"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B03ABB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7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6E07C0E"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Tổng Phôtpho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0D03EB5F"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6A695D85"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6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6735B87E"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44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12F3994F"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88</w:t>
            </w:r>
          </w:p>
        </w:tc>
      </w:tr>
      <w:tr w:rsidR="00E61FD3" w:rsidRPr="00F60CEC" w14:paraId="0D2D18D3" w14:textId="77777777" w:rsidTr="0056153A">
        <w:tc>
          <w:tcPr>
            <w:tcW w:w="644"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B18CBD5"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8 </w:t>
            </w:r>
          </w:p>
        </w:tc>
        <w:tc>
          <w:tcPr>
            <w:tcW w:w="1872"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1509515"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Coliform </w:t>
            </w:r>
          </w:p>
        </w:tc>
        <w:tc>
          <w:tcPr>
            <w:tcW w:w="1133" w:type="dxa"/>
            <w:tcBorders>
              <w:top w:val="single" w:sz="4" w:space="0" w:color="auto"/>
              <w:left w:val="single" w:sz="4" w:space="0" w:color="auto"/>
              <w:bottom w:val="single" w:sz="4" w:space="0" w:color="auto"/>
              <w:right w:val="single" w:sz="4" w:space="0" w:color="auto"/>
            </w:tcBorders>
            <w:shd w:val="clear" w:color="auto" w:fill="FFFF00"/>
            <w:vAlign w:val="center"/>
          </w:tcPr>
          <w:p w14:paraId="0B73ECEC"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7954C63D"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30 </w:t>
            </w:r>
          </w:p>
        </w:tc>
        <w:tc>
          <w:tcPr>
            <w:tcW w:w="1842" w:type="dxa"/>
            <w:tcBorders>
              <w:top w:val="single" w:sz="4" w:space="0" w:color="auto"/>
              <w:left w:val="single" w:sz="4" w:space="0" w:color="auto"/>
              <w:bottom w:val="single" w:sz="4" w:space="0" w:color="auto"/>
              <w:right w:val="single" w:sz="4" w:space="0" w:color="auto"/>
            </w:tcBorders>
            <w:shd w:val="clear" w:color="auto" w:fill="FFFF00"/>
            <w:vAlign w:val="center"/>
          </w:tcPr>
          <w:p w14:paraId="444619D1"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20 </w:t>
            </w:r>
          </w:p>
        </w:tc>
        <w:tc>
          <w:tcPr>
            <w:tcW w:w="2018" w:type="dxa"/>
            <w:tcBorders>
              <w:top w:val="single" w:sz="4" w:space="0" w:color="auto"/>
              <w:left w:val="single" w:sz="4" w:space="0" w:color="auto"/>
              <w:bottom w:val="single" w:sz="4" w:space="0" w:color="auto"/>
              <w:right w:val="single" w:sz="4" w:space="0" w:color="auto"/>
            </w:tcBorders>
            <w:shd w:val="clear" w:color="auto" w:fill="FFFF00"/>
            <w:vAlign w:val="center"/>
          </w:tcPr>
          <w:p w14:paraId="50594EB3"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40</w:t>
            </w:r>
          </w:p>
        </w:tc>
      </w:tr>
      <w:tr w:rsidR="00E61FD3" w:rsidRPr="00F60CEC" w14:paraId="3874D616" w14:textId="77777777" w:rsidTr="00A223D9">
        <w:tc>
          <w:tcPr>
            <w:tcW w:w="644" w:type="dxa"/>
            <w:tcBorders>
              <w:top w:val="single" w:sz="4" w:space="0" w:color="auto"/>
              <w:left w:val="single" w:sz="4" w:space="0" w:color="auto"/>
              <w:bottom w:val="single" w:sz="4" w:space="0" w:color="auto"/>
              <w:right w:val="single" w:sz="4" w:space="0" w:color="auto"/>
            </w:tcBorders>
            <w:vAlign w:val="center"/>
            <w:hideMark/>
          </w:tcPr>
          <w:p w14:paraId="161E0A6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9 </w:t>
            </w:r>
          </w:p>
        </w:tc>
        <w:tc>
          <w:tcPr>
            <w:tcW w:w="1872" w:type="dxa"/>
            <w:tcBorders>
              <w:top w:val="single" w:sz="4" w:space="0" w:color="auto"/>
              <w:left w:val="single" w:sz="4" w:space="0" w:color="auto"/>
              <w:bottom w:val="single" w:sz="4" w:space="0" w:color="auto"/>
              <w:right w:val="single" w:sz="4" w:space="0" w:color="auto"/>
            </w:tcBorders>
            <w:vAlign w:val="center"/>
            <w:hideMark/>
          </w:tcPr>
          <w:p w14:paraId="1982E525"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Tổng dầu mỡ </w:t>
            </w:r>
          </w:p>
        </w:tc>
        <w:tc>
          <w:tcPr>
            <w:tcW w:w="1133" w:type="dxa"/>
            <w:tcBorders>
              <w:top w:val="single" w:sz="4" w:space="0" w:color="auto"/>
              <w:left w:val="single" w:sz="4" w:space="0" w:color="auto"/>
              <w:bottom w:val="single" w:sz="4" w:space="0" w:color="auto"/>
              <w:right w:val="single" w:sz="4" w:space="0" w:color="auto"/>
            </w:tcBorders>
            <w:vAlign w:val="center"/>
          </w:tcPr>
          <w:p w14:paraId="4D9D8559"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1842" w:type="dxa"/>
            <w:tcBorders>
              <w:top w:val="single" w:sz="4" w:space="0" w:color="auto"/>
              <w:left w:val="single" w:sz="4" w:space="0" w:color="auto"/>
              <w:bottom w:val="single" w:sz="4" w:space="0" w:color="auto"/>
              <w:right w:val="single" w:sz="4" w:space="0" w:color="auto"/>
            </w:tcBorders>
            <w:vAlign w:val="center"/>
          </w:tcPr>
          <w:p w14:paraId="2F11770F"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0 </w:t>
            </w:r>
          </w:p>
        </w:tc>
        <w:tc>
          <w:tcPr>
            <w:tcW w:w="1842" w:type="dxa"/>
            <w:tcBorders>
              <w:top w:val="single" w:sz="4" w:space="0" w:color="auto"/>
              <w:left w:val="single" w:sz="4" w:space="0" w:color="auto"/>
              <w:bottom w:val="single" w:sz="4" w:space="0" w:color="auto"/>
              <w:right w:val="single" w:sz="4" w:space="0" w:color="auto"/>
            </w:tcBorders>
            <w:vAlign w:val="center"/>
          </w:tcPr>
          <w:p w14:paraId="4C11381D" w14:textId="77777777" w:rsidR="00E61FD3" w:rsidRPr="00F60CEC" w:rsidRDefault="00E61FD3" w:rsidP="00A95DE4">
            <w:pPr>
              <w:spacing w:before="120" w:after="120"/>
              <w:jc w:val="center"/>
              <w:rPr>
                <w:rFonts w:ascii="Times New Roman" w:hAnsi="Times New Roman" w:cs="Times New Roman"/>
                <w:sz w:val="28"/>
                <w:szCs w:val="28"/>
                <w:lang w:val="nl-NL"/>
              </w:rPr>
            </w:pPr>
            <w:r w:rsidRPr="00F60CEC">
              <w:rPr>
                <w:rFonts w:ascii="Times New Roman" w:eastAsia="Times New Roman" w:hAnsi="Times New Roman" w:cs="Times New Roman"/>
                <w:sz w:val="28"/>
                <w:szCs w:val="28"/>
              </w:rPr>
              <w:t xml:space="preserve">50 </w:t>
            </w:r>
          </w:p>
        </w:tc>
        <w:tc>
          <w:tcPr>
            <w:tcW w:w="2018" w:type="dxa"/>
            <w:tcBorders>
              <w:top w:val="single" w:sz="4" w:space="0" w:color="auto"/>
              <w:left w:val="single" w:sz="4" w:space="0" w:color="auto"/>
              <w:bottom w:val="single" w:sz="4" w:space="0" w:color="auto"/>
              <w:right w:val="single" w:sz="4" w:space="0" w:color="auto"/>
            </w:tcBorders>
            <w:vAlign w:val="center"/>
          </w:tcPr>
          <w:p w14:paraId="4BA29D2E" w14:textId="77777777" w:rsidR="00E61FD3" w:rsidRPr="00F60CEC" w:rsidRDefault="00E61FD3" w:rsidP="00A95DE4">
            <w:pPr>
              <w:spacing w:before="120" w:after="120"/>
              <w:jc w:val="center"/>
              <w:rPr>
                <w:rFonts w:ascii="Times New Roman" w:hAnsi="Times New Roman" w:cs="Times New Roman"/>
                <w:i/>
                <w:sz w:val="28"/>
                <w:szCs w:val="28"/>
                <w:lang w:val="nl-NL"/>
              </w:rPr>
            </w:pPr>
            <w:r w:rsidRPr="00F60CEC">
              <w:rPr>
                <w:rFonts w:ascii="Times New Roman" w:eastAsia="Times New Roman" w:hAnsi="Times New Roman" w:cs="Times New Roman"/>
                <w:sz w:val="28"/>
                <w:szCs w:val="28"/>
              </w:rPr>
              <w:t>100</w:t>
            </w:r>
          </w:p>
        </w:tc>
      </w:tr>
      <w:tr w:rsidR="00E61FD3" w:rsidRPr="00F60CEC" w14:paraId="416710C4" w14:textId="77777777" w:rsidTr="00A223D9">
        <w:tc>
          <w:tcPr>
            <w:tcW w:w="644" w:type="dxa"/>
            <w:tcBorders>
              <w:top w:val="single" w:sz="4" w:space="0" w:color="auto"/>
              <w:left w:val="single" w:sz="4" w:space="0" w:color="auto"/>
              <w:bottom w:val="single" w:sz="4" w:space="0" w:color="auto"/>
              <w:right w:val="single" w:sz="4" w:space="0" w:color="auto"/>
            </w:tcBorders>
            <w:vAlign w:val="center"/>
          </w:tcPr>
          <w:p w14:paraId="7545E4CD" w14:textId="77777777" w:rsidR="00E61FD3" w:rsidRPr="00F60CEC" w:rsidRDefault="00E61FD3" w:rsidP="00A95DE4">
            <w:pPr>
              <w:spacing w:before="120" w:after="120"/>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8707" w:type="dxa"/>
            <w:gridSpan w:val="5"/>
            <w:tcBorders>
              <w:top w:val="single" w:sz="4" w:space="0" w:color="auto"/>
              <w:left w:val="single" w:sz="4" w:space="0" w:color="auto"/>
              <w:bottom w:val="single" w:sz="4" w:space="0" w:color="auto"/>
              <w:right w:val="single" w:sz="4" w:space="0" w:color="auto"/>
            </w:tcBorders>
            <w:vAlign w:val="center"/>
          </w:tcPr>
          <w:p w14:paraId="1567925F" w14:textId="77777777" w:rsidR="00E61FD3" w:rsidRPr="00F60CEC" w:rsidRDefault="00E61FD3" w:rsidP="00A95DE4">
            <w:pPr>
              <w:spacing w:before="120" w:after="120"/>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Các thông số khác không thực hiện đánh giá</w:t>
            </w:r>
          </w:p>
        </w:tc>
      </w:tr>
    </w:tbl>
    <w:p w14:paraId="29FB0945" w14:textId="77777777" w:rsidR="0056153A" w:rsidRPr="00F60CEC" w:rsidRDefault="00E61FD3" w:rsidP="00A95DE4">
      <w:pPr>
        <w:spacing w:before="120" w:after="120" w:line="288" w:lineRule="auto"/>
        <w:jc w:val="both"/>
        <w:rPr>
          <w:rFonts w:ascii="Times New Roman" w:hAnsi="Times New Roman" w:cs="Times New Roman"/>
          <w:sz w:val="28"/>
          <w:szCs w:val="28"/>
        </w:rPr>
      </w:pPr>
      <w:r w:rsidRPr="00F60CEC">
        <w:rPr>
          <w:rFonts w:ascii="Times New Roman" w:hAnsi="Times New Roman" w:cs="Times New Roman"/>
          <w:sz w:val="28"/>
          <w:szCs w:val="28"/>
          <w:lang w:val="nl-NL"/>
        </w:rPr>
        <w:tab/>
      </w:r>
      <w:r w:rsidRPr="00F60CEC">
        <w:rPr>
          <w:rFonts w:ascii="Times New Roman" w:hAnsi="Times New Roman" w:cs="Times New Roman"/>
          <w:sz w:val="28"/>
          <w:szCs w:val="28"/>
        </w:rPr>
        <w:t>Qua kết quả phân tích mẫu của 50 cơ sở sản xuất kinh doanh trên địa bàn tỉnh theo các nhóm ngành nghề sản xuất khác nhau</w:t>
      </w:r>
      <w:r w:rsidR="0056153A" w:rsidRPr="00F60CEC">
        <w:rPr>
          <w:rFonts w:ascii="Times New Roman" w:hAnsi="Times New Roman" w:cs="Times New Roman"/>
          <w:sz w:val="28"/>
          <w:szCs w:val="28"/>
        </w:rPr>
        <w:t xml:space="preserve"> trong năm 2020 nhận thấy:</w:t>
      </w:r>
    </w:p>
    <w:p w14:paraId="1E9F5C48" w14:textId="77777777" w:rsidR="00E61FD3" w:rsidRPr="00F60CEC" w:rsidRDefault="0056153A" w:rsidP="0056153A">
      <w:pPr>
        <w:spacing w:before="120" w:after="120" w:line="288"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 Nước </w:t>
      </w:r>
      <w:r w:rsidR="00E61FD3" w:rsidRPr="00F60CEC">
        <w:rPr>
          <w:rFonts w:ascii="Times New Roman" w:hAnsi="Times New Roman" w:cs="Times New Roman"/>
          <w:sz w:val="28"/>
          <w:szCs w:val="28"/>
        </w:rPr>
        <w:t xml:space="preserve">thải chăn nuôi của các cơ sở chăn nuôi heo tập trung; nước thải sản xuất của các cơ sở chế biến nông sản thực phẩm và nước thải của những cơ sở sản xuất với những ngành nghề sản xuất khác (như: chế biến đá bazan, lò giết mổ gia </w:t>
      </w:r>
      <w:r w:rsidR="00E61FD3" w:rsidRPr="00F60CEC">
        <w:rPr>
          <w:rFonts w:ascii="Times New Roman" w:hAnsi="Times New Roman" w:cs="Times New Roman"/>
          <w:sz w:val="28"/>
          <w:szCs w:val="28"/>
        </w:rPr>
        <w:lastRenderedPageBreak/>
        <w:t>súc, sản xuất dầu FO từ cao su thải, sản xuất ống nước,...) là có các thông số vượt quy chuẩn cho phép rất nhiều và là nguồn nước thải có nguy cơ gây ô nhiễm môi trường nghiêm trọng nếu không được xử lý đạt tiêu chuẩn quy định trước khi thải ra môi trường.</w:t>
      </w:r>
    </w:p>
    <w:p w14:paraId="62A4032E" w14:textId="77777777" w:rsidR="00E61FD3" w:rsidRPr="00F60CEC" w:rsidRDefault="0056153A" w:rsidP="00A95DE4">
      <w:pPr>
        <w:spacing w:before="120" w:after="120" w:line="288"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 </w:t>
      </w:r>
      <w:r w:rsidR="00E61FD3" w:rsidRPr="00F60CEC">
        <w:rPr>
          <w:rFonts w:ascii="Times New Roman" w:hAnsi="Times New Roman" w:cs="Times New Roman"/>
          <w:sz w:val="28"/>
          <w:szCs w:val="28"/>
        </w:rPr>
        <w:t>Còn lại những nhóm ngành nghề khác như: khai thác khoáng sản; chợ, siêu thị, nhà hàng, sản xuất cồn công nghiệp, cơ sở xử lý rác thải thì có các thông số vượt quy chuẩn cho phép ít và thấp, do vậy nước thải của các nhóm ngành nghề này sẽ có nguy cơ gây ô nhiễm môi trường thấp hơn những ngành nghề khác. Tuy nhiên để bảo vệ môi trường tốt hơn thì nước thải sản xuất của những cơ sở này vẫn phải được xử lý đảm bảo đạt tiêu chuẩn quy định trước khi thải ra môi trường.</w:t>
      </w:r>
    </w:p>
    <w:p w14:paraId="491AF16C" w14:textId="77777777" w:rsidR="00E61FD3" w:rsidRPr="00F60CEC" w:rsidRDefault="00CF5412" w:rsidP="006F0721">
      <w:pPr>
        <w:spacing w:before="120" w:after="120" w:line="288" w:lineRule="auto"/>
        <w:ind w:firstLine="720"/>
        <w:rPr>
          <w:rFonts w:ascii="Times New Roman" w:hAnsi="Times New Roman" w:cs="Times New Roman"/>
          <w:sz w:val="28"/>
          <w:szCs w:val="28"/>
          <w:lang w:val="nl-NL"/>
        </w:rPr>
      </w:pPr>
      <w:r w:rsidRPr="00F60CEC">
        <w:rPr>
          <w:rFonts w:ascii="Times New Roman" w:hAnsi="Times New Roman" w:cs="Times New Roman"/>
          <w:b/>
          <w:sz w:val="28"/>
          <w:szCs w:val="28"/>
          <w:lang w:val="nl-NL"/>
        </w:rPr>
        <w:t>2</w:t>
      </w:r>
      <w:r w:rsidR="00E61FD3" w:rsidRPr="00F60CEC">
        <w:rPr>
          <w:rFonts w:ascii="Times New Roman" w:hAnsi="Times New Roman" w:cs="Times New Roman"/>
          <w:b/>
          <w:sz w:val="28"/>
          <w:szCs w:val="28"/>
          <w:lang w:val="nl-NL"/>
        </w:rPr>
        <w:t>.</w:t>
      </w:r>
      <w:r w:rsidR="00E61FD3" w:rsidRPr="00F60CEC">
        <w:rPr>
          <w:rFonts w:ascii="Times New Roman" w:hAnsi="Times New Roman" w:cs="Times New Roman"/>
          <w:sz w:val="28"/>
          <w:szCs w:val="28"/>
          <w:lang w:val="nl-NL"/>
        </w:rPr>
        <w:t xml:space="preserve"> </w:t>
      </w:r>
      <w:r w:rsidR="00E61FD3" w:rsidRPr="00F60CEC">
        <w:rPr>
          <w:rFonts w:ascii="Times New Roman" w:hAnsi="Times New Roman" w:cs="Times New Roman"/>
          <w:b/>
          <w:sz w:val="28"/>
          <w:szCs w:val="28"/>
        </w:rPr>
        <w:t>Đặc điểm, tình hình nguồn nước dưới đất (nước ngầm)</w:t>
      </w:r>
    </w:p>
    <w:p w14:paraId="29ACA3C9" w14:textId="77777777" w:rsidR="00E61FD3" w:rsidRPr="00F60CEC" w:rsidRDefault="00CF5412" w:rsidP="006F0721">
      <w:pPr>
        <w:spacing w:before="120" w:after="120" w:line="288" w:lineRule="auto"/>
        <w:ind w:firstLine="709"/>
        <w:rPr>
          <w:rFonts w:ascii="Times New Roman" w:hAnsi="Times New Roman" w:cs="Times New Roman"/>
          <w:b/>
          <w:i/>
          <w:sz w:val="28"/>
          <w:szCs w:val="28"/>
        </w:rPr>
      </w:pPr>
      <w:r w:rsidRPr="00F60CEC">
        <w:rPr>
          <w:rFonts w:ascii="Times New Roman" w:hAnsi="Times New Roman" w:cs="Times New Roman"/>
          <w:b/>
          <w:i/>
          <w:sz w:val="28"/>
          <w:szCs w:val="28"/>
        </w:rPr>
        <w:t>2</w:t>
      </w:r>
      <w:r w:rsidR="00E61FD3" w:rsidRPr="00F60CEC">
        <w:rPr>
          <w:rFonts w:ascii="Times New Roman" w:hAnsi="Times New Roman" w:cs="Times New Roman"/>
          <w:b/>
          <w:i/>
          <w:sz w:val="28"/>
          <w:szCs w:val="28"/>
        </w:rPr>
        <w:t>.1. Đặc điểm chung</w:t>
      </w:r>
    </w:p>
    <w:p w14:paraId="5F1430E8" w14:textId="77777777" w:rsidR="00E61FD3" w:rsidRPr="00F60CEC" w:rsidRDefault="00E61FD3" w:rsidP="00A95DE4">
      <w:pPr>
        <w:spacing w:before="120" w:after="120" w:line="288" w:lineRule="auto"/>
        <w:ind w:firstLine="709"/>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Theo đánh giá của Đoàn địa chất 704 - Liên đoàn Địa chất miền Trung Tây nguyên, cũng như kết quả các lỗ khoan thăm dò và khai thác cấp nước sinh hoạt cho khu vực trung tâm huyện và thành phố Gia Nghĩa theo chương trình nước sạch nông thôn, cho thấy nguồn nước ngầm không nhiều và không đều giữa các khu vực.</w:t>
      </w:r>
    </w:p>
    <w:p w14:paraId="24A51AC9" w14:textId="77777777" w:rsidR="00E61FD3" w:rsidRPr="00F60CEC" w:rsidRDefault="00E61FD3" w:rsidP="00A95DE4">
      <w:pPr>
        <w:spacing w:before="120" w:after="120" w:line="288" w:lineRule="auto"/>
        <w:ind w:firstLine="709"/>
        <w:jc w:val="both"/>
        <w:rPr>
          <w:rFonts w:ascii="Times New Roman" w:eastAsia="Times New Roman" w:hAnsi="Times New Roman" w:cs="Times New Roman"/>
          <w:spacing w:val="-4"/>
          <w:sz w:val="28"/>
          <w:szCs w:val="28"/>
        </w:rPr>
      </w:pPr>
      <w:r w:rsidRPr="00F60CEC">
        <w:rPr>
          <w:rFonts w:ascii="Times New Roman" w:eastAsia="Times New Roman" w:hAnsi="Times New Roman" w:cs="Times New Roman"/>
          <w:spacing w:val="-4"/>
          <w:sz w:val="28"/>
          <w:szCs w:val="28"/>
        </w:rPr>
        <w:t>Nguồn nước dưới đất gần phân bố ở hầu khắp cao nguyên bazan và các địa bàn trong tỉnh, có trữ lượng lớn ở độ sâu 40-90m. Đây là nguồn cung cấp nước bổ sung cho sản xuất và sinh hoạt vào mùa khô, được sử dụng phổ biến cho sinh hoạt, làm kinh tế vườn, kinh tế trang trại. Tuy nhiên, trên một số địa bàn núi cao thuộc các huyện Đắk R'Lấp, Đắk G’long, Cư Jút, Krông Nô nguồn nước dưới đất hạn chế.</w:t>
      </w:r>
    </w:p>
    <w:p w14:paraId="6D015713" w14:textId="77777777" w:rsidR="00E61FD3" w:rsidRPr="00F60CEC" w:rsidRDefault="00E61FD3" w:rsidP="00A95DE4">
      <w:pPr>
        <w:spacing w:before="120" w:after="120" w:line="288" w:lineRule="auto"/>
        <w:jc w:val="both"/>
        <w:rPr>
          <w:rFonts w:ascii="Times New Roman" w:hAnsi="Times New Roman" w:cs="Times New Roman"/>
          <w:sz w:val="28"/>
          <w:szCs w:val="28"/>
        </w:rPr>
      </w:pPr>
      <w:r w:rsidRPr="00F60CEC">
        <w:rPr>
          <w:rFonts w:ascii="Times New Roman" w:eastAsia="Times New Roman" w:hAnsi="Times New Roman" w:cs="Times New Roman"/>
          <w:sz w:val="28"/>
          <w:szCs w:val="28"/>
        </w:rPr>
        <w:tab/>
        <w:t>Nước dưới đất được khai thác chủ yếu thông qua các giếng khoan, giếng đào, nhưng do nguồn nước nằm ở tầng sâu nên muốn khai thác cần có đầu tư lớn và phải có nguồn năng lượng.</w:t>
      </w:r>
    </w:p>
    <w:p w14:paraId="67766DBC" w14:textId="77777777" w:rsidR="00E61FD3" w:rsidRPr="00F60CEC" w:rsidRDefault="00E61FD3" w:rsidP="00A95DE4">
      <w:pPr>
        <w:spacing w:before="120" w:after="120" w:line="288" w:lineRule="auto"/>
        <w:ind w:firstLine="720"/>
        <w:rPr>
          <w:rFonts w:ascii="Times New Roman" w:eastAsia="Times New Roman" w:hAnsi="Times New Roman" w:cs="Times New Roman"/>
          <w:i/>
          <w:sz w:val="28"/>
          <w:szCs w:val="28"/>
        </w:rPr>
      </w:pPr>
      <w:r w:rsidRPr="00F60CEC">
        <w:rPr>
          <w:rFonts w:ascii="Times New Roman" w:eastAsia="Times New Roman" w:hAnsi="Times New Roman" w:cs="Times New Roman"/>
          <w:i/>
          <w:sz w:val="28"/>
          <w:szCs w:val="28"/>
        </w:rPr>
        <w:t>Các dạng tồn tại của nước dưới đất trên địa bàn tỉnh:</w:t>
      </w:r>
    </w:p>
    <w:p w14:paraId="455CAC9F"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Tầng chứa nước khe nứt trầm tích Jura (J) ở phía tây vùng Quảng Khê với diện tích khoảng 2km2 và một phần nhỏ ở vùng Đắk Nia;</w:t>
      </w:r>
    </w:p>
    <w:p w14:paraId="0F573C1C" w14:textId="77777777" w:rsidR="00E61FD3" w:rsidRPr="00F60CEC" w:rsidRDefault="00E61FD3" w:rsidP="00A95DE4">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xml:space="preserve">- Tầng chứa nước khe nứt - lỗ hổng bazan Pliocen - Pleistocen hạ (BN2-Q11) phân bố ở Quảng Khê, Đắk Lao, Đắk Rung, Đắk Song, Đắk Nia, Đạo Nghĩa, Đắk Buk So; </w:t>
      </w:r>
    </w:p>
    <w:p w14:paraId="20A9CAAD" w14:textId="77777777" w:rsidR="00E61FD3" w:rsidRPr="00F60CEC" w:rsidRDefault="00E61FD3" w:rsidP="00A95DE4">
      <w:pPr>
        <w:spacing w:before="120" w:after="120" w:line="288" w:lineRule="auto"/>
        <w:ind w:firstLine="720"/>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Tầng chứa nước lỗ hổng các trầm tích Holocen (Q2) phân bố dọc theo các suối Đắk R’ting, Đắk N’Đrung và các trũng thấp với tổng diện tích khoảng 4km</w:t>
      </w:r>
      <w:r w:rsidRPr="00F60CEC">
        <w:rPr>
          <w:rFonts w:ascii="Times New Roman" w:eastAsia="Times New Roman" w:hAnsi="Times New Roman" w:cs="Times New Roman"/>
          <w:sz w:val="28"/>
          <w:szCs w:val="28"/>
          <w:vertAlign w:val="superscript"/>
        </w:rPr>
        <w:t>2</w:t>
      </w:r>
      <w:r w:rsidRPr="00F60CEC">
        <w:rPr>
          <w:rFonts w:ascii="Times New Roman" w:eastAsia="Times New Roman" w:hAnsi="Times New Roman" w:cs="Times New Roman"/>
          <w:sz w:val="28"/>
          <w:szCs w:val="28"/>
        </w:rPr>
        <w:t>.</w:t>
      </w:r>
    </w:p>
    <w:p w14:paraId="2CD113C8" w14:textId="77777777" w:rsidR="00E61FD3" w:rsidRPr="00F60CEC" w:rsidRDefault="00CF5412" w:rsidP="00A95DE4">
      <w:pPr>
        <w:spacing w:before="120" w:after="120" w:line="288" w:lineRule="auto"/>
        <w:ind w:firstLine="720"/>
        <w:rPr>
          <w:rFonts w:ascii="Times New Roman" w:hAnsi="Times New Roman" w:cs="Times New Roman"/>
          <w:b/>
          <w:i/>
          <w:spacing w:val="-6"/>
          <w:sz w:val="28"/>
          <w:szCs w:val="28"/>
        </w:rPr>
      </w:pPr>
      <w:r w:rsidRPr="00F60CEC">
        <w:rPr>
          <w:rFonts w:ascii="Times New Roman" w:hAnsi="Times New Roman" w:cs="Times New Roman"/>
          <w:b/>
          <w:i/>
          <w:sz w:val="28"/>
          <w:szCs w:val="28"/>
        </w:rPr>
        <w:lastRenderedPageBreak/>
        <w:t>2</w:t>
      </w:r>
      <w:r w:rsidR="00E61FD3" w:rsidRPr="00F60CEC">
        <w:rPr>
          <w:rFonts w:ascii="Times New Roman" w:hAnsi="Times New Roman" w:cs="Times New Roman"/>
          <w:b/>
          <w:i/>
          <w:sz w:val="28"/>
          <w:szCs w:val="28"/>
        </w:rPr>
        <w:t>.2. Hiện trạng các nguồn gây ô nhiễm nước</w:t>
      </w:r>
      <w:r w:rsidR="00E61FD3" w:rsidRPr="00F60CEC">
        <w:rPr>
          <w:rFonts w:ascii="Times New Roman" w:hAnsi="Times New Roman" w:cs="Times New Roman"/>
          <w:sz w:val="28"/>
          <w:szCs w:val="28"/>
        </w:rPr>
        <w:t xml:space="preserve"> </w:t>
      </w:r>
      <w:r w:rsidR="00E61FD3" w:rsidRPr="00F60CEC">
        <w:rPr>
          <w:rFonts w:ascii="Times New Roman" w:hAnsi="Times New Roman" w:cs="Times New Roman"/>
          <w:b/>
          <w:i/>
          <w:sz w:val="28"/>
          <w:szCs w:val="28"/>
        </w:rPr>
        <w:t>dưới đất</w:t>
      </w:r>
    </w:p>
    <w:p w14:paraId="6BF0BDB0" w14:textId="77777777" w:rsidR="00E61FD3" w:rsidRPr="00F60CEC" w:rsidRDefault="00E61FD3" w:rsidP="00CF5412">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Qua kết quả phân tích 36 vị trí quan trắc trên địa bàn toàn tỉnh vào các năm 2017 (2 đợt), năm 2018 (3 đợt), năm 2019 (4 đợt), năm 2020 (1 đợt) và năm 2021 (1 đợt) cho thấy chất lượng môi trường nước dưới đất qua các năm là ít biến động và chưa bị ô nhiễm.</w:t>
      </w:r>
    </w:p>
    <w:p w14:paraId="0DAA0792" w14:textId="40E2343E" w:rsidR="00E61FD3" w:rsidRPr="00F60CEC" w:rsidRDefault="00A42797"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6</w:t>
      </w:r>
      <w:r w:rsidR="00954DE6">
        <w:rPr>
          <w:noProof/>
        </w:rPr>
        <w:fldChar w:fldCharType="end"/>
      </w:r>
      <w:r w:rsidR="00636899" w:rsidRPr="00F60CEC">
        <w:t xml:space="preserve">: </w:t>
      </w:r>
      <w:r w:rsidR="00E61FD3" w:rsidRPr="00F60CEC">
        <w:t xml:space="preserve">Các chỉ tiêu thử nghiệm và kết quả phân tích các mẫu nước ngầm trên địa bàn tỉnh giai đoạn 2017-2021 </w:t>
      </w:r>
      <w:r w:rsidR="00636899" w:rsidRPr="00F60CEC">
        <w:rPr>
          <w:rStyle w:val="FootnoteReference"/>
          <w:i w:val="0"/>
          <w:spacing w:val="-6"/>
          <w:sz w:val="28"/>
        </w:rPr>
        <w:footnoteReference w:id="82"/>
      </w:r>
    </w:p>
    <w:tbl>
      <w:tblP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
        <w:gridCol w:w="1811"/>
        <w:gridCol w:w="1332"/>
        <w:gridCol w:w="2254"/>
        <w:gridCol w:w="1946"/>
        <w:gridCol w:w="1382"/>
      </w:tblGrid>
      <w:tr w:rsidR="00E61FD3" w:rsidRPr="00F60CEC" w14:paraId="52D030DD" w14:textId="77777777" w:rsidTr="00A223D9">
        <w:trPr>
          <w:trHeight w:val="1520"/>
          <w:tblHeader/>
        </w:trPr>
        <w:tc>
          <w:tcPr>
            <w:tcW w:w="59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F11E9D"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sz w:val="28"/>
                <w:szCs w:val="28"/>
              </w:rPr>
              <w:t>TT</w:t>
            </w:r>
          </w:p>
        </w:tc>
        <w:tc>
          <w:tcPr>
            <w:tcW w:w="181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305E2E" w14:textId="77777777" w:rsidR="00E61FD3" w:rsidRPr="00F60CEC" w:rsidRDefault="00E61FD3" w:rsidP="00A223D9">
            <w:pPr>
              <w:jc w:val="center"/>
              <w:rPr>
                <w:rFonts w:ascii="Times New Roman" w:hAnsi="Times New Roman" w:cs="Times New Roman"/>
                <w:b/>
                <w:sz w:val="28"/>
                <w:szCs w:val="28"/>
              </w:rPr>
            </w:pPr>
            <w:r w:rsidRPr="00F60CEC">
              <w:rPr>
                <w:rFonts w:ascii="Times New Roman" w:hAnsi="Times New Roman" w:cs="Times New Roman"/>
                <w:b/>
                <w:sz w:val="28"/>
                <w:szCs w:val="28"/>
              </w:rPr>
              <w:t>Chỉ tiêu XN</w:t>
            </w:r>
          </w:p>
        </w:tc>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99C8D4" w14:textId="77777777" w:rsidR="00E61FD3" w:rsidRPr="00F60CEC" w:rsidRDefault="00E61FD3" w:rsidP="00A223D9">
            <w:pPr>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xét nghiệm</w:t>
            </w:r>
          </w:p>
        </w:tc>
        <w:tc>
          <w:tcPr>
            <w:tcW w:w="225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BA36BF" w14:textId="77777777" w:rsidR="00E61FD3" w:rsidRPr="00F60CEC" w:rsidRDefault="00E61FD3" w:rsidP="00A223D9">
            <w:pPr>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không đạt QCVN 09:2015/BTNMT</w:t>
            </w:r>
          </w:p>
        </w:tc>
        <w:tc>
          <w:tcPr>
            <w:tcW w:w="194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D30D09" w14:textId="77777777" w:rsidR="00E61FD3" w:rsidRPr="00F60CEC" w:rsidRDefault="00E61FD3" w:rsidP="00A223D9">
            <w:pPr>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đạt QCVN 09:2015/BTNMT</w:t>
            </w:r>
          </w:p>
        </w:tc>
        <w:tc>
          <w:tcPr>
            <w:tcW w:w="1382" w:type="dxa"/>
            <w:tcBorders>
              <w:top w:val="single" w:sz="4" w:space="0" w:color="auto"/>
              <w:left w:val="single" w:sz="4" w:space="0" w:color="auto"/>
              <w:bottom w:val="single" w:sz="4" w:space="0" w:color="auto"/>
              <w:right w:val="single" w:sz="4" w:space="0" w:color="auto"/>
            </w:tcBorders>
            <w:shd w:val="clear" w:color="auto" w:fill="D9D9D9"/>
            <w:vAlign w:val="center"/>
          </w:tcPr>
          <w:p w14:paraId="10A7EF55" w14:textId="77777777" w:rsidR="00E61FD3" w:rsidRPr="00F60CEC" w:rsidRDefault="00E61FD3" w:rsidP="00A223D9">
            <w:pPr>
              <w:jc w:val="center"/>
              <w:rPr>
                <w:rFonts w:ascii="Times New Roman" w:hAnsi="Times New Roman" w:cs="Times New Roman"/>
                <w:b/>
                <w:bCs/>
                <w:i/>
                <w:sz w:val="28"/>
                <w:szCs w:val="28"/>
              </w:rPr>
            </w:pPr>
          </w:p>
          <w:p w14:paraId="15955A49" w14:textId="77777777" w:rsidR="00E61FD3" w:rsidRPr="00F60CEC" w:rsidRDefault="00E61FD3" w:rsidP="00A223D9">
            <w:pPr>
              <w:jc w:val="center"/>
              <w:rPr>
                <w:rFonts w:ascii="Times New Roman" w:hAnsi="Times New Roman" w:cs="Times New Roman"/>
                <w:b/>
                <w:bCs/>
                <w:i/>
                <w:sz w:val="28"/>
                <w:szCs w:val="28"/>
              </w:rPr>
            </w:pPr>
            <w:r w:rsidRPr="00F60CEC">
              <w:rPr>
                <w:rFonts w:ascii="Times New Roman" w:hAnsi="Times New Roman" w:cs="Times New Roman"/>
                <w:b/>
                <w:bCs/>
                <w:i/>
                <w:sz w:val="28"/>
                <w:szCs w:val="28"/>
              </w:rPr>
              <w:t>Tỷ lệ đạt</w:t>
            </w:r>
          </w:p>
          <w:p w14:paraId="1DB56429" w14:textId="77777777" w:rsidR="00E61FD3" w:rsidRPr="00F60CEC" w:rsidRDefault="00E61FD3" w:rsidP="00A223D9">
            <w:pPr>
              <w:jc w:val="center"/>
              <w:rPr>
                <w:rFonts w:ascii="Times New Roman" w:hAnsi="Times New Roman" w:cs="Times New Roman"/>
                <w:b/>
                <w:bCs/>
                <w:i/>
                <w:sz w:val="28"/>
                <w:szCs w:val="28"/>
              </w:rPr>
            </w:pPr>
            <w:r w:rsidRPr="00F60CEC">
              <w:rPr>
                <w:rFonts w:ascii="Times New Roman" w:hAnsi="Times New Roman" w:cs="Times New Roman"/>
                <w:b/>
                <w:bCs/>
                <w:i/>
                <w:sz w:val="28"/>
                <w:szCs w:val="28"/>
              </w:rPr>
              <w:t>(%)</w:t>
            </w:r>
          </w:p>
        </w:tc>
      </w:tr>
      <w:tr w:rsidR="00E61FD3" w:rsidRPr="00F60CEC" w14:paraId="60E1A995" w14:textId="77777777" w:rsidTr="00592AE6">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EF826D"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A6B57E7"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pH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63181D9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2F353B6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28347B5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361</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006C96CB"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98,63</w:t>
            </w:r>
          </w:p>
        </w:tc>
      </w:tr>
      <w:tr w:rsidR="00E61FD3" w:rsidRPr="00F60CEC" w14:paraId="5647BB7C"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4C33B00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75F55F0C"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Độ cứng (tính</w:t>
            </w:r>
            <w:r w:rsidRPr="00F60CEC">
              <w:rPr>
                <w:rFonts w:ascii="Times New Roman" w:eastAsia="Times New Roman" w:hAnsi="Times New Roman" w:cs="Times New Roman"/>
                <w:sz w:val="28"/>
                <w:szCs w:val="28"/>
              </w:rPr>
              <w:br/>
              <w:t>theo CaCO</w:t>
            </w:r>
            <w:r w:rsidRPr="00F60CEC">
              <w:rPr>
                <w:rFonts w:ascii="Times New Roman" w:eastAsia="Times New Roman" w:hAnsi="Times New Roman" w:cs="Times New Roman"/>
                <w:sz w:val="28"/>
                <w:szCs w:val="28"/>
                <w:vertAlign w:val="subscript"/>
              </w:rPr>
              <w:t>3</w:t>
            </w:r>
            <w:r w:rsidRPr="00F60CEC">
              <w:rPr>
                <w:rFonts w:ascii="Times New Roman" w:eastAsia="Times New Roman" w:hAnsi="Times New Roman" w:cs="Times New Roman"/>
                <w:sz w:val="28"/>
                <w:szCs w:val="28"/>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614C536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4827B28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35F92D1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33441789"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751BA881" w14:textId="77777777" w:rsidTr="00592AE6">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8F06049"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8AA9AFF"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Pemanganat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2409179C"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0BDB6F87"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7C5235D4"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360</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78E7F129"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98,36</w:t>
            </w:r>
          </w:p>
        </w:tc>
      </w:tr>
      <w:tr w:rsidR="00E61FD3" w:rsidRPr="00F60CEC" w14:paraId="52A1E9F3" w14:textId="77777777" w:rsidTr="00592AE6">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11C4B6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4</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84C571"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Amoni (NH</w:t>
            </w:r>
            <w:r w:rsidRPr="00F60CEC">
              <w:rPr>
                <w:rFonts w:ascii="Times New Roman" w:eastAsia="Times New Roman" w:hAnsi="Times New Roman" w:cs="Times New Roman"/>
                <w:sz w:val="28"/>
                <w:szCs w:val="28"/>
                <w:vertAlign w:val="subscript"/>
              </w:rPr>
              <w:t>4</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01976DE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295FCF1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5B99A570"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361</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306CA27A"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98,63</w:t>
            </w:r>
          </w:p>
        </w:tc>
      </w:tr>
      <w:tr w:rsidR="00E61FD3" w:rsidRPr="00F60CEC" w14:paraId="03A95F76"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289901F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0EE4AA3"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Clorua (Cl</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20B20F2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69FB3C81"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664D00B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332092B8"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6BFB8499"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13BFD157"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0CEB52C"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Nitrite (NO</w:t>
            </w:r>
            <w:r w:rsidRPr="00F60CEC">
              <w:rPr>
                <w:rFonts w:ascii="Times New Roman" w:eastAsia="Times New Roman" w:hAnsi="Times New Roman" w:cs="Times New Roman"/>
                <w:sz w:val="28"/>
                <w:szCs w:val="28"/>
                <w:vertAlign w:val="subscript"/>
              </w:rPr>
              <w:t>2</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r w:rsidRPr="00F60CEC">
              <w:rPr>
                <w:rFonts w:ascii="Times New Roman" w:eastAsia="Times New Roman" w:hAnsi="Times New Roman" w:cs="Times New Roman"/>
                <w:sz w:val="28"/>
                <w:szCs w:val="28"/>
              </w:rPr>
              <w:br/>
              <w:t xml:space="preserve">(tính theo N) </w:t>
            </w:r>
          </w:p>
        </w:tc>
        <w:tc>
          <w:tcPr>
            <w:tcW w:w="1332" w:type="dxa"/>
            <w:tcBorders>
              <w:top w:val="single" w:sz="4" w:space="0" w:color="auto"/>
              <w:left w:val="single" w:sz="4" w:space="0" w:color="auto"/>
              <w:bottom w:val="single" w:sz="4" w:space="0" w:color="auto"/>
              <w:right w:val="single" w:sz="4" w:space="0" w:color="auto"/>
            </w:tcBorders>
            <w:vAlign w:val="center"/>
          </w:tcPr>
          <w:p w14:paraId="55092629"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5B09D02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2284540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49981F74"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483EF922" w14:textId="77777777" w:rsidTr="00592AE6">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B1ACB2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7</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3DF094D3"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Nitrat (NO</w:t>
            </w:r>
            <w:r w:rsidRPr="00F60CEC">
              <w:rPr>
                <w:rFonts w:ascii="Times New Roman" w:eastAsia="Times New Roman" w:hAnsi="Times New Roman" w:cs="Times New Roman"/>
                <w:sz w:val="28"/>
                <w:szCs w:val="28"/>
                <w:vertAlign w:val="subscript"/>
              </w:rPr>
              <w:t>3</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xml:space="preserve"> )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518A2D94"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3D03792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494CC190"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363</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20AA81B6"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99,18</w:t>
            </w:r>
          </w:p>
        </w:tc>
      </w:tr>
      <w:tr w:rsidR="00E61FD3" w:rsidRPr="00F60CEC" w14:paraId="7A8B156C"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32E87B4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8</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BCDF1D1"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Sunfat (SO</w:t>
            </w:r>
            <w:r w:rsidRPr="00F60CEC">
              <w:rPr>
                <w:rFonts w:ascii="Times New Roman" w:eastAsia="Times New Roman" w:hAnsi="Times New Roman" w:cs="Times New Roman"/>
                <w:sz w:val="28"/>
                <w:szCs w:val="28"/>
                <w:vertAlign w:val="subscript"/>
              </w:rPr>
              <w:t>4</w:t>
            </w:r>
            <w:r w:rsidRPr="00F60CEC">
              <w:rPr>
                <w:rFonts w:ascii="Times New Roman" w:eastAsia="Times New Roman" w:hAnsi="Times New Roman" w:cs="Times New Roman"/>
                <w:sz w:val="28"/>
                <w:szCs w:val="28"/>
                <w:vertAlign w:val="superscript"/>
              </w:rPr>
              <w:t>2-</w:t>
            </w:r>
            <w:r w:rsidRPr="00F60CEC">
              <w:rPr>
                <w:rFonts w:ascii="Times New Roman" w:eastAsia="Times New Roman" w:hAnsi="Times New Roman" w:cs="Times New Roman"/>
                <w:sz w:val="28"/>
                <w:szCs w:val="28"/>
              </w:rPr>
              <w:t xml:space="preserve">) </w:t>
            </w:r>
          </w:p>
        </w:tc>
        <w:tc>
          <w:tcPr>
            <w:tcW w:w="1332" w:type="dxa"/>
            <w:tcBorders>
              <w:top w:val="single" w:sz="4" w:space="0" w:color="auto"/>
              <w:left w:val="single" w:sz="4" w:space="0" w:color="auto"/>
              <w:bottom w:val="single" w:sz="4" w:space="0" w:color="auto"/>
              <w:right w:val="single" w:sz="4" w:space="0" w:color="auto"/>
            </w:tcBorders>
            <w:vAlign w:val="center"/>
          </w:tcPr>
          <w:p w14:paraId="46C29A0B"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329C7DE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3896BB9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09A7844C"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57371799" w14:textId="77777777" w:rsidTr="005F0531">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4C1CAD1" w14:textId="77777777" w:rsidR="00E61FD3" w:rsidRPr="00FB00E4" w:rsidRDefault="00E61FD3" w:rsidP="00A95DE4">
            <w:pPr>
              <w:spacing w:before="120" w:after="120"/>
              <w:jc w:val="center"/>
              <w:rPr>
                <w:rFonts w:ascii="Times New Roman" w:hAnsi="Times New Roman" w:cs="Times New Roman"/>
                <w:color w:val="FF0000"/>
                <w:sz w:val="28"/>
                <w:szCs w:val="28"/>
              </w:rPr>
            </w:pPr>
            <w:r w:rsidRPr="00FB00E4">
              <w:rPr>
                <w:rFonts w:ascii="Times New Roman" w:hAnsi="Times New Roman" w:cs="Times New Roman"/>
                <w:color w:val="FF0000"/>
                <w:sz w:val="28"/>
                <w:szCs w:val="28"/>
              </w:rPr>
              <w:t>9</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98E940F" w14:textId="77777777" w:rsidR="00E61FD3" w:rsidRPr="00FB00E4" w:rsidRDefault="00E61FD3" w:rsidP="00A95DE4">
            <w:pPr>
              <w:spacing w:before="120" w:after="120"/>
              <w:rPr>
                <w:rFonts w:ascii="Times New Roman" w:hAnsi="Times New Roman" w:cs="Times New Roman"/>
                <w:color w:val="FF0000"/>
                <w:sz w:val="28"/>
                <w:szCs w:val="28"/>
              </w:rPr>
            </w:pPr>
            <w:r w:rsidRPr="00FB00E4">
              <w:rPr>
                <w:rFonts w:ascii="Times New Roman" w:eastAsia="Times New Roman" w:hAnsi="Times New Roman" w:cs="Times New Roman"/>
                <w:color w:val="FF0000"/>
                <w:sz w:val="28"/>
                <w:szCs w:val="28"/>
              </w:rPr>
              <w:t>Crom VI (Cr</w:t>
            </w:r>
            <w:r w:rsidRPr="00FB00E4">
              <w:rPr>
                <w:rFonts w:ascii="Times New Roman" w:eastAsia="Times New Roman" w:hAnsi="Times New Roman" w:cs="Times New Roman"/>
                <w:color w:val="FF0000"/>
                <w:sz w:val="28"/>
                <w:szCs w:val="28"/>
                <w:vertAlign w:val="superscript"/>
              </w:rPr>
              <w:t>6+</w:t>
            </w:r>
            <w:r w:rsidRPr="00FB00E4">
              <w:rPr>
                <w:rFonts w:ascii="Times New Roman" w:eastAsia="Times New Roman" w:hAnsi="Times New Roman" w:cs="Times New Roman"/>
                <w:color w:val="FF0000"/>
                <w:sz w:val="28"/>
                <w:szCs w:val="28"/>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4DD2DF03" w14:textId="77777777" w:rsidR="00E61FD3" w:rsidRPr="00FB00E4" w:rsidRDefault="00E61FD3" w:rsidP="00A95DE4">
            <w:pPr>
              <w:spacing w:before="120" w:after="120"/>
              <w:jc w:val="center"/>
              <w:rPr>
                <w:rFonts w:ascii="Times New Roman" w:hAnsi="Times New Roman" w:cs="Times New Roman"/>
                <w:color w:val="FF0000"/>
                <w:sz w:val="28"/>
                <w:szCs w:val="28"/>
              </w:rPr>
            </w:pPr>
            <w:r w:rsidRPr="00FB00E4">
              <w:rPr>
                <w:rFonts w:ascii="Times New Roman" w:hAnsi="Times New Roman" w:cs="Times New Roman"/>
                <w:color w:val="FF0000"/>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2DC24E95" w14:textId="0BF57563" w:rsidR="00E61FD3" w:rsidRPr="00FB00E4" w:rsidRDefault="00E61FD3" w:rsidP="00A95DE4">
            <w:pPr>
              <w:spacing w:before="120" w:after="120"/>
              <w:jc w:val="center"/>
              <w:rPr>
                <w:rFonts w:ascii="Times New Roman" w:hAnsi="Times New Roman" w:cs="Times New Roman"/>
                <w:color w:val="FF0000"/>
                <w:sz w:val="28"/>
                <w:szCs w:val="28"/>
              </w:rPr>
            </w:pPr>
            <w:r w:rsidRPr="00FB00E4">
              <w:rPr>
                <w:rFonts w:ascii="Times New Roman" w:hAnsi="Times New Roman" w:cs="Times New Roman"/>
                <w:color w:val="FF0000"/>
                <w:sz w:val="28"/>
                <w:szCs w:val="28"/>
              </w:rPr>
              <w:t>44</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124D7177" w14:textId="406CEF74" w:rsidR="00E61FD3" w:rsidRPr="00FB00E4" w:rsidRDefault="00FB00E4" w:rsidP="00A95DE4">
            <w:pPr>
              <w:spacing w:before="120" w:after="120"/>
              <w:jc w:val="center"/>
              <w:rPr>
                <w:rFonts w:ascii="Times New Roman" w:hAnsi="Times New Roman" w:cs="Times New Roman"/>
                <w:color w:val="FF0000"/>
                <w:sz w:val="28"/>
                <w:szCs w:val="28"/>
              </w:rPr>
            </w:pPr>
            <w:r>
              <w:rPr>
                <w:rFonts w:ascii="Times New Roman" w:hAnsi="Times New Roman" w:cs="Times New Roman"/>
                <w:color w:val="FF0000"/>
                <w:sz w:val="28"/>
                <w:szCs w:val="28"/>
              </w:rPr>
              <w:t>322</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400692B6" w14:textId="47665139" w:rsidR="00E61FD3" w:rsidRPr="00FB00E4" w:rsidRDefault="00FB00E4" w:rsidP="00A95DE4">
            <w:pPr>
              <w:spacing w:before="120" w:after="120"/>
              <w:jc w:val="center"/>
              <w:rPr>
                <w:rFonts w:ascii="Times New Roman" w:hAnsi="Times New Roman" w:cs="Times New Roman"/>
                <w:i/>
                <w:color w:val="FF0000"/>
                <w:sz w:val="28"/>
                <w:szCs w:val="28"/>
              </w:rPr>
            </w:pPr>
            <w:r>
              <w:rPr>
                <w:rFonts w:ascii="Times New Roman" w:hAnsi="Times New Roman" w:cs="Times New Roman"/>
                <w:color w:val="FF0000"/>
                <w:sz w:val="28"/>
                <w:szCs w:val="28"/>
              </w:rPr>
              <w:t>87,9</w:t>
            </w:r>
          </w:p>
        </w:tc>
      </w:tr>
      <w:tr w:rsidR="00E61FD3" w:rsidRPr="00F60CEC" w14:paraId="68E8BB57" w14:textId="77777777" w:rsidTr="00A5004B">
        <w:tc>
          <w:tcPr>
            <w:tcW w:w="59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912D5C"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10</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7860807"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Sắt (Fe)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0BEEB3B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5F710550"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0DE5B0B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365</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3FBA4B54"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99,73</w:t>
            </w:r>
          </w:p>
        </w:tc>
      </w:tr>
      <w:tr w:rsidR="00E61FD3" w:rsidRPr="00F60CEC" w14:paraId="6D6FB891"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4367F30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11</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5E398D5"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Đồng (Cu) </w:t>
            </w:r>
          </w:p>
        </w:tc>
        <w:tc>
          <w:tcPr>
            <w:tcW w:w="1332" w:type="dxa"/>
            <w:tcBorders>
              <w:top w:val="single" w:sz="4" w:space="0" w:color="auto"/>
              <w:left w:val="single" w:sz="4" w:space="0" w:color="auto"/>
              <w:bottom w:val="single" w:sz="4" w:space="0" w:color="auto"/>
              <w:right w:val="single" w:sz="4" w:space="0" w:color="auto"/>
            </w:tcBorders>
            <w:vAlign w:val="center"/>
          </w:tcPr>
          <w:p w14:paraId="076AE0D3"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2A3FB00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6850F147"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044530D9"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6366DF68" w14:textId="77777777" w:rsidTr="00A223D9">
        <w:tc>
          <w:tcPr>
            <w:tcW w:w="590" w:type="dxa"/>
            <w:tcBorders>
              <w:top w:val="single" w:sz="4" w:space="0" w:color="auto"/>
              <w:left w:val="single" w:sz="4" w:space="0" w:color="auto"/>
              <w:bottom w:val="single" w:sz="4" w:space="0" w:color="auto"/>
              <w:right w:val="single" w:sz="4" w:space="0" w:color="auto"/>
            </w:tcBorders>
            <w:vAlign w:val="center"/>
            <w:hideMark/>
          </w:tcPr>
          <w:p w14:paraId="7208744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12</w:t>
            </w:r>
          </w:p>
        </w:tc>
        <w:tc>
          <w:tcPr>
            <w:tcW w:w="1811" w:type="dxa"/>
            <w:tcBorders>
              <w:top w:val="single" w:sz="4" w:space="0" w:color="auto"/>
              <w:left w:val="single" w:sz="4" w:space="0" w:color="auto"/>
              <w:bottom w:val="single" w:sz="4" w:space="0" w:color="auto"/>
              <w:right w:val="single" w:sz="4" w:space="0" w:color="auto"/>
            </w:tcBorders>
            <w:vAlign w:val="center"/>
            <w:hideMark/>
          </w:tcPr>
          <w:p w14:paraId="4962C840"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Kẽm (Zn) </w:t>
            </w:r>
          </w:p>
        </w:tc>
        <w:tc>
          <w:tcPr>
            <w:tcW w:w="1332" w:type="dxa"/>
            <w:tcBorders>
              <w:top w:val="single" w:sz="4" w:space="0" w:color="auto"/>
              <w:left w:val="single" w:sz="4" w:space="0" w:color="auto"/>
              <w:bottom w:val="single" w:sz="4" w:space="0" w:color="auto"/>
              <w:right w:val="single" w:sz="4" w:space="0" w:color="auto"/>
            </w:tcBorders>
            <w:vAlign w:val="center"/>
          </w:tcPr>
          <w:p w14:paraId="6DA9191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0B34590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72483B14"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580F70CA"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54AC82D7" w14:textId="77777777" w:rsidTr="00A5004B">
        <w:tc>
          <w:tcPr>
            <w:tcW w:w="590" w:type="dxa"/>
            <w:tcBorders>
              <w:top w:val="single" w:sz="4" w:space="0" w:color="auto"/>
              <w:left w:val="single" w:sz="4" w:space="0" w:color="auto"/>
              <w:bottom w:val="single" w:sz="4" w:space="0" w:color="auto"/>
              <w:right w:val="single" w:sz="4" w:space="0" w:color="auto"/>
            </w:tcBorders>
            <w:shd w:val="clear" w:color="auto" w:fill="FFFF00"/>
            <w:vAlign w:val="center"/>
          </w:tcPr>
          <w:p w14:paraId="7C957371"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lastRenderedPageBreak/>
              <w:t>13</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tcPr>
          <w:p w14:paraId="0C7AAE04"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Mangan (Mn)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59727B96"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17FC02CF"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3A048675"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361</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5AA70660"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98,63</w:t>
            </w:r>
          </w:p>
        </w:tc>
      </w:tr>
      <w:tr w:rsidR="00E61FD3" w:rsidRPr="00F60CEC" w14:paraId="5A4CBC75" w14:textId="77777777" w:rsidTr="00A223D9">
        <w:tc>
          <w:tcPr>
            <w:tcW w:w="590" w:type="dxa"/>
            <w:tcBorders>
              <w:top w:val="single" w:sz="4" w:space="0" w:color="auto"/>
              <w:left w:val="single" w:sz="4" w:space="0" w:color="auto"/>
              <w:bottom w:val="single" w:sz="4" w:space="0" w:color="auto"/>
              <w:right w:val="single" w:sz="4" w:space="0" w:color="auto"/>
            </w:tcBorders>
            <w:vAlign w:val="center"/>
          </w:tcPr>
          <w:p w14:paraId="7924568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14</w:t>
            </w:r>
          </w:p>
        </w:tc>
        <w:tc>
          <w:tcPr>
            <w:tcW w:w="1811" w:type="dxa"/>
            <w:tcBorders>
              <w:top w:val="single" w:sz="4" w:space="0" w:color="auto"/>
              <w:left w:val="single" w:sz="4" w:space="0" w:color="auto"/>
              <w:bottom w:val="single" w:sz="4" w:space="0" w:color="auto"/>
              <w:right w:val="single" w:sz="4" w:space="0" w:color="auto"/>
            </w:tcBorders>
            <w:vAlign w:val="center"/>
          </w:tcPr>
          <w:p w14:paraId="0217A25B"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Asen (As) </w:t>
            </w:r>
          </w:p>
        </w:tc>
        <w:tc>
          <w:tcPr>
            <w:tcW w:w="1332" w:type="dxa"/>
            <w:tcBorders>
              <w:top w:val="single" w:sz="4" w:space="0" w:color="auto"/>
              <w:left w:val="single" w:sz="4" w:space="0" w:color="auto"/>
              <w:bottom w:val="single" w:sz="4" w:space="0" w:color="auto"/>
              <w:right w:val="single" w:sz="4" w:space="0" w:color="auto"/>
            </w:tcBorders>
            <w:vAlign w:val="center"/>
          </w:tcPr>
          <w:p w14:paraId="5FBC2A8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50B8D3C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5DA1CD30"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23499E5B"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5ADA3EB8" w14:textId="77777777" w:rsidTr="00A5004B">
        <w:tc>
          <w:tcPr>
            <w:tcW w:w="590" w:type="dxa"/>
            <w:tcBorders>
              <w:top w:val="single" w:sz="4" w:space="0" w:color="auto"/>
              <w:left w:val="single" w:sz="4" w:space="0" w:color="auto"/>
              <w:bottom w:val="single" w:sz="4" w:space="0" w:color="auto"/>
              <w:right w:val="single" w:sz="4" w:space="0" w:color="auto"/>
            </w:tcBorders>
            <w:shd w:val="clear" w:color="auto" w:fill="FFFF00"/>
            <w:vAlign w:val="center"/>
          </w:tcPr>
          <w:p w14:paraId="4CE6C59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15</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tcPr>
          <w:p w14:paraId="4C364F8D" w14:textId="77777777" w:rsidR="00E61FD3" w:rsidRPr="00F60CEC" w:rsidRDefault="00E61FD3" w:rsidP="00A95DE4">
            <w:pPr>
              <w:spacing w:before="120" w:after="120"/>
              <w:ind w:left="-57" w:right="-57"/>
              <w:rPr>
                <w:rFonts w:ascii="Times New Roman" w:hAnsi="Times New Roman" w:cs="Times New Roman"/>
                <w:sz w:val="28"/>
                <w:szCs w:val="28"/>
              </w:rPr>
            </w:pPr>
            <w:r w:rsidRPr="00F60CEC">
              <w:rPr>
                <w:rFonts w:ascii="Times New Roman" w:eastAsia="Times New Roman" w:hAnsi="Times New Roman" w:cs="Times New Roman"/>
                <w:sz w:val="28"/>
                <w:szCs w:val="28"/>
              </w:rPr>
              <w:t>Phosphat (PO</w:t>
            </w:r>
            <w:r w:rsidRPr="00F60CEC">
              <w:rPr>
                <w:rFonts w:ascii="Times New Roman" w:eastAsia="Times New Roman" w:hAnsi="Times New Roman" w:cs="Times New Roman"/>
                <w:sz w:val="28"/>
                <w:szCs w:val="28"/>
                <w:vertAlign w:val="subscript"/>
              </w:rPr>
              <w:t>4</w:t>
            </w:r>
            <w:r w:rsidRPr="00F60CEC">
              <w:rPr>
                <w:rFonts w:ascii="Times New Roman" w:eastAsia="Times New Roman" w:hAnsi="Times New Roman" w:cs="Times New Roman"/>
                <w:sz w:val="28"/>
                <w:szCs w:val="28"/>
                <w:vertAlign w:val="superscript"/>
              </w:rPr>
              <w:t>3-</w:t>
            </w:r>
            <w:r w:rsidRPr="00F60CEC">
              <w:rPr>
                <w:rFonts w:ascii="Times New Roman" w:eastAsia="Times New Roman" w:hAnsi="Times New Roman" w:cs="Times New Roman"/>
                <w:sz w:val="28"/>
                <w:szCs w:val="28"/>
              </w:rPr>
              <w:t xml:space="preserve">) (tính theo P)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5A96A21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5FD4822D"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7692D8ED"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360</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7A990177"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98,36</w:t>
            </w:r>
          </w:p>
        </w:tc>
      </w:tr>
      <w:tr w:rsidR="00E61FD3" w:rsidRPr="00F60CEC" w14:paraId="3624FB3C" w14:textId="77777777" w:rsidTr="00A5004B">
        <w:tc>
          <w:tcPr>
            <w:tcW w:w="590" w:type="dxa"/>
            <w:tcBorders>
              <w:top w:val="single" w:sz="4" w:space="0" w:color="auto"/>
              <w:left w:val="single" w:sz="4" w:space="0" w:color="auto"/>
              <w:bottom w:val="single" w:sz="4" w:space="0" w:color="auto"/>
              <w:right w:val="single" w:sz="4" w:space="0" w:color="auto"/>
            </w:tcBorders>
            <w:shd w:val="clear" w:color="auto" w:fill="FFFF00"/>
            <w:vAlign w:val="center"/>
          </w:tcPr>
          <w:p w14:paraId="01A508D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16</w:t>
            </w:r>
          </w:p>
        </w:tc>
        <w:tc>
          <w:tcPr>
            <w:tcW w:w="1811" w:type="dxa"/>
            <w:tcBorders>
              <w:top w:val="single" w:sz="4" w:space="0" w:color="auto"/>
              <w:left w:val="single" w:sz="4" w:space="0" w:color="auto"/>
              <w:bottom w:val="single" w:sz="4" w:space="0" w:color="auto"/>
              <w:right w:val="single" w:sz="4" w:space="0" w:color="auto"/>
            </w:tcBorders>
            <w:shd w:val="clear" w:color="auto" w:fill="FFFF00"/>
            <w:vAlign w:val="center"/>
          </w:tcPr>
          <w:p w14:paraId="3351CEF7"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Pb </w:t>
            </w:r>
          </w:p>
        </w:tc>
        <w:tc>
          <w:tcPr>
            <w:tcW w:w="1332" w:type="dxa"/>
            <w:tcBorders>
              <w:top w:val="single" w:sz="4" w:space="0" w:color="auto"/>
              <w:left w:val="single" w:sz="4" w:space="0" w:color="auto"/>
              <w:bottom w:val="single" w:sz="4" w:space="0" w:color="auto"/>
              <w:right w:val="single" w:sz="4" w:space="0" w:color="auto"/>
            </w:tcBorders>
            <w:shd w:val="clear" w:color="auto" w:fill="FFFF00"/>
            <w:vAlign w:val="center"/>
          </w:tcPr>
          <w:p w14:paraId="647DBAE9"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shd w:val="clear" w:color="auto" w:fill="FFFF00"/>
            <w:vAlign w:val="center"/>
          </w:tcPr>
          <w:p w14:paraId="4678788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1946" w:type="dxa"/>
            <w:tcBorders>
              <w:top w:val="single" w:sz="4" w:space="0" w:color="auto"/>
              <w:left w:val="single" w:sz="4" w:space="0" w:color="auto"/>
              <w:bottom w:val="single" w:sz="4" w:space="0" w:color="auto"/>
              <w:right w:val="single" w:sz="4" w:space="0" w:color="auto"/>
            </w:tcBorders>
            <w:shd w:val="clear" w:color="auto" w:fill="FFFF00"/>
            <w:vAlign w:val="center"/>
          </w:tcPr>
          <w:p w14:paraId="16B519E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361</w:t>
            </w:r>
          </w:p>
        </w:tc>
        <w:tc>
          <w:tcPr>
            <w:tcW w:w="1382" w:type="dxa"/>
            <w:tcBorders>
              <w:top w:val="single" w:sz="4" w:space="0" w:color="auto"/>
              <w:left w:val="single" w:sz="4" w:space="0" w:color="auto"/>
              <w:bottom w:val="single" w:sz="4" w:space="0" w:color="auto"/>
              <w:right w:val="single" w:sz="4" w:space="0" w:color="auto"/>
            </w:tcBorders>
            <w:shd w:val="clear" w:color="auto" w:fill="FFFF00"/>
            <w:vAlign w:val="center"/>
          </w:tcPr>
          <w:p w14:paraId="3CAF8F9B"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98,63</w:t>
            </w:r>
          </w:p>
        </w:tc>
      </w:tr>
      <w:tr w:rsidR="00E61FD3" w:rsidRPr="00F60CEC" w14:paraId="427216C0" w14:textId="77777777" w:rsidTr="00A223D9">
        <w:tc>
          <w:tcPr>
            <w:tcW w:w="590" w:type="dxa"/>
            <w:tcBorders>
              <w:top w:val="single" w:sz="4" w:space="0" w:color="auto"/>
              <w:left w:val="single" w:sz="4" w:space="0" w:color="auto"/>
              <w:bottom w:val="single" w:sz="4" w:space="0" w:color="auto"/>
              <w:right w:val="single" w:sz="4" w:space="0" w:color="auto"/>
            </w:tcBorders>
            <w:vAlign w:val="center"/>
          </w:tcPr>
          <w:p w14:paraId="43C7030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17</w:t>
            </w:r>
          </w:p>
        </w:tc>
        <w:tc>
          <w:tcPr>
            <w:tcW w:w="1811" w:type="dxa"/>
            <w:tcBorders>
              <w:top w:val="single" w:sz="4" w:space="0" w:color="auto"/>
              <w:left w:val="single" w:sz="4" w:space="0" w:color="auto"/>
              <w:bottom w:val="single" w:sz="4" w:space="0" w:color="auto"/>
              <w:right w:val="single" w:sz="4" w:space="0" w:color="auto"/>
            </w:tcBorders>
            <w:vAlign w:val="center"/>
          </w:tcPr>
          <w:p w14:paraId="44CC7318"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Coliform </w:t>
            </w:r>
          </w:p>
        </w:tc>
        <w:tc>
          <w:tcPr>
            <w:tcW w:w="1332" w:type="dxa"/>
            <w:tcBorders>
              <w:top w:val="single" w:sz="4" w:space="0" w:color="auto"/>
              <w:left w:val="single" w:sz="4" w:space="0" w:color="auto"/>
              <w:bottom w:val="single" w:sz="4" w:space="0" w:color="auto"/>
              <w:right w:val="single" w:sz="4" w:space="0" w:color="auto"/>
            </w:tcBorders>
            <w:vAlign w:val="center"/>
          </w:tcPr>
          <w:p w14:paraId="72683F1A"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2449AB0E"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3933ED10"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181A4267"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r w:rsidR="00E61FD3" w:rsidRPr="00F60CEC" w14:paraId="1F4A73E8" w14:textId="77777777" w:rsidTr="00A223D9">
        <w:tc>
          <w:tcPr>
            <w:tcW w:w="590" w:type="dxa"/>
            <w:tcBorders>
              <w:top w:val="single" w:sz="4" w:space="0" w:color="auto"/>
              <w:left w:val="single" w:sz="4" w:space="0" w:color="auto"/>
              <w:bottom w:val="single" w:sz="4" w:space="0" w:color="auto"/>
              <w:right w:val="single" w:sz="4" w:space="0" w:color="auto"/>
            </w:tcBorders>
            <w:vAlign w:val="center"/>
          </w:tcPr>
          <w:p w14:paraId="2DDF9978"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18</w:t>
            </w:r>
          </w:p>
        </w:tc>
        <w:tc>
          <w:tcPr>
            <w:tcW w:w="1811" w:type="dxa"/>
            <w:tcBorders>
              <w:top w:val="single" w:sz="4" w:space="0" w:color="auto"/>
              <w:left w:val="single" w:sz="4" w:space="0" w:color="auto"/>
              <w:bottom w:val="single" w:sz="4" w:space="0" w:color="auto"/>
              <w:right w:val="single" w:sz="4" w:space="0" w:color="auto"/>
            </w:tcBorders>
            <w:vAlign w:val="center"/>
          </w:tcPr>
          <w:p w14:paraId="760F62A3" w14:textId="77777777" w:rsidR="00E61FD3" w:rsidRPr="00F60CEC" w:rsidRDefault="00E61FD3" w:rsidP="00A95DE4">
            <w:pPr>
              <w:spacing w:before="120" w:after="120"/>
              <w:rPr>
                <w:rFonts w:ascii="Times New Roman" w:hAnsi="Times New Roman" w:cs="Times New Roman"/>
                <w:sz w:val="28"/>
                <w:szCs w:val="28"/>
              </w:rPr>
            </w:pPr>
            <w:r w:rsidRPr="00F60CEC">
              <w:rPr>
                <w:rFonts w:ascii="Times New Roman" w:eastAsia="Times New Roman" w:hAnsi="Times New Roman" w:cs="Times New Roman"/>
                <w:sz w:val="28"/>
                <w:szCs w:val="28"/>
              </w:rPr>
              <w:t xml:space="preserve">Cadimi (Cd) </w:t>
            </w:r>
          </w:p>
        </w:tc>
        <w:tc>
          <w:tcPr>
            <w:tcW w:w="1332" w:type="dxa"/>
            <w:tcBorders>
              <w:top w:val="single" w:sz="4" w:space="0" w:color="auto"/>
              <w:left w:val="single" w:sz="4" w:space="0" w:color="auto"/>
              <w:bottom w:val="single" w:sz="4" w:space="0" w:color="auto"/>
              <w:right w:val="single" w:sz="4" w:space="0" w:color="auto"/>
            </w:tcBorders>
            <w:vAlign w:val="center"/>
          </w:tcPr>
          <w:p w14:paraId="47480372"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2254" w:type="dxa"/>
            <w:tcBorders>
              <w:top w:val="single" w:sz="4" w:space="0" w:color="auto"/>
              <w:left w:val="single" w:sz="4" w:space="0" w:color="auto"/>
              <w:bottom w:val="single" w:sz="4" w:space="0" w:color="auto"/>
              <w:right w:val="single" w:sz="4" w:space="0" w:color="auto"/>
            </w:tcBorders>
            <w:vAlign w:val="center"/>
          </w:tcPr>
          <w:p w14:paraId="30B90C8C"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0</w:t>
            </w:r>
          </w:p>
        </w:tc>
        <w:tc>
          <w:tcPr>
            <w:tcW w:w="1946" w:type="dxa"/>
            <w:tcBorders>
              <w:top w:val="single" w:sz="4" w:space="0" w:color="auto"/>
              <w:left w:val="single" w:sz="4" w:space="0" w:color="auto"/>
              <w:bottom w:val="single" w:sz="4" w:space="0" w:color="auto"/>
              <w:right w:val="single" w:sz="4" w:space="0" w:color="auto"/>
            </w:tcBorders>
            <w:vAlign w:val="center"/>
          </w:tcPr>
          <w:p w14:paraId="4623326C" w14:textId="77777777" w:rsidR="00E61FD3" w:rsidRPr="00F60CEC" w:rsidRDefault="00E61FD3" w:rsidP="00A95DE4">
            <w:pPr>
              <w:spacing w:before="120" w:after="120"/>
              <w:jc w:val="center"/>
              <w:rPr>
                <w:rFonts w:ascii="Times New Roman" w:hAnsi="Times New Roman" w:cs="Times New Roman"/>
                <w:sz w:val="28"/>
                <w:szCs w:val="28"/>
              </w:rPr>
            </w:pPr>
            <w:r w:rsidRPr="00F60CEC">
              <w:rPr>
                <w:rFonts w:ascii="Times New Roman" w:hAnsi="Times New Roman" w:cs="Times New Roman"/>
                <w:sz w:val="28"/>
                <w:szCs w:val="28"/>
              </w:rPr>
              <w:t>366</w:t>
            </w:r>
          </w:p>
        </w:tc>
        <w:tc>
          <w:tcPr>
            <w:tcW w:w="1382" w:type="dxa"/>
            <w:tcBorders>
              <w:top w:val="single" w:sz="4" w:space="0" w:color="auto"/>
              <w:left w:val="single" w:sz="4" w:space="0" w:color="auto"/>
              <w:bottom w:val="single" w:sz="4" w:space="0" w:color="auto"/>
              <w:right w:val="single" w:sz="4" w:space="0" w:color="auto"/>
            </w:tcBorders>
            <w:vAlign w:val="center"/>
          </w:tcPr>
          <w:p w14:paraId="4F5231B9" w14:textId="77777777" w:rsidR="00E61FD3" w:rsidRPr="00F60CEC" w:rsidRDefault="00E61FD3" w:rsidP="00A95DE4">
            <w:pPr>
              <w:spacing w:before="120" w:after="120"/>
              <w:jc w:val="center"/>
              <w:rPr>
                <w:rFonts w:ascii="Times New Roman" w:hAnsi="Times New Roman" w:cs="Times New Roman"/>
                <w:i/>
                <w:sz w:val="28"/>
                <w:szCs w:val="28"/>
              </w:rPr>
            </w:pPr>
            <w:r w:rsidRPr="00F60CEC">
              <w:rPr>
                <w:rFonts w:ascii="Times New Roman" w:hAnsi="Times New Roman" w:cs="Times New Roman"/>
                <w:sz w:val="28"/>
                <w:szCs w:val="28"/>
              </w:rPr>
              <w:t>100,00</w:t>
            </w:r>
          </w:p>
        </w:tc>
      </w:tr>
    </w:tbl>
    <w:p w14:paraId="064D3BC4" w14:textId="77777777" w:rsidR="00E61FD3" w:rsidRPr="00F60CEC" w:rsidRDefault="00636899" w:rsidP="00636899">
      <w:pPr>
        <w:spacing w:before="120" w:after="120" w:line="288" w:lineRule="auto"/>
        <w:ind w:firstLine="567"/>
        <w:jc w:val="both"/>
        <w:rPr>
          <w:rFonts w:ascii="Times New Roman" w:hAnsi="Times New Roman" w:cs="Times New Roman"/>
          <w:sz w:val="28"/>
          <w:szCs w:val="28"/>
          <w:lang w:val="nl-NL"/>
        </w:rPr>
      </w:pPr>
      <w:r w:rsidRPr="00F60CEC">
        <w:rPr>
          <w:rFonts w:ascii="Times New Roman" w:hAnsi="Times New Roman" w:cs="Times New Roman"/>
          <w:spacing w:val="-6"/>
          <w:sz w:val="28"/>
          <w:szCs w:val="28"/>
          <w:lang w:val="nl-NL"/>
        </w:rPr>
        <w:t>Qua</w:t>
      </w:r>
      <w:r w:rsidRPr="00F60CEC">
        <w:rPr>
          <w:rFonts w:ascii="Times New Roman" w:hAnsi="Times New Roman" w:cs="Times New Roman"/>
          <w:b/>
          <w:i/>
          <w:spacing w:val="-6"/>
          <w:sz w:val="28"/>
          <w:szCs w:val="28"/>
          <w:lang w:val="nl-NL"/>
        </w:rPr>
        <w:t xml:space="preserve"> </w:t>
      </w:r>
      <w:r w:rsidRPr="00F60CEC">
        <w:rPr>
          <w:rFonts w:ascii="Times New Roman" w:hAnsi="Times New Roman" w:cs="Times New Roman"/>
          <w:spacing w:val="-6"/>
          <w:sz w:val="28"/>
          <w:szCs w:val="28"/>
          <w:lang w:val="nl-NL"/>
        </w:rPr>
        <w:t>c</w:t>
      </w:r>
      <w:r w:rsidR="00E61FD3" w:rsidRPr="00F60CEC">
        <w:rPr>
          <w:rFonts w:ascii="Times New Roman" w:hAnsi="Times New Roman" w:cs="Times New Roman"/>
          <w:sz w:val="28"/>
          <w:szCs w:val="28"/>
        </w:rPr>
        <w:t>hất lượng quan trắc môi trường nước dưới đất trên địa bàn tỉnh giai đoạn 2017- 2021 ở các vị trí quan trắc nước giếng đào, giếng khoan trong khu vực dân cư tập trung.</w:t>
      </w:r>
    </w:p>
    <w:p w14:paraId="5BFA6F52" w14:textId="77777777" w:rsidR="00E61FD3" w:rsidRPr="00F60CEC" w:rsidRDefault="00E61FD3" w:rsidP="00A13AD6">
      <w:pPr>
        <w:spacing w:before="120" w:after="120" w:line="288" w:lineRule="auto"/>
        <w:ind w:firstLine="567"/>
        <w:jc w:val="both"/>
        <w:rPr>
          <w:rFonts w:ascii="Times New Roman" w:hAnsi="Times New Roman" w:cs="Times New Roman"/>
          <w:bCs/>
          <w:sz w:val="28"/>
          <w:szCs w:val="28"/>
          <w:lang w:val="nl-NL"/>
        </w:rPr>
      </w:pPr>
      <w:r w:rsidRPr="00F60CEC">
        <w:rPr>
          <w:rFonts w:ascii="Times New Roman" w:hAnsi="Times New Roman" w:cs="Times New Roman"/>
          <w:sz w:val="28"/>
          <w:szCs w:val="28"/>
          <w:lang w:val="nl-NL"/>
        </w:rPr>
        <w:t>Nước giếng đào, giếng khoan tại gần khu vực KCN, tiểu thủ công nghiệp. Nước giếng đào,</w:t>
      </w:r>
      <w:r w:rsidR="00636899" w:rsidRPr="00F60CEC">
        <w:rPr>
          <w:rFonts w:ascii="Times New Roman" w:hAnsi="Times New Roman" w:cs="Times New Roman"/>
          <w:sz w:val="28"/>
          <w:szCs w:val="28"/>
          <w:lang w:val="nl-NL"/>
        </w:rPr>
        <w:t xml:space="preserve"> </w:t>
      </w:r>
      <w:r w:rsidRPr="00F60CEC">
        <w:rPr>
          <w:rFonts w:ascii="Times New Roman" w:hAnsi="Times New Roman" w:cs="Times New Roman"/>
          <w:sz w:val="28"/>
          <w:szCs w:val="28"/>
          <w:lang w:val="nl-NL"/>
        </w:rPr>
        <w:t>giếng khoan tại nơi dân cư nông thôn. Các giếng ở khu vực có khả năng tiếp nhận nguồn thải. So với QCVN 09-MT:2015/BTNMT quy chuẩn kỹ thuật quốc gia về chất lượng nước dưới đất, cũng có dấu hiệu bị ô nhiễm chất hữu cơ ở các giếng ngầm tầng nông (</w:t>
      </w:r>
      <w:r w:rsidRPr="00F60CEC">
        <w:rPr>
          <w:rFonts w:ascii="Times New Roman" w:hAnsi="Times New Roman" w:cs="Times New Roman"/>
          <w:i/>
          <w:sz w:val="28"/>
          <w:szCs w:val="28"/>
          <w:lang w:val="nl-NL"/>
        </w:rPr>
        <w:t>đa phần do các chất thải sinh hoạt của người dân</w:t>
      </w:r>
      <w:r w:rsidRPr="00F60CEC">
        <w:rPr>
          <w:rFonts w:ascii="Times New Roman" w:hAnsi="Times New Roman" w:cs="Times New Roman"/>
          <w:sz w:val="28"/>
          <w:szCs w:val="28"/>
          <w:lang w:val="nl-NL"/>
        </w:rPr>
        <w:t>), một số vùng nông thôn đang còn sử dụng nước giếng để sinh hoạt và ăn uống nên cần có biện pháp xử lý phù hợp trước khi sử dụng.</w:t>
      </w:r>
    </w:p>
    <w:p w14:paraId="318D8192" w14:textId="77777777" w:rsidR="00DD4AEF" w:rsidRPr="00F60CEC" w:rsidRDefault="00DD4AEF" w:rsidP="006F0721">
      <w:pPr>
        <w:spacing w:before="120" w:after="120" w:line="288" w:lineRule="auto"/>
        <w:ind w:firstLine="567"/>
        <w:jc w:val="both"/>
        <w:rPr>
          <w:rFonts w:ascii="Times New Roman" w:hAnsi="Times New Roman" w:cs="Times New Roman"/>
          <w:b/>
          <w:bCs/>
          <w:sz w:val="28"/>
          <w:szCs w:val="28"/>
          <w:lang w:val="nl-NL"/>
        </w:rPr>
      </w:pPr>
      <w:r w:rsidRPr="00F60CEC">
        <w:rPr>
          <w:rFonts w:ascii="Times New Roman" w:hAnsi="Times New Roman" w:cs="Times New Roman"/>
          <w:b/>
          <w:bCs/>
          <w:sz w:val="28"/>
          <w:szCs w:val="28"/>
          <w:lang w:val="nl-NL"/>
        </w:rPr>
        <w:t>3. Tình hình nguồn nước sinh hoạt</w:t>
      </w:r>
    </w:p>
    <w:p w14:paraId="1CB07D48" w14:textId="77777777" w:rsidR="00666B8B" w:rsidRPr="00F60CEC" w:rsidRDefault="00A53256" w:rsidP="006F0721">
      <w:pPr>
        <w:spacing w:before="120" w:after="120"/>
        <w:ind w:firstLine="567"/>
        <w:rPr>
          <w:rFonts w:ascii="Times New Roman" w:hAnsi="Times New Roman" w:cs="Times New Roman"/>
          <w:b/>
          <w:sz w:val="28"/>
          <w:szCs w:val="28"/>
          <w:lang w:val="nl-NL"/>
        </w:rPr>
      </w:pPr>
      <w:r w:rsidRPr="00F60CEC">
        <w:rPr>
          <w:rFonts w:ascii="Times New Roman" w:hAnsi="Times New Roman" w:cs="Times New Roman"/>
          <w:b/>
          <w:sz w:val="28"/>
          <w:szCs w:val="28"/>
          <w:lang w:val="nl-NL"/>
        </w:rPr>
        <w:t>3.1</w:t>
      </w:r>
      <w:r w:rsidR="00666B8B" w:rsidRPr="00F60CEC">
        <w:rPr>
          <w:rFonts w:ascii="Times New Roman" w:hAnsi="Times New Roman" w:cs="Times New Roman"/>
          <w:b/>
          <w:sz w:val="28"/>
          <w:szCs w:val="28"/>
          <w:lang w:val="nl-NL"/>
        </w:rPr>
        <w:t xml:space="preserve">. </w:t>
      </w:r>
      <w:r w:rsidRPr="00F60CEC">
        <w:rPr>
          <w:rFonts w:ascii="Times New Roman" w:hAnsi="Times New Roman" w:cs="Times New Roman"/>
          <w:b/>
          <w:sz w:val="28"/>
          <w:szCs w:val="28"/>
          <w:lang w:val="nl-NL"/>
        </w:rPr>
        <w:t xml:space="preserve">Thông tin </w:t>
      </w:r>
      <w:r w:rsidR="00580EAF" w:rsidRPr="00F60CEC">
        <w:rPr>
          <w:rFonts w:ascii="Times New Roman" w:hAnsi="Times New Roman" w:cs="Times New Roman"/>
          <w:b/>
          <w:sz w:val="28"/>
          <w:szCs w:val="28"/>
          <w:lang w:val="nl-NL"/>
        </w:rPr>
        <w:t>các cơ sở cấp nước</w:t>
      </w:r>
      <w:r w:rsidR="00392725" w:rsidRPr="00F60CEC">
        <w:rPr>
          <w:rFonts w:ascii="Times New Roman" w:hAnsi="Times New Roman" w:cs="Times New Roman"/>
          <w:b/>
          <w:sz w:val="28"/>
          <w:szCs w:val="28"/>
          <w:lang w:val="nl-NL"/>
        </w:rPr>
        <w:t xml:space="preserve"> tại tỉnh Đắk Nông:</w:t>
      </w:r>
    </w:p>
    <w:p w14:paraId="39C2F252" w14:textId="0FD4DEBD" w:rsidR="00392725" w:rsidRPr="00F60CEC" w:rsidRDefault="00392725" w:rsidP="00392725">
      <w:pPr>
        <w:spacing w:before="60" w:after="60"/>
        <w:ind w:firstLine="720"/>
        <w:jc w:val="both"/>
        <w:rPr>
          <w:rFonts w:ascii="Times New Roman" w:hAnsi="Times New Roman" w:cs="Times New Roman"/>
          <w:iCs/>
          <w:sz w:val="28"/>
          <w:szCs w:val="28"/>
          <w:lang w:val="pt-BR"/>
        </w:rPr>
      </w:pPr>
      <w:r w:rsidRPr="00F60CEC">
        <w:rPr>
          <w:rFonts w:ascii="Times New Roman" w:hAnsi="Times New Roman" w:cs="Times New Roman"/>
          <w:sz w:val="28"/>
          <w:szCs w:val="28"/>
          <w:lang w:val="pt-BR"/>
        </w:rPr>
        <w:t xml:space="preserve">Hiện nay, trên địa bàn tỉnh Đắk Nông có 94 đơn vị cấp nước tập trung đang hoạt động </w:t>
      </w:r>
      <w:r w:rsidRPr="00F60CEC">
        <w:rPr>
          <w:rFonts w:ascii="Times New Roman" w:hAnsi="Times New Roman" w:cs="Times New Roman"/>
          <w:i/>
          <w:sz w:val="28"/>
          <w:szCs w:val="28"/>
          <w:lang w:val="pt-BR"/>
        </w:rPr>
        <w:t>(Trong đó: 07 đơn vị có công suất thiết kế 1.000m</w:t>
      </w:r>
      <w:r w:rsidRPr="00F60CEC">
        <w:rPr>
          <w:rFonts w:ascii="Times New Roman" w:hAnsi="Times New Roman" w:cs="Times New Roman"/>
          <w:i/>
          <w:sz w:val="28"/>
          <w:szCs w:val="28"/>
          <w:vertAlign w:val="superscript"/>
          <w:lang w:val="pt-BR"/>
        </w:rPr>
        <w:t>3</w:t>
      </w:r>
      <w:r w:rsidRPr="00F60CEC">
        <w:rPr>
          <w:rFonts w:ascii="Times New Roman" w:hAnsi="Times New Roman" w:cs="Times New Roman"/>
          <w:i/>
          <w:sz w:val="28"/>
          <w:szCs w:val="28"/>
          <w:lang w:val="pt-BR"/>
        </w:rPr>
        <w:t>/ ngày.đêm trở lên và 87 đơn vị có công suất thiết kế dưới 1.000m</w:t>
      </w:r>
      <w:r w:rsidRPr="00F60CEC">
        <w:rPr>
          <w:rFonts w:ascii="Times New Roman" w:hAnsi="Times New Roman" w:cs="Times New Roman"/>
          <w:i/>
          <w:sz w:val="28"/>
          <w:szCs w:val="28"/>
          <w:vertAlign w:val="superscript"/>
          <w:lang w:val="pt-BR"/>
        </w:rPr>
        <w:t>3</w:t>
      </w:r>
      <w:r w:rsidRPr="00F60CEC">
        <w:rPr>
          <w:rFonts w:ascii="Times New Roman" w:hAnsi="Times New Roman" w:cs="Times New Roman"/>
          <w:i/>
          <w:sz w:val="28"/>
          <w:szCs w:val="28"/>
          <w:lang w:val="pt-BR"/>
        </w:rPr>
        <w:t>/ngày.đêm)</w:t>
      </w:r>
      <w:r w:rsidRPr="00F60CEC">
        <w:rPr>
          <w:rFonts w:ascii="Times New Roman" w:hAnsi="Times New Roman" w:cs="Times New Roman"/>
          <w:sz w:val="28"/>
          <w:szCs w:val="28"/>
          <w:lang w:val="pt-BR"/>
        </w:rPr>
        <w:t xml:space="preserve"> cung cấp nước sạch sử dụng cho mục đích sinh hoạt cho nhân dân trên địa bàn tỉnh. Các đơn vị này, khai thác nguồn nước ngầm và nước bề mặt để làm nước nguyên liệu đầu vào. Việc quản lý, kiểm tra, giám sát chất lượng nước tại đơn vị cấp nướ</w:t>
      </w:r>
      <w:r w:rsidR="00421F1A">
        <w:rPr>
          <w:rFonts w:ascii="Times New Roman" w:hAnsi="Times New Roman" w:cs="Times New Roman"/>
          <w:sz w:val="28"/>
          <w:szCs w:val="28"/>
          <w:lang w:val="pt-BR"/>
        </w:rPr>
        <w:t xml:space="preserve">c </w:t>
      </w:r>
      <w:r w:rsidR="00421F1A" w:rsidRPr="008E6842">
        <w:rPr>
          <w:rFonts w:ascii="Times New Roman" w:hAnsi="Times New Roman" w:cs="Times New Roman"/>
          <w:color w:val="FF0000"/>
          <w:sz w:val="28"/>
          <w:szCs w:val="28"/>
          <w:lang w:val="pt-BR"/>
        </w:rPr>
        <w:t>đến năm 2021</w:t>
      </w:r>
      <w:r w:rsidR="00421F1A">
        <w:rPr>
          <w:rFonts w:ascii="Times New Roman" w:hAnsi="Times New Roman" w:cs="Times New Roman"/>
          <w:sz w:val="28"/>
          <w:szCs w:val="28"/>
          <w:lang w:val="pt-BR"/>
        </w:rPr>
        <w:t xml:space="preserve"> </w:t>
      </w:r>
      <w:r w:rsidRPr="00F60CEC">
        <w:rPr>
          <w:rFonts w:ascii="Times New Roman" w:hAnsi="Times New Roman" w:cs="Times New Roman"/>
          <w:sz w:val="28"/>
          <w:szCs w:val="28"/>
          <w:lang w:val="pt-BR"/>
        </w:rPr>
        <w:t xml:space="preserve">tuân thủ theo </w:t>
      </w:r>
      <w:r w:rsidRPr="00F60CEC">
        <w:rPr>
          <w:rFonts w:ascii="Times New Roman" w:hAnsi="Times New Roman" w:cs="Times New Roman"/>
          <w:iCs/>
          <w:sz w:val="28"/>
          <w:szCs w:val="28"/>
          <w:lang w:val="pt-BR"/>
        </w:rPr>
        <w:t xml:space="preserve">quy chuẩn kỹ thuật </w:t>
      </w:r>
      <w:r w:rsidR="00FB00E4" w:rsidRPr="00F60CEC">
        <w:rPr>
          <w:rFonts w:ascii="Times New Roman" w:hAnsi="Times New Roman" w:cs="Times New Roman"/>
          <w:iCs/>
          <w:sz w:val="28"/>
          <w:szCs w:val="28"/>
          <w:lang w:val="pt-BR"/>
        </w:rPr>
        <w:t xml:space="preserve">Quốc </w:t>
      </w:r>
      <w:r w:rsidRPr="00F60CEC">
        <w:rPr>
          <w:rFonts w:ascii="Times New Roman" w:hAnsi="Times New Roman" w:cs="Times New Roman"/>
          <w:iCs/>
          <w:sz w:val="28"/>
          <w:szCs w:val="28"/>
          <w:lang w:val="pt-BR"/>
        </w:rPr>
        <w:t xml:space="preserve">gia (QCVN 01:2009/BYT) được ban hành theo </w:t>
      </w:r>
      <w:r w:rsidRPr="00F60CEC">
        <w:rPr>
          <w:rFonts w:ascii="Times New Roman" w:hAnsi="Times New Roman" w:cs="Times New Roman"/>
          <w:spacing w:val="2"/>
          <w:sz w:val="28"/>
          <w:szCs w:val="28"/>
          <w:lang w:val="pt-BR"/>
        </w:rPr>
        <w:t xml:space="preserve">Thông tư số 04/2009/TT - BYT ngày 17/6/2009 của Bộ Y tế và </w:t>
      </w:r>
      <w:r w:rsidRPr="00F60CEC">
        <w:rPr>
          <w:rFonts w:ascii="Times New Roman" w:hAnsi="Times New Roman" w:cs="Times New Roman"/>
          <w:iCs/>
          <w:sz w:val="28"/>
          <w:szCs w:val="28"/>
          <w:lang w:val="pt-BR"/>
        </w:rPr>
        <w:t xml:space="preserve">quy </w:t>
      </w:r>
      <w:r w:rsidRPr="00F60CEC">
        <w:rPr>
          <w:rFonts w:ascii="Times New Roman" w:hAnsi="Times New Roman" w:cs="Times New Roman"/>
          <w:iCs/>
          <w:sz w:val="28"/>
          <w:szCs w:val="28"/>
          <w:lang w:val="pt-BR"/>
        </w:rPr>
        <w:lastRenderedPageBreak/>
        <w:t xml:space="preserve">chuẩn kỹ thuật quốc gia về chất lượng nước sinh hoạt (QCVN 02:2009/BYT) ban hành theo </w:t>
      </w:r>
      <w:r w:rsidRPr="00F60CEC">
        <w:rPr>
          <w:rFonts w:ascii="Times New Roman" w:hAnsi="Times New Roman" w:cs="Times New Roman"/>
          <w:sz w:val="28"/>
          <w:szCs w:val="28"/>
          <w:lang w:val="pt-BR"/>
        </w:rPr>
        <w:t>Thông tư số 05/2009/TT - BYT ngày 17/6/2009 của Bộ Y tế.</w:t>
      </w:r>
      <w:r w:rsidRPr="00F60CEC">
        <w:rPr>
          <w:rFonts w:ascii="Times New Roman" w:hAnsi="Times New Roman" w:cs="Times New Roman"/>
          <w:iCs/>
          <w:sz w:val="28"/>
          <w:szCs w:val="28"/>
          <w:lang w:val="pt-BR"/>
        </w:rPr>
        <w:t xml:space="preserve"> </w:t>
      </w:r>
    </w:p>
    <w:p w14:paraId="06D7125A" w14:textId="77777777" w:rsidR="004452CF" w:rsidRPr="00F60CEC" w:rsidRDefault="00A13AD6" w:rsidP="006F0721">
      <w:pPr>
        <w:spacing w:after="0"/>
        <w:ind w:firstLine="720"/>
        <w:rPr>
          <w:rFonts w:ascii="Times New Roman" w:hAnsi="Times New Roman" w:cs="Times New Roman"/>
          <w:b/>
          <w:sz w:val="28"/>
          <w:szCs w:val="28"/>
          <w:lang w:val="nl-NL"/>
        </w:rPr>
      </w:pPr>
      <w:r w:rsidRPr="00F60CEC">
        <w:rPr>
          <w:rFonts w:ascii="Times New Roman" w:hAnsi="Times New Roman" w:cs="Times New Roman"/>
          <w:b/>
          <w:sz w:val="28"/>
          <w:szCs w:val="28"/>
          <w:lang w:val="nl-NL"/>
        </w:rPr>
        <w:t>3.2. Sơ đồ cấp nước tại một số cơ sở cấp nước trên địa bàn tỉnh Đắ</w:t>
      </w:r>
      <w:r w:rsidR="004452CF" w:rsidRPr="00F60CEC">
        <w:rPr>
          <w:rFonts w:ascii="Times New Roman" w:hAnsi="Times New Roman" w:cs="Times New Roman"/>
          <w:b/>
          <w:sz w:val="28"/>
          <w:szCs w:val="28"/>
          <w:lang w:val="nl-NL"/>
        </w:rPr>
        <w:t>k Nông</w:t>
      </w:r>
    </w:p>
    <w:p w14:paraId="03E7C304" w14:textId="77777777" w:rsidR="00A13AD6" w:rsidRPr="00F60CEC" w:rsidRDefault="004452CF" w:rsidP="004452CF">
      <w:pPr>
        <w:ind w:firstLine="720"/>
        <w:rPr>
          <w:rFonts w:ascii="Times New Roman" w:hAnsi="Times New Roman" w:cs="Times New Roman"/>
          <w:b/>
          <w:sz w:val="28"/>
          <w:szCs w:val="28"/>
          <w:lang w:val="nl-NL"/>
        </w:rPr>
      </w:pPr>
      <w:r w:rsidRPr="00F60CEC">
        <w:rPr>
          <w:rFonts w:ascii="Times New Roman" w:hAnsi="Times New Roman" w:cs="Times New Roman"/>
          <w:b/>
          <w:sz w:val="28"/>
          <w:szCs w:val="28"/>
          <w:lang w:val="nl-NL"/>
        </w:rPr>
        <w:t>3.2.</w:t>
      </w:r>
      <w:r w:rsidR="00F5665E" w:rsidRPr="00F60CEC">
        <w:rPr>
          <w:rFonts w:ascii="Times New Roman" w:hAnsi="Times New Roman" w:cs="Times New Roman"/>
          <w:b/>
          <w:i/>
          <w:sz w:val="28"/>
          <w:szCs w:val="28"/>
          <w:lang w:val="nl-NL"/>
        </w:rPr>
        <w:t>1. Sơ đồ q</w:t>
      </w:r>
      <w:r w:rsidR="00A13AD6" w:rsidRPr="00F60CEC">
        <w:rPr>
          <w:rFonts w:ascii="Times New Roman" w:hAnsi="Times New Roman" w:cs="Times New Roman"/>
          <w:b/>
          <w:i/>
          <w:sz w:val="28"/>
          <w:szCs w:val="28"/>
        </w:rPr>
        <w:t>uy trình xử lý nước tại Công ty Cổ phần cấp nước và p</w:t>
      </w:r>
      <w:r w:rsidR="00F5665E" w:rsidRPr="00F60CEC">
        <w:rPr>
          <w:rFonts w:ascii="Times New Roman" w:hAnsi="Times New Roman" w:cs="Times New Roman"/>
          <w:b/>
          <w:i/>
          <w:sz w:val="28"/>
          <w:szCs w:val="28"/>
        </w:rPr>
        <w:t>hát triển</w:t>
      </w:r>
      <w:r w:rsidR="00A13AD6" w:rsidRPr="00F60CEC">
        <w:rPr>
          <w:rFonts w:ascii="Times New Roman" w:hAnsi="Times New Roman" w:cs="Times New Roman"/>
          <w:b/>
          <w:i/>
          <w:sz w:val="28"/>
          <w:szCs w:val="28"/>
        </w:rPr>
        <w:t xml:space="preserve"> đô thị Đắk Nông </w:t>
      </w:r>
    </w:p>
    <w:p w14:paraId="5CEA2C65" w14:textId="45AA42E9" w:rsidR="00A37437" w:rsidRPr="00A37437" w:rsidRDefault="00A37437" w:rsidP="00A37437">
      <w:pPr>
        <w:pStyle w:val="Caption"/>
        <w:ind w:firstLine="720"/>
        <w:jc w:val="left"/>
        <w:rPr>
          <w:rStyle w:val="Emphasis"/>
          <w:b w:val="0"/>
        </w:rPr>
      </w:pPr>
      <w:r w:rsidRPr="00A37437">
        <w:rPr>
          <w:rStyle w:val="Emphasis"/>
          <w:b w:val="0"/>
        </w:rPr>
        <w:t xml:space="preserve">Hình </w:t>
      </w:r>
      <w:r w:rsidRPr="00A37437">
        <w:rPr>
          <w:rStyle w:val="Emphasis"/>
          <w:b w:val="0"/>
        </w:rPr>
        <w:fldChar w:fldCharType="begin"/>
      </w:r>
      <w:r w:rsidRPr="00A37437">
        <w:rPr>
          <w:rStyle w:val="Emphasis"/>
          <w:b w:val="0"/>
        </w:rPr>
        <w:instrText xml:space="preserve"> SEQ Hình \* ARABIC </w:instrText>
      </w:r>
      <w:r w:rsidRPr="00A37437">
        <w:rPr>
          <w:rStyle w:val="Emphasis"/>
          <w:b w:val="0"/>
        </w:rPr>
        <w:fldChar w:fldCharType="separate"/>
      </w:r>
      <w:r w:rsidR="00004F04">
        <w:rPr>
          <w:rStyle w:val="Emphasis"/>
          <w:b w:val="0"/>
          <w:noProof/>
        </w:rPr>
        <w:t>1</w:t>
      </w:r>
      <w:r w:rsidRPr="00A37437">
        <w:rPr>
          <w:rStyle w:val="Emphasis"/>
          <w:b w:val="0"/>
        </w:rPr>
        <w:fldChar w:fldCharType="end"/>
      </w:r>
      <w:r w:rsidRPr="00A37437">
        <w:rPr>
          <w:rStyle w:val="Emphasis"/>
          <w:b w:val="0"/>
        </w:rPr>
        <w:t>: Sơ đồ dây chuyền công nghệ hệ thống xử lý nước thành phố Gia Nghĩa</w:t>
      </w:r>
    </w:p>
    <w:p w14:paraId="12810486" w14:textId="52F01FF9" w:rsidR="00392725" w:rsidRPr="00F60CEC" w:rsidRDefault="00FB00E4" w:rsidP="00597658">
      <w:pPr>
        <w:jc w:val="center"/>
        <w:rPr>
          <w:rFonts w:ascii="Times New Roman" w:hAnsi="Times New Roman" w:cs="Times New Roman"/>
          <w:sz w:val="28"/>
          <w:szCs w:val="28"/>
        </w:rPr>
      </w:pPr>
      <w:r>
        <w:rPr>
          <w:noProof/>
        </w:rPr>
        <mc:AlternateContent>
          <mc:Choice Requires="wps">
            <w:drawing>
              <wp:anchor distT="0" distB="0" distL="114300" distR="114300" simplePos="0" relativeHeight="251710464" behindDoc="0" locked="0" layoutInCell="1" allowOverlap="1" wp14:anchorId="3E198783" wp14:editId="3EF9F120">
                <wp:simplePos x="0" y="0"/>
                <wp:positionH relativeFrom="column">
                  <wp:posOffset>1120140</wp:posOffset>
                </wp:positionH>
                <wp:positionV relativeFrom="paragraph">
                  <wp:posOffset>917575</wp:posOffset>
                </wp:positionV>
                <wp:extent cx="752475" cy="828675"/>
                <wp:effectExtent l="0" t="0" r="9525" b="9525"/>
                <wp:wrapNone/>
                <wp:docPr id="9" name="Rectangle 9"/>
                <wp:cNvGraphicFramePr/>
                <a:graphic xmlns:a="http://schemas.openxmlformats.org/drawingml/2006/main">
                  <a:graphicData uri="http://schemas.microsoft.com/office/word/2010/wordprocessingShape">
                    <wps:wsp>
                      <wps:cNvSpPr/>
                      <wps:spPr>
                        <a:xfrm>
                          <a:off x="0" y="0"/>
                          <a:ext cx="752475" cy="82867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5D3EE" id="Rectangle 9" o:spid="_x0000_s1026" style="position:absolute;margin-left:88.2pt;margin-top:72.25pt;width:59.25pt;height:6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" fillcolor="white [3201]" stroked="f" strokeweight="2pt"/>
            </w:pict>
          </mc:Fallback>
        </mc:AlternateContent>
      </w:r>
      <w:r w:rsidR="00720EB7">
        <w:rPr>
          <w:noProof/>
        </w:rPr>
        <w:drawing>
          <wp:inline distT="0" distB="0" distL="0" distR="0" wp14:anchorId="61076ECB" wp14:editId="75324BB1">
            <wp:extent cx="5609524" cy="3580952"/>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09524" cy="3580952"/>
                    </a:xfrm>
                    <a:prstGeom prst="rect">
                      <a:avLst/>
                    </a:prstGeom>
                  </pic:spPr>
                </pic:pic>
              </a:graphicData>
            </a:graphic>
          </wp:inline>
        </w:drawing>
      </w:r>
    </w:p>
    <w:p w14:paraId="3079BC8F" w14:textId="2D618D8E" w:rsidR="00A37437" w:rsidRPr="00A37437" w:rsidRDefault="00A37437" w:rsidP="00A37437">
      <w:pPr>
        <w:pStyle w:val="Caption"/>
        <w:spacing w:before="120" w:after="120"/>
        <w:ind w:firstLine="720"/>
        <w:jc w:val="left"/>
        <w:rPr>
          <w:rStyle w:val="Emphasis"/>
          <w:b w:val="0"/>
        </w:rPr>
      </w:pPr>
      <w:r w:rsidRPr="00A37437">
        <w:rPr>
          <w:rStyle w:val="Emphasis"/>
          <w:b w:val="0"/>
        </w:rPr>
        <w:t xml:space="preserve">Hình </w:t>
      </w:r>
      <w:r w:rsidRPr="00A37437">
        <w:rPr>
          <w:rStyle w:val="Emphasis"/>
          <w:b w:val="0"/>
        </w:rPr>
        <w:fldChar w:fldCharType="begin"/>
      </w:r>
      <w:r w:rsidRPr="00A37437">
        <w:rPr>
          <w:rStyle w:val="Emphasis"/>
          <w:b w:val="0"/>
        </w:rPr>
        <w:instrText xml:space="preserve"> SEQ Hình \* ARABIC </w:instrText>
      </w:r>
      <w:r w:rsidRPr="00A37437">
        <w:rPr>
          <w:rStyle w:val="Emphasis"/>
          <w:b w:val="0"/>
        </w:rPr>
        <w:fldChar w:fldCharType="separate"/>
      </w:r>
      <w:r w:rsidR="00004F04">
        <w:rPr>
          <w:rStyle w:val="Emphasis"/>
          <w:b w:val="0"/>
          <w:noProof/>
        </w:rPr>
        <w:t>2</w:t>
      </w:r>
      <w:r w:rsidRPr="00A37437">
        <w:rPr>
          <w:rStyle w:val="Emphasis"/>
          <w:b w:val="0"/>
        </w:rPr>
        <w:fldChar w:fldCharType="end"/>
      </w:r>
      <w:r w:rsidRPr="00A37437">
        <w:rPr>
          <w:rStyle w:val="Emphasis"/>
          <w:b w:val="0"/>
        </w:rPr>
        <w:t>: Sơ đồ dây chuyền công nghệ hệ thống xử lý nước tại các huyện</w:t>
      </w:r>
    </w:p>
    <w:p w14:paraId="16112609" w14:textId="77777777" w:rsidR="00FD251B" w:rsidRPr="00F60CEC" w:rsidRDefault="00392725" w:rsidP="00C5579C">
      <w:pPr>
        <w:rPr>
          <w:rFonts w:ascii="Times New Roman" w:hAnsi="Times New Roman" w:cs="Times New Roman"/>
          <w:sz w:val="28"/>
          <w:szCs w:val="28"/>
        </w:rPr>
      </w:pPr>
      <w:r w:rsidRPr="00F60CEC">
        <w:rPr>
          <w:noProof/>
        </w:rPr>
        <w:drawing>
          <wp:inline distT="0" distB="0" distL="0" distR="0" wp14:anchorId="73D3120F" wp14:editId="0368B6C6">
            <wp:extent cx="5760720" cy="20853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85340"/>
                    </a:xfrm>
                    <a:prstGeom prst="rect">
                      <a:avLst/>
                    </a:prstGeom>
                  </pic:spPr>
                </pic:pic>
              </a:graphicData>
            </a:graphic>
          </wp:inline>
        </w:drawing>
      </w:r>
    </w:p>
    <w:p w14:paraId="2AECE0BE" w14:textId="60537827" w:rsidR="00C5579C" w:rsidRPr="00F60CEC" w:rsidRDefault="00C5579C" w:rsidP="006F0721">
      <w:pPr>
        <w:spacing w:before="120"/>
        <w:ind w:firstLine="720"/>
        <w:jc w:val="both"/>
        <w:rPr>
          <w:rFonts w:ascii="Times New Roman" w:hAnsi="Times New Roman" w:cs="Times New Roman"/>
          <w:i/>
          <w:sz w:val="28"/>
          <w:szCs w:val="28"/>
          <w:lang w:val="nl-NL"/>
        </w:rPr>
      </w:pPr>
      <w:r w:rsidRPr="00F60CEC">
        <w:rPr>
          <w:rFonts w:ascii="Times New Roman" w:hAnsi="Times New Roman" w:cs="Times New Roman"/>
          <w:i/>
          <w:sz w:val="28"/>
          <w:szCs w:val="28"/>
        </w:rPr>
        <w:t xml:space="preserve">c) </w:t>
      </w:r>
      <w:r w:rsidRPr="00F60CEC">
        <w:rPr>
          <w:rFonts w:ascii="Times New Roman" w:hAnsi="Times New Roman" w:cs="Times New Roman"/>
          <w:i/>
          <w:sz w:val="28"/>
          <w:szCs w:val="28"/>
          <w:lang w:val="nl-NL"/>
        </w:rPr>
        <w:t>Số lượng hóa chất được sử dụng tại Công ty Cổ phần cấp nướ</w:t>
      </w:r>
      <w:r w:rsidR="0088569D">
        <w:rPr>
          <w:rFonts w:ascii="Times New Roman" w:hAnsi="Times New Roman" w:cs="Times New Roman"/>
          <w:i/>
          <w:sz w:val="28"/>
          <w:szCs w:val="28"/>
          <w:lang w:val="nl-NL"/>
        </w:rPr>
        <w:t>c và phát triển</w:t>
      </w:r>
      <w:r w:rsidRPr="00F60CEC">
        <w:rPr>
          <w:rFonts w:ascii="Times New Roman" w:hAnsi="Times New Roman" w:cs="Times New Roman"/>
          <w:i/>
          <w:sz w:val="28"/>
          <w:szCs w:val="28"/>
          <w:lang w:val="nl-NL"/>
        </w:rPr>
        <w:t xml:space="preserve"> đô thị Đắk Nông </w:t>
      </w:r>
      <w:r w:rsidRPr="00F60CEC">
        <w:rPr>
          <w:rStyle w:val="FootnoteReference"/>
          <w:rFonts w:ascii="Times New Roman" w:hAnsi="Times New Roman" w:cs="Times New Roman"/>
          <w:i/>
          <w:sz w:val="28"/>
          <w:szCs w:val="28"/>
          <w:lang w:val="nl-NL"/>
        </w:rPr>
        <w:footnoteReference w:id="83"/>
      </w:r>
    </w:p>
    <w:p w14:paraId="5C7698B6" w14:textId="216E212B" w:rsidR="00C5579C" w:rsidRPr="00F60CEC" w:rsidRDefault="00A42797" w:rsidP="00DB16AA">
      <w:pPr>
        <w:pStyle w:val="HG-Para"/>
        <w:rPr>
          <w:lang w:val="nl-NL"/>
        </w:rPr>
      </w:pPr>
      <w:r w:rsidRPr="00F60CEC">
        <w:lastRenderedPageBreak/>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7</w:t>
      </w:r>
      <w:r w:rsidR="00954DE6">
        <w:rPr>
          <w:noProof/>
        </w:rPr>
        <w:fldChar w:fldCharType="end"/>
      </w:r>
      <w:r w:rsidR="00C5579C" w:rsidRPr="00F60CEC">
        <w:rPr>
          <w:lang w:val="nl-NL"/>
        </w:rPr>
        <w:t xml:space="preserve">: </w:t>
      </w:r>
      <w:r w:rsidR="009907A1" w:rsidRPr="00F60CEC">
        <w:rPr>
          <w:lang w:val="nl-NL"/>
        </w:rPr>
        <w:t xml:space="preserve">Số </w:t>
      </w:r>
      <w:r w:rsidR="00C5579C" w:rsidRPr="00F60CEC">
        <w:rPr>
          <w:lang w:val="nl-NL"/>
        </w:rPr>
        <w:t>lượng hóa chất được sử dụng trong quá trình xử lý nước giai đoạn 2017-2021:</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796"/>
        <w:gridCol w:w="1188"/>
        <w:gridCol w:w="936"/>
        <w:gridCol w:w="992"/>
        <w:gridCol w:w="992"/>
        <w:gridCol w:w="992"/>
        <w:gridCol w:w="993"/>
        <w:gridCol w:w="1134"/>
        <w:gridCol w:w="1332"/>
      </w:tblGrid>
      <w:tr w:rsidR="00C5579C" w:rsidRPr="00F60CEC" w14:paraId="508B83D0" w14:textId="77777777" w:rsidTr="00C5579C">
        <w:trPr>
          <w:trHeight w:val="418"/>
        </w:trPr>
        <w:tc>
          <w:tcPr>
            <w:tcW w:w="392" w:type="dxa"/>
            <w:vMerge w:val="restart"/>
            <w:shd w:val="clear" w:color="auto" w:fill="auto"/>
            <w:vAlign w:val="center"/>
          </w:tcPr>
          <w:p w14:paraId="4CCD6717"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TT</w:t>
            </w:r>
          </w:p>
        </w:tc>
        <w:tc>
          <w:tcPr>
            <w:tcW w:w="796" w:type="dxa"/>
            <w:vMerge w:val="restart"/>
            <w:shd w:val="clear" w:color="auto" w:fill="auto"/>
            <w:vAlign w:val="center"/>
          </w:tcPr>
          <w:p w14:paraId="7EF8C98C"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Tên hóa chất</w:t>
            </w:r>
          </w:p>
        </w:tc>
        <w:tc>
          <w:tcPr>
            <w:tcW w:w="1188" w:type="dxa"/>
            <w:vMerge w:val="restart"/>
            <w:shd w:val="clear" w:color="auto" w:fill="auto"/>
            <w:vAlign w:val="center"/>
          </w:tcPr>
          <w:p w14:paraId="29590B27"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Công thức hóa học</w:t>
            </w:r>
          </w:p>
        </w:tc>
        <w:tc>
          <w:tcPr>
            <w:tcW w:w="6039" w:type="dxa"/>
            <w:gridSpan w:val="6"/>
            <w:shd w:val="clear" w:color="auto" w:fill="auto"/>
            <w:vAlign w:val="center"/>
          </w:tcPr>
          <w:p w14:paraId="580DA46B"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Khối lượng sử dụng năm (Kg)</w:t>
            </w:r>
          </w:p>
        </w:tc>
        <w:tc>
          <w:tcPr>
            <w:tcW w:w="1332" w:type="dxa"/>
            <w:shd w:val="clear" w:color="auto" w:fill="auto"/>
            <w:vAlign w:val="center"/>
          </w:tcPr>
          <w:p w14:paraId="1E698121"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Mục đích sử dụng chính</w:t>
            </w:r>
          </w:p>
        </w:tc>
      </w:tr>
      <w:tr w:rsidR="00C5579C" w:rsidRPr="00F60CEC" w14:paraId="430EA18A" w14:textId="77777777" w:rsidTr="00C5579C">
        <w:trPr>
          <w:trHeight w:val="339"/>
        </w:trPr>
        <w:tc>
          <w:tcPr>
            <w:tcW w:w="392" w:type="dxa"/>
            <w:vMerge/>
            <w:shd w:val="clear" w:color="auto" w:fill="auto"/>
            <w:vAlign w:val="center"/>
          </w:tcPr>
          <w:p w14:paraId="134C9E94" w14:textId="77777777" w:rsidR="00C5579C" w:rsidRPr="00F60CEC" w:rsidRDefault="00C5579C" w:rsidP="00C5579C">
            <w:pPr>
              <w:spacing w:after="0" w:line="235" w:lineRule="auto"/>
              <w:jc w:val="center"/>
              <w:rPr>
                <w:rFonts w:ascii="Times New Roman" w:hAnsi="Times New Roman" w:cs="Times New Roman"/>
                <w:b/>
                <w:sz w:val="24"/>
                <w:szCs w:val="24"/>
              </w:rPr>
            </w:pPr>
          </w:p>
        </w:tc>
        <w:tc>
          <w:tcPr>
            <w:tcW w:w="796" w:type="dxa"/>
            <w:vMerge/>
            <w:shd w:val="clear" w:color="auto" w:fill="auto"/>
            <w:vAlign w:val="center"/>
          </w:tcPr>
          <w:p w14:paraId="7D6C4956" w14:textId="77777777" w:rsidR="00C5579C" w:rsidRPr="00F60CEC" w:rsidRDefault="00C5579C" w:rsidP="00C5579C">
            <w:pPr>
              <w:spacing w:after="0" w:line="235" w:lineRule="auto"/>
              <w:jc w:val="center"/>
              <w:rPr>
                <w:rFonts w:ascii="Times New Roman" w:hAnsi="Times New Roman" w:cs="Times New Roman"/>
                <w:b/>
                <w:sz w:val="24"/>
                <w:szCs w:val="24"/>
              </w:rPr>
            </w:pPr>
          </w:p>
        </w:tc>
        <w:tc>
          <w:tcPr>
            <w:tcW w:w="1188" w:type="dxa"/>
            <w:vMerge/>
            <w:shd w:val="clear" w:color="auto" w:fill="auto"/>
            <w:vAlign w:val="center"/>
          </w:tcPr>
          <w:p w14:paraId="3E466393" w14:textId="77777777" w:rsidR="00C5579C" w:rsidRPr="00F60CEC" w:rsidRDefault="00C5579C" w:rsidP="00C5579C">
            <w:pPr>
              <w:spacing w:after="0" w:line="235" w:lineRule="auto"/>
              <w:jc w:val="center"/>
              <w:rPr>
                <w:rFonts w:ascii="Times New Roman" w:hAnsi="Times New Roman" w:cs="Times New Roman"/>
                <w:b/>
                <w:sz w:val="24"/>
                <w:szCs w:val="24"/>
              </w:rPr>
            </w:pPr>
          </w:p>
        </w:tc>
        <w:tc>
          <w:tcPr>
            <w:tcW w:w="936" w:type="dxa"/>
            <w:shd w:val="clear" w:color="auto" w:fill="auto"/>
            <w:vAlign w:val="center"/>
          </w:tcPr>
          <w:p w14:paraId="2D66D7A5"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2017</w:t>
            </w:r>
          </w:p>
        </w:tc>
        <w:tc>
          <w:tcPr>
            <w:tcW w:w="992" w:type="dxa"/>
            <w:shd w:val="clear" w:color="auto" w:fill="auto"/>
            <w:vAlign w:val="center"/>
          </w:tcPr>
          <w:p w14:paraId="5D6B953A"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2018</w:t>
            </w:r>
          </w:p>
        </w:tc>
        <w:tc>
          <w:tcPr>
            <w:tcW w:w="992" w:type="dxa"/>
            <w:shd w:val="clear" w:color="auto" w:fill="auto"/>
            <w:vAlign w:val="center"/>
          </w:tcPr>
          <w:p w14:paraId="0348CC6F"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2019</w:t>
            </w:r>
          </w:p>
        </w:tc>
        <w:tc>
          <w:tcPr>
            <w:tcW w:w="992" w:type="dxa"/>
            <w:shd w:val="clear" w:color="auto" w:fill="auto"/>
            <w:vAlign w:val="center"/>
          </w:tcPr>
          <w:p w14:paraId="1AD76331"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2020</w:t>
            </w:r>
          </w:p>
        </w:tc>
        <w:tc>
          <w:tcPr>
            <w:tcW w:w="993" w:type="dxa"/>
            <w:shd w:val="clear" w:color="auto" w:fill="auto"/>
            <w:vAlign w:val="center"/>
          </w:tcPr>
          <w:p w14:paraId="5405105D"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2021</w:t>
            </w:r>
          </w:p>
        </w:tc>
        <w:tc>
          <w:tcPr>
            <w:tcW w:w="1134" w:type="dxa"/>
            <w:shd w:val="clear" w:color="auto" w:fill="auto"/>
            <w:vAlign w:val="center"/>
          </w:tcPr>
          <w:p w14:paraId="6151AE27" w14:textId="77777777" w:rsidR="00C5579C" w:rsidRPr="00F60CEC" w:rsidRDefault="00C5579C" w:rsidP="00C5579C">
            <w:pPr>
              <w:spacing w:after="0" w:line="235" w:lineRule="auto"/>
              <w:jc w:val="center"/>
              <w:rPr>
                <w:rFonts w:ascii="Times New Roman" w:hAnsi="Times New Roman" w:cs="Times New Roman"/>
                <w:b/>
                <w:sz w:val="24"/>
                <w:szCs w:val="24"/>
              </w:rPr>
            </w:pPr>
            <w:r w:rsidRPr="00F60CEC">
              <w:rPr>
                <w:rFonts w:ascii="Times New Roman" w:hAnsi="Times New Roman" w:cs="Times New Roman"/>
                <w:b/>
                <w:sz w:val="24"/>
                <w:szCs w:val="24"/>
              </w:rPr>
              <w:t>Tổng</w:t>
            </w:r>
          </w:p>
        </w:tc>
        <w:tc>
          <w:tcPr>
            <w:tcW w:w="1332" w:type="dxa"/>
            <w:shd w:val="clear" w:color="auto" w:fill="auto"/>
            <w:vAlign w:val="center"/>
          </w:tcPr>
          <w:p w14:paraId="1592FD5D" w14:textId="77777777" w:rsidR="00C5579C" w:rsidRPr="00F60CEC" w:rsidRDefault="00C5579C" w:rsidP="00C5579C">
            <w:pPr>
              <w:spacing w:after="0" w:line="235" w:lineRule="auto"/>
              <w:jc w:val="center"/>
              <w:rPr>
                <w:rFonts w:ascii="Times New Roman" w:hAnsi="Times New Roman" w:cs="Times New Roman"/>
                <w:b/>
                <w:sz w:val="24"/>
                <w:szCs w:val="24"/>
              </w:rPr>
            </w:pPr>
          </w:p>
        </w:tc>
      </w:tr>
      <w:tr w:rsidR="00C5579C" w:rsidRPr="00F60CEC" w14:paraId="15B1D84C" w14:textId="77777777" w:rsidTr="00C5579C">
        <w:tc>
          <w:tcPr>
            <w:tcW w:w="392" w:type="dxa"/>
            <w:shd w:val="clear" w:color="auto" w:fill="auto"/>
            <w:vAlign w:val="center"/>
          </w:tcPr>
          <w:p w14:paraId="23581349"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1</w:t>
            </w:r>
          </w:p>
        </w:tc>
        <w:tc>
          <w:tcPr>
            <w:tcW w:w="796" w:type="dxa"/>
            <w:shd w:val="clear" w:color="auto" w:fill="auto"/>
            <w:vAlign w:val="center"/>
          </w:tcPr>
          <w:p w14:paraId="04E89D6E"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Clo</w:t>
            </w:r>
          </w:p>
        </w:tc>
        <w:tc>
          <w:tcPr>
            <w:tcW w:w="1188" w:type="dxa"/>
            <w:shd w:val="clear" w:color="auto" w:fill="auto"/>
            <w:vAlign w:val="center"/>
          </w:tcPr>
          <w:p w14:paraId="6AEC4A7E"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Clo</w:t>
            </w:r>
            <w:r w:rsidRPr="00F60CEC">
              <w:rPr>
                <w:rFonts w:ascii="Times New Roman" w:hAnsi="Times New Roman" w:cs="Times New Roman"/>
                <w:sz w:val="24"/>
                <w:szCs w:val="24"/>
                <w:vertAlign w:val="subscript"/>
              </w:rPr>
              <w:t>2</w:t>
            </w:r>
            <w:r w:rsidRPr="00F60CEC">
              <w:rPr>
                <w:rFonts w:ascii="Times New Roman" w:hAnsi="Times New Roman" w:cs="Times New Roman"/>
                <w:sz w:val="24"/>
                <w:szCs w:val="24"/>
              </w:rPr>
              <w:t xml:space="preserve"> 99.99%</w:t>
            </w:r>
          </w:p>
        </w:tc>
        <w:tc>
          <w:tcPr>
            <w:tcW w:w="936" w:type="dxa"/>
            <w:shd w:val="clear" w:color="auto" w:fill="auto"/>
            <w:vAlign w:val="center"/>
          </w:tcPr>
          <w:p w14:paraId="05F2B332"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1.653,42</w:t>
            </w:r>
          </w:p>
        </w:tc>
        <w:tc>
          <w:tcPr>
            <w:tcW w:w="992" w:type="dxa"/>
            <w:shd w:val="clear" w:color="auto" w:fill="auto"/>
            <w:vAlign w:val="center"/>
          </w:tcPr>
          <w:p w14:paraId="4AD13C89"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2.002,41</w:t>
            </w:r>
          </w:p>
        </w:tc>
        <w:tc>
          <w:tcPr>
            <w:tcW w:w="992" w:type="dxa"/>
            <w:shd w:val="clear" w:color="auto" w:fill="auto"/>
            <w:vAlign w:val="center"/>
          </w:tcPr>
          <w:p w14:paraId="580C3686"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2.962,5</w:t>
            </w:r>
          </w:p>
        </w:tc>
        <w:tc>
          <w:tcPr>
            <w:tcW w:w="992" w:type="dxa"/>
            <w:shd w:val="clear" w:color="auto" w:fill="auto"/>
            <w:vAlign w:val="center"/>
          </w:tcPr>
          <w:p w14:paraId="67949BF4"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3.169,44</w:t>
            </w:r>
          </w:p>
        </w:tc>
        <w:tc>
          <w:tcPr>
            <w:tcW w:w="993" w:type="dxa"/>
            <w:shd w:val="clear" w:color="auto" w:fill="auto"/>
            <w:vAlign w:val="center"/>
          </w:tcPr>
          <w:p w14:paraId="4B2FC159"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2.952,32</w:t>
            </w:r>
          </w:p>
        </w:tc>
        <w:tc>
          <w:tcPr>
            <w:tcW w:w="1134" w:type="dxa"/>
            <w:shd w:val="clear" w:color="auto" w:fill="auto"/>
            <w:vAlign w:val="center"/>
          </w:tcPr>
          <w:p w14:paraId="021947C8"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12.740.09</w:t>
            </w:r>
          </w:p>
        </w:tc>
        <w:tc>
          <w:tcPr>
            <w:tcW w:w="1332" w:type="dxa"/>
            <w:shd w:val="clear" w:color="auto" w:fill="auto"/>
            <w:vAlign w:val="center"/>
          </w:tcPr>
          <w:p w14:paraId="1EE36BF8"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Khử vi khuẩn trong H</w:t>
            </w:r>
            <w:r w:rsidRPr="00F60CEC">
              <w:rPr>
                <w:rFonts w:ascii="Times New Roman" w:hAnsi="Times New Roman" w:cs="Times New Roman"/>
                <w:sz w:val="24"/>
                <w:szCs w:val="24"/>
                <w:vertAlign w:val="subscript"/>
              </w:rPr>
              <w:t>2</w:t>
            </w:r>
            <w:r w:rsidRPr="00F60CEC">
              <w:rPr>
                <w:rFonts w:ascii="Times New Roman" w:hAnsi="Times New Roman" w:cs="Times New Roman"/>
                <w:sz w:val="24"/>
                <w:szCs w:val="24"/>
              </w:rPr>
              <w:t>0</w:t>
            </w:r>
          </w:p>
        </w:tc>
      </w:tr>
      <w:tr w:rsidR="00C5579C" w:rsidRPr="00F60CEC" w14:paraId="041AD1A3" w14:textId="77777777" w:rsidTr="00C5579C">
        <w:trPr>
          <w:trHeight w:val="879"/>
        </w:trPr>
        <w:tc>
          <w:tcPr>
            <w:tcW w:w="392" w:type="dxa"/>
            <w:shd w:val="clear" w:color="auto" w:fill="auto"/>
            <w:vAlign w:val="center"/>
          </w:tcPr>
          <w:p w14:paraId="62C3A5DD"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2</w:t>
            </w:r>
          </w:p>
        </w:tc>
        <w:tc>
          <w:tcPr>
            <w:tcW w:w="796" w:type="dxa"/>
            <w:shd w:val="clear" w:color="auto" w:fill="auto"/>
            <w:vAlign w:val="center"/>
          </w:tcPr>
          <w:p w14:paraId="06BEE95A"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Vôi</w:t>
            </w:r>
          </w:p>
        </w:tc>
        <w:tc>
          <w:tcPr>
            <w:tcW w:w="1188" w:type="dxa"/>
            <w:shd w:val="clear" w:color="auto" w:fill="auto"/>
            <w:vAlign w:val="center"/>
          </w:tcPr>
          <w:p w14:paraId="650AE1E8"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CaO 75%, PH 12%</w:t>
            </w:r>
          </w:p>
        </w:tc>
        <w:tc>
          <w:tcPr>
            <w:tcW w:w="936" w:type="dxa"/>
            <w:shd w:val="clear" w:color="auto" w:fill="auto"/>
            <w:vAlign w:val="center"/>
          </w:tcPr>
          <w:p w14:paraId="6D8974AB"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2.809</w:t>
            </w:r>
          </w:p>
        </w:tc>
        <w:tc>
          <w:tcPr>
            <w:tcW w:w="992" w:type="dxa"/>
            <w:shd w:val="clear" w:color="auto" w:fill="auto"/>
            <w:vAlign w:val="center"/>
          </w:tcPr>
          <w:p w14:paraId="4D4DB9D5"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3.448</w:t>
            </w:r>
          </w:p>
        </w:tc>
        <w:tc>
          <w:tcPr>
            <w:tcW w:w="992" w:type="dxa"/>
            <w:shd w:val="clear" w:color="auto" w:fill="auto"/>
            <w:vAlign w:val="center"/>
          </w:tcPr>
          <w:p w14:paraId="39DF0801"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5.640,1</w:t>
            </w:r>
          </w:p>
        </w:tc>
        <w:tc>
          <w:tcPr>
            <w:tcW w:w="992" w:type="dxa"/>
            <w:shd w:val="clear" w:color="auto" w:fill="auto"/>
            <w:vAlign w:val="center"/>
          </w:tcPr>
          <w:p w14:paraId="3C42F038"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6.761,2</w:t>
            </w:r>
          </w:p>
        </w:tc>
        <w:tc>
          <w:tcPr>
            <w:tcW w:w="993" w:type="dxa"/>
            <w:shd w:val="clear" w:color="auto" w:fill="auto"/>
            <w:vAlign w:val="center"/>
          </w:tcPr>
          <w:p w14:paraId="6F0676B9"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7.831,8</w:t>
            </w:r>
          </w:p>
        </w:tc>
        <w:tc>
          <w:tcPr>
            <w:tcW w:w="1134" w:type="dxa"/>
            <w:shd w:val="clear" w:color="auto" w:fill="auto"/>
            <w:vAlign w:val="center"/>
          </w:tcPr>
          <w:p w14:paraId="66058400"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26.490,1</w:t>
            </w:r>
          </w:p>
        </w:tc>
        <w:tc>
          <w:tcPr>
            <w:tcW w:w="1332" w:type="dxa"/>
            <w:shd w:val="clear" w:color="auto" w:fill="auto"/>
            <w:vAlign w:val="center"/>
          </w:tcPr>
          <w:p w14:paraId="7CA5EA4F"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Điều chỉnh độ PH</w:t>
            </w:r>
          </w:p>
        </w:tc>
      </w:tr>
      <w:tr w:rsidR="00C5579C" w:rsidRPr="00F60CEC" w14:paraId="6A7B0D46" w14:textId="77777777" w:rsidTr="00C5579C">
        <w:trPr>
          <w:trHeight w:val="770"/>
        </w:trPr>
        <w:tc>
          <w:tcPr>
            <w:tcW w:w="392" w:type="dxa"/>
            <w:shd w:val="clear" w:color="auto" w:fill="auto"/>
            <w:vAlign w:val="center"/>
          </w:tcPr>
          <w:p w14:paraId="13E9144A"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3</w:t>
            </w:r>
          </w:p>
        </w:tc>
        <w:tc>
          <w:tcPr>
            <w:tcW w:w="796" w:type="dxa"/>
            <w:shd w:val="clear" w:color="auto" w:fill="auto"/>
            <w:vAlign w:val="center"/>
          </w:tcPr>
          <w:p w14:paraId="6FBC0597"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Phèn</w:t>
            </w:r>
          </w:p>
        </w:tc>
        <w:tc>
          <w:tcPr>
            <w:tcW w:w="1188" w:type="dxa"/>
            <w:shd w:val="clear" w:color="auto" w:fill="auto"/>
            <w:vAlign w:val="center"/>
          </w:tcPr>
          <w:p w14:paraId="1B2F603A"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Al</w:t>
            </w:r>
            <w:r w:rsidRPr="00F60CEC">
              <w:rPr>
                <w:rFonts w:ascii="Times New Roman" w:hAnsi="Times New Roman" w:cs="Times New Roman"/>
                <w:sz w:val="24"/>
                <w:szCs w:val="24"/>
                <w:vertAlign w:val="subscript"/>
              </w:rPr>
              <w:t>2</w:t>
            </w:r>
            <w:r w:rsidRPr="00F60CEC">
              <w:rPr>
                <w:rFonts w:ascii="Times New Roman" w:hAnsi="Times New Roman" w:cs="Times New Roman"/>
                <w:sz w:val="24"/>
                <w:szCs w:val="24"/>
              </w:rPr>
              <w:t>O</w:t>
            </w:r>
            <w:r w:rsidRPr="00F60CEC">
              <w:rPr>
                <w:rFonts w:ascii="Times New Roman" w:hAnsi="Times New Roman" w:cs="Times New Roman"/>
                <w:sz w:val="24"/>
                <w:szCs w:val="24"/>
                <w:vertAlign w:val="subscript"/>
              </w:rPr>
              <w:t>3</w:t>
            </w:r>
            <w:r w:rsidRPr="00F60CEC">
              <w:rPr>
                <w:rFonts w:ascii="Times New Roman" w:hAnsi="Times New Roman" w:cs="Times New Roman"/>
                <w:sz w:val="24"/>
                <w:szCs w:val="24"/>
              </w:rPr>
              <w:t xml:space="preserve"> 17.8%</w:t>
            </w:r>
          </w:p>
        </w:tc>
        <w:tc>
          <w:tcPr>
            <w:tcW w:w="936" w:type="dxa"/>
            <w:shd w:val="clear" w:color="auto" w:fill="auto"/>
            <w:vAlign w:val="center"/>
          </w:tcPr>
          <w:p w14:paraId="038B59FB"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8.630</w:t>
            </w:r>
          </w:p>
        </w:tc>
        <w:tc>
          <w:tcPr>
            <w:tcW w:w="992" w:type="dxa"/>
            <w:shd w:val="clear" w:color="auto" w:fill="auto"/>
            <w:vAlign w:val="center"/>
          </w:tcPr>
          <w:p w14:paraId="14079B8C" w14:textId="77777777" w:rsidR="00C5579C" w:rsidRPr="00F60CEC" w:rsidRDefault="00C5579C" w:rsidP="00C5579C">
            <w:pPr>
              <w:spacing w:after="0"/>
              <w:ind w:left="-57" w:right="-113"/>
              <w:jc w:val="center"/>
              <w:rPr>
                <w:rFonts w:ascii="Times New Roman" w:hAnsi="Times New Roman" w:cs="Times New Roman"/>
                <w:sz w:val="24"/>
                <w:szCs w:val="24"/>
              </w:rPr>
            </w:pPr>
          </w:p>
        </w:tc>
        <w:tc>
          <w:tcPr>
            <w:tcW w:w="992" w:type="dxa"/>
            <w:shd w:val="clear" w:color="auto" w:fill="auto"/>
            <w:vAlign w:val="center"/>
          </w:tcPr>
          <w:p w14:paraId="02E70788"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2.000</w:t>
            </w:r>
          </w:p>
        </w:tc>
        <w:tc>
          <w:tcPr>
            <w:tcW w:w="992" w:type="dxa"/>
            <w:shd w:val="clear" w:color="auto" w:fill="auto"/>
            <w:vAlign w:val="center"/>
          </w:tcPr>
          <w:p w14:paraId="74188C53" w14:textId="77777777" w:rsidR="00C5579C" w:rsidRPr="00F60CEC" w:rsidRDefault="00C5579C" w:rsidP="00C5579C">
            <w:pPr>
              <w:spacing w:after="0"/>
              <w:ind w:left="-57" w:right="-113"/>
              <w:jc w:val="center"/>
              <w:rPr>
                <w:rFonts w:ascii="Times New Roman" w:hAnsi="Times New Roman" w:cs="Times New Roman"/>
                <w:sz w:val="24"/>
                <w:szCs w:val="24"/>
              </w:rPr>
            </w:pPr>
          </w:p>
        </w:tc>
        <w:tc>
          <w:tcPr>
            <w:tcW w:w="993" w:type="dxa"/>
            <w:shd w:val="clear" w:color="auto" w:fill="auto"/>
            <w:vAlign w:val="center"/>
          </w:tcPr>
          <w:p w14:paraId="6CCC3487" w14:textId="77777777" w:rsidR="00C5579C" w:rsidRPr="00F60CEC" w:rsidRDefault="00C5579C" w:rsidP="00C5579C">
            <w:pPr>
              <w:spacing w:after="0"/>
              <w:ind w:left="-57" w:right="-113"/>
              <w:jc w:val="center"/>
              <w:rPr>
                <w:rFonts w:ascii="Times New Roman" w:hAnsi="Times New Roman" w:cs="Times New Roman"/>
                <w:sz w:val="24"/>
                <w:szCs w:val="24"/>
              </w:rPr>
            </w:pPr>
          </w:p>
        </w:tc>
        <w:tc>
          <w:tcPr>
            <w:tcW w:w="1134" w:type="dxa"/>
            <w:shd w:val="clear" w:color="auto" w:fill="auto"/>
            <w:vAlign w:val="center"/>
          </w:tcPr>
          <w:p w14:paraId="710810DB"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10.630</w:t>
            </w:r>
          </w:p>
        </w:tc>
        <w:tc>
          <w:tcPr>
            <w:tcW w:w="1332" w:type="dxa"/>
            <w:shd w:val="clear" w:color="auto" w:fill="auto"/>
            <w:vAlign w:val="center"/>
          </w:tcPr>
          <w:p w14:paraId="5D7B9E76"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Ổn định độ PH</w:t>
            </w:r>
          </w:p>
        </w:tc>
      </w:tr>
      <w:tr w:rsidR="00C5579C" w:rsidRPr="00F60CEC" w14:paraId="6819CC42" w14:textId="77777777" w:rsidTr="00C5579C">
        <w:tc>
          <w:tcPr>
            <w:tcW w:w="392" w:type="dxa"/>
            <w:shd w:val="clear" w:color="auto" w:fill="auto"/>
            <w:vAlign w:val="center"/>
          </w:tcPr>
          <w:p w14:paraId="0DB932AA"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4</w:t>
            </w:r>
          </w:p>
        </w:tc>
        <w:tc>
          <w:tcPr>
            <w:tcW w:w="796" w:type="dxa"/>
            <w:shd w:val="clear" w:color="auto" w:fill="auto"/>
            <w:vAlign w:val="center"/>
          </w:tcPr>
          <w:p w14:paraId="14D95D61" w14:textId="77777777" w:rsidR="00C5579C" w:rsidRPr="00F60CEC" w:rsidRDefault="00C5579C" w:rsidP="00C5579C">
            <w:pPr>
              <w:spacing w:after="0" w:line="236" w:lineRule="auto"/>
              <w:ind w:left="-57" w:right="-113"/>
              <w:jc w:val="center"/>
              <w:rPr>
                <w:rFonts w:ascii="Times New Roman" w:hAnsi="Times New Roman" w:cs="Times New Roman"/>
                <w:sz w:val="24"/>
                <w:szCs w:val="24"/>
              </w:rPr>
            </w:pPr>
            <w:r w:rsidRPr="00F60CEC">
              <w:rPr>
                <w:rFonts w:ascii="Times New Roman" w:hAnsi="Times New Roman" w:cs="Times New Roman"/>
                <w:sz w:val="24"/>
                <w:szCs w:val="24"/>
              </w:rPr>
              <w:t>PAC</w:t>
            </w:r>
          </w:p>
        </w:tc>
        <w:tc>
          <w:tcPr>
            <w:tcW w:w="1188" w:type="dxa"/>
            <w:shd w:val="clear" w:color="auto" w:fill="auto"/>
            <w:vAlign w:val="center"/>
          </w:tcPr>
          <w:p w14:paraId="71E01FDC"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Al</w:t>
            </w:r>
            <w:r w:rsidRPr="00F60CEC">
              <w:rPr>
                <w:rFonts w:ascii="Times New Roman" w:hAnsi="Times New Roman" w:cs="Times New Roman"/>
                <w:sz w:val="24"/>
                <w:szCs w:val="24"/>
                <w:vertAlign w:val="subscript"/>
              </w:rPr>
              <w:t>2</w:t>
            </w:r>
            <w:r w:rsidRPr="00F60CEC">
              <w:rPr>
                <w:rFonts w:ascii="Times New Roman" w:hAnsi="Times New Roman" w:cs="Times New Roman"/>
                <w:sz w:val="24"/>
                <w:szCs w:val="24"/>
              </w:rPr>
              <w:t>O</w:t>
            </w:r>
            <w:r w:rsidRPr="00F60CEC">
              <w:rPr>
                <w:rFonts w:ascii="Times New Roman" w:hAnsi="Times New Roman" w:cs="Times New Roman"/>
                <w:sz w:val="24"/>
                <w:szCs w:val="24"/>
                <w:vertAlign w:val="subscript"/>
              </w:rPr>
              <w:t>3</w:t>
            </w:r>
            <w:r w:rsidRPr="00F60CEC">
              <w:rPr>
                <w:rFonts w:ascii="Times New Roman" w:hAnsi="Times New Roman" w:cs="Times New Roman"/>
                <w:sz w:val="24"/>
                <w:szCs w:val="24"/>
              </w:rPr>
              <w:t xml:space="preserve"> 28.65%, Cl 33.27%, SO</w:t>
            </w:r>
            <w:r w:rsidRPr="00F60CEC">
              <w:rPr>
                <w:rFonts w:ascii="Times New Roman" w:hAnsi="Times New Roman" w:cs="Times New Roman"/>
                <w:sz w:val="24"/>
                <w:szCs w:val="24"/>
                <w:vertAlign w:val="subscript"/>
              </w:rPr>
              <w:t>4</w:t>
            </w:r>
            <w:r w:rsidRPr="00F60CEC">
              <w:rPr>
                <w:rFonts w:ascii="Times New Roman" w:hAnsi="Times New Roman" w:cs="Times New Roman"/>
                <w:sz w:val="24"/>
                <w:szCs w:val="24"/>
              </w:rPr>
              <w:t xml:space="preserve"> 3.8%</w:t>
            </w:r>
          </w:p>
        </w:tc>
        <w:tc>
          <w:tcPr>
            <w:tcW w:w="936" w:type="dxa"/>
            <w:shd w:val="clear" w:color="auto" w:fill="auto"/>
            <w:vAlign w:val="center"/>
          </w:tcPr>
          <w:p w14:paraId="3E334205"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3.773,8</w:t>
            </w:r>
          </w:p>
        </w:tc>
        <w:tc>
          <w:tcPr>
            <w:tcW w:w="992" w:type="dxa"/>
            <w:shd w:val="clear" w:color="auto" w:fill="auto"/>
            <w:vAlign w:val="center"/>
          </w:tcPr>
          <w:p w14:paraId="4F788079"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8.082,5</w:t>
            </w:r>
          </w:p>
        </w:tc>
        <w:tc>
          <w:tcPr>
            <w:tcW w:w="992" w:type="dxa"/>
            <w:shd w:val="clear" w:color="auto" w:fill="auto"/>
            <w:vAlign w:val="center"/>
          </w:tcPr>
          <w:p w14:paraId="5CE586CF"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14.271,2</w:t>
            </w:r>
          </w:p>
        </w:tc>
        <w:tc>
          <w:tcPr>
            <w:tcW w:w="992" w:type="dxa"/>
            <w:shd w:val="clear" w:color="auto" w:fill="auto"/>
            <w:vAlign w:val="center"/>
          </w:tcPr>
          <w:p w14:paraId="6C719FC5"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20.268,7</w:t>
            </w:r>
          </w:p>
        </w:tc>
        <w:tc>
          <w:tcPr>
            <w:tcW w:w="993" w:type="dxa"/>
            <w:shd w:val="clear" w:color="auto" w:fill="auto"/>
            <w:vAlign w:val="center"/>
          </w:tcPr>
          <w:p w14:paraId="5E0B29F9"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22.738,8</w:t>
            </w:r>
          </w:p>
        </w:tc>
        <w:tc>
          <w:tcPr>
            <w:tcW w:w="1134" w:type="dxa"/>
            <w:shd w:val="clear" w:color="auto" w:fill="auto"/>
            <w:vAlign w:val="center"/>
          </w:tcPr>
          <w:p w14:paraId="6D561464"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69.135</w:t>
            </w:r>
          </w:p>
        </w:tc>
        <w:tc>
          <w:tcPr>
            <w:tcW w:w="1332" w:type="dxa"/>
            <w:shd w:val="clear" w:color="auto" w:fill="auto"/>
            <w:vAlign w:val="center"/>
          </w:tcPr>
          <w:p w14:paraId="1A591F7D" w14:textId="77777777" w:rsidR="00C5579C" w:rsidRPr="00F60CEC" w:rsidRDefault="00C5579C" w:rsidP="00C5579C">
            <w:pPr>
              <w:spacing w:after="0"/>
              <w:ind w:left="-57" w:right="-113"/>
              <w:jc w:val="center"/>
              <w:rPr>
                <w:rFonts w:ascii="Times New Roman" w:hAnsi="Times New Roman" w:cs="Times New Roman"/>
                <w:sz w:val="24"/>
                <w:szCs w:val="24"/>
              </w:rPr>
            </w:pPr>
            <w:r w:rsidRPr="00F60CEC">
              <w:rPr>
                <w:rFonts w:ascii="Times New Roman" w:hAnsi="Times New Roman" w:cs="Times New Roman"/>
                <w:sz w:val="24"/>
                <w:szCs w:val="24"/>
              </w:rPr>
              <w:t>Ổn định độ PH</w:t>
            </w:r>
          </w:p>
        </w:tc>
      </w:tr>
    </w:tbl>
    <w:p w14:paraId="40BDF59D" w14:textId="77777777" w:rsidR="00A13AD6" w:rsidRPr="00F60CEC" w:rsidRDefault="004452CF" w:rsidP="004452CF">
      <w:pPr>
        <w:spacing w:before="120" w:after="0" w:line="240" w:lineRule="auto"/>
        <w:ind w:firstLine="720"/>
        <w:jc w:val="both"/>
        <w:rPr>
          <w:rFonts w:ascii="Times New Roman" w:hAnsi="Times New Roman" w:cs="Times New Roman"/>
          <w:b/>
          <w:i/>
          <w:sz w:val="28"/>
          <w:szCs w:val="28"/>
          <w:lang w:val="nl-NL"/>
        </w:rPr>
      </w:pPr>
      <w:r w:rsidRPr="00F60CEC">
        <w:rPr>
          <w:rFonts w:ascii="Times New Roman" w:hAnsi="Times New Roman" w:cs="Times New Roman"/>
          <w:b/>
          <w:i/>
          <w:sz w:val="28"/>
          <w:szCs w:val="28"/>
          <w:lang w:val="nl-NL"/>
        </w:rPr>
        <w:t>3.2.</w:t>
      </w:r>
      <w:r w:rsidR="00F5665E" w:rsidRPr="00F60CEC">
        <w:rPr>
          <w:rFonts w:ascii="Times New Roman" w:hAnsi="Times New Roman" w:cs="Times New Roman"/>
          <w:b/>
          <w:i/>
          <w:sz w:val="28"/>
          <w:szCs w:val="28"/>
          <w:lang w:val="nl-NL"/>
        </w:rPr>
        <w:t xml:space="preserve">2. </w:t>
      </w:r>
      <w:r w:rsidR="00A13AD6" w:rsidRPr="00F60CEC">
        <w:rPr>
          <w:rFonts w:ascii="Times New Roman" w:hAnsi="Times New Roman" w:cs="Times New Roman"/>
          <w:b/>
          <w:i/>
          <w:sz w:val="28"/>
          <w:szCs w:val="28"/>
          <w:lang w:val="nl-NL"/>
        </w:rPr>
        <w:t>Sơ đồ quy trình xử lý nước Trung tâm nước sạch và vệ sinh môi trường nông thôn quản lý</w:t>
      </w:r>
    </w:p>
    <w:p w14:paraId="5284689E" w14:textId="1C902A2F" w:rsidR="00A13AD6" w:rsidRPr="00177776" w:rsidRDefault="00177776" w:rsidP="00177776">
      <w:pPr>
        <w:pStyle w:val="Caption"/>
        <w:spacing w:after="120"/>
        <w:ind w:firstLine="720"/>
        <w:rPr>
          <w:rStyle w:val="Emphasis"/>
          <w:b w:val="0"/>
        </w:rPr>
      </w:pPr>
      <w:r w:rsidRPr="00177776">
        <w:rPr>
          <w:rStyle w:val="Emphasis"/>
          <w:b w:val="0"/>
        </w:rPr>
        <w:t xml:space="preserve">Hình </w:t>
      </w:r>
      <w:r w:rsidRPr="00177776">
        <w:rPr>
          <w:rStyle w:val="Emphasis"/>
          <w:b w:val="0"/>
        </w:rPr>
        <w:fldChar w:fldCharType="begin"/>
      </w:r>
      <w:r w:rsidRPr="00177776">
        <w:rPr>
          <w:rStyle w:val="Emphasis"/>
          <w:b w:val="0"/>
        </w:rPr>
        <w:instrText xml:space="preserve"> SEQ Hình \* ARABIC </w:instrText>
      </w:r>
      <w:r w:rsidRPr="00177776">
        <w:rPr>
          <w:rStyle w:val="Emphasis"/>
          <w:b w:val="0"/>
        </w:rPr>
        <w:fldChar w:fldCharType="separate"/>
      </w:r>
      <w:r w:rsidR="00004F04">
        <w:rPr>
          <w:rStyle w:val="Emphasis"/>
          <w:b w:val="0"/>
          <w:noProof/>
        </w:rPr>
        <w:t>3</w:t>
      </w:r>
      <w:r w:rsidRPr="00177776">
        <w:rPr>
          <w:rStyle w:val="Emphasis"/>
          <w:b w:val="0"/>
        </w:rPr>
        <w:fldChar w:fldCharType="end"/>
      </w:r>
      <w:r w:rsidRPr="00177776">
        <w:rPr>
          <w:rStyle w:val="Emphasis"/>
          <w:b w:val="0"/>
        </w:rPr>
        <w:t>: Quy trình xử lý nước mặt của các công trình cấp nước sinh hoạt tại xã Nhân Cơ, huyện Đắk R’lấp và xã Đắk R’la, huyện Đắk Mil</w:t>
      </w:r>
    </w:p>
    <w:p w14:paraId="3CAE5468" w14:textId="5B9ABCBA" w:rsidR="00CC3CBE" w:rsidRPr="00F60CEC" w:rsidRDefault="00720EB7" w:rsidP="00CC3CBE">
      <w:pPr>
        <w:rPr>
          <w:rFonts w:ascii="Times New Roman" w:hAnsi="Times New Roman" w:cs="Times New Roman"/>
          <w:i/>
          <w:sz w:val="28"/>
          <w:szCs w:val="28"/>
          <w:lang w:val="nl-NL"/>
        </w:rPr>
      </w:pPr>
      <w:r>
        <w:rPr>
          <w:noProof/>
        </w:rPr>
        <w:drawing>
          <wp:inline distT="0" distB="0" distL="0" distR="0" wp14:anchorId="5A471BF6" wp14:editId="6C3FF23A">
            <wp:extent cx="5760720" cy="21672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167255"/>
                    </a:xfrm>
                    <a:prstGeom prst="rect">
                      <a:avLst/>
                    </a:prstGeom>
                  </pic:spPr>
                </pic:pic>
              </a:graphicData>
            </a:graphic>
          </wp:inline>
        </w:drawing>
      </w:r>
    </w:p>
    <w:p w14:paraId="3BC55336" w14:textId="5E414536" w:rsidR="00194382" w:rsidRPr="00194382" w:rsidRDefault="00194382" w:rsidP="00194382">
      <w:pPr>
        <w:pStyle w:val="Caption"/>
        <w:ind w:firstLine="720"/>
        <w:rPr>
          <w:rStyle w:val="Emphasis"/>
          <w:b w:val="0"/>
        </w:rPr>
      </w:pPr>
      <w:r w:rsidRPr="00194382">
        <w:rPr>
          <w:rStyle w:val="Emphasis"/>
          <w:b w:val="0"/>
        </w:rPr>
        <w:t xml:space="preserve">Hình </w:t>
      </w:r>
      <w:r w:rsidRPr="00194382">
        <w:rPr>
          <w:rStyle w:val="Emphasis"/>
          <w:b w:val="0"/>
        </w:rPr>
        <w:fldChar w:fldCharType="begin"/>
      </w:r>
      <w:r w:rsidRPr="00194382">
        <w:rPr>
          <w:rStyle w:val="Emphasis"/>
          <w:b w:val="0"/>
        </w:rPr>
        <w:instrText xml:space="preserve"> SEQ Hình \* ARABIC </w:instrText>
      </w:r>
      <w:r w:rsidRPr="00194382">
        <w:rPr>
          <w:rStyle w:val="Emphasis"/>
          <w:b w:val="0"/>
        </w:rPr>
        <w:fldChar w:fldCharType="separate"/>
      </w:r>
      <w:r w:rsidR="00004F04">
        <w:rPr>
          <w:rStyle w:val="Emphasis"/>
          <w:b w:val="0"/>
          <w:noProof/>
        </w:rPr>
        <w:t>4</w:t>
      </w:r>
      <w:r w:rsidRPr="00194382">
        <w:rPr>
          <w:rStyle w:val="Emphasis"/>
          <w:b w:val="0"/>
        </w:rPr>
        <w:fldChar w:fldCharType="end"/>
      </w:r>
      <w:r w:rsidRPr="00194382">
        <w:rPr>
          <w:rStyle w:val="Emphasis"/>
          <w:b w:val="0"/>
        </w:rPr>
        <w:t>: Quy trình xử lý nước mặt của các công trình cấp nước sinh hoạt tại xã Đắk Mol, xã Đắk Hòa, xã Đắk N’Drung, huyện Đắk Song; xã Đắk Ru, xã Đắk Sin, xã Quảng Tín, huyện Đắk R’lấp và xã Đắk Gằn, xã Đắk R’la, huyện Đắk Mil</w:t>
      </w:r>
      <w:r>
        <w:rPr>
          <w:rStyle w:val="Emphasis"/>
          <w:b w:val="0"/>
        </w:rPr>
        <w:t>.</w:t>
      </w:r>
    </w:p>
    <w:p w14:paraId="33AE573A" w14:textId="77777777" w:rsidR="00A13AD6" w:rsidRPr="00F60CEC" w:rsidRDefault="00CC3CBE" w:rsidP="00CC3CBE">
      <w:pPr>
        <w:jc w:val="center"/>
        <w:rPr>
          <w:rFonts w:ascii="Times New Roman" w:hAnsi="Times New Roman" w:cs="Times New Roman"/>
          <w:sz w:val="28"/>
          <w:szCs w:val="28"/>
        </w:rPr>
      </w:pPr>
      <w:r w:rsidRPr="00F60CEC">
        <w:rPr>
          <w:noProof/>
        </w:rPr>
        <w:lastRenderedPageBreak/>
        <w:drawing>
          <wp:inline distT="0" distB="0" distL="0" distR="0" wp14:anchorId="7C901AA7" wp14:editId="3F5B7041">
            <wp:extent cx="5759272" cy="2070339"/>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71758" cy="2074828"/>
                    </a:xfrm>
                    <a:prstGeom prst="rect">
                      <a:avLst/>
                    </a:prstGeom>
                  </pic:spPr>
                </pic:pic>
              </a:graphicData>
            </a:graphic>
          </wp:inline>
        </w:drawing>
      </w:r>
    </w:p>
    <w:p w14:paraId="70E2EA4D" w14:textId="18F96897" w:rsidR="00194382" w:rsidRPr="00194382" w:rsidRDefault="00194382" w:rsidP="00FA5C87">
      <w:pPr>
        <w:pStyle w:val="Caption"/>
        <w:spacing w:after="120"/>
        <w:ind w:firstLine="720"/>
        <w:jc w:val="left"/>
        <w:rPr>
          <w:rStyle w:val="Emphasis"/>
          <w:b w:val="0"/>
        </w:rPr>
      </w:pPr>
      <w:r w:rsidRPr="00194382">
        <w:rPr>
          <w:rStyle w:val="Emphasis"/>
          <w:b w:val="0"/>
        </w:rPr>
        <w:t xml:space="preserve">Hình </w:t>
      </w:r>
      <w:r w:rsidRPr="00194382">
        <w:rPr>
          <w:rStyle w:val="Emphasis"/>
          <w:b w:val="0"/>
        </w:rPr>
        <w:fldChar w:fldCharType="begin"/>
      </w:r>
      <w:r w:rsidRPr="00194382">
        <w:rPr>
          <w:rStyle w:val="Emphasis"/>
          <w:b w:val="0"/>
        </w:rPr>
        <w:instrText xml:space="preserve"> SEQ Hình \* ARABIC </w:instrText>
      </w:r>
      <w:r w:rsidRPr="00194382">
        <w:rPr>
          <w:rStyle w:val="Emphasis"/>
          <w:b w:val="0"/>
        </w:rPr>
        <w:fldChar w:fldCharType="separate"/>
      </w:r>
      <w:r w:rsidR="00004F04">
        <w:rPr>
          <w:rStyle w:val="Emphasis"/>
          <w:b w:val="0"/>
          <w:noProof/>
        </w:rPr>
        <w:t>5</w:t>
      </w:r>
      <w:r w:rsidRPr="00194382">
        <w:rPr>
          <w:rStyle w:val="Emphasis"/>
          <w:b w:val="0"/>
        </w:rPr>
        <w:fldChar w:fldCharType="end"/>
      </w:r>
      <w:r w:rsidRPr="00194382">
        <w:rPr>
          <w:rStyle w:val="Emphasis"/>
          <w:b w:val="0"/>
        </w:rPr>
        <w:t xml:space="preserve">: </w:t>
      </w:r>
      <w:r w:rsidR="00FA5C87">
        <w:rPr>
          <w:rStyle w:val="Emphasis"/>
          <w:b w:val="0"/>
        </w:rPr>
        <w:t xml:space="preserve">Hệ thống xử </w:t>
      </w:r>
      <w:r w:rsidRPr="00194382">
        <w:rPr>
          <w:rStyle w:val="Emphasis"/>
          <w:b w:val="0"/>
        </w:rPr>
        <w:t>lý nước tại chi nhánh Công ty Cổ phần đầu tư và xây dựng cấp thoát nước – Nhà máy nước Đắk Mil</w:t>
      </w:r>
    </w:p>
    <w:p w14:paraId="53FE96F5" w14:textId="77777777" w:rsidR="00A13AD6" w:rsidRPr="00F60CEC" w:rsidRDefault="00A13AD6" w:rsidP="00A13AD6">
      <w:pPr>
        <w:rPr>
          <w:rFonts w:ascii="Times New Roman" w:hAnsi="Times New Roman" w:cs="Times New Roman"/>
          <w:sz w:val="28"/>
          <w:szCs w:val="28"/>
        </w:rPr>
      </w:pPr>
      <w:r w:rsidRPr="00F60CEC">
        <w:rPr>
          <w:rFonts w:ascii="Times New Roman" w:hAnsi="Times New Roman" w:cs="Times New Roman"/>
          <w:noProof/>
          <w:sz w:val="28"/>
          <w:szCs w:val="28"/>
        </w:rPr>
        <w:drawing>
          <wp:inline distT="0" distB="0" distL="0" distR="0" wp14:anchorId="31EE438F" wp14:editId="1CA2858A">
            <wp:extent cx="5939460" cy="2967487"/>
            <wp:effectExtent l="0" t="0" r="4445" b="4445"/>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55183" cy="2975342"/>
                    </a:xfrm>
                    <a:prstGeom prst="rect">
                      <a:avLst/>
                    </a:prstGeom>
                  </pic:spPr>
                </pic:pic>
              </a:graphicData>
            </a:graphic>
          </wp:inline>
        </w:drawing>
      </w:r>
    </w:p>
    <w:p w14:paraId="68F22505" w14:textId="77777777" w:rsidR="009907A1" w:rsidRPr="00F60CEC" w:rsidRDefault="009907A1" w:rsidP="006F0721">
      <w:pPr>
        <w:spacing w:before="240"/>
        <w:ind w:firstLine="720"/>
        <w:jc w:val="both"/>
        <w:rPr>
          <w:rFonts w:ascii="Times New Roman" w:eastAsia="Times New Roman" w:hAnsi="Times New Roman" w:cs="Times New Roman"/>
          <w:i/>
          <w:sz w:val="28"/>
          <w:szCs w:val="28"/>
        </w:rPr>
      </w:pPr>
      <w:r w:rsidRPr="00F60CEC">
        <w:rPr>
          <w:rFonts w:ascii="Times New Roman" w:hAnsi="Times New Roman" w:cs="Times New Roman"/>
          <w:i/>
          <w:sz w:val="28"/>
          <w:szCs w:val="28"/>
        </w:rPr>
        <w:t xml:space="preserve">d) Thông tin, số lượng hóa chất được sử dụng tại </w:t>
      </w:r>
      <w:r w:rsidRPr="00F60CEC">
        <w:rPr>
          <w:rFonts w:ascii="Times New Roman" w:eastAsia="Times New Roman" w:hAnsi="Times New Roman" w:cs="Times New Roman"/>
          <w:i/>
          <w:sz w:val="28"/>
          <w:szCs w:val="28"/>
        </w:rPr>
        <w:t>chi nhánh Công ty Cổ phần đầu tư và xây dựng cấp thoát nước – Nhà máy nước Đăk Mil</w:t>
      </w:r>
    </w:p>
    <w:p w14:paraId="2C831FDD" w14:textId="48BB2AC6" w:rsidR="009907A1" w:rsidRPr="00F60CEC" w:rsidRDefault="009D06EB" w:rsidP="00DB16AA">
      <w:pPr>
        <w:pStyle w:val="HG-Para"/>
        <w:rPr>
          <w:rFonts w:eastAsia="Times New Roman"/>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8</w:t>
      </w:r>
      <w:r w:rsidR="00954DE6">
        <w:rPr>
          <w:noProof/>
        </w:rPr>
        <w:fldChar w:fldCharType="end"/>
      </w:r>
      <w:r w:rsidR="009907A1" w:rsidRPr="00F60CEC">
        <w:t>: Các hóa chất được sử dụng trong sản xuất nước sạch tại Nhà máy nước Đăk Mil giai đoạn 2017-2021</w:t>
      </w:r>
    </w:p>
    <w:tbl>
      <w:tblPr>
        <w:tblStyle w:val="TableGrid"/>
        <w:tblW w:w="9463" w:type="dxa"/>
        <w:tblInd w:w="108" w:type="dxa"/>
        <w:tblLook w:val="04A0" w:firstRow="1" w:lastRow="0" w:firstColumn="1" w:lastColumn="0" w:noHBand="0" w:noVBand="1"/>
      </w:tblPr>
      <w:tblGrid>
        <w:gridCol w:w="598"/>
        <w:gridCol w:w="1799"/>
        <w:gridCol w:w="973"/>
        <w:gridCol w:w="886"/>
        <w:gridCol w:w="888"/>
        <w:gridCol w:w="893"/>
        <w:gridCol w:w="876"/>
        <w:gridCol w:w="756"/>
        <w:gridCol w:w="876"/>
        <w:gridCol w:w="918"/>
      </w:tblGrid>
      <w:tr w:rsidR="009907A1" w:rsidRPr="00F60CEC" w14:paraId="767FFE6F" w14:textId="77777777" w:rsidTr="00B4388D">
        <w:trPr>
          <w:trHeight w:val="872"/>
          <w:tblHeader/>
        </w:trPr>
        <w:tc>
          <w:tcPr>
            <w:tcW w:w="598"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D6A1C1B" w14:textId="77777777" w:rsidR="009907A1" w:rsidRPr="00F60CEC" w:rsidRDefault="009907A1" w:rsidP="005B0F4E">
            <w:pPr>
              <w:ind w:left="-57" w:right="-57"/>
              <w:jc w:val="center"/>
              <w:rPr>
                <w:b/>
                <w:sz w:val="24"/>
                <w:szCs w:val="24"/>
              </w:rPr>
            </w:pPr>
            <w:r w:rsidRPr="00F60CEC">
              <w:rPr>
                <w:b/>
                <w:sz w:val="24"/>
                <w:szCs w:val="24"/>
              </w:rPr>
              <w:t>TT</w:t>
            </w:r>
          </w:p>
        </w:tc>
        <w:tc>
          <w:tcPr>
            <w:tcW w:w="179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2AC501D7" w14:textId="77777777" w:rsidR="009907A1" w:rsidRPr="00F60CEC" w:rsidRDefault="009907A1" w:rsidP="009907A1">
            <w:pPr>
              <w:ind w:left="-57" w:right="-57"/>
              <w:jc w:val="center"/>
              <w:rPr>
                <w:b/>
                <w:sz w:val="24"/>
                <w:szCs w:val="24"/>
              </w:rPr>
            </w:pPr>
            <w:r w:rsidRPr="00F60CEC">
              <w:rPr>
                <w:b/>
                <w:sz w:val="24"/>
                <w:szCs w:val="24"/>
              </w:rPr>
              <w:t>Tên hóa chất</w:t>
            </w:r>
          </w:p>
        </w:tc>
        <w:tc>
          <w:tcPr>
            <w:tcW w:w="97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62E45A43" w14:textId="77777777" w:rsidR="009907A1" w:rsidRPr="00F60CEC" w:rsidRDefault="009907A1" w:rsidP="005B0F4E">
            <w:pPr>
              <w:ind w:left="-57" w:right="-57"/>
              <w:jc w:val="center"/>
              <w:rPr>
                <w:b/>
                <w:sz w:val="24"/>
                <w:szCs w:val="24"/>
              </w:rPr>
            </w:pPr>
            <w:r w:rsidRPr="00F60CEC">
              <w:rPr>
                <w:b/>
                <w:sz w:val="24"/>
                <w:szCs w:val="24"/>
              </w:rPr>
              <w:t>Công thức hóa học</w:t>
            </w:r>
          </w:p>
        </w:tc>
        <w:tc>
          <w:tcPr>
            <w:tcW w:w="51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67AF47" w14:textId="77777777" w:rsidR="009907A1" w:rsidRPr="00F60CEC" w:rsidRDefault="009907A1" w:rsidP="005B0F4E">
            <w:pPr>
              <w:ind w:left="-57" w:right="-57"/>
              <w:jc w:val="center"/>
              <w:rPr>
                <w:b/>
                <w:sz w:val="24"/>
                <w:szCs w:val="24"/>
              </w:rPr>
            </w:pPr>
            <w:r w:rsidRPr="00F60CEC">
              <w:rPr>
                <w:b/>
                <w:sz w:val="24"/>
                <w:szCs w:val="24"/>
              </w:rPr>
              <w:t>Khối lượng sử dụng năm (kg)</w:t>
            </w:r>
          </w:p>
        </w:tc>
        <w:tc>
          <w:tcPr>
            <w:tcW w:w="91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DBC290F" w14:textId="77777777" w:rsidR="009907A1" w:rsidRPr="00F60CEC" w:rsidRDefault="009907A1" w:rsidP="009907A1">
            <w:pPr>
              <w:ind w:left="-57" w:right="-57"/>
              <w:jc w:val="center"/>
              <w:rPr>
                <w:b/>
                <w:sz w:val="24"/>
                <w:szCs w:val="24"/>
              </w:rPr>
            </w:pPr>
            <w:r w:rsidRPr="00F60CEC">
              <w:rPr>
                <w:b/>
                <w:sz w:val="24"/>
                <w:szCs w:val="24"/>
              </w:rPr>
              <w:t>Mục đích sử dụng chính</w:t>
            </w:r>
          </w:p>
        </w:tc>
      </w:tr>
      <w:tr w:rsidR="009907A1" w:rsidRPr="00F60CEC" w14:paraId="2524A04C" w14:textId="77777777" w:rsidTr="00B4388D">
        <w:trPr>
          <w:trHeight w:val="299"/>
          <w:tblHeader/>
        </w:trPr>
        <w:tc>
          <w:tcPr>
            <w:tcW w:w="59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750EE4C" w14:textId="77777777" w:rsidR="009907A1" w:rsidRPr="00F60CEC" w:rsidRDefault="009907A1" w:rsidP="005B0F4E">
            <w:pPr>
              <w:ind w:left="-57" w:right="-57"/>
              <w:jc w:val="center"/>
              <w:rPr>
                <w:b/>
                <w:sz w:val="24"/>
                <w:szCs w:val="24"/>
              </w:rPr>
            </w:pPr>
          </w:p>
        </w:tc>
        <w:tc>
          <w:tcPr>
            <w:tcW w:w="179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6D2AAC1" w14:textId="77777777" w:rsidR="009907A1" w:rsidRPr="00F60CEC" w:rsidRDefault="009907A1" w:rsidP="005B0F4E">
            <w:pPr>
              <w:ind w:left="-57" w:right="-57"/>
              <w:jc w:val="center"/>
              <w:rPr>
                <w:b/>
                <w:sz w:val="24"/>
                <w:szCs w:val="24"/>
              </w:rPr>
            </w:pPr>
          </w:p>
        </w:tc>
        <w:tc>
          <w:tcPr>
            <w:tcW w:w="97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AEDA374" w14:textId="77777777" w:rsidR="009907A1" w:rsidRPr="00F60CEC" w:rsidRDefault="009907A1" w:rsidP="005B0F4E">
            <w:pPr>
              <w:ind w:left="-57" w:right="-57"/>
              <w:jc w:val="center"/>
              <w:rPr>
                <w:b/>
                <w:sz w:val="24"/>
                <w:szCs w:val="24"/>
              </w:rPr>
            </w:pPr>
          </w:p>
        </w:tc>
        <w:tc>
          <w:tcPr>
            <w:tcW w:w="8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A45DD9" w14:textId="77777777" w:rsidR="009907A1" w:rsidRPr="00F60CEC" w:rsidRDefault="009907A1" w:rsidP="005B0F4E">
            <w:pPr>
              <w:ind w:left="-57" w:right="-57"/>
              <w:jc w:val="center"/>
              <w:rPr>
                <w:b/>
                <w:sz w:val="24"/>
                <w:szCs w:val="24"/>
              </w:rPr>
            </w:pPr>
            <w:r w:rsidRPr="00F60CEC">
              <w:rPr>
                <w:b/>
                <w:sz w:val="24"/>
                <w:szCs w:val="24"/>
              </w:rPr>
              <w:t>2017</w:t>
            </w:r>
          </w:p>
        </w:tc>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B13D53" w14:textId="77777777" w:rsidR="009907A1" w:rsidRPr="00F60CEC" w:rsidRDefault="009907A1" w:rsidP="005B0F4E">
            <w:pPr>
              <w:ind w:left="-57" w:right="-57"/>
              <w:jc w:val="center"/>
              <w:rPr>
                <w:b/>
                <w:sz w:val="24"/>
                <w:szCs w:val="24"/>
              </w:rPr>
            </w:pPr>
            <w:r w:rsidRPr="00F60CEC">
              <w:rPr>
                <w:b/>
                <w:sz w:val="24"/>
                <w:szCs w:val="24"/>
              </w:rPr>
              <w:t>2018</w:t>
            </w:r>
          </w:p>
        </w:tc>
        <w:tc>
          <w:tcPr>
            <w:tcW w:w="8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8A7DC8" w14:textId="77777777" w:rsidR="009907A1" w:rsidRPr="00F60CEC" w:rsidRDefault="009907A1" w:rsidP="005B0F4E">
            <w:pPr>
              <w:ind w:left="-57" w:right="-57"/>
              <w:jc w:val="center"/>
              <w:rPr>
                <w:b/>
                <w:sz w:val="24"/>
                <w:szCs w:val="24"/>
              </w:rPr>
            </w:pPr>
            <w:r w:rsidRPr="00F60CEC">
              <w:rPr>
                <w:b/>
                <w:sz w:val="24"/>
                <w:szCs w:val="24"/>
              </w:rPr>
              <w:t>2019</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83953" w14:textId="77777777" w:rsidR="009907A1" w:rsidRPr="00F60CEC" w:rsidRDefault="009907A1" w:rsidP="005B0F4E">
            <w:pPr>
              <w:ind w:left="-57" w:right="-57"/>
              <w:jc w:val="center"/>
              <w:rPr>
                <w:b/>
                <w:sz w:val="24"/>
                <w:szCs w:val="24"/>
              </w:rPr>
            </w:pPr>
            <w:r w:rsidRPr="00F60CEC">
              <w:rPr>
                <w:b/>
                <w:sz w:val="24"/>
                <w:szCs w:val="24"/>
              </w:rPr>
              <w:t>2020</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8BEC90" w14:textId="77777777" w:rsidR="009907A1" w:rsidRPr="00F60CEC" w:rsidRDefault="009907A1" w:rsidP="005B0F4E">
            <w:pPr>
              <w:ind w:left="-57" w:right="-57"/>
              <w:jc w:val="center"/>
              <w:rPr>
                <w:b/>
                <w:sz w:val="24"/>
                <w:szCs w:val="24"/>
              </w:rPr>
            </w:pPr>
            <w:r w:rsidRPr="00F60CEC">
              <w:rPr>
                <w:b/>
                <w:sz w:val="24"/>
                <w:szCs w:val="24"/>
              </w:rPr>
              <w:t>2021</w:t>
            </w:r>
          </w:p>
        </w:tc>
        <w:tc>
          <w:tcPr>
            <w:tcW w:w="8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07C2" w14:textId="77777777" w:rsidR="009907A1" w:rsidRPr="00F60CEC" w:rsidRDefault="009907A1" w:rsidP="005B0F4E">
            <w:pPr>
              <w:ind w:left="-57" w:right="-57"/>
              <w:jc w:val="center"/>
              <w:rPr>
                <w:b/>
                <w:sz w:val="24"/>
                <w:szCs w:val="24"/>
              </w:rPr>
            </w:pPr>
            <w:r w:rsidRPr="00F60CEC">
              <w:rPr>
                <w:b/>
                <w:sz w:val="24"/>
                <w:szCs w:val="24"/>
              </w:rPr>
              <w:t>Tổng</w:t>
            </w:r>
          </w:p>
        </w:tc>
        <w:tc>
          <w:tcPr>
            <w:tcW w:w="91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5D98734" w14:textId="77777777" w:rsidR="009907A1" w:rsidRPr="00F60CEC" w:rsidRDefault="009907A1" w:rsidP="005B0F4E">
            <w:pPr>
              <w:ind w:left="-57" w:right="-57"/>
              <w:jc w:val="center"/>
              <w:rPr>
                <w:b/>
                <w:sz w:val="24"/>
                <w:szCs w:val="24"/>
              </w:rPr>
            </w:pPr>
          </w:p>
        </w:tc>
      </w:tr>
      <w:tr w:rsidR="009907A1" w:rsidRPr="00F60CEC" w14:paraId="3CB4FB81" w14:textId="77777777" w:rsidTr="005B0F4E">
        <w:trPr>
          <w:trHeight w:val="291"/>
        </w:trPr>
        <w:tc>
          <w:tcPr>
            <w:tcW w:w="598" w:type="dxa"/>
            <w:tcBorders>
              <w:top w:val="single" w:sz="4" w:space="0" w:color="auto"/>
              <w:left w:val="single" w:sz="4" w:space="0" w:color="auto"/>
              <w:bottom w:val="single" w:sz="4" w:space="0" w:color="auto"/>
              <w:right w:val="single" w:sz="4" w:space="0" w:color="auto"/>
            </w:tcBorders>
            <w:vAlign w:val="center"/>
            <w:hideMark/>
          </w:tcPr>
          <w:p w14:paraId="09264540" w14:textId="77777777" w:rsidR="009907A1" w:rsidRPr="00F60CEC" w:rsidRDefault="009907A1" w:rsidP="005B0F4E">
            <w:pPr>
              <w:ind w:left="-57" w:right="-57"/>
              <w:jc w:val="center"/>
              <w:rPr>
                <w:sz w:val="24"/>
                <w:szCs w:val="24"/>
              </w:rPr>
            </w:pPr>
            <w:r w:rsidRPr="00F60CEC">
              <w:rPr>
                <w:sz w:val="24"/>
                <w:szCs w:val="24"/>
              </w:rPr>
              <w:t>1</w:t>
            </w:r>
          </w:p>
        </w:tc>
        <w:tc>
          <w:tcPr>
            <w:tcW w:w="1799" w:type="dxa"/>
            <w:tcBorders>
              <w:top w:val="single" w:sz="4" w:space="0" w:color="auto"/>
              <w:left w:val="single" w:sz="4" w:space="0" w:color="auto"/>
              <w:bottom w:val="single" w:sz="4" w:space="0" w:color="auto"/>
              <w:right w:val="single" w:sz="4" w:space="0" w:color="auto"/>
            </w:tcBorders>
          </w:tcPr>
          <w:p w14:paraId="1C3B6039" w14:textId="77777777" w:rsidR="009907A1" w:rsidRPr="00F60CEC" w:rsidRDefault="009907A1" w:rsidP="005B0F4E">
            <w:pPr>
              <w:ind w:left="-57" w:right="-57"/>
              <w:rPr>
                <w:sz w:val="24"/>
                <w:szCs w:val="24"/>
              </w:rPr>
            </w:pPr>
            <w:r w:rsidRPr="00F60CEC">
              <w:rPr>
                <w:sz w:val="24"/>
                <w:szCs w:val="24"/>
              </w:rPr>
              <w:t>Poly Aluminium Chloride (Phèn PAC )</w:t>
            </w:r>
          </w:p>
        </w:tc>
        <w:tc>
          <w:tcPr>
            <w:tcW w:w="973" w:type="dxa"/>
            <w:tcBorders>
              <w:top w:val="single" w:sz="4" w:space="0" w:color="auto"/>
              <w:left w:val="single" w:sz="4" w:space="0" w:color="auto"/>
              <w:bottom w:val="single" w:sz="4" w:space="0" w:color="auto"/>
              <w:right w:val="single" w:sz="4" w:space="0" w:color="auto"/>
            </w:tcBorders>
            <w:vAlign w:val="center"/>
          </w:tcPr>
          <w:p w14:paraId="2CE7387C" w14:textId="77777777" w:rsidR="009907A1" w:rsidRPr="00F60CEC" w:rsidRDefault="009907A1" w:rsidP="005B0F4E">
            <w:pPr>
              <w:ind w:left="-57" w:right="-57"/>
              <w:jc w:val="center"/>
              <w:rPr>
                <w:sz w:val="24"/>
                <w:szCs w:val="24"/>
              </w:rPr>
            </w:pPr>
            <w:r w:rsidRPr="00F60CEC">
              <w:rPr>
                <w:sz w:val="24"/>
                <w:szCs w:val="24"/>
              </w:rPr>
              <w:t>30%</w:t>
            </w:r>
          </w:p>
        </w:tc>
        <w:tc>
          <w:tcPr>
            <w:tcW w:w="886" w:type="dxa"/>
            <w:tcBorders>
              <w:top w:val="single" w:sz="4" w:space="0" w:color="auto"/>
              <w:left w:val="single" w:sz="4" w:space="0" w:color="auto"/>
              <w:bottom w:val="single" w:sz="4" w:space="0" w:color="auto"/>
              <w:right w:val="single" w:sz="4" w:space="0" w:color="auto"/>
            </w:tcBorders>
            <w:vAlign w:val="center"/>
          </w:tcPr>
          <w:p w14:paraId="3D6EB55A" w14:textId="77777777" w:rsidR="009907A1" w:rsidRPr="00F60CEC" w:rsidRDefault="009907A1" w:rsidP="005B0F4E">
            <w:pPr>
              <w:ind w:left="-57" w:right="-57"/>
              <w:jc w:val="center"/>
              <w:rPr>
                <w:sz w:val="24"/>
                <w:szCs w:val="24"/>
              </w:rPr>
            </w:pPr>
            <w:r w:rsidRPr="00F60CEC">
              <w:rPr>
                <w:sz w:val="24"/>
                <w:szCs w:val="24"/>
              </w:rPr>
              <w:t>2.233</w:t>
            </w:r>
          </w:p>
        </w:tc>
        <w:tc>
          <w:tcPr>
            <w:tcW w:w="888" w:type="dxa"/>
            <w:tcBorders>
              <w:top w:val="single" w:sz="4" w:space="0" w:color="auto"/>
              <w:left w:val="single" w:sz="4" w:space="0" w:color="auto"/>
              <w:bottom w:val="single" w:sz="4" w:space="0" w:color="auto"/>
              <w:right w:val="single" w:sz="4" w:space="0" w:color="auto"/>
            </w:tcBorders>
            <w:vAlign w:val="center"/>
          </w:tcPr>
          <w:p w14:paraId="5B302266" w14:textId="77777777" w:rsidR="009907A1" w:rsidRPr="00F60CEC" w:rsidRDefault="009907A1" w:rsidP="005B0F4E">
            <w:pPr>
              <w:ind w:left="-57" w:right="-57"/>
              <w:jc w:val="center"/>
              <w:rPr>
                <w:sz w:val="24"/>
                <w:szCs w:val="24"/>
              </w:rPr>
            </w:pPr>
            <w:r w:rsidRPr="00F60CEC">
              <w:rPr>
                <w:sz w:val="24"/>
                <w:szCs w:val="24"/>
              </w:rPr>
              <w:t>6.101</w:t>
            </w:r>
          </w:p>
        </w:tc>
        <w:tc>
          <w:tcPr>
            <w:tcW w:w="893" w:type="dxa"/>
            <w:tcBorders>
              <w:top w:val="single" w:sz="4" w:space="0" w:color="auto"/>
              <w:left w:val="single" w:sz="4" w:space="0" w:color="auto"/>
              <w:bottom w:val="single" w:sz="4" w:space="0" w:color="auto"/>
              <w:right w:val="single" w:sz="4" w:space="0" w:color="auto"/>
            </w:tcBorders>
            <w:vAlign w:val="center"/>
          </w:tcPr>
          <w:p w14:paraId="60A481B0" w14:textId="77777777" w:rsidR="009907A1" w:rsidRPr="00F60CEC" w:rsidRDefault="009907A1" w:rsidP="005B0F4E">
            <w:pPr>
              <w:ind w:left="-57" w:right="-57"/>
              <w:jc w:val="center"/>
              <w:rPr>
                <w:sz w:val="24"/>
                <w:szCs w:val="24"/>
              </w:rPr>
            </w:pPr>
            <w:r w:rsidRPr="00F60CEC">
              <w:rPr>
                <w:sz w:val="24"/>
                <w:szCs w:val="24"/>
              </w:rPr>
              <w:t>5.957</w:t>
            </w:r>
          </w:p>
        </w:tc>
        <w:tc>
          <w:tcPr>
            <w:tcW w:w="876" w:type="dxa"/>
            <w:tcBorders>
              <w:top w:val="single" w:sz="4" w:space="0" w:color="auto"/>
              <w:left w:val="single" w:sz="4" w:space="0" w:color="auto"/>
              <w:bottom w:val="single" w:sz="4" w:space="0" w:color="auto"/>
              <w:right w:val="single" w:sz="4" w:space="0" w:color="auto"/>
            </w:tcBorders>
            <w:vAlign w:val="center"/>
          </w:tcPr>
          <w:p w14:paraId="22102697" w14:textId="77777777" w:rsidR="009907A1" w:rsidRPr="00F60CEC" w:rsidRDefault="009907A1" w:rsidP="005B0F4E">
            <w:pPr>
              <w:ind w:left="-57" w:right="-57"/>
              <w:jc w:val="center"/>
              <w:rPr>
                <w:sz w:val="24"/>
                <w:szCs w:val="24"/>
              </w:rPr>
            </w:pPr>
            <w:r w:rsidRPr="00F60CEC">
              <w:rPr>
                <w:sz w:val="24"/>
                <w:szCs w:val="24"/>
              </w:rPr>
              <w:t>11.315</w:t>
            </w:r>
          </w:p>
        </w:tc>
        <w:tc>
          <w:tcPr>
            <w:tcW w:w="756" w:type="dxa"/>
            <w:tcBorders>
              <w:top w:val="single" w:sz="4" w:space="0" w:color="auto"/>
              <w:left w:val="single" w:sz="4" w:space="0" w:color="auto"/>
              <w:bottom w:val="single" w:sz="4" w:space="0" w:color="auto"/>
              <w:right w:val="single" w:sz="4" w:space="0" w:color="auto"/>
            </w:tcBorders>
            <w:vAlign w:val="center"/>
          </w:tcPr>
          <w:p w14:paraId="60A526AD" w14:textId="77777777" w:rsidR="009907A1" w:rsidRPr="00F60CEC" w:rsidRDefault="009907A1" w:rsidP="005B0F4E">
            <w:pPr>
              <w:ind w:left="-57" w:right="-57"/>
              <w:jc w:val="center"/>
              <w:rPr>
                <w:sz w:val="24"/>
                <w:szCs w:val="24"/>
              </w:rPr>
            </w:pPr>
            <w:r w:rsidRPr="00F60CEC">
              <w:rPr>
                <w:sz w:val="24"/>
                <w:szCs w:val="24"/>
              </w:rPr>
              <w:t>8.100</w:t>
            </w:r>
          </w:p>
        </w:tc>
        <w:tc>
          <w:tcPr>
            <w:tcW w:w="876" w:type="dxa"/>
            <w:tcBorders>
              <w:top w:val="single" w:sz="4" w:space="0" w:color="auto"/>
              <w:left w:val="single" w:sz="4" w:space="0" w:color="auto"/>
              <w:bottom w:val="single" w:sz="4" w:space="0" w:color="auto"/>
              <w:right w:val="single" w:sz="4" w:space="0" w:color="auto"/>
            </w:tcBorders>
            <w:vAlign w:val="center"/>
          </w:tcPr>
          <w:p w14:paraId="3AC9A10D" w14:textId="77777777" w:rsidR="009907A1" w:rsidRPr="00F60CEC" w:rsidRDefault="009907A1" w:rsidP="005B0F4E">
            <w:pPr>
              <w:ind w:left="-57" w:right="-57"/>
              <w:jc w:val="center"/>
              <w:rPr>
                <w:sz w:val="24"/>
                <w:szCs w:val="24"/>
              </w:rPr>
            </w:pPr>
            <w:r w:rsidRPr="00F60CEC">
              <w:rPr>
                <w:sz w:val="24"/>
                <w:szCs w:val="24"/>
              </w:rPr>
              <w:t>33.706</w:t>
            </w:r>
          </w:p>
        </w:tc>
        <w:tc>
          <w:tcPr>
            <w:tcW w:w="918" w:type="dxa"/>
            <w:vMerge w:val="restart"/>
            <w:tcBorders>
              <w:top w:val="single" w:sz="4" w:space="0" w:color="auto"/>
              <w:left w:val="single" w:sz="4" w:space="0" w:color="auto"/>
              <w:right w:val="single" w:sz="4" w:space="0" w:color="auto"/>
            </w:tcBorders>
          </w:tcPr>
          <w:p w14:paraId="64344045" w14:textId="77777777" w:rsidR="009907A1" w:rsidRPr="00F60CEC" w:rsidRDefault="009907A1" w:rsidP="005B0F4E">
            <w:pPr>
              <w:ind w:left="-57" w:right="-57"/>
              <w:jc w:val="center"/>
              <w:rPr>
                <w:sz w:val="24"/>
                <w:szCs w:val="24"/>
              </w:rPr>
            </w:pPr>
          </w:p>
          <w:p w14:paraId="43927B05" w14:textId="77777777" w:rsidR="009907A1" w:rsidRPr="00F60CEC" w:rsidRDefault="009907A1" w:rsidP="005B0F4E">
            <w:pPr>
              <w:ind w:left="-57" w:right="-57"/>
              <w:jc w:val="center"/>
              <w:rPr>
                <w:sz w:val="24"/>
                <w:szCs w:val="24"/>
              </w:rPr>
            </w:pPr>
          </w:p>
          <w:p w14:paraId="6586547E" w14:textId="77777777" w:rsidR="009907A1" w:rsidRPr="00F60CEC" w:rsidRDefault="009907A1" w:rsidP="005B0F4E">
            <w:pPr>
              <w:ind w:left="-57" w:right="-57"/>
              <w:jc w:val="center"/>
              <w:rPr>
                <w:sz w:val="24"/>
                <w:szCs w:val="24"/>
              </w:rPr>
            </w:pPr>
          </w:p>
          <w:p w14:paraId="6D645244" w14:textId="77777777" w:rsidR="009907A1" w:rsidRPr="00F60CEC" w:rsidRDefault="009907A1" w:rsidP="005B0F4E">
            <w:pPr>
              <w:ind w:left="-57" w:right="-57"/>
              <w:jc w:val="center"/>
              <w:rPr>
                <w:sz w:val="24"/>
                <w:szCs w:val="24"/>
              </w:rPr>
            </w:pPr>
            <w:r w:rsidRPr="00F60CEC">
              <w:rPr>
                <w:sz w:val="24"/>
                <w:szCs w:val="24"/>
              </w:rPr>
              <w:t xml:space="preserve">Xử lý nước </w:t>
            </w:r>
            <w:r w:rsidRPr="00F60CEC">
              <w:rPr>
                <w:sz w:val="24"/>
                <w:szCs w:val="24"/>
              </w:rPr>
              <w:lastRenderedPageBreak/>
              <w:t>sinh hoạt</w:t>
            </w:r>
          </w:p>
        </w:tc>
      </w:tr>
      <w:tr w:rsidR="009907A1" w:rsidRPr="00F60CEC" w14:paraId="773C30A4" w14:textId="77777777" w:rsidTr="005B0F4E">
        <w:trPr>
          <w:trHeight w:val="480"/>
        </w:trPr>
        <w:tc>
          <w:tcPr>
            <w:tcW w:w="598" w:type="dxa"/>
            <w:tcBorders>
              <w:top w:val="single" w:sz="4" w:space="0" w:color="auto"/>
              <w:left w:val="single" w:sz="4" w:space="0" w:color="auto"/>
              <w:bottom w:val="single" w:sz="4" w:space="0" w:color="auto"/>
              <w:right w:val="single" w:sz="4" w:space="0" w:color="auto"/>
            </w:tcBorders>
            <w:vAlign w:val="center"/>
            <w:hideMark/>
          </w:tcPr>
          <w:p w14:paraId="062166FF" w14:textId="77777777" w:rsidR="009907A1" w:rsidRPr="00F60CEC" w:rsidRDefault="009907A1" w:rsidP="005B0F4E">
            <w:pPr>
              <w:jc w:val="center"/>
              <w:rPr>
                <w:sz w:val="24"/>
                <w:szCs w:val="24"/>
              </w:rPr>
            </w:pPr>
            <w:r w:rsidRPr="00F60CEC">
              <w:rPr>
                <w:sz w:val="24"/>
                <w:szCs w:val="24"/>
              </w:rPr>
              <w:t>2</w:t>
            </w:r>
          </w:p>
        </w:tc>
        <w:tc>
          <w:tcPr>
            <w:tcW w:w="1799" w:type="dxa"/>
            <w:tcBorders>
              <w:top w:val="single" w:sz="4" w:space="0" w:color="auto"/>
              <w:left w:val="single" w:sz="4" w:space="0" w:color="auto"/>
              <w:bottom w:val="single" w:sz="4" w:space="0" w:color="auto"/>
              <w:right w:val="single" w:sz="4" w:space="0" w:color="auto"/>
            </w:tcBorders>
          </w:tcPr>
          <w:p w14:paraId="4A790407" w14:textId="77777777" w:rsidR="009907A1" w:rsidRPr="00F60CEC" w:rsidRDefault="009907A1" w:rsidP="005B0F4E">
            <w:pPr>
              <w:rPr>
                <w:sz w:val="24"/>
                <w:szCs w:val="24"/>
              </w:rPr>
            </w:pPr>
            <w:r w:rsidRPr="00F60CEC">
              <w:rPr>
                <w:sz w:val="24"/>
                <w:szCs w:val="24"/>
              </w:rPr>
              <w:t>Phèn nhôm</w:t>
            </w:r>
          </w:p>
        </w:tc>
        <w:tc>
          <w:tcPr>
            <w:tcW w:w="973" w:type="dxa"/>
            <w:tcBorders>
              <w:top w:val="single" w:sz="4" w:space="0" w:color="auto"/>
              <w:left w:val="single" w:sz="4" w:space="0" w:color="auto"/>
              <w:bottom w:val="single" w:sz="4" w:space="0" w:color="auto"/>
              <w:right w:val="single" w:sz="4" w:space="0" w:color="auto"/>
            </w:tcBorders>
            <w:vAlign w:val="center"/>
          </w:tcPr>
          <w:p w14:paraId="1F9C4DA6" w14:textId="77777777" w:rsidR="009907A1" w:rsidRPr="00F60CEC" w:rsidRDefault="009907A1" w:rsidP="005B0F4E">
            <w:pPr>
              <w:jc w:val="center"/>
              <w:rPr>
                <w:sz w:val="24"/>
                <w:szCs w:val="24"/>
              </w:rPr>
            </w:pPr>
            <w:r w:rsidRPr="00F60CEC">
              <w:rPr>
                <w:sz w:val="24"/>
                <w:szCs w:val="24"/>
              </w:rPr>
              <w:t>17%</w:t>
            </w:r>
          </w:p>
        </w:tc>
        <w:tc>
          <w:tcPr>
            <w:tcW w:w="886" w:type="dxa"/>
            <w:tcBorders>
              <w:top w:val="single" w:sz="4" w:space="0" w:color="auto"/>
              <w:left w:val="single" w:sz="4" w:space="0" w:color="auto"/>
              <w:bottom w:val="single" w:sz="4" w:space="0" w:color="auto"/>
              <w:right w:val="single" w:sz="4" w:space="0" w:color="auto"/>
            </w:tcBorders>
            <w:vAlign w:val="center"/>
          </w:tcPr>
          <w:p w14:paraId="4A5B8942" w14:textId="77777777" w:rsidR="009907A1" w:rsidRPr="00F60CEC" w:rsidRDefault="009907A1" w:rsidP="005B0F4E">
            <w:pPr>
              <w:jc w:val="center"/>
              <w:rPr>
                <w:sz w:val="24"/>
                <w:szCs w:val="24"/>
              </w:rPr>
            </w:pPr>
            <w:r w:rsidRPr="00F60CEC">
              <w:rPr>
                <w:sz w:val="24"/>
                <w:szCs w:val="24"/>
              </w:rPr>
              <w:t>5.378</w:t>
            </w:r>
          </w:p>
        </w:tc>
        <w:tc>
          <w:tcPr>
            <w:tcW w:w="888" w:type="dxa"/>
            <w:tcBorders>
              <w:top w:val="single" w:sz="4" w:space="0" w:color="auto"/>
              <w:left w:val="single" w:sz="4" w:space="0" w:color="auto"/>
              <w:bottom w:val="single" w:sz="4" w:space="0" w:color="auto"/>
              <w:right w:val="single" w:sz="4" w:space="0" w:color="auto"/>
            </w:tcBorders>
            <w:vAlign w:val="center"/>
          </w:tcPr>
          <w:p w14:paraId="34AD8C68" w14:textId="77777777" w:rsidR="009907A1" w:rsidRPr="00F60CEC" w:rsidRDefault="009907A1" w:rsidP="005B0F4E">
            <w:pPr>
              <w:jc w:val="center"/>
              <w:rPr>
                <w:sz w:val="24"/>
                <w:szCs w:val="24"/>
              </w:rPr>
            </w:pPr>
            <w:r w:rsidRPr="00F60CEC">
              <w:rPr>
                <w:sz w:val="24"/>
                <w:szCs w:val="24"/>
              </w:rPr>
              <w:t>3.817</w:t>
            </w:r>
          </w:p>
        </w:tc>
        <w:tc>
          <w:tcPr>
            <w:tcW w:w="893" w:type="dxa"/>
            <w:tcBorders>
              <w:top w:val="single" w:sz="4" w:space="0" w:color="auto"/>
              <w:left w:val="single" w:sz="4" w:space="0" w:color="auto"/>
              <w:bottom w:val="single" w:sz="4" w:space="0" w:color="auto"/>
              <w:right w:val="single" w:sz="4" w:space="0" w:color="auto"/>
            </w:tcBorders>
            <w:vAlign w:val="center"/>
          </w:tcPr>
          <w:p w14:paraId="00F04D0C" w14:textId="77777777" w:rsidR="009907A1" w:rsidRPr="00F60CEC" w:rsidRDefault="009907A1" w:rsidP="005B0F4E">
            <w:pPr>
              <w:jc w:val="center"/>
              <w:rPr>
                <w:sz w:val="24"/>
                <w:szCs w:val="24"/>
              </w:rPr>
            </w:pPr>
            <w:r w:rsidRPr="00F60CEC">
              <w:rPr>
                <w:sz w:val="24"/>
                <w:szCs w:val="24"/>
              </w:rPr>
              <w:t>10.079</w:t>
            </w:r>
          </w:p>
        </w:tc>
        <w:tc>
          <w:tcPr>
            <w:tcW w:w="876" w:type="dxa"/>
            <w:tcBorders>
              <w:top w:val="single" w:sz="4" w:space="0" w:color="auto"/>
              <w:left w:val="single" w:sz="4" w:space="0" w:color="auto"/>
              <w:bottom w:val="single" w:sz="4" w:space="0" w:color="auto"/>
              <w:right w:val="single" w:sz="4" w:space="0" w:color="auto"/>
            </w:tcBorders>
            <w:vAlign w:val="center"/>
          </w:tcPr>
          <w:p w14:paraId="1DC881FB" w14:textId="77777777" w:rsidR="009907A1" w:rsidRPr="00F60CEC" w:rsidRDefault="009907A1" w:rsidP="005B0F4E">
            <w:pPr>
              <w:jc w:val="center"/>
              <w:rPr>
                <w:sz w:val="24"/>
                <w:szCs w:val="24"/>
              </w:rPr>
            </w:pPr>
          </w:p>
        </w:tc>
        <w:tc>
          <w:tcPr>
            <w:tcW w:w="756" w:type="dxa"/>
            <w:tcBorders>
              <w:top w:val="single" w:sz="4" w:space="0" w:color="auto"/>
              <w:left w:val="single" w:sz="4" w:space="0" w:color="auto"/>
              <w:bottom w:val="single" w:sz="4" w:space="0" w:color="auto"/>
              <w:right w:val="single" w:sz="4" w:space="0" w:color="auto"/>
            </w:tcBorders>
            <w:vAlign w:val="center"/>
          </w:tcPr>
          <w:p w14:paraId="302F2BA4" w14:textId="77777777" w:rsidR="009907A1" w:rsidRPr="00F60CEC" w:rsidRDefault="009907A1" w:rsidP="005B0F4E">
            <w:pPr>
              <w:jc w:val="center"/>
              <w:rPr>
                <w:sz w:val="24"/>
                <w:szCs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1CA9ED10" w14:textId="77777777" w:rsidR="009907A1" w:rsidRPr="00F60CEC" w:rsidRDefault="009907A1" w:rsidP="005B0F4E">
            <w:pPr>
              <w:jc w:val="center"/>
              <w:rPr>
                <w:sz w:val="24"/>
                <w:szCs w:val="24"/>
              </w:rPr>
            </w:pPr>
            <w:r w:rsidRPr="00F60CEC">
              <w:rPr>
                <w:sz w:val="24"/>
                <w:szCs w:val="24"/>
              </w:rPr>
              <w:t>19.274</w:t>
            </w:r>
          </w:p>
        </w:tc>
        <w:tc>
          <w:tcPr>
            <w:tcW w:w="918" w:type="dxa"/>
            <w:vMerge/>
            <w:tcBorders>
              <w:left w:val="single" w:sz="4" w:space="0" w:color="auto"/>
              <w:right w:val="single" w:sz="4" w:space="0" w:color="auto"/>
            </w:tcBorders>
          </w:tcPr>
          <w:p w14:paraId="3DF83CAB" w14:textId="77777777" w:rsidR="009907A1" w:rsidRPr="00F60CEC" w:rsidRDefault="009907A1" w:rsidP="005B0F4E">
            <w:pPr>
              <w:rPr>
                <w:sz w:val="24"/>
                <w:szCs w:val="24"/>
              </w:rPr>
            </w:pPr>
          </w:p>
        </w:tc>
      </w:tr>
      <w:tr w:rsidR="009907A1" w:rsidRPr="00F60CEC" w14:paraId="386C7FA5" w14:textId="77777777" w:rsidTr="005B0F4E">
        <w:trPr>
          <w:trHeight w:val="291"/>
        </w:trPr>
        <w:tc>
          <w:tcPr>
            <w:tcW w:w="598" w:type="dxa"/>
            <w:tcBorders>
              <w:top w:val="single" w:sz="4" w:space="0" w:color="auto"/>
              <w:left w:val="single" w:sz="4" w:space="0" w:color="auto"/>
              <w:bottom w:val="single" w:sz="4" w:space="0" w:color="auto"/>
              <w:right w:val="single" w:sz="4" w:space="0" w:color="auto"/>
            </w:tcBorders>
            <w:vAlign w:val="center"/>
            <w:hideMark/>
          </w:tcPr>
          <w:p w14:paraId="5B22F4DE" w14:textId="77777777" w:rsidR="009907A1" w:rsidRPr="00F60CEC" w:rsidRDefault="009907A1" w:rsidP="005B0F4E">
            <w:pPr>
              <w:jc w:val="center"/>
              <w:rPr>
                <w:sz w:val="24"/>
                <w:szCs w:val="24"/>
              </w:rPr>
            </w:pPr>
            <w:r w:rsidRPr="00F60CEC">
              <w:rPr>
                <w:sz w:val="24"/>
                <w:szCs w:val="24"/>
              </w:rPr>
              <w:t>3</w:t>
            </w:r>
          </w:p>
        </w:tc>
        <w:tc>
          <w:tcPr>
            <w:tcW w:w="1799" w:type="dxa"/>
            <w:tcBorders>
              <w:top w:val="single" w:sz="4" w:space="0" w:color="auto"/>
              <w:left w:val="single" w:sz="4" w:space="0" w:color="auto"/>
              <w:bottom w:val="single" w:sz="4" w:space="0" w:color="auto"/>
              <w:right w:val="single" w:sz="4" w:space="0" w:color="auto"/>
            </w:tcBorders>
          </w:tcPr>
          <w:p w14:paraId="6718DB10" w14:textId="77777777" w:rsidR="009907A1" w:rsidRPr="00F60CEC" w:rsidRDefault="009907A1" w:rsidP="005B0F4E">
            <w:pPr>
              <w:rPr>
                <w:sz w:val="24"/>
                <w:szCs w:val="24"/>
              </w:rPr>
            </w:pPr>
            <w:r w:rsidRPr="00F60CEC">
              <w:rPr>
                <w:sz w:val="24"/>
                <w:szCs w:val="24"/>
              </w:rPr>
              <w:t>C. Hypochlorite (Clo)</w:t>
            </w:r>
          </w:p>
        </w:tc>
        <w:tc>
          <w:tcPr>
            <w:tcW w:w="973" w:type="dxa"/>
            <w:tcBorders>
              <w:top w:val="single" w:sz="4" w:space="0" w:color="auto"/>
              <w:left w:val="single" w:sz="4" w:space="0" w:color="auto"/>
              <w:bottom w:val="single" w:sz="4" w:space="0" w:color="auto"/>
              <w:right w:val="single" w:sz="4" w:space="0" w:color="auto"/>
            </w:tcBorders>
            <w:vAlign w:val="center"/>
          </w:tcPr>
          <w:p w14:paraId="3F98DCAA" w14:textId="77777777" w:rsidR="009907A1" w:rsidRPr="00F60CEC" w:rsidRDefault="009907A1" w:rsidP="005B0F4E">
            <w:pPr>
              <w:jc w:val="center"/>
              <w:rPr>
                <w:sz w:val="24"/>
                <w:szCs w:val="24"/>
              </w:rPr>
            </w:pPr>
            <w:r w:rsidRPr="00F60CEC">
              <w:rPr>
                <w:sz w:val="24"/>
                <w:szCs w:val="24"/>
              </w:rPr>
              <w:t>99,2%</w:t>
            </w:r>
          </w:p>
        </w:tc>
        <w:tc>
          <w:tcPr>
            <w:tcW w:w="886" w:type="dxa"/>
            <w:tcBorders>
              <w:top w:val="single" w:sz="4" w:space="0" w:color="auto"/>
              <w:left w:val="single" w:sz="4" w:space="0" w:color="auto"/>
              <w:bottom w:val="single" w:sz="4" w:space="0" w:color="auto"/>
              <w:right w:val="single" w:sz="4" w:space="0" w:color="auto"/>
            </w:tcBorders>
            <w:vAlign w:val="center"/>
          </w:tcPr>
          <w:p w14:paraId="66563627" w14:textId="77777777" w:rsidR="009907A1" w:rsidRPr="00F60CEC" w:rsidRDefault="009907A1" w:rsidP="005B0F4E">
            <w:pPr>
              <w:jc w:val="center"/>
              <w:rPr>
                <w:sz w:val="24"/>
                <w:szCs w:val="24"/>
              </w:rPr>
            </w:pPr>
            <w:r w:rsidRPr="00F60CEC">
              <w:rPr>
                <w:sz w:val="24"/>
                <w:szCs w:val="24"/>
              </w:rPr>
              <w:t>1.483</w:t>
            </w:r>
          </w:p>
        </w:tc>
        <w:tc>
          <w:tcPr>
            <w:tcW w:w="888" w:type="dxa"/>
            <w:tcBorders>
              <w:top w:val="single" w:sz="4" w:space="0" w:color="auto"/>
              <w:left w:val="single" w:sz="4" w:space="0" w:color="auto"/>
              <w:bottom w:val="single" w:sz="4" w:space="0" w:color="auto"/>
              <w:right w:val="single" w:sz="4" w:space="0" w:color="auto"/>
            </w:tcBorders>
            <w:vAlign w:val="center"/>
          </w:tcPr>
          <w:p w14:paraId="1468728D" w14:textId="77777777" w:rsidR="009907A1" w:rsidRPr="00F60CEC" w:rsidRDefault="009907A1" w:rsidP="005B0F4E">
            <w:pPr>
              <w:jc w:val="center"/>
              <w:rPr>
                <w:sz w:val="24"/>
                <w:szCs w:val="24"/>
              </w:rPr>
            </w:pPr>
            <w:r w:rsidRPr="00F60CEC">
              <w:rPr>
                <w:sz w:val="24"/>
                <w:szCs w:val="24"/>
              </w:rPr>
              <w:t>1.792</w:t>
            </w:r>
          </w:p>
        </w:tc>
        <w:tc>
          <w:tcPr>
            <w:tcW w:w="893" w:type="dxa"/>
            <w:tcBorders>
              <w:top w:val="single" w:sz="4" w:space="0" w:color="auto"/>
              <w:left w:val="single" w:sz="4" w:space="0" w:color="auto"/>
              <w:bottom w:val="single" w:sz="4" w:space="0" w:color="auto"/>
              <w:right w:val="single" w:sz="4" w:space="0" w:color="auto"/>
            </w:tcBorders>
            <w:vAlign w:val="center"/>
          </w:tcPr>
          <w:p w14:paraId="05FF52C8" w14:textId="77777777" w:rsidR="009907A1" w:rsidRPr="00F60CEC" w:rsidRDefault="009907A1" w:rsidP="005B0F4E">
            <w:pPr>
              <w:jc w:val="center"/>
              <w:rPr>
                <w:sz w:val="24"/>
                <w:szCs w:val="24"/>
              </w:rPr>
            </w:pPr>
            <w:r w:rsidRPr="00F60CEC">
              <w:rPr>
                <w:sz w:val="24"/>
                <w:szCs w:val="24"/>
              </w:rPr>
              <w:t>1.873</w:t>
            </w:r>
          </w:p>
        </w:tc>
        <w:tc>
          <w:tcPr>
            <w:tcW w:w="876" w:type="dxa"/>
            <w:tcBorders>
              <w:top w:val="single" w:sz="4" w:space="0" w:color="auto"/>
              <w:left w:val="single" w:sz="4" w:space="0" w:color="auto"/>
              <w:bottom w:val="single" w:sz="4" w:space="0" w:color="auto"/>
              <w:right w:val="single" w:sz="4" w:space="0" w:color="auto"/>
            </w:tcBorders>
            <w:vAlign w:val="center"/>
          </w:tcPr>
          <w:p w14:paraId="2F17880B" w14:textId="77777777" w:rsidR="009907A1" w:rsidRPr="00F60CEC" w:rsidRDefault="009907A1" w:rsidP="005B0F4E">
            <w:pPr>
              <w:jc w:val="center"/>
              <w:rPr>
                <w:sz w:val="24"/>
                <w:szCs w:val="24"/>
              </w:rPr>
            </w:pPr>
            <w:r w:rsidRPr="00F60CEC">
              <w:rPr>
                <w:sz w:val="24"/>
                <w:szCs w:val="24"/>
              </w:rPr>
              <w:t>1.684</w:t>
            </w:r>
          </w:p>
        </w:tc>
        <w:tc>
          <w:tcPr>
            <w:tcW w:w="756" w:type="dxa"/>
            <w:tcBorders>
              <w:top w:val="single" w:sz="4" w:space="0" w:color="auto"/>
              <w:left w:val="single" w:sz="4" w:space="0" w:color="auto"/>
              <w:bottom w:val="single" w:sz="4" w:space="0" w:color="auto"/>
              <w:right w:val="single" w:sz="4" w:space="0" w:color="auto"/>
            </w:tcBorders>
            <w:vAlign w:val="center"/>
          </w:tcPr>
          <w:p w14:paraId="34CAC91E" w14:textId="77777777" w:rsidR="009907A1" w:rsidRPr="00F60CEC" w:rsidRDefault="009907A1" w:rsidP="005B0F4E">
            <w:pPr>
              <w:jc w:val="center"/>
              <w:rPr>
                <w:sz w:val="24"/>
                <w:szCs w:val="24"/>
              </w:rPr>
            </w:pPr>
            <w:r w:rsidRPr="00F60CEC">
              <w:rPr>
                <w:sz w:val="24"/>
                <w:szCs w:val="24"/>
              </w:rPr>
              <w:t>1.660</w:t>
            </w:r>
          </w:p>
        </w:tc>
        <w:tc>
          <w:tcPr>
            <w:tcW w:w="876" w:type="dxa"/>
            <w:tcBorders>
              <w:top w:val="single" w:sz="4" w:space="0" w:color="auto"/>
              <w:left w:val="single" w:sz="4" w:space="0" w:color="auto"/>
              <w:bottom w:val="single" w:sz="4" w:space="0" w:color="auto"/>
              <w:right w:val="single" w:sz="4" w:space="0" w:color="auto"/>
            </w:tcBorders>
            <w:vAlign w:val="center"/>
          </w:tcPr>
          <w:p w14:paraId="62924370" w14:textId="77777777" w:rsidR="009907A1" w:rsidRPr="00F60CEC" w:rsidRDefault="009907A1" w:rsidP="005B0F4E">
            <w:pPr>
              <w:jc w:val="center"/>
              <w:rPr>
                <w:sz w:val="24"/>
                <w:szCs w:val="24"/>
              </w:rPr>
            </w:pPr>
            <w:r w:rsidRPr="00F60CEC">
              <w:rPr>
                <w:sz w:val="24"/>
                <w:szCs w:val="24"/>
              </w:rPr>
              <w:t>8.492</w:t>
            </w:r>
          </w:p>
        </w:tc>
        <w:tc>
          <w:tcPr>
            <w:tcW w:w="918" w:type="dxa"/>
            <w:vMerge/>
            <w:tcBorders>
              <w:left w:val="single" w:sz="4" w:space="0" w:color="auto"/>
              <w:right w:val="single" w:sz="4" w:space="0" w:color="auto"/>
            </w:tcBorders>
          </w:tcPr>
          <w:p w14:paraId="2031FABA" w14:textId="77777777" w:rsidR="009907A1" w:rsidRPr="00F60CEC" w:rsidRDefault="009907A1" w:rsidP="005B0F4E">
            <w:pPr>
              <w:rPr>
                <w:sz w:val="24"/>
                <w:szCs w:val="24"/>
              </w:rPr>
            </w:pPr>
          </w:p>
        </w:tc>
      </w:tr>
      <w:tr w:rsidR="00F60CEC" w:rsidRPr="00F60CEC" w14:paraId="15813897" w14:textId="77777777" w:rsidTr="005B0F4E">
        <w:trPr>
          <w:trHeight w:val="687"/>
        </w:trPr>
        <w:tc>
          <w:tcPr>
            <w:tcW w:w="598" w:type="dxa"/>
            <w:tcBorders>
              <w:top w:val="single" w:sz="4" w:space="0" w:color="auto"/>
              <w:left w:val="single" w:sz="4" w:space="0" w:color="auto"/>
              <w:bottom w:val="single" w:sz="4" w:space="0" w:color="auto"/>
              <w:right w:val="single" w:sz="4" w:space="0" w:color="auto"/>
            </w:tcBorders>
            <w:vAlign w:val="center"/>
            <w:hideMark/>
          </w:tcPr>
          <w:p w14:paraId="3569C11F" w14:textId="77777777" w:rsidR="009907A1" w:rsidRPr="00F60CEC" w:rsidRDefault="009907A1" w:rsidP="005B0F4E">
            <w:pPr>
              <w:jc w:val="center"/>
              <w:rPr>
                <w:sz w:val="24"/>
                <w:szCs w:val="24"/>
              </w:rPr>
            </w:pPr>
            <w:r w:rsidRPr="00F60CEC">
              <w:rPr>
                <w:sz w:val="24"/>
                <w:szCs w:val="24"/>
              </w:rPr>
              <w:lastRenderedPageBreak/>
              <w:t>4</w:t>
            </w:r>
          </w:p>
        </w:tc>
        <w:tc>
          <w:tcPr>
            <w:tcW w:w="1799" w:type="dxa"/>
            <w:tcBorders>
              <w:top w:val="single" w:sz="4" w:space="0" w:color="auto"/>
              <w:left w:val="single" w:sz="4" w:space="0" w:color="auto"/>
              <w:bottom w:val="single" w:sz="4" w:space="0" w:color="auto"/>
              <w:right w:val="single" w:sz="4" w:space="0" w:color="auto"/>
            </w:tcBorders>
          </w:tcPr>
          <w:p w14:paraId="3522967B" w14:textId="77777777" w:rsidR="009907A1" w:rsidRPr="00F60CEC" w:rsidRDefault="009907A1" w:rsidP="005B0F4E">
            <w:pPr>
              <w:rPr>
                <w:sz w:val="24"/>
                <w:szCs w:val="24"/>
              </w:rPr>
            </w:pPr>
            <w:r w:rsidRPr="00F60CEC">
              <w:rPr>
                <w:sz w:val="24"/>
                <w:szCs w:val="24"/>
              </w:rPr>
              <w:t>Soda Ash Light - Na</w:t>
            </w:r>
            <w:r w:rsidRPr="001F1C64">
              <w:rPr>
                <w:sz w:val="24"/>
                <w:szCs w:val="24"/>
                <w:vertAlign w:val="subscript"/>
              </w:rPr>
              <w:t>2</w:t>
            </w:r>
            <w:r w:rsidRPr="00F60CEC">
              <w:rPr>
                <w:sz w:val="24"/>
                <w:szCs w:val="24"/>
              </w:rPr>
              <w:t>CO</w:t>
            </w:r>
            <w:r w:rsidRPr="001F1C64">
              <w:rPr>
                <w:sz w:val="24"/>
                <w:szCs w:val="24"/>
                <w:vertAlign w:val="subscript"/>
              </w:rPr>
              <w:t>3</w:t>
            </w:r>
          </w:p>
        </w:tc>
        <w:tc>
          <w:tcPr>
            <w:tcW w:w="973" w:type="dxa"/>
            <w:tcBorders>
              <w:top w:val="single" w:sz="4" w:space="0" w:color="auto"/>
              <w:left w:val="single" w:sz="4" w:space="0" w:color="auto"/>
              <w:bottom w:val="single" w:sz="4" w:space="0" w:color="auto"/>
              <w:right w:val="single" w:sz="4" w:space="0" w:color="auto"/>
            </w:tcBorders>
            <w:vAlign w:val="center"/>
          </w:tcPr>
          <w:p w14:paraId="0AF3CCD2" w14:textId="77777777" w:rsidR="009907A1" w:rsidRPr="00F60CEC" w:rsidRDefault="009907A1" w:rsidP="005B0F4E">
            <w:pPr>
              <w:jc w:val="center"/>
              <w:rPr>
                <w:sz w:val="24"/>
                <w:szCs w:val="24"/>
              </w:rPr>
            </w:pPr>
            <w:r w:rsidRPr="00F60CEC">
              <w:rPr>
                <w:sz w:val="24"/>
                <w:szCs w:val="24"/>
              </w:rPr>
              <w:t>70%</w:t>
            </w:r>
          </w:p>
        </w:tc>
        <w:tc>
          <w:tcPr>
            <w:tcW w:w="886" w:type="dxa"/>
            <w:tcBorders>
              <w:top w:val="single" w:sz="4" w:space="0" w:color="auto"/>
              <w:left w:val="single" w:sz="4" w:space="0" w:color="auto"/>
              <w:bottom w:val="single" w:sz="4" w:space="0" w:color="auto"/>
              <w:right w:val="single" w:sz="4" w:space="0" w:color="auto"/>
            </w:tcBorders>
            <w:vAlign w:val="center"/>
          </w:tcPr>
          <w:p w14:paraId="4605497D" w14:textId="77777777" w:rsidR="009907A1" w:rsidRPr="00F60CEC" w:rsidRDefault="009907A1" w:rsidP="005B0F4E">
            <w:pPr>
              <w:jc w:val="center"/>
              <w:rPr>
                <w:sz w:val="24"/>
                <w:szCs w:val="24"/>
              </w:rPr>
            </w:pPr>
            <w:r w:rsidRPr="00F60CEC">
              <w:rPr>
                <w:sz w:val="24"/>
                <w:szCs w:val="24"/>
              </w:rPr>
              <w:t>1.065</w:t>
            </w:r>
          </w:p>
        </w:tc>
        <w:tc>
          <w:tcPr>
            <w:tcW w:w="888" w:type="dxa"/>
            <w:tcBorders>
              <w:top w:val="single" w:sz="4" w:space="0" w:color="auto"/>
              <w:left w:val="single" w:sz="4" w:space="0" w:color="auto"/>
              <w:bottom w:val="single" w:sz="4" w:space="0" w:color="auto"/>
              <w:right w:val="single" w:sz="4" w:space="0" w:color="auto"/>
            </w:tcBorders>
            <w:vAlign w:val="center"/>
          </w:tcPr>
          <w:p w14:paraId="53E118E6" w14:textId="77777777" w:rsidR="009907A1" w:rsidRPr="00F60CEC" w:rsidRDefault="009907A1" w:rsidP="005B0F4E">
            <w:pPr>
              <w:jc w:val="center"/>
              <w:rPr>
                <w:sz w:val="24"/>
                <w:szCs w:val="24"/>
              </w:rPr>
            </w:pPr>
            <w:r w:rsidRPr="00F60CEC">
              <w:rPr>
                <w:sz w:val="24"/>
                <w:szCs w:val="24"/>
              </w:rPr>
              <w:t>2.107</w:t>
            </w:r>
          </w:p>
        </w:tc>
        <w:tc>
          <w:tcPr>
            <w:tcW w:w="893" w:type="dxa"/>
            <w:tcBorders>
              <w:top w:val="single" w:sz="4" w:space="0" w:color="auto"/>
              <w:left w:val="single" w:sz="4" w:space="0" w:color="auto"/>
              <w:bottom w:val="single" w:sz="4" w:space="0" w:color="auto"/>
              <w:right w:val="single" w:sz="4" w:space="0" w:color="auto"/>
            </w:tcBorders>
            <w:vAlign w:val="center"/>
          </w:tcPr>
          <w:p w14:paraId="7D851D3F" w14:textId="77777777" w:rsidR="009907A1" w:rsidRPr="00F60CEC" w:rsidRDefault="009907A1" w:rsidP="005B0F4E">
            <w:pPr>
              <w:jc w:val="center"/>
              <w:rPr>
                <w:sz w:val="24"/>
                <w:szCs w:val="24"/>
              </w:rPr>
            </w:pPr>
            <w:r w:rsidRPr="00F60CEC">
              <w:rPr>
                <w:sz w:val="24"/>
                <w:szCs w:val="24"/>
              </w:rPr>
              <w:t>3.800</w:t>
            </w:r>
          </w:p>
        </w:tc>
        <w:tc>
          <w:tcPr>
            <w:tcW w:w="876" w:type="dxa"/>
            <w:tcBorders>
              <w:top w:val="single" w:sz="4" w:space="0" w:color="auto"/>
              <w:left w:val="single" w:sz="4" w:space="0" w:color="auto"/>
              <w:bottom w:val="single" w:sz="4" w:space="0" w:color="auto"/>
              <w:right w:val="single" w:sz="4" w:space="0" w:color="auto"/>
            </w:tcBorders>
            <w:vAlign w:val="center"/>
          </w:tcPr>
          <w:p w14:paraId="76BFF717" w14:textId="77777777" w:rsidR="009907A1" w:rsidRPr="00F60CEC" w:rsidRDefault="009907A1" w:rsidP="005B0F4E">
            <w:pPr>
              <w:jc w:val="center"/>
              <w:rPr>
                <w:sz w:val="24"/>
                <w:szCs w:val="24"/>
              </w:rPr>
            </w:pPr>
            <w:r w:rsidRPr="00F60CEC">
              <w:rPr>
                <w:sz w:val="24"/>
                <w:szCs w:val="24"/>
              </w:rPr>
              <w:t>5.030</w:t>
            </w:r>
          </w:p>
        </w:tc>
        <w:tc>
          <w:tcPr>
            <w:tcW w:w="756" w:type="dxa"/>
            <w:tcBorders>
              <w:top w:val="single" w:sz="4" w:space="0" w:color="auto"/>
              <w:left w:val="single" w:sz="4" w:space="0" w:color="auto"/>
              <w:bottom w:val="single" w:sz="4" w:space="0" w:color="auto"/>
              <w:right w:val="single" w:sz="4" w:space="0" w:color="auto"/>
            </w:tcBorders>
            <w:vAlign w:val="center"/>
          </w:tcPr>
          <w:p w14:paraId="3D771B47" w14:textId="77777777" w:rsidR="009907A1" w:rsidRPr="00F60CEC" w:rsidRDefault="009907A1" w:rsidP="005B0F4E">
            <w:pPr>
              <w:jc w:val="center"/>
              <w:rPr>
                <w:sz w:val="24"/>
                <w:szCs w:val="24"/>
              </w:rPr>
            </w:pPr>
            <w:r w:rsidRPr="00F60CEC">
              <w:rPr>
                <w:sz w:val="24"/>
                <w:szCs w:val="24"/>
              </w:rPr>
              <w:t>4.050</w:t>
            </w:r>
          </w:p>
        </w:tc>
        <w:tc>
          <w:tcPr>
            <w:tcW w:w="876" w:type="dxa"/>
            <w:tcBorders>
              <w:top w:val="single" w:sz="4" w:space="0" w:color="auto"/>
              <w:left w:val="single" w:sz="4" w:space="0" w:color="auto"/>
              <w:bottom w:val="single" w:sz="4" w:space="0" w:color="auto"/>
              <w:right w:val="single" w:sz="4" w:space="0" w:color="auto"/>
            </w:tcBorders>
            <w:vAlign w:val="center"/>
          </w:tcPr>
          <w:p w14:paraId="1D5E3841" w14:textId="77777777" w:rsidR="009907A1" w:rsidRPr="00F60CEC" w:rsidRDefault="009907A1" w:rsidP="005B0F4E">
            <w:pPr>
              <w:jc w:val="center"/>
              <w:rPr>
                <w:sz w:val="24"/>
                <w:szCs w:val="24"/>
              </w:rPr>
            </w:pPr>
          </w:p>
          <w:p w14:paraId="42A0D7B3" w14:textId="77777777" w:rsidR="009907A1" w:rsidRPr="00F60CEC" w:rsidRDefault="009907A1" w:rsidP="005B0F4E">
            <w:pPr>
              <w:jc w:val="center"/>
              <w:rPr>
                <w:sz w:val="24"/>
                <w:szCs w:val="24"/>
              </w:rPr>
            </w:pPr>
            <w:r w:rsidRPr="00F60CEC">
              <w:rPr>
                <w:sz w:val="24"/>
                <w:szCs w:val="24"/>
              </w:rPr>
              <w:t>16.052</w:t>
            </w:r>
          </w:p>
          <w:p w14:paraId="2F7FCFCF" w14:textId="77777777" w:rsidR="009907A1" w:rsidRPr="00F60CEC" w:rsidRDefault="009907A1" w:rsidP="005B0F4E">
            <w:pPr>
              <w:jc w:val="center"/>
              <w:rPr>
                <w:sz w:val="24"/>
                <w:szCs w:val="24"/>
              </w:rPr>
            </w:pPr>
          </w:p>
        </w:tc>
        <w:tc>
          <w:tcPr>
            <w:tcW w:w="918" w:type="dxa"/>
            <w:vMerge/>
            <w:tcBorders>
              <w:left w:val="single" w:sz="4" w:space="0" w:color="auto"/>
              <w:bottom w:val="single" w:sz="4" w:space="0" w:color="auto"/>
              <w:right w:val="single" w:sz="4" w:space="0" w:color="auto"/>
            </w:tcBorders>
          </w:tcPr>
          <w:p w14:paraId="5554139C" w14:textId="77777777" w:rsidR="009907A1" w:rsidRPr="00F60CEC" w:rsidRDefault="009907A1" w:rsidP="005B0F4E">
            <w:pPr>
              <w:rPr>
                <w:sz w:val="24"/>
                <w:szCs w:val="24"/>
              </w:rPr>
            </w:pPr>
          </w:p>
        </w:tc>
      </w:tr>
    </w:tbl>
    <w:p w14:paraId="1964C86F" w14:textId="2D011DD7" w:rsidR="006E068E" w:rsidRPr="00F60CEC" w:rsidRDefault="00404D9B" w:rsidP="00DB16AA">
      <w:pPr>
        <w:pStyle w:val="HG-Para"/>
        <w:rPr>
          <w:rFonts w:eastAsia="Times New Roman"/>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9</w:t>
      </w:r>
      <w:r w:rsidR="00954DE6">
        <w:rPr>
          <w:noProof/>
        </w:rPr>
        <w:fldChar w:fldCharType="end"/>
      </w:r>
      <w:r w:rsidR="006E068E" w:rsidRPr="00F60CEC">
        <w:t xml:space="preserve">: </w:t>
      </w:r>
      <w:r w:rsidR="00C72D68" w:rsidRPr="00F60CEC">
        <w:rPr>
          <w:lang w:val="nl-NL"/>
        </w:rPr>
        <w:t>Thông tin, số lượng hóa chất được sử dụng tại các cơ sở cấp nước do Trung tâm nước sạch và vệ sinh môi trường nông thôn quản lý</w:t>
      </w:r>
      <w:r w:rsidR="00C72D68" w:rsidRPr="00F60CEC">
        <w:t xml:space="preserve"> </w:t>
      </w:r>
      <w:r w:rsidR="006E068E" w:rsidRPr="00F60CEC">
        <w:t>giai đoạn 2017-2021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980"/>
        <w:gridCol w:w="2101"/>
        <w:gridCol w:w="718"/>
        <w:gridCol w:w="719"/>
        <w:gridCol w:w="719"/>
        <w:gridCol w:w="719"/>
        <w:gridCol w:w="719"/>
        <w:gridCol w:w="782"/>
        <w:gridCol w:w="907"/>
      </w:tblGrid>
      <w:tr w:rsidR="006E068E" w:rsidRPr="00F60CEC" w14:paraId="023B6679" w14:textId="77777777" w:rsidTr="005B0F4E">
        <w:trPr>
          <w:tblHeader/>
        </w:trPr>
        <w:tc>
          <w:tcPr>
            <w:tcW w:w="736" w:type="dxa"/>
            <w:vMerge w:val="restart"/>
            <w:shd w:val="clear" w:color="auto" w:fill="auto"/>
            <w:vAlign w:val="center"/>
          </w:tcPr>
          <w:p w14:paraId="4A69FA0E" w14:textId="77777777" w:rsidR="006E068E" w:rsidRPr="00F60CEC" w:rsidRDefault="006E068E" w:rsidP="005B0F4E">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TT</w:t>
            </w:r>
          </w:p>
        </w:tc>
        <w:tc>
          <w:tcPr>
            <w:tcW w:w="1039" w:type="dxa"/>
            <w:vMerge w:val="restart"/>
            <w:shd w:val="clear" w:color="auto" w:fill="auto"/>
            <w:vAlign w:val="center"/>
          </w:tcPr>
          <w:p w14:paraId="5EAAB99C" w14:textId="77777777" w:rsidR="006E068E" w:rsidRPr="00F60CEC" w:rsidRDefault="006E068E" w:rsidP="005B0F4E">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Tên hóa chất</w:t>
            </w:r>
          </w:p>
        </w:tc>
        <w:tc>
          <w:tcPr>
            <w:tcW w:w="2101" w:type="dxa"/>
            <w:vMerge w:val="restart"/>
            <w:shd w:val="clear" w:color="auto" w:fill="auto"/>
            <w:vAlign w:val="center"/>
          </w:tcPr>
          <w:p w14:paraId="569F7D4C" w14:textId="77777777" w:rsidR="006E068E" w:rsidRPr="00F60CEC" w:rsidRDefault="006E068E" w:rsidP="005B0F4E">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Công thức hóa học</w:t>
            </w:r>
          </w:p>
        </w:tc>
        <w:tc>
          <w:tcPr>
            <w:tcW w:w="4450" w:type="dxa"/>
            <w:gridSpan w:val="6"/>
            <w:shd w:val="clear" w:color="auto" w:fill="auto"/>
            <w:vAlign w:val="center"/>
          </w:tcPr>
          <w:p w14:paraId="3F96AE77" w14:textId="77777777" w:rsidR="006E068E" w:rsidRPr="00F60CEC" w:rsidRDefault="006E068E" w:rsidP="005B0F4E">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Khối lượng sử dụng năm (kg)</w:t>
            </w:r>
          </w:p>
        </w:tc>
        <w:tc>
          <w:tcPr>
            <w:tcW w:w="962" w:type="dxa"/>
            <w:vMerge w:val="restart"/>
            <w:shd w:val="clear" w:color="auto" w:fill="auto"/>
            <w:vAlign w:val="center"/>
          </w:tcPr>
          <w:p w14:paraId="12AFED9D" w14:textId="77777777" w:rsidR="006E068E" w:rsidRPr="00F60CEC" w:rsidRDefault="006E068E" w:rsidP="005B0F4E">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Mục đích sử dụng</w:t>
            </w:r>
          </w:p>
        </w:tc>
      </w:tr>
      <w:tr w:rsidR="006E068E" w:rsidRPr="00F60CEC" w14:paraId="43DFAFEB" w14:textId="77777777" w:rsidTr="005B0F4E">
        <w:trPr>
          <w:tblHeader/>
        </w:trPr>
        <w:tc>
          <w:tcPr>
            <w:tcW w:w="736" w:type="dxa"/>
            <w:vMerge/>
            <w:shd w:val="clear" w:color="auto" w:fill="auto"/>
            <w:vAlign w:val="center"/>
          </w:tcPr>
          <w:p w14:paraId="3BD6D98B"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vMerge/>
            <w:shd w:val="clear" w:color="auto" w:fill="auto"/>
            <w:vAlign w:val="center"/>
          </w:tcPr>
          <w:p w14:paraId="3C647C12"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2101" w:type="dxa"/>
            <w:vMerge/>
            <w:shd w:val="clear" w:color="auto" w:fill="auto"/>
            <w:vAlign w:val="center"/>
          </w:tcPr>
          <w:p w14:paraId="75F88F75"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730" w:type="dxa"/>
            <w:shd w:val="clear" w:color="auto" w:fill="auto"/>
            <w:vAlign w:val="center"/>
          </w:tcPr>
          <w:p w14:paraId="5BA4824C"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2017</w:t>
            </w:r>
          </w:p>
        </w:tc>
        <w:tc>
          <w:tcPr>
            <w:tcW w:w="731" w:type="dxa"/>
            <w:shd w:val="clear" w:color="auto" w:fill="auto"/>
            <w:vAlign w:val="center"/>
          </w:tcPr>
          <w:p w14:paraId="5127951F"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2017</w:t>
            </w:r>
          </w:p>
        </w:tc>
        <w:tc>
          <w:tcPr>
            <w:tcW w:w="731" w:type="dxa"/>
            <w:shd w:val="clear" w:color="auto" w:fill="auto"/>
            <w:vAlign w:val="center"/>
          </w:tcPr>
          <w:p w14:paraId="7690953C"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2018</w:t>
            </w:r>
          </w:p>
        </w:tc>
        <w:tc>
          <w:tcPr>
            <w:tcW w:w="731" w:type="dxa"/>
            <w:shd w:val="clear" w:color="auto" w:fill="auto"/>
            <w:vAlign w:val="center"/>
          </w:tcPr>
          <w:p w14:paraId="23BA09DF"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2019</w:t>
            </w:r>
          </w:p>
        </w:tc>
        <w:tc>
          <w:tcPr>
            <w:tcW w:w="731" w:type="dxa"/>
            <w:shd w:val="clear" w:color="auto" w:fill="auto"/>
            <w:vAlign w:val="center"/>
          </w:tcPr>
          <w:p w14:paraId="33197938"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2021</w:t>
            </w:r>
          </w:p>
        </w:tc>
        <w:tc>
          <w:tcPr>
            <w:tcW w:w="796" w:type="dxa"/>
            <w:shd w:val="clear" w:color="auto" w:fill="auto"/>
            <w:vAlign w:val="center"/>
          </w:tcPr>
          <w:p w14:paraId="734C1E93" w14:textId="77777777" w:rsidR="006E068E" w:rsidRPr="00F60CEC" w:rsidRDefault="006E068E" w:rsidP="005B0F4E">
            <w:pPr>
              <w:spacing w:after="0" w:line="240" w:lineRule="auto"/>
              <w:jc w:val="center"/>
              <w:rPr>
                <w:rFonts w:ascii="Times New Roman" w:hAnsi="Times New Roman" w:cs="Times New Roman"/>
                <w:b/>
                <w:i/>
                <w:sz w:val="24"/>
                <w:szCs w:val="24"/>
                <w:lang w:val="nl-NL"/>
              </w:rPr>
            </w:pPr>
            <w:r w:rsidRPr="00F60CEC">
              <w:rPr>
                <w:rFonts w:ascii="Times New Roman" w:hAnsi="Times New Roman" w:cs="Times New Roman"/>
                <w:b/>
                <w:i/>
                <w:sz w:val="24"/>
                <w:szCs w:val="24"/>
                <w:lang w:val="nl-NL"/>
              </w:rPr>
              <w:t>Tổng</w:t>
            </w:r>
          </w:p>
        </w:tc>
        <w:tc>
          <w:tcPr>
            <w:tcW w:w="962" w:type="dxa"/>
            <w:vMerge/>
            <w:shd w:val="clear" w:color="auto" w:fill="auto"/>
            <w:vAlign w:val="center"/>
          </w:tcPr>
          <w:p w14:paraId="4A3DE74F"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r>
      <w:tr w:rsidR="006E068E" w:rsidRPr="00F60CEC" w14:paraId="06E24C87" w14:textId="77777777" w:rsidTr="005B0F4E">
        <w:tc>
          <w:tcPr>
            <w:tcW w:w="736" w:type="dxa"/>
            <w:shd w:val="clear" w:color="auto" w:fill="auto"/>
            <w:vAlign w:val="center"/>
          </w:tcPr>
          <w:p w14:paraId="776CABA0"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I</w:t>
            </w:r>
          </w:p>
        </w:tc>
        <w:tc>
          <w:tcPr>
            <w:tcW w:w="8552" w:type="dxa"/>
            <w:gridSpan w:val="9"/>
            <w:shd w:val="clear" w:color="auto" w:fill="auto"/>
            <w:vAlign w:val="center"/>
          </w:tcPr>
          <w:p w14:paraId="1F01107D" w14:textId="77777777" w:rsidR="006E068E" w:rsidRPr="00F60CEC" w:rsidRDefault="00D55CBD" w:rsidP="00D55CBD">
            <w:pPr>
              <w:spacing w:after="0" w:line="240" w:lineRule="auto"/>
              <w:rPr>
                <w:rFonts w:ascii="Times New Roman" w:hAnsi="Times New Roman" w:cs="Times New Roman"/>
                <w:sz w:val="24"/>
                <w:szCs w:val="24"/>
                <w:lang w:val="nl-NL"/>
              </w:rPr>
            </w:pPr>
            <w:r w:rsidRPr="00F60CEC">
              <w:rPr>
                <w:rFonts w:ascii="Times New Roman" w:hAnsi="Times New Roman" w:cs="Times New Roman"/>
                <w:sz w:val="24"/>
                <w:szCs w:val="24"/>
                <w:lang w:val="nl-NL"/>
              </w:rPr>
              <w:t xml:space="preserve">Công </w:t>
            </w:r>
            <w:r w:rsidR="006E068E" w:rsidRPr="00F60CEC">
              <w:rPr>
                <w:rFonts w:ascii="Times New Roman" w:hAnsi="Times New Roman" w:cs="Times New Roman"/>
                <w:sz w:val="24"/>
                <w:szCs w:val="24"/>
                <w:lang w:val="nl-NL"/>
              </w:rPr>
              <w:t>trình cấp nước sinh hoạt xã Đăk R’la, huyện Đăk Mil</w:t>
            </w:r>
          </w:p>
        </w:tc>
      </w:tr>
      <w:tr w:rsidR="006E068E" w:rsidRPr="00F60CEC" w14:paraId="5645E2E7" w14:textId="77777777" w:rsidTr="005B0F4E">
        <w:tc>
          <w:tcPr>
            <w:tcW w:w="736" w:type="dxa"/>
            <w:shd w:val="clear" w:color="auto" w:fill="auto"/>
            <w:vAlign w:val="center"/>
          </w:tcPr>
          <w:p w14:paraId="329E849A"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1</w:t>
            </w:r>
          </w:p>
        </w:tc>
        <w:tc>
          <w:tcPr>
            <w:tcW w:w="1039" w:type="dxa"/>
            <w:shd w:val="clear" w:color="auto" w:fill="auto"/>
            <w:vAlign w:val="center"/>
          </w:tcPr>
          <w:p w14:paraId="0651CC35"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Clorua</w:t>
            </w:r>
          </w:p>
        </w:tc>
        <w:tc>
          <w:tcPr>
            <w:tcW w:w="2101" w:type="dxa"/>
            <w:shd w:val="clear" w:color="auto" w:fill="auto"/>
            <w:vAlign w:val="center"/>
          </w:tcPr>
          <w:p w14:paraId="0B13D2F1"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C</w:t>
            </w:r>
            <w:r w:rsidRPr="00F60CEC">
              <w:rPr>
                <w:rFonts w:ascii="Times New Roman" w:eastAsia="Times New Roman" w:hAnsi="Times New Roman" w:cs="Times New Roman"/>
                <w:spacing w:val="1"/>
                <w:sz w:val="24"/>
                <w:szCs w:val="24"/>
              </w:rPr>
              <w:t>l</w:t>
            </w:r>
            <w:r w:rsidRPr="00F60CEC">
              <w:rPr>
                <w:rFonts w:ascii="Times New Roman" w:eastAsia="Times New Roman" w:hAnsi="Times New Roman" w:cs="Times New Roman"/>
                <w:position w:val="9"/>
                <w:sz w:val="24"/>
                <w:szCs w:val="24"/>
              </w:rPr>
              <w:t>-</w:t>
            </w:r>
          </w:p>
        </w:tc>
        <w:tc>
          <w:tcPr>
            <w:tcW w:w="730" w:type="dxa"/>
            <w:shd w:val="clear" w:color="auto" w:fill="auto"/>
            <w:vAlign w:val="center"/>
          </w:tcPr>
          <w:p w14:paraId="1290182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3CFC7221"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3BB33886"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658C5308"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535A386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96" w:type="dxa"/>
            <w:shd w:val="clear" w:color="auto" w:fill="auto"/>
            <w:vAlign w:val="center"/>
          </w:tcPr>
          <w:p w14:paraId="4732300A"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250</w:t>
            </w:r>
          </w:p>
        </w:tc>
        <w:tc>
          <w:tcPr>
            <w:tcW w:w="962" w:type="dxa"/>
            <w:shd w:val="clear" w:color="auto" w:fill="auto"/>
            <w:vAlign w:val="center"/>
          </w:tcPr>
          <w:p w14:paraId="6B69D60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Khử vi khuẩn</w:t>
            </w:r>
          </w:p>
        </w:tc>
      </w:tr>
      <w:tr w:rsidR="006E068E" w:rsidRPr="00F60CEC" w14:paraId="4A2A2A28" w14:textId="77777777" w:rsidTr="005B0F4E">
        <w:tc>
          <w:tcPr>
            <w:tcW w:w="736" w:type="dxa"/>
            <w:shd w:val="clear" w:color="auto" w:fill="auto"/>
            <w:vAlign w:val="center"/>
          </w:tcPr>
          <w:p w14:paraId="521E8FA9"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2</w:t>
            </w:r>
          </w:p>
        </w:tc>
        <w:tc>
          <w:tcPr>
            <w:tcW w:w="1039" w:type="dxa"/>
            <w:shd w:val="clear" w:color="auto" w:fill="auto"/>
            <w:vAlign w:val="center"/>
          </w:tcPr>
          <w:p w14:paraId="797A14C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Phèm nhôm</w:t>
            </w:r>
          </w:p>
        </w:tc>
        <w:tc>
          <w:tcPr>
            <w:tcW w:w="2101" w:type="dxa"/>
            <w:shd w:val="clear" w:color="auto" w:fill="auto"/>
            <w:vAlign w:val="center"/>
          </w:tcPr>
          <w:p w14:paraId="5B7BA341"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KAl(</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O4</w:t>
            </w:r>
            <w:r w:rsidRPr="00F60CEC">
              <w:rPr>
                <w:rFonts w:ascii="Times New Roman" w:eastAsia="Times New Roman" w:hAnsi="Times New Roman" w:cs="Times New Roman"/>
                <w:spacing w:val="-1"/>
                <w:sz w:val="24"/>
                <w:szCs w:val="24"/>
              </w:rPr>
              <w:t>)</w:t>
            </w:r>
            <w:r w:rsidRPr="00F60CEC">
              <w:rPr>
                <w:rFonts w:ascii="Times New Roman" w:eastAsia="Times New Roman" w:hAnsi="Times New Roman" w:cs="Times New Roman"/>
                <w:sz w:val="24"/>
                <w:szCs w:val="24"/>
              </w:rPr>
              <w:t>2.12H2O</w:t>
            </w:r>
          </w:p>
        </w:tc>
        <w:tc>
          <w:tcPr>
            <w:tcW w:w="730" w:type="dxa"/>
            <w:shd w:val="clear" w:color="auto" w:fill="auto"/>
            <w:vAlign w:val="center"/>
          </w:tcPr>
          <w:p w14:paraId="3132DECA"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700</w:t>
            </w:r>
          </w:p>
        </w:tc>
        <w:tc>
          <w:tcPr>
            <w:tcW w:w="731" w:type="dxa"/>
            <w:shd w:val="clear" w:color="auto" w:fill="auto"/>
            <w:vAlign w:val="center"/>
          </w:tcPr>
          <w:p w14:paraId="0799ADA0"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700</w:t>
            </w:r>
          </w:p>
        </w:tc>
        <w:tc>
          <w:tcPr>
            <w:tcW w:w="731" w:type="dxa"/>
            <w:shd w:val="clear" w:color="auto" w:fill="auto"/>
            <w:vAlign w:val="center"/>
          </w:tcPr>
          <w:p w14:paraId="2DA6761E"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700</w:t>
            </w:r>
          </w:p>
        </w:tc>
        <w:tc>
          <w:tcPr>
            <w:tcW w:w="731" w:type="dxa"/>
            <w:shd w:val="clear" w:color="auto" w:fill="auto"/>
            <w:vAlign w:val="center"/>
          </w:tcPr>
          <w:p w14:paraId="660E3011"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700</w:t>
            </w:r>
          </w:p>
        </w:tc>
        <w:tc>
          <w:tcPr>
            <w:tcW w:w="731" w:type="dxa"/>
            <w:shd w:val="clear" w:color="auto" w:fill="auto"/>
            <w:vAlign w:val="center"/>
          </w:tcPr>
          <w:p w14:paraId="4956EDD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700</w:t>
            </w:r>
          </w:p>
        </w:tc>
        <w:tc>
          <w:tcPr>
            <w:tcW w:w="796" w:type="dxa"/>
            <w:shd w:val="clear" w:color="auto" w:fill="auto"/>
            <w:vAlign w:val="center"/>
          </w:tcPr>
          <w:p w14:paraId="26EF4000"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3.500</w:t>
            </w:r>
          </w:p>
        </w:tc>
        <w:tc>
          <w:tcPr>
            <w:tcW w:w="962" w:type="dxa"/>
            <w:shd w:val="clear" w:color="auto" w:fill="auto"/>
            <w:vAlign w:val="center"/>
          </w:tcPr>
          <w:p w14:paraId="4377133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Keo tụ tạo bông</w:t>
            </w:r>
          </w:p>
        </w:tc>
      </w:tr>
      <w:tr w:rsidR="006E068E" w:rsidRPr="00F60CEC" w14:paraId="270BDFC1" w14:textId="77777777" w:rsidTr="005B0F4E">
        <w:tc>
          <w:tcPr>
            <w:tcW w:w="736" w:type="dxa"/>
            <w:shd w:val="clear" w:color="auto" w:fill="auto"/>
            <w:vAlign w:val="center"/>
          </w:tcPr>
          <w:p w14:paraId="4EA02B4E"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II</w:t>
            </w:r>
          </w:p>
        </w:tc>
        <w:tc>
          <w:tcPr>
            <w:tcW w:w="8552" w:type="dxa"/>
            <w:gridSpan w:val="9"/>
            <w:shd w:val="clear" w:color="auto" w:fill="auto"/>
            <w:vAlign w:val="center"/>
          </w:tcPr>
          <w:p w14:paraId="71AA22F4" w14:textId="77777777" w:rsidR="006E068E" w:rsidRPr="00F60CEC" w:rsidRDefault="00D55CBD" w:rsidP="00D55CBD">
            <w:pPr>
              <w:spacing w:after="0" w:line="240" w:lineRule="auto"/>
              <w:rPr>
                <w:rFonts w:ascii="Times New Roman" w:hAnsi="Times New Roman" w:cs="Times New Roman"/>
                <w:sz w:val="24"/>
                <w:szCs w:val="24"/>
                <w:lang w:val="nl-NL"/>
              </w:rPr>
            </w:pPr>
            <w:r w:rsidRPr="00F60CEC">
              <w:rPr>
                <w:rFonts w:ascii="Times New Roman" w:hAnsi="Times New Roman" w:cs="Times New Roman"/>
                <w:sz w:val="24"/>
                <w:szCs w:val="24"/>
                <w:lang w:val="nl-NL"/>
              </w:rPr>
              <w:t>Công trình c</w:t>
            </w:r>
            <w:r w:rsidR="006E068E" w:rsidRPr="00F60CEC">
              <w:rPr>
                <w:rFonts w:ascii="Times New Roman" w:eastAsia="Times New Roman" w:hAnsi="Times New Roman" w:cs="Times New Roman"/>
                <w:bCs/>
                <w:iCs/>
                <w:sz w:val="24"/>
                <w:szCs w:val="24"/>
                <w:lang w:val="nl-NL"/>
              </w:rPr>
              <w:t xml:space="preserve">ấp </w:t>
            </w:r>
            <w:r w:rsidR="006E068E" w:rsidRPr="00F60CEC">
              <w:rPr>
                <w:rFonts w:ascii="Times New Roman" w:eastAsia="Times New Roman" w:hAnsi="Times New Roman" w:cs="Times New Roman"/>
                <w:bCs/>
                <w:iCs/>
                <w:spacing w:val="1"/>
                <w:w w:val="99"/>
                <w:sz w:val="24"/>
                <w:szCs w:val="24"/>
                <w:lang w:val="nl-NL"/>
              </w:rPr>
              <w:t>n</w:t>
            </w:r>
            <w:r w:rsidR="006E068E" w:rsidRPr="00F60CEC">
              <w:rPr>
                <w:rFonts w:ascii="Times New Roman" w:eastAsia="Times New Roman" w:hAnsi="Times New Roman" w:cs="Times New Roman"/>
                <w:bCs/>
                <w:iCs/>
                <w:sz w:val="24"/>
                <w:szCs w:val="24"/>
                <w:lang w:val="nl-NL"/>
              </w:rPr>
              <w:t>ư</w:t>
            </w:r>
            <w:r w:rsidR="006E068E" w:rsidRPr="00F60CEC">
              <w:rPr>
                <w:rFonts w:ascii="Times New Roman" w:eastAsia="Times New Roman" w:hAnsi="Times New Roman" w:cs="Times New Roman"/>
                <w:bCs/>
                <w:iCs/>
                <w:spacing w:val="1"/>
                <w:sz w:val="24"/>
                <w:szCs w:val="24"/>
                <w:lang w:val="nl-NL"/>
              </w:rPr>
              <w:t>ớ</w:t>
            </w:r>
            <w:r w:rsidR="006E068E" w:rsidRPr="00F60CEC">
              <w:rPr>
                <w:rFonts w:ascii="Times New Roman" w:eastAsia="Times New Roman" w:hAnsi="Times New Roman" w:cs="Times New Roman"/>
                <w:bCs/>
                <w:iCs/>
                <w:sz w:val="24"/>
                <w:szCs w:val="24"/>
                <w:lang w:val="nl-NL"/>
              </w:rPr>
              <w:t>c tập t</w:t>
            </w:r>
            <w:r w:rsidR="006E068E" w:rsidRPr="00F60CEC">
              <w:rPr>
                <w:rFonts w:ascii="Times New Roman" w:eastAsia="Times New Roman" w:hAnsi="Times New Roman" w:cs="Times New Roman"/>
                <w:bCs/>
                <w:iCs/>
                <w:spacing w:val="-1"/>
                <w:w w:val="99"/>
                <w:sz w:val="24"/>
                <w:szCs w:val="24"/>
                <w:lang w:val="nl-NL"/>
              </w:rPr>
              <w:t>r</w:t>
            </w:r>
            <w:r w:rsidR="006E068E" w:rsidRPr="00F60CEC">
              <w:rPr>
                <w:rFonts w:ascii="Times New Roman" w:eastAsia="Times New Roman" w:hAnsi="Times New Roman" w:cs="Times New Roman"/>
                <w:bCs/>
                <w:iCs/>
                <w:w w:val="99"/>
                <w:sz w:val="24"/>
                <w:szCs w:val="24"/>
                <w:lang w:val="nl-NL"/>
              </w:rPr>
              <w:t>u</w:t>
            </w:r>
            <w:r w:rsidR="006E068E" w:rsidRPr="00F60CEC">
              <w:rPr>
                <w:rFonts w:ascii="Times New Roman" w:eastAsia="Times New Roman" w:hAnsi="Times New Roman" w:cs="Times New Roman"/>
                <w:bCs/>
                <w:iCs/>
                <w:spacing w:val="1"/>
                <w:w w:val="99"/>
                <w:sz w:val="24"/>
                <w:szCs w:val="24"/>
                <w:lang w:val="nl-NL"/>
              </w:rPr>
              <w:t>n</w:t>
            </w:r>
            <w:r w:rsidR="006E068E" w:rsidRPr="00F60CEC">
              <w:rPr>
                <w:rFonts w:ascii="Times New Roman" w:eastAsia="Times New Roman" w:hAnsi="Times New Roman" w:cs="Times New Roman"/>
                <w:bCs/>
                <w:iCs/>
                <w:sz w:val="24"/>
                <w:szCs w:val="24"/>
                <w:lang w:val="nl-NL"/>
              </w:rPr>
              <w:t>g xã</w:t>
            </w:r>
            <w:r w:rsidR="006E068E" w:rsidRPr="00F60CEC">
              <w:rPr>
                <w:rFonts w:ascii="Times New Roman" w:eastAsia="Times New Roman" w:hAnsi="Times New Roman" w:cs="Times New Roman"/>
                <w:bCs/>
                <w:iCs/>
                <w:spacing w:val="-2"/>
                <w:sz w:val="24"/>
                <w:szCs w:val="24"/>
                <w:lang w:val="nl-NL"/>
              </w:rPr>
              <w:t xml:space="preserve"> </w:t>
            </w:r>
            <w:r w:rsidR="006E068E" w:rsidRPr="00F60CEC">
              <w:rPr>
                <w:rFonts w:ascii="Times New Roman" w:eastAsia="Times New Roman" w:hAnsi="Times New Roman" w:cs="Times New Roman"/>
                <w:bCs/>
                <w:iCs/>
                <w:sz w:val="24"/>
                <w:szCs w:val="24"/>
                <w:lang w:val="nl-NL"/>
              </w:rPr>
              <w:t xml:space="preserve">Đắk </w:t>
            </w:r>
            <w:r w:rsidR="006E068E" w:rsidRPr="00F60CEC">
              <w:rPr>
                <w:rFonts w:ascii="Times New Roman" w:eastAsia="Times New Roman" w:hAnsi="Times New Roman" w:cs="Times New Roman"/>
                <w:bCs/>
                <w:iCs/>
                <w:spacing w:val="-1"/>
                <w:sz w:val="24"/>
                <w:szCs w:val="24"/>
                <w:lang w:val="nl-NL"/>
              </w:rPr>
              <w:t>G</w:t>
            </w:r>
            <w:r w:rsidR="006E068E" w:rsidRPr="00F60CEC">
              <w:rPr>
                <w:rFonts w:ascii="Times New Roman" w:eastAsia="Times New Roman" w:hAnsi="Times New Roman" w:cs="Times New Roman"/>
                <w:bCs/>
                <w:iCs/>
                <w:sz w:val="24"/>
                <w:szCs w:val="24"/>
                <w:lang w:val="nl-NL"/>
              </w:rPr>
              <w:t>ằ</w:t>
            </w:r>
            <w:r w:rsidR="006E068E" w:rsidRPr="00F60CEC">
              <w:rPr>
                <w:rFonts w:ascii="Times New Roman" w:eastAsia="Times New Roman" w:hAnsi="Times New Roman" w:cs="Times New Roman"/>
                <w:bCs/>
                <w:iCs/>
                <w:w w:val="99"/>
                <w:sz w:val="24"/>
                <w:szCs w:val="24"/>
                <w:lang w:val="nl-NL"/>
              </w:rPr>
              <w:t>n</w:t>
            </w:r>
            <w:r w:rsidR="006E068E" w:rsidRPr="00F60CEC">
              <w:rPr>
                <w:rFonts w:ascii="Times New Roman" w:eastAsia="Times New Roman" w:hAnsi="Times New Roman" w:cs="Times New Roman"/>
                <w:bCs/>
                <w:iCs/>
                <w:sz w:val="24"/>
                <w:szCs w:val="24"/>
                <w:lang w:val="nl-NL"/>
              </w:rPr>
              <w:t xml:space="preserve">, </w:t>
            </w:r>
            <w:r w:rsidR="006E068E" w:rsidRPr="00F60CEC">
              <w:rPr>
                <w:rFonts w:ascii="Times New Roman" w:eastAsia="Times New Roman" w:hAnsi="Times New Roman" w:cs="Times New Roman"/>
                <w:bCs/>
                <w:iCs/>
                <w:spacing w:val="1"/>
                <w:w w:val="99"/>
                <w:sz w:val="24"/>
                <w:szCs w:val="24"/>
                <w:lang w:val="nl-NL"/>
              </w:rPr>
              <w:t>h</w:t>
            </w:r>
            <w:r w:rsidR="006E068E" w:rsidRPr="00F60CEC">
              <w:rPr>
                <w:rFonts w:ascii="Times New Roman" w:eastAsia="Times New Roman" w:hAnsi="Times New Roman" w:cs="Times New Roman"/>
                <w:bCs/>
                <w:iCs/>
                <w:w w:val="99"/>
                <w:sz w:val="24"/>
                <w:szCs w:val="24"/>
                <w:lang w:val="nl-NL"/>
              </w:rPr>
              <w:t>u</w:t>
            </w:r>
            <w:r w:rsidR="006E068E" w:rsidRPr="00F60CEC">
              <w:rPr>
                <w:rFonts w:ascii="Times New Roman" w:eastAsia="Times New Roman" w:hAnsi="Times New Roman" w:cs="Times New Roman"/>
                <w:bCs/>
                <w:iCs/>
                <w:sz w:val="24"/>
                <w:szCs w:val="24"/>
                <w:lang w:val="nl-NL"/>
              </w:rPr>
              <w:t>yệ</w:t>
            </w:r>
            <w:r w:rsidR="006E068E" w:rsidRPr="00F60CEC">
              <w:rPr>
                <w:rFonts w:ascii="Times New Roman" w:eastAsia="Times New Roman" w:hAnsi="Times New Roman" w:cs="Times New Roman"/>
                <w:bCs/>
                <w:iCs/>
                <w:w w:val="99"/>
                <w:sz w:val="24"/>
                <w:szCs w:val="24"/>
                <w:lang w:val="nl-NL"/>
              </w:rPr>
              <w:t>n</w:t>
            </w:r>
            <w:r w:rsidR="006E068E" w:rsidRPr="00F60CEC">
              <w:rPr>
                <w:rFonts w:ascii="Times New Roman" w:eastAsia="Times New Roman" w:hAnsi="Times New Roman" w:cs="Times New Roman"/>
                <w:bCs/>
                <w:iCs/>
                <w:sz w:val="24"/>
                <w:szCs w:val="24"/>
                <w:lang w:val="nl-NL"/>
              </w:rPr>
              <w:t xml:space="preserve"> Đắk </w:t>
            </w:r>
            <w:r w:rsidR="006E068E" w:rsidRPr="00F60CEC">
              <w:rPr>
                <w:rFonts w:ascii="Times New Roman" w:eastAsia="Times New Roman" w:hAnsi="Times New Roman" w:cs="Times New Roman"/>
                <w:bCs/>
                <w:iCs/>
                <w:w w:val="99"/>
                <w:sz w:val="24"/>
                <w:szCs w:val="24"/>
                <w:lang w:val="nl-NL"/>
              </w:rPr>
              <w:t>M</w:t>
            </w:r>
            <w:r w:rsidR="006E068E" w:rsidRPr="00F60CEC">
              <w:rPr>
                <w:rFonts w:ascii="Times New Roman" w:eastAsia="Times New Roman" w:hAnsi="Times New Roman" w:cs="Times New Roman"/>
                <w:bCs/>
                <w:iCs/>
                <w:sz w:val="24"/>
                <w:szCs w:val="24"/>
                <w:lang w:val="nl-NL"/>
              </w:rPr>
              <w:t>il</w:t>
            </w:r>
          </w:p>
        </w:tc>
      </w:tr>
      <w:tr w:rsidR="006E068E" w:rsidRPr="00F60CEC" w14:paraId="573195D3" w14:textId="77777777" w:rsidTr="005B0F4E">
        <w:tc>
          <w:tcPr>
            <w:tcW w:w="736" w:type="dxa"/>
            <w:shd w:val="clear" w:color="auto" w:fill="auto"/>
            <w:vAlign w:val="center"/>
          </w:tcPr>
          <w:p w14:paraId="0D93C55C"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7907108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Clorua</w:t>
            </w:r>
          </w:p>
        </w:tc>
        <w:tc>
          <w:tcPr>
            <w:tcW w:w="2101" w:type="dxa"/>
            <w:shd w:val="clear" w:color="auto" w:fill="auto"/>
            <w:vAlign w:val="center"/>
          </w:tcPr>
          <w:p w14:paraId="1F119DB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C</w:t>
            </w:r>
            <w:r w:rsidRPr="00F60CEC">
              <w:rPr>
                <w:rFonts w:ascii="Times New Roman" w:eastAsia="Times New Roman" w:hAnsi="Times New Roman" w:cs="Times New Roman"/>
                <w:spacing w:val="1"/>
                <w:sz w:val="24"/>
                <w:szCs w:val="24"/>
              </w:rPr>
              <w:t>l</w:t>
            </w:r>
            <w:r w:rsidRPr="00F60CEC">
              <w:rPr>
                <w:rFonts w:ascii="Times New Roman" w:eastAsia="Times New Roman" w:hAnsi="Times New Roman" w:cs="Times New Roman"/>
                <w:position w:val="9"/>
                <w:sz w:val="24"/>
                <w:szCs w:val="24"/>
              </w:rPr>
              <w:t>-</w:t>
            </w:r>
          </w:p>
        </w:tc>
        <w:tc>
          <w:tcPr>
            <w:tcW w:w="730" w:type="dxa"/>
            <w:shd w:val="clear" w:color="auto" w:fill="auto"/>
            <w:vAlign w:val="center"/>
          </w:tcPr>
          <w:p w14:paraId="01DBBEB6"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30</w:t>
            </w:r>
          </w:p>
        </w:tc>
        <w:tc>
          <w:tcPr>
            <w:tcW w:w="731" w:type="dxa"/>
            <w:shd w:val="clear" w:color="auto" w:fill="auto"/>
            <w:vAlign w:val="center"/>
          </w:tcPr>
          <w:p w14:paraId="6630080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30</w:t>
            </w:r>
          </w:p>
        </w:tc>
        <w:tc>
          <w:tcPr>
            <w:tcW w:w="731" w:type="dxa"/>
            <w:shd w:val="clear" w:color="auto" w:fill="auto"/>
            <w:vAlign w:val="center"/>
          </w:tcPr>
          <w:p w14:paraId="5BB20D4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30</w:t>
            </w:r>
          </w:p>
        </w:tc>
        <w:tc>
          <w:tcPr>
            <w:tcW w:w="731" w:type="dxa"/>
            <w:shd w:val="clear" w:color="auto" w:fill="auto"/>
            <w:vAlign w:val="center"/>
          </w:tcPr>
          <w:p w14:paraId="58B447DD"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30</w:t>
            </w:r>
          </w:p>
        </w:tc>
        <w:tc>
          <w:tcPr>
            <w:tcW w:w="731" w:type="dxa"/>
            <w:shd w:val="clear" w:color="auto" w:fill="auto"/>
            <w:vAlign w:val="center"/>
          </w:tcPr>
          <w:p w14:paraId="1735D8C8"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30</w:t>
            </w:r>
          </w:p>
        </w:tc>
        <w:tc>
          <w:tcPr>
            <w:tcW w:w="796" w:type="dxa"/>
            <w:shd w:val="clear" w:color="auto" w:fill="auto"/>
            <w:vAlign w:val="center"/>
          </w:tcPr>
          <w:p w14:paraId="07CA2EED"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150</w:t>
            </w:r>
          </w:p>
        </w:tc>
        <w:tc>
          <w:tcPr>
            <w:tcW w:w="962" w:type="dxa"/>
            <w:shd w:val="clear" w:color="auto" w:fill="auto"/>
            <w:vAlign w:val="center"/>
          </w:tcPr>
          <w:p w14:paraId="7276EB66"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Khử vi khuẩn</w:t>
            </w:r>
          </w:p>
        </w:tc>
      </w:tr>
      <w:tr w:rsidR="006E068E" w:rsidRPr="00F60CEC" w14:paraId="62CE9FD9" w14:textId="77777777" w:rsidTr="005B0F4E">
        <w:tc>
          <w:tcPr>
            <w:tcW w:w="736" w:type="dxa"/>
            <w:shd w:val="clear" w:color="auto" w:fill="auto"/>
            <w:vAlign w:val="center"/>
          </w:tcPr>
          <w:p w14:paraId="244D9D8A"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50A18176"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Phèm nhôm</w:t>
            </w:r>
          </w:p>
        </w:tc>
        <w:tc>
          <w:tcPr>
            <w:tcW w:w="2101" w:type="dxa"/>
            <w:shd w:val="clear" w:color="auto" w:fill="auto"/>
            <w:vAlign w:val="center"/>
          </w:tcPr>
          <w:p w14:paraId="5EF06CE6"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KAl(</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O4</w:t>
            </w:r>
            <w:r w:rsidRPr="00F60CEC">
              <w:rPr>
                <w:rFonts w:ascii="Times New Roman" w:eastAsia="Times New Roman" w:hAnsi="Times New Roman" w:cs="Times New Roman"/>
                <w:spacing w:val="-1"/>
                <w:sz w:val="24"/>
                <w:szCs w:val="24"/>
              </w:rPr>
              <w:t>)</w:t>
            </w:r>
            <w:r w:rsidRPr="00F60CEC">
              <w:rPr>
                <w:rFonts w:ascii="Times New Roman" w:eastAsia="Times New Roman" w:hAnsi="Times New Roman" w:cs="Times New Roman"/>
                <w:sz w:val="24"/>
                <w:szCs w:val="24"/>
              </w:rPr>
              <w:t>2.12H2O</w:t>
            </w:r>
          </w:p>
        </w:tc>
        <w:tc>
          <w:tcPr>
            <w:tcW w:w="730" w:type="dxa"/>
            <w:shd w:val="clear" w:color="auto" w:fill="auto"/>
            <w:vAlign w:val="center"/>
          </w:tcPr>
          <w:p w14:paraId="488E9603"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211DBE7E"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0D21B39B"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60F3EDE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08FA2098"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96" w:type="dxa"/>
            <w:shd w:val="clear" w:color="auto" w:fill="auto"/>
            <w:vAlign w:val="center"/>
          </w:tcPr>
          <w:p w14:paraId="7EC115B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4.000</w:t>
            </w:r>
          </w:p>
        </w:tc>
        <w:tc>
          <w:tcPr>
            <w:tcW w:w="962" w:type="dxa"/>
            <w:shd w:val="clear" w:color="auto" w:fill="auto"/>
            <w:vAlign w:val="center"/>
          </w:tcPr>
          <w:p w14:paraId="506C38DF"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Keo tụ tạo bông</w:t>
            </w:r>
          </w:p>
        </w:tc>
      </w:tr>
      <w:tr w:rsidR="004F0B86" w:rsidRPr="00F60CEC" w14:paraId="325B23F8" w14:textId="77777777" w:rsidTr="005B0F4E">
        <w:tc>
          <w:tcPr>
            <w:tcW w:w="736" w:type="dxa"/>
            <w:shd w:val="clear" w:color="auto" w:fill="auto"/>
            <w:vAlign w:val="center"/>
          </w:tcPr>
          <w:p w14:paraId="2BD723B2" w14:textId="77777777" w:rsidR="004F0B86" w:rsidRPr="00F60CEC" w:rsidRDefault="004F0B86"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III</w:t>
            </w:r>
          </w:p>
        </w:tc>
        <w:tc>
          <w:tcPr>
            <w:tcW w:w="8552" w:type="dxa"/>
            <w:gridSpan w:val="9"/>
            <w:shd w:val="clear" w:color="auto" w:fill="auto"/>
            <w:vAlign w:val="center"/>
          </w:tcPr>
          <w:p w14:paraId="778131A9" w14:textId="77777777" w:rsidR="004F0B86" w:rsidRPr="00F60CEC" w:rsidRDefault="004F0B86" w:rsidP="004F0B86">
            <w:pPr>
              <w:widowControl w:val="0"/>
              <w:spacing w:after="0" w:line="240" w:lineRule="auto"/>
              <w:ind w:right="-20"/>
              <w:rPr>
                <w:rFonts w:ascii="Times New Roman" w:eastAsia="Times New Roman" w:hAnsi="Times New Roman" w:cs="Times New Roman"/>
                <w:bCs/>
                <w:iCs/>
                <w:sz w:val="24"/>
                <w:szCs w:val="24"/>
              </w:rPr>
            </w:pPr>
            <w:r w:rsidRPr="00F60CEC">
              <w:rPr>
                <w:rFonts w:ascii="Times New Roman" w:eastAsia="Times New Roman" w:hAnsi="Times New Roman" w:cs="Times New Roman"/>
                <w:bCs/>
                <w:iCs/>
                <w:sz w:val="24"/>
                <w:szCs w:val="24"/>
              </w:rPr>
              <w:t>Cô</w:t>
            </w:r>
            <w:r w:rsidRPr="00F60CEC">
              <w:rPr>
                <w:rFonts w:ascii="Times New Roman" w:eastAsia="Times New Roman" w:hAnsi="Times New Roman" w:cs="Times New Roman"/>
                <w:bCs/>
                <w:iCs/>
                <w:w w:val="99"/>
                <w:sz w:val="24"/>
                <w:szCs w:val="24"/>
              </w:rPr>
              <w:t>n</w:t>
            </w:r>
            <w:r w:rsidRPr="00F60CEC">
              <w:rPr>
                <w:rFonts w:ascii="Times New Roman" w:eastAsia="Times New Roman" w:hAnsi="Times New Roman" w:cs="Times New Roman"/>
                <w:bCs/>
                <w:iCs/>
                <w:sz w:val="24"/>
                <w:szCs w:val="24"/>
              </w:rPr>
              <w:t>g t</w:t>
            </w:r>
            <w:r w:rsidRPr="00F60CEC">
              <w:rPr>
                <w:rFonts w:ascii="Times New Roman" w:eastAsia="Times New Roman" w:hAnsi="Times New Roman" w:cs="Times New Roman"/>
                <w:bCs/>
                <w:iCs/>
                <w:w w:val="99"/>
                <w:sz w:val="24"/>
                <w:szCs w:val="24"/>
              </w:rPr>
              <w:t>r</w:t>
            </w:r>
            <w:r w:rsidRPr="00F60CEC">
              <w:rPr>
                <w:rFonts w:ascii="Times New Roman" w:eastAsia="Times New Roman" w:hAnsi="Times New Roman" w:cs="Times New Roman"/>
                <w:bCs/>
                <w:iCs/>
                <w:spacing w:val="1"/>
                <w:sz w:val="24"/>
                <w:szCs w:val="24"/>
              </w:rPr>
              <w:t>ì</w:t>
            </w:r>
            <w:r w:rsidRPr="00F60CEC">
              <w:rPr>
                <w:rFonts w:ascii="Times New Roman" w:eastAsia="Times New Roman" w:hAnsi="Times New Roman" w:cs="Times New Roman"/>
                <w:bCs/>
                <w:iCs/>
                <w:spacing w:val="1"/>
                <w:w w:val="99"/>
                <w:sz w:val="24"/>
                <w:szCs w:val="24"/>
              </w:rPr>
              <w:t>n</w:t>
            </w:r>
            <w:r w:rsidRPr="00F60CEC">
              <w:rPr>
                <w:rFonts w:ascii="Times New Roman" w:eastAsia="Times New Roman" w:hAnsi="Times New Roman" w:cs="Times New Roman"/>
                <w:bCs/>
                <w:iCs/>
                <w:w w:val="99"/>
                <w:sz w:val="24"/>
                <w:szCs w:val="24"/>
              </w:rPr>
              <w:t>h</w:t>
            </w:r>
            <w:r w:rsidRPr="00F60CEC">
              <w:rPr>
                <w:rFonts w:ascii="Times New Roman" w:eastAsia="Times New Roman" w:hAnsi="Times New Roman" w:cs="Times New Roman"/>
                <w:bCs/>
                <w:iCs/>
                <w:spacing w:val="1"/>
                <w:sz w:val="24"/>
                <w:szCs w:val="24"/>
              </w:rPr>
              <w:t xml:space="preserve"> </w:t>
            </w:r>
            <w:r w:rsidRPr="00F60CEC">
              <w:rPr>
                <w:rFonts w:ascii="Times New Roman" w:eastAsia="Times New Roman" w:hAnsi="Times New Roman" w:cs="Times New Roman"/>
                <w:bCs/>
                <w:iCs/>
                <w:sz w:val="24"/>
                <w:szCs w:val="24"/>
              </w:rPr>
              <w:t xml:space="preserve">cấp </w:t>
            </w:r>
            <w:r w:rsidRPr="00F60CEC">
              <w:rPr>
                <w:rFonts w:ascii="Times New Roman" w:eastAsia="Times New Roman" w:hAnsi="Times New Roman" w:cs="Times New Roman"/>
                <w:bCs/>
                <w:iCs/>
                <w:w w:val="99"/>
                <w:sz w:val="24"/>
                <w:szCs w:val="24"/>
              </w:rPr>
              <w:t>n</w:t>
            </w:r>
            <w:r w:rsidRPr="00F60CEC">
              <w:rPr>
                <w:rFonts w:ascii="Times New Roman" w:eastAsia="Times New Roman" w:hAnsi="Times New Roman" w:cs="Times New Roman"/>
                <w:bCs/>
                <w:iCs/>
                <w:spacing w:val="-1"/>
                <w:w w:val="99"/>
                <w:sz w:val="24"/>
                <w:szCs w:val="24"/>
              </w:rPr>
              <w:t>ư</w:t>
            </w:r>
            <w:r w:rsidRPr="00F60CEC">
              <w:rPr>
                <w:rFonts w:ascii="Times New Roman" w:eastAsia="Times New Roman" w:hAnsi="Times New Roman" w:cs="Times New Roman"/>
                <w:bCs/>
                <w:iCs/>
                <w:sz w:val="24"/>
                <w:szCs w:val="24"/>
              </w:rPr>
              <w:t xml:space="preserve">ớc </w:t>
            </w:r>
            <w:r w:rsidRPr="00F60CEC">
              <w:rPr>
                <w:rFonts w:ascii="Times New Roman" w:eastAsia="Times New Roman" w:hAnsi="Times New Roman" w:cs="Times New Roman"/>
                <w:bCs/>
                <w:iCs/>
                <w:w w:val="99"/>
                <w:sz w:val="24"/>
                <w:szCs w:val="24"/>
              </w:rPr>
              <w:t>s</w:t>
            </w:r>
            <w:r w:rsidRPr="00F60CEC">
              <w:rPr>
                <w:rFonts w:ascii="Times New Roman" w:eastAsia="Times New Roman" w:hAnsi="Times New Roman" w:cs="Times New Roman"/>
                <w:bCs/>
                <w:iCs/>
                <w:sz w:val="24"/>
                <w:szCs w:val="24"/>
              </w:rPr>
              <w:t>i</w:t>
            </w:r>
            <w:r w:rsidRPr="00F60CEC">
              <w:rPr>
                <w:rFonts w:ascii="Times New Roman" w:eastAsia="Times New Roman" w:hAnsi="Times New Roman" w:cs="Times New Roman"/>
                <w:bCs/>
                <w:iCs/>
                <w:w w:val="99"/>
                <w:sz w:val="24"/>
                <w:szCs w:val="24"/>
              </w:rPr>
              <w:t>nh</w:t>
            </w:r>
            <w:r w:rsidRPr="00F60CEC">
              <w:rPr>
                <w:rFonts w:ascii="Times New Roman" w:eastAsia="Times New Roman" w:hAnsi="Times New Roman" w:cs="Times New Roman"/>
                <w:bCs/>
                <w:iCs/>
                <w:sz w:val="24"/>
                <w:szCs w:val="24"/>
              </w:rPr>
              <w:t xml:space="preserve"> </w:t>
            </w:r>
            <w:r w:rsidRPr="00F60CEC">
              <w:rPr>
                <w:rFonts w:ascii="Times New Roman" w:eastAsia="Times New Roman" w:hAnsi="Times New Roman" w:cs="Times New Roman"/>
                <w:bCs/>
                <w:iCs/>
                <w:w w:val="99"/>
                <w:sz w:val="24"/>
                <w:szCs w:val="24"/>
              </w:rPr>
              <w:t>h</w:t>
            </w:r>
            <w:r w:rsidRPr="00F60CEC">
              <w:rPr>
                <w:rFonts w:ascii="Times New Roman" w:eastAsia="Times New Roman" w:hAnsi="Times New Roman" w:cs="Times New Roman"/>
                <w:bCs/>
                <w:iCs/>
                <w:spacing w:val="-2"/>
                <w:sz w:val="24"/>
                <w:szCs w:val="24"/>
              </w:rPr>
              <w:t>o</w:t>
            </w:r>
            <w:r w:rsidRPr="00F60CEC">
              <w:rPr>
                <w:rFonts w:ascii="Times New Roman" w:eastAsia="Times New Roman" w:hAnsi="Times New Roman" w:cs="Times New Roman"/>
                <w:bCs/>
                <w:iCs/>
                <w:sz w:val="24"/>
                <w:szCs w:val="24"/>
              </w:rPr>
              <w:t>ạt xã</w:t>
            </w:r>
            <w:r w:rsidRPr="00F60CEC">
              <w:rPr>
                <w:rFonts w:ascii="Times New Roman" w:eastAsia="Times New Roman" w:hAnsi="Times New Roman" w:cs="Times New Roman"/>
                <w:bCs/>
                <w:iCs/>
                <w:spacing w:val="3"/>
                <w:sz w:val="24"/>
                <w:szCs w:val="24"/>
              </w:rPr>
              <w:t xml:space="preserve"> </w:t>
            </w:r>
            <w:r w:rsidRPr="00F60CEC">
              <w:rPr>
                <w:rFonts w:ascii="Times New Roman" w:eastAsia="Times New Roman" w:hAnsi="Times New Roman" w:cs="Times New Roman"/>
                <w:bCs/>
                <w:iCs/>
                <w:sz w:val="24"/>
                <w:szCs w:val="24"/>
              </w:rPr>
              <w:t>N</w:t>
            </w:r>
            <w:r w:rsidRPr="00F60CEC">
              <w:rPr>
                <w:rFonts w:ascii="Times New Roman" w:eastAsia="Times New Roman" w:hAnsi="Times New Roman" w:cs="Times New Roman"/>
                <w:bCs/>
                <w:iCs/>
                <w:w w:val="99"/>
                <w:sz w:val="24"/>
                <w:szCs w:val="24"/>
              </w:rPr>
              <w:t>h</w:t>
            </w:r>
            <w:r w:rsidRPr="00F60CEC">
              <w:rPr>
                <w:rFonts w:ascii="Times New Roman" w:eastAsia="Times New Roman" w:hAnsi="Times New Roman" w:cs="Times New Roman"/>
                <w:bCs/>
                <w:iCs/>
                <w:sz w:val="24"/>
                <w:szCs w:val="24"/>
              </w:rPr>
              <w:t>â</w:t>
            </w:r>
            <w:r w:rsidRPr="00F60CEC">
              <w:rPr>
                <w:rFonts w:ascii="Times New Roman" w:eastAsia="Times New Roman" w:hAnsi="Times New Roman" w:cs="Times New Roman"/>
                <w:bCs/>
                <w:iCs/>
                <w:w w:val="99"/>
                <w:sz w:val="24"/>
                <w:szCs w:val="24"/>
              </w:rPr>
              <w:t>n</w:t>
            </w:r>
            <w:r w:rsidRPr="00F60CEC">
              <w:rPr>
                <w:rFonts w:ascii="Times New Roman" w:eastAsia="Times New Roman" w:hAnsi="Times New Roman" w:cs="Times New Roman"/>
                <w:bCs/>
                <w:iCs/>
                <w:spacing w:val="2"/>
                <w:sz w:val="24"/>
                <w:szCs w:val="24"/>
              </w:rPr>
              <w:t xml:space="preserve"> </w:t>
            </w:r>
            <w:r w:rsidRPr="00F60CEC">
              <w:rPr>
                <w:rFonts w:ascii="Times New Roman" w:eastAsia="Times New Roman" w:hAnsi="Times New Roman" w:cs="Times New Roman"/>
                <w:bCs/>
                <w:iCs/>
                <w:spacing w:val="1"/>
                <w:sz w:val="24"/>
                <w:szCs w:val="24"/>
              </w:rPr>
              <w:t>C</w:t>
            </w:r>
            <w:r w:rsidRPr="00F60CEC">
              <w:rPr>
                <w:rFonts w:ascii="Times New Roman" w:eastAsia="Times New Roman" w:hAnsi="Times New Roman" w:cs="Times New Roman"/>
                <w:bCs/>
                <w:iCs/>
                <w:sz w:val="24"/>
                <w:szCs w:val="24"/>
              </w:rPr>
              <w:t>ơ,</w:t>
            </w:r>
            <w:r w:rsidRPr="00F60CEC">
              <w:rPr>
                <w:rFonts w:ascii="Times New Roman" w:eastAsia="Times New Roman" w:hAnsi="Times New Roman" w:cs="Times New Roman"/>
                <w:bCs/>
                <w:iCs/>
                <w:spacing w:val="-2"/>
                <w:sz w:val="24"/>
                <w:szCs w:val="24"/>
              </w:rPr>
              <w:t xml:space="preserve"> </w:t>
            </w:r>
            <w:r w:rsidRPr="00F60CEC">
              <w:rPr>
                <w:rFonts w:ascii="Times New Roman" w:eastAsia="Times New Roman" w:hAnsi="Times New Roman" w:cs="Times New Roman"/>
                <w:bCs/>
                <w:iCs/>
                <w:w w:val="99"/>
                <w:sz w:val="24"/>
                <w:szCs w:val="24"/>
              </w:rPr>
              <w:t>h</w:t>
            </w:r>
            <w:r w:rsidRPr="00F60CEC">
              <w:rPr>
                <w:rFonts w:ascii="Times New Roman" w:eastAsia="Times New Roman" w:hAnsi="Times New Roman" w:cs="Times New Roman"/>
                <w:bCs/>
                <w:iCs/>
                <w:spacing w:val="1"/>
                <w:w w:val="99"/>
                <w:sz w:val="24"/>
                <w:szCs w:val="24"/>
              </w:rPr>
              <w:t>u</w:t>
            </w:r>
            <w:r w:rsidRPr="00F60CEC">
              <w:rPr>
                <w:rFonts w:ascii="Times New Roman" w:eastAsia="Times New Roman" w:hAnsi="Times New Roman" w:cs="Times New Roman"/>
                <w:bCs/>
                <w:iCs/>
                <w:sz w:val="24"/>
                <w:szCs w:val="24"/>
              </w:rPr>
              <w:t>y</w:t>
            </w:r>
            <w:r w:rsidRPr="00F60CEC">
              <w:rPr>
                <w:rFonts w:ascii="Times New Roman" w:eastAsia="Times New Roman" w:hAnsi="Times New Roman" w:cs="Times New Roman"/>
                <w:bCs/>
                <w:iCs/>
                <w:spacing w:val="-1"/>
                <w:sz w:val="24"/>
                <w:szCs w:val="24"/>
              </w:rPr>
              <w:t>ệ</w:t>
            </w:r>
            <w:r w:rsidRPr="00F60CEC">
              <w:rPr>
                <w:rFonts w:ascii="Times New Roman" w:eastAsia="Times New Roman" w:hAnsi="Times New Roman" w:cs="Times New Roman"/>
                <w:bCs/>
                <w:iCs/>
                <w:w w:val="99"/>
                <w:sz w:val="24"/>
                <w:szCs w:val="24"/>
              </w:rPr>
              <w:t>n</w:t>
            </w:r>
            <w:r w:rsidRPr="00F60CEC">
              <w:rPr>
                <w:rFonts w:ascii="Times New Roman" w:eastAsia="Times New Roman" w:hAnsi="Times New Roman" w:cs="Times New Roman"/>
                <w:bCs/>
                <w:iCs/>
                <w:sz w:val="24"/>
                <w:szCs w:val="24"/>
              </w:rPr>
              <w:t xml:space="preserve"> Đắk R’lấ</w:t>
            </w:r>
            <w:r w:rsidRPr="00F60CEC">
              <w:rPr>
                <w:rFonts w:ascii="Times New Roman" w:eastAsia="Times New Roman" w:hAnsi="Times New Roman" w:cs="Times New Roman"/>
                <w:bCs/>
                <w:iCs/>
                <w:w w:val="99"/>
                <w:sz w:val="24"/>
                <w:szCs w:val="24"/>
              </w:rPr>
              <w:t>p</w:t>
            </w:r>
          </w:p>
        </w:tc>
      </w:tr>
      <w:tr w:rsidR="006E068E" w:rsidRPr="00F60CEC" w14:paraId="7C16AB55" w14:textId="77777777" w:rsidTr="005B0F4E">
        <w:tc>
          <w:tcPr>
            <w:tcW w:w="736" w:type="dxa"/>
            <w:shd w:val="clear" w:color="auto" w:fill="auto"/>
            <w:vAlign w:val="center"/>
          </w:tcPr>
          <w:p w14:paraId="6D7FB96F"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57F9B715"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Clorua</w:t>
            </w:r>
          </w:p>
        </w:tc>
        <w:tc>
          <w:tcPr>
            <w:tcW w:w="2101" w:type="dxa"/>
            <w:shd w:val="clear" w:color="auto" w:fill="auto"/>
            <w:vAlign w:val="center"/>
          </w:tcPr>
          <w:p w14:paraId="21F17FDD"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C</w:t>
            </w:r>
            <w:r w:rsidRPr="00F60CEC">
              <w:rPr>
                <w:rFonts w:ascii="Times New Roman" w:eastAsia="Times New Roman" w:hAnsi="Times New Roman" w:cs="Times New Roman"/>
                <w:spacing w:val="1"/>
                <w:sz w:val="24"/>
                <w:szCs w:val="24"/>
              </w:rPr>
              <w:t>l</w:t>
            </w:r>
            <w:r w:rsidRPr="00F60CEC">
              <w:rPr>
                <w:rFonts w:ascii="Times New Roman" w:eastAsia="Times New Roman" w:hAnsi="Times New Roman" w:cs="Times New Roman"/>
                <w:position w:val="9"/>
                <w:sz w:val="24"/>
                <w:szCs w:val="24"/>
              </w:rPr>
              <w:t>-</w:t>
            </w:r>
          </w:p>
        </w:tc>
        <w:tc>
          <w:tcPr>
            <w:tcW w:w="730" w:type="dxa"/>
            <w:shd w:val="clear" w:color="auto" w:fill="auto"/>
            <w:vAlign w:val="center"/>
          </w:tcPr>
          <w:p w14:paraId="48C315F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7F2E153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25F0EE8C"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26FC253C"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31" w:type="dxa"/>
            <w:shd w:val="clear" w:color="auto" w:fill="auto"/>
            <w:vAlign w:val="center"/>
          </w:tcPr>
          <w:p w14:paraId="322D475D"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50</w:t>
            </w:r>
          </w:p>
        </w:tc>
        <w:tc>
          <w:tcPr>
            <w:tcW w:w="796" w:type="dxa"/>
            <w:shd w:val="clear" w:color="auto" w:fill="auto"/>
            <w:vAlign w:val="center"/>
          </w:tcPr>
          <w:p w14:paraId="0E17891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250</w:t>
            </w:r>
          </w:p>
        </w:tc>
        <w:tc>
          <w:tcPr>
            <w:tcW w:w="962" w:type="dxa"/>
            <w:shd w:val="clear" w:color="auto" w:fill="auto"/>
            <w:vAlign w:val="center"/>
          </w:tcPr>
          <w:p w14:paraId="37F2E3B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Khử vi khuẩn</w:t>
            </w:r>
          </w:p>
        </w:tc>
      </w:tr>
      <w:tr w:rsidR="006E068E" w:rsidRPr="00F60CEC" w14:paraId="39FF8302" w14:textId="77777777" w:rsidTr="005B0F4E">
        <w:tc>
          <w:tcPr>
            <w:tcW w:w="736" w:type="dxa"/>
            <w:shd w:val="clear" w:color="auto" w:fill="auto"/>
            <w:vAlign w:val="center"/>
          </w:tcPr>
          <w:p w14:paraId="0CB7E381"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059F76A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Phèm nhôm</w:t>
            </w:r>
          </w:p>
        </w:tc>
        <w:tc>
          <w:tcPr>
            <w:tcW w:w="2101" w:type="dxa"/>
            <w:shd w:val="clear" w:color="auto" w:fill="auto"/>
            <w:vAlign w:val="center"/>
          </w:tcPr>
          <w:p w14:paraId="51978D4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eastAsia="Times New Roman" w:hAnsi="Times New Roman" w:cs="Times New Roman"/>
                <w:sz w:val="24"/>
                <w:szCs w:val="24"/>
              </w:rPr>
              <w:t>KAl(</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O4</w:t>
            </w:r>
            <w:r w:rsidRPr="00F60CEC">
              <w:rPr>
                <w:rFonts w:ascii="Times New Roman" w:eastAsia="Times New Roman" w:hAnsi="Times New Roman" w:cs="Times New Roman"/>
                <w:spacing w:val="-1"/>
                <w:sz w:val="24"/>
                <w:szCs w:val="24"/>
              </w:rPr>
              <w:t>)</w:t>
            </w:r>
            <w:r w:rsidRPr="00F60CEC">
              <w:rPr>
                <w:rFonts w:ascii="Times New Roman" w:eastAsia="Times New Roman" w:hAnsi="Times New Roman" w:cs="Times New Roman"/>
                <w:sz w:val="24"/>
                <w:szCs w:val="24"/>
              </w:rPr>
              <w:t>2.12H2O</w:t>
            </w:r>
          </w:p>
        </w:tc>
        <w:tc>
          <w:tcPr>
            <w:tcW w:w="730" w:type="dxa"/>
            <w:shd w:val="clear" w:color="auto" w:fill="auto"/>
            <w:vAlign w:val="center"/>
          </w:tcPr>
          <w:p w14:paraId="3E13C7DE"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17E758C8"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2145AEED"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09546B6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31" w:type="dxa"/>
            <w:shd w:val="clear" w:color="auto" w:fill="auto"/>
            <w:vAlign w:val="center"/>
          </w:tcPr>
          <w:p w14:paraId="06A915D4"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800</w:t>
            </w:r>
          </w:p>
        </w:tc>
        <w:tc>
          <w:tcPr>
            <w:tcW w:w="796" w:type="dxa"/>
            <w:shd w:val="clear" w:color="auto" w:fill="auto"/>
            <w:vAlign w:val="center"/>
          </w:tcPr>
          <w:p w14:paraId="1FB71D7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4.000</w:t>
            </w:r>
          </w:p>
        </w:tc>
        <w:tc>
          <w:tcPr>
            <w:tcW w:w="962" w:type="dxa"/>
            <w:shd w:val="clear" w:color="auto" w:fill="auto"/>
            <w:vAlign w:val="center"/>
          </w:tcPr>
          <w:p w14:paraId="4EF22197"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Keo tụ tạo bông</w:t>
            </w:r>
          </w:p>
        </w:tc>
      </w:tr>
      <w:tr w:rsidR="006E068E" w:rsidRPr="00F60CEC" w14:paraId="7F66F0B1" w14:textId="77777777" w:rsidTr="005B0F4E">
        <w:tc>
          <w:tcPr>
            <w:tcW w:w="736" w:type="dxa"/>
            <w:shd w:val="clear" w:color="auto" w:fill="auto"/>
            <w:vAlign w:val="center"/>
          </w:tcPr>
          <w:p w14:paraId="1A51C5CF"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IV</w:t>
            </w:r>
          </w:p>
        </w:tc>
        <w:tc>
          <w:tcPr>
            <w:tcW w:w="8552" w:type="dxa"/>
            <w:gridSpan w:val="9"/>
            <w:shd w:val="clear" w:color="auto" w:fill="auto"/>
            <w:vAlign w:val="center"/>
          </w:tcPr>
          <w:p w14:paraId="4E1E671F" w14:textId="77777777" w:rsidR="006E068E" w:rsidRPr="00F60CEC" w:rsidRDefault="004F0B86" w:rsidP="004F0B86">
            <w:pPr>
              <w:spacing w:after="0" w:line="240" w:lineRule="auto"/>
              <w:rPr>
                <w:rFonts w:ascii="Times New Roman" w:hAnsi="Times New Roman" w:cs="Times New Roman"/>
                <w:i/>
                <w:sz w:val="24"/>
                <w:szCs w:val="24"/>
              </w:rPr>
            </w:pPr>
            <w:r w:rsidRPr="00F60CEC">
              <w:rPr>
                <w:rStyle w:val="fontstyle21"/>
                <w:rFonts w:ascii="Times New Roman" w:hAnsi="Times New Roman" w:cs="Times New Roman"/>
                <w:i w:val="0"/>
                <w:color w:val="auto"/>
                <w:sz w:val="24"/>
                <w:szCs w:val="24"/>
              </w:rPr>
              <w:t xml:space="preserve">Công </w:t>
            </w:r>
            <w:r w:rsidR="006E068E" w:rsidRPr="00F60CEC">
              <w:rPr>
                <w:rStyle w:val="fontstyle21"/>
                <w:rFonts w:ascii="Times New Roman" w:hAnsi="Times New Roman" w:cs="Times New Roman"/>
                <w:i w:val="0"/>
                <w:color w:val="auto"/>
                <w:sz w:val="24"/>
                <w:szCs w:val="24"/>
              </w:rPr>
              <w:t>trình cấp nước sạch xã Đắk Ru, huyện</w:t>
            </w:r>
            <w:r w:rsidR="006E068E" w:rsidRPr="00F60CEC">
              <w:rPr>
                <w:rFonts w:ascii="Times New Roman" w:hAnsi="Times New Roman" w:cs="Times New Roman"/>
                <w:bCs/>
                <w:i/>
                <w:iCs/>
                <w:sz w:val="24"/>
                <w:szCs w:val="24"/>
              </w:rPr>
              <w:t xml:space="preserve"> </w:t>
            </w:r>
            <w:r w:rsidR="006E068E" w:rsidRPr="00F60CEC">
              <w:rPr>
                <w:rStyle w:val="fontstyle21"/>
                <w:rFonts w:ascii="Times New Roman" w:hAnsi="Times New Roman" w:cs="Times New Roman"/>
                <w:i w:val="0"/>
                <w:color w:val="auto"/>
                <w:sz w:val="24"/>
                <w:szCs w:val="24"/>
              </w:rPr>
              <w:t>Đắk R’lấp</w:t>
            </w:r>
          </w:p>
        </w:tc>
      </w:tr>
      <w:tr w:rsidR="006E068E" w:rsidRPr="00F60CEC" w14:paraId="1AFA63B7" w14:textId="77777777" w:rsidTr="005B0F4E">
        <w:tc>
          <w:tcPr>
            <w:tcW w:w="736" w:type="dxa"/>
            <w:shd w:val="clear" w:color="auto" w:fill="auto"/>
            <w:vAlign w:val="center"/>
          </w:tcPr>
          <w:p w14:paraId="2B2CADBD"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6C11F3D0"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w:t>
            </w:r>
          </w:p>
        </w:tc>
        <w:tc>
          <w:tcPr>
            <w:tcW w:w="2101" w:type="dxa"/>
            <w:shd w:val="clear" w:color="auto" w:fill="auto"/>
            <w:vAlign w:val="center"/>
          </w:tcPr>
          <w:p w14:paraId="07C36FB2"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w:t>
            </w:r>
          </w:p>
        </w:tc>
        <w:tc>
          <w:tcPr>
            <w:tcW w:w="730" w:type="dxa"/>
            <w:shd w:val="clear" w:color="auto" w:fill="auto"/>
            <w:vAlign w:val="center"/>
          </w:tcPr>
          <w:p w14:paraId="6FA0C053"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04FF26FE"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4B87950C"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2B6DBEBC"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2C3AEFD1"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96" w:type="dxa"/>
            <w:shd w:val="clear" w:color="auto" w:fill="auto"/>
            <w:vAlign w:val="center"/>
          </w:tcPr>
          <w:p w14:paraId="6C0EDD45" w14:textId="77777777" w:rsidR="006E068E" w:rsidRPr="00F60CEC" w:rsidRDefault="004F0B86" w:rsidP="005B0F4E">
            <w:pPr>
              <w:spacing w:after="0" w:line="240" w:lineRule="auto"/>
              <w:jc w:val="center"/>
              <w:rPr>
                <w:rFonts w:ascii="Times New Roman" w:hAnsi="Times New Roman" w:cs="Times New Roman"/>
                <w:b/>
                <w:sz w:val="24"/>
                <w:szCs w:val="24"/>
              </w:rPr>
            </w:pPr>
            <w:r w:rsidRPr="00F60CEC">
              <w:rPr>
                <w:rStyle w:val="fontstyle01"/>
                <w:b w:val="0"/>
                <w:color w:val="auto"/>
                <w:sz w:val="24"/>
                <w:szCs w:val="24"/>
              </w:rPr>
              <w:t>200</w:t>
            </w:r>
          </w:p>
        </w:tc>
        <w:tc>
          <w:tcPr>
            <w:tcW w:w="962" w:type="dxa"/>
            <w:shd w:val="clear" w:color="auto" w:fill="auto"/>
            <w:vAlign w:val="center"/>
          </w:tcPr>
          <w:p w14:paraId="114B90B0"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Khử vi</w:t>
            </w:r>
            <w:r w:rsidRPr="00F60CEC">
              <w:rPr>
                <w:rFonts w:ascii="Times New Roman" w:hAnsi="Times New Roman" w:cs="Times New Roman"/>
                <w:sz w:val="24"/>
                <w:szCs w:val="24"/>
              </w:rPr>
              <w:t xml:space="preserve"> </w:t>
            </w:r>
            <w:r w:rsidRPr="00F60CEC">
              <w:rPr>
                <w:rStyle w:val="fontstyle01"/>
                <w:rFonts w:ascii="Times New Roman" w:hAnsi="Times New Roman" w:cs="Times New Roman"/>
                <w:b w:val="0"/>
                <w:color w:val="auto"/>
                <w:sz w:val="24"/>
                <w:szCs w:val="24"/>
              </w:rPr>
              <w:t>khuẩn</w:t>
            </w:r>
          </w:p>
        </w:tc>
      </w:tr>
      <w:tr w:rsidR="006E068E" w:rsidRPr="00F60CEC" w14:paraId="704B3D7B" w14:textId="77777777" w:rsidTr="005B0F4E">
        <w:tc>
          <w:tcPr>
            <w:tcW w:w="736" w:type="dxa"/>
            <w:shd w:val="clear" w:color="auto" w:fill="auto"/>
            <w:vAlign w:val="center"/>
          </w:tcPr>
          <w:p w14:paraId="12D02AAA"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V</w:t>
            </w:r>
          </w:p>
        </w:tc>
        <w:tc>
          <w:tcPr>
            <w:tcW w:w="8552" w:type="dxa"/>
            <w:gridSpan w:val="9"/>
            <w:shd w:val="clear" w:color="auto" w:fill="auto"/>
            <w:vAlign w:val="center"/>
          </w:tcPr>
          <w:p w14:paraId="570184A9" w14:textId="77777777" w:rsidR="006E068E" w:rsidRPr="00F60CEC" w:rsidRDefault="006E068E" w:rsidP="004F0B86">
            <w:pPr>
              <w:spacing w:after="0" w:line="240" w:lineRule="auto"/>
              <w:rPr>
                <w:rFonts w:ascii="Times New Roman" w:hAnsi="Times New Roman" w:cs="Times New Roman"/>
                <w:i/>
                <w:sz w:val="24"/>
                <w:szCs w:val="24"/>
              </w:rPr>
            </w:pPr>
            <w:r w:rsidRPr="00F60CEC">
              <w:rPr>
                <w:rStyle w:val="fontstyle21"/>
                <w:rFonts w:ascii="Times New Roman" w:hAnsi="Times New Roman" w:cs="Times New Roman"/>
                <w:i w:val="0"/>
                <w:color w:val="auto"/>
                <w:sz w:val="24"/>
                <w:szCs w:val="24"/>
              </w:rPr>
              <w:t>Công trình cấp nước tập trung xã Tân Thành, huyện Krông Nô</w:t>
            </w:r>
          </w:p>
        </w:tc>
      </w:tr>
      <w:tr w:rsidR="006E068E" w:rsidRPr="00F60CEC" w14:paraId="0C39F97B" w14:textId="77777777" w:rsidTr="005B0F4E">
        <w:tc>
          <w:tcPr>
            <w:tcW w:w="736" w:type="dxa"/>
            <w:shd w:val="clear" w:color="auto" w:fill="auto"/>
            <w:vAlign w:val="center"/>
          </w:tcPr>
          <w:p w14:paraId="11827BB7"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55D0E1D6"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w:t>
            </w:r>
          </w:p>
        </w:tc>
        <w:tc>
          <w:tcPr>
            <w:tcW w:w="2101" w:type="dxa"/>
            <w:shd w:val="clear" w:color="auto" w:fill="auto"/>
            <w:vAlign w:val="center"/>
          </w:tcPr>
          <w:p w14:paraId="4974BE16"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w:t>
            </w:r>
          </w:p>
        </w:tc>
        <w:tc>
          <w:tcPr>
            <w:tcW w:w="730" w:type="dxa"/>
            <w:shd w:val="clear" w:color="auto" w:fill="auto"/>
            <w:vAlign w:val="center"/>
          </w:tcPr>
          <w:p w14:paraId="1EAD28B0"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73FEA17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0A85D8B5"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4BD75652"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1F1754F8"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96" w:type="dxa"/>
            <w:shd w:val="clear" w:color="auto" w:fill="auto"/>
            <w:vAlign w:val="center"/>
          </w:tcPr>
          <w:p w14:paraId="5D236504" w14:textId="77777777" w:rsidR="006E068E" w:rsidRPr="00F60CEC" w:rsidRDefault="004F0B86"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r w:rsidR="006E068E" w:rsidRPr="00F60CEC">
              <w:rPr>
                <w:rStyle w:val="fontstyle01"/>
                <w:rFonts w:ascii="Times New Roman" w:hAnsi="Times New Roman" w:cs="Times New Roman"/>
                <w:b w:val="0"/>
                <w:color w:val="auto"/>
                <w:sz w:val="24"/>
                <w:szCs w:val="24"/>
              </w:rPr>
              <w:t>50</w:t>
            </w:r>
          </w:p>
        </w:tc>
        <w:tc>
          <w:tcPr>
            <w:tcW w:w="962" w:type="dxa"/>
            <w:shd w:val="clear" w:color="auto" w:fill="auto"/>
            <w:vAlign w:val="center"/>
          </w:tcPr>
          <w:p w14:paraId="31E729C3" w14:textId="77777777" w:rsidR="006E068E" w:rsidRPr="00F60CEC" w:rsidRDefault="006E068E" w:rsidP="005B0F4E">
            <w:pPr>
              <w:spacing w:after="0" w:line="240" w:lineRule="auto"/>
              <w:jc w:val="center"/>
              <w:rPr>
                <w:rFonts w:ascii="Times New Roman" w:hAnsi="Times New Roman" w:cs="Times New Roman"/>
                <w:sz w:val="24"/>
                <w:szCs w:val="24"/>
                <w:lang w:val="nl-NL"/>
              </w:rPr>
            </w:pPr>
            <w:r w:rsidRPr="00F60CEC">
              <w:rPr>
                <w:rStyle w:val="fontstyle01"/>
                <w:rFonts w:ascii="Times New Roman" w:hAnsi="Times New Roman" w:cs="Times New Roman"/>
                <w:b w:val="0"/>
                <w:color w:val="auto"/>
                <w:sz w:val="24"/>
                <w:szCs w:val="24"/>
              </w:rPr>
              <w:t>Khử vi</w:t>
            </w:r>
            <w:r w:rsidRPr="00F60CEC">
              <w:rPr>
                <w:rFonts w:ascii="Times New Roman" w:hAnsi="Times New Roman" w:cs="Times New Roman"/>
                <w:sz w:val="24"/>
                <w:szCs w:val="24"/>
              </w:rPr>
              <w:t xml:space="preserve"> </w:t>
            </w:r>
            <w:r w:rsidRPr="00F60CEC">
              <w:rPr>
                <w:rStyle w:val="fontstyle01"/>
                <w:rFonts w:ascii="Times New Roman" w:hAnsi="Times New Roman" w:cs="Times New Roman"/>
                <w:b w:val="0"/>
                <w:color w:val="auto"/>
                <w:sz w:val="24"/>
                <w:szCs w:val="24"/>
              </w:rPr>
              <w:t>khuẩn</w:t>
            </w:r>
          </w:p>
        </w:tc>
      </w:tr>
      <w:tr w:rsidR="006E068E" w:rsidRPr="00F60CEC" w14:paraId="786086DD" w14:textId="77777777" w:rsidTr="005B0F4E">
        <w:tc>
          <w:tcPr>
            <w:tcW w:w="736" w:type="dxa"/>
            <w:shd w:val="clear" w:color="auto" w:fill="auto"/>
            <w:vAlign w:val="center"/>
          </w:tcPr>
          <w:p w14:paraId="27249CC8"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VI</w:t>
            </w:r>
          </w:p>
        </w:tc>
        <w:tc>
          <w:tcPr>
            <w:tcW w:w="8552" w:type="dxa"/>
            <w:gridSpan w:val="9"/>
            <w:shd w:val="clear" w:color="auto" w:fill="auto"/>
            <w:vAlign w:val="center"/>
          </w:tcPr>
          <w:p w14:paraId="429F67DE" w14:textId="77777777" w:rsidR="006E068E" w:rsidRPr="00F60CEC" w:rsidRDefault="006E068E" w:rsidP="004F0B86">
            <w:pPr>
              <w:spacing w:after="0" w:line="240" w:lineRule="auto"/>
              <w:rPr>
                <w:rFonts w:ascii="Times New Roman" w:hAnsi="Times New Roman" w:cs="Times New Roman"/>
                <w:i/>
                <w:sz w:val="24"/>
                <w:szCs w:val="24"/>
              </w:rPr>
            </w:pPr>
            <w:r w:rsidRPr="00F60CEC">
              <w:rPr>
                <w:rStyle w:val="fontstyle21"/>
                <w:rFonts w:ascii="Times New Roman" w:hAnsi="Times New Roman" w:cs="Times New Roman"/>
                <w:i w:val="0"/>
                <w:color w:val="auto"/>
                <w:sz w:val="24"/>
                <w:szCs w:val="24"/>
              </w:rPr>
              <w:t>Công trình cấp nước tập trung xã Đắk N’Drung, huyện Đắk Song</w:t>
            </w:r>
          </w:p>
        </w:tc>
      </w:tr>
      <w:tr w:rsidR="006E068E" w:rsidRPr="00F60CEC" w14:paraId="50EB63DB" w14:textId="77777777" w:rsidTr="005B0F4E">
        <w:tc>
          <w:tcPr>
            <w:tcW w:w="736" w:type="dxa"/>
            <w:shd w:val="clear" w:color="auto" w:fill="auto"/>
            <w:vAlign w:val="center"/>
          </w:tcPr>
          <w:p w14:paraId="2A22B69C"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10C44EEC"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w:t>
            </w:r>
          </w:p>
        </w:tc>
        <w:tc>
          <w:tcPr>
            <w:tcW w:w="2101" w:type="dxa"/>
            <w:shd w:val="clear" w:color="auto" w:fill="auto"/>
            <w:vAlign w:val="center"/>
          </w:tcPr>
          <w:p w14:paraId="56147BD0"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w:t>
            </w:r>
          </w:p>
        </w:tc>
        <w:tc>
          <w:tcPr>
            <w:tcW w:w="730" w:type="dxa"/>
            <w:shd w:val="clear" w:color="auto" w:fill="auto"/>
            <w:vAlign w:val="center"/>
          </w:tcPr>
          <w:p w14:paraId="6ADED0B9"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00FA3435"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19B1976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4D0AA642"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31" w:type="dxa"/>
            <w:shd w:val="clear" w:color="auto" w:fill="auto"/>
            <w:vAlign w:val="center"/>
          </w:tcPr>
          <w:p w14:paraId="2C9914C5"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c>
          <w:tcPr>
            <w:tcW w:w="796" w:type="dxa"/>
            <w:shd w:val="clear" w:color="auto" w:fill="auto"/>
            <w:vAlign w:val="center"/>
          </w:tcPr>
          <w:p w14:paraId="07BEA32F" w14:textId="77777777" w:rsidR="006E068E" w:rsidRPr="00F60CEC" w:rsidRDefault="004F0B86"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r w:rsidR="006E068E" w:rsidRPr="00F60CEC">
              <w:rPr>
                <w:rStyle w:val="fontstyle01"/>
                <w:rFonts w:ascii="Times New Roman" w:hAnsi="Times New Roman" w:cs="Times New Roman"/>
                <w:b w:val="0"/>
                <w:color w:val="auto"/>
                <w:sz w:val="24"/>
                <w:szCs w:val="24"/>
              </w:rPr>
              <w:t>50</w:t>
            </w:r>
          </w:p>
        </w:tc>
        <w:tc>
          <w:tcPr>
            <w:tcW w:w="962" w:type="dxa"/>
            <w:shd w:val="clear" w:color="auto" w:fill="auto"/>
            <w:vAlign w:val="center"/>
          </w:tcPr>
          <w:p w14:paraId="3786FED8"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Khử vi</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khuẩn</w:t>
            </w:r>
          </w:p>
        </w:tc>
      </w:tr>
      <w:tr w:rsidR="006E068E" w:rsidRPr="00F60CEC" w14:paraId="2856D391" w14:textId="77777777" w:rsidTr="005B0F4E">
        <w:tc>
          <w:tcPr>
            <w:tcW w:w="736" w:type="dxa"/>
            <w:shd w:val="clear" w:color="auto" w:fill="auto"/>
            <w:vAlign w:val="center"/>
          </w:tcPr>
          <w:p w14:paraId="7162BC05"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VII</w:t>
            </w:r>
          </w:p>
        </w:tc>
        <w:tc>
          <w:tcPr>
            <w:tcW w:w="8552" w:type="dxa"/>
            <w:gridSpan w:val="9"/>
            <w:shd w:val="clear" w:color="auto" w:fill="auto"/>
            <w:vAlign w:val="center"/>
          </w:tcPr>
          <w:p w14:paraId="73D4087F" w14:textId="77777777" w:rsidR="006E068E" w:rsidRPr="00F60CEC" w:rsidRDefault="006E068E" w:rsidP="004F0B86">
            <w:pPr>
              <w:spacing w:after="0" w:line="240" w:lineRule="auto"/>
              <w:rPr>
                <w:rFonts w:ascii="Times New Roman" w:hAnsi="Times New Roman" w:cs="Times New Roman"/>
                <w:i/>
                <w:sz w:val="24"/>
                <w:szCs w:val="24"/>
              </w:rPr>
            </w:pPr>
            <w:r w:rsidRPr="00F60CEC">
              <w:rPr>
                <w:rStyle w:val="fontstyle21"/>
                <w:rFonts w:ascii="Times New Roman" w:hAnsi="Times New Roman" w:cs="Times New Roman"/>
                <w:i w:val="0"/>
                <w:color w:val="auto"/>
                <w:sz w:val="24"/>
                <w:szCs w:val="24"/>
              </w:rPr>
              <w:t>Cấp nước tập trung xã Đắk Sin, huyện Đắk R’lấp</w:t>
            </w:r>
          </w:p>
        </w:tc>
      </w:tr>
      <w:tr w:rsidR="006E068E" w:rsidRPr="00F60CEC" w14:paraId="25CAC208" w14:textId="77777777" w:rsidTr="005B0F4E">
        <w:tc>
          <w:tcPr>
            <w:tcW w:w="736" w:type="dxa"/>
            <w:shd w:val="clear" w:color="auto" w:fill="auto"/>
            <w:vAlign w:val="center"/>
          </w:tcPr>
          <w:p w14:paraId="25FF3D04"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4BD4860A"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w:t>
            </w:r>
          </w:p>
        </w:tc>
        <w:tc>
          <w:tcPr>
            <w:tcW w:w="2101" w:type="dxa"/>
            <w:shd w:val="clear" w:color="auto" w:fill="auto"/>
            <w:vAlign w:val="center"/>
          </w:tcPr>
          <w:p w14:paraId="33270154"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w:t>
            </w:r>
          </w:p>
        </w:tc>
        <w:tc>
          <w:tcPr>
            <w:tcW w:w="730" w:type="dxa"/>
            <w:shd w:val="clear" w:color="auto" w:fill="auto"/>
            <w:vAlign w:val="center"/>
          </w:tcPr>
          <w:p w14:paraId="7A6AC93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6DB6D4D7"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1A10386A"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7B50FB2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6CC09774"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96" w:type="dxa"/>
            <w:shd w:val="clear" w:color="auto" w:fill="auto"/>
            <w:vAlign w:val="center"/>
          </w:tcPr>
          <w:p w14:paraId="337F40A4" w14:textId="77777777" w:rsidR="006E068E" w:rsidRPr="00F60CEC" w:rsidRDefault="004F0B86"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20</w:t>
            </w:r>
            <w:r w:rsidR="006E068E" w:rsidRPr="00F60CEC">
              <w:rPr>
                <w:rStyle w:val="fontstyle01"/>
                <w:rFonts w:ascii="Times New Roman" w:hAnsi="Times New Roman" w:cs="Times New Roman"/>
                <w:b w:val="0"/>
                <w:color w:val="auto"/>
                <w:sz w:val="24"/>
                <w:szCs w:val="24"/>
              </w:rPr>
              <w:t>0</w:t>
            </w:r>
          </w:p>
        </w:tc>
        <w:tc>
          <w:tcPr>
            <w:tcW w:w="962" w:type="dxa"/>
            <w:shd w:val="clear" w:color="auto" w:fill="auto"/>
            <w:vAlign w:val="center"/>
          </w:tcPr>
          <w:p w14:paraId="33DFA507"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Khử vi</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khuẩn</w:t>
            </w:r>
          </w:p>
        </w:tc>
      </w:tr>
      <w:tr w:rsidR="006E068E" w:rsidRPr="00F60CEC" w14:paraId="7D38B6B9" w14:textId="77777777" w:rsidTr="005B0F4E">
        <w:tc>
          <w:tcPr>
            <w:tcW w:w="736" w:type="dxa"/>
            <w:shd w:val="clear" w:color="auto" w:fill="auto"/>
            <w:vAlign w:val="center"/>
          </w:tcPr>
          <w:p w14:paraId="6E826121"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VIII</w:t>
            </w:r>
          </w:p>
        </w:tc>
        <w:tc>
          <w:tcPr>
            <w:tcW w:w="8552" w:type="dxa"/>
            <w:gridSpan w:val="9"/>
            <w:shd w:val="clear" w:color="auto" w:fill="auto"/>
            <w:vAlign w:val="center"/>
          </w:tcPr>
          <w:p w14:paraId="1AD51FFC" w14:textId="77777777" w:rsidR="006E068E" w:rsidRPr="00F60CEC" w:rsidRDefault="004F0B86" w:rsidP="004F0B86">
            <w:pPr>
              <w:spacing w:after="0" w:line="240" w:lineRule="auto"/>
              <w:rPr>
                <w:rFonts w:ascii="Times New Roman" w:hAnsi="Times New Roman" w:cs="Times New Roman"/>
                <w:i/>
                <w:sz w:val="24"/>
                <w:szCs w:val="24"/>
              </w:rPr>
            </w:pPr>
            <w:r w:rsidRPr="00F60CEC">
              <w:rPr>
                <w:rStyle w:val="fontstyle21"/>
                <w:rFonts w:ascii="Times New Roman" w:hAnsi="Times New Roman" w:cs="Times New Roman"/>
                <w:i w:val="0"/>
                <w:color w:val="auto"/>
                <w:sz w:val="24"/>
                <w:szCs w:val="24"/>
              </w:rPr>
              <w:t xml:space="preserve">Công </w:t>
            </w:r>
            <w:r w:rsidR="006E068E" w:rsidRPr="00F60CEC">
              <w:rPr>
                <w:rStyle w:val="fontstyle21"/>
                <w:rFonts w:ascii="Times New Roman" w:hAnsi="Times New Roman" w:cs="Times New Roman"/>
                <w:i w:val="0"/>
                <w:color w:val="auto"/>
                <w:sz w:val="24"/>
                <w:szCs w:val="24"/>
              </w:rPr>
              <w:t>trình cấp nước tập trung xã Đắk Mol,</w:t>
            </w:r>
            <w:r w:rsidRPr="00F60CEC">
              <w:rPr>
                <w:rFonts w:ascii="Times New Roman" w:hAnsi="Times New Roman" w:cs="Times New Roman"/>
                <w:bCs/>
                <w:i/>
                <w:iCs/>
                <w:sz w:val="24"/>
                <w:szCs w:val="24"/>
              </w:rPr>
              <w:t xml:space="preserve"> </w:t>
            </w:r>
            <w:r w:rsidR="006E068E" w:rsidRPr="00F60CEC">
              <w:rPr>
                <w:rStyle w:val="fontstyle21"/>
                <w:rFonts w:ascii="Times New Roman" w:hAnsi="Times New Roman" w:cs="Times New Roman"/>
                <w:i w:val="0"/>
                <w:color w:val="auto"/>
                <w:sz w:val="24"/>
                <w:szCs w:val="24"/>
              </w:rPr>
              <w:t>huyện Đắk Song</w:t>
            </w:r>
          </w:p>
        </w:tc>
      </w:tr>
      <w:tr w:rsidR="006E068E" w:rsidRPr="00F60CEC" w14:paraId="6D6A986C" w14:textId="77777777" w:rsidTr="005B0F4E">
        <w:tc>
          <w:tcPr>
            <w:tcW w:w="736" w:type="dxa"/>
            <w:shd w:val="clear" w:color="auto" w:fill="auto"/>
            <w:vAlign w:val="center"/>
          </w:tcPr>
          <w:p w14:paraId="03C6CF8C" w14:textId="77777777" w:rsidR="006E068E" w:rsidRPr="00F60CEC" w:rsidRDefault="006E068E" w:rsidP="005B0F4E">
            <w:pPr>
              <w:spacing w:after="0" w:line="240" w:lineRule="auto"/>
              <w:jc w:val="center"/>
              <w:rPr>
                <w:rFonts w:ascii="Times New Roman" w:hAnsi="Times New Roman" w:cs="Times New Roman"/>
                <w:sz w:val="24"/>
                <w:szCs w:val="24"/>
                <w:lang w:val="nl-NL"/>
              </w:rPr>
            </w:pPr>
          </w:p>
        </w:tc>
        <w:tc>
          <w:tcPr>
            <w:tcW w:w="1039" w:type="dxa"/>
            <w:shd w:val="clear" w:color="auto" w:fill="auto"/>
            <w:vAlign w:val="center"/>
          </w:tcPr>
          <w:p w14:paraId="7D14D68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w:t>
            </w:r>
          </w:p>
        </w:tc>
        <w:tc>
          <w:tcPr>
            <w:tcW w:w="2101" w:type="dxa"/>
            <w:shd w:val="clear" w:color="auto" w:fill="auto"/>
            <w:vAlign w:val="center"/>
          </w:tcPr>
          <w:p w14:paraId="2377848A"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w:t>
            </w:r>
          </w:p>
        </w:tc>
        <w:tc>
          <w:tcPr>
            <w:tcW w:w="730" w:type="dxa"/>
            <w:shd w:val="clear" w:color="auto" w:fill="auto"/>
            <w:vAlign w:val="center"/>
          </w:tcPr>
          <w:p w14:paraId="3B24674B"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7E9B74D2"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2CDD8E8E"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4AB2B793"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31" w:type="dxa"/>
            <w:shd w:val="clear" w:color="auto" w:fill="auto"/>
            <w:vAlign w:val="center"/>
          </w:tcPr>
          <w:p w14:paraId="45396203"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40</w:t>
            </w:r>
          </w:p>
        </w:tc>
        <w:tc>
          <w:tcPr>
            <w:tcW w:w="796" w:type="dxa"/>
            <w:shd w:val="clear" w:color="auto" w:fill="auto"/>
            <w:vAlign w:val="center"/>
          </w:tcPr>
          <w:p w14:paraId="4571DE3D" w14:textId="77777777" w:rsidR="006E068E" w:rsidRPr="00F60CEC" w:rsidRDefault="004F0B86"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20</w:t>
            </w:r>
            <w:r w:rsidR="006E068E" w:rsidRPr="00F60CEC">
              <w:rPr>
                <w:rStyle w:val="fontstyle01"/>
                <w:rFonts w:ascii="Times New Roman" w:hAnsi="Times New Roman" w:cs="Times New Roman"/>
                <w:b w:val="0"/>
                <w:color w:val="auto"/>
                <w:sz w:val="24"/>
                <w:szCs w:val="24"/>
              </w:rPr>
              <w:t>0</w:t>
            </w:r>
          </w:p>
        </w:tc>
        <w:tc>
          <w:tcPr>
            <w:tcW w:w="962" w:type="dxa"/>
            <w:shd w:val="clear" w:color="auto" w:fill="auto"/>
            <w:vAlign w:val="center"/>
          </w:tcPr>
          <w:p w14:paraId="3C679923" w14:textId="77777777" w:rsidR="006E068E" w:rsidRPr="00F60CEC" w:rsidRDefault="006E068E" w:rsidP="005B0F4E">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Khử vi</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khuẩn</w:t>
            </w:r>
          </w:p>
        </w:tc>
      </w:tr>
    </w:tbl>
    <w:p w14:paraId="2D6656BB" w14:textId="77777777" w:rsidR="00F601A9" w:rsidRPr="00F60CEC" w:rsidRDefault="004452CF" w:rsidP="00F601A9">
      <w:pPr>
        <w:spacing w:before="120" w:after="120"/>
        <w:rPr>
          <w:rFonts w:ascii="Times New Roman" w:hAnsi="Times New Roman" w:cs="Times New Roman"/>
          <w:b/>
          <w:sz w:val="28"/>
          <w:szCs w:val="28"/>
        </w:rPr>
      </w:pPr>
      <w:r w:rsidRPr="00F60CEC">
        <w:rPr>
          <w:rFonts w:ascii="Times New Roman" w:hAnsi="Times New Roman" w:cs="Times New Roman"/>
          <w:b/>
          <w:sz w:val="28"/>
          <w:szCs w:val="28"/>
        </w:rPr>
        <w:t>3.3. Các kết quả xét nghiệm chất lượng nước giai đoạn 2017-2021</w:t>
      </w:r>
    </w:p>
    <w:p w14:paraId="4A1A0233" w14:textId="77777777" w:rsidR="00D0076E" w:rsidRPr="00F60CEC" w:rsidRDefault="00F601A9" w:rsidP="00F601A9">
      <w:pPr>
        <w:spacing w:before="120" w:after="120"/>
        <w:ind w:firstLine="720"/>
        <w:rPr>
          <w:rFonts w:ascii="Times New Roman" w:hAnsi="Times New Roman" w:cs="Times New Roman"/>
          <w:b/>
          <w:sz w:val="28"/>
          <w:szCs w:val="28"/>
        </w:rPr>
      </w:pPr>
      <w:r w:rsidRPr="00F60CEC">
        <w:rPr>
          <w:rFonts w:ascii="Times New Roman" w:hAnsi="Times New Roman" w:cs="Times New Roman"/>
          <w:b/>
          <w:i/>
          <w:sz w:val="28"/>
          <w:szCs w:val="28"/>
        </w:rPr>
        <w:lastRenderedPageBreak/>
        <w:t xml:space="preserve">3.3.1. Kết quả xét nghiệm tại các trạm cấp nước thuộc </w:t>
      </w:r>
      <w:r w:rsidR="00D0076E" w:rsidRPr="00F60CEC">
        <w:rPr>
          <w:rFonts w:ascii="Times New Roman" w:hAnsi="Times New Roman" w:cs="Times New Roman"/>
          <w:b/>
          <w:i/>
          <w:sz w:val="28"/>
          <w:szCs w:val="28"/>
        </w:rPr>
        <w:t xml:space="preserve">Công ty Cổ phần cấp nước và phát triển đô thị Đắk Nông </w:t>
      </w:r>
    </w:p>
    <w:p w14:paraId="62D33631" w14:textId="64E1C08E" w:rsidR="00666B8B" w:rsidRPr="00F60CEC" w:rsidRDefault="00404D9B"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10</w:t>
      </w:r>
      <w:r w:rsidR="00954DE6">
        <w:rPr>
          <w:noProof/>
        </w:rPr>
        <w:fldChar w:fldCharType="end"/>
      </w:r>
      <w:r w:rsidR="00F601A9" w:rsidRPr="00F60CEC">
        <w:t xml:space="preserve">: </w:t>
      </w:r>
      <w:r w:rsidR="00666B8B" w:rsidRPr="00F60CEC">
        <w:t>Kết quả xét nghiệm chất lượng nước thành phẩm giai đoạ</w:t>
      </w:r>
      <w:r w:rsidR="00F601A9" w:rsidRPr="00F60CEC">
        <w:t xml:space="preserve">n 2017-T6/2021 tại Gia Nghĩa </w:t>
      </w:r>
      <w:r w:rsidR="00666B8B" w:rsidRPr="00F60CEC">
        <w:t>theo quy định tạ</w:t>
      </w:r>
      <w:r w:rsidR="00F601A9" w:rsidRPr="00F60CEC">
        <w:t>i QCVN 01:2009/BYT</w:t>
      </w:r>
    </w:p>
    <w:tbl>
      <w:tblPr>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7"/>
        <w:gridCol w:w="2485"/>
        <w:gridCol w:w="1617"/>
        <w:gridCol w:w="1836"/>
        <w:gridCol w:w="738"/>
        <w:gridCol w:w="680"/>
        <w:gridCol w:w="992"/>
        <w:gridCol w:w="17"/>
      </w:tblGrid>
      <w:tr w:rsidR="00666B8B" w:rsidRPr="00F60CEC" w14:paraId="2FBC24F3" w14:textId="77777777" w:rsidTr="0071701B">
        <w:trPr>
          <w:tblHeader/>
        </w:trPr>
        <w:tc>
          <w:tcPr>
            <w:tcW w:w="747" w:type="dxa"/>
            <w:vMerge w:val="restart"/>
            <w:shd w:val="clear" w:color="auto" w:fill="auto"/>
            <w:vAlign w:val="center"/>
          </w:tcPr>
          <w:p w14:paraId="5BD2E392" w14:textId="77777777" w:rsidR="00666B8B" w:rsidRPr="00F60CEC" w:rsidRDefault="00666B8B" w:rsidP="0071701B">
            <w:pPr>
              <w:spacing w:before="120" w:after="120" w:line="234" w:lineRule="atLeast"/>
              <w:jc w:val="center"/>
              <w:rPr>
                <w:rFonts w:ascii="Times New Roman" w:hAnsi="Times New Roman" w:cs="Times New Roman"/>
                <w:b/>
                <w:sz w:val="28"/>
                <w:szCs w:val="28"/>
              </w:rPr>
            </w:pPr>
            <w:r w:rsidRPr="00F60CEC">
              <w:rPr>
                <w:rFonts w:ascii="Times New Roman" w:hAnsi="Times New Roman" w:cs="Times New Roman"/>
                <w:b/>
                <w:sz w:val="28"/>
                <w:szCs w:val="28"/>
              </w:rPr>
              <w:t>STT</w:t>
            </w:r>
          </w:p>
        </w:tc>
        <w:tc>
          <w:tcPr>
            <w:tcW w:w="2485" w:type="dxa"/>
            <w:vMerge w:val="restart"/>
            <w:shd w:val="clear" w:color="auto" w:fill="auto"/>
            <w:vAlign w:val="center"/>
          </w:tcPr>
          <w:p w14:paraId="447135D9"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b/>
                <w:bCs/>
                <w:sz w:val="28"/>
                <w:szCs w:val="28"/>
              </w:rPr>
              <w:t>Tên thông số thử nghiệm</w:t>
            </w:r>
          </w:p>
        </w:tc>
        <w:tc>
          <w:tcPr>
            <w:tcW w:w="1617" w:type="dxa"/>
            <w:vMerge w:val="restart"/>
            <w:vAlign w:val="center"/>
          </w:tcPr>
          <w:p w14:paraId="462BAF8E"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Đơn vị tính</w:t>
            </w:r>
          </w:p>
        </w:tc>
        <w:tc>
          <w:tcPr>
            <w:tcW w:w="1836" w:type="dxa"/>
            <w:vMerge w:val="restart"/>
            <w:vAlign w:val="center"/>
          </w:tcPr>
          <w:p w14:paraId="14FABFBE"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thử nghiệm</w:t>
            </w:r>
          </w:p>
        </w:tc>
        <w:tc>
          <w:tcPr>
            <w:tcW w:w="2427" w:type="dxa"/>
            <w:gridSpan w:val="4"/>
          </w:tcPr>
          <w:p w14:paraId="729A97BD"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QCVN 01:2009/BYT</w:t>
            </w:r>
          </w:p>
        </w:tc>
      </w:tr>
      <w:tr w:rsidR="00666B8B" w:rsidRPr="00F60CEC" w14:paraId="1BBC428C" w14:textId="77777777" w:rsidTr="0071701B">
        <w:trPr>
          <w:gridAfter w:val="1"/>
          <w:wAfter w:w="17" w:type="dxa"/>
          <w:tblHeader/>
        </w:trPr>
        <w:tc>
          <w:tcPr>
            <w:tcW w:w="747" w:type="dxa"/>
            <w:vMerge/>
            <w:shd w:val="clear" w:color="auto" w:fill="auto"/>
          </w:tcPr>
          <w:p w14:paraId="5FE23858" w14:textId="77777777" w:rsidR="00666B8B" w:rsidRPr="00F60CEC" w:rsidRDefault="00666B8B" w:rsidP="0071701B">
            <w:pPr>
              <w:spacing w:before="120" w:after="120" w:line="234" w:lineRule="atLeast"/>
              <w:jc w:val="center"/>
              <w:rPr>
                <w:rFonts w:ascii="Times New Roman" w:hAnsi="Times New Roman" w:cs="Times New Roman"/>
                <w:sz w:val="28"/>
                <w:szCs w:val="28"/>
              </w:rPr>
            </w:pPr>
          </w:p>
        </w:tc>
        <w:tc>
          <w:tcPr>
            <w:tcW w:w="2485" w:type="dxa"/>
            <w:vMerge/>
            <w:shd w:val="clear" w:color="auto" w:fill="auto"/>
            <w:vAlign w:val="center"/>
          </w:tcPr>
          <w:p w14:paraId="04987F6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1617" w:type="dxa"/>
            <w:vMerge/>
          </w:tcPr>
          <w:p w14:paraId="695C80C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1836" w:type="dxa"/>
            <w:vMerge/>
          </w:tcPr>
          <w:p w14:paraId="1CC58E3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738" w:type="dxa"/>
            <w:vAlign w:val="center"/>
          </w:tcPr>
          <w:p w14:paraId="61ED9CBC"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Đạt</w:t>
            </w:r>
          </w:p>
        </w:tc>
        <w:tc>
          <w:tcPr>
            <w:tcW w:w="680" w:type="dxa"/>
            <w:vAlign w:val="center"/>
          </w:tcPr>
          <w:p w14:paraId="73A2C072"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KĐ</w:t>
            </w:r>
          </w:p>
        </w:tc>
        <w:tc>
          <w:tcPr>
            <w:tcW w:w="992" w:type="dxa"/>
            <w:vAlign w:val="center"/>
          </w:tcPr>
          <w:p w14:paraId="45BDC1AF"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Tỷ lệ đạt</w:t>
            </w:r>
          </w:p>
        </w:tc>
      </w:tr>
      <w:tr w:rsidR="00666B8B" w:rsidRPr="00F60CEC" w14:paraId="44B8702F" w14:textId="77777777" w:rsidTr="0071701B">
        <w:trPr>
          <w:gridAfter w:val="1"/>
          <w:wAfter w:w="17" w:type="dxa"/>
        </w:trPr>
        <w:tc>
          <w:tcPr>
            <w:tcW w:w="747" w:type="dxa"/>
            <w:shd w:val="clear" w:color="auto" w:fill="auto"/>
          </w:tcPr>
          <w:p w14:paraId="2051C4E3"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2485" w:type="dxa"/>
            <w:shd w:val="clear" w:color="auto" w:fill="auto"/>
            <w:vAlign w:val="center"/>
          </w:tcPr>
          <w:p w14:paraId="7BFAEBA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Coliforms tổng số </w:t>
            </w:r>
          </w:p>
        </w:tc>
        <w:tc>
          <w:tcPr>
            <w:tcW w:w="1617" w:type="dxa"/>
            <w:vAlign w:val="center"/>
          </w:tcPr>
          <w:p w14:paraId="642ECEBD"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CFU/100 ml</w:t>
            </w:r>
          </w:p>
        </w:tc>
        <w:tc>
          <w:tcPr>
            <w:tcW w:w="1836" w:type="dxa"/>
          </w:tcPr>
          <w:p w14:paraId="72BE12AE"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lần/tuần</w:t>
            </w:r>
          </w:p>
        </w:tc>
        <w:tc>
          <w:tcPr>
            <w:tcW w:w="738" w:type="dxa"/>
            <w:vAlign w:val="center"/>
          </w:tcPr>
          <w:p w14:paraId="00DF9E3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1DC65BE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5DC0B3A4"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A7F45FE" w14:textId="77777777" w:rsidTr="0071701B">
        <w:trPr>
          <w:gridAfter w:val="1"/>
          <w:wAfter w:w="17" w:type="dxa"/>
        </w:trPr>
        <w:tc>
          <w:tcPr>
            <w:tcW w:w="747" w:type="dxa"/>
            <w:shd w:val="clear" w:color="auto" w:fill="auto"/>
          </w:tcPr>
          <w:p w14:paraId="72B495E2"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2485" w:type="dxa"/>
            <w:shd w:val="clear" w:color="auto" w:fill="auto"/>
            <w:vAlign w:val="center"/>
          </w:tcPr>
          <w:p w14:paraId="14E7050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Ecoli</w:t>
            </w:r>
          </w:p>
        </w:tc>
        <w:tc>
          <w:tcPr>
            <w:tcW w:w="1617" w:type="dxa"/>
            <w:vAlign w:val="center"/>
          </w:tcPr>
          <w:p w14:paraId="7DB79B4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CFU/100 ml</w:t>
            </w:r>
          </w:p>
        </w:tc>
        <w:tc>
          <w:tcPr>
            <w:tcW w:w="1836" w:type="dxa"/>
          </w:tcPr>
          <w:p w14:paraId="07CBE6AE"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lần/tuần</w:t>
            </w:r>
          </w:p>
        </w:tc>
        <w:tc>
          <w:tcPr>
            <w:tcW w:w="738" w:type="dxa"/>
            <w:vAlign w:val="center"/>
          </w:tcPr>
          <w:p w14:paraId="345D6193"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7D751F5D"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141204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890A928" w14:textId="77777777" w:rsidTr="0071701B">
        <w:trPr>
          <w:gridAfter w:val="1"/>
          <w:wAfter w:w="17" w:type="dxa"/>
        </w:trPr>
        <w:tc>
          <w:tcPr>
            <w:tcW w:w="747" w:type="dxa"/>
            <w:shd w:val="clear" w:color="auto" w:fill="auto"/>
          </w:tcPr>
          <w:p w14:paraId="4FACD5B9"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2485" w:type="dxa"/>
            <w:shd w:val="clear" w:color="auto" w:fill="auto"/>
            <w:vAlign w:val="center"/>
          </w:tcPr>
          <w:p w14:paraId="348FF9B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Clo dư</w:t>
            </w:r>
          </w:p>
        </w:tc>
        <w:tc>
          <w:tcPr>
            <w:tcW w:w="1617" w:type="dxa"/>
            <w:vAlign w:val="center"/>
          </w:tcPr>
          <w:p w14:paraId="126CB83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6FE375FC"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738" w:type="dxa"/>
            <w:vAlign w:val="center"/>
          </w:tcPr>
          <w:p w14:paraId="04322F4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144B508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285D910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FE8C7C8" w14:textId="77777777" w:rsidTr="0071701B">
        <w:trPr>
          <w:gridAfter w:val="1"/>
          <w:wAfter w:w="17" w:type="dxa"/>
        </w:trPr>
        <w:tc>
          <w:tcPr>
            <w:tcW w:w="747" w:type="dxa"/>
            <w:shd w:val="clear" w:color="auto" w:fill="auto"/>
          </w:tcPr>
          <w:p w14:paraId="50B63C8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4</w:t>
            </w:r>
          </w:p>
        </w:tc>
        <w:tc>
          <w:tcPr>
            <w:tcW w:w="2485" w:type="dxa"/>
            <w:shd w:val="clear" w:color="auto" w:fill="auto"/>
            <w:vAlign w:val="center"/>
          </w:tcPr>
          <w:p w14:paraId="7A3D989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Độ đục</w:t>
            </w:r>
          </w:p>
        </w:tc>
        <w:tc>
          <w:tcPr>
            <w:tcW w:w="1617" w:type="dxa"/>
            <w:vAlign w:val="center"/>
          </w:tcPr>
          <w:p w14:paraId="281452AB"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NTU</w:t>
            </w:r>
          </w:p>
        </w:tc>
        <w:tc>
          <w:tcPr>
            <w:tcW w:w="1836" w:type="dxa"/>
            <w:vAlign w:val="center"/>
          </w:tcPr>
          <w:p w14:paraId="2EB43460"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738" w:type="dxa"/>
            <w:vAlign w:val="center"/>
          </w:tcPr>
          <w:p w14:paraId="524A20F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00DE7DC5"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728B953A"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18F9414" w14:textId="77777777" w:rsidTr="0071701B">
        <w:trPr>
          <w:gridAfter w:val="1"/>
          <w:wAfter w:w="17" w:type="dxa"/>
        </w:trPr>
        <w:tc>
          <w:tcPr>
            <w:tcW w:w="747" w:type="dxa"/>
            <w:shd w:val="clear" w:color="auto" w:fill="auto"/>
          </w:tcPr>
          <w:p w14:paraId="504536D2"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2485" w:type="dxa"/>
            <w:shd w:val="clear" w:color="auto" w:fill="auto"/>
            <w:vAlign w:val="center"/>
          </w:tcPr>
          <w:p w14:paraId="0A54F72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Ph</w:t>
            </w:r>
          </w:p>
        </w:tc>
        <w:tc>
          <w:tcPr>
            <w:tcW w:w="1617" w:type="dxa"/>
            <w:vAlign w:val="center"/>
          </w:tcPr>
          <w:p w14:paraId="789B2780"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36" w:type="dxa"/>
            <w:vAlign w:val="center"/>
          </w:tcPr>
          <w:p w14:paraId="73475581"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738" w:type="dxa"/>
            <w:vAlign w:val="center"/>
          </w:tcPr>
          <w:p w14:paraId="12A8276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7FB9545"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699A5A85"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15CEEDC8" w14:textId="77777777" w:rsidTr="0071701B">
        <w:trPr>
          <w:gridAfter w:val="1"/>
          <w:wAfter w:w="17" w:type="dxa"/>
        </w:trPr>
        <w:tc>
          <w:tcPr>
            <w:tcW w:w="747" w:type="dxa"/>
            <w:shd w:val="clear" w:color="auto" w:fill="auto"/>
          </w:tcPr>
          <w:p w14:paraId="5C30B574"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2485" w:type="dxa"/>
            <w:shd w:val="clear" w:color="auto" w:fill="auto"/>
            <w:vAlign w:val="center"/>
          </w:tcPr>
          <w:p w14:paraId="53AE1C7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Mùi vị</w:t>
            </w:r>
          </w:p>
        </w:tc>
        <w:tc>
          <w:tcPr>
            <w:tcW w:w="1617" w:type="dxa"/>
            <w:vAlign w:val="center"/>
          </w:tcPr>
          <w:p w14:paraId="5986448A"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36" w:type="dxa"/>
            <w:vAlign w:val="center"/>
          </w:tcPr>
          <w:p w14:paraId="0F003708"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738" w:type="dxa"/>
            <w:vAlign w:val="center"/>
          </w:tcPr>
          <w:p w14:paraId="164BD9A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76EA2B9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0974216"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1D1C04E" w14:textId="77777777" w:rsidTr="0071701B">
        <w:trPr>
          <w:gridAfter w:val="1"/>
          <w:wAfter w:w="17" w:type="dxa"/>
        </w:trPr>
        <w:tc>
          <w:tcPr>
            <w:tcW w:w="747" w:type="dxa"/>
            <w:shd w:val="clear" w:color="auto" w:fill="auto"/>
          </w:tcPr>
          <w:p w14:paraId="3E84D671"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7</w:t>
            </w:r>
          </w:p>
        </w:tc>
        <w:tc>
          <w:tcPr>
            <w:tcW w:w="2485" w:type="dxa"/>
            <w:shd w:val="clear" w:color="auto" w:fill="auto"/>
            <w:vAlign w:val="center"/>
          </w:tcPr>
          <w:p w14:paraId="09237D2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Màu sắc</w:t>
            </w:r>
          </w:p>
        </w:tc>
        <w:tc>
          <w:tcPr>
            <w:tcW w:w="1617" w:type="dxa"/>
            <w:vAlign w:val="center"/>
          </w:tcPr>
          <w:p w14:paraId="3184FB50"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36" w:type="dxa"/>
            <w:vAlign w:val="center"/>
          </w:tcPr>
          <w:p w14:paraId="55AA041A"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738" w:type="dxa"/>
            <w:vAlign w:val="center"/>
          </w:tcPr>
          <w:p w14:paraId="766C43B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326DCCDF"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39594C5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5E134DC" w14:textId="77777777" w:rsidTr="0071701B">
        <w:trPr>
          <w:gridAfter w:val="1"/>
          <w:wAfter w:w="17" w:type="dxa"/>
        </w:trPr>
        <w:tc>
          <w:tcPr>
            <w:tcW w:w="747" w:type="dxa"/>
            <w:shd w:val="clear" w:color="auto" w:fill="auto"/>
          </w:tcPr>
          <w:p w14:paraId="56CB33FF"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8</w:t>
            </w:r>
          </w:p>
        </w:tc>
        <w:tc>
          <w:tcPr>
            <w:tcW w:w="2485" w:type="dxa"/>
            <w:shd w:val="clear" w:color="auto" w:fill="auto"/>
            <w:vAlign w:val="center"/>
          </w:tcPr>
          <w:p w14:paraId="4C96984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Clorua</w:t>
            </w:r>
          </w:p>
        </w:tc>
        <w:tc>
          <w:tcPr>
            <w:tcW w:w="1617" w:type="dxa"/>
            <w:vAlign w:val="center"/>
          </w:tcPr>
          <w:p w14:paraId="485D939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48F31A76"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314AF33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2361505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6754A8E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98E6AC9" w14:textId="77777777" w:rsidTr="0071701B">
        <w:trPr>
          <w:gridAfter w:val="1"/>
          <w:wAfter w:w="17" w:type="dxa"/>
        </w:trPr>
        <w:tc>
          <w:tcPr>
            <w:tcW w:w="747" w:type="dxa"/>
            <w:shd w:val="clear" w:color="auto" w:fill="auto"/>
          </w:tcPr>
          <w:p w14:paraId="1BB5AE92"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9</w:t>
            </w:r>
          </w:p>
        </w:tc>
        <w:tc>
          <w:tcPr>
            <w:tcW w:w="2485" w:type="dxa"/>
            <w:shd w:val="clear" w:color="auto" w:fill="auto"/>
            <w:vAlign w:val="center"/>
          </w:tcPr>
          <w:p w14:paraId="23F6D7E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Sắt (Fe)</w:t>
            </w:r>
          </w:p>
        </w:tc>
        <w:tc>
          <w:tcPr>
            <w:tcW w:w="1617" w:type="dxa"/>
            <w:vAlign w:val="center"/>
          </w:tcPr>
          <w:p w14:paraId="4FC6847A"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0DD50CF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415E647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D415783"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2EC72976"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15FA38F6" w14:textId="77777777" w:rsidTr="0071701B">
        <w:trPr>
          <w:gridAfter w:val="1"/>
          <w:wAfter w:w="17" w:type="dxa"/>
        </w:trPr>
        <w:tc>
          <w:tcPr>
            <w:tcW w:w="747" w:type="dxa"/>
            <w:shd w:val="clear" w:color="auto" w:fill="auto"/>
          </w:tcPr>
          <w:p w14:paraId="57A36F7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10</w:t>
            </w:r>
          </w:p>
        </w:tc>
        <w:tc>
          <w:tcPr>
            <w:tcW w:w="2485" w:type="dxa"/>
            <w:shd w:val="clear" w:color="auto" w:fill="auto"/>
            <w:vAlign w:val="center"/>
          </w:tcPr>
          <w:p w14:paraId="33F82F4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Chỉ số Pecmanganat</w:t>
            </w:r>
          </w:p>
        </w:tc>
        <w:tc>
          <w:tcPr>
            <w:tcW w:w="1617" w:type="dxa"/>
            <w:vAlign w:val="center"/>
          </w:tcPr>
          <w:p w14:paraId="5339903A"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625EE313"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6D3A403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6EBE88E5"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E96B06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88346EF" w14:textId="77777777" w:rsidTr="0071701B">
        <w:trPr>
          <w:gridAfter w:val="1"/>
          <w:wAfter w:w="17" w:type="dxa"/>
        </w:trPr>
        <w:tc>
          <w:tcPr>
            <w:tcW w:w="747" w:type="dxa"/>
            <w:shd w:val="clear" w:color="auto" w:fill="auto"/>
          </w:tcPr>
          <w:p w14:paraId="3B67EB2B"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11</w:t>
            </w:r>
          </w:p>
        </w:tc>
        <w:tc>
          <w:tcPr>
            <w:tcW w:w="2485" w:type="dxa"/>
            <w:shd w:val="clear" w:color="auto" w:fill="auto"/>
            <w:vAlign w:val="center"/>
          </w:tcPr>
          <w:p w14:paraId="1CB5942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Nitrit</w:t>
            </w:r>
          </w:p>
        </w:tc>
        <w:tc>
          <w:tcPr>
            <w:tcW w:w="1617" w:type="dxa"/>
            <w:vAlign w:val="center"/>
          </w:tcPr>
          <w:p w14:paraId="7D00A913"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1D633E1B"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0352638F"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0AC21EF3"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5429F405"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65CF039" w14:textId="77777777" w:rsidTr="0071701B">
        <w:trPr>
          <w:gridAfter w:val="1"/>
          <w:wAfter w:w="17" w:type="dxa"/>
        </w:trPr>
        <w:tc>
          <w:tcPr>
            <w:tcW w:w="747" w:type="dxa"/>
            <w:shd w:val="clear" w:color="auto" w:fill="auto"/>
          </w:tcPr>
          <w:p w14:paraId="0F453BA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12</w:t>
            </w:r>
          </w:p>
        </w:tc>
        <w:tc>
          <w:tcPr>
            <w:tcW w:w="2485" w:type="dxa"/>
            <w:shd w:val="clear" w:color="auto" w:fill="auto"/>
            <w:vAlign w:val="center"/>
          </w:tcPr>
          <w:p w14:paraId="6E0E670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Nitrat</w:t>
            </w:r>
          </w:p>
        </w:tc>
        <w:tc>
          <w:tcPr>
            <w:tcW w:w="1617" w:type="dxa"/>
            <w:vAlign w:val="center"/>
          </w:tcPr>
          <w:p w14:paraId="3993974A"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6E1FD59C"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5652B8CF"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3E88AFD8"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CCED8B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8225EA9" w14:textId="77777777" w:rsidTr="0071701B">
        <w:trPr>
          <w:gridAfter w:val="1"/>
          <w:wAfter w:w="17" w:type="dxa"/>
        </w:trPr>
        <w:tc>
          <w:tcPr>
            <w:tcW w:w="747" w:type="dxa"/>
            <w:shd w:val="clear" w:color="auto" w:fill="auto"/>
          </w:tcPr>
          <w:p w14:paraId="76788B54"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13</w:t>
            </w:r>
          </w:p>
        </w:tc>
        <w:tc>
          <w:tcPr>
            <w:tcW w:w="2485" w:type="dxa"/>
            <w:shd w:val="clear" w:color="auto" w:fill="auto"/>
            <w:vAlign w:val="center"/>
          </w:tcPr>
          <w:p w14:paraId="0986007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lang w:val="sv-SE"/>
              </w:rPr>
              <w:t>Hàm lượng Mangan tổng số</w:t>
            </w:r>
          </w:p>
        </w:tc>
        <w:tc>
          <w:tcPr>
            <w:tcW w:w="1617" w:type="dxa"/>
            <w:vAlign w:val="center"/>
          </w:tcPr>
          <w:p w14:paraId="74CBAA51" w14:textId="77777777" w:rsidR="00666B8B" w:rsidRPr="00F60CEC" w:rsidRDefault="00666B8B" w:rsidP="0071701B">
            <w:pPr>
              <w:spacing w:before="120" w:after="120" w:line="20" w:lineRule="atLeast"/>
              <w:jc w:val="center"/>
              <w:rPr>
                <w:rFonts w:ascii="Times New Roman" w:hAnsi="Times New Roman" w:cs="Times New Roman"/>
                <w:sz w:val="28"/>
                <w:szCs w:val="28"/>
                <w:lang w:val="sv-SE"/>
              </w:rPr>
            </w:pPr>
            <w:r w:rsidRPr="00F60CEC">
              <w:rPr>
                <w:rFonts w:ascii="Times New Roman" w:hAnsi="Times New Roman" w:cs="Times New Roman"/>
                <w:sz w:val="28"/>
                <w:szCs w:val="28"/>
              </w:rPr>
              <w:t>Mg/l</w:t>
            </w:r>
          </w:p>
        </w:tc>
        <w:tc>
          <w:tcPr>
            <w:tcW w:w="1836" w:type="dxa"/>
          </w:tcPr>
          <w:p w14:paraId="4451D944"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1308D8A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56C3511" w14:textId="77777777" w:rsidR="00666B8B" w:rsidRPr="00F60CEC" w:rsidRDefault="00666B8B" w:rsidP="0071701B">
            <w:pPr>
              <w:spacing w:before="120" w:after="120" w:line="20" w:lineRule="atLeast"/>
              <w:rPr>
                <w:rFonts w:ascii="Times New Roman" w:hAnsi="Times New Roman" w:cs="Times New Roman"/>
                <w:sz w:val="28"/>
                <w:szCs w:val="28"/>
                <w:lang w:val="sv-SE"/>
              </w:rPr>
            </w:pPr>
          </w:p>
        </w:tc>
        <w:tc>
          <w:tcPr>
            <w:tcW w:w="992" w:type="dxa"/>
            <w:vAlign w:val="center"/>
          </w:tcPr>
          <w:p w14:paraId="333CA21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B678A40" w14:textId="77777777" w:rsidTr="0071701B">
        <w:trPr>
          <w:gridAfter w:val="1"/>
          <w:wAfter w:w="17" w:type="dxa"/>
        </w:trPr>
        <w:tc>
          <w:tcPr>
            <w:tcW w:w="747" w:type="dxa"/>
            <w:shd w:val="clear" w:color="auto" w:fill="auto"/>
          </w:tcPr>
          <w:p w14:paraId="1996563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14</w:t>
            </w:r>
          </w:p>
        </w:tc>
        <w:tc>
          <w:tcPr>
            <w:tcW w:w="2485" w:type="dxa"/>
            <w:shd w:val="clear" w:color="auto" w:fill="auto"/>
            <w:vAlign w:val="center"/>
          </w:tcPr>
          <w:p w14:paraId="3776F14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Sunphát</w:t>
            </w:r>
            <w:r w:rsidRPr="00F60CEC">
              <w:rPr>
                <w:rFonts w:ascii="Times New Roman" w:hAnsi="Times New Roman" w:cs="Times New Roman"/>
                <w:sz w:val="28"/>
                <w:szCs w:val="28"/>
                <w:vertAlign w:val="superscript"/>
              </w:rPr>
              <w:t xml:space="preserve"> </w:t>
            </w:r>
          </w:p>
        </w:tc>
        <w:tc>
          <w:tcPr>
            <w:tcW w:w="1617" w:type="dxa"/>
            <w:vAlign w:val="center"/>
          </w:tcPr>
          <w:p w14:paraId="6913BE9C"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358443E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2E2D0D7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116987D0"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88BEF4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B733494" w14:textId="77777777" w:rsidTr="0071701B">
        <w:trPr>
          <w:gridAfter w:val="1"/>
          <w:wAfter w:w="17" w:type="dxa"/>
        </w:trPr>
        <w:tc>
          <w:tcPr>
            <w:tcW w:w="747" w:type="dxa"/>
            <w:shd w:val="clear" w:color="auto" w:fill="auto"/>
          </w:tcPr>
          <w:p w14:paraId="5E2FA512"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15</w:t>
            </w:r>
          </w:p>
        </w:tc>
        <w:tc>
          <w:tcPr>
            <w:tcW w:w="2485" w:type="dxa"/>
            <w:shd w:val="clear" w:color="auto" w:fill="auto"/>
            <w:vAlign w:val="center"/>
          </w:tcPr>
          <w:p w14:paraId="64DC8BF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Độ cứng CaCO</w:t>
            </w:r>
            <w:r w:rsidRPr="00F60CEC">
              <w:rPr>
                <w:rFonts w:ascii="Times New Roman" w:hAnsi="Times New Roman" w:cs="Times New Roman"/>
                <w:sz w:val="28"/>
                <w:szCs w:val="28"/>
                <w:vertAlign w:val="subscript"/>
              </w:rPr>
              <w:t>3</w:t>
            </w:r>
            <w:r w:rsidRPr="00F60CEC">
              <w:rPr>
                <w:rFonts w:ascii="Times New Roman" w:hAnsi="Times New Roman" w:cs="Times New Roman"/>
                <w:sz w:val="28"/>
                <w:szCs w:val="28"/>
                <w:vertAlign w:val="superscript"/>
              </w:rPr>
              <w:t>(*)</w:t>
            </w:r>
          </w:p>
        </w:tc>
        <w:tc>
          <w:tcPr>
            <w:tcW w:w="1617" w:type="dxa"/>
            <w:vAlign w:val="center"/>
          </w:tcPr>
          <w:p w14:paraId="7BF34AB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3F8543B7"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738" w:type="dxa"/>
            <w:vAlign w:val="center"/>
          </w:tcPr>
          <w:p w14:paraId="76838E0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2FECBED8"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28623AB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184526F" w14:textId="77777777" w:rsidTr="0071701B">
        <w:trPr>
          <w:gridAfter w:val="1"/>
          <w:wAfter w:w="17" w:type="dxa"/>
        </w:trPr>
        <w:tc>
          <w:tcPr>
            <w:tcW w:w="747" w:type="dxa"/>
            <w:shd w:val="clear" w:color="auto" w:fill="auto"/>
          </w:tcPr>
          <w:p w14:paraId="6DB4F12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16</w:t>
            </w:r>
          </w:p>
        </w:tc>
        <w:tc>
          <w:tcPr>
            <w:tcW w:w="2485" w:type="dxa"/>
            <w:shd w:val="clear" w:color="auto" w:fill="auto"/>
            <w:vAlign w:val="center"/>
          </w:tcPr>
          <w:p w14:paraId="51942169"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Asen</w:t>
            </w:r>
          </w:p>
        </w:tc>
        <w:tc>
          <w:tcPr>
            <w:tcW w:w="1617" w:type="dxa"/>
            <w:vAlign w:val="center"/>
          </w:tcPr>
          <w:p w14:paraId="3AD2947C"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3B971CA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2F32468C"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36C93E9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617285CF"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7DD6C9A" w14:textId="77777777" w:rsidTr="0071701B">
        <w:trPr>
          <w:gridAfter w:val="1"/>
          <w:wAfter w:w="17" w:type="dxa"/>
        </w:trPr>
        <w:tc>
          <w:tcPr>
            <w:tcW w:w="747" w:type="dxa"/>
            <w:shd w:val="clear" w:color="auto" w:fill="auto"/>
          </w:tcPr>
          <w:p w14:paraId="4C5B25F2"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lastRenderedPageBreak/>
              <w:t>17</w:t>
            </w:r>
          </w:p>
        </w:tc>
        <w:tc>
          <w:tcPr>
            <w:tcW w:w="2485" w:type="dxa"/>
            <w:shd w:val="clear" w:color="auto" w:fill="auto"/>
            <w:vAlign w:val="center"/>
          </w:tcPr>
          <w:p w14:paraId="5FCB828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Hàm lượng Florua </w:t>
            </w:r>
          </w:p>
        </w:tc>
        <w:tc>
          <w:tcPr>
            <w:tcW w:w="1617" w:type="dxa"/>
            <w:vAlign w:val="center"/>
          </w:tcPr>
          <w:p w14:paraId="1D5BD45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tcPr>
          <w:p w14:paraId="66ED7F71"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403F059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4CC64F2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6ED6F76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19CBF80D" w14:textId="77777777" w:rsidTr="0071701B">
        <w:trPr>
          <w:gridAfter w:val="1"/>
          <w:wAfter w:w="17" w:type="dxa"/>
        </w:trPr>
        <w:tc>
          <w:tcPr>
            <w:tcW w:w="747" w:type="dxa"/>
            <w:shd w:val="clear" w:color="auto" w:fill="auto"/>
          </w:tcPr>
          <w:p w14:paraId="149C2F7B"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18</w:t>
            </w:r>
          </w:p>
        </w:tc>
        <w:tc>
          <w:tcPr>
            <w:tcW w:w="2485" w:type="dxa"/>
            <w:shd w:val="clear" w:color="auto" w:fill="auto"/>
            <w:vAlign w:val="center"/>
          </w:tcPr>
          <w:p w14:paraId="46D64BD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Hydro sunfur</w:t>
            </w:r>
          </w:p>
        </w:tc>
        <w:tc>
          <w:tcPr>
            <w:tcW w:w="1617" w:type="dxa"/>
            <w:vAlign w:val="center"/>
          </w:tcPr>
          <w:p w14:paraId="2629306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1531E3F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36023AD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0E981CF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7C9C789C"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1D520C3" w14:textId="77777777" w:rsidTr="0071701B">
        <w:trPr>
          <w:gridAfter w:val="1"/>
          <w:wAfter w:w="17" w:type="dxa"/>
        </w:trPr>
        <w:tc>
          <w:tcPr>
            <w:tcW w:w="747" w:type="dxa"/>
            <w:shd w:val="clear" w:color="auto" w:fill="auto"/>
          </w:tcPr>
          <w:p w14:paraId="40F7DC7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19</w:t>
            </w:r>
          </w:p>
        </w:tc>
        <w:tc>
          <w:tcPr>
            <w:tcW w:w="2485" w:type="dxa"/>
            <w:shd w:val="clear" w:color="auto" w:fill="auto"/>
            <w:vAlign w:val="center"/>
          </w:tcPr>
          <w:p w14:paraId="7FD1C7F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Hàm lượng Chì </w:t>
            </w:r>
          </w:p>
        </w:tc>
        <w:tc>
          <w:tcPr>
            <w:tcW w:w="1617" w:type="dxa"/>
            <w:vAlign w:val="center"/>
          </w:tcPr>
          <w:p w14:paraId="2DF0A5BF"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04135C9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75D3DC4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BB67E50"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031899E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80395DF" w14:textId="77777777" w:rsidTr="0071701B">
        <w:trPr>
          <w:gridAfter w:val="1"/>
          <w:wAfter w:w="17" w:type="dxa"/>
        </w:trPr>
        <w:tc>
          <w:tcPr>
            <w:tcW w:w="747" w:type="dxa"/>
            <w:shd w:val="clear" w:color="auto" w:fill="auto"/>
          </w:tcPr>
          <w:p w14:paraId="4856BD9F"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20</w:t>
            </w:r>
          </w:p>
        </w:tc>
        <w:tc>
          <w:tcPr>
            <w:tcW w:w="2485" w:type="dxa"/>
            <w:shd w:val="clear" w:color="auto" w:fill="auto"/>
            <w:vAlign w:val="center"/>
          </w:tcPr>
          <w:p w14:paraId="42B5530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Amoni</w:t>
            </w:r>
          </w:p>
        </w:tc>
        <w:tc>
          <w:tcPr>
            <w:tcW w:w="1617" w:type="dxa"/>
            <w:vAlign w:val="center"/>
          </w:tcPr>
          <w:p w14:paraId="413E29D3"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08D7630A"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49FF32E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E4F96B6"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2E55AE1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13081FD1" w14:textId="77777777" w:rsidTr="0071701B">
        <w:trPr>
          <w:gridAfter w:val="1"/>
          <w:wAfter w:w="17" w:type="dxa"/>
        </w:trPr>
        <w:tc>
          <w:tcPr>
            <w:tcW w:w="747" w:type="dxa"/>
            <w:shd w:val="clear" w:color="auto" w:fill="auto"/>
          </w:tcPr>
          <w:p w14:paraId="2C9961BB"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21</w:t>
            </w:r>
          </w:p>
        </w:tc>
        <w:tc>
          <w:tcPr>
            <w:tcW w:w="2485" w:type="dxa"/>
            <w:shd w:val="clear" w:color="auto" w:fill="auto"/>
            <w:vAlign w:val="center"/>
          </w:tcPr>
          <w:p w14:paraId="134714F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thủy ngân</w:t>
            </w:r>
          </w:p>
        </w:tc>
        <w:tc>
          <w:tcPr>
            <w:tcW w:w="1617" w:type="dxa"/>
            <w:vAlign w:val="center"/>
          </w:tcPr>
          <w:p w14:paraId="28FCB70E"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02074DB6"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6D3CE66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45EF7F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5A5BE90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1D545A8F" w14:textId="77777777" w:rsidTr="0071701B">
        <w:trPr>
          <w:gridAfter w:val="1"/>
          <w:wAfter w:w="17" w:type="dxa"/>
        </w:trPr>
        <w:tc>
          <w:tcPr>
            <w:tcW w:w="747" w:type="dxa"/>
            <w:shd w:val="clear" w:color="auto" w:fill="auto"/>
          </w:tcPr>
          <w:p w14:paraId="39B96014"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22</w:t>
            </w:r>
          </w:p>
        </w:tc>
        <w:tc>
          <w:tcPr>
            <w:tcW w:w="2485" w:type="dxa"/>
            <w:shd w:val="clear" w:color="auto" w:fill="auto"/>
            <w:vAlign w:val="center"/>
          </w:tcPr>
          <w:p w14:paraId="17A7C03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natri</w:t>
            </w:r>
          </w:p>
        </w:tc>
        <w:tc>
          <w:tcPr>
            <w:tcW w:w="1617" w:type="dxa"/>
            <w:vAlign w:val="center"/>
          </w:tcPr>
          <w:p w14:paraId="1986263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4A741DB0"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63A3B463"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1A4C36C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78DEFB1C"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D8C79C4" w14:textId="77777777" w:rsidTr="0071701B">
        <w:trPr>
          <w:gridAfter w:val="1"/>
          <w:wAfter w:w="17" w:type="dxa"/>
        </w:trPr>
        <w:tc>
          <w:tcPr>
            <w:tcW w:w="747" w:type="dxa"/>
            <w:shd w:val="clear" w:color="auto" w:fill="auto"/>
          </w:tcPr>
          <w:p w14:paraId="4822DD51"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23</w:t>
            </w:r>
          </w:p>
        </w:tc>
        <w:tc>
          <w:tcPr>
            <w:tcW w:w="2485" w:type="dxa"/>
            <w:shd w:val="clear" w:color="auto" w:fill="auto"/>
            <w:vAlign w:val="center"/>
          </w:tcPr>
          <w:p w14:paraId="7C913D3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Tổng hoạt độ phóng xạ </w:t>
            </w:r>
            <w:r w:rsidRPr="00F60CEC">
              <w:rPr>
                <w:rFonts w:ascii="Times New Roman" w:hAnsi="Times New Roman" w:cs="Times New Roman"/>
                <w:sz w:val="28"/>
                <w:szCs w:val="28"/>
              </w:rPr>
              <w:sym w:font="Symbol" w:char="F061"/>
            </w:r>
          </w:p>
        </w:tc>
        <w:tc>
          <w:tcPr>
            <w:tcW w:w="1617" w:type="dxa"/>
            <w:vAlign w:val="center"/>
          </w:tcPr>
          <w:p w14:paraId="6AE5A005" w14:textId="77777777" w:rsidR="00666B8B" w:rsidRPr="00F60CEC" w:rsidRDefault="00666B8B" w:rsidP="0071701B">
            <w:pPr>
              <w:pStyle w:val="BodyTextIndent"/>
              <w:spacing w:before="60" w:after="60"/>
              <w:ind w:left="0"/>
              <w:jc w:val="center"/>
            </w:pPr>
            <w:r w:rsidRPr="00F60CEC">
              <w:t>pCi/l</w:t>
            </w:r>
          </w:p>
        </w:tc>
        <w:tc>
          <w:tcPr>
            <w:tcW w:w="1836" w:type="dxa"/>
            <w:vAlign w:val="center"/>
          </w:tcPr>
          <w:p w14:paraId="0638DF93"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4EE5B25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5CF78653"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1EE90C6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3B90E43" w14:textId="77777777" w:rsidTr="0071701B">
        <w:trPr>
          <w:gridAfter w:val="1"/>
          <w:wAfter w:w="17" w:type="dxa"/>
        </w:trPr>
        <w:tc>
          <w:tcPr>
            <w:tcW w:w="747" w:type="dxa"/>
            <w:shd w:val="clear" w:color="auto" w:fill="auto"/>
          </w:tcPr>
          <w:p w14:paraId="41284B90"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24</w:t>
            </w:r>
          </w:p>
        </w:tc>
        <w:tc>
          <w:tcPr>
            <w:tcW w:w="2485" w:type="dxa"/>
            <w:shd w:val="clear" w:color="auto" w:fill="auto"/>
            <w:vAlign w:val="center"/>
          </w:tcPr>
          <w:p w14:paraId="41E7BAC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Tổng hoạt độ phóng xạ </w:t>
            </w:r>
            <w:r w:rsidRPr="00F60CEC">
              <w:rPr>
                <w:rFonts w:ascii="Times New Roman" w:hAnsi="Times New Roman" w:cs="Times New Roman"/>
                <w:sz w:val="28"/>
                <w:szCs w:val="28"/>
              </w:rPr>
              <w:sym w:font="Symbol" w:char="F062"/>
            </w:r>
          </w:p>
        </w:tc>
        <w:tc>
          <w:tcPr>
            <w:tcW w:w="1617" w:type="dxa"/>
            <w:vAlign w:val="center"/>
          </w:tcPr>
          <w:p w14:paraId="71F5AB4D" w14:textId="77777777" w:rsidR="00666B8B" w:rsidRPr="00F60CEC" w:rsidRDefault="00666B8B" w:rsidP="0071701B">
            <w:pPr>
              <w:pStyle w:val="BodyTextIndent"/>
              <w:spacing w:before="60" w:after="60"/>
              <w:ind w:left="0"/>
              <w:jc w:val="center"/>
            </w:pPr>
            <w:r w:rsidRPr="00F60CEC">
              <w:t>pCi/l</w:t>
            </w:r>
          </w:p>
        </w:tc>
        <w:tc>
          <w:tcPr>
            <w:tcW w:w="1836" w:type="dxa"/>
            <w:vAlign w:val="center"/>
          </w:tcPr>
          <w:p w14:paraId="78B9939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02601A5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3BDF59A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027EC0DA"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FF44B45" w14:textId="77777777" w:rsidTr="0071701B">
        <w:trPr>
          <w:gridAfter w:val="1"/>
          <w:wAfter w:w="17" w:type="dxa"/>
          <w:trHeight w:val="742"/>
        </w:trPr>
        <w:tc>
          <w:tcPr>
            <w:tcW w:w="747" w:type="dxa"/>
            <w:shd w:val="clear" w:color="auto" w:fill="auto"/>
          </w:tcPr>
          <w:p w14:paraId="7D64FA7A"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25</w:t>
            </w:r>
          </w:p>
        </w:tc>
        <w:tc>
          <w:tcPr>
            <w:tcW w:w="2485" w:type="dxa"/>
            <w:shd w:val="clear" w:color="auto" w:fill="auto"/>
            <w:vAlign w:val="center"/>
          </w:tcPr>
          <w:p w14:paraId="25EA1EDF"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Tổng chất rắn hòa tan (TDS)</w:t>
            </w:r>
          </w:p>
        </w:tc>
        <w:tc>
          <w:tcPr>
            <w:tcW w:w="1617" w:type="dxa"/>
            <w:vAlign w:val="center"/>
          </w:tcPr>
          <w:p w14:paraId="21AF10ED"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54292B9D"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738" w:type="dxa"/>
            <w:vAlign w:val="center"/>
          </w:tcPr>
          <w:p w14:paraId="4A7B05DE"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6C9CFBB3"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5D70EB0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8DD6CA6" w14:textId="77777777" w:rsidTr="0071701B">
        <w:trPr>
          <w:gridAfter w:val="1"/>
          <w:wAfter w:w="17" w:type="dxa"/>
        </w:trPr>
        <w:tc>
          <w:tcPr>
            <w:tcW w:w="747" w:type="dxa"/>
            <w:shd w:val="clear" w:color="auto" w:fill="auto"/>
          </w:tcPr>
          <w:p w14:paraId="69F881F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26</w:t>
            </w:r>
          </w:p>
        </w:tc>
        <w:tc>
          <w:tcPr>
            <w:tcW w:w="2485" w:type="dxa"/>
            <w:shd w:val="clear" w:color="auto" w:fill="auto"/>
            <w:vAlign w:val="center"/>
          </w:tcPr>
          <w:p w14:paraId="7D9EA9C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Crom tổng số</w:t>
            </w:r>
          </w:p>
        </w:tc>
        <w:tc>
          <w:tcPr>
            <w:tcW w:w="1617" w:type="dxa"/>
            <w:vAlign w:val="center"/>
          </w:tcPr>
          <w:p w14:paraId="4AE461AE"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36842C26"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738" w:type="dxa"/>
            <w:vAlign w:val="center"/>
          </w:tcPr>
          <w:p w14:paraId="079E82C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670BBF0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48ABFB8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72C58784" w14:textId="77777777" w:rsidTr="0071701B">
        <w:trPr>
          <w:gridAfter w:val="1"/>
          <w:wAfter w:w="17" w:type="dxa"/>
        </w:trPr>
        <w:tc>
          <w:tcPr>
            <w:tcW w:w="747" w:type="dxa"/>
            <w:shd w:val="clear" w:color="auto" w:fill="auto"/>
          </w:tcPr>
          <w:p w14:paraId="319DC06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27</w:t>
            </w:r>
          </w:p>
        </w:tc>
        <w:tc>
          <w:tcPr>
            <w:tcW w:w="2485" w:type="dxa"/>
            <w:shd w:val="clear" w:color="auto" w:fill="auto"/>
            <w:vAlign w:val="center"/>
          </w:tcPr>
          <w:p w14:paraId="0BEBB7D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Hàm lượng đồng </w:t>
            </w:r>
          </w:p>
        </w:tc>
        <w:tc>
          <w:tcPr>
            <w:tcW w:w="1617" w:type="dxa"/>
            <w:vAlign w:val="center"/>
          </w:tcPr>
          <w:p w14:paraId="6CF88D51"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165250F1"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738" w:type="dxa"/>
            <w:vAlign w:val="center"/>
          </w:tcPr>
          <w:p w14:paraId="6EF7F268"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391B7D36"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6E9F5D2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F60CEC" w:rsidRPr="00F60CEC" w14:paraId="40C881A9" w14:textId="77777777" w:rsidTr="0071701B">
        <w:trPr>
          <w:gridAfter w:val="1"/>
          <w:wAfter w:w="17" w:type="dxa"/>
        </w:trPr>
        <w:tc>
          <w:tcPr>
            <w:tcW w:w="747" w:type="dxa"/>
            <w:shd w:val="clear" w:color="auto" w:fill="auto"/>
          </w:tcPr>
          <w:p w14:paraId="1EECD7F4"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28</w:t>
            </w:r>
          </w:p>
        </w:tc>
        <w:tc>
          <w:tcPr>
            <w:tcW w:w="2485" w:type="dxa"/>
            <w:shd w:val="clear" w:color="auto" w:fill="auto"/>
            <w:vAlign w:val="center"/>
          </w:tcPr>
          <w:p w14:paraId="7F256EFF"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Kẽm</w:t>
            </w:r>
          </w:p>
        </w:tc>
        <w:tc>
          <w:tcPr>
            <w:tcW w:w="1617" w:type="dxa"/>
            <w:vAlign w:val="center"/>
          </w:tcPr>
          <w:p w14:paraId="5A203827"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36" w:type="dxa"/>
            <w:vAlign w:val="center"/>
          </w:tcPr>
          <w:p w14:paraId="21171267"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738" w:type="dxa"/>
            <w:vAlign w:val="center"/>
          </w:tcPr>
          <w:p w14:paraId="0D29B1E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680" w:type="dxa"/>
          </w:tcPr>
          <w:p w14:paraId="139B363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992" w:type="dxa"/>
            <w:vAlign w:val="center"/>
          </w:tcPr>
          <w:p w14:paraId="447B145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bl>
    <w:p w14:paraId="160EDCE7" w14:textId="4494F765" w:rsidR="00F760FB" w:rsidRPr="00F60CEC" w:rsidRDefault="00404D9B"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11</w:t>
      </w:r>
      <w:r w:rsidR="00954DE6">
        <w:rPr>
          <w:noProof/>
        </w:rPr>
        <w:fldChar w:fldCharType="end"/>
      </w:r>
      <w:r w:rsidR="00F760FB" w:rsidRPr="00F60CEC">
        <w:t>: Kết quả xét nghiệm chất lượng nước thành phẩm giai đoạn 2017-T6/2021 tại các huyện theo quy định tại QCVN 01:2009/BYT</w:t>
      </w:r>
    </w:p>
    <w:tbl>
      <w:tblPr>
        <w:tblW w:w="91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02"/>
        <w:gridCol w:w="1659"/>
        <w:gridCol w:w="1897"/>
        <w:gridCol w:w="845"/>
        <w:gridCol w:w="702"/>
        <w:gridCol w:w="870"/>
      </w:tblGrid>
      <w:tr w:rsidR="00666B8B" w:rsidRPr="00F60CEC" w14:paraId="3E78B8DC" w14:textId="77777777" w:rsidTr="0071701B">
        <w:trPr>
          <w:tblHeader/>
        </w:trPr>
        <w:tc>
          <w:tcPr>
            <w:tcW w:w="746" w:type="dxa"/>
            <w:vMerge w:val="restart"/>
            <w:shd w:val="clear" w:color="auto" w:fill="auto"/>
            <w:vAlign w:val="center"/>
          </w:tcPr>
          <w:p w14:paraId="533D3C58" w14:textId="77777777" w:rsidR="00666B8B" w:rsidRPr="00F60CEC" w:rsidRDefault="00666B8B" w:rsidP="0071701B">
            <w:pPr>
              <w:spacing w:before="120" w:after="120" w:line="234" w:lineRule="atLeast"/>
              <w:ind w:left="-57" w:right="-57"/>
              <w:jc w:val="center"/>
              <w:rPr>
                <w:rFonts w:ascii="Times New Roman" w:hAnsi="Times New Roman" w:cs="Times New Roman"/>
                <w:b/>
                <w:sz w:val="28"/>
                <w:szCs w:val="28"/>
              </w:rPr>
            </w:pPr>
            <w:r w:rsidRPr="00F60CEC">
              <w:rPr>
                <w:rFonts w:ascii="Times New Roman" w:hAnsi="Times New Roman" w:cs="Times New Roman"/>
                <w:b/>
                <w:sz w:val="28"/>
                <w:szCs w:val="28"/>
              </w:rPr>
              <w:lastRenderedPageBreak/>
              <w:t>STT</w:t>
            </w:r>
          </w:p>
        </w:tc>
        <w:tc>
          <w:tcPr>
            <w:tcW w:w="2402" w:type="dxa"/>
            <w:vMerge w:val="restart"/>
            <w:shd w:val="clear" w:color="auto" w:fill="auto"/>
            <w:vAlign w:val="center"/>
          </w:tcPr>
          <w:p w14:paraId="6F40DF2C" w14:textId="77777777" w:rsidR="00666B8B" w:rsidRPr="00F60CEC" w:rsidRDefault="00666B8B" w:rsidP="0071701B">
            <w:pPr>
              <w:spacing w:before="120" w:after="120" w:line="234" w:lineRule="atLeast"/>
              <w:ind w:left="-57" w:right="-57"/>
              <w:jc w:val="center"/>
              <w:rPr>
                <w:rFonts w:ascii="Times New Roman" w:hAnsi="Times New Roman" w:cs="Times New Roman"/>
                <w:sz w:val="28"/>
                <w:szCs w:val="28"/>
              </w:rPr>
            </w:pPr>
            <w:r w:rsidRPr="00F60CEC">
              <w:rPr>
                <w:rFonts w:ascii="Times New Roman" w:hAnsi="Times New Roman" w:cs="Times New Roman"/>
                <w:b/>
                <w:bCs/>
                <w:sz w:val="28"/>
                <w:szCs w:val="28"/>
              </w:rPr>
              <w:t>Tên thông số thử nghiệm</w:t>
            </w:r>
          </w:p>
        </w:tc>
        <w:tc>
          <w:tcPr>
            <w:tcW w:w="1659" w:type="dxa"/>
            <w:vMerge w:val="restart"/>
            <w:vAlign w:val="center"/>
          </w:tcPr>
          <w:p w14:paraId="26BE87B5" w14:textId="77777777" w:rsidR="00666B8B" w:rsidRPr="00F60CEC" w:rsidRDefault="00666B8B" w:rsidP="0071701B">
            <w:pPr>
              <w:spacing w:before="120" w:after="120" w:line="234" w:lineRule="atLeast"/>
              <w:ind w:left="-57" w:right="-57"/>
              <w:jc w:val="center"/>
              <w:rPr>
                <w:rFonts w:ascii="Times New Roman" w:hAnsi="Times New Roman" w:cs="Times New Roman"/>
                <w:b/>
                <w:bCs/>
                <w:sz w:val="28"/>
                <w:szCs w:val="28"/>
              </w:rPr>
            </w:pPr>
            <w:r w:rsidRPr="00F60CEC">
              <w:rPr>
                <w:rFonts w:ascii="Times New Roman" w:hAnsi="Times New Roman" w:cs="Times New Roman"/>
                <w:b/>
                <w:bCs/>
                <w:sz w:val="28"/>
                <w:szCs w:val="28"/>
              </w:rPr>
              <w:t>Đơn vị tính</w:t>
            </w:r>
          </w:p>
        </w:tc>
        <w:tc>
          <w:tcPr>
            <w:tcW w:w="1897" w:type="dxa"/>
            <w:vMerge w:val="restart"/>
            <w:vAlign w:val="center"/>
          </w:tcPr>
          <w:p w14:paraId="7668F3CE" w14:textId="77777777" w:rsidR="00666B8B" w:rsidRPr="00F60CEC" w:rsidRDefault="00666B8B" w:rsidP="0071701B">
            <w:pPr>
              <w:spacing w:before="120" w:after="120" w:line="234" w:lineRule="atLeast"/>
              <w:ind w:left="-57" w:right="-57"/>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thử nghiệm</w:t>
            </w:r>
          </w:p>
        </w:tc>
        <w:tc>
          <w:tcPr>
            <w:tcW w:w="2417" w:type="dxa"/>
            <w:gridSpan w:val="3"/>
          </w:tcPr>
          <w:p w14:paraId="335E29DC" w14:textId="77777777" w:rsidR="00666B8B" w:rsidRPr="00F60CEC" w:rsidRDefault="00666B8B" w:rsidP="0071701B">
            <w:pPr>
              <w:spacing w:before="120" w:after="120" w:line="234" w:lineRule="atLeast"/>
              <w:ind w:left="-57" w:right="-57"/>
              <w:jc w:val="center"/>
              <w:rPr>
                <w:rFonts w:ascii="Times New Roman" w:hAnsi="Times New Roman" w:cs="Times New Roman"/>
                <w:b/>
                <w:bCs/>
                <w:sz w:val="28"/>
                <w:szCs w:val="28"/>
              </w:rPr>
            </w:pPr>
            <w:r w:rsidRPr="00F60CEC">
              <w:rPr>
                <w:rFonts w:ascii="Times New Roman" w:hAnsi="Times New Roman" w:cs="Times New Roman"/>
                <w:b/>
                <w:bCs/>
                <w:sz w:val="28"/>
                <w:szCs w:val="28"/>
              </w:rPr>
              <w:t>QCVN 01:2009/BYT</w:t>
            </w:r>
          </w:p>
        </w:tc>
      </w:tr>
      <w:tr w:rsidR="00666B8B" w:rsidRPr="00F60CEC" w14:paraId="17EDD80C" w14:textId="77777777" w:rsidTr="0071701B">
        <w:trPr>
          <w:tblHeader/>
        </w:trPr>
        <w:tc>
          <w:tcPr>
            <w:tcW w:w="746" w:type="dxa"/>
            <w:vMerge/>
            <w:shd w:val="clear" w:color="auto" w:fill="auto"/>
          </w:tcPr>
          <w:p w14:paraId="3858A4E4" w14:textId="77777777" w:rsidR="00666B8B" w:rsidRPr="00F60CEC" w:rsidRDefault="00666B8B" w:rsidP="0071701B">
            <w:pPr>
              <w:spacing w:before="120" w:after="120" w:line="234" w:lineRule="atLeast"/>
              <w:ind w:left="-57" w:right="-57"/>
              <w:jc w:val="both"/>
              <w:rPr>
                <w:rFonts w:ascii="Times New Roman" w:hAnsi="Times New Roman" w:cs="Times New Roman"/>
                <w:sz w:val="28"/>
                <w:szCs w:val="28"/>
              </w:rPr>
            </w:pPr>
          </w:p>
        </w:tc>
        <w:tc>
          <w:tcPr>
            <w:tcW w:w="2402" w:type="dxa"/>
            <w:vMerge/>
            <w:shd w:val="clear" w:color="auto" w:fill="auto"/>
          </w:tcPr>
          <w:p w14:paraId="3BBA97EB" w14:textId="77777777" w:rsidR="00666B8B" w:rsidRPr="00F60CEC" w:rsidRDefault="00666B8B" w:rsidP="0071701B">
            <w:pPr>
              <w:spacing w:before="120" w:after="120" w:line="234" w:lineRule="atLeast"/>
              <w:ind w:left="-57" w:right="-57"/>
              <w:jc w:val="both"/>
              <w:rPr>
                <w:rFonts w:ascii="Times New Roman" w:hAnsi="Times New Roman" w:cs="Times New Roman"/>
                <w:b/>
                <w:bCs/>
                <w:sz w:val="28"/>
                <w:szCs w:val="28"/>
              </w:rPr>
            </w:pPr>
          </w:p>
        </w:tc>
        <w:tc>
          <w:tcPr>
            <w:tcW w:w="1659" w:type="dxa"/>
            <w:vMerge/>
          </w:tcPr>
          <w:p w14:paraId="0062EB17" w14:textId="77777777" w:rsidR="00666B8B" w:rsidRPr="00F60CEC" w:rsidRDefault="00666B8B" w:rsidP="0071701B">
            <w:pPr>
              <w:spacing w:before="120" w:after="120" w:line="234" w:lineRule="atLeast"/>
              <w:ind w:left="-57" w:right="-57"/>
              <w:jc w:val="both"/>
              <w:rPr>
                <w:rFonts w:ascii="Times New Roman" w:hAnsi="Times New Roman" w:cs="Times New Roman"/>
                <w:b/>
                <w:bCs/>
                <w:sz w:val="28"/>
                <w:szCs w:val="28"/>
              </w:rPr>
            </w:pPr>
          </w:p>
        </w:tc>
        <w:tc>
          <w:tcPr>
            <w:tcW w:w="1897" w:type="dxa"/>
            <w:vMerge/>
          </w:tcPr>
          <w:p w14:paraId="6DE1873A" w14:textId="77777777" w:rsidR="00666B8B" w:rsidRPr="00F60CEC" w:rsidRDefault="00666B8B" w:rsidP="0071701B">
            <w:pPr>
              <w:spacing w:before="120" w:after="120" w:line="234" w:lineRule="atLeast"/>
              <w:ind w:left="-57" w:right="-57"/>
              <w:jc w:val="both"/>
              <w:rPr>
                <w:rFonts w:ascii="Times New Roman" w:hAnsi="Times New Roman" w:cs="Times New Roman"/>
                <w:b/>
                <w:bCs/>
                <w:sz w:val="28"/>
                <w:szCs w:val="28"/>
              </w:rPr>
            </w:pPr>
          </w:p>
        </w:tc>
        <w:tc>
          <w:tcPr>
            <w:tcW w:w="845" w:type="dxa"/>
            <w:vAlign w:val="center"/>
          </w:tcPr>
          <w:p w14:paraId="000DACEB" w14:textId="77777777" w:rsidR="00666B8B" w:rsidRPr="00F60CEC" w:rsidRDefault="00666B8B" w:rsidP="0071701B">
            <w:pPr>
              <w:spacing w:before="120" w:after="120" w:line="20" w:lineRule="atLeast"/>
              <w:ind w:left="-57" w:right="-57"/>
              <w:jc w:val="center"/>
              <w:rPr>
                <w:rFonts w:ascii="Times New Roman" w:hAnsi="Times New Roman" w:cs="Times New Roman"/>
                <w:b/>
                <w:sz w:val="28"/>
                <w:szCs w:val="28"/>
              </w:rPr>
            </w:pPr>
            <w:r w:rsidRPr="00F60CEC">
              <w:rPr>
                <w:rFonts w:ascii="Times New Roman" w:hAnsi="Times New Roman" w:cs="Times New Roman"/>
                <w:b/>
                <w:sz w:val="28"/>
                <w:szCs w:val="28"/>
              </w:rPr>
              <w:t>Đạt</w:t>
            </w:r>
          </w:p>
        </w:tc>
        <w:tc>
          <w:tcPr>
            <w:tcW w:w="702" w:type="dxa"/>
            <w:vAlign w:val="center"/>
          </w:tcPr>
          <w:p w14:paraId="27AF6400" w14:textId="77777777" w:rsidR="00666B8B" w:rsidRPr="00F60CEC" w:rsidRDefault="00666B8B" w:rsidP="0071701B">
            <w:pPr>
              <w:spacing w:before="120" w:after="120" w:line="20" w:lineRule="atLeast"/>
              <w:ind w:left="-57" w:right="-57"/>
              <w:jc w:val="center"/>
              <w:rPr>
                <w:rFonts w:ascii="Times New Roman" w:hAnsi="Times New Roman" w:cs="Times New Roman"/>
                <w:b/>
                <w:sz w:val="28"/>
                <w:szCs w:val="28"/>
              </w:rPr>
            </w:pPr>
            <w:r w:rsidRPr="00F60CEC">
              <w:rPr>
                <w:rFonts w:ascii="Times New Roman" w:hAnsi="Times New Roman" w:cs="Times New Roman"/>
                <w:b/>
                <w:sz w:val="28"/>
                <w:szCs w:val="28"/>
              </w:rPr>
              <w:t>KĐ</w:t>
            </w:r>
          </w:p>
        </w:tc>
        <w:tc>
          <w:tcPr>
            <w:tcW w:w="870" w:type="dxa"/>
            <w:vAlign w:val="center"/>
          </w:tcPr>
          <w:p w14:paraId="0E9C296C" w14:textId="77777777" w:rsidR="00666B8B" w:rsidRPr="00F60CEC" w:rsidRDefault="00666B8B" w:rsidP="0071701B">
            <w:pPr>
              <w:spacing w:before="120" w:after="120" w:line="20" w:lineRule="atLeast"/>
              <w:ind w:left="-57" w:right="-57"/>
              <w:jc w:val="center"/>
              <w:rPr>
                <w:rFonts w:ascii="Times New Roman" w:hAnsi="Times New Roman" w:cs="Times New Roman"/>
                <w:b/>
                <w:sz w:val="28"/>
                <w:szCs w:val="28"/>
              </w:rPr>
            </w:pPr>
            <w:r w:rsidRPr="00F60CEC">
              <w:rPr>
                <w:rFonts w:ascii="Times New Roman" w:hAnsi="Times New Roman" w:cs="Times New Roman"/>
                <w:b/>
                <w:sz w:val="28"/>
                <w:szCs w:val="28"/>
              </w:rPr>
              <w:t>Tỷ lệ đạt</w:t>
            </w:r>
          </w:p>
        </w:tc>
      </w:tr>
      <w:tr w:rsidR="00666B8B" w:rsidRPr="00F60CEC" w14:paraId="52789DD0" w14:textId="77777777" w:rsidTr="0071701B">
        <w:tc>
          <w:tcPr>
            <w:tcW w:w="746" w:type="dxa"/>
            <w:shd w:val="clear" w:color="auto" w:fill="auto"/>
          </w:tcPr>
          <w:p w14:paraId="1A860699"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2402" w:type="dxa"/>
            <w:shd w:val="clear" w:color="auto" w:fill="auto"/>
            <w:vAlign w:val="center"/>
          </w:tcPr>
          <w:p w14:paraId="22B7E4F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Coliforms tổng số </w:t>
            </w:r>
          </w:p>
        </w:tc>
        <w:tc>
          <w:tcPr>
            <w:tcW w:w="1659" w:type="dxa"/>
            <w:vAlign w:val="center"/>
          </w:tcPr>
          <w:p w14:paraId="03D69E5D"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CFU/100 ml</w:t>
            </w:r>
          </w:p>
        </w:tc>
        <w:tc>
          <w:tcPr>
            <w:tcW w:w="1897" w:type="dxa"/>
            <w:vAlign w:val="center"/>
          </w:tcPr>
          <w:p w14:paraId="5B85FAB9"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02 lần/tháng</w:t>
            </w:r>
          </w:p>
        </w:tc>
        <w:tc>
          <w:tcPr>
            <w:tcW w:w="845" w:type="dxa"/>
            <w:vAlign w:val="center"/>
          </w:tcPr>
          <w:p w14:paraId="3DF07A1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4D890AB1"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1D6BFA9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98BE22A" w14:textId="77777777" w:rsidTr="0071701B">
        <w:tc>
          <w:tcPr>
            <w:tcW w:w="746" w:type="dxa"/>
            <w:shd w:val="clear" w:color="auto" w:fill="auto"/>
          </w:tcPr>
          <w:p w14:paraId="784B082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2402" w:type="dxa"/>
            <w:shd w:val="clear" w:color="auto" w:fill="auto"/>
            <w:vAlign w:val="center"/>
          </w:tcPr>
          <w:p w14:paraId="7185C1D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Ecoli</w:t>
            </w:r>
          </w:p>
        </w:tc>
        <w:tc>
          <w:tcPr>
            <w:tcW w:w="1659" w:type="dxa"/>
            <w:vAlign w:val="center"/>
          </w:tcPr>
          <w:p w14:paraId="336991E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CFU/100 ml</w:t>
            </w:r>
          </w:p>
        </w:tc>
        <w:tc>
          <w:tcPr>
            <w:tcW w:w="1897" w:type="dxa"/>
            <w:vAlign w:val="center"/>
          </w:tcPr>
          <w:p w14:paraId="740EDABA"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02 lần/tháng</w:t>
            </w:r>
          </w:p>
        </w:tc>
        <w:tc>
          <w:tcPr>
            <w:tcW w:w="845" w:type="dxa"/>
            <w:vAlign w:val="center"/>
          </w:tcPr>
          <w:p w14:paraId="78E9F7E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42D8F75E"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1896BAE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2DA5F00" w14:textId="77777777" w:rsidTr="0071701B">
        <w:tc>
          <w:tcPr>
            <w:tcW w:w="746" w:type="dxa"/>
            <w:shd w:val="clear" w:color="auto" w:fill="auto"/>
          </w:tcPr>
          <w:p w14:paraId="36704757"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2402" w:type="dxa"/>
            <w:shd w:val="clear" w:color="auto" w:fill="auto"/>
            <w:vAlign w:val="center"/>
          </w:tcPr>
          <w:p w14:paraId="0C6DA58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Clo dư</w:t>
            </w:r>
          </w:p>
        </w:tc>
        <w:tc>
          <w:tcPr>
            <w:tcW w:w="1659" w:type="dxa"/>
            <w:vAlign w:val="center"/>
          </w:tcPr>
          <w:p w14:paraId="65740C79"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300F7565"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845" w:type="dxa"/>
            <w:vAlign w:val="center"/>
          </w:tcPr>
          <w:p w14:paraId="5C176BB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098B7AD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46F512A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631E064" w14:textId="77777777" w:rsidTr="0071701B">
        <w:tc>
          <w:tcPr>
            <w:tcW w:w="746" w:type="dxa"/>
            <w:shd w:val="clear" w:color="auto" w:fill="auto"/>
          </w:tcPr>
          <w:p w14:paraId="4E7B48E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4</w:t>
            </w:r>
          </w:p>
        </w:tc>
        <w:tc>
          <w:tcPr>
            <w:tcW w:w="2402" w:type="dxa"/>
            <w:shd w:val="clear" w:color="auto" w:fill="auto"/>
            <w:vAlign w:val="center"/>
          </w:tcPr>
          <w:p w14:paraId="6AA8D82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Độ đục</w:t>
            </w:r>
          </w:p>
        </w:tc>
        <w:tc>
          <w:tcPr>
            <w:tcW w:w="1659" w:type="dxa"/>
            <w:vAlign w:val="center"/>
          </w:tcPr>
          <w:p w14:paraId="6A7A25C4"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NTU</w:t>
            </w:r>
          </w:p>
        </w:tc>
        <w:tc>
          <w:tcPr>
            <w:tcW w:w="1897" w:type="dxa"/>
            <w:vAlign w:val="center"/>
          </w:tcPr>
          <w:p w14:paraId="6B07ADDC"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845" w:type="dxa"/>
            <w:vAlign w:val="center"/>
          </w:tcPr>
          <w:p w14:paraId="20A5D313"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149F4703"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3D74000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B5CDB6F" w14:textId="77777777" w:rsidTr="0071701B">
        <w:tc>
          <w:tcPr>
            <w:tcW w:w="746" w:type="dxa"/>
            <w:shd w:val="clear" w:color="auto" w:fill="auto"/>
          </w:tcPr>
          <w:p w14:paraId="627A199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2402" w:type="dxa"/>
            <w:shd w:val="clear" w:color="auto" w:fill="auto"/>
            <w:vAlign w:val="center"/>
          </w:tcPr>
          <w:p w14:paraId="0135B29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Ph</w:t>
            </w:r>
          </w:p>
        </w:tc>
        <w:tc>
          <w:tcPr>
            <w:tcW w:w="1659" w:type="dxa"/>
            <w:vAlign w:val="center"/>
          </w:tcPr>
          <w:p w14:paraId="04103B4C"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97" w:type="dxa"/>
            <w:vAlign w:val="center"/>
          </w:tcPr>
          <w:p w14:paraId="7DBF852F"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845" w:type="dxa"/>
            <w:vAlign w:val="center"/>
          </w:tcPr>
          <w:p w14:paraId="376558B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460929A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688F452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7E9BAC6" w14:textId="77777777" w:rsidTr="0071701B">
        <w:tc>
          <w:tcPr>
            <w:tcW w:w="746" w:type="dxa"/>
            <w:shd w:val="clear" w:color="auto" w:fill="auto"/>
          </w:tcPr>
          <w:p w14:paraId="145B0B3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2402" w:type="dxa"/>
            <w:shd w:val="clear" w:color="auto" w:fill="auto"/>
            <w:vAlign w:val="center"/>
          </w:tcPr>
          <w:p w14:paraId="03CAFBC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Mùi vị</w:t>
            </w:r>
          </w:p>
        </w:tc>
        <w:tc>
          <w:tcPr>
            <w:tcW w:w="1659" w:type="dxa"/>
            <w:vAlign w:val="center"/>
          </w:tcPr>
          <w:p w14:paraId="1D2ABCBE"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97" w:type="dxa"/>
            <w:vAlign w:val="center"/>
          </w:tcPr>
          <w:p w14:paraId="0B9793A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845" w:type="dxa"/>
            <w:vAlign w:val="center"/>
          </w:tcPr>
          <w:p w14:paraId="5107295B"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1ACA65C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61AFFF8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78DD28B1" w14:textId="77777777" w:rsidTr="0071701B">
        <w:tc>
          <w:tcPr>
            <w:tcW w:w="746" w:type="dxa"/>
            <w:shd w:val="clear" w:color="auto" w:fill="auto"/>
          </w:tcPr>
          <w:p w14:paraId="1CAF1FA3"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7</w:t>
            </w:r>
          </w:p>
        </w:tc>
        <w:tc>
          <w:tcPr>
            <w:tcW w:w="2402" w:type="dxa"/>
            <w:shd w:val="clear" w:color="auto" w:fill="auto"/>
            <w:vAlign w:val="center"/>
          </w:tcPr>
          <w:p w14:paraId="055D84A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Màu sắc</w:t>
            </w:r>
          </w:p>
        </w:tc>
        <w:tc>
          <w:tcPr>
            <w:tcW w:w="1659" w:type="dxa"/>
            <w:vAlign w:val="center"/>
          </w:tcPr>
          <w:p w14:paraId="6FB71611" w14:textId="77777777" w:rsidR="00666B8B" w:rsidRPr="00F60CEC" w:rsidRDefault="00666B8B" w:rsidP="0071701B">
            <w:pPr>
              <w:spacing w:before="120" w:after="120" w:line="20" w:lineRule="atLeast"/>
              <w:jc w:val="center"/>
              <w:rPr>
                <w:rFonts w:ascii="Times New Roman" w:hAnsi="Times New Roman" w:cs="Times New Roman"/>
                <w:sz w:val="28"/>
                <w:szCs w:val="28"/>
              </w:rPr>
            </w:pPr>
          </w:p>
        </w:tc>
        <w:tc>
          <w:tcPr>
            <w:tcW w:w="1897" w:type="dxa"/>
            <w:vAlign w:val="center"/>
          </w:tcPr>
          <w:p w14:paraId="5DD67FBD"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Hàng ngày</w:t>
            </w:r>
          </w:p>
        </w:tc>
        <w:tc>
          <w:tcPr>
            <w:tcW w:w="845" w:type="dxa"/>
            <w:vAlign w:val="center"/>
          </w:tcPr>
          <w:p w14:paraId="08EF4F5A"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5FC3F36E"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7B5EA49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67BA82A" w14:textId="77777777" w:rsidTr="0071701B">
        <w:tc>
          <w:tcPr>
            <w:tcW w:w="746" w:type="dxa"/>
            <w:shd w:val="clear" w:color="auto" w:fill="auto"/>
          </w:tcPr>
          <w:p w14:paraId="576F079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8</w:t>
            </w:r>
          </w:p>
        </w:tc>
        <w:tc>
          <w:tcPr>
            <w:tcW w:w="2402" w:type="dxa"/>
            <w:shd w:val="clear" w:color="auto" w:fill="auto"/>
            <w:vAlign w:val="center"/>
          </w:tcPr>
          <w:p w14:paraId="5983C88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Clorua</w:t>
            </w:r>
          </w:p>
        </w:tc>
        <w:tc>
          <w:tcPr>
            <w:tcW w:w="1659" w:type="dxa"/>
            <w:vAlign w:val="center"/>
          </w:tcPr>
          <w:p w14:paraId="2FAFFF17"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0DD9E35C"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7AF3F744"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7C61EA6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536A779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D227B70" w14:textId="77777777" w:rsidTr="0071701B">
        <w:tc>
          <w:tcPr>
            <w:tcW w:w="746" w:type="dxa"/>
            <w:shd w:val="clear" w:color="auto" w:fill="auto"/>
          </w:tcPr>
          <w:p w14:paraId="40EF1CD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9</w:t>
            </w:r>
          </w:p>
        </w:tc>
        <w:tc>
          <w:tcPr>
            <w:tcW w:w="2402" w:type="dxa"/>
            <w:shd w:val="clear" w:color="auto" w:fill="auto"/>
            <w:vAlign w:val="center"/>
          </w:tcPr>
          <w:p w14:paraId="303225D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Sắt (Fe)</w:t>
            </w:r>
          </w:p>
        </w:tc>
        <w:tc>
          <w:tcPr>
            <w:tcW w:w="1659" w:type="dxa"/>
            <w:vAlign w:val="center"/>
          </w:tcPr>
          <w:p w14:paraId="0EE1A83B"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01FFA91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4806A00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41365A7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5D38F52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6C1FE08" w14:textId="77777777" w:rsidTr="0071701B">
        <w:tc>
          <w:tcPr>
            <w:tcW w:w="746" w:type="dxa"/>
            <w:shd w:val="clear" w:color="auto" w:fill="auto"/>
          </w:tcPr>
          <w:p w14:paraId="5EE66B73"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10</w:t>
            </w:r>
          </w:p>
        </w:tc>
        <w:tc>
          <w:tcPr>
            <w:tcW w:w="2402" w:type="dxa"/>
            <w:shd w:val="clear" w:color="auto" w:fill="auto"/>
            <w:vAlign w:val="center"/>
          </w:tcPr>
          <w:p w14:paraId="48B50D0B"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Chỉ số Pecmanganat</w:t>
            </w:r>
          </w:p>
        </w:tc>
        <w:tc>
          <w:tcPr>
            <w:tcW w:w="1659" w:type="dxa"/>
            <w:vAlign w:val="center"/>
          </w:tcPr>
          <w:p w14:paraId="64C238E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0A0E1B4A"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5A3994C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6E0DD7F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2423A6C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3188150" w14:textId="77777777" w:rsidTr="0071701B">
        <w:tc>
          <w:tcPr>
            <w:tcW w:w="746" w:type="dxa"/>
            <w:shd w:val="clear" w:color="auto" w:fill="auto"/>
          </w:tcPr>
          <w:p w14:paraId="5B3B354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11</w:t>
            </w:r>
          </w:p>
        </w:tc>
        <w:tc>
          <w:tcPr>
            <w:tcW w:w="2402" w:type="dxa"/>
            <w:shd w:val="clear" w:color="auto" w:fill="auto"/>
            <w:vAlign w:val="center"/>
          </w:tcPr>
          <w:p w14:paraId="09788DE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Nitrit</w:t>
            </w:r>
          </w:p>
        </w:tc>
        <w:tc>
          <w:tcPr>
            <w:tcW w:w="1659" w:type="dxa"/>
            <w:vAlign w:val="center"/>
          </w:tcPr>
          <w:p w14:paraId="70E7F8CE"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0E40F1A6"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6C8315B0"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7BE3FD7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747FBA3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DED10F9" w14:textId="77777777" w:rsidTr="0071701B">
        <w:tc>
          <w:tcPr>
            <w:tcW w:w="746" w:type="dxa"/>
            <w:shd w:val="clear" w:color="auto" w:fill="auto"/>
          </w:tcPr>
          <w:p w14:paraId="3E25BB1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12</w:t>
            </w:r>
          </w:p>
        </w:tc>
        <w:tc>
          <w:tcPr>
            <w:tcW w:w="2402" w:type="dxa"/>
            <w:shd w:val="clear" w:color="auto" w:fill="auto"/>
            <w:vAlign w:val="center"/>
          </w:tcPr>
          <w:p w14:paraId="48876A2D"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Nitrat</w:t>
            </w:r>
          </w:p>
        </w:tc>
        <w:tc>
          <w:tcPr>
            <w:tcW w:w="1659" w:type="dxa"/>
            <w:vAlign w:val="center"/>
          </w:tcPr>
          <w:p w14:paraId="0E010DC1"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59794A94"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1D2EE2B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2ABC3CE1"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127858A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B956B9E" w14:textId="77777777" w:rsidTr="0071701B">
        <w:tc>
          <w:tcPr>
            <w:tcW w:w="746" w:type="dxa"/>
            <w:shd w:val="clear" w:color="auto" w:fill="auto"/>
          </w:tcPr>
          <w:p w14:paraId="7AB0FD4A"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13</w:t>
            </w:r>
          </w:p>
        </w:tc>
        <w:tc>
          <w:tcPr>
            <w:tcW w:w="2402" w:type="dxa"/>
            <w:shd w:val="clear" w:color="auto" w:fill="auto"/>
            <w:vAlign w:val="center"/>
          </w:tcPr>
          <w:p w14:paraId="72F2021B"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lang w:val="sv-SE"/>
              </w:rPr>
              <w:t>Hàm lượng Mangan tổng số</w:t>
            </w:r>
          </w:p>
        </w:tc>
        <w:tc>
          <w:tcPr>
            <w:tcW w:w="1659" w:type="dxa"/>
            <w:vAlign w:val="center"/>
          </w:tcPr>
          <w:p w14:paraId="4947BA52"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5FC3C703"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74B6952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1B84FBEC" w14:textId="77777777" w:rsidR="00666B8B" w:rsidRPr="00F60CEC" w:rsidRDefault="00666B8B" w:rsidP="0071701B">
            <w:pPr>
              <w:spacing w:before="120" w:after="120" w:line="20" w:lineRule="atLeast"/>
              <w:rPr>
                <w:rFonts w:ascii="Times New Roman" w:hAnsi="Times New Roman" w:cs="Times New Roman"/>
                <w:sz w:val="28"/>
                <w:szCs w:val="28"/>
                <w:lang w:val="sv-SE"/>
              </w:rPr>
            </w:pPr>
          </w:p>
        </w:tc>
        <w:tc>
          <w:tcPr>
            <w:tcW w:w="870" w:type="dxa"/>
            <w:vAlign w:val="center"/>
          </w:tcPr>
          <w:p w14:paraId="57C13ED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0FE1E3A" w14:textId="77777777" w:rsidTr="0071701B">
        <w:tc>
          <w:tcPr>
            <w:tcW w:w="746" w:type="dxa"/>
            <w:shd w:val="clear" w:color="auto" w:fill="auto"/>
          </w:tcPr>
          <w:p w14:paraId="1E4E633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14</w:t>
            </w:r>
          </w:p>
        </w:tc>
        <w:tc>
          <w:tcPr>
            <w:tcW w:w="2402" w:type="dxa"/>
            <w:shd w:val="clear" w:color="auto" w:fill="auto"/>
            <w:vAlign w:val="center"/>
          </w:tcPr>
          <w:p w14:paraId="4042090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Sunphát</w:t>
            </w:r>
            <w:r w:rsidRPr="00F60CEC">
              <w:rPr>
                <w:rFonts w:ascii="Times New Roman" w:hAnsi="Times New Roman" w:cs="Times New Roman"/>
                <w:sz w:val="28"/>
                <w:szCs w:val="28"/>
                <w:vertAlign w:val="superscript"/>
              </w:rPr>
              <w:t xml:space="preserve"> </w:t>
            </w:r>
          </w:p>
        </w:tc>
        <w:tc>
          <w:tcPr>
            <w:tcW w:w="1659" w:type="dxa"/>
            <w:vAlign w:val="center"/>
          </w:tcPr>
          <w:p w14:paraId="40605024"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49EF5AAE"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7E76AABC"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2980F33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52FF8E2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4DBBE14" w14:textId="77777777" w:rsidTr="0071701B">
        <w:tc>
          <w:tcPr>
            <w:tcW w:w="746" w:type="dxa"/>
            <w:shd w:val="clear" w:color="auto" w:fill="auto"/>
          </w:tcPr>
          <w:p w14:paraId="1FDA74A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15</w:t>
            </w:r>
          </w:p>
        </w:tc>
        <w:tc>
          <w:tcPr>
            <w:tcW w:w="2402" w:type="dxa"/>
            <w:shd w:val="clear" w:color="auto" w:fill="auto"/>
            <w:vAlign w:val="center"/>
          </w:tcPr>
          <w:p w14:paraId="1ABA25D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Độ cứng CaCO</w:t>
            </w:r>
            <w:r w:rsidRPr="00F60CEC">
              <w:rPr>
                <w:rFonts w:ascii="Times New Roman" w:hAnsi="Times New Roman" w:cs="Times New Roman"/>
                <w:sz w:val="28"/>
                <w:szCs w:val="28"/>
                <w:vertAlign w:val="subscript"/>
              </w:rPr>
              <w:t>3</w:t>
            </w:r>
            <w:r w:rsidRPr="00F60CEC">
              <w:rPr>
                <w:rFonts w:ascii="Times New Roman" w:hAnsi="Times New Roman" w:cs="Times New Roman"/>
                <w:sz w:val="28"/>
                <w:szCs w:val="28"/>
                <w:vertAlign w:val="superscript"/>
              </w:rPr>
              <w:t>(*)</w:t>
            </w:r>
          </w:p>
        </w:tc>
        <w:tc>
          <w:tcPr>
            <w:tcW w:w="1659" w:type="dxa"/>
            <w:vAlign w:val="center"/>
          </w:tcPr>
          <w:p w14:paraId="724AE75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3E9A224A"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lần/tháng</w:t>
            </w:r>
          </w:p>
        </w:tc>
        <w:tc>
          <w:tcPr>
            <w:tcW w:w="845" w:type="dxa"/>
            <w:vAlign w:val="center"/>
          </w:tcPr>
          <w:p w14:paraId="3A224C85"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50DE69C6"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7F8CBA8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CB76AB4" w14:textId="77777777" w:rsidTr="0071701B">
        <w:tc>
          <w:tcPr>
            <w:tcW w:w="746" w:type="dxa"/>
            <w:shd w:val="clear" w:color="auto" w:fill="auto"/>
          </w:tcPr>
          <w:p w14:paraId="0D17EF98"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16</w:t>
            </w:r>
          </w:p>
        </w:tc>
        <w:tc>
          <w:tcPr>
            <w:tcW w:w="2402" w:type="dxa"/>
            <w:shd w:val="clear" w:color="auto" w:fill="auto"/>
            <w:vAlign w:val="center"/>
          </w:tcPr>
          <w:p w14:paraId="6A4F440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Asen</w:t>
            </w:r>
          </w:p>
        </w:tc>
        <w:tc>
          <w:tcPr>
            <w:tcW w:w="1659" w:type="dxa"/>
            <w:vAlign w:val="center"/>
          </w:tcPr>
          <w:p w14:paraId="7DF1A804"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3AC79BBD"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16AE65EC"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3B88D46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0B49E3D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E8568B8" w14:textId="77777777" w:rsidTr="0071701B">
        <w:tc>
          <w:tcPr>
            <w:tcW w:w="746" w:type="dxa"/>
            <w:shd w:val="clear" w:color="auto" w:fill="auto"/>
          </w:tcPr>
          <w:p w14:paraId="138557E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17</w:t>
            </w:r>
          </w:p>
        </w:tc>
        <w:tc>
          <w:tcPr>
            <w:tcW w:w="2402" w:type="dxa"/>
            <w:shd w:val="clear" w:color="auto" w:fill="auto"/>
            <w:vAlign w:val="center"/>
          </w:tcPr>
          <w:p w14:paraId="7D8B057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Hàm lượng Florua </w:t>
            </w:r>
          </w:p>
        </w:tc>
        <w:tc>
          <w:tcPr>
            <w:tcW w:w="1659" w:type="dxa"/>
            <w:vAlign w:val="center"/>
          </w:tcPr>
          <w:p w14:paraId="595CEB43"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5CBA452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70FACA05"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60250326"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06F6A0D9"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E598BD5" w14:textId="77777777" w:rsidTr="0071701B">
        <w:tc>
          <w:tcPr>
            <w:tcW w:w="746" w:type="dxa"/>
            <w:shd w:val="clear" w:color="auto" w:fill="auto"/>
          </w:tcPr>
          <w:p w14:paraId="1F0F240D"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18</w:t>
            </w:r>
          </w:p>
        </w:tc>
        <w:tc>
          <w:tcPr>
            <w:tcW w:w="2402" w:type="dxa"/>
            <w:shd w:val="clear" w:color="auto" w:fill="auto"/>
            <w:vAlign w:val="center"/>
          </w:tcPr>
          <w:p w14:paraId="22E6CBF5"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Hydro sunfur</w:t>
            </w:r>
          </w:p>
        </w:tc>
        <w:tc>
          <w:tcPr>
            <w:tcW w:w="1659" w:type="dxa"/>
            <w:vAlign w:val="center"/>
          </w:tcPr>
          <w:p w14:paraId="0B2B498D"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16B16E02"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2FD5F6A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3E6439C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2609BB0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75828287" w14:textId="77777777" w:rsidTr="0071701B">
        <w:tc>
          <w:tcPr>
            <w:tcW w:w="746" w:type="dxa"/>
            <w:shd w:val="clear" w:color="auto" w:fill="auto"/>
          </w:tcPr>
          <w:p w14:paraId="2C56475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19</w:t>
            </w:r>
          </w:p>
        </w:tc>
        <w:tc>
          <w:tcPr>
            <w:tcW w:w="2402" w:type="dxa"/>
            <w:shd w:val="clear" w:color="auto" w:fill="auto"/>
            <w:vAlign w:val="center"/>
          </w:tcPr>
          <w:p w14:paraId="04FCA496"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Hàm lượng Chì </w:t>
            </w:r>
          </w:p>
        </w:tc>
        <w:tc>
          <w:tcPr>
            <w:tcW w:w="1659" w:type="dxa"/>
            <w:vAlign w:val="center"/>
          </w:tcPr>
          <w:p w14:paraId="6B42D440"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7DD57935"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0197DE1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3A2EF6B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36BC6BDB"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E5A5DF4" w14:textId="77777777" w:rsidTr="0071701B">
        <w:tc>
          <w:tcPr>
            <w:tcW w:w="746" w:type="dxa"/>
            <w:shd w:val="clear" w:color="auto" w:fill="auto"/>
          </w:tcPr>
          <w:p w14:paraId="2AD66A4F"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lastRenderedPageBreak/>
              <w:t>20</w:t>
            </w:r>
          </w:p>
        </w:tc>
        <w:tc>
          <w:tcPr>
            <w:tcW w:w="2402" w:type="dxa"/>
            <w:shd w:val="clear" w:color="auto" w:fill="auto"/>
            <w:vAlign w:val="center"/>
          </w:tcPr>
          <w:p w14:paraId="7EB9168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Hàm lượng Amoni</w:t>
            </w:r>
          </w:p>
        </w:tc>
        <w:tc>
          <w:tcPr>
            <w:tcW w:w="1659" w:type="dxa"/>
            <w:vAlign w:val="center"/>
          </w:tcPr>
          <w:p w14:paraId="1DA19A2D"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5BA46A1E"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4D87DC76"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7021735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4E5357C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275867B" w14:textId="77777777" w:rsidTr="0071701B">
        <w:trPr>
          <w:trHeight w:val="678"/>
        </w:trPr>
        <w:tc>
          <w:tcPr>
            <w:tcW w:w="746" w:type="dxa"/>
            <w:shd w:val="clear" w:color="auto" w:fill="auto"/>
          </w:tcPr>
          <w:p w14:paraId="1BD3477D"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21</w:t>
            </w:r>
          </w:p>
        </w:tc>
        <w:tc>
          <w:tcPr>
            <w:tcW w:w="2402" w:type="dxa"/>
            <w:shd w:val="clear" w:color="auto" w:fill="auto"/>
            <w:vAlign w:val="center"/>
          </w:tcPr>
          <w:p w14:paraId="136A44F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Tổng chất rắn hòa tan (TDS)</w:t>
            </w:r>
          </w:p>
        </w:tc>
        <w:tc>
          <w:tcPr>
            <w:tcW w:w="1659" w:type="dxa"/>
            <w:vAlign w:val="center"/>
          </w:tcPr>
          <w:p w14:paraId="6EE4F7FE"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610ACEEC"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01 lần/06tháng</w:t>
            </w:r>
          </w:p>
        </w:tc>
        <w:tc>
          <w:tcPr>
            <w:tcW w:w="845" w:type="dxa"/>
            <w:vAlign w:val="center"/>
          </w:tcPr>
          <w:p w14:paraId="76B1131D"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02374882"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1DE55834"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AEB1FBE" w14:textId="77777777" w:rsidTr="0071701B">
        <w:tc>
          <w:tcPr>
            <w:tcW w:w="746" w:type="dxa"/>
            <w:shd w:val="clear" w:color="auto" w:fill="auto"/>
          </w:tcPr>
          <w:p w14:paraId="71B4E104"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22</w:t>
            </w:r>
          </w:p>
        </w:tc>
        <w:tc>
          <w:tcPr>
            <w:tcW w:w="2402" w:type="dxa"/>
            <w:shd w:val="clear" w:color="auto" w:fill="auto"/>
            <w:vAlign w:val="center"/>
          </w:tcPr>
          <w:p w14:paraId="4329497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Crom tổng số</w:t>
            </w:r>
          </w:p>
        </w:tc>
        <w:tc>
          <w:tcPr>
            <w:tcW w:w="1659" w:type="dxa"/>
            <w:vAlign w:val="center"/>
          </w:tcPr>
          <w:p w14:paraId="21F46A78"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38A54A5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845" w:type="dxa"/>
            <w:vAlign w:val="center"/>
          </w:tcPr>
          <w:p w14:paraId="382105A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65E1C328"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2108D549"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A5846C7" w14:textId="77777777" w:rsidTr="0071701B">
        <w:tc>
          <w:tcPr>
            <w:tcW w:w="746" w:type="dxa"/>
            <w:shd w:val="clear" w:color="auto" w:fill="auto"/>
          </w:tcPr>
          <w:p w14:paraId="592DAE23"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23</w:t>
            </w:r>
          </w:p>
        </w:tc>
        <w:tc>
          <w:tcPr>
            <w:tcW w:w="2402" w:type="dxa"/>
            <w:shd w:val="clear" w:color="auto" w:fill="auto"/>
            <w:vAlign w:val="center"/>
          </w:tcPr>
          <w:p w14:paraId="487E672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đồng tổng số</w:t>
            </w:r>
          </w:p>
        </w:tc>
        <w:tc>
          <w:tcPr>
            <w:tcW w:w="1659" w:type="dxa"/>
            <w:vAlign w:val="center"/>
          </w:tcPr>
          <w:p w14:paraId="344744D7"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2D28BC81"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845" w:type="dxa"/>
            <w:vAlign w:val="center"/>
          </w:tcPr>
          <w:p w14:paraId="0ED476E2"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07E183A9"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7184AFC7"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r w:rsidR="00F60CEC" w:rsidRPr="00F60CEC" w14:paraId="75B4651B" w14:textId="77777777" w:rsidTr="0071701B">
        <w:tc>
          <w:tcPr>
            <w:tcW w:w="746" w:type="dxa"/>
            <w:shd w:val="clear" w:color="auto" w:fill="auto"/>
          </w:tcPr>
          <w:p w14:paraId="779FFFE7"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24</w:t>
            </w:r>
          </w:p>
        </w:tc>
        <w:tc>
          <w:tcPr>
            <w:tcW w:w="2402" w:type="dxa"/>
            <w:shd w:val="clear" w:color="auto" w:fill="auto"/>
            <w:vAlign w:val="center"/>
          </w:tcPr>
          <w:p w14:paraId="50294949"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Hàm lượng Kẽm</w:t>
            </w:r>
          </w:p>
        </w:tc>
        <w:tc>
          <w:tcPr>
            <w:tcW w:w="1659" w:type="dxa"/>
            <w:vAlign w:val="center"/>
          </w:tcPr>
          <w:p w14:paraId="5AED65D6"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6068A74B" w14:textId="77777777" w:rsidR="00666B8B" w:rsidRPr="00F60CEC" w:rsidRDefault="00666B8B" w:rsidP="0071701B">
            <w:pPr>
              <w:jc w:val="center"/>
              <w:rPr>
                <w:rFonts w:ascii="Times New Roman" w:hAnsi="Times New Roman" w:cs="Times New Roman"/>
                <w:sz w:val="28"/>
                <w:szCs w:val="28"/>
              </w:rPr>
            </w:pPr>
            <w:r w:rsidRPr="00F60CEC">
              <w:rPr>
                <w:rFonts w:ascii="Times New Roman" w:hAnsi="Times New Roman" w:cs="Times New Roman"/>
                <w:sz w:val="28"/>
                <w:szCs w:val="28"/>
              </w:rPr>
              <w:t>02 năm/lần</w:t>
            </w:r>
          </w:p>
        </w:tc>
        <w:tc>
          <w:tcPr>
            <w:tcW w:w="845" w:type="dxa"/>
            <w:vAlign w:val="center"/>
          </w:tcPr>
          <w:p w14:paraId="29E6DF4F"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Đạt</w:t>
            </w:r>
          </w:p>
        </w:tc>
        <w:tc>
          <w:tcPr>
            <w:tcW w:w="702" w:type="dxa"/>
          </w:tcPr>
          <w:p w14:paraId="1911A53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0" w:type="dxa"/>
            <w:vAlign w:val="center"/>
          </w:tcPr>
          <w:p w14:paraId="54FC7F81" w14:textId="77777777" w:rsidR="00666B8B" w:rsidRPr="00F60CEC" w:rsidRDefault="00666B8B" w:rsidP="0071701B">
            <w:pPr>
              <w:rPr>
                <w:rFonts w:ascii="Times New Roman" w:hAnsi="Times New Roman" w:cs="Times New Roman"/>
                <w:sz w:val="28"/>
                <w:szCs w:val="28"/>
              </w:rPr>
            </w:pPr>
            <w:r w:rsidRPr="00F60CEC">
              <w:rPr>
                <w:rFonts w:ascii="Times New Roman" w:hAnsi="Times New Roman" w:cs="Times New Roman"/>
                <w:sz w:val="28"/>
                <w:szCs w:val="28"/>
              </w:rPr>
              <w:t>100%</w:t>
            </w:r>
          </w:p>
        </w:tc>
      </w:tr>
    </w:tbl>
    <w:p w14:paraId="2497B692" w14:textId="72830034" w:rsidR="00666B8B" w:rsidRPr="00F60CEC" w:rsidRDefault="00404D9B"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12</w:t>
      </w:r>
      <w:r w:rsidR="00954DE6">
        <w:rPr>
          <w:noProof/>
        </w:rPr>
        <w:fldChar w:fldCharType="end"/>
      </w:r>
      <w:r w:rsidR="00505378" w:rsidRPr="00F60CEC">
        <w:t xml:space="preserve">: Kết quả xét nghiệm chất lượng nước </w:t>
      </w:r>
      <w:r w:rsidR="00666B8B" w:rsidRPr="00F60CEC">
        <w:t>nguyên liệu đầu vào giai đoạn 2017-2021:</w:t>
      </w:r>
    </w:p>
    <w:tbl>
      <w:tblPr>
        <w:tblW w:w="91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2402"/>
        <w:gridCol w:w="1659"/>
        <w:gridCol w:w="1897"/>
        <w:gridCol w:w="845"/>
        <w:gridCol w:w="735"/>
        <w:gridCol w:w="874"/>
      </w:tblGrid>
      <w:tr w:rsidR="00666B8B" w:rsidRPr="00F60CEC" w14:paraId="0E33A32A" w14:textId="77777777" w:rsidTr="0071701B">
        <w:trPr>
          <w:trHeight w:val="795"/>
          <w:tblHeader/>
        </w:trPr>
        <w:tc>
          <w:tcPr>
            <w:tcW w:w="746" w:type="dxa"/>
            <w:vMerge w:val="restart"/>
            <w:shd w:val="clear" w:color="auto" w:fill="auto"/>
            <w:vAlign w:val="center"/>
          </w:tcPr>
          <w:p w14:paraId="6B43B8F5" w14:textId="77777777" w:rsidR="00666B8B" w:rsidRPr="00F60CEC" w:rsidRDefault="00666B8B" w:rsidP="0071701B">
            <w:pPr>
              <w:spacing w:before="120" w:after="120" w:line="234" w:lineRule="atLeast"/>
              <w:jc w:val="center"/>
              <w:rPr>
                <w:rFonts w:ascii="Times New Roman" w:hAnsi="Times New Roman" w:cs="Times New Roman"/>
                <w:b/>
                <w:sz w:val="28"/>
                <w:szCs w:val="28"/>
              </w:rPr>
            </w:pPr>
            <w:r w:rsidRPr="00F60CEC">
              <w:rPr>
                <w:rFonts w:ascii="Times New Roman" w:hAnsi="Times New Roman" w:cs="Times New Roman"/>
                <w:b/>
                <w:sz w:val="28"/>
                <w:szCs w:val="28"/>
              </w:rPr>
              <w:t>STT</w:t>
            </w:r>
          </w:p>
        </w:tc>
        <w:tc>
          <w:tcPr>
            <w:tcW w:w="2402" w:type="dxa"/>
            <w:vMerge w:val="restart"/>
            <w:shd w:val="clear" w:color="auto" w:fill="auto"/>
            <w:vAlign w:val="center"/>
          </w:tcPr>
          <w:p w14:paraId="201B7881"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b/>
                <w:bCs/>
                <w:sz w:val="28"/>
                <w:szCs w:val="28"/>
              </w:rPr>
              <w:t>Tên thông số thử nghiệm</w:t>
            </w:r>
          </w:p>
        </w:tc>
        <w:tc>
          <w:tcPr>
            <w:tcW w:w="1659" w:type="dxa"/>
            <w:vMerge w:val="restart"/>
            <w:vAlign w:val="center"/>
          </w:tcPr>
          <w:p w14:paraId="58EABD1C"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Đơn vị tính</w:t>
            </w:r>
          </w:p>
        </w:tc>
        <w:tc>
          <w:tcPr>
            <w:tcW w:w="1897" w:type="dxa"/>
            <w:vMerge w:val="restart"/>
            <w:vAlign w:val="center"/>
          </w:tcPr>
          <w:p w14:paraId="4065C99E"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Tổng số mẫu thử nghiệm</w:t>
            </w:r>
          </w:p>
        </w:tc>
        <w:tc>
          <w:tcPr>
            <w:tcW w:w="2454" w:type="dxa"/>
            <w:gridSpan w:val="3"/>
          </w:tcPr>
          <w:p w14:paraId="1BF48233" w14:textId="77777777" w:rsidR="00666B8B" w:rsidRPr="00F60CEC" w:rsidRDefault="00666B8B" w:rsidP="0071701B">
            <w:pPr>
              <w:spacing w:before="120" w:after="120" w:line="234" w:lineRule="atLeast"/>
              <w:jc w:val="center"/>
              <w:rPr>
                <w:rFonts w:ascii="Times New Roman" w:hAnsi="Times New Roman" w:cs="Times New Roman"/>
                <w:b/>
                <w:bCs/>
                <w:sz w:val="28"/>
                <w:szCs w:val="28"/>
              </w:rPr>
            </w:pPr>
            <w:r w:rsidRPr="00F60CEC">
              <w:rPr>
                <w:rFonts w:ascii="Times New Roman" w:hAnsi="Times New Roman" w:cs="Times New Roman"/>
                <w:b/>
                <w:bCs/>
                <w:sz w:val="28"/>
                <w:szCs w:val="28"/>
              </w:rPr>
              <w:t>QCVN 08-MT:2015/BTNMT</w:t>
            </w:r>
          </w:p>
        </w:tc>
      </w:tr>
      <w:tr w:rsidR="00666B8B" w:rsidRPr="00F60CEC" w14:paraId="1CE99235" w14:textId="77777777" w:rsidTr="0071701B">
        <w:trPr>
          <w:trHeight w:val="705"/>
          <w:tblHeader/>
        </w:trPr>
        <w:tc>
          <w:tcPr>
            <w:tcW w:w="746" w:type="dxa"/>
            <w:vMerge/>
            <w:shd w:val="clear" w:color="auto" w:fill="auto"/>
          </w:tcPr>
          <w:p w14:paraId="6E07446B" w14:textId="77777777" w:rsidR="00666B8B" w:rsidRPr="00F60CEC" w:rsidRDefault="00666B8B" w:rsidP="0071701B">
            <w:pPr>
              <w:spacing w:before="120" w:after="120" w:line="234" w:lineRule="atLeast"/>
              <w:jc w:val="both"/>
              <w:rPr>
                <w:rFonts w:ascii="Times New Roman" w:hAnsi="Times New Roman" w:cs="Times New Roman"/>
                <w:sz w:val="28"/>
                <w:szCs w:val="28"/>
              </w:rPr>
            </w:pPr>
          </w:p>
        </w:tc>
        <w:tc>
          <w:tcPr>
            <w:tcW w:w="2402" w:type="dxa"/>
            <w:vMerge/>
            <w:shd w:val="clear" w:color="auto" w:fill="auto"/>
          </w:tcPr>
          <w:p w14:paraId="27D8A59F" w14:textId="77777777" w:rsidR="00666B8B" w:rsidRPr="00F60CEC" w:rsidRDefault="00666B8B" w:rsidP="0071701B">
            <w:pPr>
              <w:spacing w:before="120" w:after="120" w:line="234" w:lineRule="atLeast"/>
              <w:jc w:val="both"/>
              <w:rPr>
                <w:rFonts w:ascii="Times New Roman" w:hAnsi="Times New Roman" w:cs="Times New Roman"/>
                <w:b/>
                <w:bCs/>
                <w:sz w:val="28"/>
                <w:szCs w:val="28"/>
              </w:rPr>
            </w:pPr>
          </w:p>
        </w:tc>
        <w:tc>
          <w:tcPr>
            <w:tcW w:w="1659" w:type="dxa"/>
            <w:vMerge/>
          </w:tcPr>
          <w:p w14:paraId="3D569C34" w14:textId="77777777" w:rsidR="00666B8B" w:rsidRPr="00F60CEC" w:rsidRDefault="00666B8B" w:rsidP="0071701B">
            <w:pPr>
              <w:spacing w:before="120" w:after="120" w:line="234" w:lineRule="atLeast"/>
              <w:jc w:val="both"/>
              <w:rPr>
                <w:rFonts w:ascii="Times New Roman" w:hAnsi="Times New Roman" w:cs="Times New Roman"/>
                <w:b/>
                <w:bCs/>
                <w:sz w:val="28"/>
                <w:szCs w:val="28"/>
              </w:rPr>
            </w:pPr>
          </w:p>
        </w:tc>
        <w:tc>
          <w:tcPr>
            <w:tcW w:w="1897" w:type="dxa"/>
            <w:vMerge/>
          </w:tcPr>
          <w:p w14:paraId="3EB34FC2" w14:textId="77777777" w:rsidR="00666B8B" w:rsidRPr="00F60CEC" w:rsidRDefault="00666B8B" w:rsidP="0071701B">
            <w:pPr>
              <w:spacing w:before="120" w:after="120" w:line="234" w:lineRule="atLeast"/>
              <w:jc w:val="both"/>
              <w:rPr>
                <w:rFonts w:ascii="Times New Roman" w:hAnsi="Times New Roman" w:cs="Times New Roman"/>
                <w:b/>
                <w:bCs/>
                <w:sz w:val="28"/>
                <w:szCs w:val="28"/>
              </w:rPr>
            </w:pPr>
          </w:p>
        </w:tc>
        <w:tc>
          <w:tcPr>
            <w:tcW w:w="845" w:type="dxa"/>
            <w:vAlign w:val="center"/>
          </w:tcPr>
          <w:p w14:paraId="0007894A"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Đạt</w:t>
            </w:r>
          </w:p>
        </w:tc>
        <w:tc>
          <w:tcPr>
            <w:tcW w:w="735" w:type="dxa"/>
            <w:vAlign w:val="center"/>
          </w:tcPr>
          <w:p w14:paraId="3C2A9E1F"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KĐ</w:t>
            </w:r>
          </w:p>
        </w:tc>
        <w:tc>
          <w:tcPr>
            <w:tcW w:w="874" w:type="dxa"/>
            <w:vAlign w:val="center"/>
          </w:tcPr>
          <w:p w14:paraId="4A00D49E" w14:textId="77777777" w:rsidR="00666B8B" w:rsidRPr="00F60CEC" w:rsidRDefault="00666B8B" w:rsidP="0071701B">
            <w:pPr>
              <w:spacing w:before="120" w:after="120" w:line="20" w:lineRule="atLeast"/>
              <w:jc w:val="center"/>
              <w:rPr>
                <w:rFonts w:ascii="Times New Roman" w:hAnsi="Times New Roman" w:cs="Times New Roman"/>
                <w:b/>
                <w:sz w:val="28"/>
                <w:szCs w:val="28"/>
              </w:rPr>
            </w:pPr>
            <w:r w:rsidRPr="00F60CEC">
              <w:rPr>
                <w:rFonts w:ascii="Times New Roman" w:hAnsi="Times New Roman" w:cs="Times New Roman"/>
                <w:b/>
                <w:sz w:val="28"/>
                <w:szCs w:val="28"/>
              </w:rPr>
              <w:t>Tỷ lệ đạt</w:t>
            </w:r>
          </w:p>
        </w:tc>
      </w:tr>
      <w:tr w:rsidR="00666B8B" w:rsidRPr="00F60CEC" w14:paraId="4F5B48FC" w14:textId="77777777" w:rsidTr="0071701B">
        <w:tc>
          <w:tcPr>
            <w:tcW w:w="746" w:type="dxa"/>
            <w:shd w:val="clear" w:color="auto" w:fill="auto"/>
          </w:tcPr>
          <w:p w14:paraId="479AC8CE"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w:t>
            </w:r>
          </w:p>
        </w:tc>
        <w:tc>
          <w:tcPr>
            <w:tcW w:w="2402" w:type="dxa"/>
            <w:shd w:val="clear" w:color="auto" w:fill="auto"/>
          </w:tcPr>
          <w:p w14:paraId="1816609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Ph</w:t>
            </w:r>
          </w:p>
        </w:tc>
        <w:tc>
          <w:tcPr>
            <w:tcW w:w="1659" w:type="dxa"/>
          </w:tcPr>
          <w:p w14:paraId="2D84BEA6"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vAlign w:val="center"/>
          </w:tcPr>
          <w:p w14:paraId="5892C3D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116EF6C8"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68FDFF91"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vAlign w:val="center"/>
          </w:tcPr>
          <w:p w14:paraId="73423E4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2C91019" w14:textId="77777777" w:rsidTr="0071701B">
        <w:tc>
          <w:tcPr>
            <w:tcW w:w="746" w:type="dxa"/>
            <w:shd w:val="clear" w:color="auto" w:fill="auto"/>
          </w:tcPr>
          <w:p w14:paraId="7C0BD1AC"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2</w:t>
            </w:r>
          </w:p>
        </w:tc>
        <w:tc>
          <w:tcPr>
            <w:tcW w:w="2402" w:type="dxa"/>
            <w:shd w:val="clear" w:color="auto" w:fill="auto"/>
          </w:tcPr>
          <w:p w14:paraId="6C77A36D" w14:textId="726C5CDC" w:rsidR="00666B8B" w:rsidRPr="00B104DC" w:rsidRDefault="00B104DC" w:rsidP="0071701B">
            <w:pPr>
              <w:spacing w:before="120" w:after="120" w:line="20" w:lineRule="atLeast"/>
              <w:rPr>
                <w:rFonts w:ascii="Times New Roman" w:hAnsi="Times New Roman" w:cs="Times New Roman"/>
                <w:sz w:val="28"/>
                <w:szCs w:val="28"/>
                <w:vertAlign w:val="subscript"/>
              </w:rPr>
            </w:pPr>
            <w:r w:rsidRPr="00B104DC">
              <w:rPr>
                <w:rFonts w:ascii="Times New Roman" w:hAnsi="Times New Roman" w:cs="Times New Roman"/>
                <w:color w:val="FF0000"/>
                <w:sz w:val="28"/>
                <w:szCs w:val="28"/>
              </w:rPr>
              <w:t>BOD</w:t>
            </w:r>
            <w:r w:rsidRPr="00B104DC">
              <w:rPr>
                <w:rFonts w:ascii="Times New Roman" w:hAnsi="Times New Roman" w:cs="Times New Roman"/>
                <w:color w:val="FF0000"/>
                <w:sz w:val="28"/>
                <w:szCs w:val="28"/>
                <w:vertAlign w:val="subscript"/>
              </w:rPr>
              <w:t>5</w:t>
            </w:r>
          </w:p>
        </w:tc>
        <w:tc>
          <w:tcPr>
            <w:tcW w:w="1659" w:type="dxa"/>
          </w:tcPr>
          <w:p w14:paraId="44C574D3"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661F8F9A"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63D4F5B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7BE24C9B"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33A1D73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06695B20" w14:textId="77777777" w:rsidTr="0071701B">
        <w:tc>
          <w:tcPr>
            <w:tcW w:w="746" w:type="dxa"/>
            <w:shd w:val="clear" w:color="auto" w:fill="auto"/>
          </w:tcPr>
          <w:p w14:paraId="567B69BF"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3</w:t>
            </w:r>
          </w:p>
        </w:tc>
        <w:tc>
          <w:tcPr>
            <w:tcW w:w="2402" w:type="dxa"/>
            <w:shd w:val="clear" w:color="auto" w:fill="auto"/>
          </w:tcPr>
          <w:p w14:paraId="579495FC" w14:textId="7AB1D9A7" w:rsidR="00666B8B" w:rsidRPr="00F60CEC" w:rsidRDefault="00B104DC" w:rsidP="0071701B">
            <w:pPr>
              <w:spacing w:before="120" w:after="120" w:line="20" w:lineRule="atLeast"/>
              <w:rPr>
                <w:rFonts w:ascii="Times New Roman" w:hAnsi="Times New Roman" w:cs="Times New Roman"/>
                <w:sz w:val="28"/>
                <w:szCs w:val="28"/>
              </w:rPr>
            </w:pPr>
            <w:r w:rsidRPr="00B104DC">
              <w:rPr>
                <w:rFonts w:ascii="Times New Roman" w:hAnsi="Times New Roman" w:cs="Times New Roman"/>
                <w:color w:val="FF0000"/>
                <w:sz w:val="28"/>
                <w:szCs w:val="28"/>
              </w:rPr>
              <w:t>CoD</w:t>
            </w:r>
          </w:p>
        </w:tc>
        <w:tc>
          <w:tcPr>
            <w:tcW w:w="1659" w:type="dxa"/>
          </w:tcPr>
          <w:p w14:paraId="7A4AB6F7"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1F5A1A71"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5EB52C8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6779275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2DE6B2E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73B80563" w14:textId="77777777" w:rsidTr="0071701B">
        <w:tc>
          <w:tcPr>
            <w:tcW w:w="746" w:type="dxa"/>
            <w:shd w:val="clear" w:color="auto" w:fill="auto"/>
          </w:tcPr>
          <w:p w14:paraId="12D997FF"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4</w:t>
            </w:r>
          </w:p>
        </w:tc>
        <w:tc>
          <w:tcPr>
            <w:tcW w:w="2402" w:type="dxa"/>
            <w:shd w:val="clear" w:color="auto" w:fill="auto"/>
          </w:tcPr>
          <w:p w14:paraId="40A8BC0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Tổng chất rắn lơ lửng (TSS)</w:t>
            </w:r>
          </w:p>
        </w:tc>
        <w:tc>
          <w:tcPr>
            <w:tcW w:w="1659" w:type="dxa"/>
          </w:tcPr>
          <w:p w14:paraId="2442EADC"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3638ACE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374CD4A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19861ABA"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48BC1D2C"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5F621FAD" w14:textId="77777777" w:rsidTr="0071701B">
        <w:tc>
          <w:tcPr>
            <w:tcW w:w="746" w:type="dxa"/>
            <w:shd w:val="clear" w:color="auto" w:fill="auto"/>
          </w:tcPr>
          <w:p w14:paraId="75B3901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5</w:t>
            </w:r>
          </w:p>
        </w:tc>
        <w:tc>
          <w:tcPr>
            <w:tcW w:w="2402" w:type="dxa"/>
            <w:shd w:val="clear" w:color="auto" w:fill="auto"/>
          </w:tcPr>
          <w:p w14:paraId="04AB9634"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Amoni</w:t>
            </w:r>
          </w:p>
        </w:tc>
        <w:tc>
          <w:tcPr>
            <w:tcW w:w="1659" w:type="dxa"/>
          </w:tcPr>
          <w:p w14:paraId="45AE0642"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4032E2C0"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7B31B23E"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3C8FF434"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79983625"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21232402" w14:textId="77777777" w:rsidTr="0071701B">
        <w:tc>
          <w:tcPr>
            <w:tcW w:w="746" w:type="dxa"/>
            <w:shd w:val="clear" w:color="auto" w:fill="auto"/>
          </w:tcPr>
          <w:p w14:paraId="526621F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6</w:t>
            </w:r>
          </w:p>
        </w:tc>
        <w:tc>
          <w:tcPr>
            <w:tcW w:w="2402" w:type="dxa"/>
            <w:shd w:val="clear" w:color="auto" w:fill="auto"/>
          </w:tcPr>
          <w:p w14:paraId="3331CCB5"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Nitrit </w:t>
            </w:r>
          </w:p>
        </w:tc>
        <w:tc>
          <w:tcPr>
            <w:tcW w:w="1659" w:type="dxa"/>
          </w:tcPr>
          <w:p w14:paraId="18871CA4"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12626DBD"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65189AF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7BFCDAA0"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2E5C2C7B"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46225871" w14:textId="77777777" w:rsidTr="0071701B">
        <w:tc>
          <w:tcPr>
            <w:tcW w:w="746" w:type="dxa"/>
            <w:shd w:val="clear" w:color="auto" w:fill="auto"/>
          </w:tcPr>
          <w:p w14:paraId="5C29127A"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7</w:t>
            </w:r>
          </w:p>
        </w:tc>
        <w:tc>
          <w:tcPr>
            <w:tcW w:w="2402" w:type="dxa"/>
            <w:shd w:val="clear" w:color="auto" w:fill="auto"/>
          </w:tcPr>
          <w:p w14:paraId="2EB6C38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Nitrat</w:t>
            </w:r>
          </w:p>
        </w:tc>
        <w:tc>
          <w:tcPr>
            <w:tcW w:w="1659" w:type="dxa"/>
          </w:tcPr>
          <w:p w14:paraId="34784A38"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05C40BF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4D0B5FAA"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4861D64C"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6C66FDC5"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6A32AADB" w14:textId="77777777" w:rsidTr="0071701B">
        <w:tc>
          <w:tcPr>
            <w:tcW w:w="746" w:type="dxa"/>
            <w:shd w:val="clear" w:color="auto" w:fill="auto"/>
          </w:tcPr>
          <w:p w14:paraId="2EA7B3DB"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8</w:t>
            </w:r>
          </w:p>
        </w:tc>
        <w:tc>
          <w:tcPr>
            <w:tcW w:w="2402" w:type="dxa"/>
            <w:shd w:val="clear" w:color="auto" w:fill="auto"/>
          </w:tcPr>
          <w:p w14:paraId="72AB9300"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Asen</w:t>
            </w:r>
          </w:p>
        </w:tc>
        <w:tc>
          <w:tcPr>
            <w:tcW w:w="1659" w:type="dxa"/>
          </w:tcPr>
          <w:p w14:paraId="3B335AEA"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3C339CD9"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2315028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780DE840"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4893D3D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9E682A1" w14:textId="77777777" w:rsidTr="0071701B">
        <w:trPr>
          <w:trHeight w:val="417"/>
        </w:trPr>
        <w:tc>
          <w:tcPr>
            <w:tcW w:w="746" w:type="dxa"/>
            <w:shd w:val="clear" w:color="auto" w:fill="auto"/>
          </w:tcPr>
          <w:p w14:paraId="34D185E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9</w:t>
            </w:r>
          </w:p>
        </w:tc>
        <w:tc>
          <w:tcPr>
            <w:tcW w:w="2402" w:type="dxa"/>
            <w:shd w:val="clear" w:color="auto" w:fill="auto"/>
          </w:tcPr>
          <w:p w14:paraId="650AA96F"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 xml:space="preserve">Sắt </w:t>
            </w:r>
          </w:p>
        </w:tc>
        <w:tc>
          <w:tcPr>
            <w:tcW w:w="1659" w:type="dxa"/>
          </w:tcPr>
          <w:p w14:paraId="65130234"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Mg/l</w:t>
            </w:r>
          </w:p>
        </w:tc>
        <w:tc>
          <w:tcPr>
            <w:tcW w:w="1897" w:type="dxa"/>
          </w:tcPr>
          <w:p w14:paraId="254880E6"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6985C2A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4B889AD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52A909B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1025252" w14:textId="77777777" w:rsidTr="0071701B">
        <w:tc>
          <w:tcPr>
            <w:tcW w:w="746" w:type="dxa"/>
            <w:shd w:val="clear" w:color="auto" w:fill="auto"/>
          </w:tcPr>
          <w:p w14:paraId="5B2E2976"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t>10</w:t>
            </w:r>
          </w:p>
        </w:tc>
        <w:tc>
          <w:tcPr>
            <w:tcW w:w="2402" w:type="dxa"/>
            <w:shd w:val="clear" w:color="auto" w:fill="auto"/>
          </w:tcPr>
          <w:p w14:paraId="14F97EF1"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Coliform</w:t>
            </w:r>
          </w:p>
        </w:tc>
        <w:tc>
          <w:tcPr>
            <w:tcW w:w="1659" w:type="dxa"/>
          </w:tcPr>
          <w:p w14:paraId="4287ACAE"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MPN hoặc CFU/100ml</w:t>
            </w:r>
          </w:p>
        </w:tc>
        <w:tc>
          <w:tcPr>
            <w:tcW w:w="1897" w:type="dxa"/>
          </w:tcPr>
          <w:p w14:paraId="69F873D6"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7B80D6C5"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18BC3157"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06BD8E22"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r w:rsidR="00666B8B" w:rsidRPr="00F60CEC" w14:paraId="3EAB5A9A" w14:textId="77777777" w:rsidTr="0071701B">
        <w:tc>
          <w:tcPr>
            <w:tcW w:w="746" w:type="dxa"/>
            <w:shd w:val="clear" w:color="auto" w:fill="auto"/>
          </w:tcPr>
          <w:p w14:paraId="411CCE75" w14:textId="77777777" w:rsidR="00666B8B" w:rsidRPr="00F60CEC" w:rsidRDefault="00666B8B" w:rsidP="0071701B">
            <w:pPr>
              <w:spacing w:before="120" w:after="120" w:line="234" w:lineRule="atLeast"/>
              <w:jc w:val="center"/>
              <w:rPr>
                <w:rFonts w:ascii="Times New Roman" w:hAnsi="Times New Roman" w:cs="Times New Roman"/>
                <w:sz w:val="28"/>
                <w:szCs w:val="28"/>
              </w:rPr>
            </w:pPr>
            <w:r w:rsidRPr="00F60CEC">
              <w:rPr>
                <w:rFonts w:ascii="Times New Roman" w:hAnsi="Times New Roman" w:cs="Times New Roman"/>
                <w:sz w:val="28"/>
                <w:szCs w:val="28"/>
              </w:rPr>
              <w:lastRenderedPageBreak/>
              <w:t>11</w:t>
            </w:r>
          </w:p>
        </w:tc>
        <w:tc>
          <w:tcPr>
            <w:tcW w:w="2402" w:type="dxa"/>
            <w:shd w:val="clear" w:color="auto" w:fill="auto"/>
          </w:tcPr>
          <w:p w14:paraId="092940F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Ecoli</w:t>
            </w:r>
          </w:p>
        </w:tc>
        <w:tc>
          <w:tcPr>
            <w:tcW w:w="1659" w:type="dxa"/>
          </w:tcPr>
          <w:p w14:paraId="0EADEAC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MPN hoặc CFU/100ml</w:t>
            </w:r>
          </w:p>
        </w:tc>
        <w:tc>
          <w:tcPr>
            <w:tcW w:w="1897" w:type="dxa"/>
          </w:tcPr>
          <w:p w14:paraId="41145365" w14:textId="77777777" w:rsidR="00666B8B" w:rsidRPr="00F60CEC" w:rsidRDefault="00666B8B" w:rsidP="0071701B">
            <w:pPr>
              <w:spacing w:before="120" w:after="120" w:line="20" w:lineRule="atLeast"/>
              <w:jc w:val="center"/>
              <w:rPr>
                <w:rFonts w:ascii="Times New Roman" w:hAnsi="Times New Roman" w:cs="Times New Roman"/>
                <w:sz w:val="28"/>
                <w:szCs w:val="28"/>
              </w:rPr>
            </w:pPr>
            <w:r w:rsidRPr="00F60CEC">
              <w:rPr>
                <w:rFonts w:ascii="Times New Roman" w:hAnsi="Times New Roman" w:cs="Times New Roman"/>
                <w:sz w:val="28"/>
                <w:szCs w:val="28"/>
              </w:rPr>
              <w:t>01 lần/năm</w:t>
            </w:r>
          </w:p>
        </w:tc>
        <w:tc>
          <w:tcPr>
            <w:tcW w:w="845" w:type="dxa"/>
            <w:vAlign w:val="center"/>
          </w:tcPr>
          <w:p w14:paraId="43D01CA3"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Đạt</w:t>
            </w:r>
          </w:p>
        </w:tc>
        <w:tc>
          <w:tcPr>
            <w:tcW w:w="735" w:type="dxa"/>
          </w:tcPr>
          <w:p w14:paraId="21E775FA" w14:textId="77777777" w:rsidR="00666B8B" w:rsidRPr="00F60CEC" w:rsidRDefault="00666B8B" w:rsidP="0071701B">
            <w:pPr>
              <w:spacing w:before="120" w:after="120" w:line="20" w:lineRule="atLeast"/>
              <w:rPr>
                <w:rFonts w:ascii="Times New Roman" w:hAnsi="Times New Roman" w:cs="Times New Roman"/>
                <w:sz w:val="28"/>
                <w:szCs w:val="28"/>
              </w:rPr>
            </w:pPr>
          </w:p>
        </w:tc>
        <w:tc>
          <w:tcPr>
            <w:tcW w:w="874" w:type="dxa"/>
          </w:tcPr>
          <w:p w14:paraId="47A5CCB7" w14:textId="77777777" w:rsidR="00666B8B" w:rsidRPr="00F60CEC" w:rsidRDefault="00666B8B" w:rsidP="0071701B">
            <w:pPr>
              <w:spacing w:before="120" w:after="120" w:line="20" w:lineRule="atLeast"/>
              <w:rPr>
                <w:rFonts w:ascii="Times New Roman" w:hAnsi="Times New Roman" w:cs="Times New Roman"/>
                <w:sz w:val="28"/>
                <w:szCs w:val="28"/>
              </w:rPr>
            </w:pPr>
            <w:r w:rsidRPr="00F60CEC">
              <w:rPr>
                <w:rFonts w:ascii="Times New Roman" w:hAnsi="Times New Roman" w:cs="Times New Roman"/>
                <w:sz w:val="28"/>
                <w:szCs w:val="28"/>
              </w:rPr>
              <w:t>100%</w:t>
            </w:r>
          </w:p>
        </w:tc>
      </w:tr>
    </w:tbl>
    <w:p w14:paraId="4EBFA2C8" w14:textId="77777777" w:rsidR="00505378" w:rsidRPr="00F60CEC" w:rsidRDefault="008B0062" w:rsidP="00533939">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i/>
          <w:sz w:val="28"/>
          <w:szCs w:val="28"/>
        </w:rPr>
        <w:t>3.3.2</w:t>
      </w:r>
      <w:r w:rsidR="00505378" w:rsidRPr="00F60CEC">
        <w:rPr>
          <w:rFonts w:ascii="Times New Roman" w:hAnsi="Times New Roman" w:cs="Times New Roman"/>
          <w:b/>
          <w:i/>
          <w:sz w:val="28"/>
          <w:szCs w:val="28"/>
        </w:rPr>
        <w:t>. Kết quả xét nghiệm tại</w:t>
      </w:r>
      <w:r w:rsidR="00533939" w:rsidRPr="00F60CEC">
        <w:rPr>
          <w:rFonts w:ascii="Times New Roman" w:hAnsi="Times New Roman" w:cs="Times New Roman"/>
          <w:b/>
          <w:i/>
          <w:sz w:val="28"/>
          <w:szCs w:val="28"/>
        </w:rPr>
        <w:t xml:space="preserve"> nhà máy nước Đắ</w:t>
      </w:r>
      <w:r w:rsidRPr="00F60CEC">
        <w:rPr>
          <w:rFonts w:ascii="Times New Roman" w:hAnsi="Times New Roman" w:cs="Times New Roman"/>
          <w:b/>
          <w:i/>
          <w:sz w:val="28"/>
          <w:szCs w:val="28"/>
        </w:rPr>
        <w:t>k Mil</w:t>
      </w:r>
    </w:p>
    <w:p w14:paraId="28D4AE85" w14:textId="19D8D331" w:rsidR="00666B8B" w:rsidRPr="00F60CEC" w:rsidRDefault="00404D9B"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13</w:t>
      </w:r>
      <w:r w:rsidR="00954DE6">
        <w:rPr>
          <w:noProof/>
        </w:rPr>
        <w:fldChar w:fldCharType="end"/>
      </w:r>
      <w:r w:rsidR="00666B8B" w:rsidRPr="00F60CEC">
        <w:rPr>
          <w:lang w:val="nl-NL"/>
        </w:rPr>
        <w:t xml:space="preserve">: Kết quả XN chất lượng nước thành phẩm giai đoạn từ 2017-2021 tại Nhà máy nước Đăk Mil </w:t>
      </w:r>
    </w:p>
    <w:tbl>
      <w:tblPr>
        <w:tblStyle w:val="TableGrid"/>
        <w:tblW w:w="9180" w:type="dxa"/>
        <w:tblLook w:val="04A0" w:firstRow="1" w:lastRow="0" w:firstColumn="1" w:lastColumn="0" w:noHBand="0" w:noVBand="1"/>
      </w:tblPr>
      <w:tblGrid>
        <w:gridCol w:w="806"/>
        <w:gridCol w:w="2891"/>
        <w:gridCol w:w="1523"/>
        <w:gridCol w:w="1112"/>
        <w:gridCol w:w="952"/>
        <w:gridCol w:w="1026"/>
        <w:gridCol w:w="870"/>
      </w:tblGrid>
      <w:tr w:rsidR="00A012E2" w:rsidRPr="00F60CEC" w14:paraId="6B2ECAFD" w14:textId="77777777" w:rsidTr="00533939">
        <w:trPr>
          <w:tblHeader/>
        </w:trPr>
        <w:tc>
          <w:tcPr>
            <w:tcW w:w="806" w:type="dxa"/>
            <w:vMerge w:val="restart"/>
            <w:vAlign w:val="center"/>
          </w:tcPr>
          <w:p w14:paraId="0237F252" w14:textId="77777777" w:rsidR="00A012E2" w:rsidRPr="00F60CEC" w:rsidRDefault="00A012E2" w:rsidP="00A012E2">
            <w:pPr>
              <w:jc w:val="center"/>
              <w:rPr>
                <w:b/>
                <w:sz w:val="28"/>
                <w:szCs w:val="28"/>
              </w:rPr>
            </w:pPr>
            <w:r w:rsidRPr="00F60CEC">
              <w:rPr>
                <w:b/>
                <w:sz w:val="28"/>
                <w:szCs w:val="28"/>
              </w:rPr>
              <w:t>STT</w:t>
            </w:r>
          </w:p>
        </w:tc>
        <w:tc>
          <w:tcPr>
            <w:tcW w:w="2891" w:type="dxa"/>
            <w:vMerge w:val="restart"/>
            <w:vAlign w:val="center"/>
          </w:tcPr>
          <w:p w14:paraId="3757EAA3" w14:textId="77777777" w:rsidR="00A012E2" w:rsidRPr="00F60CEC" w:rsidRDefault="00A012E2" w:rsidP="00A012E2">
            <w:pPr>
              <w:jc w:val="center"/>
              <w:rPr>
                <w:b/>
                <w:sz w:val="28"/>
                <w:szCs w:val="28"/>
              </w:rPr>
            </w:pPr>
            <w:r w:rsidRPr="00F60CEC">
              <w:rPr>
                <w:b/>
                <w:sz w:val="28"/>
                <w:szCs w:val="28"/>
              </w:rPr>
              <w:t>Tên thông số thử nghiệm</w:t>
            </w:r>
          </w:p>
          <w:p w14:paraId="42D1478F" w14:textId="77777777" w:rsidR="00A012E2" w:rsidRPr="00F60CEC" w:rsidRDefault="00A012E2" w:rsidP="00A012E2">
            <w:pPr>
              <w:jc w:val="center"/>
              <w:rPr>
                <w:b/>
                <w:sz w:val="28"/>
                <w:szCs w:val="28"/>
              </w:rPr>
            </w:pPr>
          </w:p>
        </w:tc>
        <w:tc>
          <w:tcPr>
            <w:tcW w:w="1523" w:type="dxa"/>
            <w:vMerge w:val="restart"/>
            <w:vAlign w:val="center"/>
          </w:tcPr>
          <w:p w14:paraId="71B30958" w14:textId="77777777" w:rsidR="00A012E2" w:rsidRPr="00F60CEC" w:rsidRDefault="00A012E2" w:rsidP="00A012E2">
            <w:pPr>
              <w:jc w:val="center"/>
              <w:rPr>
                <w:b/>
                <w:sz w:val="28"/>
                <w:szCs w:val="28"/>
              </w:rPr>
            </w:pPr>
            <w:r w:rsidRPr="00F60CEC">
              <w:rPr>
                <w:b/>
                <w:sz w:val="28"/>
                <w:szCs w:val="28"/>
              </w:rPr>
              <w:t>Đơn vị tính</w:t>
            </w:r>
          </w:p>
        </w:tc>
        <w:tc>
          <w:tcPr>
            <w:tcW w:w="1112" w:type="dxa"/>
            <w:vMerge w:val="restart"/>
            <w:vAlign w:val="center"/>
          </w:tcPr>
          <w:p w14:paraId="7C7A7159" w14:textId="77777777" w:rsidR="00A012E2" w:rsidRPr="00F60CEC" w:rsidRDefault="00A012E2" w:rsidP="00A012E2">
            <w:pPr>
              <w:jc w:val="center"/>
              <w:rPr>
                <w:b/>
                <w:sz w:val="28"/>
                <w:szCs w:val="28"/>
              </w:rPr>
            </w:pPr>
            <w:r w:rsidRPr="00F60CEC">
              <w:rPr>
                <w:b/>
                <w:sz w:val="28"/>
                <w:szCs w:val="28"/>
              </w:rPr>
              <w:t>Tổng số mẫu thử nghiệm</w:t>
            </w:r>
          </w:p>
          <w:p w14:paraId="005B5142" w14:textId="77777777" w:rsidR="00A012E2" w:rsidRPr="00F60CEC" w:rsidRDefault="00A012E2" w:rsidP="00A012E2">
            <w:pPr>
              <w:jc w:val="center"/>
              <w:rPr>
                <w:b/>
                <w:sz w:val="28"/>
                <w:szCs w:val="28"/>
              </w:rPr>
            </w:pPr>
          </w:p>
        </w:tc>
        <w:tc>
          <w:tcPr>
            <w:tcW w:w="2848" w:type="dxa"/>
            <w:gridSpan w:val="3"/>
            <w:vAlign w:val="center"/>
          </w:tcPr>
          <w:p w14:paraId="4A48F012" w14:textId="77777777" w:rsidR="00A012E2" w:rsidRPr="00F60CEC" w:rsidRDefault="00A012E2" w:rsidP="00A012E2">
            <w:pPr>
              <w:jc w:val="center"/>
              <w:rPr>
                <w:sz w:val="28"/>
                <w:szCs w:val="28"/>
              </w:rPr>
            </w:pPr>
            <w:r w:rsidRPr="00F60CEC">
              <w:rPr>
                <w:b/>
                <w:sz w:val="28"/>
                <w:szCs w:val="28"/>
              </w:rPr>
              <w:t>QCVN 01:2009/BYT</w:t>
            </w:r>
          </w:p>
        </w:tc>
      </w:tr>
      <w:tr w:rsidR="00A012E2" w:rsidRPr="00F60CEC" w14:paraId="2A06FBE0" w14:textId="77777777" w:rsidTr="00533939">
        <w:trPr>
          <w:tblHeader/>
        </w:trPr>
        <w:tc>
          <w:tcPr>
            <w:tcW w:w="806" w:type="dxa"/>
            <w:vMerge/>
            <w:vAlign w:val="center"/>
          </w:tcPr>
          <w:p w14:paraId="7D2E3C13" w14:textId="77777777" w:rsidR="00A012E2" w:rsidRPr="00F60CEC" w:rsidRDefault="00A012E2" w:rsidP="00A012E2">
            <w:pPr>
              <w:spacing w:before="240"/>
              <w:rPr>
                <w:sz w:val="28"/>
                <w:szCs w:val="28"/>
                <w:lang w:val="nl-NL"/>
              </w:rPr>
            </w:pPr>
          </w:p>
        </w:tc>
        <w:tc>
          <w:tcPr>
            <w:tcW w:w="2891" w:type="dxa"/>
            <w:vMerge/>
            <w:vAlign w:val="center"/>
          </w:tcPr>
          <w:p w14:paraId="71C3A1F4" w14:textId="77777777" w:rsidR="00A012E2" w:rsidRPr="00F60CEC" w:rsidRDefault="00A012E2" w:rsidP="00A012E2">
            <w:pPr>
              <w:spacing w:before="240"/>
              <w:rPr>
                <w:sz w:val="28"/>
                <w:szCs w:val="28"/>
                <w:lang w:val="nl-NL"/>
              </w:rPr>
            </w:pPr>
          </w:p>
        </w:tc>
        <w:tc>
          <w:tcPr>
            <w:tcW w:w="1523" w:type="dxa"/>
            <w:vMerge/>
            <w:vAlign w:val="center"/>
          </w:tcPr>
          <w:p w14:paraId="792913FC" w14:textId="77777777" w:rsidR="00A012E2" w:rsidRPr="00F60CEC" w:rsidRDefault="00A012E2" w:rsidP="00A012E2">
            <w:pPr>
              <w:spacing w:before="240"/>
              <w:rPr>
                <w:sz w:val="28"/>
                <w:szCs w:val="28"/>
                <w:lang w:val="nl-NL"/>
              </w:rPr>
            </w:pPr>
          </w:p>
        </w:tc>
        <w:tc>
          <w:tcPr>
            <w:tcW w:w="1112" w:type="dxa"/>
            <w:vMerge/>
            <w:vAlign w:val="center"/>
          </w:tcPr>
          <w:p w14:paraId="37F09E9D" w14:textId="77777777" w:rsidR="00A012E2" w:rsidRPr="00F60CEC" w:rsidRDefault="00A012E2" w:rsidP="00A012E2">
            <w:pPr>
              <w:spacing w:before="240"/>
              <w:rPr>
                <w:sz w:val="28"/>
                <w:szCs w:val="28"/>
                <w:lang w:val="nl-NL"/>
              </w:rPr>
            </w:pPr>
          </w:p>
        </w:tc>
        <w:tc>
          <w:tcPr>
            <w:tcW w:w="952" w:type="dxa"/>
            <w:vAlign w:val="center"/>
          </w:tcPr>
          <w:p w14:paraId="2501AE73" w14:textId="77777777" w:rsidR="00A012E2" w:rsidRPr="00F60CEC" w:rsidRDefault="00A012E2" w:rsidP="00A012E2">
            <w:pPr>
              <w:spacing w:before="240"/>
              <w:rPr>
                <w:sz w:val="28"/>
                <w:szCs w:val="28"/>
                <w:lang w:val="nl-NL"/>
              </w:rPr>
            </w:pPr>
            <w:r w:rsidRPr="00F60CEC">
              <w:rPr>
                <w:b/>
                <w:sz w:val="28"/>
                <w:szCs w:val="28"/>
              </w:rPr>
              <w:t>Đạt</w:t>
            </w:r>
          </w:p>
        </w:tc>
        <w:tc>
          <w:tcPr>
            <w:tcW w:w="1026" w:type="dxa"/>
            <w:vAlign w:val="center"/>
          </w:tcPr>
          <w:p w14:paraId="4C8E3B35" w14:textId="77777777" w:rsidR="00A012E2" w:rsidRPr="00F60CEC" w:rsidRDefault="00A012E2" w:rsidP="00A012E2">
            <w:pPr>
              <w:jc w:val="center"/>
              <w:rPr>
                <w:b/>
                <w:sz w:val="28"/>
                <w:szCs w:val="28"/>
              </w:rPr>
            </w:pPr>
            <w:r w:rsidRPr="00F60CEC">
              <w:rPr>
                <w:b/>
                <w:sz w:val="28"/>
                <w:szCs w:val="28"/>
              </w:rPr>
              <w:t>Không đạt</w:t>
            </w:r>
          </w:p>
        </w:tc>
        <w:tc>
          <w:tcPr>
            <w:tcW w:w="870" w:type="dxa"/>
            <w:vAlign w:val="center"/>
          </w:tcPr>
          <w:p w14:paraId="07823A65" w14:textId="77777777" w:rsidR="00A012E2" w:rsidRPr="00F60CEC" w:rsidRDefault="00A012E2" w:rsidP="00A012E2">
            <w:pPr>
              <w:jc w:val="center"/>
              <w:rPr>
                <w:b/>
                <w:sz w:val="28"/>
                <w:szCs w:val="28"/>
              </w:rPr>
            </w:pPr>
            <w:r w:rsidRPr="00F60CEC">
              <w:rPr>
                <w:b/>
                <w:sz w:val="28"/>
                <w:szCs w:val="28"/>
              </w:rPr>
              <w:t>Tỷ lệ đạt</w:t>
            </w:r>
          </w:p>
        </w:tc>
      </w:tr>
      <w:tr w:rsidR="00505378" w:rsidRPr="00F60CEC" w14:paraId="23AA244C" w14:textId="77777777" w:rsidTr="0032520B">
        <w:tc>
          <w:tcPr>
            <w:tcW w:w="806" w:type="dxa"/>
            <w:shd w:val="clear" w:color="auto" w:fill="FFFF00"/>
            <w:vAlign w:val="center"/>
          </w:tcPr>
          <w:p w14:paraId="68F98947" w14:textId="77777777" w:rsidR="00505378" w:rsidRPr="00F60CEC" w:rsidRDefault="00505378" w:rsidP="00505378">
            <w:pPr>
              <w:jc w:val="center"/>
              <w:rPr>
                <w:sz w:val="28"/>
                <w:szCs w:val="28"/>
              </w:rPr>
            </w:pPr>
            <w:r w:rsidRPr="00F60CEC">
              <w:rPr>
                <w:sz w:val="28"/>
                <w:szCs w:val="28"/>
              </w:rPr>
              <w:t>1.</w:t>
            </w:r>
          </w:p>
        </w:tc>
        <w:tc>
          <w:tcPr>
            <w:tcW w:w="2891" w:type="dxa"/>
            <w:shd w:val="clear" w:color="auto" w:fill="FFFF00"/>
            <w:vAlign w:val="center"/>
          </w:tcPr>
          <w:p w14:paraId="48145EE1" w14:textId="77777777" w:rsidR="00505378" w:rsidRPr="00F60CEC" w:rsidRDefault="00505378" w:rsidP="00505378">
            <w:pPr>
              <w:rPr>
                <w:sz w:val="28"/>
                <w:szCs w:val="28"/>
              </w:rPr>
            </w:pPr>
            <w:r w:rsidRPr="00F60CEC">
              <w:rPr>
                <w:sz w:val="28"/>
                <w:szCs w:val="28"/>
              </w:rPr>
              <w:t>Coliform tổng số</w:t>
            </w:r>
          </w:p>
        </w:tc>
        <w:tc>
          <w:tcPr>
            <w:tcW w:w="1523" w:type="dxa"/>
            <w:shd w:val="clear" w:color="auto" w:fill="FFFF00"/>
            <w:vAlign w:val="center"/>
          </w:tcPr>
          <w:p w14:paraId="5088C1C4" w14:textId="77777777" w:rsidR="00505378" w:rsidRPr="00F60CEC" w:rsidRDefault="00505378" w:rsidP="00505378">
            <w:pPr>
              <w:jc w:val="center"/>
              <w:rPr>
                <w:sz w:val="28"/>
                <w:szCs w:val="28"/>
              </w:rPr>
            </w:pPr>
            <w:r w:rsidRPr="00F60CEC">
              <w:rPr>
                <w:sz w:val="28"/>
                <w:szCs w:val="28"/>
              </w:rPr>
              <w:t>CFU/100 mL</w:t>
            </w:r>
          </w:p>
        </w:tc>
        <w:tc>
          <w:tcPr>
            <w:tcW w:w="1112" w:type="dxa"/>
            <w:shd w:val="clear" w:color="auto" w:fill="FFFF00"/>
            <w:vAlign w:val="center"/>
          </w:tcPr>
          <w:p w14:paraId="297E68DA" w14:textId="77777777" w:rsidR="00505378" w:rsidRPr="00F60CEC" w:rsidRDefault="00505378" w:rsidP="00505378">
            <w:pPr>
              <w:jc w:val="center"/>
              <w:rPr>
                <w:sz w:val="28"/>
                <w:szCs w:val="28"/>
              </w:rPr>
            </w:pPr>
            <w:r w:rsidRPr="00F60CEC">
              <w:rPr>
                <w:sz w:val="28"/>
                <w:szCs w:val="28"/>
              </w:rPr>
              <w:t>531</w:t>
            </w:r>
          </w:p>
        </w:tc>
        <w:tc>
          <w:tcPr>
            <w:tcW w:w="952" w:type="dxa"/>
            <w:shd w:val="clear" w:color="auto" w:fill="FFFF00"/>
            <w:vAlign w:val="center"/>
          </w:tcPr>
          <w:p w14:paraId="71893534" w14:textId="77777777" w:rsidR="00505378" w:rsidRPr="00F60CEC" w:rsidRDefault="00505378" w:rsidP="00505378">
            <w:pPr>
              <w:jc w:val="center"/>
              <w:rPr>
                <w:sz w:val="28"/>
                <w:szCs w:val="28"/>
              </w:rPr>
            </w:pPr>
            <w:r w:rsidRPr="00F60CEC">
              <w:rPr>
                <w:sz w:val="28"/>
                <w:szCs w:val="28"/>
              </w:rPr>
              <w:t>519</w:t>
            </w:r>
          </w:p>
        </w:tc>
        <w:tc>
          <w:tcPr>
            <w:tcW w:w="1026" w:type="dxa"/>
            <w:shd w:val="clear" w:color="auto" w:fill="FFFF00"/>
            <w:vAlign w:val="center"/>
          </w:tcPr>
          <w:p w14:paraId="37CB0D11" w14:textId="77777777" w:rsidR="00505378" w:rsidRPr="00F60CEC" w:rsidRDefault="00505378" w:rsidP="00505378">
            <w:pPr>
              <w:jc w:val="center"/>
              <w:rPr>
                <w:sz w:val="28"/>
                <w:szCs w:val="28"/>
              </w:rPr>
            </w:pPr>
            <w:r w:rsidRPr="00F60CEC">
              <w:rPr>
                <w:sz w:val="28"/>
                <w:szCs w:val="28"/>
              </w:rPr>
              <w:t>12</w:t>
            </w:r>
          </w:p>
        </w:tc>
        <w:tc>
          <w:tcPr>
            <w:tcW w:w="870" w:type="dxa"/>
            <w:shd w:val="clear" w:color="auto" w:fill="FFFF00"/>
            <w:vAlign w:val="center"/>
          </w:tcPr>
          <w:p w14:paraId="03C124B7" w14:textId="77777777" w:rsidR="00505378" w:rsidRPr="00F60CEC" w:rsidRDefault="00505378" w:rsidP="00505378">
            <w:pPr>
              <w:jc w:val="center"/>
              <w:rPr>
                <w:sz w:val="28"/>
                <w:szCs w:val="28"/>
              </w:rPr>
            </w:pPr>
            <w:r w:rsidRPr="00F60CEC">
              <w:rPr>
                <w:sz w:val="28"/>
                <w:szCs w:val="28"/>
              </w:rPr>
              <w:t>98%</w:t>
            </w:r>
          </w:p>
        </w:tc>
      </w:tr>
      <w:tr w:rsidR="00505378" w:rsidRPr="00F60CEC" w14:paraId="4F418DC2" w14:textId="77777777" w:rsidTr="0032520B">
        <w:tc>
          <w:tcPr>
            <w:tcW w:w="806" w:type="dxa"/>
            <w:shd w:val="clear" w:color="auto" w:fill="FFFF00"/>
            <w:vAlign w:val="center"/>
          </w:tcPr>
          <w:p w14:paraId="513F4AB4" w14:textId="77777777" w:rsidR="00505378" w:rsidRPr="00F60CEC" w:rsidRDefault="00505378" w:rsidP="00505378">
            <w:pPr>
              <w:jc w:val="center"/>
              <w:rPr>
                <w:sz w:val="28"/>
                <w:szCs w:val="28"/>
              </w:rPr>
            </w:pPr>
            <w:r w:rsidRPr="00F60CEC">
              <w:rPr>
                <w:sz w:val="28"/>
                <w:szCs w:val="28"/>
              </w:rPr>
              <w:t>2.</w:t>
            </w:r>
          </w:p>
        </w:tc>
        <w:tc>
          <w:tcPr>
            <w:tcW w:w="2891" w:type="dxa"/>
            <w:shd w:val="clear" w:color="auto" w:fill="FFFF00"/>
            <w:vAlign w:val="center"/>
          </w:tcPr>
          <w:p w14:paraId="0421C618" w14:textId="77777777" w:rsidR="00505378" w:rsidRPr="00F60CEC" w:rsidRDefault="00505378" w:rsidP="00505378">
            <w:pPr>
              <w:rPr>
                <w:sz w:val="28"/>
                <w:szCs w:val="28"/>
              </w:rPr>
            </w:pPr>
            <w:r w:rsidRPr="00F60CEC">
              <w:rPr>
                <w:sz w:val="28"/>
                <w:szCs w:val="28"/>
              </w:rPr>
              <w:t>E.Coli</w:t>
            </w:r>
          </w:p>
        </w:tc>
        <w:tc>
          <w:tcPr>
            <w:tcW w:w="1523" w:type="dxa"/>
            <w:shd w:val="clear" w:color="auto" w:fill="FFFF00"/>
            <w:vAlign w:val="center"/>
          </w:tcPr>
          <w:p w14:paraId="1EB92D02" w14:textId="77777777" w:rsidR="00505378" w:rsidRPr="00F60CEC" w:rsidRDefault="00505378" w:rsidP="00505378">
            <w:pPr>
              <w:jc w:val="center"/>
              <w:rPr>
                <w:sz w:val="28"/>
                <w:szCs w:val="28"/>
              </w:rPr>
            </w:pPr>
            <w:r w:rsidRPr="00F60CEC">
              <w:rPr>
                <w:sz w:val="28"/>
                <w:szCs w:val="28"/>
              </w:rPr>
              <w:t>CFU/100 mL</w:t>
            </w:r>
          </w:p>
        </w:tc>
        <w:tc>
          <w:tcPr>
            <w:tcW w:w="1112" w:type="dxa"/>
            <w:shd w:val="clear" w:color="auto" w:fill="FFFF00"/>
            <w:vAlign w:val="center"/>
          </w:tcPr>
          <w:p w14:paraId="41007899" w14:textId="77777777" w:rsidR="00505378" w:rsidRPr="00F60CEC" w:rsidRDefault="00505378" w:rsidP="00505378">
            <w:pPr>
              <w:jc w:val="center"/>
              <w:rPr>
                <w:sz w:val="28"/>
                <w:szCs w:val="28"/>
              </w:rPr>
            </w:pPr>
            <w:r w:rsidRPr="00F60CEC">
              <w:rPr>
                <w:sz w:val="28"/>
                <w:szCs w:val="28"/>
              </w:rPr>
              <w:t>531</w:t>
            </w:r>
          </w:p>
        </w:tc>
        <w:tc>
          <w:tcPr>
            <w:tcW w:w="952" w:type="dxa"/>
            <w:shd w:val="clear" w:color="auto" w:fill="FFFF00"/>
            <w:vAlign w:val="center"/>
          </w:tcPr>
          <w:p w14:paraId="4A1F5B60" w14:textId="77777777" w:rsidR="00505378" w:rsidRPr="00F60CEC" w:rsidRDefault="00505378" w:rsidP="00505378">
            <w:pPr>
              <w:jc w:val="center"/>
              <w:rPr>
                <w:sz w:val="28"/>
                <w:szCs w:val="28"/>
              </w:rPr>
            </w:pPr>
            <w:r w:rsidRPr="00F60CEC">
              <w:rPr>
                <w:sz w:val="28"/>
                <w:szCs w:val="28"/>
              </w:rPr>
              <w:t>519</w:t>
            </w:r>
          </w:p>
        </w:tc>
        <w:tc>
          <w:tcPr>
            <w:tcW w:w="1026" w:type="dxa"/>
            <w:shd w:val="clear" w:color="auto" w:fill="FFFF00"/>
            <w:vAlign w:val="center"/>
          </w:tcPr>
          <w:p w14:paraId="30014AE4" w14:textId="77777777" w:rsidR="00505378" w:rsidRPr="00F60CEC" w:rsidRDefault="00505378" w:rsidP="00505378">
            <w:pPr>
              <w:jc w:val="center"/>
              <w:rPr>
                <w:sz w:val="28"/>
                <w:szCs w:val="28"/>
              </w:rPr>
            </w:pPr>
            <w:r w:rsidRPr="00F60CEC">
              <w:rPr>
                <w:sz w:val="28"/>
                <w:szCs w:val="28"/>
              </w:rPr>
              <w:t>12</w:t>
            </w:r>
          </w:p>
        </w:tc>
        <w:tc>
          <w:tcPr>
            <w:tcW w:w="870" w:type="dxa"/>
            <w:shd w:val="clear" w:color="auto" w:fill="FFFF00"/>
            <w:vAlign w:val="center"/>
          </w:tcPr>
          <w:p w14:paraId="3CA2DE93" w14:textId="77777777" w:rsidR="00505378" w:rsidRPr="00F60CEC" w:rsidRDefault="00505378" w:rsidP="00505378">
            <w:pPr>
              <w:jc w:val="center"/>
              <w:rPr>
                <w:sz w:val="28"/>
                <w:szCs w:val="28"/>
              </w:rPr>
            </w:pPr>
            <w:r w:rsidRPr="00F60CEC">
              <w:rPr>
                <w:sz w:val="28"/>
                <w:szCs w:val="28"/>
              </w:rPr>
              <w:t>98%</w:t>
            </w:r>
          </w:p>
        </w:tc>
      </w:tr>
      <w:tr w:rsidR="00505378" w:rsidRPr="00F60CEC" w14:paraId="5E7D3AD3" w14:textId="77777777" w:rsidTr="00533939">
        <w:tc>
          <w:tcPr>
            <w:tcW w:w="806" w:type="dxa"/>
            <w:vAlign w:val="center"/>
          </w:tcPr>
          <w:p w14:paraId="20E83BF2" w14:textId="77777777" w:rsidR="00505378" w:rsidRPr="00F60CEC" w:rsidRDefault="00505378" w:rsidP="00505378">
            <w:pPr>
              <w:jc w:val="center"/>
              <w:rPr>
                <w:sz w:val="28"/>
                <w:szCs w:val="28"/>
              </w:rPr>
            </w:pPr>
            <w:r w:rsidRPr="00F60CEC">
              <w:rPr>
                <w:sz w:val="28"/>
                <w:szCs w:val="28"/>
              </w:rPr>
              <w:t>3.</w:t>
            </w:r>
          </w:p>
        </w:tc>
        <w:tc>
          <w:tcPr>
            <w:tcW w:w="2891" w:type="dxa"/>
            <w:vAlign w:val="center"/>
          </w:tcPr>
          <w:p w14:paraId="08507F0C" w14:textId="77777777" w:rsidR="00505378" w:rsidRPr="00F60CEC" w:rsidRDefault="00505378" w:rsidP="00505378">
            <w:pPr>
              <w:rPr>
                <w:sz w:val="28"/>
                <w:szCs w:val="28"/>
              </w:rPr>
            </w:pPr>
            <w:r w:rsidRPr="00F60CEC">
              <w:rPr>
                <w:sz w:val="28"/>
                <w:szCs w:val="28"/>
              </w:rPr>
              <w:t>Arsenic (As)</w:t>
            </w:r>
            <w:r w:rsidRPr="00F60CEC">
              <w:rPr>
                <w:sz w:val="28"/>
                <w:szCs w:val="28"/>
                <w:vertAlign w:val="superscript"/>
              </w:rPr>
              <w:t>(*)</w:t>
            </w:r>
          </w:p>
        </w:tc>
        <w:tc>
          <w:tcPr>
            <w:tcW w:w="1523" w:type="dxa"/>
            <w:vAlign w:val="center"/>
          </w:tcPr>
          <w:p w14:paraId="13269174"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49A6DB6B" w14:textId="77777777" w:rsidR="00505378" w:rsidRPr="00F60CEC" w:rsidRDefault="00505378" w:rsidP="00505378">
            <w:pPr>
              <w:jc w:val="center"/>
              <w:rPr>
                <w:sz w:val="28"/>
                <w:szCs w:val="28"/>
              </w:rPr>
            </w:pPr>
            <w:r w:rsidRPr="00F60CEC">
              <w:rPr>
                <w:sz w:val="28"/>
                <w:szCs w:val="28"/>
              </w:rPr>
              <w:t>28</w:t>
            </w:r>
          </w:p>
        </w:tc>
        <w:tc>
          <w:tcPr>
            <w:tcW w:w="952" w:type="dxa"/>
            <w:vAlign w:val="center"/>
          </w:tcPr>
          <w:p w14:paraId="213C6E44" w14:textId="77777777" w:rsidR="00505378" w:rsidRPr="00F60CEC" w:rsidRDefault="00505378" w:rsidP="00505378">
            <w:pPr>
              <w:jc w:val="center"/>
              <w:rPr>
                <w:sz w:val="28"/>
                <w:szCs w:val="28"/>
              </w:rPr>
            </w:pPr>
            <w:r w:rsidRPr="00F60CEC">
              <w:rPr>
                <w:sz w:val="28"/>
                <w:szCs w:val="28"/>
              </w:rPr>
              <w:t>28</w:t>
            </w:r>
          </w:p>
        </w:tc>
        <w:tc>
          <w:tcPr>
            <w:tcW w:w="1026" w:type="dxa"/>
            <w:vAlign w:val="center"/>
          </w:tcPr>
          <w:p w14:paraId="265EEAB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2602BCE" w14:textId="77777777" w:rsidR="00505378" w:rsidRPr="00F60CEC" w:rsidRDefault="00505378" w:rsidP="00505378">
            <w:pPr>
              <w:jc w:val="center"/>
              <w:rPr>
                <w:sz w:val="28"/>
                <w:szCs w:val="28"/>
              </w:rPr>
            </w:pPr>
            <w:r w:rsidRPr="00F60CEC">
              <w:rPr>
                <w:sz w:val="28"/>
                <w:szCs w:val="28"/>
              </w:rPr>
              <w:t>100%</w:t>
            </w:r>
          </w:p>
        </w:tc>
      </w:tr>
      <w:tr w:rsidR="00505378" w:rsidRPr="00F60CEC" w14:paraId="62088493" w14:textId="77777777" w:rsidTr="00533939">
        <w:tc>
          <w:tcPr>
            <w:tcW w:w="806" w:type="dxa"/>
            <w:vAlign w:val="center"/>
          </w:tcPr>
          <w:p w14:paraId="0546AB50" w14:textId="77777777" w:rsidR="00505378" w:rsidRPr="00F60CEC" w:rsidRDefault="00505378" w:rsidP="00505378">
            <w:pPr>
              <w:jc w:val="center"/>
              <w:rPr>
                <w:sz w:val="28"/>
                <w:szCs w:val="28"/>
              </w:rPr>
            </w:pPr>
            <w:r w:rsidRPr="00F60CEC">
              <w:rPr>
                <w:sz w:val="28"/>
                <w:szCs w:val="28"/>
              </w:rPr>
              <w:t>4.</w:t>
            </w:r>
          </w:p>
        </w:tc>
        <w:tc>
          <w:tcPr>
            <w:tcW w:w="2891" w:type="dxa"/>
            <w:vAlign w:val="center"/>
          </w:tcPr>
          <w:p w14:paraId="0326DCCE" w14:textId="77777777" w:rsidR="00505378" w:rsidRPr="00F60CEC" w:rsidRDefault="00505378" w:rsidP="00505378">
            <w:pPr>
              <w:rPr>
                <w:sz w:val="28"/>
                <w:szCs w:val="28"/>
              </w:rPr>
            </w:pPr>
            <w:r w:rsidRPr="00F60CEC">
              <w:rPr>
                <w:sz w:val="28"/>
                <w:szCs w:val="28"/>
              </w:rPr>
              <w:t>Clo dư</w:t>
            </w:r>
          </w:p>
        </w:tc>
        <w:tc>
          <w:tcPr>
            <w:tcW w:w="1523" w:type="dxa"/>
            <w:vAlign w:val="center"/>
          </w:tcPr>
          <w:p w14:paraId="04F17BEB"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3F2B98E0" w14:textId="77777777" w:rsidR="00505378" w:rsidRPr="00F60CEC" w:rsidRDefault="00505378" w:rsidP="00505378">
            <w:pPr>
              <w:jc w:val="center"/>
              <w:rPr>
                <w:sz w:val="28"/>
                <w:szCs w:val="28"/>
              </w:rPr>
            </w:pPr>
            <w:r w:rsidRPr="00F60CEC">
              <w:rPr>
                <w:sz w:val="28"/>
                <w:szCs w:val="28"/>
              </w:rPr>
              <w:t>507</w:t>
            </w:r>
          </w:p>
        </w:tc>
        <w:tc>
          <w:tcPr>
            <w:tcW w:w="952" w:type="dxa"/>
            <w:vAlign w:val="center"/>
          </w:tcPr>
          <w:p w14:paraId="0694A42F" w14:textId="77777777" w:rsidR="00505378" w:rsidRPr="00F60CEC" w:rsidRDefault="00505378" w:rsidP="00505378">
            <w:pPr>
              <w:jc w:val="center"/>
              <w:rPr>
                <w:sz w:val="28"/>
                <w:szCs w:val="28"/>
              </w:rPr>
            </w:pPr>
            <w:r w:rsidRPr="00F60CEC">
              <w:rPr>
                <w:sz w:val="28"/>
                <w:szCs w:val="28"/>
              </w:rPr>
              <w:t>507</w:t>
            </w:r>
          </w:p>
        </w:tc>
        <w:tc>
          <w:tcPr>
            <w:tcW w:w="1026" w:type="dxa"/>
            <w:vAlign w:val="center"/>
          </w:tcPr>
          <w:p w14:paraId="0F6B48F6"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1DACD73" w14:textId="77777777" w:rsidR="00505378" w:rsidRPr="00F60CEC" w:rsidRDefault="00505378" w:rsidP="00505378">
            <w:pPr>
              <w:jc w:val="center"/>
              <w:rPr>
                <w:sz w:val="28"/>
                <w:szCs w:val="28"/>
              </w:rPr>
            </w:pPr>
            <w:r w:rsidRPr="00F60CEC">
              <w:rPr>
                <w:sz w:val="28"/>
                <w:szCs w:val="28"/>
              </w:rPr>
              <w:t>100%</w:t>
            </w:r>
          </w:p>
        </w:tc>
      </w:tr>
      <w:tr w:rsidR="00505378" w:rsidRPr="00F60CEC" w14:paraId="0C75BFCB" w14:textId="77777777" w:rsidTr="00533939">
        <w:tc>
          <w:tcPr>
            <w:tcW w:w="806" w:type="dxa"/>
            <w:vAlign w:val="center"/>
          </w:tcPr>
          <w:p w14:paraId="7BD2E666" w14:textId="77777777" w:rsidR="00505378" w:rsidRPr="00F60CEC" w:rsidRDefault="00505378" w:rsidP="00505378">
            <w:pPr>
              <w:jc w:val="center"/>
              <w:rPr>
                <w:sz w:val="28"/>
                <w:szCs w:val="28"/>
              </w:rPr>
            </w:pPr>
            <w:r w:rsidRPr="00F60CEC">
              <w:rPr>
                <w:sz w:val="28"/>
                <w:szCs w:val="28"/>
              </w:rPr>
              <w:t>5.</w:t>
            </w:r>
          </w:p>
        </w:tc>
        <w:tc>
          <w:tcPr>
            <w:tcW w:w="2891" w:type="dxa"/>
            <w:vAlign w:val="center"/>
          </w:tcPr>
          <w:p w14:paraId="64DDBF94" w14:textId="77777777" w:rsidR="00505378" w:rsidRPr="00F60CEC" w:rsidRDefault="00505378" w:rsidP="00505378">
            <w:pPr>
              <w:rPr>
                <w:sz w:val="28"/>
                <w:szCs w:val="28"/>
              </w:rPr>
            </w:pPr>
            <w:r w:rsidRPr="00F60CEC">
              <w:rPr>
                <w:sz w:val="28"/>
                <w:szCs w:val="28"/>
              </w:rPr>
              <w:t>Độ đục</w:t>
            </w:r>
          </w:p>
        </w:tc>
        <w:tc>
          <w:tcPr>
            <w:tcW w:w="1523" w:type="dxa"/>
            <w:vAlign w:val="center"/>
          </w:tcPr>
          <w:p w14:paraId="2A0B7998" w14:textId="77777777" w:rsidR="00505378" w:rsidRPr="00F60CEC" w:rsidRDefault="00505378" w:rsidP="00505378">
            <w:pPr>
              <w:jc w:val="center"/>
              <w:rPr>
                <w:sz w:val="28"/>
                <w:szCs w:val="28"/>
              </w:rPr>
            </w:pPr>
            <w:r w:rsidRPr="00F60CEC">
              <w:rPr>
                <w:sz w:val="28"/>
                <w:szCs w:val="28"/>
              </w:rPr>
              <w:t>NTU</w:t>
            </w:r>
          </w:p>
        </w:tc>
        <w:tc>
          <w:tcPr>
            <w:tcW w:w="1112" w:type="dxa"/>
            <w:vAlign w:val="center"/>
          </w:tcPr>
          <w:p w14:paraId="1544741E" w14:textId="77777777" w:rsidR="00505378" w:rsidRPr="00F60CEC" w:rsidRDefault="00505378" w:rsidP="00505378">
            <w:pPr>
              <w:jc w:val="center"/>
              <w:rPr>
                <w:sz w:val="28"/>
                <w:szCs w:val="28"/>
              </w:rPr>
            </w:pPr>
            <w:r w:rsidRPr="00F60CEC">
              <w:rPr>
                <w:sz w:val="28"/>
                <w:szCs w:val="28"/>
              </w:rPr>
              <w:t>531</w:t>
            </w:r>
          </w:p>
        </w:tc>
        <w:tc>
          <w:tcPr>
            <w:tcW w:w="952" w:type="dxa"/>
            <w:vAlign w:val="center"/>
          </w:tcPr>
          <w:p w14:paraId="7E2769B4" w14:textId="77777777" w:rsidR="00505378" w:rsidRPr="00F60CEC" w:rsidRDefault="00505378" w:rsidP="00505378">
            <w:pPr>
              <w:jc w:val="center"/>
              <w:rPr>
                <w:sz w:val="28"/>
                <w:szCs w:val="28"/>
              </w:rPr>
            </w:pPr>
            <w:r w:rsidRPr="00F60CEC">
              <w:rPr>
                <w:sz w:val="28"/>
                <w:szCs w:val="28"/>
              </w:rPr>
              <w:t>531</w:t>
            </w:r>
          </w:p>
        </w:tc>
        <w:tc>
          <w:tcPr>
            <w:tcW w:w="1026" w:type="dxa"/>
            <w:vAlign w:val="center"/>
          </w:tcPr>
          <w:p w14:paraId="490F112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212F60A" w14:textId="77777777" w:rsidR="00505378" w:rsidRPr="00F60CEC" w:rsidRDefault="00505378" w:rsidP="00505378">
            <w:pPr>
              <w:jc w:val="center"/>
              <w:rPr>
                <w:sz w:val="28"/>
                <w:szCs w:val="28"/>
              </w:rPr>
            </w:pPr>
            <w:r w:rsidRPr="00F60CEC">
              <w:rPr>
                <w:sz w:val="28"/>
                <w:szCs w:val="28"/>
              </w:rPr>
              <w:t>100%</w:t>
            </w:r>
          </w:p>
        </w:tc>
      </w:tr>
      <w:tr w:rsidR="00505378" w:rsidRPr="00F60CEC" w14:paraId="1739E315" w14:textId="77777777" w:rsidTr="00533939">
        <w:tc>
          <w:tcPr>
            <w:tcW w:w="806" w:type="dxa"/>
            <w:vAlign w:val="center"/>
          </w:tcPr>
          <w:p w14:paraId="1C4B8047" w14:textId="77777777" w:rsidR="00505378" w:rsidRPr="00F60CEC" w:rsidRDefault="00505378" w:rsidP="00505378">
            <w:pPr>
              <w:jc w:val="center"/>
              <w:rPr>
                <w:sz w:val="28"/>
                <w:szCs w:val="28"/>
              </w:rPr>
            </w:pPr>
            <w:r w:rsidRPr="00F60CEC">
              <w:rPr>
                <w:sz w:val="28"/>
                <w:szCs w:val="28"/>
              </w:rPr>
              <w:t>6.</w:t>
            </w:r>
          </w:p>
        </w:tc>
        <w:tc>
          <w:tcPr>
            <w:tcW w:w="2891" w:type="dxa"/>
            <w:vAlign w:val="center"/>
          </w:tcPr>
          <w:p w14:paraId="1784D9BE" w14:textId="77777777" w:rsidR="00505378" w:rsidRPr="00F60CEC" w:rsidRDefault="00505378" w:rsidP="00505378">
            <w:pPr>
              <w:rPr>
                <w:sz w:val="28"/>
                <w:szCs w:val="28"/>
              </w:rPr>
            </w:pPr>
            <w:r w:rsidRPr="00F60CEC">
              <w:rPr>
                <w:sz w:val="28"/>
                <w:szCs w:val="28"/>
              </w:rPr>
              <w:t>Màu sắc</w:t>
            </w:r>
          </w:p>
        </w:tc>
        <w:tc>
          <w:tcPr>
            <w:tcW w:w="1523" w:type="dxa"/>
            <w:vAlign w:val="center"/>
          </w:tcPr>
          <w:p w14:paraId="5EA21F78" w14:textId="77777777" w:rsidR="00505378" w:rsidRPr="00F60CEC" w:rsidRDefault="00505378" w:rsidP="00505378">
            <w:pPr>
              <w:jc w:val="center"/>
              <w:rPr>
                <w:sz w:val="28"/>
                <w:szCs w:val="28"/>
              </w:rPr>
            </w:pPr>
            <w:r w:rsidRPr="00F60CEC">
              <w:rPr>
                <w:sz w:val="28"/>
                <w:szCs w:val="28"/>
              </w:rPr>
              <w:t>TCU</w:t>
            </w:r>
          </w:p>
        </w:tc>
        <w:tc>
          <w:tcPr>
            <w:tcW w:w="1112" w:type="dxa"/>
            <w:vAlign w:val="center"/>
          </w:tcPr>
          <w:p w14:paraId="0C9E2972" w14:textId="77777777" w:rsidR="00505378" w:rsidRPr="00F60CEC" w:rsidRDefault="00505378" w:rsidP="00505378">
            <w:pPr>
              <w:jc w:val="center"/>
              <w:rPr>
                <w:sz w:val="28"/>
                <w:szCs w:val="28"/>
              </w:rPr>
            </w:pPr>
            <w:r w:rsidRPr="00F60CEC">
              <w:rPr>
                <w:sz w:val="28"/>
                <w:szCs w:val="28"/>
              </w:rPr>
              <w:t>458</w:t>
            </w:r>
          </w:p>
        </w:tc>
        <w:tc>
          <w:tcPr>
            <w:tcW w:w="952" w:type="dxa"/>
            <w:vAlign w:val="center"/>
          </w:tcPr>
          <w:p w14:paraId="2AA8AEA4" w14:textId="77777777" w:rsidR="00505378" w:rsidRPr="00F60CEC" w:rsidRDefault="00505378" w:rsidP="00505378">
            <w:pPr>
              <w:jc w:val="center"/>
              <w:rPr>
                <w:sz w:val="28"/>
                <w:szCs w:val="28"/>
              </w:rPr>
            </w:pPr>
            <w:r w:rsidRPr="00F60CEC">
              <w:rPr>
                <w:sz w:val="28"/>
                <w:szCs w:val="28"/>
              </w:rPr>
              <w:t>458</w:t>
            </w:r>
          </w:p>
        </w:tc>
        <w:tc>
          <w:tcPr>
            <w:tcW w:w="1026" w:type="dxa"/>
            <w:vAlign w:val="center"/>
          </w:tcPr>
          <w:p w14:paraId="2440943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C828BCB" w14:textId="77777777" w:rsidR="00505378" w:rsidRPr="00F60CEC" w:rsidRDefault="00505378" w:rsidP="00505378">
            <w:pPr>
              <w:jc w:val="center"/>
              <w:rPr>
                <w:sz w:val="28"/>
                <w:szCs w:val="28"/>
              </w:rPr>
            </w:pPr>
            <w:r w:rsidRPr="00F60CEC">
              <w:rPr>
                <w:sz w:val="28"/>
                <w:szCs w:val="28"/>
              </w:rPr>
              <w:t>100%</w:t>
            </w:r>
          </w:p>
        </w:tc>
      </w:tr>
      <w:tr w:rsidR="00505378" w:rsidRPr="00F60CEC" w14:paraId="05154E7B" w14:textId="77777777" w:rsidTr="00533939">
        <w:tc>
          <w:tcPr>
            <w:tcW w:w="806" w:type="dxa"/>
            <w:vAlign w:val="center"/>
          </w:tcPr>
          <w:p w14:paraId="22C96B88" w14:textId="77777777" w:rsidR="00505378" w:rsidRPr="00F60CEC" w:rsidRDefault="00505378" w:rsidP="00505378">
            <w:pPr>
              <w:jc w:val="center"/>
              <w:rPr>
                <w:sz w:val="28"/>
                <w:szCs w:val="28"/>
              </w:rPr>
            </w:pPr>
            <w:r w:rsidRPr="00F60CEC">
              <w:rPr>
                <w:sz w:val="28"/>
                <w:szCs w:val="28"/>
              </w:rPr>
              <w:t>7.</w:t>
            </w:r>
          </w:p>
        </w:tc>
        <w:tc>
          <w:tcPr>
            <w:tcW w:w="2891" w:type="dxa"/>
            <w:vAlign w:val="center"/>
          </w:tcPr>
          <w:p w14:paraId="242EFE26" w14:textId="77777777" w:rsidR="00505378" w:rsidRPr="00F60CEC" w:rsidRDefault="00505378" w:rsidP="00505378">
            <w:pPr>
              <w:rPr>
                <w:sz w:val="28"/>
                <w:szCs w:val="28"/>
              </w:rPr>
            </w:pPr>
            <w:r w:rsidRPr="00F60CEC">
              <w:rPr>
                <w:sz w:val="28"/>
                <w:szCs w:val="28"/>
              </w:rPr>
              <w:t>Mùi, vị</w:t>
            </w:r>
          </w:p>
        </w:tc>
        <w:tc>
          <w:tcPr>
            <w:tcW w:w="1523" w:type="dxa"/>
            <w:vAlign w:val="center"/>
          </w:tcPr>
          <w:p w14:paraId="39D8C50E" w14:textId="77777777" w:rsidR="00505378" w:rsidRPr="00F60CEC" w:rsidRDefault="00505378" w:rsidP="00505378">
            <w:pPr>
              <w:jc w:val="center"/>
              <w:rPr>
                <w:sz w:val="28"/>
                <w:szCs w:val="28"/>
              </w:rPr>
            </w:pPr>
            <w:r w:rsidRPr="00F60CEC">
              <w:rPr>
                <w:sz w:val="28"/>
                <w:szCs w:val="28"/>
              </w:rPr>
              <w:t>-</w:t>
            </w:r>
          </w:p>
        </w:tc>
        <w:tc>
          <w:tcPr>
            <w:tcW w:w="1112" w:type="dxa"/>
            <w:vAlign w:val="center"/>
          </w:tcPr>
          <w:p w14:paraId="4C0C8E57" w14:textId="77777777" w:rsidR="00505378" w:rsidRPr="00F60CEC" w:rsidRDefault="00505378" w:rsidP="00505378">
            <w:pPr>
              <w:jc w:val="center"/>
              <w:rPr>
                <w:sz w:val="28"/>
                <w:szCs w:val="28"/>
              </w:rPr>
            </w:pPr>
            <w:r w:rsidRPr="00F60CEC">
              <w:rPr>
                <w:sz w:val="28"/>
                <w:szCs w:val="28"/>
              </w:rPr>
              <w:t>531</w:t>
            </w:r>
          </w:p>
        </w:tc>
        <w:tc>
          <w:tcPr>
            <w:tcW w:w="952" w:type="dxa"/>
            <w:vAlign w:val="center"/>
          </w:tcPr>
          <w:p w14:paraId="18BD7ACC" w14:textId="77777777" w:rsidR="00505378" w:rsidRPr="00F60CEC" w:rsidRDefault="00505378" w:rsidP="00505378">
            <w:pPr>
              <w:jc w:val="center"/>
              <w:rPr>
                <w:sz w:val="28"/>
                <w:szCs w:val="28"/>
              </w:rPr>
            </w:pPr>
            <w:r w:rsidRPr="00F60CEC">
              <w:rPr>
                <w:sz w:val="28"/>
                <w:szCs w:val="28"/>
              </w:rPr>
              <w:t>531</w:t>
            </w:r>
          </w:p>
        </w:tc>
        <w:tc>
          <w:tcPr>
            <w:tcW w:w="1026" w:type="dxa"/>
            <w:vAlign w:val="center"/>
          </w:tcPr>
          <w:p w14:paraId="381C99C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C43836A" w14:textId="77777777" w:rsidR="00505378" w:rsidRPr="00F60CEC" w:rsidRDefault="00505378" w:rsidP="00505378">
            <w:pPr>
              <w:jc w:val="center"/>
              <w:rPr>
                <w:sz w:val="28"/>
                <w:szCs w:val="28"/>
              </w:rPr>
            </w:pPr>
            <w:r w:rsidRPr="00F60CEC">
              <w:rPr>
                <w:sz w:val="28"/>
                <w:szCs w:val="28"/>
              </w:rPr>
              <w:t>100%</w:t>
            </w:r>
          </w:p>
        </w:tc>
      </w:tr>
      <w:tr w:rsidR="00505378" w:rsidRPr="00F60CEC" w14:paraId="36C2C5E8" w14:textId="77777777" w:rsidTr="00533939">
        <w:tc>
          <w:tcPr>
            <w:tcW w:w="806" w:type="dxa"/>
            <w:vAlign w:val="center"/>
          </w:tcPr>
          <w:p w14:paraId="1D70776A" w14:textId="77777777" w:rsidR="00505378" w:rsidRPr="00F60CEC" w:rsidRDefault="00505378" w:rsidP="00505378">
            <w:pPr>
              <w:jc w:val="center"/>
              <w:rPr>
                <w:sz w:val="28"/>
                <w:szCs w:val="28"/>
              </w:rPr>
            </w:pPr>
            <w:r w:rsidRPr="00F60CEC">
              <w:rPr>
                <w:sz w:val="28"/>
                <w:szCs w:val="28"/>
              </w:rPr>
              <w:t>8.</w:t>
            </w:r>
          </w:p>
        </w:tc>
        <w:tc>
          <w:tcPr>
            <w:tcW w:w="2891" w:type="dxa"/>
            <w:vAlign w:val="center"/>
          </w:tcPr>
          <w:p w14:paraId="7EA1CFDB" w14:textId="77777777" w:rsidR="00505378" w:rsidRPr="00F60CEC" w:rsidRDefault="00505378" w:rsidP="00505378">
            <w:pPr>
              <w:rPr>
                <w:sz w:val="28"/>
                <w:szCs w:val="28"/>
              </w:rPr>
            </w:pPr>
            <w:r w:rsidRPr="00F60CEC">
              <w:rPr>
                <w:sz w:val="28"/>
                <w:szCs w:val="28"/>
              </w:rPr>
              <w:t>pH</w:t>
            </w:r>
          </w:p>
        </w:tc>
        <w:tc>
          <w:tcPr>
            <w:tcW w:w="1523" w:type="dxa"/>
            <w:vAlign w:val="center"/>
          </w:tcPr>
          <w:p w14:paraId="20B00729" w14:textId="77777777" w:rsidR="00505378" w:rsidRPr="00F60CEC" w:rsidRDefault="00505378" w:rsidP="00505378">
            <w:pPr>
              <w:jc w:val="center"/>
              <w:rPr>
                <w:sz w:val="28"/>
                <w:szCs w:val="28"/>
              </w:rPr>
            </w:pPr>
            <w:r w:rsidRPr="00F60CEC">
              <w:rPr>
                <w:sz w:val="28"/>
                <w:szCs w:val="28"/>
              </w:rPr>
              <w:t>-</w:t>
            </w:r>
          </w:p>
        </w:tc>
        <w:tc>
          <w:tcPr>
            <w:tcW w:w="1112" w:type="dxa"/>
            <w:vAlign w:val="center"/>
          </w:tcPr>
          <w:p w14:paraId="1C0F7A73" w14:textId="77777777" w:rsidR="00505378" w:rsidRPr="00F60CEC" w:rsidRDefault="00505378" w:rsidP="00505378">
            <w:pPr>
              <w:jc w:val="center"/>
              <w:rPr>
                <w:sz w:val="28"/>
                <w:szCs w:val="28"/>
              </w:rPr>
            </w:pPr>
            <w:r w:rsidRPr="00F60CEC">
              <w:rPr>
                <w:sz w:val="28"/>
                <w:szCs w:val="28"/>
              </w:rPr>
              <w:t>531</w:t>
            </w:r>
          </w:p>
        </w:tc>
        <w:tc>
          <w:tcPr>
            <w:tcW w:w="952" w:type="dxa"/>
            <w:vAlign w:val="center"/>
          </w:tcPr>
          <w:p w14:paraId="18D95D5B" w14:textId="77777777" w:rsidR="00505378" w:rsidRPr="00F60CEC" w:rsidRDefault="00505378" w:rsidP="00505378">
            <w:pPr>
              <w:jc w:val="center"/>
              <w:rPr>
                <w:sz w:val="28"/>
                <w:szCs w:val="28"/>
              </w:rPr>
            </w:pPr>
            <w:r w:rsidRPr="00F60CEC">
              <w:rPr>
                <w:sz w:val="28"/>
                <w:szCs w:val="28"/>
              </w:rPr>
              <w:t>531</w:t>
            </w:r>
          </w:p>
        </w:tc>
        <w:tc>
          <w:tcPr>
            <w:tcW w:w="1026" w:type="dxa"/>
            <w:vAlign w:val="center"/>
          </w:tcPr>
          <w:p w14:paraId="65DF1BC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B39E2E9" w14:textId="77777777" w:rsidR="00505378" w:rsidRPr="00F60CEC" w:rsidRDefault="00505378" w:rsidP="00505378">
            <w:pPr>
              <w:jc w:val="center"/>
              <w:rPr>
                <w:sz w:val="28"/>
                <w:szCs w:val="28"/>
              </w:rPr>
            </w:pPr>
            <w:r w:rsidRPr="00F60CEC">
              <w:rPr>
                <w:sz w:val="28"/>
                <w:szCs w:val="28"/>
              </w:rPr>
              <w:t>100%</w:t>
            </w:r>
          </w:p>
        </w:tc>
      </w:tr>
      <w:tr w:rsidR="00505378" w:rsidRPr="00F60CEC" w14:paraId="3CAD3BB2" w14:textId="77777777" w:rsidTr="00533939">
        <w:tc>
          <w:tcPr>
            <w:tcW w:w="806" w:type="dxa"/>
            <w:vAlign w:val="center"/>
          </w:tcPr>
          <w:p w14:paraId="692F3723" w14:textId="77777777" w:rsidR="00505378" w:rsidRPr="00F60CEC" w:rsidRDefault="00505378" w:rsidP="00505378">
            <w:pPr>
              <w:jc w:val="center"/>
              <w:rPr>
                <w:sz w:val="28"/>
                <w:szCs w:val="28"/>
              </w:rPr>
            </w:pPr>
            <w:r w:rsidRPr="00F60CEC">
              <w:rPr>
                <w:sz w:val="28"/>
                <w:szCs w:val="28"/>
              </w:rPr>
              <w:t>9.</w:t>
            </w:r>
          </w:p>
        </w:tc>
        <w:tc>
          <w:tcPr>
            <w:tcW w:w="2891" w:type="dxa"/>
            <w:vAlign w:val="center"/>
          </w:tcPr>
          <w:p w14:paraId="53631C18" w14:textId="77777777" w:rsidR="00505378" w:rsidRPr="00F60CEC" w:rsidRDefault="00505378" w:rsidP="00505378">
            <w:pPr>
              <w:rPr>
                <w:sz w:val="28"/>
                <w:szCs w:val="28"/>
                <w:lang w:val="fr-FR"/>
              </w:rPr>
            </w:pPr>
            <w:r w:rsidRPr="00F60CEC">
              <w:rPr>
                <w:sz w:val="28"/>
                <w:szCs w:val="28"/>
                <w:lang w:val="fr-FR"/>
              </w:rPr>
              <w:t>Tụ cầu vàng</w:t>
            </w:r>
          </w:p>
          <w:p w14:paraId="1C39B184" w14:textId="77777777" w:rsidR="00505378" w:rsidRPr="00F60CEC" w:rsidRDefault="00505378" w:rsidP="00505378">
            <w:pPr>
              <w:rPr>
                <w:sz w:val="28"/>
                <w:szCs w:val="28"/>
                <w:lang w:val="fr-FR"/>
              </w:rPr>
            </w:pPr>
            <w:r w:rsidRPr="00F60CEC">
              <w:rPr>
                <w:sz w:val="28"/>
                <w:szCs w:val="28"/>
                <w:lang w:val="fr-FR"/>
              </w:rPr>
              <w:t>(Staphylococcus aureus)</w:t>
            </w:r>
          </w:p>
        </w:tc>
        <w:tc>
          <w:tcPr>
            <w:tcW w:w="1523" w:type="dxa"/>
            <w:vAlign w:val="center"/>
          </w:tcPr>
          <w:p w14:paraId="6C5BE4E6" w14:textId="77777777" w:rsidR="00505378" w:rsidRPr="00F60CEC" w:rsidRDefault="00505378" w:rsidP="00505378">
            <w:pPr>
              <w:jc w:val="center"/>
              <w:rPr>
                <w:sz w:val="28"/>
                <w:szCs w:val="28"/>
              </w:rPr>
            </w:pPr>
            <w:r w:rsidRPr="00F60CEC">
              <w:rPr>
                <w:sz w:val="28"/>
                <w:szCs w:val="28"/>
              </w:rPr>
              <w:t>CFU/ 100mL</w:t>
            </w:r>
          </w:p>
        </w:tc>
        <w:tc>
          <w:tcPr>
            <w:tcW w:w="1112" w:type="dxa"/>
            <w:vAlign w:val="center"/>
          </w:tcPr>
          <w:p w14:paraId="1C69447E"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0D754FD9"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6884E28A"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CF3B680" w14:textId="77777777" w:rsidR="00505378" w:rsidRPr="00F60CEC" w:rsidRDefault="00505378" w:rsidP="00505378">
            <w:pPr>
              <w:jc w:val="center"/>
              <w:rPr>
                <w:sz w:val="28"/>
                <w:szCs w:val="28"/>
              </w:rPr>
            </w:pPr>
            <w:r w:rsidRPr="00F60CEC">
              <w:rPr>
                <w:sz w:val="28"/>
                <w:szCs w:val="28"/>
              </w:rPr>
              <w:t>100%</w:t>
            </w:r>
          </w:p>
        </w:tc>
      </w:tr>
      <w:tr w:rsidR="00505378" w:rsidRPr="00F60CEC" w14:paraId="2BAA2C95" w14:textId="77777777" w:rsidTr="00533939">
        <w:tc>
          <w:tcPr>
            <w:tcW w:w="806" w:type="dxa"/>
            <w:vAlign w:val="center"/>
          </w:tcPr>
          <w:p w14:paraId="5CD7E46B" w14:textId="77777777" w:rsidR="00505378" w:rsidRPr="00F60CEC" w:rsidRDefault="00505378" w:rsidP="00505378">
            <w:pPr>
              <w:jc w:val="center"/>
              <w:rPr>
                <w:sz w:val="28"/>
                <w:szCs w:val="28"/>
              </w:rPr>
            </w:pPr>
            <w:r w:rsidRPr="00F60CEC">
              <w:rPr>
                <w:sz w:val="28"/>
                <w:szCs w:val="28"/>
              </w:rPr>
              <w:t>10.</w:t>
            </w:r>
          </w:p>
        </w:tc>
        <w:tc>
          <w:tcPr>
            <w:tcW w:w="2891" w:type="dxa"/>
            <w:vAlign w:val="center"/>
          </w:tcPr>
          <w:p w14:paraId="6162C505" w14:textId="77777777" w:rsidR="00505378" w:rsidRPr="00F60CEC" w:rsidRDefault="00505378" w:rsidP="00505378">
            <w:pPr>
              <w:rPr>
                <w:sz w:val="28"/>
                <w:szCs w:val="28"/>
              </w:rPr>
            </w:pPr>
            <w:r w:rsidRPr="00F60CEC">
              <w:rPr>
                <w:sz w:val="28"/>
                <w:szCs w:val="28"/>
              </w:rPr>
              <w:t>Trực khuẩn mủ xanh</w:t>
            </w:r>
          </w:p>
          <w:p w14:paraId="252D3D17" w14:textId="77777777" w:rsidR="00505378" w:rsidRPr="00F60CEC" w:rsidRDefault="00505378" w:rsidP="00505378">
            <w:pPr>
              <w:rPr>
                <w:sz w:val="28"/>
                <w:szCs w:val="28"/>
              </w:rPr>
            </w:pPr>
            <w:r w:rsidRPr="00F60CEC">
              <w:rPr>
                <w:sz w:val="28"/>
                <w:szCs w:val="28"/>
              </w:rPr>
              <w:t>(Ps. Aeruginosa)</w:t>
            </w:r>
          </w:p>
        </w:tc>
        <w:tc>
          <w:tcPr>
            <w:tcW w:w="1523" w:type="dxa"/>
            <w:vAlign w:val="center"/>
          </w:tcPr>
          <w:p w14:paraId="538D60E3" w14:textId="77777777" w:rsidR="00505378" w:rsidRPr="00F60CEC" w:rsidRDefault="00505378" w:rsidP="00505378">
            <w:pPr>
              <w:jc w:val="center"/>
              <w:rPr>
                <w:sz w:val="28"/>
                <w:szCs w:val="28"/>
              </w:rPr>
            </w:pPr>
            <w:r w:rsidRPr="00F60CEC">
              <w:rPr>
                <w:sz w:val="28"/>
                <w:szCs w:val="28"/>
              </w:rPr>
              <w:t>CFU/ 100mL</w:t>
            </w:r>
          </w:p>
        </w:tc>
        <w:tc>
          <w:tcPr>
            <w:tcW w:w="1112" w:type="dxa"/>
            <w:vAlign w:val="center"/>
          </w:tcPr>
          <w:p w14:paraId="71CAD3E1"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0D2F62C4"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6DECAEC6"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BF9DD43" w14:textId="77777777" w:rsidR="00505378" w:rsidRPr="00F60CEC" w:rsidRDefault="00505378" w:rsidP="00505378">
            <w:pPr>
              <w:jc w:val="center"/>
              <w:rPr>
                <w:sz w:val="28"/>
                <w:szCs w:val="28"/>
              </w:rPr>
            </w:pPr>
            <w:r w:rsidRPr="00F60CEC">
              <w:rPr>
                <w:sz w:val="28"/>
                <w:szCs w:val="28"/>
              </w:rPr>
              <w:t>100%</w:t>
            </w:r>
          </w:p>
        </w:tc>
      </w:tr>
      <w:tr w:rsidR="00505378" w:rsidRPr="00F60CEC" w14:paraId="01932041" w14:textId="77777777" w:rsidTr="00533939">
        <w:tc>
          <w:tcPr>
            <w:tcW w:w="806" w:type="dxa"/>
            <w:vAlign w:val="center"/>
          </w:tcPr>
          <w:p w14:paraId="3A7D106B" w14:textId="77777777" w:rsidR="00505378" w:rsidRPr="00F60CEC" w:rsidRDefault="00505378" w:rsidP="00505378">
            <w:pPr>
              <w:jc w:val="center"/>
              <w:rPr>
                <w:sz w:val="28"/>
                <w:szCs w:val="28"/>
              </w:rPr>
            </w:pPr>
            <w:r w:rsidRPr="00F60CEC">
              <w:rPr>
                <w:sz w:val="28"/>
                <w:szCs w:val="28"/>
              </w:rPr>
              <w:t>11.</w:t>
            </w:r>
          </w:p>
        </w:tc>
        <w:tc>
          <w:tcPr>
            <w:tcW w:w="2891" w:type="dxa"/>
            <w:vAlign w:val="center"/>
          </w:tcPr>
          <w:p w14:paraId="6AEBACDD" w14:textId="77777777" w:rsidR="00505378" w:rsidRPr="00F60CEC" w:rsidRDefault="00505378" w:rsidP="00505378">
            <w:pPr>
              <w:rPr>
                <w:sz w:val="28"/>
                <w:szCs w:val="28"/>
              </w:rPr>
            </w:pPr>
            <w:r w:rsidRPr="00F60CEC">
              <w:rPr>
                <w:sz w:val="28"/>
                <w:szCs w:val="28"/>
              </w:rPr>
              <w:t>Amoni (NH</w:t>
            </w:r>
            <w:r w:rsidRPr="00F60CEC">
              <w:rPr>
                <w:sz w:val="28"/>
                <w:szCs w:val="28"/>
                <w:vertAlign w:val="subscript"/>
              </w:rPr>
              <w:t>3</w:t>
            </w:r>
            <w:r w:rsidRPr="00F60CEC">
              <w:rPr>
                <w:sz w:val="28"/>
                <w:szCs w:val="28"/>
              </w:rPr>
              <w:t> và NH</w:t>
            </w:r>
            <w:r w:rsidRPr="00F60CEC">
              <w:rPr>
                <w:sz w:val="28"/>
                <w:szCs w:val="28"/>
                <w:vertAlign w:val="subscript"/>
              </w:rPr>
              <w:t>4</w:t>
            </w:r>
            <w:r w:rsidRPr="00F60CEC">
              <w:rPr>
                <w:sz w:val="28"/>
                <w:szCs w:val="28"/>
                <w:vertAlign w:val="superscript"/>
              </w:rPr>
              <w:t>+ </w:t>
            </w:r>
            <w:r w:rsidRPr="00F60CEC">
              <w:rPr>
                <w:sz w:val="28"/>
                <w:szCs w:val="28"/>
              </w:rPr>
              <w:t>tính theo N)</w:t>
            </w:r>
          </w:p>
        </w:tc>
        <w:tc>
          <w:tcPr>
            <w:tcW w:w="1523" w:type="dxa"/>
            <w:vAlign w:val="center"/>
          </w:tcPr>
          <w:p w14:paraId="6E538BE0"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1629F84E"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6327796A"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7C69B05F"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DA016AF" w14:textId="77777777" w:rsidR="00505378" w:rsidRPr="00F60CEC" w:rsidRDefault="00505378" w:rsidP="00505378">
            <w:pPr>
              <w:jc w:val="center"/>
              <w:rPr>
                <w:sz w:val="28"/>
                <w:szCs w:val="28"/>
              </w:rPr>
            </w:pPr>
            <w:r w:rsidRPr="00F60CEC">
              <w:rPr>
                <w:sz w:val="28"/>
                <w:szCs w:val="28"/>
              </w:rPr>
              <w:t>100%</w:t>
            </w:r>
          </w:p>
        </w:tc>
      </w:tr>
      <w:tr w:rsidR="00505378" w:rsidRPr="00F60CEC" w14:paraId="403F2713" w14:textId="77777777" w:rsidTr="00533939">
        <w:tc>
          <w:tcPr>
            <w:tcW w:w="806" w:type="dxa"/>
            <w:vAlign w:val="center"/>
          </w:tcPr>
          <w:p w14:paraId="044907A7" w14:textId="77777777" w:rsidR="00505378" w:rsidRPr="00F60CEC" w:rsidRDefault="00505378" w:rsidP="00505378">
            <w:pPr>
              <w:jc w:val="center"/>
              <w:rPr>
                <w:sz w:val="28"/>
                <w:szCs w:val="28"/>
              </w:rPr>
            </w:pPr>
            <w:r w:rsidRPr="00F60CEC">
              <w:rPr>
                <w:sz w:val="28"/>
                <w:szCs w:val="28"/>
              </w:rPr>
              <w:t>12.</w:t>
            </w:r>
          </w:p>
        </w:tc>
        <w:tc>
          <w:tcPr>
            <w:tcW w:w="2891" w:type="dxa"/>
            <w:vAlign w:val="center"/>
          </w:tcPr>
          <w:p w14:paraId="00B74154" w14:textId="77777777" w:rsidR="00505378" w:rsidRPr="00F60CEC" w:rsidRDefault="00505378" w:rsidP="00505378">
            <w:pPr>
              <w:rPr>
                <w:sz w:val="28"/>
                <w:szCs w:val="28"/>
              </w:rPr>
            </w:pPr>
            <w:r w:rsidRPr="00F60CEC">
              <w:rPr>
                <w:sz w:val="28"/>
                <w:szCs w:val="28"/>
              </w:rPr>
              <w:t>Antimon (Sb)</w:t>
            </w:r>
          </w:p>
        </w:tc>
        <w:tc>
          <w:tcPr>
            <w:tcW w:w="1523" w:type="dxa"/>
            <w:vAlign w:val="center"/>
          </w:tcPr>
          <w:p w14:paraId="1151E035"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0D131DA9"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3165A616"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23A1795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4B8CA8D" w14:textId="77777777" w:rsidR="00505378" w:rsidRPr="00F60CEC" w:rsidRDefault="00505378" w:rsidP="00505378">
            <w:pPr>
              <w:jc w:val="center"/>
              <w:rPr>
                <w:sz w:val="28"/>
                <w:szCs w:val="28"/>
              </w:rPr>
            </w:pPr>
            <w:r w:rsidRPr="00F60CEC">
              <w:rPr>
                <w:sz w:val="28"/>
                <w:szCs w:val="28"/>
              </w:rPr>
              <w:t>100%</w:t>
            </w:r>
          </w:p>
        </w:tc>
      </w:tr>
      <w:tr w:rsidR="00505378" w:rsidRPr="00F60CEC" w14:paraId="4E9B8171" w14:textId="77777777" w:rsidTr="00533939">
        <w:tc>
          <w:tcPr>
            <w:tcW w:w="806" w:type="dxa"/>
            <w:vAlign w:val="center"/>
          </w:tcPr>
          <w:p w14:paraId="51CAEDAA" w14:textId="77777777" w:rsidR="00505378" w:rsidRPr="00F60CEC" w:rsidRDefault="00505378" w:rsidP="00505378">
            <w:pPr>
              <w:jc w:val="center"/>
              <w:rPr>
                <w:sz w:val="28"/>
                <w:szCs w:val="28"/>
              </w:rPr>
            </w:pPr>
            <w:r w:rsidRPr="00F60CEC">
              <w:rPr>
                <w:sz w:val="28"/>
                <w:szCs w:val="28"/>
              </w:rPr>
              <w:t>13.</w:t>
            </w:r>
          </w:p>
        </w:tc>
        <w:tc>
          <w:tcPr>
            <w:tcW w:w="2891" w:type="dxa"/>
            <w:vAlign w:val="center"/>
          </w:tcPr>
          <w:p w14:paraId="710C682C" w14:textId="77777777" w:rsidR="00505378" w:rsidRPr="00F60CEC" w:rsidRDefault="00505378" w:rsidP="00505378">
            <w:pPr>
              <w:rPr>
                <w:sz w:val="28"/>
                <w:szCs w:val="28"/>
              </w:rPr>
            </w:pPr>
            <w:r w:rsidRPr="00F60CEC">
              <w:rPr>
                <w:sz w:val="28"/>
                <w:szCs w:val="28"/>
              </w:rPr>
              <w:t>Bari (Bs)</w:t>
            </w:r>
          </w:p>
        </w:tc>
        <w:tc>
          <w:tcPr>
            <w:tcW w:w="1523" w:type="dxa"/>
            <w:vAlign w:val="center"/>
          </w:tcPr>
          <w:p w14:paraId="040562E3"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5DAF5E87"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BCA467F"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9FF4DB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255BF60" w14:textId="77777777" w:rsidR="00505378" w:rsidRPr="00F60CEC" w:rsidRDefault="00505378" w:rsidP="00505378">
            <w:pPr>
              <w:jc w:val="center"/>
              <w:rPr>
                <w:sz w:val="28"/>
                <w:szCs w:val="28"/>
              </w:rPr>
            </w:pPr>
            <w:r w:rsidRPr="00F60CEC">
              <w:rPr>
                <w:sz w:val="28"/>
                <w:szCs w:val="28"/>
              </w:rPr>
              <w:t>100%</w:t>
            </w:r>
          </w:p>
        </w:tc>
      </w:tr>
      <w:tr w:rsidR="00505378" w:rsidRPr="00F60CEC" w14:paraId="5B43B249" w14:textId="77777777" w:rsidTr="00533939">
        <w:tc>
          <w:tcPr>
            <w:tcW w:w="806" w:type="dxa"/>
            <w:vAlign w:val="center"/>
          </w:tcPr>
          <w:p w14:paraId="3EC1B566" w14:textId="77777777" w:rsidR="00505378" w:rsidRPr="00F60CEC" w:rsidRDefault="00505378" w:rsidP="00505378">
            <w:pPr>
              <w:jc w:val="center"/>
              <w:rPr>
                <w:sz w:val="28"/>
                <w:szCs w:val="28"/>
              </w:rPr>
            </w:pPr>
            <w:r w:rsidRPr="00F60CEC">
              <w:rPr>
                <w:sz w:val="28"/>
                <w:szCs w:val="28"/>
              </w:rPr>
              <w:t>14</w:t>
            </w:r>
          </w:p>
        </w:tc>
        <w:tc>
          <w:tcPr>
            <w:tcW w:w="2891" w:type="dxa"/>
            <w:vAlign w:val="center"/>
          </w:tcPr>
          <w:p w14:paraId="2858F2BB" w14:textId="77777777" w:rsidR="00505378" w:rsidRPr="00F60CEC" w:rsidRDefault="00505378" w:rsidP="00505378">
            <w:pPr>
              <w:rPr>
                <w:sz w:val="28"/>
                <w:szCs w:val="28"/>
              </w:rPr>
            </w:pPr>
            <w:r w:rsidRPr="00F60CEC">
              <w:rPr>
                <w:sz w:val="28"/>
                <w:szCs w:val="28"/>
              </w:rPr>
              <w:t>Bor tính chung cho cả Borat và axit Boric (B)</w:t>
            </w:r>
          </w:p>
        </w:tc>
        <w:tc>
          <w:tcPr>
            <w:tcW w:w="1523" w:type="dxa"/>
            <w:vAlign w:val="center"/>
          </w:tcPr>
          <w:p w14:paraId="7764C041"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6F307306"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0B99F4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C20F2A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70A253E" w14:textId="77777777" w:rsidR="00505378" w:rsidRPr="00F60CEC" w:rsidRDefault="00505378" w:rsidP="00505378">
            <w:pPr>
              <w:jc w:val="center"/>
              <w:rPr>
                <w:sz w:val="28"/>
                <w:szCs w:val="28"/>
              </w:rPr>
            </w:pPr>
            <w:r w:rsidRPr="00F60CEC">
              <w:rPr>
                <w:sz w:val="28"/>
                <w:szCs w:val="28"/>
              </w:rPr>
              <w:t>100%</w:t>
            </w:r>
          </w:p>
        </w:tc>
      </w:tr>
      <w:tr w:rsidR="00505378" w:rsidRPr="00F60CEC" w14:paraId="110956CD" w14:textId="77777777" w:rsidTr="00533939">
        <w:tc>
          <w:tcPr>
            <w:tcW w:w="806" w:type="dxa"/>
            <w:vAlign w:val="center"/>
          </w:tcPr>
          <w:p w14:paraId="4F1B709D" w14:textId="77777777" w:rsidR="00505378" w:rsidRPr="00F60CEC" w:rsidRDefault="00505378" w:rsidP="00505378">
            <w:pPr>
              <w:jc w:val="center"/>
              <w:rPr>
                <w:sz w:val="28"/>
                <w:szCs w:val="28"/>
              </w:rPr>
            </w:pPr>
            <w:r w:rsidRPr="00F60CEC">
              <w:rPr>
                <w:sz w:val="28"/>
                <w:szCs w:val="28"/>
              </w:rPr>
              <w:t>15.</w:t>
            </w:r>
          </w:p>
        </w:tc>
        <w:tc>
          <w:tcPr>
            <w:tcW w:w="2891" w:type="dxa"/>
            <w:vAlign w:val="center"/>
          </w:tcPr>
          <w:p w14:paraId="6ABC058F" w14:textId="77777777" w:rsidR="00505378" w:rsidRPr="00F60CEC" w:rsidRDefault="00505378" w:rsidP="00505378">
            <w:pPr>
              <w:rPr>
                <w:sz w:val="28"/>
                <w:szCs w:val="28"/>
              </w:rPr>
            </w:pPr>
            <w:r w:rsidRPr="00F60CEC">
              <w:rPr>
                <w:sz w:val="28"/>
                <w:szCs w:val="28"/>
              </w:rPr>
              <w:t>Cadmi (Cd)</w:t>
            </w:r>
          </w:p>
        </w:tc>
        <w:tc>
          <w:tcPr>
            <w:tcW w:w="1523" w:type="dxa"/>
            <w:vAlign w:val="center"/>
          </w:tcPr>
          <w:p w14:paraId="4A2E2693"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678AB74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4FA5415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1C92CD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DCA9D81" w14:textId="77777777" w:rsidR="00505378" w:rsidRPr="00F60CEC" w:rsidRDefault="00505378" w:rsidP="00505378">
            <w:pPr>
              <w:jc w:val="center"/>
              <w:rPr>
                <w:sz w:val="28"/>
                <w:szCs w:val="28"/>
              </w:rPr>
            </w:pPr>
            <w:r w:rsidRPr="00F60CEC">
              <w:rPr>
                <w:sz w:val="28"/>
                <w:szCs w:val="28"/>
              </w:rPr>
              <w:t>100%</w:t>
            </w:r>
          </w:p>
        </w:tc>
      </w:tr>
      <w:tr w:rsidR="00505378" w:rsidRPr="00F60CEC" w14:paraId="2A228C93" w14:textId="77777777" w:rsidTr="00533939">
        <w:tc>
          <w:tcPr>
            <w:tcW w:w="806" w:type="dxa"/>
            <w:vAlign w:val="center"/>
          </w:tcPr>
          <w:p w14:paraId="2E53B08B" w14:textId="77777777" w:rsidR="00505378" w:rsidRPr="00F60CEC" w:rsidRDefault="00505378" w:rsidP="00505378">
            <w:pPr>
              <w:jc w:val="center"/>
              <w:rPr>
                <w:sz w:val="28"/>
                <w:szCs w:val="28"/>
              </w:rPr>
            </w:pPr>
            <w:r w:rsidRPr="00F60CEC">
              <w:rPr>
                <w:sz w:val="28"/>
                <w:szCs w:val="28"/>
              </w:rPr>
              <w:t>16.</w:t>
            </w:r>
          </w:p>
        </w:tc>
        <w:tc>
          <w:tcPr>
            <w:tcW w:w="2891" w:type="dxa"/>
            <w:vAlign w:val="center"/>
          </w:tcPr>
          <w:p w14:paraId="5BA89591" w14:textId="77777777" w:rsidR="00505378" w:rsidRPr="00F60CEC" w:rsidRDefault="00505378" w:rsidP="00505378">
            <w:pPr>
              <w:rPr>
                <w:sz w:val="28"/>
                <w:szCs w:val="28"/>
              </w:rPr>
            </w:pPr>
            <w:r w:rsidRPr="00F60CEC">
              <w:rPr>
                <w:sz w:val="28"/>
                <w:szCs w:val="28"/>
              </w:rPr>
              <w:t>Chì (Plumbum) (Pb)</w:t>
            </w:r>
          </w:p>
        </w:tc>
        <w:tc>
          <w:tcPr>
            <w:tcW w:w="1523" w:type="dxa"/>
            <w:vAlign w:val="center"/>
          </w:tcPr>
          <w:p w14:paraId="6D7ECA0B"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3419F731" w14:textId="77777777" w:rsidR="00505378" w:rsidRPr="00F60CEC" w:rsidRDefault="00505378" w:rsidP="00505378">
            <w:pPr>
              <w:jc w:val="center"/>
              <w:rPr>
                <w:sz w:val="28"/>
                <w:szCs w:val="28"/>
              </w:rPr>
            </w:pPr>
            <w:r w:rsidRPr="00F60CEC">
              <w:rPr>
                <w:sz w:val="28"/>
                <w:szCs w:val="28"/>
              </w:rPr>
              <w:t>26</w:t>
            </w:r>
          </w:p>
        </w:tc>
        <w:tc>
          <w:tcPr>
            <w:tcW w:w="952" w:type="dxa"/>
            <w:vAlign w:val="center"/>
          </w:tcPr>
          <w:p w14:paraId="632CDB8E" w14:textId="77777777" w:rsidR="00505378" w:rsidRPr="00F60CEC" w:rsidRDefault="00505378" w:rsidP="00505378">
            <w:pPr>
              <w:jc w:val="center"/>
              <w:rPr>
                <w:sz w:val="28"/>
                <w:szCs w:val="28"/>
              </w:rPr>
            </w:pPr>
            <w:r w:rsidRPr="00F60CEC">
              <w:rPr>
                <w:sz w:val="28"/>
                <w:szCs w:val="28"/>
              </w:rPr>
              <w:t>26</w:t>
            </w:r>
          </w:p>
        </w:tc>
        <w:tc>
          <w:tcPr>
            <w:tcW w:w="1026" w:type="dxa"/>
            <w:vAlign w:val="center"/>
          </w:tcPr>
          <w:p w14:paraId="4AEFBEB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A751E91" w14:textId="77777777" w:rsidR="00505378" w:rsidRPr="00F60CEC" w:rsidRDefault="00505378" w:rsidP="00505378">
            <w:pPr>
              <w:jc w:val="center"/>
              <w:rPr>
                <w:sz w:val="28"/>
                <w:szCs w:val="28"/>
              </w:rPr>
            </w:pPr>
            <w:r w:rsidRPr="00F60CEC">
              <w:rPr>
                <w:sz w:val="28"/>
                <w:szCs w:val="28"/>
              </w:rPr>
              <w:t>100%</w:t>
            </w:r>
          </w:p>
        </w:tc>
      </w:tr>
      <w:tr w:rsidR="00505378" w:rsidRPr="00F60CEC" w14:paraId="087186B9" w14:textId="77777777" w:rsidTr="00533939">
        <w:tc>
          <w:tcPr>
            <w:tcW w:w="806" w:type="dxa"/>
            <w:vAlign w:val="center"/>
          </w:tcPr>
          <w:p w14:paraId="0A77AC76" w14:textId="77777777" w:rsidR="00505378" w:rsidRPr="00F60CEC" w:rsidRDefault="00505378" w:rsidP="00505378">
            <w:pPr>
              <w:jc w:val="center"/>
              <w:rPr>
                <w:sz w:val="28"/>
                <w:szCs w:val="28"/>
              </w:rPr>
            </w:pPr>
            <w:r w:rsidRPr="00F60CEC">
              <w:rPr>
                <w:sz w:val="28"/>
                <w:szCs w:val="28"/>
              </w:rPr>
              <w:t>17.</w:t>
            </w:r>
          </w:p>
        </w:tc>
        <w:tc>
          <w:tcPr>
            <w:tcW w:w="2891" w:type="dxa"/>
            <w:vAlign w:val="center"/>
          </w:tcPr>
          <w:p w14:paraId="2C1FE22A" w14:textId="77777777" w:rsidR="00505378" w:rsidRPr="00F60CEC" w:rsidRDefault="00505378" w:rsidP="00505378">
            <w:pPr>
              <w:rPr>
                <w:sz w:val="28"/>
                <w:szCs w:val="28"/>
              </w:rPr>
            </w:pPr>
            <w:r w:rsidRPr="00F60CEC">
              <w:rPr>
                <w:sz w:val="28"/>
                <w:szCs w:val="28"/>
              </w:rPr>
              <w:t>Chì số pecmanganat</w:t>
            </w:r>
          </w:p>
        </w:tc>
        <w:tc>
          <w:tcPr>
            <w:tcW w:w="1523" w:type="dxa"/>
            <w:vAlign w:val="center"/>
          </w:tcPr>
          <w:p w14:paraId="5E34410B"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15B03065" w14:textId="77777777" w:rsidR="00505378" w:rsidRPr="00F60CEC" w:rsidRDefault="00505378" w:rsidP="00505378">
            <w:pPr>
              <w:jc w:val="center"/>
              <w:rPr>
                <w:sz w:val="28"/>
                <w:szCs w:val="28"/>
              </w:rPr>
            </w:pPr>
            <w:r w:rsidRPr="00F60CEC">
              <w:rPr>
                <w:sz w:val="28"/>
                <w:szCs w:val="28"/>
              </w:rPr>
              <w:t>529</w:t>
            </w:r>
          </w:p>
        </w:tc>
        <w:tc>
          <w:tcPr>
            <w:tcW w:w="952" w:type="dxa"/>
            <w:vAlign w:val="center"/>
          </w:tcPr>
          <w:p w14:paraId="233D4DA9" w14:textId="77777777" w:rsidR="00505378" w:rsidRPr="00F60CEC" w:rsidRDefault="00505378" w:rsidP="00505378">
            <w:pPr>
              <w:jc w:val="center"/>
              <w:rPr>
                <w:sz w:val="28"/>
                <w:szCs w:val="28"/>
              </w:rPr>
            </w:pPr>
            <w:r w:rsidRPr="00F60CEC">
              <w:rPr>
                <w:sz w:val="28"/>
                <w:szCs w:val="28"/>
              </w:rPr>
              <w:t>529</w:t>
            </w:r>
          </w:p>
        </w:tc>
        <w:tc>
          <w:tcPr>
            <w:tcW w:w="1026" w:type="dxa"/>
            <w:vAlign w:val="center"/>
          </w:tcPr>
          <w:p w14:paraId="01D9245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254C0B5" w14:textId="77777777" w:rsidR="00505378" w:rsidRPr="00F60CEC" w:rsidRDefault="00505378" w:rsidP="00505378">
            <w:pPr>
              <w:jc w:val="center"/>
              <w:rPr>
                <w:sz w:val="28"/>
                <w:szCs w:val="28"/>
              </w:rPr>
            </w:pPr>
            <w:r w:rsidRPr="00F60CEC">
              <w:rPr>
                <w:sz w:val="28"/>
                <w:szCs w:val="28"/>
              </w:rPr>
              <w:t>100%</w:t>
            </w:r>
          </w:p>
        </w:tc>
      </w:tr>
      <w:tr w:rsidR="00505378" w:rsidRPr="00F60CEC" w14:paraId="2EBFB70C" w14:textId="77777777" w:rsidTr="00533939">
        <w:tc>
          <w:tcPr>
            <w:tcW w:w="806" w:type="dxa"/>
            <w:vAlign w:val="center"/>
          </w:tcPr>
          <w:p w14:paraId="064A1CB4" w14:textId="77777777" w:rsidR="00505378" w:rsidRPr="00F60CEC" w:rsidRDefault="00505378" w:rsidP="00505378">
            <w:pPr>
              <w:jc w:val="center"/>
              <w:rPr>
                <w:sz w:val="28"/>
                <w:szCs w:val="28"/>
              </w:rPr>
            </w:pPr>
            <w:r w:rsidRPr="00F60CEC">
              <w:rPr>
                <w:sz w:val="28"/>
                <w:szCs w:val="28"/>
              </w:rPr>
              <w:t>18.</w:t>
            </w:r>
          </w:p>
        </w:tc>
        <w:tc>
          <w:tcPr>
            <w:tcW w:w="2891" w:type="dxa"/>
            <w:vAlign w:val="center"/>
          </w:tcPr>
          <w:p w14:paraId="643BEBC4" w14:textId="77777777" w:rsidR="00505378" w:rsidRPr="00F60CEC" w:rsidRDefault="00505378" w:rsidP="00505378">
            <w:pPr>
              <w:rPr>
                <w:sz w:val="28"/>
                <w:szCs w:val="28"/>
              </w:rPr>
            </w:pPr>
            <w:r w:rsidRPr="00F60CEC">
              <w:rPr>
                <w:sz w:val="28"/>
                <w:szCs w:val="28"/>
              </w:rPr>
              <w:t>Chloride (Cl</w:t>
            </w:r>
            <w:r w:rsidRPr="00F60CEC">
              <w:rPr>
                <w:sz w:val="28"/>
                <w:szCs w:val="28"/>
                <w:vertAlign w:val="superscript"/>
              </w:rPr>
              <w:t>-</w:t>
            </w:r>
            <w:r w:rsidRPr="00F60CEC">
              <w:rPr>
                <w:sz w:val="28"/>
                <w:szCs w:val="28"/>
              </w:rPr>
              <w:t>)</w:t>
            </w:r>
            <w:r w:rsidRPr="00F60CEC">
              <w:rPr>
                <w:sz w:val="28"/>
                <w:szCs w:val="28"/>
                <w:vertAlign w:val="superscript"/>
              </w:rPr>
              <w:t>(***)</w:t>
            </w:r>
          </w:p>
        </w:tc>
        <w:tc>
          <w:tcPr>
            <w:tcW w:w="1523" w:type="dxa"/>
            <w:vAlign w:val="center"/>
          </w:tcPr>
          <w:p w14:paraId="69D0A5B2"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04719015"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13B1371F"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109C4A4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6DB1BA0" w14:textId="77777777" w:rsidR="00505378" w:rsidRPr="00F60CEC" w:rsidRDefault="00505378" w:rsidP="00505378">
            <w:pPr>
              <w:jc w:val="center"/>
              <w:rPr>
                <w:sz w:val="28"/>
                <w:szCs w:val="28"/>
              </w:rPr>
            </w:pPr>
            <w:r w:rsidRPr="00F60CEC">
              <w:rPr>
                <w:sz w:val="28"/>
                <w:szCs w:val="28"/>
              </w:rPr>
              <w:t>100%</w:t>
            </w:r>
          </w:p>
        </w:tc>
      </w:tr>
      <w:tr w:rsidR="00505378" w:rsidRPr="00F60CEC" w14:paraId="18303B96" w14:textId="77777777" w:rsidTr="00533939">
        <w:tc>
          <w:tcPr>
            <w:tcW w:w="806" w:type="dxa"/>
            <w:vAlign w:val="center"/>
          </w:tcPr>
          <w:p w14:paraId="0BDE0CBF" w14:textId="77777777" w:rsidR="00505378" w:rsidRPr="00F60CEC" w:rsidRDefault="00505378" w:rsidP="00505378">
            <w:pPr>
              <w:jc w:val="center"/>
              <w:rPr>
                <w:sz w:val="28"/>
                <w:szCs w:val="28"/>
              </w:rPr>
            </w:pPr>
            <w:r w:rsidRPr="00F60CEC">
              <w:rPr>
                <w:sz w:val="28"/>
                <w:szCs w:val="28"/>
              </w:rPr>
              <w:t>19.</w:t>
            </w:r>
          </w:p>
        </w:tc>
        <w:tc>
          <w:tcPr>
            <w:tcW w:w="2891" w:type="dxa"/>
            <w:vAlign w:val="center"/>
          </w:tcPr>
          <w:p w14:paraId="609BB681" w14:textId="77777777" w:rsidR="00505378" w:rsidRPr="00F60CEC" w:rsidRDefault="00505378" w:rsidP="00505378">
            <w:pPr>
              <w:rPr>
                <w:sz w:val="28"/>
                <w:szCs w:val="28"/>
              </w:rPr>
            </w:pPr>
            <w:r w:rsidRPr="00F60CEC">
              <w:rPr>
                <w:sz w:val="28"/>
                <w:szCs w:val="28"/>
              </w:rPr>
              <w:t>Chromi (Cr)</w:t>
            </w:r>
          </w:p>
        </w:tc>
        <w:tc>
          <w:tcPr>
            <w:tcW w:w="1523" w:type="dxa"/>
            <w:vAlign w:val="center"/>
          </w:tcPr>
          <w:p w14:paraId="50B558C4"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581B323D" w14:textId="77777777" w:rsidR="00505378" w:rsidRPr="00F60CEC" w:rsidRDefault="00505378" w:rsidP="00505378">
            <w:pPr>
              <w:jc w:val="center"/>
              <w:rPr>
                <w:sz w:val="28"/>
                <w:szCs w:val="28"/>
              </w:rPr>
            </w:pPr>
            <w:r w:rsidRPr="00F60CEC">
              <w:rPr>
                <w:sz w:val="28"/>
                <w:szCs w:val="28"/>
              </w:rPr>
              <w:t>27</w:t>
            </w:r>
          </w:p>
        </w:tc>
        <w:tc>
          <w:tcPr>
            <w:tcW w:w="952" w:type="dxa"/>
            <w:vAlign w:val="center"/>
          </w:tcPr>
          <w:p w14:paraId="2663429A" w14:textId="77777777" w:rsidR="00505378" w:rsidRPr="00F60CEC" w:rsidRDefault="00505378" w:rsidP="00505378">
            <w:pPr>
              <w:jc w:val="center"/>
              <w:rPr>
                <w:sz w:val="28"/>
                <w:szCs w:val="28"/>
              </w:rPr>
            </w:pPr>
            <w:r w:rsidRPr="00F60CEC">
              <w:rPr>
                <w:sz w:val="28"/>
                <w:szCs w:val="28"/>
              </w:rPr>
              <w:t>27</w:t>
            </w:r>
          </w:p>
        </w:tc>
        <w:tc>
          <w:tcPr>
            <w:tcW w:w="1026" w:type="dxa"/>
            <w:vAlign w:val="center"/>
          </w:tcPr>
          <w:p w14:paraId="48FECBC3"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1DBCC0E" w14:textId="77777777" w:rsidR="00505378" w:rsidRPr="00F60CEC" w:rsidRDefault="00505378" w:rsidP="00505378">
            <w:pPr>
              <w:jc w:val="center"/>
              <w:rPr>
                <w:sz w:val="28"/>
                <w:szCs w:val="28"/>
              </w:rPr>
            </w:pPr>
            <w:r w:rsidRPr="00F60CEC">
              <w:rPr>
                <w:sz w:val="28"/>
                <w:szCs w:val="28"/>
              </w:rPr>
              <w:t>100%</w:t>
            </w:r>
          </w:p>
        </w:tc>
      </w:tr>
      <w:tr w:rsidR="00505378" w:rsidRPr="00F60CEC" w14:paraId="179D8BA6" w14:textId="77777777" w:rsidTr="00533939">
        <w:tc>
          <w:tcPr>
            <w:tcW w:w="806" w:type="dxa"/>
            <w:vAlign w:val="center"/>
          </w:tcPr>
          <w:p w14:paraId="0D6A9EC5" w14:textId="77777777" w:rsidR="00505378" w:rsidRPr="00F60CEC" w:rsidRDefault="00505378" w:rsidP="00505378">
            <w:pPr>
              <w:jc w:val="center"/>
              <w:rPr>
                <w:sz w:val="28"/>
                <w:szCs w:val="28"/>
              </w:rPr>
            </w:pPr>
            <w:r w:rsidRPr="00F60CEC">
              <w:rPr>
                <w:sz w:val="28"/>
                <w:szCs w:val="28"/>
              </w:rPr>
              <w:t>20.</w:t>
            </w:r>
          </w:p>
        </w:tc>
        <w:tc>
          <w:tcPr>
            <w:tcW w:w="2891" w:type="dxa"/>
            <w:vAlign w:val="center"/>
          </w:tcPr>
          <w:p w14:paraId="4E59A4A9" w14:textId="77777777" w:rsidR="00505378" w:rsidRPr="00F60CEC" w:rsidRDefault="00505378" w:rsidP="00505378">
            <w:pPr>
              <w:rPr>
                <w:sz w:val="28"/>
                <w:szCs w:val="28"/>
              </w:rPr>
            </w:pPr>
            <w:r w:rsidRPr="00F60CEC">
              <w:rPr>
                <w:sz w:val="28"/>
                <w:szCs w:val="28"/>
              </w:rPr>
              <w:t>Đồng (Cuprum) (Cu)</w:t>
            </w:r>
          </w:p>
        </w:tc>
        <w:tc>
          <w:tcPr>
            <w:tcW w:w="1523" w:type="dxa"/>
            <w:vAlign w:val="center"/>
          </w:tcPr>
          <w:p w14:paraId="600ED0F8"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33739150" w14:textId="77777777" w:rsidR="00505378" w:rsidRPr="00F60CEC" w:rsidRDefault="00505378" w:rsidP="00505378">
            <w:pPr>
              <w:jc w:val="center"/>
              <w:rPr>
                <w:sz w:val="28"/>
                <w:szCs w:val="28"/>
              </w:rPr>
            </w:pPr>
            <w:r w:rsidRPr="00F60CEC">
              <w:rPr>
                <w:sz w:val="28"/>
                <w:szCs w:val="28"/>
              </w:rPr>
              <w:t>27</w:t>
            </w:r>
          </w:p>
        </w:tc>
        <w:tc>
          <w:tcPr>
            <w:tcW w:w="952" w:type="dxa"/>
            <w:vAlign w:val="center"/>
          </w:tcPr>
          <w:p w14:paraId="739A6E05" w14:textId="77777777" w:rsidR="00505378" w:rsidRPr="00F60CEC" w:rsidRDefault="00505378" w:rsidP="00505378">
            <w:pPr>
              <w:jc w:val="center"/>
              <w:rPr>
                <w:sz w:val="28"/>
                <w:szCs w:val="28"/>
              </w:rPr>
            </w:pPr>
            <w:r w:rsidRPr="00F60CEC">
              <w:rPr>
                <w:sz w:val="28"/>
                <w:szCs w:val="28"/>
              </w:rPr>
              <w:t>27</w:t>
            </w:r>
          </w:p>
        </w:tc>
        <w:tc>
          <w:tcPr>
            <w:tcW w:w="1026" w:type="dxa"/>
            <w:vAlign w:val="center"/>
          </w:tcPr>
          <w:p w14:paraId="067BAC5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18FE052" w14:textId="77777777" w:rsidR="00505378" w:rsidRPr="00F60CEC" w:rsidRDefault="00505378" w:rsidP="00505378">
            <w:pPr>
              <w:jc w:val="center"/>
              <w:rPr>
                <w:sz w:val="28"/>
                <w:szCs w:val="28"/>
              </w:rPr>
            </w:pPr>
            <w:r w:rsidRPr="00F60CEC">
              <w:rPr>
                <w:sz w:val="28"/>
                <w:szCs w:val="28"/>
              </w:rPr>
              <w:t>100%</w:t>
            </w:r>
          </w:p>
        </w:tc>
      </w:tr>
      <w:tr w:rsidR="00505378" w:rsidRPr="00F60CEC" w14:paraId="1FF7880D" w14:textId="77777777" w:rsidTr="00533939">
        <w:tc>
          <w:tcPr>
            <w:tcW w:w="806" w:type="dxa"/>
            <w:vAlign w:val="center"/>
          </w:tcPr>
          <w:p w14:paraId="12031B53" w14:textId="77777777" w:rsidR="00505378" w:rsidRPr="00F60CEC" w:rsidRDefault="00505378" w:rsidP="00505378">
            <w:pPr>
              <w:jc w:val="center"/>
              <w:rPr>
                <w:sz w:val="28"/>
                <w:szCs w:val="28"/>
              </w:rPr>
            </w:pPr>
            <w:r w:rsidRPr="00F60CEC">
              <w:rPr>
                <w:sz w:val="28"/>
                <w:szCs w:val="28"/>
              </w:rPr>
              <w:lastRenderedPageBreak/>
              <w:t>21.</w:t>
            </w:r>
          </w:p>
        </w:tc>
        <w:tc>
          <w:tcPr>
            <w:tcW w:w="2891" w:type="dxa"/>
            <w:vAlign w:val="center"/>
          </w:tcPr>
          <w:p w14:paraId="1C3C0596" w14:textId="77777777" w:rsidR="00505378" w:rsidRPr="00F60CEC" w:rsidRDefault="00505378" w:rsidP="00505378">
            <w:pPr>
              <w:rPr>
                <w:sz w:val="28"/>
                <w:szCs w:val="28"/>
              </w:rPr>
            </w:pPr>
            <w:r w:rsidRPr="00F60CEC">
              <w:rPr>
                <w:sz w:val="28"/>
                <w:szCs w:val="28"/>
              </w:rPr>
              <w:t>Độ cứng, tính theo CaCO3</w:t>
            </w:r>
          </w:p>
        </w:tc>
        <w:tc>
          <w:tcPr>
            <w:tcW w:w="1523" w:type="dxa"/>
            <w:vAlign w:val="center"/>
          </w:tcPr>
          <w:p w14:paraId="45AF1B71"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69BC909F" w14:textId="77777777" w:rsidR="00505378" w:rsidRPr="00F60CEC" w:rsidRDefault="00505378" w:rsidP="00505378">
            <w:pPr>
              <w:jc w:val="center"/>
              <w:rPr>
                <w:sz w:val="28"/>
                <w:szCs w:val="28"/>
              </w:rPr>
            </w:pPr>
            <w:r w:rsidRPr="00F60CEC">
              <w:rPr>
                <w:sz w:val="28"/>
                <w:szCs w:val="28"/>
              </w:rPr>
              <w:t>529</w:t>
            </w:r>
          </w:p>
        </w:tc>
        <w:tc>
          <w:tcPr>
            <w:tcW w:w="952" w:type="dxa"/>
            <w:vAlign w:val="center"/>
          </w:tcPr>
          <w:p w14:paraId="0205040C" w14:textId="77777777" w:rsidR="00505378" w:rsidRPr="00F60CEC" w:rsidRDefault="00505378" w:rsidP="00505378">
            <w:pPr>
              <w:jc w:val="center"/>
              <w:rPr>
                <w:sz w:val="28"/>
                <w:szCs w:val="28"/>
              </w:rPr>
            </w:pPr>
            <w:r w:rsidRPr="00F60CEC">
              <w:rPr>
                <w:sz w:val="28"/>
                <w:szCs w:val="28"/>
              </w:rPr>
              <w:t>529</w:t>
            </w:r>
          </w:p>
        </w:tc>
        <w:tc>
          <w:tcPr>
            <w:tcW w:w="1026" w:type="dxa"/>
            <w:vAlign w:val="center"/>
          </w:tcPr>
          <w:p w14:paraId="1579038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E87EF63" w14:textId="77777777" w:rsidR="00505378" w:rsidRPr="00F60CEC" w:rsidRDefault="00505378" w:rsidP="00505378">
            <w:pPr>
              <w:jc w:val="center"/>
              <w:rPr>
                <w:sz w:val="28"/>
                <w:szCs w:val="28"/>
              </w:rPr>
            </w:pPr>
            <w:r w:rsidRPr="00F60CEC">
              <w:rPr>
                <w:sz w:val="28"/>
                <w:szCs w:val="28"/>
              </w:rPr>
              <w:t>100%</w:t>
            </w:r>
          </w:p>
        </w:tc>
      </w:tr>
      <w:tr w:rsidR="00505378" w:rsidRPr="00F60CEC" w14:paraId="431DC81A" w14:textId="77777777" w:rsidTr="00533939">
        <w:tc>
          <w:tcPr>
            <w:tcW w:w="806" w:type="dxa"/>
            <w:vAlign w:val="center"/>
          </w:tcPr>
          <w:p w14:paraId="762B2174" w14:textId="77777777" w:rsidR="00505378" w:rsidRPr="00F60CEC" w:rsidRDefault="00505378" w:rsidP="00505378">
            <w:pPr>
              <w:jc w:val="center"/>
              <w:rPr>
                <w:sz w:val="28"/>
                <w:szCs w:val="28"/>
              </w:rPr>
            </w:pPr>
            <w:r w:rsidRPr="00F60CEC">
              <w:rPr>
                <w:sz w:val="28"/>
                <w:szCs w:val="28"/>
              </w:rPr>
              <w:t>22.</w:t>
            </w:r>
          </w:p>
        </w:tc>
        <w:tc>
          <w:tcPr>
            <w:tcW w:w="2891" w:type="dxa"/>
            <w:vAlign w:val="center"/>
          </w:tcPr>
          <w:p w14:paraId="6FAF4AF6" w14:textId="77777777" w:rsidR="00505378" w:rsidRPr="00F60CEC" w:rsidRDefault="00505378" w:rsidP="00505378">
            <w:pPr>
              <w:rPr>
                <w:sz w:val="28"/>
                <w:szCs w:val="28"/>
              </w:rPr>
            </w:pPr>
            <w:r w:rsidRPr="00F60CEC">
              <w:rPr>
                <w:sz w:val="28"/>
                <w:szCs w:val="28"/>
              </w:rPr>
              <w:t>Fluor (F)</w:t>
            </w:r>
          </w:p>
        </w:tc>
        <w:tc>
          <w:tcPr>
            <w:tcW w:w="1523" w:type="dxa"/>
            <w:vAlign w:val="center"/>
          </w:tcPr>
          <w:p w14:paraId="32DBA7E5"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2FC4BEA7" w14:textId="77777777" w:rsidR="00505378" w:rsidRPr="00F60CEC" w:rsidRDefault="00505378" w:rsidP="00505378">
            <w:pPr>
              <w:jc w:val="center"/>
              <w:rPr>
                <w:sz w:val="28"/>
                <w:szCs w:val="28"/>
              </w:rPr>
            </w:pPr>
            <w:r w:rsidRPr="00F60CEC">
              <w:rPr>
                <w:sz w:val="28"/>
                <w:szCs w:val="28"/>
              </w:rPr>
              <w:t>26</w:t>
            </w:r>
          </w:p>
        </w:tc>
        <w:tc>
          <w:tcPr>
            <w:tcW w:w="952" w:type="dxa"/>
            <w:vAlign w:val="center"/>
          </w:tcPr>
          <w:p w14:paraId="29D2EAEE" w14:textId="77777777" w:rsidR="00505378" w:rsidRPr="00F60CEC" w:rsidRDefault="00505378" w:rsidP="00505378">
            <w:pPr>
              <w:jc w:val="center"/>
              <w:rPr>
                <w:sz w:val="28"/>
                <w:szCs w:val="28"/>
              </w:rPr>
            </w:pPr>
            <w:r w:rsidRPr="00F60CEC">
              <w:rPr>
                <w:sz w:val="28"/>
                <w:szCs w:val="28"/>
              </w:rPr>
              <w:t>26</w:t>
            </w:r>
          </w:p>
        </w:tc>
        <w:tc>
          <w:tcPr>
            <w:tcW w:w="1026" w:type="dxa"/>
            <w:vAlign w:val="center"/>
          </w:tcPr>
          <w:p w14:paraId="1B8B734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FD1EA7E" w14:textId="77777777" w:rsidR="00505378" w:rsidRPr="00F60CEC" w:rsidRDefault="00505378" w:rsidP="00505378">
            <w:pPr>
              <w:jc w:val="center"/>
              <w:rPr>
                <w:sz w:val="28"/>
                <w:szCs w:val="28"/>
              </w:rPr>
            </w:pPr>
            <w:r w:rsidRPr="00F60CEC">
              <w:rPr>
                <w:sz w:val="28"/>
                <w:szCs w:val="28"/>
              </w:rPr>
              <w:t>100%</w:t>
            </w:r>
          </w:p>
        </w:tc>
      </w:tr>
      <w:tr w:rsidR="00505378" w:rsidRPr="00F60CEC" w14:paraId="7D1E27DB" w14:textId="77777777" w:rsidTr="00533939">
        <w:tc>
          <w:tcPr>
            <w:tcW w:w="806" w:type="dxa"/>
            <w:vAlign w:val="center"/>
          </w:tcPr>
          <w:p w14:paraId="68926F99" w14:textId="77777777" w:rsidR="00505378" w:rsidRPr="00F60CEC" w:rsidRDefault="00505378" w:rsidP="00505378">
            <w:pPr>
              <w:jc w:val="center"/>
              <w:rPr>
                <w:sz w:val="28"/>
                <w:szCs w:val="28"/>
              </w:rPr>
            </w:pPr>
            <w:r w:rsidRPr="00F60CEC">
              <w:rPr>
                <w:sz w:val="28"/>
                <w:szCs w:val="28"/>
              </w:rPr>
              <w:t>23.</w:t>
            </w:r>
          </w:p>
        </w:tc>
        <w:tc>
          <w:tcPr>
            <w:tcW w:w="2891" w:type="dxa"/>
            <w:vAlign w:val="center"/>
          </w:tcPr>
          <w:p w14:paraId="54D03ED6" w14:textId="77777777" w:rsidR="00505378" w:rsidRPr="00F60CEC" w:rsidRDefault="00505378" w:rsidP="00505378">
            <w:pPr>
              <w:rPr>
                <w:sz w:val="28"/>
                <w:szCs w:val="28"/>
              </w:rPr>
            </w:pPr>
            <w:r w:rsidRPr="00F60CEC">
              <w:rPr>
                <w:sz w:val="28"/>
                <w:szCs w:val="28"/>
              </w:rPr>
              <w:t>Kẽm (Zincum) (Zn)</w:t>
            </w:r>
          </w:p>
        </w:tc>
        <w:tc>
          <w:tcPr>
            <w:tcW w:w="1523" w:type="dxa"/>
            <w:vAlign w:val="center"/>
          </w:tcPr>
          <w:p w14:paraId="5407740E"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3CFC0E89" w14:textId="77777777" w:rsidR="00505378" w:rsidRPr="00F60CEC" w:rsidRDefault="00505378" w:rsidP="00505378">
            <w:pPr>
              <w:jc w:val="center"/>
              <w:rPr>
                <w:sz w:val="28"/>
                <w:szCs w:val="28"/>
              </w:rPr>
            </w:pPr>
            <w:r w:rsidRPr="00F60CEC">
              <w:rPr>
                <w:sz w:val="28"/>
                <w:szCs w:val="28"/>
              </w:rPr>
              <w:t>27</w:t>
            </w:r>
          </w:p>
        </w:tc>
        <w:tc>
          <w:tcPr>
            <w:tcW w:w="952" w:type="dxa"/>
            <w:vAlign w:val="center"/>
          </w:tcPr>
          <w:p w14:paraId="2CC66241" w14:textId="77777777" w:rsidR="00505378" w:rsidRPr="00F60CEC" w:rsidRDefault="00505378" w:rsidP="00505378">
            <w:pPr>
              <w:jc w:val="center"/>
              <w:rPr>
                <w:sz w:val="28"/>
                <w:szCs w:val="28"/>
              </w:rPr>
            </w:pPr>
            <w:r w:rsidRPr="00F60CEC">
              <w:rPr>
                <w:sz w:val="28"/>
                <w:szCs w:val="28"/>
              </w:rPr>
              <w:t>27</w:t>
            </w:r>
          </w:p>
        </w:tc>
        <w:tc>
          <w:tcPr>
            <w:tcW w:w="1026" w:type="dxa"/>
            <w:vAlign w:val="center"/>
          </w:tcPr>
          <w:p w14:paraId="51B43233"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8F6BF86" w14:textId="77777777" w:rsidR="00505378" w:rsidRPr="00F60CEC" w:rsidRDefault="00505378" w:rsidP="00505378">
            <w:pPr>
              <w:jc w:val="center"/>
              <w:rPr>
                <w:sz w:val="28"/>
                <w:szCs w:val="28"/>
              </w:rPr>
            </w:pPr>
            <w:r w:rsidRPr="00F60CEC">
              <w:rPr>
                <w:sz w:val="28"/>
                <w:szCs w:val="28"/>
              </w:rPr>
              <w:t>100%</w:t>
            </w:r>
          </w:p>
        </w:tc>
      </w:tr>
      <w:tr w:rsidR="00505378" w:rsidRPr="00F60CEC" w14:paraId="318A89A8" w14:textId="77777777" w:rsidTr="00533939">
        <w:tc>
          <w:tcPr>
            <w:tcW w:w="806" w:type="dxa"/>
            <w:vAlign w:val="center"/>
          </w:tcPr>
          <w:p w14:paraId="08EBF4E6" w14:textId="77777777" w:rsidR="00505378" w:rsidRPr="00F60CEC" w:rsidRDefault="00505378" w:rsidP="00505378">
            <w:pPr>
              <w:jc w:val="center"/>
              <w:rPr>
                <w:sz w:val="28"/>
                <w:szCs w:val="28"/>
              </w:rPr>
            </w:pPr>
            <w:r w:rsidRPr="00F60CEC">
              <w:rPr>
                <w:sz w:val="28"/>
                <w:szCs w:val="28"/>
              </w:rPr>
              <w:t>24.</w:t>
            </w:r>
          </w:p>
        </w:tc>
        <w:tc>
          <w:tcPr>
            <w:tcW w:w="2891" w:type="dxa"/>
            <w:vAlign w:val="center"/>
          </w:tcPr>
          <w:p w14:paraId="5F1EC43D" w14:textId="77777777" w:rsidR="00505378" w:rsidRPr="00F60CEC" w:rsidRDefault="00505378" w:rsidP="00505378">
            <w:pPr>
              <w:rPr>
                <w:sz w:val="28"/>
                <w:szCs w:val="28"/>
              </w:rPr>
            </w:pPr>
            <w:r w:rsidRPr="00F60CEC">
              <w:rPr>
                <w:sz w:val="28"/>
                <w:szCs w:val="28"/>
              </w:rPr>
              <w:t>Mangan (Mn)</w:t>
            </w:r>
          </w:p>
        </w:tc>
        <w:tc>
          <w:tcPr>
            <w:tcW w:w="1523" w:type="dxa"/>
            <w:vAlign w:val="center"/>
          </w:tcPr>
          <w:p w14:paraId="3A5B4A34"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5B3A71E6" w14:textId="77777777" w:rsidR="00505378" w:rsidRPr="00F60CEC" w:rsidRDefault="00505378" w:rsidP="00505378">
            <w:pPr>
              <w:jc w:val="center"/>
              <w:rPr>
                <w:sz w:val="28"/>
                <w:szCs w:val="28"/>
              </w:rPr>
            </w:pPr>
            <w:r w:rsidRPr="00F60CEC">
              <w:rPr>
                <w:sz w:val="28"/>
                <w:szCs w:val="28"/>
              </w:rPr>
              <w:t>466</w:t>
            </w:r>
          </w:p>
        </w:tc>
        <w:tc>
          <w:tcPr>
            <w:tcW w:w="952" w:type="dxa"/>
            <w:vAlign w:val="center"/>
          </w:tcPr>
          <w:p w14:paraId="6C30698E" w14:textId="77777777" w:rsidR="00505378" w:rsidRPr="00F60CEC" w:rsidRDefault="00505378" w:rsidP="00505378">
            <w:pPr>
              <w:jc w:val="center"/>
              <w:rPr>
                <w:sz w:val="28"/>
                <w:szCs w:val="28"/>
              </w:rPr>
            </w:pPr>
            <w:r w:rsidRPr="00F60CEC">
              <w:rPr>
                <w:sz w:val="28"/>
                <w:szCs w:val="28"/>
              </w:rPr>
              <w:t>466</w:t>
            </w:r>
          </w:p>
        </w:tc>
        <w:tc>
          <w:tcPr>
            <w:tcW w:w="1026" w:type="dxa"/>
            <w:vAlign w:val="center"/>
          </w:tcPr>
          <w:p w14:paraId="184E671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2D5DCF6" w14:textId="77777777" w:rsidR="00505378" w:rsidRPr="00F60CEC" w:rsidRDefault="00505378" w:rsidP="00505378">
            <w:pPr>
              <w:jc w:val="center"/>
              <w:rPr>
                <w:sz w:val="28"/>
                <w:szCs w:val="28"/>
              </w:rPr>
            </w:pPr>
            <w:r w:rsidRPr="00F60CEC">
              <w:rPr>
                <w:sz w:val="28"/>
                <w:szCs w:val="28"/>
              </w:rPr>
              <w:t>100%</w:t>
            </w:r>
          </w:p>
        </w:tc>
      </w:tr>
      <w:tr w:rsidR="00505378" w:rsidRPr="00F60CEC" w14:paraId="27CF92B8" w14:textId="77777777" w:rsidTr="00533939">
        <w:tc>
          <w:tcPr>
            <w:tcW w:w="806" w:type="dxa"/>
            <w:vAlign w:val="center"/>
          </w:tcPr>
          <w:p w14:paraId="2ACFC607" w14:textId="77777777" w:rsidR="00505378" w:rsidRPr="00F60CEC" w:rsidRDefault="00505378" w:rsidP="00505378">
            <w:pPr>
              <w:jc w:val="center"/>
              <w:rPr>
                <w:sz w:val="28"/>
                <w:szCs w:val="28"/>
              </w:rPr>
            </w:pPr>
            <w:r w:rsidRPr="00F60CEC">
              <w:rPr>
                <w:sz w:val="28"/>
                <w:szCs w:val="28"/>
              </w:rPr>
              <w:t>25.</w:t>
            </w:r>
          </w:p>
        </w:tc>
        <w:tc>
          <w:tcPr>
            <w:tcW w:w="2891" w:type="dxa"/>
            <w:vAlign w:val="center"/>
          </w:tcPr>
          <w:p w14:paraId="7FECC5C4" w14:textId="77777777" w:rsidR="00505378" w:rsidRPr="00F60CEC" w:rsidRDefault="00505378" w:rsidP="00505378">
            <w:pPr>
              <w:rPr>
                <w:sz w:val="28"/>
                <w:szCs w:val="28"/>
              </w:rPr>
            </w:pPr>
            <w:r w:rsidRPr="00F60CEC">
              <w:rPr>
                <w:sz w:val="28"/>
                <w:szCs w:val="28"/>
              </w:rPr>
              <w:t>Natri (Na)</w:t>
            </w:r>
          </w:p>
        </w:tc>
        <w:tc>
          <w:tcPr>
            <w:tcW w:w="1523" w:type="dxa"/>
            <w:vAlign w:val="center"/>
          </w:tcPr>
          <w:p w14:paraId="396BFE7E"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7F0EFF36"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7D61B9D8"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29237DC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19DA4FE" w14:textId="77777777" w:rsidR="00505378" w:rsidRPr="00F60CEC" w:rsidRDefault="00505378" w:rsidP="00505378">
            <w:pPr>
              <w:jc w:val="center"/>
              <w:rPr>
                <w:sz w:val="28"/>
                <w:szCs w:val="28"/>
              </w:rPr>
            </w:pPr>
            <w:r w:rsidRPr="00F60CEC">
              <w:rPr>
                <w:sz w:val="28"/>
                <w:szCs w:val="28"/>
              </w:rPr>
              <w:t>100%</w:t>
            </w:r>
          </w:p>
        </w:tc>
      </w:tr>
      <w:tr w:rsidR="00505378" w:rsidRPr="00F60CEC" w14:paraId="10D16725" w14:textId="77777777" w:rsidTr="00533939">
        <w:tc>
          <w:tcPr>
            <w:tcW w:w="806" w:type="dxa"/>
            <w:vAlign w:val="center"/>
          </w:tcPr>
          <w:p w14:paraId="613C6CA4" w14:textId="77777777" w:rsidR="00505378" w:rsidRPr="00F60CEC" w:rsidRDefault="00505378" w:rsidP="00505378">
            <w:pPr>
              <w:jc w:val="center"/>
              <w:rPr>
                <w:sz w:val="28"/>
                <w:szCs w:val="28"/>
              </w:rPr>
            </w:pPr>
            <w:r w:rsidRPr="00F60CEC">
              <w:rPr>
                <w:sz w:val="28"/>
                <w:szCs w:val="28"/>
              </w:rPr>
              <w:t>26.</w:t>
            </w:r>
          </w:p>
        </w:tc>
        <w:tc>
          <w:tcPr>
            <w:tcW w:w="2891" w:type="dxa"/>
            <w:vAlign w:val="center"/>
          </w:tcPr>
          <w:p w14:paraId="6620BA93" w14:textId="77777777" w:rsidR="00505378" w:rsidRPr="00F60CEC" w:rsidRDefault="00505378" w:rsidP="00505378">
            <w:pPr>
              <w:rPr>
                <w:sz w:val="28"/>
                <w:szCs w:val="28"/>
              </w:rPr>
            </w:pPr>
            <w:r w:rsidRPr="00F60CEC">
              <w:rPr>
                <w:sz w:val="28"/>
                <w:szCs w:val="28"/>
              </w:rPr>
              <w:t>Nhôm (Aluminium) (Al)</w:t>
            </w:r>
          </w:p>
        </w:tc>
        <w:tc>
          <w:tcPr>
            <w:tcW w:w="1523" w:type="dxa"/>
            <w:vAlign w:val="center"/>
          </w:tcPr>
          <w:p w14:paraId="10A281EE"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455F49D9"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73A0E11F"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7DE9538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B373AA3" w14:textId="77777777" w:rsidR="00505378" w:rsidRPr="00F60CEC" w:rsidRDefault="00505378" w:rsidP="00505378">
            <w:pPr>
              <w:jc w:val="center"/>
              <w:rPr>
                <w:sz w:val="28"/>
                <w:szCs w:val="28"/>
              </w:rPr>
            </w:pPr>
            <w:r w:rsidRPr="00F60CEC">
              <w:rPr>
                <w:sz w:val="28"/>
                <w:szCs w:val="28"/>
              </w:rPr>
              <w:t>100%</w:t>
            </w:r>
          </w:p>
        </w:tc>
      </w:tr>
      <w:tr w:rsidR="00505378" w:rsidRPr="00F60CEC" w14:paraId="6A474EE7" w14:textId="77777777" w:rsidTr="00533939">
        <w:tc>
          <w:tcPr>
            <w:tcW w:w="806" w:type="dxa"/>
            <w:vAlign w:val="center"/>
          </w:tcPr>
          <w:p w14:paraId="4C6EA785" w14:textId="77777777" w:rsidR="00505378" w:rsidRPr="00F60CEC" w:rsidRDefault="00505378" w:rsidP="00505378">
            <w:pPr>
              <w:jc w:val="center"/>
              <w:rPr>
                <w:sz w:val="28"/>
                <w:szCs w:val="28"/>
              </w:rPr>
            </w:pPr>
            <w:r w:rsidRPr="00F60CEC">
              <w:rPr>
                <w:sz w:val="28"/>
                <w:szCs w:val="28"/>
              </w:rPr>
              <w:t>27.</w:t>
            </w:r>
          </w:p>
        </w:tc>
        <w:tc>
          <w:tcPr>
            <w:tcW w:w="2891" w:type="dxa"/>
            <w:vAlign w:val="center"/>
          </w:tcPr>
          <w:p w14:paraId="4C1D722E" w14:textId="77777777" w:rsidR="00505378" w:rsidRPr="00F60CEC" w:rsidRDefault="00505378" w:rsidP="00505378">
            <w:pPr>
              <w:rPr>
                <w:sz w:val="28"/>
                <w:szCs w:val="28"/>
              </w:rPr>
            </w:pPr>
            <w:r w:rsidRPr="00F60CEC">
              <w:rPr>
                <w:sz w:val="28"/>
                <w:szCs w:val="28"/>
              </w:rPr>
              <w:t>Nickel (Ni)</w:t>
            </w:r>
          </w:p>
        </w:tc>
        <w:tc>
          <w:tcPr>
            <w:tcW w:w="1523" w:type="dxa"/>
            <w:vAlign w:val="center"/>
          </w:tcPr>
          <w:p w14:paraId="20B238E3"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703D1EB3"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73CFA8BE"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0897AA3"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5326B33" w14:textId="77777777" w:rsidR="00505378" w:rsidRPr="00F60CEC" w:rsidRDefault="00505378" w:rsidP="00505378">
            <w:pPr>
              <w:jc w:val="center"/>
              <w:rPr>
                <w:sz w:val="28"/>
                <w:szCs w:val="28"/>
              </w:rPr>
            </w:pPr>
            <w:r w:rsidRPr="00F60CEC">
              <w:rPr>
                <w:sz w:val="28"/>
                <w:szCs w:val="28"/>
              </w:rPr>
              <w:t>100%</w:t>
            </w:r>
          </w:p>
        </w:tc>
      </w:tr>
      <w:tr w:rsidR="00505378" w:rsidRPr="00F60CEC" w14:paraId="74C91D55" w14:textId="77777777" w:rsidTr="00533939">
        <w:tc>
          <w:tcPr>
            <w:tcW w:w="806" w:type="dxa"/>
            <w:vAlign w:val="center"/>
          </w:tcPr>
          <w:p w14:paraId="4CAAF548" w14:textId="77777777" w:rsidR="00505378" w:rsidRPr="00F60CEC" w:rsidRDefault="00505378" w:rsidP="00505378">
            <w:pPr>
              <w:jc w:val="center"/>
              <w:rPr>
                <w:sz w:val="28"/>
                <w:szCs w:val="28"/>
              </w:rPr>
            </w:pPr>
            <w:r w:rsidRPr="00F60CEC">
              <w:rPr>
                <w:sz w:val="28"/>
                <w:szCs w:val="28"/>
              </w:rPr>
              <w:t>28.</w:t>
            </w:r>
          </w:p>
        </w:tc>
        <w:tc>
          <w:tcPr>
            <w:tcW w:w="2891" w:type="dxa"/>
            <w:vAlign w:val="center"/>
          </w:tcPr>
          <w:p w14:paraId="5590A8F7" w14:textId="77777777" w:rsidR="00505378" w:rsidRPr="00F60CEC" w:rsidRDefault="00505378" w:rsidP="00505378">
            <w:pPr>
              <w:rPr>
                <w:sz w:val="28"/>
                <w:szCs w:val="28"/>
              </w:rPr>
            </w:pPr>
            <w:r w:rsidRPr="00F60CEC">
              <w:rPr>
                <w:sz w:val="28"/>
                <w:szCs w:val="28"/>
              </w:rPr>
              <w:t>Nitrat (NO</w:t>
            </w:r>
            <w:r w:rsidRPr="00F60CEC">
              <w:rPr>
                <w:sz w:val="28"/>
                <w:szCs w:val="28"/>
                <w:vertAlign w:val="subscript"/>
              </w:rPr>
              <w:t>3</w:t>
            </w:r>
            <w:r w:rsidRPr="00F60CEC">
              <w:rPr>
                <w:sz w:val="28"/>
                <w:szCs w:val="28"/>
                <w:vertAlign w:val="superscript"/>
              </w:rPr>
              <w:t>-</w:t>
            </w:r>
            <w:r w:rsidRPr="00F60CEC">
              <w:rPr>
                <w:sz w:val="28"/>
                <w:szCs w:val="28"/>
              </w:rPr>
              <w:t> tính theo N)</w:t>
            </w:r>
          </w:p>
        </w:tc>
        <w:tc>
          <w:tcPr>
            <w:tcW w:w="1523" w:type="dxa"/>
            <w:vAlign w:val="center"/>
          </w:tcPr>
          <w:p w14:paraId="29AEF575"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380B484B" w14:textId="77777777" w:rsidR="00505378" w:rsidRPr="00F60CEC" w:rsidRDefault="00505378" w:rsidP="00505378">
            <w:pPr>
              <w:jc w:val="center"/>
              <w:rPr>
                <w:sz w:val="28"/>
                <w:szCs w:val="28"/>
              </w:rPr>
            </w:pPr>
            <w:r w:rsidRPr="00F60CEC">
              <w:rPr>
                <w:sz w:val="28"/>
                <w:szCs w:val="28"/>
              </w:rPr>
              <w:t>466</w:t>
            </w:r>
          </w:p>
        </w:tc>
        <w:tc>
          <w:tcPr>
            <w:tcW w:w="952" w:type="dxa"/>
            <w:vAlign w:val="center"/>
          </w:tcPr>
          <w:p w14:paraId="23E14754" w14:textId="77777777" w:rsidR="00505378" w:rsidRPr="00F60CEC" w:rsidRDefault="00505378" w:rsidP="00505378">
            <w:pPr>
              <w:jc w:val="center"/>
              <w:rPr>
                <w:sz w:val="28"/>
                <w:szCs w:val="28"/>
              </w:rPr>
            </w:pPr>
            <w:r w:rsidRPr="00F60CEC">
              <w:rPr>
                <w:sz w:val="28"/>
                <w:szCs w:val="28"/>
              </w:rPr>
              <w:t>466</w:t>
            </w:r>
          </w:p>
        </w:tc>
        <w:tc>
          <w:tcPr>
            <w:tcW w:w="1026" w:type="dxa"/>
            <w:vAlign w:val="center"/>
          </w:tcPr>
          <w:p w14:paraId="147A3271"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EEDD31F" w14:textId="77777777" w:rsidR="00505378" w:rsidRPr="00F60CEC" w:rsidRDefault="00505378" w:rsidP="00505378">
            <w:pPr>
              <w:jc w:val="center"/>
              <w:rPr>
                <w:sz w:val="28"/>
                <w:szCs w:val="28"/>
              </w:rPr>
            </w:pPr>
            <w:r w:rsidRPr="00F60CEC">
              <w:rPr>
                <w:sz w:val="28"/>
                <w:szCs w:val="28"/>
              </w:rPr>
              <w:t>100%</w:t>
            </w:r>
          </w:p>
        </w:tc>
      </w:tr>
      <w:tr w:rsidR="00505378" w:rsidRPr="00F60CEC" w14:paraId="565B6495" w14:textId="77777777" w:rsidTr="00533939">
        <w:tc>
          <w:tcPr>
            <w:tcW w:w="806" w:type="dxa"/>
            <w:vAlign w:val="center"/>
          </w:tcPr>
          <w:p w14:paraId="6277343F" w14:textId="77777777" w:rsidR="00505378" w:rsidRPr="00F60CEC" w:rsidRDefault="00505378" w:rsidP="00505378">
            <w:pPr>
              <w:jc w:val="center"/>
              <w:rPr>
                <w:sz w:val="28"/>
                <w:szCs w:val="28"/>
              </w:rPr>
            </w:pPr>
            <w:r w:rsidRPr="00F60CEC">
              <w:rPr>
                <w:sz w:val="28"/>
                <w:szCs w:val="28"/>
              </w:rPr>
              <w:t>29.</w:t>
            </w:r>
          </w:p>
        </w:tc>
        <w:tc>
          <w:tcPr>
            <w:tcW w:w="2891" w:type="dxa"/>
            <w:vAlign w:val="center"/>
          </w:tcPr>
          <w:p w14:paraId="121C4429" w14:textId="77777777" w:rsidR="00505378" w:rsidRPr="00F60CEC" w:rsidRDefault="00505378" w:rsidP="00505378">
            <w:pPr>
              <w:rPr>
                <w:sz w:val="28"/>
                <w:szCs w:val="28"/>
              </w:rPr>
            </w:pPr>
            <w:r w:rsidRPr="00F60CEC">
              <w:rPr>
                <w:sz w:val="28"/>
                <w:szCs w:val="28"/>
              </w:rPr>
              <w:t>Nitrit (NO</w:t>
            </w:r>
            <w:r w:rsidRPr="00F60CEC">
              <w:rPr>
                <w:sz w:val="28"/>
                <w:szCs w:val="28"/>
                <w:vertAlign w:val="subscript"/>
              </w:rPr>
              <w:t>2</w:t>
            </w:r>
            <w:r w:rsidRPr="00F60CEC">
              <w:rPr>
                <w:sz w:val="28"/>
                <w:szCs w:val="28"/>
                <w:vertAlign w:val="superscript"/>
              </w:rPr>
              <w:t>-</w:t>
            </w:r>
            <w:r w:rsidRPr="00F60CEC">
              <w:rPr>
                <w:sz w:val="28"/>
                <w:szCs w:val="28"/>
              </w:rPr>
              <w:t> tính theo N)</w:t>
            </w:r>
          </w:p>
        </w:tc>
        <w:tc>
          <w:tcPr>
            <w:tcW w:w="1523" w:type="dxa"/>
            <w:vAlign w:val="center"/>
          </w:tcPr>
          <w:p w14:paraId="616F8241"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0DE4DBA5" w14:textId="77777777" w:rsidR="00505378" w:rsidRPr="00F60CEC" w:rsidRDefault="00505378" w:rsidP="00505378">
            <w:pPr>
              <w:jc w:val="center"/>
              <w:rPr>
                <w:sz w:val="28"/>
                <w:szCs w:val="28"/>
              </w:rPr>
            </w:pPr>
            <w:r w:rsidRPr="00F60CEC">
              <w:rPr>
                <w:sz w:val="28"/>
                <w:szCs w:val="28"/>
              </w:rPr>
              <w:t>466</w:t>
            </w:r>
          </w:p>
        </w:tc>
        <w:tc>
          <w:tcPr>
            <w:tcW w:w="952" w:type="dxa"/>
            <w:vAlign w:val="center"/>
          </w:tcPr>
          <w:p w14:paraId="1FCB0F3A" w14:textId="77777777" w:rsidR="00505378" w:rsidRPr="00F60CEC" w:rsidRDefault="00505378" w:rsidP="00505378">
            <w:pPr>
              <w:jc w:val="center"/>
              <w:rPr>
                <w:sz w:val="28"/>
                <w:szCs w:val="28"/>
              </w:rPr>
            </w:pPr>
            <w:r w:rsidRPr="00F60CEC">
              <w:rPr>
                <w:sz w:val="28"/>
                <w:szCs w:val="28"/>
              </w:rPr>
              <w:t>466</w:t>
            </w:r>
          </w:p>
        </w:tc>
        <w:tc>
          <w:tcPr>
            <w:tcW w:w="1026" w:type="dxa"/>
            <w:vAlign w:val="center"/>
          </w:tcPr>
          <w:p w14:paraId="4C13E61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26E8E71" w14:textId="77777777" w:rsidR="00505378" w:rsidRPr="00F60CEC" w:rsidRDefault="00505378" w:rsidP="00505378">
            <w:pPr>
              <w:jc w:val="center"/>
              <w:rPr>
                <w:sz w:val="28"/>
                <w:szCs w:val="28"/>
              </w:rPr>
            </w:pPr>
            <w:r w:rsidRPr="00F60CEC">
              <w:rPr>
                <w:sz w:val="28"/>
                <w:szCs w:val="28"/>
              </w:rPr>
              <w:t>100%</w:t>
            </w:r>
          </w:p>
        </w:tc>
      </w:tr>
      <w:tr w:rsidR="00505378" w:rsidRPr="00F60CEC" w14:paraId="2A6A0A74" w14:textId="77777777" w:rsidTr="00533939">
        <w:tc>
          <w:tcPr>
            <w:tcW w:w="806" w:type="dxa"/>
            <w:vAlign w:val="center"/>
          </w:tcPr>
          <w:p w14:paraId="0B2E98AD" w14:textId="77777777" w:rsidR="00505378" w:rsidRPr="00F60CEC" w:rsidRDefault="00505378" w:rsidP="00505378">
            <w:pPr>
              <w:jc w:val="center"/>
              <w:rPr>
                <w:sz w:val="28"/>
                <w:szCs w:val="28"/>
              </w:rPr>
            </w:pPr>
            <w:r w:rsidRPr="00F60CEC">
              <w:rPr>
                <w:sz w:val="28"/>
                <w:szCs w:val="28"/>
              </w:rPr>
              <w:t>30.</w:t>
            </w:r>
          </w:p>
        </w:tc>
        <w:tc>
          <w:tcPr>
            <w:tcW w:w="2891" w:type="dxa"/>
            <w:vAlign w:val="center"/>
          </w:tcPr>
          <w:p w14:paraId="15A3D195" w14:textId="77777777" w:rsidR="00505378" w:rsidRPr="00F60CEC" w:rsidRDefault="00505378" w:rsidP="00505378">
            <w:pPr>
              <w:rPr>
                <w:sz w:val="28"/>
                <w:szCs w:val="28"/>
              </w:rPr>
            </w:pPr>
            <w:r w:rsidRPr="00F60CEC">
              <w:rPr>
                <w:sz w:val="28"/>
                <w:szCs w:val="28"/>
              </w:rPr>
              <w:t>Sắt (Ferrum) (Fe)</w:t>
            </w:r>
          </w:p>
        </w:tc>
        <w:tc>
          <w:tcPr>
            <w:tcW w:w="1523" w:type="dxa"/>
            <w:vAlign w:val="center"/>
          </w:tcPr>
          <w:p w14:paraId="48AC0577"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0A5A72E3" w14:textId="77777777" w:rsidR="00505378" w:rsidRPr="00F60CEC" w:rsidRDefault="00505378" w:rsidP="00505378">
            <w:pPr>
              <w:jc w:val="center"/>
              <w:rPr>
                <w:sz w:val="28"/>
                <w:szCs w:val="28"/>
              </w:rPr>
            </w:pPr>
            <w:r w:rsidRPr="00F60CEC">
              <w:rPr>
                <w:sz w:val="28"/>
                <w:szCs w:val="28"/>
              </w:rPr>
              <w:t>466</w:t>
            </w:r>
          </w:p>
        </w:tc>
        <w:tc>
          <w:tcPr>
            <w:tcW w:w="952" w:type="dxa"/>
            <w:vAlign w:val="center"/>
          </w:tcPr>
          <w:p w14:paraId="4AF61AF9" w14:textId="77777777" w:rsidR="00505378" w:rsidRPr="00F60CEC" w:rsidRDefault="00505378" w:rsidP="00505378">
            <w:pPr>
              <w:jc w:val="center"/>
              <w:rPr>
                <w:sz w:val="28"/>
                <w:szCs w:val="28"/>
              </w:rPr>
            </w:pPr>
            <w:r w:rsidRPr="00F60CEC">
              <w:rPr>
                <w:sz w:val="28"/>
                <w:szCs w:val="28"/>
              </w:rPr>
              <w:t>466</w:t>
            </w:r>
          </w:p>
        </w:tc>
        <w:tc>
          <w:tcPr>
            <w:tcW w:w="1026" w:type="dxa"/>
            <w:vAlign w:val="center"/>
          </w:tcPr>
          <w:p w14:paraId="5E75984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05EA843" w14:textId="77777777" w:rsidR="00505378" w:rsidRPr="00F60CEC" w:rsidRDefault="00505378" w:rsidP="00505378">
            <w:pPr>
              <w:jc w:val="center"/>
              <w:rPr>
                <w:sz w:val="28"/>
                <w:szCs w:val="28"/>
              </w:rPr>
            </w:pPr>
            <w:r w:rsidRPr="00F60CEC">
              <w:rPr>
                <w:sz w:val="28"/>
                <w:szCs w:val="28"/>
              </w:rPr>
              <w:t>100%</w:t>
            </w:r>
          </w:p>
        </w:tc>
      </w:tr>
      <w:tr w:rsidR="00505378" w:rsidRPr="00F60CEC" w14:paraId="1DD413F5" w14:textId="77777777" w:rsidTr="00533939">
        <w:tc>
          <w:tcPr>
            <w:tcW w:w="806" w:type="dxa"/>
            <w:vAlign w:val="center"/>
          </w:tcPr>
          <w:p w14:paraId="411FBE23" w14:textId="77777777" w:rsidR="00505378" w:rsidRPr="00F60CEC" w:rsidRDefault="00505378" w:rsidP="00505378">
            <w:pPr>
              <w:jc w:val="center"/>
              <w:rPr>
                <w:sz w:val="28"/>
                <w:szCs w:val="28"/>
              </w:rPr>
            </w:pPr>
            <w:r w:rsidRPr="00F60CEC">
              <w:rPr>
                <w:sz w:val="28"/>
                <w:szCs w:val="28"/>
              </w:rPr>
              <w:t>31.</w:t>
            </w:r>
          </w:p>
        </w:tc>
        <w:tc>
          <w:tcPr>
            <w:tcW w:w="2891" w:type="dxa"/>
            <w:vAlign w:val="center"/>
          </w:tcPr>
          <w:p w14:paraId="79CE0ED1" w14:textId="77777777" w:rsidR="00505378" w:rsidRPr="00F60CEC" w:rsidRDefault="00505378" w:rsidP="00505378">
            <w:pPr>
              <w:rPr>
                <w:sz w:val="28"/>
                <w:szCs w:val="28"/>
              </w:rPr>
            </w:pPr>
            <w:r w:rsidRPr="00F60CEC">
              <w:rPr>
                <w:sz w:val="28"/>
                <w:szCs w:val="28"/>
              </w:rPr>
              <w:t>Seleni (Se)</w:t>
            </w:r>
          </w:p>
        </w:tc>
        <w:tc>
          <w:tcPr>
            <w:tcW w:w="1523" w:type="dxa"/>
            <w:vAlign w:val="center"/>
          </w:tcPr>
          <w:p w14:paraId="711B5A6A"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41688354"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182F9DE"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8B8970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C860E01" w14:textId="77777777" w:rsidR="00505378" w:rsidRPr="00F60CEC" w:rsidRDefault="00505378" w:rsidP="00505378">
            <w:pPr>
              <w:jc w:val="center"/>
              <w:rPr>
                <w:sz w:val="28"/>
                <w:szCs w:val="28"/>
              </w:rPr>
            </w:pPr>
            <w:r w:rsidRPr="00F60CEC">
              <w:rPr>
                <w:sz w:val="28"/>
                <w:szCs w:val="28"/>
              </w:rPr>
              <w:t>100%</w:t>
            </w:r>
          </w:p>
        </w:tc>
      </w:tr>
      <w:tr w:rsidR="00505378" w:rsidRPr="00F60CEC" w14:paraId="1EB2D76A" w14:textId="77777777" w:rsidTr="00533939">
        <w:tc>
          <w:tcPr>
            <w:tcW w:w="806" w:type="dxa"/>
            <w:vAlign w:val="center"/>
          </w:tcPr>
          <w:p w14:paraId="6C0E5E71" w14:textId="77777777" w:rsidR="00505378" w:rsidRPr="00F60CEC" w:rsidRDefault="00505378" w:rsidP="00505378">
            <w:pPr>
              <w:jc w:val="center"/>
              <w:rPr>
                <w:sz w:val="28"/>
                <w:szCs w:val="28"/>
              </w:rPr>
            </w:pPr>
            <w:r w:rsidRPr="00F60CEC">
              <w:rPr>
                <w:sz w:val="28"/>
                <w:szCs w:val="28"/>
              </w:rPr>
              <w:t>32.</w:t>
            </w:r>
          </w:p>
        </w:tc>
        <w:tc>
          <w:tcPr>
            <w:tcW w:w="2891" w:type="dxa"/>
            <w:vAlign w:val="center"/>
          </w:tcPr>
          <w:p w14:paraId="7E49F6FB" w14:textId="77777777" w:rsidR="00505378" w:rsidRPr="00F60CEC" w:rsidRDefault="00505378" w:rsidP="00505378">
            <w:pPr>
              <w:rPr>
                <w:sz w:val="28"/>
                <w:szCs w:val="28"/>
              </w:rPr>
            </w:pPr>
            <w:r w:rsidRPr="00F60CEC">
              <w:rPr>
                <w:sz w:val="28"/>
                <w:szCs w:val="28"/>
              </w:rPr>
              <w:t>Sunphat</w:t>
            </w:r>
          </w:p>
        </w:tc>
        <w:tc>
          <w:tcPr>
            <w:tcW w:w="1523" w:type="dxa"/>
            <w:vAlign w:val="center"/>
          </w:tcPr>
          <w:p w14:paraId="7694E49B"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4912FE07" w14:textId="77777777" w:rsidR="00505378" w:rsidRPr="00F60CEC" w:rsidRDefault="00505378" w:rsidP="00505378">
            <w:pPr>
              <w:jc w:val="center"/>
              <w:rPr>
                <w:sz w:val="28"/>
                <w:szCs w:val="28"/>
              </w:rPr>
            </w:pPr>
            <w:r w:rsidRPr="00F60CEC">
              <w:rPr>
                <w:sz w:val="28"/>
                <w:szCs w:val="28"/>
              </w:rPr>
              <w:t>466</w:t>
            </w:r>
          </w:p>
        </w:tc>
        <w:tc>
          <w:tcPr>
            <w:tcW w:w="952" w:type="dxa"/>
            <w:vAlign w:val="center"/>
          </w:tcPr>
          <w:p w14:paraId="78A825C9" w14:textId="77777777" w:rsidR="00505378" w:rsidRPr="00F60CEC" w:rsidRDefault="00505378" w:rsidP="00505378">
            <w:pPr>
              <w:jc w:val="center"/>
              <w:rPr>
                <w:sz w:val="28"/>
                <w:szCs w:val="28"/>
              </w:rPr>
            </w:pPr>
            <w:r w:rsidRPr="00F60CEC">
              <w:rPr>
                <w:sz w:val="28"/>
                <w:szCs w:val="28"/>
              </w:rPr>
              <w:t>466</w:t>
            </w:r>
          </w:p>
        </w:tc>
        <w:tc>
          <w:tcPr>
            <w:tcW w:w="1026" w:type="dxa"/>
            <w:vAlign w:val="center"/>
          </w:tcPr>
          <w:p w14:paraId="65BE88A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98D5997" w14:textId="77777777" w:rsidR="00505378" w:rsidRPr="00F60CEC" w:rsidRDefault="00505378" w:rsidP="00505378">
            <w:pPr>
              <w:jc w:val="center"/>
              <w:rPr>
                <w:sz w:val="28"/>
                <w:szCs w:val="28"/>
              </w:rPr>
            </w:pPr>
            <w:r w:rsidRPr="00F60CEC">
              <w:rPr>
                <w:sz w:val="28"/>
                <w:szCs w:val="28"/>
              </w:rPr>
              <w:t>100%</w:t>
            </w:r>
          </w:p>
        </w:tc>
      </w:tr>
      <w:tr w:rsidR="00505378" w:rsidRPr="00F60CEC" w14:paraId="3298A8F4" w14:textId="77777777" w:rsidTr="00533939">
        <w:tc>
          <w:tcPr>
            <w:tcW w:w="806" w:type="dxa"/>
            <w:vAlign w:val="center"/>
          </w:tcPr>
          <w:p w14:paraId="4DFEC404" w14:textId="77777777" w:rsidR="00505378" w:rsidRPr="00F60CEC" w:rsidRDefault="00505378" w:rsidP="00505378">
            <w:pPr>
              <w:jc w:val="center"/>
              <w:rPr>
                <w:sz w:val="28"/>
                <w:szCs w:val="28"/>
              </w:rPr>
            </w:pPr>
            <w:r w:rsidRPr="00F60CEC">
              <w:rPr>
                <w:sz w:val="28"/>
                <w:szCs w:val="28"/>
              </w:rPr>
              <w:t>33.</w:t>
            </w:r>
          </w:p>
        </w:tc>
        <w:tc>
          <w:tcPr>
            <w:tcW w:w="2891" w:type="dxa"/>
            <w:vAlign w:val="center"/>
          </w:tcPr>
          <w:p w14:paraId="41B2A45F" w14:textId="77777777" w:rsidR="00505378" w:rsidRPr="00F60CEC" w:rsidRDefault="00505378" w:rsidP="00505378">
            <w:pPr>
              <w:rPr>
                <w:sz w:val="28"/>
                <w:szCs w:val="28"/>
              </w:rPr>
            </w:pPr>
            <w:r w:rsidRPr="00F60CEC">
              <w:rPr>
                <w:sz w:val="28"/>
                <w:szCs w:val="28"/>
              </w:rPr>
              <w:t>Sunfua</w:t>
            </w:r>
          </w:p>
        </w:tc>
        <w:tc>
          <w:tcPr>
            <w:tcW w:w="1523" w:type="dxa"/>
            <w:vAlign w:val="center"/>
          </w:tcPr>
          <w:p w14:paraId="7D589EF5"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4BD72406"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178DE04F"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38E30048"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78E8BDE" w14:textId="77777777" w:rsidR="00505378" w:rsidRPr="00F60CEC" w:rsidRDefault="00505378" w:rsidP="00505378">
            <w:pPr>
              <w:jc w:val="center"/>
              <w:rPr>
                <w:sz w:val="28"/>
                <w:szCs w:val="28"/>
              </w:rPr>
            </w:pPr>
            <w:r w:rsidRPr="00F60CEC">
              <w:rPr>
                <w:sz w:val="28"/>
                <w:szCs w:val="28"/>
              </w:rPr>
              <w:t>100%</w:t>
            </w:r>
          </w:p>
        </w:tc>
      </w:tr>
      <w:tr w:rsidR="00505378" w:rsidRPr="00F60CEC" w14:paraId="662808FE" w14:textId="77777777" w:rsidTr="00533939">
        <w:tc>
          <w:tcPr>
            <w:tcW w:w="806" w:type="dxa"/>
            <w:vAlign w:val="center"/>
          </w:tcPr>
          <w:p w14:paraId="2596624C" w14:textId="77777777" w:rsidR="00505378" w:rsidRPr="00F60CEC" w:rsidRDefault="00505378" w:rsidP="00505378">
            <w:pPr>
              <w:jc w:val="center"/>
              <w:rPr>
                <w:sz w:val="28"/>
                <w:szCs w:val="28"/>
              </w:rPr>
            </w:pPr>
            <w:r w:rsidRPr="00F60CEC">
              <w:rPr>
                <w:sz w:val="28"/>
                <w:szCs w:val="28"/>
              </w:rPr>
              <w:t>34.</w:t>
            </w:r>
          </w:p>
        </w:tc>
        <w:tc>
          <w:tcPr>
            <w:tcW w:w="2891" w:type="dxa"/>
            <w:vAlign w:val="center"/>
          </w:tcPr>
          <w:p w14:paraId="1545C64B" w14:textId="77777777" w:rsidR="00505378" w:rsidRPr="00F60CEC" w:rsidRDefault="00505378" w:rsidP="00505378">
            <w:pPr>
              <w:rPr>
                <w:sz w:val="28"/>
                <w:szCs w:val="28"/>
              </w:rPr>
            </w:pPr>
            <w:r w:rsidRPr="00F60CEC">
              <w:rPr>
                <w:sz w:val="28"/>
                <w:szCs w:val="28"/>
              </w:rPr>
              <w:t>Thủy ngân (Hydrargyrum) (Hg)</w:t>
            </w:r>
          </w:p>
        </w:tc>
        <w:tc>
          <w:tcPr>
            <w:tcW w:w="1523" w:type="dxa"/>
            <w:vAlign w:val="center"/>
          </w:tcPr>
          <w:p w14:paraId="30D4E611"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728AE434"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55618A69"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1A07D12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8EFE4C4" w14:textId="77777777" w:rsidR="00505378" w:rsidRPr="00F60CEC" w:rsidRDefault="00505378" w:rsidP="00505378">
            <w:pPr>
              <w:jc w:val="center"/>
              <w:rPr>
                <w:sz w:val="28"/>
                <w:szCs w:val="28"/>
              </w:rPr>
            </w:pPr>
            <w:r w:rsidRPr="00F60CEC">
              <w:rPr>
                <w:sz w:val="28"/>
                <w:szCs w:val="28"/>
              </w:rPr>
              <w:t>100%</w:t>
            </w:r>
          </w:p>
        </w:tc>
      </w:tr>
      <w:tr w:rsidR="00505378" w:rsidRPr="00F60CEC" w14:paraId="3276C743" w14:textId="77777777" w:rsidTr="00533939">
        <w:tc>
          <w:tcPr>
            <w:tcW w:w="806" w:type="dxa"/>
            <w:vAlign w:val="center"/>
          </w:tcPr>
          <w:p w14:paraId="28EDF7A7" w14:textId="77777777" w:rsidR="00505378" w:rsidRPr="00F60CEC" w:rsidRDefault="00505378" w:rsidP="00505378">
            <w:pPr>
              <w:jc w:val="center"/>
              <w:rPr>
                <w:sz w:val="28"/>
                <w:szCs w:val="28"/>
              </w:rPr>
            </w:pPr>
            <w:r w:rsidRPr="00F60CEC">
              <w:rPr>
                <w:sz w:val="28"/>
                <w:szCs w:val="28"/>
              </w:rPr>
              <w:t>35.</w:t>
            </w:r>
          </w:p>
        </w:tc>
        <w:tc>
          <w:tcPr>
            <w:tcW w:w="2891" w:type="dxa"/>
            <w:vAlign w:val="center"/>
          </w:tcPr>
          <w:p w14:paraId="4C42936A" w14:textId="77777777" w:rsidR="00505378" w:rsidRPr="00F60CEC" w:rsidRDefault="00505378" w:rsidP="00505378">
            <w:pPr>
              <w:rPr>
                <w:sz w:val="28"/>
                <w:szCs w:val="28"/>
              </w:rPr>
            </w:pPr>
            <w:r w:rsidRPr="00F60CEC">
              <w:rPr>
                <w:sz w:val="28"/>
                <w:szCs w:val="28"/>
              </w:rPr>
              <w:t>Tổng chất rắn hòa tan (TDS)</w:t>
            </w:r>
          </w:p>
        </w:tc>
        <w:tc>
          <w:tcPr>
            <w:tcW w:w="1523" w:type="dxa"/>
            <w:vAlign w:val="center"/>
          </w:tcPr>
          <w:p w14:paraId="311E29DE"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6D38F3C0"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3CEBFF3E"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44ABB5F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A712A77" w14:textId="77777777" w:rsidR="00505378" w:rsidRPr="00F60CEC" w:rsidRDefault="00505378" w:rsidP="00505378">
            <w:pPr>
              <w:jc w:val="center"/>
              <w:rPr>
                <w:sz w:val="28"/>
                <w:szCs w:val="28"/>
              </w:rPr>
            </w:pPr>
            <w:r w:rsidRPr="00F60CEC">
              <w:rPr>
                <w:sz w:val="28"/>
                <w:szCs w:val="28"/>
              </w:rPr>
              <w:t>100%</w:t>
            </w:r>
          </w:p>
        </w:tc>
      </w:tr>
      <w:tr w:rsidR="00505378" w:rsidRPr="00F60CEC" w14:paraId="6904AD8E" w14:textId="77777777" w:rsidTr="00533939">
        <w:tc>
          <w:tcPr>
            <w:tcW w:w="806" w:type="dxa"/>
            <w:vAlign w:val="center"/>
          </w:tcPr>
          <w:p w14:paraId="11C71961" w14:textId="77777777" w:rsidR="00505378" w:rsidRPr="00F60CEC" w:rsidRDefault="00505378" w:rsidP="00505378">
            <w:pPr>
              <w:jc w:val="center"/>
              <w:rPr>
                <w:sz w:val="28"/>
                <w:szCs w:val="28"/>
              </w:rPr>
            </w:pPr>
            <w:r w:rsidRPr="00F60CEC">
              <w:rPr>
                <w:sz w:val="28"/>
                <w:szCs w:val="28"/>
              </w:rPr>
              <w:t>36.</w:t>
            </w:r>
          </w:p>
        </w:tc>
        <w:tc>
          <w:tcPr>
            <w:tcW w:w="2891" w:type="dxa"/>
            <w:vAlign w:val="center"/>
          </w:tcPr>
          <w:p w14:paraId="1E254F05" w14:textId="77777777" w:rsidR="00505378" w:rsidRPr="00F60CEC" w:rsidRDefault="00505378" w:rsidP="00505378">
            <w:pPr>
              <w:rPr>
                <w:sz w:val="28"/>
                <w:szCs w:val="28"/>
              </w:rPr>
            </w:pPr>
            <w:r w:rsidRPr="00F60CEC">
              <w:rPr>
                <w:sz w:val="28"/>
                <w:szCs w:val="28"/>
              </w:rPr>
              <w:t>Xyanua (CN)</w:t>
            </w:r>
          </w:p>
        </w:tc>
        <w:tc>
          <w:tcPr>
            <w:tcW w:w="1523" w:type="dxa"/>
            <w:vAlign w:val="center"/>
          </w:tcPr>
          <w:p w14:paraId="18552FD0"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1717EC7F"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0BD884E1"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0C6E5CD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0EB96CB" w14:textId="77777777" w:rsidR="00505378" w:rsidRPr="00F60CEC" w:rsidRDefault="00505378" w:rsidP="00505378">
            <w:pPr>
              <w:jc w:val="center"/>
              <w:rPr>
                <w:sz w:val="28"/>
                <w:szCs w:val="28"/>
              </w:rPr>
            </w:pPr>
            <w:r w:rsidRPr="00F60CEC">
              <w:rPr>
                <w:sz w:val="28"/>
                <w:szCs w:val="28"/>
              </w:rPr>
              <w:t>100%</w:t>
            </w:r>
          </w:p>
        </w:tc>
      </w:tr>
      <w:tr w:rsidR="00505378" w:rsidRPr="00F60CEC" w14:paraId="3CED44D5" w14:textId="77777777" w:rsidTr="00533939">
        <w:tc>
          <w:tcPr>
            <w:tcW w:w="806" w:type="dxa"/>
            <w:vAlign w:val="center"/>
          </w:tcPr>
          <w:p w14:paraId="7383092F" w14:textId="77777777" w:rsidR="00505378" w:rsidRPr="00F60CEC" w:rsidRDefault="00505378" w:rsidP="00505378">
            <w:pPr>
              <w:jc w:val="center"/>
              <w:rPr>
                <w:sz w:val="28"/>
                <w:szCs w:val="28"/>
              </w:rPr>
            </w:pPr>
            <w:r w:rsidRPr="00F60CEC">
              <w:rPr>
                <w:sz w:val="28"/>
                <w:szCs w:val="28"/>
              </w:rPr>
              <w:t>37.</w:t>
            </w:r>
          </w:p>
        </w:tc>
        <w:tc>
          <w:tcPr>
            <w:tcW w:w="2891" w:type="dxa"/>
            <w:vAlign w:val="center"/>
          </w:tcPr>
          <w:p w14:paraId="05044B43" w14:textId="77777777" w:rsidR="00505378" w:rsidRPr="00F60CEC" w:rsidRDefault="00505378" w:rsidP="00505378">
            <w:pPr>
              <w:rPr>
                <w:sz w:val="28"/>
                <w:szCs w:val="28"/>
              </w:rPr>
            </w:pPr>
            <w:r w:rsidRPr="00F60CEC">
              <w:rPr>
                <w:sz w:val="28"/>
                <w:szCs w:val="28"/>
              </w:rPr>
              <w:t>1,1,1 -Tricloroetan</w:t>
            </w:r>
          </w:p>
        </w:tc>
        <w:tc>
          <w:tcPr>
            <w:tcW w:w="1523" w:type="dxa"/>
            <w:vAlign w:val="center"/>
          </w:tcPr>
          <w:p w14:paraId="10C7EE22"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10748F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F864766"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D6E0BF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1CCE801" w14:textId="77777777" w:rsidR="00505378" w:rsidRPr="00F60CEC" w:rsidRDefault="00505378" w:rsidP="00505378">
            <w:pPr>
              <w:jc w:val="center"/>
              <w:rPr>
                <w:sz w:val="28"/>
                <w:szCs w:val="28"/>
              </w:rPr>
            </w:pPr>
            <w:r w:rsidRPr="00F60CEC">
              <w:rPr>
                <w:sz w:val="28"/>
                <w:szCs w:val="28"/>
              </w:rPr>
              <w:t>100%</w:t>
            </w:r>
          </w:p>
        </w:tc>
      </w:tr>
      <w:tr w:rsidR="00505378" w:rsidRPr="00F60CEC" w14:paraId="11F0A83A" w14:textId="77777777" w:rsidTr="00533939">
        <w:tc>
          <w:tcPr>
            <w:tcW w:w="806" w:type="dxa"/>
            <w:vAlign w:val="center"/>
          </w:tcPr>
          <w:p w14:paraId="75766A61" w14:textId="77777777" w:rsidR="00505378" w:rsidRPr="00F60CEC" w:rsidRDefault="00505378" w:rsidP="00505378">
            <w:pPr>
              <w:jc w:val="center"/>
              <w:rPr>
                <w:sz w:val="28"/>
                <w:szCs w:val="28"/>
              </w:rPr>
            </w:pPr>
            <w:r w:rsidRPr="00F60CEC">
              <w:rPr>
                <w:sz w:val="28"/>
                <w:szCs w:val="28"/>
              </w:rPr>
              <w:t>38.</w:t>
            </w:r>
          </w:p>
        </w:tc>
        <w:tc>
          <w:tcPr>
            <w:tcW w:w="2891" w:type="dxa"/>
            <w:vAlign w:val="center"/>
          </w:tcPr>
          <w:p w14:paraId="5ADC049F" w14:textId="77777777" w:rsidR="00505378" w:rsidRPr="00F60CEC" w:rsidRDefault="00505378" w:rsidP="00505378">
            <w:pPr>
              <w:rPr>
                <w:sz w:val="28"/>
                <w:szCs w:val="28"/>
              </w:rPr>
            </w:pPr>
            <w:r w:rsidRPr="00F60CEC">
              <w:rPr>
                <w:sz w:val="28"/>
                <w:szCs w:val="28"/>
              </w:rPr>
              <w:t>1,2 - Dicloroetan</w:t>
            </w:r>
          </w:p>
        </w:tc>
        <w:tc>
          <w:tcPr>
            <w:tcW w:w="1523" w:type="dxa"/>
            <w:vAlign w:val="center"/>
          </w:tcPr>
          <w:p w14:paraId="45AA2B7E"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2C53518C"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36C3A5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A078E6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EEDC022" w14:textId="77777777" w:rsidR="00505378" w:rsidRPr="00F60CEC" w:rsidRDefault="00505378" w:rsidP="00505378">
            <w:pPr>
              <w:jc w:val="center"/>
              <w:rPr>
                <w:sz w:val="28"/>
                <w:szCs w:val="28"/>
              </w:rPr>
            </w:pPr>
            <w:r w:rsidRPr="00F60CEC">
              <w:rPr>
                <w:sz w:val="28"/>
                <w:szCs w:val="28"/>
              </w:rPr>
              <w:t>100%</w:t>
            </w:r>
          </w:p>
        </w:tc>
      </w:tr>
      <w:tr w:rsidR="00505378" w:rsidRPr="00F60CEC" w14:paraId="0689CA22" w14:textId="77777777" w:rsidTr="00533939">
        <w:tc>
          <w:tcPr>
            <w:tcW w:w="806" w:type="dxa"/>
            <w:vAlign w:val="center"/>
          </w:tcPr>
          <w:p w14:paraId="587284AC" w14:textId="77777777" w:rsidR="00505378" w:rsidRPr="00F60CEC" w:rsidRDefault="00505378" w:rsidP="00505378">
            <w:pPr>
              <w:jc w:val="center"/>
              <w:rPr>
                <w:sz w:val="28"/>
                <w:szCs w:val="28"/>
              </w:rPr>
            </w:pPr>
            <w:r w:rsidRPr="00F60CEC">
              <w:rPr>
                <w:sz w:val="28"/>
                <w:szCs w:val="28"/>
              </w:rPr>
              <w:t>39.</w:t>
            </w:r>
          </w:p>
        </w:tc>
        <w:tc>
          <w:tcPr>
            <w:tcW w:w="2891" w:type="dxa"/>
            <w:vAlign w:val="center"/>
          </w:tcPr>
          <w:p w14:paraId="3C589EE4" w14:textId="77777777" w:rsidR="00505378" w:rsidRPr="00F60CEC" w:rsidRDefault="00505378" w:rsidP="00505378">
            <w:pPr>
              <w:rPr>
                <w:sz w:val="28"/>
                <w:szCs w:val="28"/>
              </w:rPr>
            </w:pPr>
            <w:r w:rsidRPr="00F60CEC">
              <w:rPr>
                <w:sz w:val="28"/>
                <w:szCs w:val="28"/>
              </w:rPr>
              <w:t>1,2 - Dicloroeten</w:t>
            </w:r>
          </w:p>
        </w:tc>
        <w:tc>
          <w:tcPr>
            <w:tcW w:w="1523" w:type="dxa"/>
            <w:vAlign w:val="center"/>
          </w:tcPr>
          <w:p w14:paraId="2ED4539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22979BA1"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D3A25D0"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AC96A7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C0713A8" w14:textId="77777777" w:rsidR="00505378" w:rsidRPr="00F60CEC" w:rsidRDefault="00505378" w:rsidP="00505378">
            <w:pPr>
              <w:jc w:val="center"/>
              <w:rPr>
                <w:sz w:val="28"/>
                <w:szCs w:val="28"/>
              </w:rPr>
            </w:pPr>
            <w:r w:rsidRPr="00F60CEC">
              <w:rPr>
                <w:sz w:val="28"/>
                <w:szCs w:val="28"/>
              </w:rPr>
              <w:t>100%</w:t>
            </w:r>
          </w:p>
        </w:tc>
      </w:tr>
      <w:tr w:rsidR="00505378" w:rsidRPr="00F60CEC" w14:paraId="39EC581B" w14:textId="77777777" w:rsidTr="00533939">
        <w:tc>
          <w:tcPr>
            <w:tcW w:w="806" w:type="dxa"/>
            <w:vAlign w:val="center"/>
          </w:tcPr>
          <w:p w14:paraId="6F1C335F" w14:textId="77777777" w:rsidR="00505378" w:rsidRPr="00F60CEC" w:rsidRDefault="00505378" w:rsidP="00505378">
            <w:pPr>
              <w:jc w:val="center"/>
              <w:rPr>
                <w:sz w:val="28"/>
                <w:szCs w:val="28"/>
              </w:rPr>
            </w:pPr>
            <w:r w:rsidRPr="00F60CEC">
              <w:rPr>
                <w:sz w:val="28"/>
                <w:szCs w:val="28"/>
              </w:rPr>
              <w:t>40.</w:t>
            </w:r>
          </w:p>
        </w:tc>
        <w:tc>
          <w:tcPr>
            <w:tcW w:w="2891" w:type="dxa"/>
            <w:vAlign w:val="center"/>
          </w:tcPr>
          <w:p w14:paraId="27EBA61F" w14:textId="77777777" w:rsidR="00505378" w:rsidRPr="00F60CEC" w:rsidRDefault="00505378" w:rsidP="00505378">
            <w:pPr>
              <w:rPr>
                <w:sz w:val="28"/>
                <w:szCs w:val="28"/>
              </w:rPr>
            </w:pPr>
            <w:r w:rsidRPr="00F60CEC">
              <w:rPr>
                <w:sz w:val="28"/>
                <w:szCs w:val="28"/>
              </w:rPr>
              <w:t>Cacbontetraclorua</w:t>
            </w:r>
          </w:p>
        </w:tc>
        <w:tc>
          <w:tcPr>
            <w:tcW w:w="1523" w:type="dxa"/>
            <w:vAlign w:val="center"/>
          </w:tcPr>
          <w:p w14:paraId="1650A83D"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2F52EFB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BC44616"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3C1695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DF34D61" w14:textId="77777777" w:rsidR="00505378" w:rsidRPr="00F60CEC" w:rsidRDefault="00505378" w:rsidP="00505378">
            <w:pPr>
              <w:jc w:val="center"/>
              <w:rPr>
                <w:sz w:val="28"/>
                <w:szCs w:val="28"/>
              </w:rPr>
            </w:pPr>
            <w:r w:rsidRPr="00F60CEC">
              <w:rPr>
                <w:sz w:val="28"/>
                <w:szCs w:val="28"/>
              </w:rPr>
              <w:t>100%</w:t>
            </w:r>
          </w:p>
        </w:tc>
      </w:tr>
      <w:tr w:rsidR="00505378" w:rsidRPr="00F60CEC" w14:paraId="2D19F9B8" w14:textId="77777777" w:rsidTr="00533939">
        <w:tc>
          <w:tcPr>
            <w:tcW w:w="806" w:type="dxa"/>
            <w:vAlign w:val="center"/>
          </w:tcPr>
          <w:p w14:paraId="3AFCE3CB" w14:textId="77777777" w:rsidR="00505378" w:rsidRPr="00F60CEC" w:rsidRDefault="00505378" w:rsidP="00505378">
            <w:pPr>
              <w:jc w:val="center"/>
              <w:rPr>
                <w:sz w:val="28"/>
                <w:szCs w:val="28"/>
              </w:rPr>
            </w:pPr>
            <w:r w:rsidRPr="00F60CEC">
              <w:rPr>
                <w:sz w:val="28"/>
                <w:szCs w:val="28"/>
              </w:rPr>
              <w:t>41.</w:t>
            </w:r>
          </w:p>
        </w:tc>
        <w:tc>
          <w:tcPr>
            <w:tcW w:w="2891" w:type="dxa"/>
            <w:vAlign w:val="center"/>
          </w:tcPr>
          <w:p w14:paraId="12BBB060" w14:textId="77777777" w:rsidR="00505378" w:rsidRPr="00F60CEC" w:rsidRDefault="00505378" w:rsidP="00505378">
            <w:pPr>
              <w:rPr>
                <w:sz w:val="28"/>
                <w:szCs w:val="28"/>
              </w:rPr>
            </w:pPr>
            <w:r w:rsidRPr="00F60CEC">
              <w:rPr>
                <w:sz w:val="28"/>
                <w:szCs w:val="28"/>
              </w:rPr>
              <w:t>Diclorometan</w:t>
            </w:r>
          </w:p>
        </w:tc>
        <w:tc>
          <w:tcPr>
            <w:tcW w:w="1523" w:type="dxa"/>
            <w:vAlign w:val="center"/>
          </w:tcPr>
          <w:p w14:paraId="456A0D3E"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08AF079"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D38097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9D07E04"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E7F1A1F" w14:textId="77777777" w:rsidR="00505378" w:rsidRPr="00F60CEC" w:rsidRDefault="00505378" w:rsidP="00505378">
            <w:pPr>
              <w:jc w:val="center"/>
              <w:rPr>
                <w:sz w:val="28"/>
                <w:szCs w:val="28"/>
              </w:rPr>
            </w:pPr>
            <w:r w:rsidRPr="00F60CEC">
              <w:rPr>
                <w:sz w:val="28"/>
                <w:szCs w:val="28"/>
              </w:rPr>
              <w:t>100%</w:t>
            </w:r>
          </w:p>
        </w:tc>
      </w:tr>
      <w:tr w:rsidR="00505378" w:rsidRPr="00F60CEC" w14:paraId="06D4FA6C" w14:textId="77777777" w:rsidTr="00533939">
        <w:tc>
          <w:tcPr>
            <w:tcW w:w="806" w:type="dxa"/>
            <w:vAlign w:val="center"/>
          </w:tcPr>
          <w:p w14:paraId="588DD53E" w14:textId="77777777" w:rsidR="00505378" w:rsidRPr="00F60CEC" w:rsidRDefault="00505378" w:rsidP="00505378">
            <w:pPr>
              <w:jc w:val="center"/>
              <w:rPr>
                <w:sz w:val="28"/>
                <w:szCs w:val="28"/>
              </w:rPr>
            </w:pPr>
            <w:r w:rsidRPr="00F60CEC">
              <w:rPr>
                <w:sz w:val="28"/>
                <w:szCs w:val="28"/>
              </w:rPr>
              <w:t>42.</w:t>
            </w:r>
          </w:p>
        </w:tc>
        <w:tc>
          <w:tcPr>
            <w:tcW w:w="2891" w:type="dxa"/>
            <w:vAlign w:val="center"/>
          </w:tcPr>
          <w:p w14:paraId="543A9DB7" w14:textId="77777777" w:rsidR="00505378" w:rsidRPr="00F60CEC" w:rsidRDefault="00505378" w:rsidP="00505378">
            <w:pPr>
              <w:rPr>
                <w:sz w:val="28"/>
                <w:szCs w:val="28"/>
              </w:rPr>
            </w:pPr>
            <w:r w:rsidRPr="00F60CEC">
              <w:rPr>
                <w:sz w:val="28"/>
                <w:szCs w:val="28"/>
              </w:rPr>
              <w:t>Tetracloroeten</w:t>
            </w:r>
          </w:p>
        </w:tc>
        <w:tc>
          <w:tcPr>
            <w:tcW w:w="1523" w:type="dxa"/>
            <w:vAlign w:val="center"/>
          </w:tcPr>
          <w:p w14:paraId="67C1486D" w14:textId="77777777" w:rsidR="00505378" w:rsidRPr="00F60CEC" w:rsidRDefault="00A012E2" w:rsidP="00A012E2">
            <w:pPr>
              <w:jc w:val="center"/>
              <w:rPr>
                <w:sz w:val="28"/>
                <w:szCs w:val="28"/>
              </w:rPr>
            </w:pPr>
            <w:r w:rsidRPr="00F60CEC">
              <w:rPr>
                <w:sz w:val="28"/>
                <w:szCs w:val="28"/>
              </w:rPr>
              <w:t>µg/L</w:t>
            </w:r>
          </w:p>
        </w:tc>
        <w:tc>
          <w:tcPr>
            <w:tcW w:w="1112" w:type="dxa"/>
            <w:vAlign w:val="center"/>
          </w:tcPr>
          <w:p w14:paraId="7D045A5B"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B0B5051"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C15059F"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D858890" w14:textId="77777777" w:rsidR="00505378" w:rsidRPr="00F60CEC" w:rsidRDefault="00505378" w:rsidP="00505378">
            <w:pPr>
              <w:jc w:val="center"/>
              <w:rPr>
                <w:sz w:val="28"/>
                <w:szCs w:val="28"/>
              </w:rPr>
            </w:pPr>
            <w:r w:rsidRPr="00F60CEC">
              <w:rPr>
                <w:sz w:val="28"/>
                <w:szCs w:val="28"/>
              </w:rPr>
              <w:t>100%</w:t>
            </w:r>
          </w:p>
        </w:tc>
      </w:tr>
      <w:tr w:rsidR="00505378" w:rsidRPr="00F60CEC" w14:paraId="55D77E06" w14:textId="77777777" w:rsidTr="00533939">
        <w:tc>
          <w:tcPr>
            <w:tcW w:w="806" w:type="dxa"/>
            <w:vAlign w:val="center"/>
          </w:tcPr>
          <w:p w14:paraId="3397A952" w14:textId="77777777" w:rsidR="00505378" w:rsidRPr="00F60CEC" w:rsidRDefault="00505378" w:rsidP="00505378">
            <w:pPr>
              <w:jc w:val="center"/>
              <w:rPr>
                <w:sz w:val="28"/>
                <w:szCs w:val="28"/>
              </w:rPr>
            </w:pPr>
            <w:r w:rsidRPr="00F60CEC">
              <w:rPr>
                <w:sz w:val="28"/>
                <w:szCs w:val="28"/>
              </w:rPr>
              <w:t>43.</w:t>
            </w:r>
          </w:p>
        </w:tc>
        <w:tc>
          <w:tcPr>
            <w:tcW w:w="2891" w:type="dxa"/>
            <w:vAlign w:val="center"/>
          </w:tcPr>
          <w:p w14:paraId="5C478F72" w14:textId="77777777" w:rsidR="00505378" w:rsidRPr="00F60CEC" w:rsidRDefault="00505378" w:rsidP="00505378">
            <w:pPr>
              <w:rPr>
                <w:sz w:val="28"/>
                <w:szCs w:val="28"/>
              </w:rPr>
            </w:pPr>
            <w:r w:rsidRPr="00F60CEC">
              <w:rPr>
                <w:sz w:val="28"/>
                <w:szCs w:val="28"/>
              </w:rPr>
              <w:t>Tricloroeten</w:t>
            </w:r>
          </w:p>
        </w:tc>
        <w:tc>
          <w:tcPr>
            <w:tcW w:w="1523" w:type="dxa"/>
            <w:vAlign w:val="center"/>
          </w:tcPr>
          <w:p w14:paraId="4056EE64"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2045455"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5B24313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6802FB8"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EB3768A" w14:textId="77777777" w:rsidR="00505378" w:rsidRPr="00F60CEC" w:rsidRDefault="00505378" w:rsidP="00505378">
            <w:pPr>
              <w:jc w:val="center"/>
              <w:rPr>
                <w:sz w:val="28"/>
                <w:szCs w:val="28"/>
              </w:rPr>
            </w:pPr>
            <w:r w:rsidRPr="00F60CEC">
              <w:rPr>
                <w:sz w:val="28"/>
                <w:szCs w:val="28"/>
              </w:rPr>
              <w:t>100%</w:t>
            </w:r>
          </w:p>
        </w:tc>
      </w:tr>
      <w:tr w:rsidR="00505378" w:rsidRPr="00F60CEC" w14:paraId="5639FA7E" w14:textId="77777777" w:rsidTr="00533939">
        <w:tc>
          <w:tcPr>
            <w:tcW w:w="806" w:type="dxa"/>
            <w:vAlign w:val="center"/>
          </w:tcPr>
          <w:p w14:paraId="470A899D" w14:textId="77777777" w:rsidR="00505378" w:rsidRPr="00F60CEC" w:rsidRDefault="00505378" w:rsidP="00505378">
            <w:pPr>
              <w:jc w:val="center"/>
              <w:rPr>
                <w:sz w:val="28"/>
                <w:szCs w:val="28"/>
              </w:rPr>
            </w:pPr>
            <w:r w:rsidRPr="00F60CEC">
              <w:rPr>
                <w:sz w:val="28"/>
                <w:szCs w:val="28"/>
              </w:rPr>
              <w:t>44.</w:t>
            </w:r>
          </w:p>
        </w:tc>
        <w:tc>
          <w:tcPr>
            <w:tcW w:w="2891" w:type="dxa"/>
            <w:vAlign w:val="center"/>
          </w:tcPr>
          <w:p w14:paraId="7A4E3947" w14:textId="77777777" w:rsidR="00505378" w:rsidRPr="00F60CEC" w:rsidRDefault="00505378" w:rsidP="00505378">
            <w:pPr>
              <w:rPr>
                <w:sz w:val="28"/>
                <w:szCs w:val="28"/>
              </w:rPr>
            </w:pPr>
            <w:r w:rsidRPr="00F60CEC">
              <w:rPr>
                <w:sz w:val="28"/>
                <w:szCs w:val="28"/>
              </w:rPr>
              <w:t>Vinyl clorua</w:t>
            </w:r>
          </w:p>
        </w:tc>
        <w:tc>
          <w:tcPr>
            <w:tcW w:w="1523" w:type="dxa"/>
            <w:vAlign w:val="center"/>
          </w:tcPr>
          <w:p w14:paraId="25F8528E"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283CB81"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5522FD5D"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A5EA90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C878659" w14:textId="77777777" w:rsidR="00505378" w:rsidRPr="00F60CEC" w:rsidRDefault="00505378" w:rsidP="00505378">
            <w:pPr>
              <w:jc w:val="center"/>
              <w:rPr>
                <w:sz w:val="28"/>
                <w:szCs w:val="28"/>
              </w:rPr>
            </w:pPr>
            <w:r w:rsidRPr="00F60CEC">
              <w:rPr>
                <w:sz w:val="28"/>
                <w:szCs w:val="28"/>
              </w:rPr>
              <w:t>100%</w:t>
            </w:r>
          </w:p>
        </w:tc>
      </w:tr>
      <w:tr w:rsidR="00505378" w:rsidRPr="00F60CEC" w14:paraId="065BEDAE" w14:textId="77777777" w:rsidTr="00533939">
        <w:tc>
          <w:tcPr>
            <w:tcW w:w="806" w:type="dxa"/>
            <w:vAlign w:val="center"/>
          </w:tcPr>
          <w:p w14:paraId="094B9EC6" w14:textId="77777777" w:rsidR="00505378" w:rsidRPr="00F60CEC" w:rsidRDefault="00505378" w:rsidP="00505378">
            <w:pPr>
              <w:jc w:val="center"/>
              <w:rPr>
                <w:sz w:val="28"/>
                <w:szCs w:val="28"/>
              </w:rPr>
            </w:pPr>
            <w:r w:rsidRPr="00F60CEC">
              <w:rPr>
                <w:sz w:val="28"/>
                <w:szCs w:val="28"/>
              </w:rPr>
              <w:t>45.</w:t>
            </w:r>
          </w:p>
        </w:tc>
        <w:tc>
          <w:tcPr>
            <w:tcW w:w="2891" w:type="dxa"/>
            <w:vAlign w:val="center"/>
          </w:tcPr>
          <w:p w14:paraId="3516D418" w14:textId="77777777" w:rsidR="00505378" w:rsidRPr="00F60CEC" w:rsidRDefault="00505378" w:rsidP="00505378">
            <w:pPr>
              <w:rPr>
                <w:sz w:val="28"/>
                <w:szCs w:val="28"/>
              </w:rPr>
            </w:pPr>
            <w:r w:rsidRPr="00F60CEC">
              <w:rPr>
                <w:sz w:val="28"/>
                <w:szCs w:val="28"/>
              </w:rPr>
              <w:t>Benzen</w:t>
            </w:r>
          </w:p>
        </w:tc>
        <w:tc>
          <w:tcPr>
            <w:tcW w:w="1523" w:type="dxa"/>
            <w:vAlign w:val="center"/>
          </w:tcPr>
          <w:p w14:paraId="47D35F1B"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2F4661A"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44FDBE60"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557D34E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F644FF3" w14:textId="77777777" w:rsidR="00505378" w:rsidRPr="00F60CEC" w:rsidRDefault="00505378" w:rsidP="00505378">
            <w:pPr>
              <w:jc w:val="center"/>
              <w:rPr>
                <w:sz w:val="28"/>
                <w:szCs w:val="28"/>
              </w:rPr>
            </w:pPr>
            <w:r w:rsidRPr="00F60CEC">
              <w:rPr>
                <w:sz w:val="28"/>
                <w:szCs w:val="28"/>
              </w:rPr>
              <w:t>100%</w:t>
            </w:r>
          </w:p>
        </w:tc>
      </w:tr>
      <w:tr w:rsidR="00505378" w:rsidRPr="00F60CEC" w14:paraId="141763C5" w14:textId="77777777" w:rsidTr="00533939">
        <w:tc>
          <w:tcPr>
            <w:tcW w:w="806" w:type="dxa"/>
            <w:vAlign w:val="center"/>
          </w:tcPr>
          <w:p w14:paraId="0FB9DBDE" w14:textId="77777777" w:rsidR="00505378" w:rsidRPr="00F60CEC" w:rsidRDefault="00505378" w:rsidP="00505378">
            <w:pPr>
              <w:jc w:val="center"/>
              <w:rPr>
                <w:sz w:val="28"/>
                <w:szCs w:val="28"/>
              </w:rPr>
            </w:pPr>
            <w:r w:rsidRPr="00F60CEC">
              <w:rPr>
                <w:sz w:val="28"/>
                <w:szCs w:val="28"/>
              </w:rPr>
              <w:t>46.</w:t>
            </w:r>
          </w:p>
        </w:tc>
        <w:tc>
          <w:tcPr>
            <w:tcW w:w="2891" w:type="dxa"/>
            <w:vAlign w:val="center"/>
          </w:tcPr>
          <w:p w14:paraId="68349B34" w14:textId="77777777" w:rsidR="00505378" w:rsidRPr="00F60CEC" w:rsidRDefault="00505378" w:rsidP="00505378">
            <w:pPr>
              <w:rPr>
                <w:sz w:val="28"/>
                <w:szCs w:val="28"/>
              </w:rPr>
            </w:pPr>
            <w:r w:rsidRPr="00F60CEC">
              <w:rPr>
                <w:sz w:val="28"/>
                <w:szCs w:val="28"/>
              </w:rPr>
              <w:t>Etylbenzen</w:t>
            </w:r>
          </w:p>
        </w:tc>
        <w:tc>
          <w:tcPr>
            <w:tcW w:w="1523" w:type="dxa"/>
            <w:vAlign w:val="center"/>
          </w:tcPr>
          <w:p w14:paraId="453305A3"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516C1FB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C08D591"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9F5F6B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C06988F" w14:textId="77777777" w:rsidR="00505378" w:rsidRPr="00F60CEC" w:rsidRDefault="00505378" w:rsidP="00505378">
            <w:pPr>
              <w:jc w:val="center"/>
              <w:rPr>
                <w:sz w:val="28"/>
                <w:szCs w:val="28"/>
              </w:rPr>
            </w:pPr>
            <w:r w:rsidRPr="00F60CEC">
              <w:rPr>
                <w:sz w:val="28"/>
                <w:szCs w:val="28"/>
              </w:rPr>
              <w:t>100%</w:t>
            </w:r>
          </w:p>
        </w:tc>
      </w:tr>
      <w:tr w:rsidR="00505378" w:rsidRPr="00F60CEC" w14:paraId="3026DA14" w14:textId="77777777" w:rsidTr="00533939">
        <w:tc>
          <w:tcPr>
            <w:tcW w:w="806" w:type="dxa"/>
            <w:vAlign w:val="center"/>
          </w:tcPr>
          <w:p w14:paraId="605B2A6C" w14:textId="77777777" w:rsidR="00505378" w:rsidRPr="00F60CEC" w:rsidRDefault="00505378" w:rsidP="00505378">
            <w:pPr>
              <w:jc w:val="center"/>
              <w:rPr>
                <w:sz w:val="28"/>
                <w:szCs w:val="28"/>
              </w:rPr>
            </w:pPr>
            <w:r w:rsidRPr="00F60CEC">
              <w:rPr>
                <w:sz w:val="28"/>
                <w:szCs w:val="28"/>
              </w:rPr>
              <w:t>47.</w:t>
            </w:r>
          </w:p>
        </w:tc>
        <w:tc>
          <w:tcPr>
            <w:tcW w:w="2891" w:type="dxa"/>
            <w:vAlign w:val="center"/>
          </w:tcPr>
          <w:p w14:paraId="2477515F" w14:textId="77777777" w:rsidR="00505378" w:rsidRPr="00F60CEC" w:rsidRDefault="00505378" w:rsidP="00505378">
            <w:pPr>
              <w:rPr>
                <w:sz w:val="28"/>
                <w:szCs w:val="28"/>
              </w:rPr>
            </w:pPr>
            <w:r w:rsidRPr="00F60CEC">
              <w:rPr>
                <w:sz w:val="28"/>
                <w:szCs w:val="28"/>
              </w:rPr>
              <w:t>Phenol và dẫn xuất của Phenol</w:t>
            </w:r>
          </w:p>
        </w:tc>
        <w:tc>
          <w:tcPr>
            <w:tcW w:w="1523" w:type="dxa"/>
            <w:vAlign w:val="center"/>
          </w:tcPr>
          <w:p w14:paraId="10795EB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B33449C"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8DBDC0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593E93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6665DBC" w14:textId="77777777" w:rsidR="00505378" w:rsidRPr="00F60CEC" w:rsidRDefault="00505378" w:rsidP="00505378">
            <w:pPr>
              <w:jc w:val="center"/>
              <w:rPr>
                <w:sz w:val="28"/>
                <w:szCs w:val="28"/>
              </w:rPr>
            </w:pPr>
            <w:r w:rsidRPr="00F60CEC">
              <w:rPr>
                <w:sz w:val="28"/>
                <w:szCs w:val="28"/>
              </w:rPr>
              <w:t>100%</w:t>
            </w:r>
          </w:p>
        </w:tc>
      </w:tr>
      <w:tr w:rsidR="00505378" w:rsidRPr="00F60CEC" w14:paraId="1A5E9FEC" w14:textId="77777777" w:rsidTr="00533939">
        <w:tc>
          <w:tcPr>
            <w:tcW w:w="806" w:type="dxa"/>
            <w:vAlign w:val="center"/>
          </w:tcPr>
          <w:p w14:paraId="5D88F081" w14:textId="77777777" w:rsidR="00505378" w:rsidRPr="00F60CEC" w:rsidRDefault="00505378" w:rsidP="00505378">
            <w:pPr>
              <w:jc w:val="center"/>
              <w:rPr>
                <w:sz w:val="28"/>
                <w:szCs w:val="28"/>
              </w:rPr>
            </w:pPr>
            <w:r w:rsidRPr="00F60CEC">
              <w:rPr>
                <w:sz w:val="28"/>
                <w:szCs w:val="28"/>
              </w:rPr>
              <w:t>48.</w:t>
            </w:r>
          </w:p>
        </w:tc>
        <w:tc>
          <w:tcPr>
            <w:tcW w:w="2891" w:type="dxa"/>
            <w:vAlign w:val="center"/>
          </w:tcPr>
          <w:p w14:paraId="697F6A64" w14:textId="77777777" w:rsidR="00505378" w:rsidRPr="00F60CEC" w:rsidRDefault="00505378" w:rsidP="00505378">
            <w:pPr>
              <w:rPr>
                <w:sz w:val="28"/>
                <w:szCs w:val="28"/>
              </w:rPr>
            </w:pPr>
            <w:r w:rsidRPr="00F60CEC">
              <w:rPr>
                <w:sz w:val="28"/>
                <w:szCs w:val="28"/>
              </w:rPr>
              <w:t>Styren</w:t>
            </w:r>
          </w:p>
        </w:tc>
        <w:tc>
          <w:tcPr>
            <w:tcW w:w="1523" w:type="dxa"/>
            <w:vAlign w:val="center"/>
          </w:tcPr>
          <w:p w14:paraId="58215CE3"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2F55326"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88394BF"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AEE4938"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27B970D" w14:textId="77777777" w:rsidR="00505378" w:rsidRPr="00F60CEC" w:rsidRDefault="00505378" w:rsidP="00505378">
            <w:pPr>
              <w:jc w:val="center"/>
              <w:rPr>
                <w:sz w:val="28"/>
                <w:szCs w:val="28"/>
              </w:rPr>
            </w:pPr>
            <w:r w:rsidRPr="00F60CEC">
              <w:rPr>
                <w:sz w:val="28"/>
                <w:szCs w:val="28"/>
              </w:rPr>
              <w:t>100%</w:t>
            </w:r>
          </w:p>
        </w:tc>
      </w:tr>
      <w:tr w:rsidR="00505378" w:rsidRPr="00F60CEC" w14:paraId="5D00169B" w14:textId="77777777" w:rsidTr="00533939">
        <w:tc>
          <w:tcPr>
            <w:tcW w:w="806" w:type="dxa"/>
            <w:vAlign w:val="center"/>
          </w:tcPr>
          <w:p w14:paraId="3B29DE2D" w14:textId="77777777" w:rsidR="00505378" w:rsidRPr="00F60CEC" w:rsidRDefault="00505378" w:rsidP="00505378">
            <w:pPr>
              <w:jc w:val="center"/>
              <w:rPr>
                <w:sz w:val="28"/>
                <w:szCs w:val="28"/>
              </w:rPr>
            </w:pPr>
            <w:r w:rsidRPr="00F60CEC">
              <w:rPr>
                <w:sz w:val="28"/>
                <w:szCs w:val="28"/>
              </w:rPr>
              <w:t>49.</w:t>
            </w:r>
          </w:p>
        </w:tc>
        <w:tc>
          <w:tcPr>
            <w:tcW w:w="2891" w:type="dxa"/>
            <w:vAlign w:val="center"/>
          </w:tcPr>
          <w:p w14:paraId="503D3C17" w14:textId="77777777" w:rsidR="00505378" w:rsidRPr="00F60CEC" w:rsidRDefault="00505378" w:rsidP="00505378">
            <w:pPr>
              <w:rPr>
                <w:sz w:val="28"/>
                <w:szCs w:val="28"/>
              </w:rPr>
            </w:pPr>
            <w:r w:rsidRPr="00F60CEC">
              <w:rPr>
                <w:sz w:val="28"/>
                <w:szCs w:val="28"/>
              </w:rPr>
              <w:t>Toluen</w:t>
            </w:r>
          </w:p>
        </w:tc>
        <w:tc>
          <w:tcPr>
            <w:tcW w:w="1523" w:type="dxa"/>
            <w:vAlign w:val="center"/>
          </w:tcPr>
          <w:p w14:paraId="58370CBB"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52F03B9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52C2CD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AC1D58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92A7610" w14:textId="77777777" w:rsidR="00505378" w:rsidRPr="00F60CEC" w:rsidRDefault="00505378" w:rsidP="00505378">
            <w:pPr>
              <w:jc w:val="center"/>
              <w:rPr>
                <w:sz w:val="28"/>
                <w:szCs w:val="28"/>
              </w:rPr>
            </w:pPr>
            <w:r w:rsidRPr="00F60CEC">
              <w:rPr>
                <w:sz w:val="28"/>
                <w:szCs w:val="28"/>
              </w:rPr>
              <w:t>100%</w:t>
            </w:r>
          </w:p>
        </w:tc>
      </w:tr>
      <w:tr w:rsidR="00505378" w:rsidRPr="00F60CEC" w14:paraId="35224AC2" w14:textId="77777777" w:rsidTr="00533939">
        <w:tc>
          <w:tcPr>
            <w:tcW w:w="806" w:type="dxa"/>
            <w:vAlign w:val="center"/>
          </w:tcPr>
          <w:p w14:paraId="67702D7F" w14:textId="77777777" w:rsidR="00505378" w:rsidRPr="00F60CEC" w:rsidRDefault="00505378" w:rsidP="00505378">
            <w:pPr>
              <w:jc w:val="center"/>
              <w:rPr>
                <w:sz w:val="28"/>
                <w:szCs w:val="28"/>
              </w:rPr>
            </w:pPr>
            <w:r w:rsidRPr="00F60CEC">
              <w:rPr>
                <w:sz w:val="28"/>
                <w:szCs w:val="28"/>
              </w:rPr>
              <w:t>50.</w:t>
            </w:r>
          </w:p>
        </w:tc>
        <w:tc>
          <w:tcPr>
            <w:tcW w:w="2891" w:type="dxa"/>
            <w:vAlign w:val="center"/>
          </w:tcPr>
          <w:p w14:paraId="558E3E46" w14:textId="77777777" w:rsidR="00505378" w:rsidRPr="00F60CEC" w:rsidRDefault="00505378" w:rsidP="00505378">
            <w:pPr>
              <w:rPr>
                <w:sz w:val="28"/>
                <w:szCs w:val="28"/>
              </w:rPr>
            </w:pPr>
            <w:r w:rsidRPr="00F60CEC">
              <w:rPr>
                <w:sz w:val="28"/>
                <w:szCs w:val="28"/>
              </w:rPr>
              <w:t>Xylen</w:t>
            </w:r>
          </w:p>
        </w:tc>
        <w:tc>
          <w:tcPr>
            <w:tcW w:w="1523" w:type="dxa"/>
            <w:vAlign w:val="center"/>
          </w:tcPr>
          <w:p w14:paraId="4CF7D4CD"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5AABA05A" w14:textId="77777777" w:rsidR="00505378" w:rsidRPr="00F60CEC" w:rsidRDefault="00505378" w:rsidP="00505378">
            <w:pPr>
              <w:jc w:val="center"/>
              <w:rPr>
                <w:sz w:val="28"/>
                <w:szCs w:val="28"/>
              </w:rPr>
            </w:pPr>
          </w:p>
          <w:p w14:paraId="05337B69"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3120F0A" w14:textId="77777777" w:rsidR="00505378" w:rsidRPr="00F60CEC" w:rsidRDefault="00505378" w:rsidP="00505378">
            <w:pPr>
              <w:jc w:val="center"/>
              <w:rPr>
                <w:sz w:val="28"/>
                <w:szCs w:val="28"/>
              </w:rPr>
            </w:pPr>
          </w:p>
          <w:p w14:paraId="06D7A656"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A14F17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07FE288" w14:textId="77777777" w:rsidR="00505378" w:rsidRPr="00F60CEC" w:rsidRDefault="00505378" w:rsidP="00505378">
            <w:pPr>
              <w:jc w:val="center"/>
              <w:rPr>
                <w:sz w:val="28"/>
                <w:szCs w:val="28"/>
              </w:rPr>
            </w:pPr>
            <w:r w:rsidRPr="00F60CEC">
              <w:rPr>
                <w:sz w:val="28"/>
                <w:szCs w:val="28"/>
              </w:rPr>
              <w:t>100%</w:t>
            </w:r>
          </w:p>
        </w:tc>
      </w:tr>
      <w:tr w:rsidR="00505378" w:rsidRPr="00F60CEC" w14:paraId="10AFF7A1" w14:textId="77777777" w:rsidTr="00533939">
        <w:tc>
          <w:tcPr>
            <w:tcW w:w="806" w:type="dxa"/>
            <w:vAlign w:val="center"/>
          </w:tcPr>
          <w:p w14:paraId="7F9AB5A9" w14:textId="77777777" w:rsidR="00505378" w:rsidRPr="00F60CEC" w:rsidRDefault="00505378" w:rsidP="00505378">
            <w:pPr>
              <w:jc w:val="center"/>
              <w:rPr>
                <w:sz w:val="28"/>
                <w:szCs w:val="28"/>
              </w:rPr>
            </w:pPr>
            <w:r w:rsidRPr="00F60CEC">
              <w:rPr>
                <w:sz w:val="28"/>
                <w:szCs w:val="28"/>
              </w:rPr>
              <w:t>51.</w:t>
            </w:r>
          </w:p>
        </w:tc>
        <w:tc>
          <w:tcPr>
            <w:tcW w:w="2891" w:type="dxa"/>
            <w:vAlign w:val="center"/>
          </w:tcPr>
          <w:p w14:paraId="6D3815A5" w14:textId="77777777" w:rsidR="00505378" w:rsidRPr="00F60CEC" w:rsidRDefault="00505378" w:rsidP="00505378">
            <w:pPr>
              <w:rPr>
                <w:sz w:val="28"/>
                <w:szCs w:val="28"/>
              </w:rPr>
            </w:pPr>
            <w:r w:rsidRPr="00F60CEC">
              <w:rPr>
                <w:sz w:val="28"/>
                <w:szCs w:val="28"/>
              </w:rPr>
              <w:t>1,2 - Diclorobenzen</w:t>
            </w:r>
          </w:p>
        </w:tc>
        <w:tc>
          <w:tcPr>
            <w:tcW w:w="1523" w:type="dxa"/>
            <w:vAlign w:val="center"/>
          </w:tcPr>
          <w:p w14:paraId="1BA34185"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115586A"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AEDD731"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1652FD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1EA32EA" w14:textId="77777777" w:rsidR="00505378" w:rsidRPr="00F60CEC" w:rsidRDefault="00505378" w:rsidP="00505378">
            <w:pPr>
              <w:jc w:val="center"/>
              <w:rPr>
                <w:sz w:val="28"/>
                <w:szCs w:val="28"/>
              </w:rPr>
            </w:pPr>
            <w:r w:rsidRPr="00F60CEC">
              <w:rPr>
                <w:sz w:val="28"/>
                <w:szCs w:val="28"/>
              </w:rPr>
              <w:t>100%</w:t>
            </w:r>
          </w:p>
        </w:tc>
      </w:tr>
      <w:tr w:rsidR="00505378" w:rsidRPr="00F60CEC" w14:paraId="012C532B" w14:textId="77777777" w:rsidTr="00533939">
        <w:tc>
          <w:tcPr>
            <w:tcW w:w="806" w:type="dxa"/>
            <w:vAlign w:val="center"/>
          </w:tcPr>
          <w:p w14:paraId="49BB8CF1" w14:textId="77777777" w:rsidR="00505378" w:rsidRPr="00F60CEC" w:rsidRDefault="00505378" w:rsidP="00505378">
            <w:pPr>
              <w:jc w:val="center"/>
              <w:rPr>
                <w:sz w:val="28"/>
                <w:szCs w:val="28"/>
              </w:rPr>
            </w:pPr>
            <w:r w:rsidRPr="00F60CEC">
              <w:rPr>
                <w:sz w:val="28"/>
                <w:szCs w:val="28"/>
              </w:rPr>
              <w:lastRenderedPageBreak/>
              <w:t>52.</w:t>
            </w:r>
          </w:p>
        </w:tc>
        <w:tc>
          <w:tcPr>
            <w:tcW w:w="2891" w:type="dxa"/>
            <w:vAlign w:val="center"/>
          </w:tcPr>
          <w:p w14:paraId="3B1AE5E6" w14:textId="77777777" w:rsidR="00505378" w:rsidRPr="00F60CEC" w:rsidRDefault="00505378" w:rsidP="00505378">
            <w:pPr>
              <w:rPr>
                <w:sz w:val="28"/>
                <w:szCs w:val="28"/>
              </w:rPr>
            </w:pPr>
            <w:r w:rsidRPr="00F60CEC">
              <w:rPr>
                <w:sz w:val="28"/>
                <w:szCs w:val="28"/>
              </w:rPr>
              <w:t>Monoclorobenzen</w:t>
            </w:r>
          </w:p>
        </w:tc>
        <w:tc>
          <w:tcPr>
            <w:tcW w:w="1523" w:type="dxa"/>
            <w:vAlign w:val="center"/>
          </w:tcPr>
          <w:p w14:paraId="11F2750F"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D818563"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0CE6DEA4"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0FF7EB7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511A67A" w14:textId="77777777" w:rsidR="00505378" w:rsidRPr="00F60CEC" w:rsidRDefault="00505378" w:rsidP="00505378">
            <w:pPr>
              <w:jc w:val="center"/>
              <w:rPr>
                <w:sz w:val="28"/>
                <w:szCs w:val="28"/>
              </w:rPr>
            </w:pPr>
            <w:r w:rsidRPr="00F60CEC">
              <w:rPr>
                <w:sz w:val="28"/>
                <w:szCs w:val="28"/>
              </w:rPr>
              <w:t>100%</w:t>
            </w:r>
          </w:p>
        </w:tc>
      </w:tr>
      <w:tr w:rsidR="00505378" w:rsidRPr="00F60CEC" w14:paraId="37130C46" w14:textId="77777777" w:rsidTr="00533939">
        <w:tc>
          <w:tcPr>
            <w:tcW w:w="806" w:type="dxa"/>
            <w:vAlign w:val="center"/>
          </w:tcPr>
          <w:p w14:paraId="1C7F389E" w14:textId="77777777" w:rsidR="00505378" w:rsidRPr="00F60CEC" w:rsidRDefault="00505378" w:rsidP="00505378">
            <w:pPr>
              <w:jc w:val="center"/>
              <w:rPr>
                <w:sz w:val="28"/>
                <w:szCs w:val="28"/>
              </w:rPr>
            </w:pPr>
            <w:r w:rsidRPr="00F60CEC">
              <w:rPr>
                <w:sz w:val="28"/>
                <w:szCs w:val="28"/>
              </w:rPr>
              <w:t>53</w:t>
            </w:r>
          </w:p>
        </w:tc>
        <w:tc>
          <w:tcPr>
            <w:tcW w:w="2891" w:type="dxa"/>
            <w:vAlign w:val="center"/>
          </w:tcPr>
          <w:p w14:paraId="57ABCE61" w14:textId="77777777" w:rsidR="00505378" w:rsidRPr="00F60CEC" w:rsidRDefault="00505378" w:rsidP="00505378">
            <w:pPr>
              <w:rPr>
                <w:sz w:val="28"/>
                <w:szCs w:val="28"/>
              </w:rPr>
            </w:pPr>
            <w:r w:rsidRPr="00F60CEC">
              <w:rPr>
                <w:sz w:val="28"/>
                <w:szCs w:val="28"/>
              </w:rPr>
              <w:t>Triclorobenzen</w:t>
            </w:r>
          </w:p>
        </w:tc>
        <w:tc>
          <w:tcPr>
            <w:tcW w:w="1523" w:type="dxa"/>
            <w:vAlign w:val="center"/>
          </w:tcPr>
          <w:p w14:paraId="7519416E"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4F0078E"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75EB05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69F1C8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116E9C6" w14:textId="77777777" w:rsidR="00505378" w:rsidRPr="00F60CEC" w:rsidRDefault="00505378" w:rsidP="00505378">
            <w:pPr>
              <w:jc w:val="center"/>
              <w:rPr>
                <w:sz w:val="28"/>
                <w:szCs w:val="28"/>
              </w:rPr>
            </w:pPr>
            <w:r w:rsidRPr="00F60CEC">
              <w:rPr>
                <w:sz w:val="28"/>
                <w:szCs w:val="28"/>
              </w:rPr>
              <w:t>100%</w:t>
            </w:r>
          </w:p>
        </w:tc>
      </w:tr>
      <w:tr w:rsidR="00505378" w:rsidRPr="00F60CEC" w14:paraId="3A0D7A4F" w14:textId="77777777" w:rsidTr="00533939">
        <w:tc>
          <w:tcPr>
            <w:tcW w:w="806" w:type="dxa"/>
            <w:vAlign w:val="center"/>
          </w:tcPr>
          <w:p w14:paraId="70CAADDF" w14:textId="77777777" w:rsidR="00505378" w:rsidRPr="00F60CEC" w:rsidRDefault="00505378" w:rsidP="00505378">
            <w:pPr>
              <w:jc w:val="center"/>
              <w:rPr>
                <w:sz w:val="28"/>
                <w:szCs w:val="28"/>
              </w:rPr>
            </w:pPr>
            <w:r w:rsidRPr="00F60CEC">
              <w:rPr>
                <w:sz w:val="28"/>
                <w:szCs w:val="28"/>
              </w:rPr>
              <w:t>54.</w:t>
            </w:r>
          </w:p>
        </w:tc>
        <w:tc>
          <w:tcPr>
            <w:tcW w:w="2891" w:type="dxa"/>
            <w:vAlign w:val="center"/>
          </w:tcPr>
          <w:p w14:paraId="2A7D390D" w14:textId="77777777" w:rsidR="00505378" w:rsidRPr="00F60CEC" w:rsidRDefault="00505378" w:rsidP="00505378">
            <w:pPr>
              <w:rPr>
                <w:sz w:val="28"/>
                <w:szCs w:val="28"/>
              </w:rPr>
            </w:pPr>
            <w:r w:rsidRPr="00F60CEC">
              <w:rPr>
                <w:sz w:val="28"/>
                <w:szCs w:val="28"/>
              </w:rPr>
              <w:t>Acrylamide</w:t>
            </w:r>
          </w:p>
        </w:tc>
        <w:tc>
          <w:tcPr>
            <w:tcW w:w="1523" w:type="dxa"/>
            <w:vAlign w:val="center"/>
          </w:tcPr>
          <w:p w14:paraId="21027713"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69ED516"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4661AE3E"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C66671A"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F8E1D78" w14:textId="77777777" w:rsidR="00505378" w:rsidRPr="00F60CEC" w:rsidRDefault="00505378" w:rsidP="00505378">
            <w:pPr>
              <w:jc w:val="center"/>
              <w:rPr>
                <w:sz w:val="28"/>
                <w:szCs w:val="28"/>
              </w:rPr>
            </w:pPr>
            <w:r w:rsidRPr="00F60CEC">
              <w:rPr>
                <w:sz w:val="28"/>
                <w:szCs w:val="28"/>
              </w:rPr>
              <w:t>100%</w:t>
            </w:r>
          </w:p>
        </w:tc>
      </w:tr>
      <w:tr w:rsidR="00505378" w:rsidRPr="00F60CEC" w14:paraId="1E0BD3D7" w14:textId="77777777" w:rsidTr="00533939">
        <w:tc>
          <w:tcPr>
            <w:tcW w:w="806" w:type="dxa"/>
            <w:vAlign w:val="center"/>
          </w:tcPr>
          <w:p w14:paraId="3219E9F7" w14:textId="77777777" w:rsidR="00505378" w:rsidRPr="00F60CEC" w:rsidRDefault="00505378" w:rsidP="00505378">
            <w:pPr>
              <w:jc w:val="center"/>
              <w:rPr>
                <w:sz w:val="28"/>
                <w:szCs w:val="28"/>
              </w:rPr>
            </w:pPr>
            <w:r w:rsidRPr="00F60CEC">
              <w:rPr>
                <w:sz w:val="28"/>
                <w:szCs w:val="28"/>
              </w:rPr>
              <w:t>55.</w:t>
            </w:r>
          </w:p>
        </w:tc>
        <w:tc>
          <w:tcPr>
            <w:tcW w:w="2891" w:type="dxa"/>
            <w:vAlign w:val="center"/>
          </w:tcPr>
          <w:p w14:paraId="2731643A" w14:textId="77777777" w:rsidR="00505378" w:rsidRPr="00F60CEC" w:rsidRDefault="00505378" w:rsidP="00505378">
            <w:pPr>
              <w:rPr>
                <w:sz w:val="28"/>
                <w:szCs w:val="28"/>
              </w:rPr>
            </w:pPr>
            <w:r w:rsidRPr="00F60CEC">
              <w:rPr>
                <w:sz w:val="28"/>
                <w:szCs w:val="28"/>
              </w:rPr>
              <w:t>Epiclohydrin</w:t>
            </w:r>
          </w:p>
        </w:tc>
        <w:tc>
          <w:tcPr>
            <w:tcW w:w="1523" w:type="dxa"/>
            <w:vAlign w:val="center"/>
          </w:tcPr>
          <w:p w14:paraId="2CDEC11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8A255C9"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6C1F656"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A13ED86"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98C14EE" w14:textId="77777777" w:rsidR="00505378" w:rsidRPr="00F60CEC" w:rsidRDefault="00505378" w:rsidP="00505378">
            <w:pPr>
              <w:jc w:val="center"/>
              <w:rPr>
                <w:sz w:val="28"/>
                <w:szCs w:val="28"/>
              </w:rPr>
            </w:pPr>
            <w:r w:rsidRPr="00F60CEC">
              <w:rPr>
                <w:sz w:val="28"/>
                <w:szCs w:val="28"/>
              </w:rPr>
              <w:t>100%</w:t>
            </w:r>
          </w:p>
        </w:tc>
      </w:tr>
      <w:tr w:rsidR="00505378" w:rsidRPr="00F60CEC" w14:paraId="621BF1B7" w14:textId="77777777" w:rsidTr="00533939">
        <w:tc>
          <w:tcPr>
            <w:tcW w:w="806" w:type="dxa"/>
            <w:vAlign w:val="center"/>
          </w:tcPr>
          <w:p w14:paraId="46CAAFBA" w14:textId="77777777" w:rsidR="00505378" w:rsidRPr="00F60CEC" w:rsidRDefault="00505378" w:rsidP="00505378">
            <w:pPr>
              <w:jc w:val="center"/>
              <w:rPr>
                <w:sz w:val="28"/>
                <w:szCs w:val="28"/>
              </w:rPr>
            </w:pPr>
            <w:r w:rsidRPr="00F60CEC">
              <w:rPr>
                <w:sz w:val="28"/>
                <w:szCs w:val="28"/>
              </w:rPr>
              <w:t>56.</w:t>
            </w:r>
          </w:p>
        </w:tc>
        <w:tc>
          <w:tcPr>
            <w:tcW w:w="2891" w:type="dxa"/>
            <w:vAlign w:val="center"/>
          </w:tcPr>
          <w:p w14:paraId="68C45D7E" w14:textId="77777777" w:rsidR="00505378" w:rsidRPr="00F60CEC" w:rsidRDefault="00505378" w:rsidP="00505378">
            <w:pPr>
              <w:rPr>
                <w:sz w:val="28"/>
                <w:szCs w:val="28"/>
              </w:rPr>
            </w:pPr>
            <w:r w:rsidRPr="00F60CEC">
              <w:rPr>
                <w:sz w:val="28"/>
                <w:szCs w:val="28"/>
              </w:rPr>
              <w:t>Hexacloro butadien</w:t>
            </w:r>
          </w:p>
        </w:tc>
        <w:tc>
          <w:tcPr>
            <w:tcW w:w="1523" w:type="dxa"/>
            <w:vAlign w:val="center"/>
          </w:tcPr>
          <w:p w14:paraId="50438C54"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A6B5F63"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4372FE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434BF8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6A564E2" w14:textId="77777777" w:rsidR="00505378" w:rsidRPr="00F60CEC" w:rsidRDefault="00505378" w:rsidP="00505378">
            <w:pPr>
              <w:jc w:val="center"/>
              <w:rPr>
                <w:sz w:val="28"/>
                <w:szCs w:val="28"/>
              </w:rPr>
            </w:pPr>
            <w:r w:rsidRPr="00F60CEC">
              <w:rPr>
                <w:sz w:val="28"/>
                <w:szCs w:val="28"/>
              </w:rPr>
              <w:t>100%</w:t>
            </w:r>
          </w:p>
        </w:tc>
      </w:tr>
      <w:tr w:rsidR="00505378" w:rsidRPr="00F60CEC" w14:paraId="61835C99" w14:textId="77777777" w:rsidTr="00533939">
        <w:tc>
          <w:tcPr>
            <w:tcW w:w="806" w:type="dxa"/>
            <w:vAlign w:val="center"/>
          </w:tcPr>
          <w:p w14:paraId="6514DB7C" w14:textId="77777777" w:rsidR="00505378" w:rsidRPr="00F60CEC" w:rsidRDefault="00505378" w:rsidP="00505378">
            <w:pPr>
              <w:jc w:val="center"/>
              <w:rPr>
                <w:sz w:val="28"/>
                <w:szCs w:val="28"/>
              </w:rPr>
            </w:pPr>
            <w:r w:rsidRPr="00F60CEC">
              <w:rPr>
                <w:sz w:val="28"/>
                <w:szCs w:val="28"/>
              </w:rPr>
              <w:t>57.</w:t>
            </w:r>
          </w:p>
        </w:tc>
        <w:tc>
          <w:tcPr>
            <w:tcW w:w="2891" w:type="dxa"/>
            <w:vAlign w:val="center"/>
          </w:tcPr>
          <w:p w14:paraId="6C35145D" w14:textId="77777777" w:rsidR="00505378" w:rsidRPr="00F60CEC" w:rsidRDefault="00505378" w:rsidP="00505378">
            <w:pPr>
              <w:rPr>
                <w:sz w:val="28"/>
                <w:szCs w:val="28"/>
              </w:rPr>
            </w:pPr>
            <w:r w:rsidRPr="00F60CEC">
              <w:rPr>
                <w:sz w:val="28"/>
                <w:szCs w:val="28"/>
              </w:rPr>
              <w:t>1,2 - Dibromo - 3 Cloropropan</w:t>
            </w:r>
          </w:p>
        </w:tc>
        <w:tc>
          <w:tcPr>
            <w:tcW w:w="1523" w:type="dxa"/>
            <w:vAlign w:val="center"/>
          </w:tcPr>
          <w:p w14:paraId="4B5B185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0C19275"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D1C459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0A7208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696C800" w14:textId="77777777" w:rsidR="00505378" w:rsidRPr="00F60CEC" w:rsidRDefault="00505378" w:rsidP="00505378">
            <w:pPr>
              <w:jc w:val="center"/>
              <w:rPr>
                <w:sz w:val="28"/>
                <w:szCs w:val="28"/>
              </w:rPr>
            </w:pPr>
            <w:r w:rsidRPr="00F60CEC">
              <w:rPr>
                <w:sz w:val="28"/>
                <w:szCs w:val="28"/>
              </w:rPr>
              <w:t>100%</w:t>
            </w:r>
          </w:p>
        </w:tc>
      </w:tr>
      <w:tr w:rsidR="00505378" w:rsidRPr="00F60CEC" w14:paraId="1E529820" w14:textId="77777777" w:rsidTr="00533939">
        <w:tc>
          <w:tcPr>
            <w:tcW w:w="806" w:type="dxa"/>
            <w:vAlign w:val="center"/>
          </w:tcPr>
          <w:p w14:paraId="0784470E" w14:textId="77777777" w:rsidR="00505378" w:rsidRPr="00F60CEC" w:rsidRDefault="00505378" w:rsidP="00505378">
            <w:pPr>
              <w:jc w:val="center"/>
              <w:rPr>
                <w:sz w:val="28"/>
                <w:szCs w:val="28"/>
              </w:rPr>
            </w:pPr>
            <w:r w:rsidRPr="00F60CEC">
              <w:rPr>
                <w:sz w:val="28"/>
                <w:szCs w:val="28"/>
              </w:rPr>
              <w:t>58.</w:t>
            </w:r>
          </w:p>
        </w:tc>
        <w:tc>
          <w:tcPr>
            <w:tcW w:w="2891" w:type="dxa"/>
            <w:vAlign w:val="center"/>
          </w:tcPr>
          <w:p w14:paraId="78A6A605" w14:textId="77777777" w:rsidR="00505378" w:rsidRPr="00F60CEC" w:rsidRDefault="00505378" w:rsidP="00505378">
            <w:pPr>
              <w:rPr>
                <w:sz w:val="28"/>
                <w:szCs w:val="28"/>
              </w:rPr>
            </w:pPr>
            <w:r w:rsidRPr="00F60CEC">
              <w:rPr>
                <w:sz w:val="28"/>
                <w:szCs w:val="28"/>
              </w:rPr>
              <w:t>1,2 - Dicloropropan</w:t>
            </w:r>
          </w:p>
        </w:tc>
        <w:tc>
          <w:tcPr>
            <w:tcW w:w="1523" w:type="dxa"/>
            <w:vAlign w:val="center"/>
          </w:tcPr>
          <w:p w14:paraId="2C3C080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60CB1EA"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012086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ED9C35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328C678" w14:textId="77777777" w:rsidR="00505378" w:rsidRPr="00F60CEC" w:rsidRDefault="00505378" w:rsidP="00505378">
            <w:pPr>
              <w:jc w:val="center"/>
              <w:rPr>
                <w:sz w:val="28"/>
                <w:szCs w:val="28"/>
              </w:rPr>
            </w:pPr>
            <w:r w:rsidRPr="00F60CEC">
              <w:rPr>
                <w:sz w:val="28"/>
                <w:szCs w:val="28"/>
              </w:rPr>
              <w:t>100%</w:t>
            </w:r>
          </w:p>
        </w:tc>
      </w:tr>
      <w:tr w:rsidR="00505378" w:rsidRPr="00F60CEC" w14:paraId="3921CE5E" w14:textId="77777777" w:rsidTr="00533939">
        <w:tc>
          <w:tcPr>
            <w:tcW w:w="806" w:type="dxa"/>
            <w:vAlign w:val="center"/>
          </w:tcPr>
          <w:p w14:paraId="61A2D5BF" w14:textId="77777777" w:rsidR="00505378" w:rsidRPr="00F60CEC" w:rsidRDefault="00505378" w:rsidP="00505378">
            <w:pPr>
              <w:jc w:val="center"/>
              <w:rPr>
                <w:sz w:val="28"/>
                <w:szCs w:val="28"/>
              </w:rPr>
            </w:pPr>
            <w:r w:rsidRPr="00F60CEC">
              <w:rPr>
                <w:sz w:val="28"/>
                <w:szCs w:val="28"/>
              </w:rPr>
              <w:t>59.</w:t>
            </w:r>
          </w:p>
        </w:tc>
        <w:tc>
          <w:tcPr>
            <w:tcW w:w="2891" w:type="dxa"/>
            <w:vAlign w:val="center"/>
          </w:tcPr>
          <w:p w14:paraId="3EEEDD39" w14:textId="77777777" w:rsidR="00505378" w:rsidRPr="00F60CEC" w:rsidRDefault="00505378" w:rsidP="00505378">
            <w:pPr>
              <w:rPr>
                <w:sz w:val="28"/>
                <w:szCs w:val="28"/>
              </w:rPr>
            </w:pPr>
            <w:r w:rsidRPr="00F60CEC">
              <w:rPr>
                <w:sz w:val="28"/>
                <w:szCs w:val="28"/>
              </w:rPr>
              <w:t>1,3 - Dichloropropen</w:t>
            </w:r>
          </w:p>
        </w:tc>
        <w:tc>
          <w:tcPr>
            <w:tcW w:w="1523" w:type="dxa"/>
            <w:vAlign w:val="center"/>
          </w:tcPr>
          <w:p w14:paraId="6CA9AF91"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4C1420A"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450F56E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88654AD"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46B72D9" w14:textId="77777777" w:rsidR="00505378" w:rsidRPr="00F60CEC" w:rsidRDefault="00505378" w:rsidP="00505378">
            <w:pPr>
              <w:jc w:val="center"/>
              <w:rPr>
                <w:sz w:val="28"/>
                <w:szCs w:val="28"/>
              </w:rPr>
            </w:pPr>
            <w:r w:rsidRPr="00F60CEC">
              <w:rPr>
                <w:sz w:val="28"/>
                <w:szCs w:val="28"/>
              </w:rPr>
              <w:t>100%</w:t>
            </w:r>
          </w:p>
        </w:tc>
      </w:tr>
      <w:tr w:rsidR="00505378" w:rsidRPr="00F60CEC" w14:paraId="30FB513B" w14:textId="77777777" w:rsidTr="00533939">
        <w:tc>
          <w:tcPr>
            <w:tcW w:w="806" w:type="dxa"/>
            <w:vAlign w:val="center"/>
          </w:tcPr>
          <w:p w14:paraId="60F6B653" w14:textId="77777777" w:rsidR="00505378" w:rsidRPr="00F60CEC" w:rsidRDefault="00505378" w:rsidP="00505378">
            <w:pPr>
              <w:jc w:val="center"/>
              <w:rPr>
                <w:sz w:val="28"/>
                <w:szCs w:val="28"/>
              </w:rPr>
            </w:pPr>
            <w:r w:rsidRPr="00F60CEC">
              <w:rPr>
                <w:sz w:val="28"/>
                <w:szCs w:val="28"/>
              </w:rPr>
              <w:t>60.</w:t>
            </w:r>
          </w:p>
        </w:tc>
        <w:tc>
          <w:tcPr>
            <w:tcW w:w="2891" w:type="dxa"/>
            <w:vAlign w:val="center"/>
          </w:tcPr>
          <w:p w14:paraId="73BD879C" w14:textId="77777777" w:rsidR="00505378" w:rsidRPr="00F60CEC" w:rsidRDefault="00505378" w:rsidP="00505378">
            <w:pPr>
              <w:rPr>
                <w:sz w:val="28"/>
                <w:szCs w:val="28"/>
              </w:rPr>
            </w:pPr>
            <w:r w:rsidRPr="00F60CEC">
              <w:rPr>
                <w:sz w:val="28"/>
                <w:szCs w:val="28"/>
              </w:rPr>
              <w:t>2,4-D</w:t>
            </w:r>
          </w:p>
        </w:tc>
        <w:tc>
          <w:tcPr>
            <w:tcW w:w="1523" w:type="dxa"/>
            <w:vAlign w:val="center"/>
          </w:tcPr>
          <w:p w14:paraId="4908565F"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5FE64729"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044E921"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EB06CC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14A0DAC" w14:textId="77777777" w:rsidR="00505378" w:rsidRPr="00F60CEC" w:rsidRDefault="00505378" w:rsidP="00505378">
            <w:pPr>
              <w:jc w:val="center"/>
              <w:rPr>
                <w:sz w:val="28"/>
                <w:szCs w:val="28"/>
              </w:rPr>
            </w:pPr>
            <w:r w:rsidRPr="00F60CEC">
              <w:rPr>
                <w:sz w:val="28"/>
                <w:szCs w:val="28"/>
              </w:rPr>
              <w:t>100%</w:t>
            </w:r>
          </w:p>
        </w:tc>
      </w:tr>
      <w:tr w:rsidR="00505378" w:rsidRPr="00F60CEC" w14:paraId="23260776" w14:textId="77777777" w:rsidTr="00533939">
        <w:tc>
          <w:tcPr>
            <w:tcW w:w="806" w:type="dxa"/>
            <w:vAlign w:val="center"/>
          </w:tcPr>
          <w:p w14:paraId="346824CB" w14:textId="77777777" w:rsidR="00505378" w:rsidRPr="00F60CEC" w:rsidRDefault="00505378" w:rsidP="00505378">
            <w:pPr>
              <w:jc w:val="center"/>
              <w:rPr>
                <w:sz w:val="28"/>
                <w:szCs w:val="28"/>
              </w:rPr>
            </w:pPr>
            <w:r w:rsidRPr="00F60CEC">
              <w:rPr>
                <w:sz w:val="28"/>
                <w:szCs w:val="28"/>
              </w:rPr>
              <w:t>61.</w:t>
            </w:r>
          </w:p>
        </w:tc>
        <w:tc>
          <w:tcPr>
            <w:tcW w:w="2891" w:type="dxa"/>
            <w:vAlign w:val="center"/>
          </w:tcPr>
          <w:p w14:paraId="1A5849DA" w14:textId="77777777" w:rsidR="00505378" w:rsidRPr="00F60CEC" w:rsidRDefault="00505378" w:rsidP="00505378">
            <w:pPr>
              <w:rPr>
                <w:sz w:val="28"/>
                <w:szCs w:val="28"/>
              </w:rPr>
            </w:pPr>
            <w:r w:rsidRPr="00F60CEC">
              <w:rPr>
                <w:sz w:val="28"/>
                <w:szCs w:val="28"/>
              </w:rPr>
              <w:t>2,4 - DB</w:t>
            </w:r>
          </w:p>
        </w:tc>
        <w:tc>
          <w:tcPr>
            <w:tcW w:w="1523" w:type="dxa"/>
            <w:vAlign w:val="center"/>
          </w:tcPr>
          <w:p w14:paraId="4815FC53"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E7DC49D"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9EC60F4"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C5020A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9022A85" w14:textId="77777777" w:rsidR="00505378" w:rsidRPr="00F60CEC" w:rsidRDefault="00505378" w:rsidP="00505378">
            <w:pPr>
              <w:jc w:val="center"/>
              <w:rPr>
                <w:sz w:val="28"/>
                <w:szCs w:val="28"/>
              </w:rPr>
            </w:pPr>
            <w:r w:rsidRPr="00F60CEC">
              <w:rPr>
                <w:sz w:val="28"/>
                <w:szCs w:val="28"/>
              </w:rPr>
              <w:t>100%</w:t>
            </w:r>
          </w:p>
        </w:tc>
      </w:tr>
      <w:tr w:rsidR="00505378" w:rsidRPr="00F60CEC" w14:paraId="146096DD" w14:textId="77777777" w:rsidTr="00533939">
        <w:tc>
          <w:tcPr>
            <w:tcW w:w="806" w:type="dxa"/>
            <w:vAlign w:val="center"/>
          </w:tcPr>
          <w:p w14:paraId="04F8F6DD" w14:textId="77777777" w:rsidR="00505378" w:rsidRPr="00F60CEC" w:rsidRDefault="00505378" w:rsidP="00505378">
            <w:pPr>
              <w:jc w:val="center"/>
              <w:rPr>
                <w:sz w:val="28"/>
                <w:szCs w:val="28"/>
              </w:rPr>
            </w:pPr>
            <w:r w:rsidRPr="00F60CEC">
              <w:rPr>
                <w:sz w:val="28"/>
                <w:szCs w:val="28"/>
              </w:rPr>
              <w:t>62</w:t>
            </w:r>
          </w:p>
        </w:tc>
        <w:tc>
          <w:tcPr>
            <w:tcW w:w="2891" w:type="dxa"/>
            <w:vAlign w:val="center"/>
          </w:tcPr>
          <w:p w14:paraId="5E232A37" w14:textId="77777777" w:rsidR="00505378" w:rsidRPr="00F60CEC" w:rsidRDefault="00505378" w:rsidP="00505378">
            <w:pPr>
              <w:rPr>
                <w:sz w:val="28"/>
                <w:szCs w:val="28"/>
              </w:rPr>
            </w:pPr>
            <w:r w:rsidRPr="00F60CEC">
              <w:rPr>
                <w:sz w:val="28"/>
                <w:szCs w:val="28"/>
              </w:rPr>
              <w:t>Alachlor</w:t>
            </w:r>
          </w:p>
        </w:tc>
        <w:tc>
          <w:tcPr>
            <w:tcW w:w="1523" w:type="dxa"/>
            <w:vAlign w:val="center"/>
          </w:tcPr>
          <w:p w14:paraId="06176716"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ADA681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7D75368"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AA7809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6FD0974" w14:textId="77777777" w:rsidR="00505378" w:rsidRPr="00F60CEC" w:rsidRDefault="00505378" w:rsidP="00505378">
            <w:pPr>
              <w:jc w:val="center"/>
              <w:rPr>
                <w:sz w:val="28"/>
                <w:szCs w:val="28"/>
              </w:rPr>
            </w:pPr>
            <w:r w:rsidRPr="00F60CEC">
              <w:rPr>
                <w:sz w:val="28"/>
                <w:szCs w:val="28"/>
              </w:rPr>
              <w:t>100%</w:t>
            </w:r>
          </w:p>
        </w:tc>
      </w:tr>
      <w:tr w:rsidR="00505378" w:rsidRPr="00F60CEC" w14:paraId="35151786" w14:textId="77777777" w:rsidTr="00533939">
        <w:tc>
          <w:tcPr>
            <w:tcW w:w="806" w:type="dxa"/>
            <w:vAlign w:val="center"/>
          </w:tcPr>
          <w:p w14:paraId="58884917" w14:textId="77777777" w:rsidR="00505378" w:rsidRPr="00F60CEC" w:rsidRDefault="00505378" w:rsidP="00505378">
            <w:pPr>
              <w:jc w:val="center"/>
              <w:rPr>
                <w:sz w:val="28"/>
                <w:szCs w:val="28"/>
              </w:rPr>
            </w:pPr>
            <w:r w:rsidRPr="00F60CEC">
              <w:rPr>
                <w:sz w:val="28"/>
                <w:szCs w:val="28"/>
              </w:rPr>
              <w:t>63.</w:t>
            </w:r>
          </w:p>
        </w:tc>
        <w:tc>
          <w:tcPr>
            <w:tcW w:w="2891" w:type="dxa"/>
            <w:vAlign w:val="center"/>
          </w:tcPr>
          <w:p w14:paraId="7F68E905" w14:textId="77777777" w:rsidR="00505378" w:rsidRPr="00F60CEC" w:rsidRDefault="00505378" w:rsidP="00505378">
            <w:pPr>
              <w:rPr>
                <w:sz w:val="28"/>
                <w:szCs w:val="28"/>
              </w:rPr>
            </w:pPr>
            <w:r w:rsidRPr="00F60CEC">
              <w:rPr>
                <w:sz w:val="28"/>
                <w:szCs w:val="28"/>
              </w:rPr>
              <w:t>Aldicarb</w:t>
            </w:r>
          </w:p>
        </w:tc>
        <w:tc>
          <w:tcPr>
            <w:tcW w:w="1523" w:type="dxa"/>
            <w:vAlign w:val="center"/>
          </w:tcPr>
          <w:p w14:paraId="76C053B5"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B58405D"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3AA022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C209DBA"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A4FDE70" w14:textId="77777777" w:rsidR="00505378" w:rsidRPr="00F60CEC" w:rsidRDefault="00505378" w:rsidP="00505378">
            <w:pPr>
              <w:jc w:val="center"/>
              <w:rPr>
                <w:sz w:val="28"/>
                <w:szCs w:val="28"/>
              </w:rPr>
            </w:pPr>
            <w:r w:rsidRPr="00F60CEC">
              <w:rPr>
                <w:sz w:val="28"/>
                <w:szCs w:val="28"/>
              </w:rPr>
              <w:t>100%</w:t>
            </w:r>
          </w:p>
        </w:tc>
      </w:tr>
      <w:tr w:rsidR="00505378" w:rsidRPr="00F60CEC" w14:paraId="183B39B3" w14:textId="77777777" w:rsidTr="00533939">
        <w:tc>
          <w:tcPr>
            <w:tcW w:w="806" w:type="dxa"/>
            <w:vAlign w:val="center"/>
          </w:tcPr>
          <w:p w14:paraId="0534494C" w14:textId="77777777" w:rsidR="00505378" w:rsidRPr="00F60CEC" w:rsidRDefault="00505378" w:rsidP="00505378">
            <w:pPr>
              <w:jc w:val="center"/>
              <w:rPr>
                <w:sz w:val="28"/>
                <w:szCs w:val="28"/>
              </w:rPr>
            </w:pPr>
            <w:r w:rsidRPr="00F60CEC">
              <w:rPr>
                <w:sz w:val="28"/>
                <w:szCs w:val="28"/>
              </w:rPr>
              <w:t>64.</w:t>
            </w:r>
          </w:p>
        </w:tc>
        <w:tc>
          <w:tcPr>
            <w:tcW w:w="2891" w:type="dxa"/>
            <w:vAlign w:val="center"/>
          </w:tcPr>
          <w:p w14:paraId="41ECA560" w14:textId="77777777" w:rsidR="00505378" w:rsidRPr="00F60CEC" w:rsidRDefault="00505378" w:rsidP="00505378">
            <w:pPr>
              <w:rPr>
                <w:sz w:val="28"/>
                <w:szCs w:val="28"/>
              </w:rPr>
            </w:pPr>
            <w:r w:rsidRPr="00F60CEC">
              <w:rPr>
                <w:sz w:val="28"/>
                <w:szCs w:val="28"/>
              </w:rPr>
              <w:t>Atrazine và các dẫn xuất chloro-s- triazine</w:t>
            </w:r>
          </w:p>
        </w:tc>
        <w:tc>
          <w:tcPr>
            <w:tcW w:w="1523" w:type="dxa"/>
            <w:vAlign w:val="center"/>
          </w:tcPr>
          <w:p w14:paraId="2E9139A1"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45CA298"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40D6512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8F4E86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68505C5" w14:textId="77777777" w:rsidR="00505378" w:rsidRPr="00F60CEC" w:rsidRDefault="00505378" w:rsidP="00505378">
            <w:pPr>
              <w:jc w:val="center"/>
              <w:rPr>
                <w:sz w:val="28"/>
                <w:szCs w:val="28"/>
              </w:rPr>
            </w:pPr>
            <w:r w:rsidRPr="00F60CEC">
              <w:rPr>
                <w:sz w:val="28"/>
                <w:szCs w:val="28"/>
              </w:rPr>
              <w:t>100%</w:t>
            </w:r>
          </w:p>
        </w:tc>
      </w:tr>
      <w:tr w:rsidR="00505378" w:rsidRPr="00F60CEC" w14:paraId="46D5FEDB" w14:textId="77777777" w:rsidTr="00533939">
        <w:tc>
          <w:tcPr>
            <w:tcW w:w="806" w:type="dxa"/>
            <w:vAlign w:val="center"/>
          </w:tcPr>
          <w:p w14:paraId="3321476B" w14:textId="77777777" w:rsidR="00505378" w:rsidRPr="00F60CEC" w:rsidRDefault="00505378" w:rsidP="00505378">
            <w:pPr>
              <w:jc w:val="center"/>
              <w:rPr>
                <w:sz w:val="28"/>
                <w:szCs w:val="28"/>
              </w:rPr>
            </w:pPr>
            <w:r w:rsidRPr="00F60CEC">
              <w:rPr>
                <w:sz w:val="28"/>
                <w:szCs w:val="28"/>
              </w:rPr>
              <w:t>65.</w:t>
            </w:r>
          </w:p>
        </w:tc>
        <w:tc>
          <w:tcPr>
            <w:tcW w:w="2891" w:type="dxa"/>
            <w:vAlign w:val="center"/>
          </w:tcPr>
          <w:p w14:paraId="1EBDA0FA" w14:textId="77777777" w:rsidR="00505378" w:rsidRPr="00F60CEC" w:rsidRDefault="00505378" w:rsidP="00505378">
            <w:pPr>
              <w:rPr>
                <w:sz w:val="28"/>
                <w:szCs w:val="28"/>
              </w:rPr>
            </w:pPr>
            <w:r w:rsidRPr="00F60CEC">
              <w:rPr>
                <w:sz w:val="28"/>
                <w:szCs w:val="28"/>
              </w:rPr>
              <w:t>Carbofuran</w:t>
            </w:r>
          </w:p>
        </w:tc>
        <w:tc>
          <w:tcPr>
            <w:tcW w:w="1523" w:type="dxa"/>
            <w:vAlign w:val="center"/>
          </w:tcPr>
          <w:p w14:paraId="6BD546C6"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008FD5B"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3EC8DC3"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507358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09C4A2A" w14:textId="77777777" w:rsidR="00505378" w:rsidRPr="00F60CEC" w:rsidRDefault="00505378" w:rsidP="00505378">
            <w:pPr>
              <w:jc w:val="center"/>
              <w:rPr>
                <w:sz w:val="28"/>
                <w:szCs w:val="28"/>
              </w:rPr>
            </w:pPr>
            <w:r w:rsidRPr="00F60CEC">
              <w:rPr>
                <w:sz w:val="28"/>
                <w:szCs w:val="28"/>
              </w:rPr>
              <w:t>100%</w:t>
            </w:r>
          </w:p>
        </w:tc>
      </w:tr>
      <w:tr w:rsidR="00505378" w:rsidRPr="00F60CEC" w14:paraId="6CF66592" w14:textId="77777777" w:rsidTr="00533939">
        <w:tc>
          <w:tcPr>
            <w:tcW w:w="806" w:type="dxa"/>
            <w:vAlign w:val="center"/>
          </w:tcPr>
          <w:p w14:paraId="1A9EE9FB" w14:textId="77777777" w:rsidR="00505378" w:rsidRPr="00F60CEC" w:rsidRDefault="00505378" w:rsidP="00505378">
            <w:pPr>
              <w:jc w:val="center"/>
              <w:rPr>
                <w:sz w:val="28"/>
                <w:szCs w:val="28"/>
              </w:rPr>
            </w:pPr>
            <w:r w:rsidRPr="00F60CEC">
              <w:rPr>
                <w:sz w:val="28"/>
                <w:szCs w:val="28"/>
              </w:rPr>
              <w:t>66.</w:t>
            </w:r>
          </w:p>
        </w:tc>
        <w:tc>
          <w:tcPr>
            <w:tcW w:w="2891" w:type="dxa"/>
            <w:vAlign w:val="center"/>
          </w:tcPr>
          <w:p w14:paraId="5D831487" w14:textId="77777777" w:rsidR="00505378" w:rsidRPr="00F60CEC" w:rsidRDefault="00505378" w:rsidP="00505378">
            <w:pPr>
              <w:rPr>
                <w:sz w:val="28"/>
                <w:szCs w:val="28"/>
              </w:rPr>
            </w:pPr>
            <w:r w:rsidRPr="00F60CEC">
              <w:rPr>
                <w:sz w:val="28"/>
                <w:szCs w:val="28"/>
              </w:rPr>
              <w:t>Chlorpyrifos</w:t>
            </w:r>
          </w:p>
        </w:tc>
        <w:tc>
          <w:tcPr>
            <w:tcW w:w="1523" w:type="dxa"/>
            <w:vAlign w:val="center"/>
          </w:tcPr>
          <w:p w14:paraId="08B770CA"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06E9E86" w14:textId="77777777" w:rsidR="00505378" w:rsidRPr="00F60CEC" w:rsidRDefault="00505378" w:rsidP="00505378">
            <w:pPr>
              <w:jc w:val="center"/>
              <w:rPr>
                <w:sz w:val="28"/>
                <w:szCs w:val="28"/>
              </w:rPr>
            </w:pPr>
          </w:p>
          <w:p w14:paraId="2EC42371" w14:textId="77777777" w:rsidR="00505378" w:rsidRPr="00F60CEC" w:rsidRDefault="00505378" w:rsidP="00505378">
            <w:pPr>
              <w:jc w:val="center"/>
              <w:rPr>
                <w:sz w:val="28"/>
                <w:szCs w:val="28"/>
              </w:rPr>
            </w:pPr>
            <w:r w:rsidRPr="00F60CEC">
              <w:rPr>
                <w:sz w:val="28"/>
                <w:szCs w:val="28"/>
              </w:rPr>
              <w:t>1</w:t>
            </w:r>
          </w:p>
          <w:p w14:paraId="359078B3" w14:textId="77777777" w:rsidR="00505378" w:rsidRPr="00F60CEC" w:rsidRDefault="00505378" w:rsidP="00505378">
            <w:pPr>
              <w:jc w:val="center"/>
              <w:rPr>
                <w:sz w:val="28"/>
                <w:szCs w:val="28"/>
              </w:rPr>
            </w:pPr>
          </w:p>
        </w:tc>
        <w:tc>
          <w:tcPr>
            <w:tcW w:w="952" w:type="dxa"/>
            <w:vAlign w:val="center"/>
          </w:tcPr>
          <w:p w14:paraId="0273376C" w14:textId="77777777" w:rsidR="00505378" w:rsidRPr="00F60CEC" w:rsidRDefault="00505378" w:rsidP="00505378">
            <w:pPr>
              <w:jc w:val="center"/>
              <w:rPr>
                <w:sz w:val="28"/>
                <w:szCs w:val="28"/>
              </w:rPr>
            </w:pPr>
          </w:p>
          <w:p w14:paraId="1921D180" w14:textId="77777777" w:rsidR="00505378" w:rsidRPr="00F60CEC" w:rsidRDefault="00505378" w:rsidP="00505378">
            <w:pPr>
              <w:jc w:val="center"/>
              <w:rPr>
                <w:sz w:val="28"/>
                <w:szCs w:val="28"/>
              </w:rPr>
            </w:pPr>
            <w:r w:rsidRPr="00F60CEC">
              <w:rPr>
                <w:sz w:val="28"/>
                <w:szCs w:val="28"/>
              </w:rPr>
              <w:t>1</w:t>
            </w:r>
          </w:p>
          <w:p w14:paraId="416ED5DF" w14:textId="77777777" w:rsidR="00505378" w:rsidRPr="00F60CEC" w:rsidRDefault="00505378" w:rsidP="00505378">
            <w:pPr>
              <w:jc w:val="center"/>
              <w:rPr>
                <w:sz w:val="28"/>
                <w:szCs w:val="28"/>
              </w:rPr>
            </w:pPr>
          </w:p>
        </w:tc>
        <w:tc>
          <w:tcPr>
            <w:tcW w:w="1026" w:type="dxa"/>
            <w:vAlign w:val="center"/>
          </w:tcPr>
          <w:p w14:paraId="540FA99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7EA2766" w14:textId="77777777" w:rsidR="00505378" w:rsidRPr="00F60CEC" w:rsidRDefault="00505378" w:rsidP="00505378">
            <w:pPr>
              <w:jc w:val="center"/>
              <w:rPr>
                <w:sz w:val="28"/>
                <w:szCs w:val="28"/>
              </w:rPr>
            </w:pPr>
            <w:r w:rsidRPr="00F60CEC">
              <w:rPr>
                <w:sz w:val="28"/>
                <w:szCs w:val="28"/>
              </w:rPr>
              <w:t>100%</w:t>
            </w:r>
          </w:p>
        </w:tc>
      </w:tr>
      <w:tr w:rsidR="00505378" w:rsidRPr="00F60CEC" w14:paraId="58E6914E" w14:textId="77777777" w:rsidTr="00533939">
        <w:tc>
          <w:tcPr>
            <w:tcW w:w="806" w:type="dxa"/>
            <w:vAlign w:val="center"/>
          </w:tcPr>
          <w:p w14:paraId="43A37312" w14:textId="77777777" w:rsidR="00505378" w:rsidRPr="00F60CEC" w:rsidRDefault="00505378" w:rsidP="00505378">
            <w:pPr>
              <w:jc w:val="center"/>
              <w:rPr>
                <w:sz w:val="28"/>
                <w:szCs w:val="28"/>
              </w:rPr>
            </w:pPr>
            <w:r w:rsidRPr="00F60CEC">
              <w:rPr>
                <w:sz w:val="28"/>
                <w:szCs w:val="28"/>
              </w:rPr>
              <w:t>67.</w:t>
            </w:r>
          </w:p>
        </w:tc>
        <w:tc>
          <w:tcPr>
            <w:tcW w:w="2891" w:type="dxa"/>
            <w:vAlign w:val="center"/>
          </w:tcPr>
          <w:p w14:paraId="70825C11" w14:textId="77777777" w:rsidR="00505378" w:rsidRPr="00F60CEC" w:rsidRDefault="00505378" w:rsidP="00505378">
            <w:pPr>
              <w:rPr>
                <w:sz w:val="28"/>
                <w:szCs w:val="28"/>
              </w:rPr>
            </w:pPr>
            <w:r w:rsidRPr="00F60CEC">
              <w:rPr>
                <w:sz w:val="28"/>
                <w:szCs w:val="28"/>
              </w:rPr>
              <w:t>Clodane</w:t>
            </w:r>
          </w:p>
        </w:tc>
        <w:tc>
          <w:tcPr>
            <w:tcW w:w="1523" w:type="dxa"/>
            <w:vAlign w:val="center"/>
          </w:tcPr>
          <w:p w14:paraId="5412F2E8"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5FD9C7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D69BBC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C54D29F"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D211319" w14:textId="77777777" w:rsidR="00505378" w:rsidRPr="00F60CEC" w:rsidRDefault="00505378" w:rsidP="00505378">
            <w:pPr>
              <w:jc w:val="center"/>
              <w:rPr>
                <w:sz w:val="28"/>
                <w:szCs w:val="28"/>
              </w:rPr>
            </w:pPr>
            <w:r w:rsidRPr="00F60CEC">
              <w:rPr>
                <w:sz w:val="28"/>
                <w:szCs w:val="28"/>
              </w:rPr>
              <w:t>100%</w:t>
            </w:r>
          </w:p>
        </w:tc>
      </w:tr>
      <w:tr w:rsidR="00505378" w:rsidRPr="00F60CEC" w14:paraId="742F78CF" w14:textId="77777777" w:rsidTr="00533939">
        <w:tc>
          <w:tcPr>
            <w:tcW w:w="806" w:type="dxa"/>
            <w:vAlign w:val="center"/>
          </w:tcPr>
          <w:p w14:paraId="20613468" w14:textId="77777777" w:rsidR="00505378" w:rsidRPr="00F60CEC" w:rsidRDefault="00505378" w:rsidP="00505378">
            <w:pPr>
              <w:jc w:val="center"/>
              <w:rPr>
                <w:sz w:val="28"/>
                <w:szCs w:val="28"/>
              </w:rPr>
            </w:pPr>
            <w:r w:rsidRPr="00F60CEC">
              <w:rPr>
                <w:sz w:val="28"/>
                <w:szCs w:val="28"/>
              </w:rPr>
              <w:t>68.</w:t>
            </w:r>
          </w:p>
        </w:tc>
        <w:tc>
          <w:tcPr>
            <w:tcW w:w="2891" w:type="dxa"/>
            <w:vAlign w:val="center"/>
          </w:tcPr>
          <w:p w14:paraId="4C242FCE" w14:textId="77777777" w:rsidR="00505378" w:rsidRPr="00F60CEC" w:rsidRDefault="00505378" w:rsidP="00505378">
            <w:pPr>
              <w:rPr>
                <w:sz w:val="28"/>
                <w:szCs w:val="28"/>
              </w:rPr>
            </w:pPr>
            <w:r w:rsidRPr="00F60CEC">
              <w:rPr>
                <w:sz w:val="28"/>
                <w:szCs w:val="28"/>
              </w:rPr>
              <w:t>Clorotoluron</w:t>
            </w:r>
          </w:p>
        </w:tc>
        <w:tc>
          <w:tcPr>
            <w:tcW w:w="1523" w:type="dxa"/>
            <w:vAlign w:val="center"/>
          </w:tcPr>
          <w:p w14:paraId="234ACA41"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73DDFFB"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BC654C8"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2AF6A21"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E873601" w14:textId="77777777" w:rsidR="00505378" w:rsidRPr="00F60CEC" w:rsidRDefault="00505378" w:rsidP="00505378">
            <w:pPr>
              <w:jc w:val="center"/>
              <w:rPr>
                <w:sz w:val="28"/>
                <w:szCs w:val="28"/>
              </w:rPr>
            </w:pPr>
            <w:r w:rsidRPr="00F60CEC">
              <w:rPr>
                <w:sz w:val="28"/>
                <w:szCs w:val="28"/>
              </w:rPr>
              <w:t>100%</w:t>
            </w:r>
          </w:p>
        </w:tc>
      </w:tr>
      <w:tr w:rsidR="00505378" w:rsidRPr="00F60CEC" w14:paraId="778DF650" w14:textId="77777777" w:rsidTr="00533939">
        <w:tc>
          <w:tcPr>
            <w:tcW w:w="806" w:type="dxa"/>
            <w:vAlign w:val="center"/>
          </w:tcPr>
          <w:p w14:paraId="5C3AA318" w14:textId="77777777" w:rsidR="00505378" w:rsidRPr="00F60CEC" w:rsidRDefault="00505378" w:rsidP="00505378">
            <w:pPr>
              <w:jc w:val="center"/>
              <w:rPr>
                <w:sz w:val="28"/>
                <w:szCs w:val="28"/>
              </w:rPr>
            </w:pPr>
            <w:r w:rsidRPr="00F60CEC">
              <w:rPr>
                <w:sz w:val="28"/>
                <w:szCs w:val="28"/>
              </w:rPr>
              <w:t>69.</w:t>
            </w:r>
          </w:p>
        </w:tc>
        <w:tc>
          <w:tcPr>
            <w:tcW w:w="2891" w:type="dxa"/>
            <w:vAlign w:val="center"/>
          </w:tcPr>
          <w:p w14:paraId="508FC056" w14:textId="77777777" w:rsidR="00505378" w:rsidRPr="00F60CEC" w:rsidRDefault="00505378" w:rsidP="00505378">
            <w:pPr>
              <w:rPr>
                <w:sz w:val="28"/>
                <w:szCs w:val="28"/>
              </w:rPr>
            </w:pPr>
            <w:r w:rsidRPr="00F60CEC">
              <w:rPr>
                <w:sz w:val="28"/>
                <w:szCs w:val="28"/>
              </w:rPr>
              <w:t>Cyanazine</w:t>
            </w:r>
          </w:p>
        </w:tc>
        <w:tc>
          <w:tcPr>
            <w:tcW w:w="1523" w:type="dxa"/>
            <w:vAlign w:val="center"/>
          </w:tcPr>
          <w:p w14:paraId="35D27D4F"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71DFFE9"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04EF810A"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7336059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A8265F2" w14:textId="77777777" w:rsidR="00505378" w:rsidRPr="00F60CEC" w:rsidRDefault="00505378" w:rsidP="00505378">
            <w:pPr>
              <w:jc w:val="center"/>
              <w:rPr>
                <w:sz w:val="28"/>
                <w:szCs w:val="28"/>
              </w:rPr>
            </w:pPr>
            <w:r w:rsidRPr="00F60CEC">
              <w:rPr>
                <w:sz w:val="28"/>
                <w:szCs w:val="28"/>
              </w:rPr>
              <w:t>100%</w:t>
            </w:r>
          </w:p>
        </w:tc>
      </w:tr>
      <w:tr w:rsidR="00505378" w:rsidRPr="00F60CEC" w14:paraId="0A84064A" w14:textId="77777777" w:rsidTr="00533939">
        <w:tc>
          <w:tcPr>
            <w:tcW w:w="806" w:type="dxa"/>
            <w:vAlign w:val="center"/>
          </w:tcPr>
          <w:p w14:paraId="1C2F4F94" w14:textId="77777777" w:rsidR="00505378" w:rsidRPr="00F60CEC" w:rsidRDefault="00505378" w:rsidP="00505378">
            <w:pPr>
              <w:jc w:val="center"/>
              <w:rPr>
                <w:sz w:val="28"/>
                <w:szCs w:val="28"/>
              </w:rPr>
            </w:pPr>
            <w:r w:rsidRPr="00F60CEC">
              <w:rPr>
                <w:sz w:val="28"/>
                <w:szCs w:val="28"/>
              </w:rPr>
              <w:t>70.</w:t>
            </w:r>
          </w:p>
        </w:tc>
        <w:tc>
          <w:tcPr>
            <w:tcW w:w="2891" w:type="dxa"/>
            <w:vAlign w:val="center"/>
          </w:tcPr>
          <w:p w14:paraId="5E0CA5A0" w14:textId="77777777" w:rsidR="00505378" w:rsidRPr="00F60CEC" w:rsidRDefault="00505378" w:rsidP="00505378">
            <w:pPr>
              <w:rPr>
                <w:sz w:val="28"/>
                <w:szCs w:val="28"/>
              </w:rPr>
            </w:pPr>
            <w:r w:rsidRPr="00F60CEC">
              <w:rPr>
                <w:sz w:val="28"/>
                <w:szCs w:val="28"/>
              </w:rPr>
              <w:t>DDT và các dẫn xuất</w:t>
            </w:r>
          </w:p>
        </w:tc>
        <w:tc>
          <w:tcPr>
            <w:tcW w:w="1523" w:type="dxa"/>
            <w:vAlign w:val="center"/>
          </w:tcPr>
          <w:p w14:paraId="263AC232"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3738AE30"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47F3FD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70C174E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8AF5CB2" w14:textId="77777777" w:rsidR="00505378" w:rsidRPr="00F60CEC" w:rsidRDefault="00505378" w:rsidP="00505378">
            <w:pPr>
              <w:jc w:val="center"/>
              <w:rPr>
                <w:sz w:val="28"/>
                <w:szCs w:val="28"/>
              </w:rPr>
            </w:pPr>
            <w:r w:rsidRPr="00F60CEC">
              <w:rPr>
                <w:sz w:val="28"/>
                <w:szCs w:val="28"/>
              </w:rPr>
              <w:t>100%</w:t>
            </w:r>
          </w:p>
        </w:tc>
      </w:tr>
      <w:tr w:rsidR="00505378" w:rsidRPr="00F60CEC" w14:paraId="70956A61" w14:textId="77777777" w:rsidTr="00533939">
        <w:tc>
          <w:tcPr>
            <w:tcW w:w="806" w:type="dxa"/>
            <w:vAlign w:val="center"/>
          </w:tcPr>
          <w:p w14:paraId="05F1EE66" w14:textId="77777777" w:rsidR="00505378" w:rsidRPr="00F60CEC" w:rsidRDefault="00505378" w:rsidP="00505378">
            <w:pPr>
              <w:jc w:val="center"/>
              <w:rPr>
                <w:sz w:val="28"/>
                <w:szCs w:val="28"/>
              </w:rPr>
            </w:pPr>
            <w:r w:rsidRPr="00F60CEC">
              <w:rPr>
                <w:sz w:val="28"/>
                <w:szCs w:val="28"/>
              </w:rPr>
              <w:t>71.</w:t>
            </w:r>
          </w:p>
        </w:tc>
        <w:tc>
          <w:tcPr>
            <w:tcW w:w="2891" w:type="dxa"/>
            <w:vAlign w:val="center"/>
          </w:tcPr>
          <w:p w14:paraId="2D53644C" w14:textId="77777777" w:rsidR="00505378" w:rsidRPr="00F60CEC" w:rsidRDefault="00505378" w:rsidP="00505378">
            <w:pPr>
              <w:rPr>
                <w:sz w:val="28"/>
                <w:szCs w:val="28"/>
              </w:rPr>
            </w:pPr>
            <w:r w:rsidRPr="00F60CEC">
              <w:rPr>
                <w:sz w:val="28"/>
                <w:szCs w:val="28"/>
              </w:rPr>
              <w:t>Dichloprop</w:t>
            </w:r>
          </w:p>
        </w:tc>
        <w:tc>
          <w:tcPr>
            <w:tcW w:w="1523" w:type="dxa"/>
            <w:vAlign w:val="center"/>
          </w:tcPr>
          <w:p w14:paraId="733B75A6"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B1D4A6E"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DBD31CE"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E2C8F7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E899E94" w14:textId="77777777" w:rsidR="00505378" w:rsidRPr="00F60CEC" w:rsidRDefault="00505378" w:rsidP="00505378">
            <w:pPr>
              <w:jc w:val="center"/>
              <w:rPr>
                <w:sz w:val="28"/>
                <w:szCs w:val="28"/>
              </w:rPr>
            </w:pPr>
            <w:r w:rsidRPr="00F60CEC">
              <w:rPr>
                <w:sz w:val="28"/>
                <w:szCs w:val="28"/>
              </w:rPr>
              <w:t>100%</w:t>
            </w:r>
          </w:p>
        </w:tc>
      </w:tr>
      <w:tr w:rsidR="00505378" w:rsidRPr="00F60CEC" w14:paraId="13DCA1C1" w14:textId="77777777" w:rsidTr="00533939">
        <w:tc>
          <w:tcPr>
            <w:tcW w:w="806" w:type="dxa"/>
            <w:vAlign w:val="center"/>
          </w:tcPr>
          <w:p w14:paraId="2F1F0A8B" w14:textId="77777777" w:rsidR="00505378" w:rsidRPr="00F60CEC" w:rsidRDefault="00505378" w:rsidP="00505378">
            <w:pPr>
              <w:jc w:val="center"/>
              <w:rPr>
                <w:sz w:val="28"/>
                <w:szCs w:val="28"/>
              </w:rPr>
            </w:pPr>
            <w:r w:rsidRPr="00F60CEC">
              <w:rPr>
                <w:sz w:val="28"/>
                <w:szCs w:val="28"/>
              </w:rPr>
              <w:t>72.</w:t>
            </w:r>
          </w:p>
        </w:tc>
        <w:tc>
          <w:tcPr>
            <w:tcW w:w="2891" w:type="dxa"/>
            <w:vAlign w:val="center"/>
          </w:tcPr>
          <w:p w14:paraId="54E44159" w14:textId="77777777" w:rsidR="00505378" w:rsidRPr="00F60CEC" w:rsidRDefault="00505378" w:rsidP="00505378">
            <w:pPr>
              <w:rPr>
                <w:sz w:val="28"/>
                <w:szCs w:val="28"/>
              </w:rPr>
            </w:pPr>
            <w:r w:rsidRPr="00F60CEC">
              <w:rPr>
                <w:sz w:val="28"/>
                <w:szCs w:val="28"/>
              </w:rPr>
              <w:t>Fenoprop</w:t>
            </w:r>
          </w:p>
        </w:tc>
        <w:tc>
          <w:tcPr>
            <w:tcW w:w="1523" w:type="dxa"/>
            <w:vAlign w:val="center"/>
          </w:tcPr>
          <w:p w14:paraId="53ABDEC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38E6445"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8A954B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3243D1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0493756" w14:textId="77777777" w:rsidR="00505378" w:rsidRPr="00F60CEC" w:rsidRDefault="00505378" w:rsidP="00505378">
            <w:pPr>
              <w:jc w:val="center"/>
              <w:rPr>
                <w:sz w:val="28"/>
                <w:szCs w:val="28"/>
              </w:rPr>
            </w:pPr>
            <w:r w:rsidRPr="00F60CEC">
              <w:rPr>
                <w:sz w:val="28"/>
                <w:szCs w:val="28"/>
              </w:rPr>
              <w:t>100%</w:t>
            </w:r>
          </w:p>
        </w:tc>
      </w:tr>
      <w:tr w:rsidR="00505378" w:rsidRPr="00F60CEC" w14:paraId="47C8E556" w14:textId="77777777" w:rsidTr="00533939">
        <w:tc>
          <w:tcPr>
            <w:tcW w:w="806" w:type="dxa"/>
            <w:vAlign w:val="center"/>
          </w:tcPr>
          <w:p w14:paraId="123635D8" w14:textId="77777777" w:rsidR="00505378" w:rsidRPr="00F60CEC" w:rsidRDefault="00505378" w:rsidP="00505378">
            <w:pPr>
              <w:jc w:val="center"/>
              <w:rPr>
                <w:sz w:val="28"/>
                <w:szCs w:val="28"/>
              </w:rPr>
            </w:pPr>
            <w:r w:rsidRPr="00F60CEC">
              <w:rPr>
                <w:sz w:val="28"/>
                <w:szCs w:val="28"/>
              </w:rPr>
              <w:t>73.</w:t>
            </w:r>
          </w:p>
        </w:tc>
        <w:tc>
          <w:tcPr>
            <w:tcW w:w="2891" w:type="dxa"/>
            <w:vAlign w:val="center"/>
          </w:tcPr>
          <w:p w14:paraId="44BC6150" w14:textId="77777777" w:rsidR="00505378" w:rsidRPr="00F60CEC" w:rsidRDefault="00505378" w:rsidP="00505378">
            <w:pPr>
              <w:rPr>
                <w:sz w:val="28"/>
                <w:szCs w:val="28"/>
              </w:rPr>
            </w:pPr>
            <w:r w:rsidRPr="00F60CEC">
              <w:rPr>
                <w:sz w:val="28"/>
                <w:szCs w:val="28"/>
              </w:rPr>
              <w:t>Hydroxyatrazine</w:t>
            </w:r>
          </w:p>
        </w:tc>
        <w:tc>
          <w:tcPr>
            <w:tcW w:w="1523" w:type="dxa"/>
            <w:vAlign w:val="center"/>
          </w:tcPr>
          <w:p w14:paraId="09EE0ECB"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CBA2770"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5C87B52C"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5D3E4FBF"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A862868" w14:textId="77777777" w:rsidR="00505378" w:rsidRPr="00F60CEC" w:rsidRDefault="00505378" w:rsidP="00505378">
            <w:pPr>
              <w:jc w:val="center"/>
              <w:rPr>
                <w:sz w:val="28"/>
                <w:szCs w:val="28"/>
              </w:rPr>
            </w:pPr>
            <w:r w:rsidRPr="00F60CEC">
              <w:rPr>
                <w:sz w:val="28"/>
                <w:szCs w:val="28"/>
              </w:rPr>
              <w:t>100%</w:t>
            </w:r>
          </w:p>
        </w:tc>
      </w:tr>
      <w:tr w:rsidR="00505378" w:rsidRPr="00F60CEC" w14:paraId="277FC219" w14:textId="77777777" w:rsidTr="00533939">
        <w:tc>
          <w:tcPr>
            <w:tcW w:w="806" w:type="dxa"/>
            <w:vAlign w:val="center"/>
          </w:tcPr>
          <w:p w14:paraId="0112FFFE" w14:textId="77777777" w:rsidR="00505378" w:rsidRPr="00F60CEC" w:rsidRDefault="00505378" w:rsidP="00505378">
            <w:pPr>
              <w:jc w:val="center"/>
              <w:rPr>
                <w:sz w:val="28"/>
                <w:szCs w:val="28"/>
              </w:rPr>
            </w:pPr>
            <w:r w:rsidRPr="00F60CEC">
              <w:rPr>
                <w:sz w:val="28"/>
                <w:szCs w:val="28"/>
              </w:rPr>
              <w:t>74.</w:t>
            </w:r>
          </w:p>
        </w:tc>
        <w:tc>
          <w:tcPr>
            <w:tcW w:w="2891" w:type="dxa"/>
            <w:vAlign w:val="center"/>
          </w:tcPr>
          <w:p w14:paraId="50F36E64" w14:textId="77777777" w:rsidR="00505378" w:rsidRPr="00F60CEC" w:rsidRDefault="00505378" w:rsidP="00505378">
            <w:pPr>
              <w:rPr>
                <w:sz w:val="28"/>
                <w:szCs w:val="28"/>
              </w:rPr>
            </w:pPr>
            <w:r w:rsidRPr="00F60CEC">
              <w:rPr>
                <w:sz w:val="28"/>
                <w:szCs w:val="28"/>
              </w:rPr>
              <w:t>Isoproturon</w:t>
            </w:r>
          </w:p>
        </w:tc>
        <w:tc>
          <w:tcPr>
            <w:tcW w:w="1523" w:type="dxa"/>
            <w:vAlign w:val="center"/>
          </w:tcPr>
          <w:p w14:paraId="25DED83C"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11A35E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593FE40"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98D8A6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6048C1A" w14:textId="77777777" w:rsidR="00505378" w:rsidRPr="00F60CEC" w:rsidRDefault="00505378" w:rsidP="00505378">
            <w:pPr>
              <w:jc w:val="center"/>
              <w:rPr>
                <w:sz w:val="28"/>
                <w:szCs w:val="28"/>
              </w:rPr>
            </w:pPr>
            <w:r w:rsidRPr="00F60CEC">
              <w:rPr>
                <w:sz w:val="28"/>
                <w:szCs w:val="28"/>
              </w:rPr>
              <w:t>100%</w:t>
            </w:r>
          </w:p>
        </w:tc>
      </w:tr>
      <w:tr w:rsidR="00505378" w:rsidRPr="00F60CEC" w14:paraId="615B84E6" w14:textId="77777777" w:rsidTr="00533939">
        <w:tc>
          <w:tcPr>
            <w:tcW w:w="806" w:type="dxa"/>
            <w:vAlign w:val="center"/>
          </w:tcPr>
          <w:p w14:paraId="6B460E46" w14:textId="77777777" w:rsidR="00505378" w:rsidRPr="00F60CEC" w:rsidRDefault="00505378" w:rsidP="00505378">
            <w:pPr>
              <w:jc w:val="center"/>
              <w:rPr>
                <w:sz w:val="28"/>
                <w:szCs w:val="28"/>
              </w:rPr>
            </w:pPr>
            <w:r w:rsidRPr="00F60CEC">
              <w:rPr>
                <w:sz w:val="28"/>
                <w:szCs w:val="28"/>
              </w:rPr>
              <w:t>75.</w:t>
            </w:r>
          </w:p>
        </w:tc>
        <w:tc>
          <w:tcPr>
            <w:tcW w:w="2891" w:type="dxa"/>
            <w:vAlign w:val="center"/>
          </w:tcPr>
          <w:p w14:paraId="799E816C" w14:textId="77777777" w:rsidR="00505378" w:rsidRPr="00F60CEC" w:rsidRDefault="00505378" w:rsidP="00505378">
            <w:pPr>
              <w:rPr>
                <w:sz w:val="28"/>
                <w:szCs w:val="28"/>
              </w:rPr>
            </w:pPr>
            <w:r w:rsidRPr="00F60CEC">
              <w:rPr>
                <w:sz w:val="28"/>
                <w:szCs w:val="28"/>
              </w:rPr>
              <w:t>MCPA</w:t>
            </w:r>
          </w:p>
        </w:tc>
        <w:tc>
          <w:tcPr>
            <w:tcW w:w="1523" w:type="dxa"/>
            <w:vAlign w:val="center"/>
          </w:tcPr>
          <w:p w14:paraId="50D7FEF3"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95C8DB7"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EB56C5D"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10AFF2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DEC67EC" w14:textId="77777777" w:rsidR="00505378" w:rsidRPr="00F60CEC" w:rsidRDefault="00505378" w:rsidP="00505378">
            <w:pPr>
              <w:jc w:val="center"/>
              <w:rPr>
                <w:sz w:val="28"/>
                <w:szCs w:val="28"/>
              </w:rPr>
            </w:pPr>
            <w:r w:rsidRPr="00F60CEC">
              <w:rPr>
                <w:sz w:val="28"/>
                <w:szCs w:val="28"/>
              </w:rPr>
              <w:t>100%</w:t>
            </w:r>
          </w:p>
        </w:tc>
      </w:tr>
      <w:tr w:rsidR="00505378" w:rsidRPr="00F60CEC" w14:paraId="1C3F92F0" w14:textId="77777777" w:rsidTr="00533939">
        <w:tc>
          <w:tcPr>
            <w:tcW w:w="806" w:type="dxa"/>
            <w:vAlign w:val="center"/>
          </w:tcPr>
          <w:p w14:paraId="0F06664A" w14:textId="77777777" w:rsidR="00505378" w:rsidRPr="00F60CEC" w:rsidRDefault="00505378" w:rsidP="00505378">
            <w:pPr>
              <w:jc w:val="center"/>
              <w:rPr>
                <w:sz w:val="28"/>
                <w:szCs w:val="28"/>
              </w:rPr>
            </w:pPr>
            <w:r w:rsidRPr="00F60CEC">
              <w:rPr>
                <w:sz w:val="28"/>
                <w:szCs w:val="28"/>
              </w:rPr>
              <w:t>76.</w:t>
            </w:r>
          </w:p>
        </w:tc>
        <w:tc>
          <w:tcPr>
            <w:tcW w:w="2891" w:type="dxa"/>
            <w:vAlign w:val="center"/>
          </w:tcPr>
          <w:p w14:paraId="038EEC98" w14:textId="77777777" w:rsidR="00505378" w:rsidRPr="00F60CEC" w:rsidRDefault="00505378" w:rsidP="00505378">
            <w:pPr>
              <w:rPr>
                <w:sz w:val="28"/>
                <w:szCs w:val="28"/>
              </w:rPr>
            </w:pPr>
            <w:r w:rsidRPr="00F60CEC">
              <w:rPr>
                <w:sz w:val="28"/>
                <w:szCs w:val="28"/>
              </w:rPr>
              <w:t>Mecoprop</w:t>
            </w:r>
          </w:p>
        </w:tc>
        <w:tc>
          <w:tcPr>
            <w:tcW w:w="1523" w:type="dxa"/>
            <w:vAlign w:val="center"/>
          </w:tcPr>
          <w:p w14:paraId="1D17302E"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DA00797"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F4FEC25"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8231B6F"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5E062EA" w14:textId="77777777" w:rsidR="00505378" w:rsidRPr="00F60CEC" w:rsidRDefault="00505378" w:rsidP="00505378">
            <w:pPr>
              <w:jc w:val="center"/>
              <w:rPr>
                <w:sz w:val="28"/>
                <w:szCs w:val="28"/>
              </w:rPr>
            </w:pPr>
            <w:r w:rsidRPr="00F60CEC">
              <w:rPr>
                <w:sz w:val="28"/>
                <w:szCs w:val="28"/>
              </w:rPr>
              <w:t>100%</w:t>
            </w:r>
          </w:p>
        </w:tc>
      </w:tr>
      <w:tr w:rsidR="00505378" w:rsidRPr="00F60CEC" w14:paraId="014AFEAD" w14:textId="77777777" w:rsidTr="00533939">
        <w:tc>
          <w:tcPr>
            <w:tcW w:w="806" w:type="dxa"/>
            <w:vAlign w:val="center"/>
          </w:tcPr>
          <w:p w14:paraId="4DF4B231" w14:textId="77777777" w:rsidR="00505378" w:rsidRPr="00F60CEC" w:rsidRDefault="00505378" w:rsidP="00505378">
            <w:pPr>
              <w:jc w:val="center"/>
              <w:rPr>
                <w:sz w:val="28"/>
                <w:szCs w:val="28"/>
              </w:rPr>
            </w:pPr>
            <w:r w:rsidRPr="00F60CEC">
              <w:rPr>
                <w:sz w:val="28"/>
                <w:szCs w:val="28"/>
              </w:rPr>
              <w:t>77.</w:t>
            </w:r>
          </w:p>
        </w:tc>
        <w:tc>
          <w:tcPr>
            <w:tcW w:w="2891" w:type="dxa"/>
            <w:vAlign w:val="center"/>
          </w:tcPr>
          <w:p w14:paraId="3F64D3B3" w14:textId="77777777" w:rsidR="00505378" w:rsidRPr="00F60CEC" w:rsidRDefault="00505378" w:rsidP="00505378">
            <w:pPr>
              <w:rPr>
                <w:sz w:val="28"/>
                <w:szCs w:val="28"/>
              </w:rPr>
            </w:pPr>
            <w:r w:rsidRPr="00F60CEC">
              <w:rPr>
                <w:sz w:val="28"/>
                <w:szCs w:val="28"/>
              </w:rPr>
              <w:t>Methoxychlor</w:t>
            </w:r>
          </w:p>
        </w:tc>
        <w:tc>
          <w:tcPr>
            <w:tcW w:w="1523" w:type="dxa"/>
            <w:vAlign w:val="center"/>
          </w:tcPr>
          <w:p w14:paraId="1A1A41F6"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C613C3A"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9507050"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DF16EA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22DC77F" w14:textId="77777777" w:rsidR="00505378" w:rsidRPr="00F60CEC" w:rsidRDefault="00505378" w:rsidP="00505378">
            <w:pPr>
              <w:jc w:val="center"/>
              <w:rPr>
                <w:sz w:val="28"/>
                <w:szCs w:val="28"/>
              </w:rPr>
            </w:pPr>
            <w:r w:rsidRPr="00F60CEC">
              <w:rPr>
                <w:sz w:val="28"/>
                <w:szCs w:val="28"/>
              </w:rPr>
              <w:t>100%</w:t>
            </w:r>
          </w:p>
        </w:tc>
      </w:tr>
      <w:tr w:rsidR="00505378" w:rsidRPr="00F60CEC" w14:paraId="61763EED" w14:textId="77777777" w:rsidTr="00533939">
        <w:tc>
          <w:tcPr>
            <w:tcW w:w="806" w:type="dxa"/>
            <w:vAlign w:val="center"/>
          </w:tcPr>
          <w:p w14:paraId="3518D46B" w14:textId="77777777" w:rsidR="00505378" w:rsidRPr="00F60CEC" w:rsidRDefault="00505378" w:rsidP="00505378">
            <w:pPr>
              <w:jc w:val="center"/>
              <w:rPr>
                <w:sz w:val="28"/>
                <w:szCs w:val="28"/>
              </w:rPr>
            </w:pPr>
            <w:r w:rsidRPr="00F60CEC">
              <w:rPr>
                <w:sz w:val="28"/>
                <w:szCs w:val="28"/>
              </w:rPr>
              <w:t>78.</w:t>
            </w:r>
          </w:p>
        </w:tc>
        <w:tc>
          <w:tcPr>
            <w:tcW w:w="2891" w:type="dxa"/>
            <w:vAlign w:val="center"/>
          </w:tcPr>
          <w:p w14:paraId="1499CEBD" w14:textId="77777777" w:rsidR="00505378" w:rsidRPr="00F60CEC" w:rsidRDefault="00505378" w:rsidP="00505378">
            <w:pPr>
              <w:rPr>
                <w:sz w:val="28"/>
                <w:szCs w:val="28"/>
              </w:rPr>
            </w:pPr>
            <w:r w:rsidRPr="00F60CEC">
              <w:rPr>
                <w:sz w:val="28"/>
                <w:szCs w:val="28"/>
              </w:rPr>
              <w:t>Molinate</w:t>
            </w:r>
          </w:p>
        </w:tc>
        <w:tc>
          <w:tcPr>
            <w:tcW w:w="1523" w:type="dxa"/>
            <w:vAlign w:val="center"/>
          </w:tcPr>
          <w:p w14:paraId="6B9CDAAC"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B7DEEE8"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9432A9A"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10C6143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A023349" w14:textId="77777777" w:rsidR="00505378" w:rsidRPr="00F60CEC" w:rsidRDefault="00505378" w:rsidP="00505378">
            <w:pPr>
              <w:jc w:val="center"/>
              <w:rPr>
                <w:sz w:val="28"/>
                <w:szCs w:val="28"/>
              </w:rPr>
            </w:pPr>
            <w:r w:rsidRPr="00F60CEC">
              <w:rPr>
                <w:sz w:val="28"/>
                <w:szCs w:val="28"/>
              </w:rPr>
              <w:t>100%</w:t>
            </w:r>
          </w:p>
        </w:tc>
      </w:tr>
      <w:tr w:rsidR="00505378" w:rsidRPr="00F60CEC" w14:paraId="11D0BD05" w14:textId="77777777" w:rsidTr="00533939">
        <w:tc>
          <w:tcPr>
            <w:tcW w:w="806" w:type="dxa"/>
            <w:vAlign w:val="center"/>
          </w:tcPr>
          <w:p w14:paraId="1058E7E9" w14:textId="77777777" w:rsidR="00505378" w:rsidRPr="00F60CEC" w:rsidRDefault="00505378" w:rsidP="00505378">
            <w:pPr>
              <w:jc w:val="center"/>
              <w:rPr>
                <w:sz w:val="28"/>
                <w:szCs w:val="28"/>
              </w:rPr>
            </w:pPr>
            <w:r w:rsidRPr="00F60CEC">
              <w:rPr>
                <w:sz w:val="28"/>
                <w:szCs w:val="28"/>
              </w:rPr>
              <w:t>79.</w:t>
            </w:r>
          </w:p>
        </w:tc>
        <w:tc>
          <w:tcPr>
            <w:tcW w:w="2891" w:type="dxa"/>
            <w:vAlign w:val="center"/>
          </w:tcPr>
          <w:p w14:paraId="3DC59901" w14:textId="77777777" w:rsidR="00505378" w:rsidRPr="00F60CEC" w:rsidRDefault="00505378" w:rsidP="00505378">
            <w:pPr>
              <w:rPr>
                <w:sz w:val="28"/>
                <w:szCs w:val="28"/>
              </w:rPr>
            </w:pPr>
            <w:r w:rsidRPr="00F60CEC">
              <w:rPr>
                <w:sz w:val="28"/>
                <w:szCs w:val="28"/>
              </w:rPr>
              <w:t>Pendimetalin</w:t>
            </w:r>
          </w:p>
        </w:tc>
        <w:tc>
          <w:tcPr>
            <w:tcW w:w="1523" w:type="dxa"/>
            <w:vAlign w:val="center"/>
          </w:tcPr>
          <w:p w14:paraId="608BA084"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799CA08"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11E88C3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157143C"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4B012DF" w14:textId="77777777" w:rsidR="00505378" w:rsidRPr="00F60CEC" w:rsidRDefault="00505378" w:rsidP="00505378">
            <w:pPr>
              <w:jc w:val="center"/>
              <w:rPr>
                <w:sz w:val="28"/>
                <w:szCs w:val="28"/>
              </w:rPr>
            </w:pPr>
            <w:r w:rsidRPr="00F60CEC">
              <w:rPr>
                <w:sz w:val="28"/>
                <w:szCs w:val="28"/>
              </w:rPr>
              <w:t>100%</w:t>
            </w:r>
          </w:p>
        </w:tc>
      </w:tr>
      <w:tr w:rsidR="00505378" w:rsidRPr="00F60CEC" w14:paraId="7D9D77D8" w14:textId="77777777" w:rsidTr="00533939">
        <w:tc>
          <w:tcPr>
            <w:tcW w:w="806" w:type="dxa"/>
            <w:vAlign w:val="center"/>
          </w:tcPr>
          <w:p w14:paraId="0FF031A6" w14:textId="77777777" w:rsidR="00505378" w:rsidRPr="00F60CEC" w:rsidRDefault="00505378" w:rsidP="00505378">
            <w:pPr>
              <w:jc w:val="center"/>
              <w:rPr>
                <w:sz w:val="28"/>
                <w:szCs w:val="28"/>
              </w:rPr>
            </w:pPr>
            <w:r w:rsidRPr="00F60CEC">
              <w:rPr>
                <w:sz w:val="28"/>
                <w:szCs w:val="28"/>
              </w:rPr>
              <w:t>80.</w:t>
            </w:r>
          </w:p>
        </w:tc>
        <w:tc>
          <w:tcPr>
            <w:tcW w:w="2891" w:type="dxa"/>
            <w:vAlign w:val="center"/>
          </w:tcPr>
          <w:p w14:paraId="0CAD7610" w14:textId="77777777" w:rsidR="00505378" w:rsidRPr="00F60CEC" w:rsidRDefault="00505378" w:rsidP="00505378">
            <w:pPr>
              <w:rPr>
                <w:sz w:val="28"/>
                <w:szCs w:val="28"/>
              </w:rPr>
            </w:pPr>
            <w:r w:rsidRPr="00F60CEC">
              <w:rPr>
                <w:sz w:val="28"/>
                <w:szCs w:val="28"/>
              </w:rPr>
              <w:t>Permethrin Mg/t</w:t>
            </w:r>
          </w:p>
        </w:tc>
        <w:tc>
          <w:tcPr>
            <w:tcW w:w="1523" w:type="dxa"/>
            <w:vAlign w:val="center"/>
          </w:tcPr>
          <w:p w14:paraId="75970599"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3DBEAADB"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56AD592A"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534296A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C9A117B" w14:textId="77777777" w:rsidR="00505378" w:rsidRPr="00F60CEC" w:rsidRDefault="00505378" w:rsidP="00505378">
            <w:pPr>
              <w:jc w:val="center"/>
              <w:rPr>
                <w:sz w:val="28"/>
                <w:szCs w:val="28"/>
              </w:rPr>
            </w:pPr>
            <w:r w:rsidRPr="00F60CEC">
              <w:rPr>
                <w:sz w:val="28"/>
                <w:szCs w:val="28"/>
              </w:rPr>
              <w:t>100%</w:t>
            </w:r>
          </w:p>
        </w:tc>
      </w:tr>
      <w:tr w:rsidR="00505378" w:rsidRPr="00F60CEC" w14:paraId="4D283174" w14:textId="77777777" w:rsidTr="00533939">
        <w:tc>
          <w:tcPr>
            <w:tcW w:w="806" w:type="dxa"/>
            <w:vAlign w:val="center"/>
          </w:tcPr>
          <w:p w14:paraId="1D0B8358" w14:textId="77777777" w:rsidR="00505378" w:rsidRPr="00F60CEC" w:rsidRDefault="00505378" w:rsidP="00505378">
            <w:pPr>
              <w:jc w:val="center"/>
              <w:rPr>
                <w:sz w:val="28"/>
                <w:szCs w:val="28"/>
              </w:rPr>
            </w:pPr>
            <w:r w:rsidRPr="00F60CEC">
              <w:rPr>
                <w:sz w:val="28"/>
                <w:szCs w:val="28"/>
              </w:rPr>
              <w:t>81.</w:t>
            </w:r>
          </w:p>
        </w:tc>
        <w:tc>
          <w:tcPr>
            <w:tcW w:w="2891" w:type="dxa"/>
            <w:vAlign w:val="center"/>
          </w:tcPr>
          <w:p w14:paraId="5DBA93C5" w14:textId="77777777" w:rsidR="00505378" w:rsidRPr="00F60CEC" w:rsidRDefault="00505378" w:rsidP="00505378">
            <w:pPr>
              <w:rPr>
                <w:sz w:val="28"/>
                <w:szCs w:val="28"/>
              </w:rPr>
            </w:pPr>
            <w:r w:rsidRPr="00F60CEC">
              <w:rPr>
                <w:sz w:val="28"/>
                <w:szCs w:val="28"/>
              </w:rPr>
              <w:t>Propanil Uq/L</w:t>
            </w:r>
          </w:p>
        </w:tc>
        <w:tc>
          <w:tcPr>
            <w:tcW w:w="1523" w:type="dxa"/>
            <w:vAlign w:val="center"/>
          </w:tcPr>
          <w:p w14:paraId="59C3CD5F"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7AAA96D"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7932945C"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4727E7E"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76B5EFF" w14:textId="77777777" w:rsidR="00505378" w:rsidRPr="00F60CEC" w:rsidRDefault="00505378" w:rsidP="00505378">
            <w:pPr>
              <w:jc w:val="center"/>
              <w:rPr>
                <w:sz w:val="28"/>
                <w:szCs w:val="28"/>
              </w:rPr>
            </w:pPr>
            <w:r w:rsidRPr="00F60CEC">
              <w:rPr>
                <w:sz w:val="28"/>
                <w:szCs w:val="28"/>
              </w:rPr>
              <w:t>100%</w:t>
            </w:r>
          </w:p>
        </w:tc>
      </w:tr>
      <w:tr w:rsidR="00505378" w:rsidRPr="00F60CEC" w14:paraId="3865D2B2" w14:textId="77777777" w:rsidTr="00533939">
        <w:tc>
          <w:tcPr>
            <w:tcW w:w="806" w:type="dxa"/>
            <w:vAlign w:val="center"/>
          </w:tcPr>
          <w:p w14:paraId="19FE20A9" w14:textId="77777777" w:rsidR="00505378" w:rsidRPr="00F60CEC" w:rsidRDefault="00505378" w:rsidP="00505378">
            <w:pPr>
              <w:jc w:val="center"/>
              <w:rPr>
                <w:sz w:val="28"/>
                <w:szCs w:val="28"/>
              </w:rPr>
            </w:pPr>
            <w:r w:rsidRPr="00F60CEC">
              <w:rPr>
                <w:sz w:val="28"/>
                <w:szCs w:val="28"/>
              </w:rPr>
              <w:t>82.</w:t>
            </w:r>
          </w:p>
        </w:tc>
        <w:tc>
          <w:tcPr>
            <w:tcW w:w="2891" w:type="dxa"/>
            <w:vAlign w:val="center"/>
          </w:tcPr>
          <w:p w14:paraId="4537ADFD" w14:textId="77777777" w:rsidR="00505378" w:rsidRPr="00F60CEC" w:rsidRDefault="00505378" w:rsidP="00505378">
            <w:pPr>
              <w:rPr>
                <w:sz w:val="28"/>
                <w:szCs w:val="28"/>
              </w:rPr>
            </w:pPr>
            <w:r w:rsidRPr="00F60CEC">
              <w:rPr>
                <w:sz w:val="28"/>
                <w:szCs w:val="28"/>
              </w:rPr>
              <w:t>Simazine</w:t>
            </w:r>
          </w:p>
        </w:tc>
        <w:tc>
          <w:tcPr>
            <w:tcW w:w="1523" w:type="dxa"/>
            <w:vAlign w:val="center"/>
          </w:tcPr>
          <w:p w14:paraId="041A9E6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C3B8095"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61C07937"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FF72FD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8F20991" w14:textId="77777777" w:rsidR="00505378" w:rsidRPr="00F60CEC" w:rsidRDefault="00505378" w:rsidP="00505378">
            <w:pPr>
              <w:jc w:val="center"/>
              <w:rPr>
                <w:sz w:val="28"/>
                <w:szCs w:val="28"/>
              </w:rPr>
            </w:pPr>
            <w:r w:rsidRPr="00F60CEC">
              <w:rPr>
                <w:sz w:val="28"/>
                <w:szCs w:val="28"/>
              </w:rPr>
              <w:t>100%</w:t>
            </w:r>
          </w:p>
        </w:tc>
      </w:tr>
      <w:tr w:rsidR="00505378" w:rsidRPr="00F60CEC" w14:paraId="4E21F814" w14:textId="77777777" w:rsidTr="00533939">
        <w:tc>
          <w:tcPr>
            <w:tcW w:w="806" w:type="dxa"/>
            <w:vAlign w:val="center"/>
          </w:tcPr>
          <w:p w14:paraId="3550DA65" w14:textId="77777777" w:rsidR="00505378" w:rsidRPr="00F60CEC" w:rsidRDefault="00505378" w:rsidP="00505378">
            <w:pPr>
              <w:jc w:val="center"/>
              <w:rPr>
                <w:sz w:val="28"/>
                <w:szCs w:val="28"/>
              </w:rPr>
            </w:pPr>
            <w:r w:rsidRPr="00F60CEC">
              <w:rPr>
                <w:sz w:val="28"/>
                <w:szCs w:val="28"/>
              </w:rPr>
              <w:t>83.</w:t>
            </w:r>
          </w:p>
        </w:tc>
        <w:tc>
          <w:tcPr>
            <w:tcW w:w="2891" w:type="dxa"/>
            <w:vAlign w:val="center"/>
          </w:tcPr>
          <w:p w14:paraId="79D72576" w14:textId="77777777" w:rsidR="00505378" w:rsidRPr="00F60CEC" w:rsidRDefault="00505378" w:rsidP="00505378">
            <w:pPr>
              <w:rPr>
                <w:sz w:val="28"/>
                <w:szCs w:val="28"/>
              </w:rPr>
            </w:pPr>
            <w:r w:rsidRPr="00F60CEC">
              <w:rPr>
                <w:sz w:val="28"/>
                <w:szCs w:val="28"/>
              </w:rPr>
              <w:t>Trifuralin</w:t>
            </w:r>
          </w:p>
        </w:tc>
        <w:tc>
          <w:tcPr>
            <w:tcW w:w="1523" w:type="dxa"/>
            <w:vAlign w:val="center"/>
          </w:tcPr>
          <w:p w14:paraId="4DC518BA"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D5270F6"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7EC45B97"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DFAA1F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3249983" w14:textId="77777777" w:rsidR="00505378" w:rsidRPr="00F60CEC" w:rsidRDefault="00505378" w:rsidP="00505378">
            <w:pPr>
              <w:jc w:val="center"/>
              <w:rPr>
                <w:sz w:val="28"/>
                <w:szCs w:val="28"/>
              </w:rPr>
            </w:pPr>
            <w:r w:rsidRPr="00F60CEC">
              <w:rPr>
                <w:sz w:val="28"/>
                <w:szCs w:val="28"/>
              </w:rPr>
              <w:t>100%</w:t>
            </w:r>
          </w:p>
        </w:tc>
      </w:tr>
      <w:tr w:rsidR="00505378" w:rsidRPr="00F60CEC" w14:paraId="703ACDB6" w14:textId="77777777" w:rsidTr="00533939">
        <w:tc>
          <w:tcPr>
            <w:tcW w:w="806" w:type="dxa"/>
            <w:vAlign w:val="center"/>
          </w:tcPr>
          <w:p w14:paraId="0836E7AB" w14:textId="77777777" w:rsidR="00505378" w:rsidRPr="00F60CEC" w:rsidRDefault="00505378" w:rsidP="00505378">
            <w:pPr>
              <w:jc w:val="center"/>
              <w:rPr>
                <w:sz w:val="28"/>
                <w:szCs w:val="28"/>
              </w:rPr>
            </w:pPr>
            <w:r w:rsidRPr="00F60CEC">
              <w:rPr>
                <w:sz w:val="28"/>
                <w:szCs w:val="28"/>
              </w:rPr>
              <w:t>84.</w:t>
            </w:r>
          </w:p>
        </w:tc>
        <w:tc>
          <w:tcPr>
            <w:tcW w:w="2891" w:type="dxa"/>
            <w:vAlign w:val="center"/>
          </w:tcPr>
          <w:p w14:paraId="3D623AC7" w14:textId="77777777" w:rsidR="00505378" w:rsidRPr="00F60CEC" w:rsidRDefault="00505378" w:rsidP="00505378">
            <w:pPr>
              <w:rPr>
                <w:sz w:val="28"/>
                <w:szCs w:val="28"/>
              </w:rPr>
            </w:pPr>
            <w:r w:rsidRPr="00F60CEC">
              <w:rPr>
                <w:sz w:val="28"/>
                <w:szCs w:val="28"/>
              </w:rPr>
              <w:t>2,4,6 - Triclorophenol</w:t>
            </w:r>
          </w:p>
        </w:tc>
        <w:tc>
          <w:tcPr>
            <w:tcW w:w="1523" w:type="dxa"/>
            <w:vAlign w:val="center"/>
          </w:tcPr>
          <w:p w14:paraId="7C75ABD9"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494E8F94"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65E70265"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6A53D08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C73C434" w14:textId="77777777" w:rsidR="00505378" w:rsidRPr="00F60CEC" w:rsidRDefault="00505378" w:rsidP="00505378">
            <w:pPr>
              <w:jc w:val="center"/>
              <w:rPr>
                <w:sz w:val="28"/>
                <w:szCs w:val="28"/>
              </w:rPr>
            </w:pPr>
            <w:r w:rsidRPr="00F60CEC">
              <w:rPr>
                <w:sz w:val="28"/>
                <w:szCs w:val="28"/>
              </w:rPr>
              <w:t>100%</w:t>
            </w:r>
          </w:p>
        </w:tc>
      </w:tr>
      <w:tr w:rsidR="00505378" w:rsidRPr="00F60CEC" w14:paraId="63936FE3" w14:textId="77777777" w:rsidTr="00533939">
        <w:tc>
          <w:tcPr>
            <w:tcW w:w="806" w:type="dxa"/>
            <w:vAlign w:val="center"/>
          </w:tcPr>
          <w:p w14:paraId="1AF2C29E" w14:textId="77777777" w:rsidR="00505378" w:rsidRPr="00F60CEC" w:rsidRDefault="00505378" w:rsidP="00505378">
            <w:pPr>
              <w:jc w:val="center"/>
              <w:rPr>
                <w:sz w:val="28"/>
                <w:szCs w:val="28"/>
              </w:rPr>
            </w:pPr>
            <w:r w:rsidRPr="00F60CEC">
              <w:rPr>
                <w:sz w:val="28"/>
                <w:szCs w:val="28"/>
              </w:rPr>
              <w:t>85.</w:t>
            </w:r>
          </w:p>
        </w:tc>
        <w:tc>
          <w:tcPr>
            <w:tcW w:w="2891" w:type="dxa"/>
            <w:vAlign w:val="center"/>
          </w:tcPr>
          <w:p w14:paraId="6E20F8D8" w14:textId="77777777" w:rsidR="00505378" w:rsidRPr="00F60CEC" w:rsidRDefault="00505378" w:rsidP="00505378">
            <w:pPr>
              <w:rPr>
                <w:sz w:val="28"/>
                <w:szCs w:val="28"/>
              </w:rPr>
            </w:pPr>
            <w:r w:rsidRPr="00F60CEC">
              <w:rPr>
                <w:sz w:val="28"/>
                <w:szCs w:val="28"/>
              </w:rPr>
              <w:t>Bromat</w:t>
            </w:r>
          </w:p>
        </w:tc>
        <w:tc>
          <w:tcPr>
            <w:tcW w:w="1523" w:type="dxa"/>
            <w:vAlign w:val="center"/>
          </w:tcPr>
          <w:p w14:paraId="01F76152"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A5D3B2B"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5B392D4"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45148DF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0965DA6" w14:textId="77777777" w:rsidR="00505378" w:rsidRPr="00F60CEC" w:rsidRDefault="00505378" w:rsidP="00505378">
            <w:pPr>
              <w:jc w:val="center"/>
              <w:rPr>
                <w:sz w:val="28"/>
                <w:szCs w:val="28"/>
              </w:rPr>
            </w:pPr>
            <w:r w:rsidRPr="00F60CEC">
              <w:rPr>
                <w:sz w:val="28"/>
                <w:szCs w:val="28"/>
              </w:rPr>
              <w:t>100%</w:t>
            </w:r>
          </w:p>
        </w:tc>
      </w:tr>
      <w:tr w:rsidR="00505378" w:rsidRPr="00F60CEC" w14:paraId="2211C4A7" w14:textId="77777777" w:rsidTr="00533939">
        <w:tc>
          <w:tcPr>
            <w:tcW w:w="806" w:type="dxa"/>
            <w:vAlign w:val="center"/>
          </w:tcPr>
          <w:p w14:paraId="2A38355A" w14:textId="77777777" w:rsidR="00505378" w:rsidRPr="00F60CEC" w:rsidRDefault="00505378" w:rsidP="00505378">
            <w:pPr>
              <w:jc w:val="center"/>
              <w:rPr>
                <w:sz w:val="28"/>
                <w:szCs w:val="28"/>
              </w:rPr>
            </w:pPr>
            <w:r w:rsidRPr="00F60CEC">
              <w:rPr>
                <w:sz w:val="28"/>
                <w:szCs w:val="28"/>
              </w:rPr>
              <w:lastRenderedPageBreak/>
              <w:t>86.</w:t>
            </w:r>
          </w:p>
        </w:tc>
        <w:tc>
          <w:tcPr>
            <w:tcW w:w="2891" w:type="dxa"/>
            <w:vAlign w:val="center"/>
          </w:tcPr>
          <w:p w14:paraId="49638806" w14:textId="77777777" w:rsidR="00505378" w:rsidRPr="00F60CEC" w:rsidRDefault="00505378" w:rsidP="00505378">
            <w:pPr>
              <w:rPr>
                <w:sz w:val="28"/>
                <w:szCs w:val="28"/>
              </w:rPr>
            </w:pPr>
            <w:r w:rsidRPr="00F60CEC">
              <w:rPr>
                <w:sz w:val="28"/>
                <w:szCs w:val="28"/>
              </w:rPr>
              <w:t>Bromodichloromethane</w:t>
            </w:r>
          </w:p>
        </w:tc>
        <w:tc>
          <w:tcPr>
            <w:tcW w:w="1523" w:type="dxa"/>
            <w:vAlign w:val="center"/>
          </w:tcPr>
          <w:p w14:paraId="0A662F3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D2E0D14"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3AB85F4E"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4E2CFF2A"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F45C134" w14:textId="77777777" w:rsidR="00505378" w:rsidRPr="00F60CEC" w:rsidRDefault="00505378" w:rsidP="00505378">
            <w:pPr>
              <w:jc w:val="center"/>
              <w:rPr>
                <w:sz w:val="28"/>
                <w:szCs w:val="28"/>
              </w:rPr>
            </w:pPr>
            <w:r w:rsidRPr="00F60CEC">
              <w:rPr>
                <w:sz w:val="28"/>
                <w:szCs w:val="28"/>
              </w:rPr>
              <w:t>100%</w:t>
            </w:r>
          </w:p>
        </w:tc>
      </w:tr>
      <w:tr w:rsidR="00505378" w:rsidRPr="00F60CEC" w14:paraId="0BD56526" w14:textId="77777777" w:rsidTr="00533939">
        <w:tc>
          <w:tcPr>
            <w:tcW w:w="806" w:type="dxa"/>
            <w:vAlign w:val="center"/>
          </w:tcPr>
          <w:p w14:paraId="1EB20F90" w14:textId="77777777" w:rsidR="00505378" w:rsidRPr="00F60CEC" w:rsidRDefault="00505378" w:rsidP="00505378">
            <w:pPr>
              <w:jc w:val="center"/>
              <w:rPr>
                <w:sz w:val="28"/>
                <w:szCs w:val="28"/>
              </w:rPr>
            </w:pPr>
            <w:r w:rsidRPr="00F60CEC">
              <w:rPr>
                <w:sz w:val="28"/>
                <w:szCs w:val="28"/>
              </w:rPr>
              <w:t>87.</w:t>
            </w:r>
          </w:p>
        </w:tc>
        <w:tc>
          <w:tcPr>
            <w:tcW w:w="2891" w:type="dxa"/>
            <w:vAlign w:val="center"/>
          </w:tcPr>
          <w:p w14:paraId="300BD96F" w14:textId="77777777" w:rsidR="00505378" w:rsidRPr="00F60CEC" w:rsidRDefault="00505378" w:rsidP="00505378">
            <w:pPr>
              <w:rPr>
                <w:sz w:val="28"/>
                <w:szCs w:val="28"/>
              </w:rPr>
            </w:pPr>
            <w:r w:rsidRPr="00F60CEC">
              <w:rPr>
                <w:sz w:val="28"/>
                <w:szCs w:val="28"/>
              </w:rPr>
              <w:t>Bromoform</w:t>
            </w:r>
          </w:p>
        </w:tc>
        <w:tc>
          <w:tcPr>
            <w:tcW w:w="1523" w:type="dxa"/>
            <w:vAlign w:val="center"/>
          </w:tcPr>
          <w:p w14:paraId="51A15429"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352684C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1BFD47B"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7472988"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60111EBF" w14:textId="77777777" w:rsidR="00505378" w:rsidRPr="00F60CEC" w:rsidRDefault="00505378" w:rsidP="00505378">
            <w:pPr>
              <w:jc w:val="center"/>
              <w:rPr>
                <w:sz w:val="28"/>
                <w:szCs w:val="28"/>
              </w:rPr>
            </w:pPr>
            <w:r w:rsidRPr="00F60CEC">
              <w:rPr>
                <w:sz w:val="28"/>
                <w:szCs w:val="28"/>
              </w:rPr>
              <w:t>100%</w:t>
            </w:r>
          </w:p>
        </w:tc>
      </w:tr>
      <w:tr w:rsidR="00505378" w:rsidRPr="00F60CEC" w14:paraId="14022256" w14:textId="77777777" w:rsidTr="00533939">
        <w:tc>
          <w:tcPr>
            <w:tcW w:w="806" w:type="dxa"/>
            <w:vAlign w:val="center"/>
          </w:tcPr>
          <w:p w14:paraId="14961B87" w14:textId="77777777" w:rsidR="00505378" w:rsidRPr="00F60CEC" w:rsidRDefault="00505378" w:rsidP="00505378">
            <w:pPr>
              <w:jc w:val="center"/>
              <w:rPr>
                <w:sz w:val="28"/>
                <w:szCs w:val="28"/>
              </w:rPr>
            </w:pPr>
            <w:r w:rsidRPr="00F60CEC">
              <w:rPr>
                <w:sz w:val="28"/>
                <w:szCs w:val="28"/>
              </w:rPr>
              <w:t>88.</w:t>
            </w:r>
          </w:p>
        </w:tc>
        <w:tc>
          <w:tcPr>
            <w:tcW w:w="2891" w:type="dxa"/>
            <w:vAlign w:val="center"/>
          </w:tcPr>
          <w:p w14:paraId="5DAAD0C6" w14:textId="77777777" w:rsidR="00505378" w:rsidRPr="00F60CEC" w:rsidRDefault="00505378" w:rsidP="00505378">
            <w:pPr>
              <w:rPr>
                <w:sz w:val="28"/>
                <w:szCs w:val="28"/>
              </w:rPr>
            </w:pPr>
            <w:r w:rsidRPr="00F60CEC">
              <w:rPr>
                <w:sz w:val="28"/>
                <w:szCs w:val="28"/>
              </w:rPr>
              <w:t>Chloroform</w:t>
            </w:r>
          </w:p>
        </w:tc>
        <w:tc>
          <w:tcPr>
            <w:tcW w:w="1523" w:type="dxa"/>
            <w:vAlign w:val="center"/>
          </w:tcPr>
          <w:p w14:paraId="7D1827C0"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22B9D934"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4ECE5B75"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D9780DA"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83713DF" w14:textId="77777777" w:rsidR="00505378" w:rsidRPr="00F60CEC" w:rsidRDefault="00505378" w:rsidP="00505378">
            <w:pPr>
              <w:jc w:val="center"/>
              <w:rPr>
                <w:sz w:val="28"/>
                <w:szCs w:val="28"/>
              </w:rPr>
            </w:pPr>
            <w:r w:rsidRPr="00F60CEC">
              <w:rPr>
                <w:sz w:val="28"/>
                <w:szCs w:val="28"/>
              </w:rPr>
              <w:t>100%</w:t>
            </w:r>
          </w:p>
        </w:tc>
      </w:tr>
      <w:tr w:rsidR="00505378" w:rsidRPr="00F60CEC" w14:paraId="671C4833" w14:textId="77777777" w:rsidTr="00533939">
        <w:tc>
          <w:tcPr>
            <w:tcW w:w="806" w:type="dxa"/>
            <w:vAlign w:val="center"/>
          </w:tcPr>
          <w:p w14:paraId="30EC0C4B" w14:textId="77777777" w:rsidR="00505378" w:rsidRPr="00F60CEC" w:rsidRDefault="00505378" w:rsidP="00505378">
            <w:pPr>
              <w:jc w:val="center"/>
              <w:rPr>
                <w:sz w:val="28"/>
                <w:szCs w:val="28"/>
              </w:rPr>
            </w:pPr>
            <w:r w:rsidRPr="00F60CEC">
              <w:rPr>
                <w:sz w:val="28"/>
                <w:szCs w:val="28"/>
              </w:rPr>
              <w:t>89.</w:t>
            </w:r>
          </w:p>
        </w:tc>
        <w:tc>
          <w:tcPr>
            <w:tcW w:w="2891" w:type="dxa"/>
            <w:vAlign w:val="center"/>
          </w:tcPr>
          <w:p w14:paraId="6AA064EC" w14:textId="77777777" w:rsidR="00505378" w:rsidRPr="00F60CEC" w:rsidRDefault="00505378" w:rsidP="00505378">
            <w:pPr>
              <w:rPr>
                <w:sz w:val="28"/>
                <w:szCs w:val="28"/>
              </w:rPr>
            </w:pPr>
            <w:r w:rsidRPr="00F60CEC">
              <w:rPr>
                <w:sz w:val="28"/>
                <w:szCs w:val="28"/>
              </w:rPr>
              <w:t>Dibromoacetonitrile</w:t>
            </w:r>
          </w:p>
        </w:tc>
        <w:tc>
          <w:tcPr>
            <w:tcW w:w="1523" w:type="dxa"/>
            <w:vAlign w:val="center"/>
          </w:tcPr>
          <w:p w14:paraId="264C9D1C"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6433F9C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90374B5"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4A11CE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3DF430E" w14:textId="77777777" w:rsidR="00505378" w:rsidRPr="00F60CEC" w:rsidRDefault="00505378" w:rsidP="00505378">
            <w:pPr>
              <w:jc w:val="center"/>
              <w:rPr>
                <w:sz w:val="28"/>
                <w:szCs w:val="28"/>
              </w:rPr>
            </w:pPr>
            <w:r w:rsidRPr="00F60CEC">
              <w:rPr>
                <w:sz w:val="28"/>
                <w:szCs w:val="28"/>
              </w:rPr>
              <w:t>100%</w:t>
            </w:r>
          </w:p>
        </w:tc>
      </w:tr>
      <w:tr w:rsidR="00505378" w:rsidRPr="00F60CEC" w14:paraId="5B419533" w14:textId="77777777" w:rsidTr="00533939">
        <w:tc>
          <w:tcPr>
            <w:tcW w:w="806" w:type="dxa"/>
            <w:vAlign w:val="center"/>
          </w:tcPr>
          <w:p w14:paraId="430ABDBE" w14:textId="77777777" w:rsidR="00505378" w:rsidRPr="00F60CEC" w:rsidRDefault="00505378" w:rsidP="00505378">
            <w:pPr>
              <w:jc w:val="center"/>
              <w:rPr>
                <w:sz w:val="28"/>
                <w:szCs w:val="28"/>
              </w:rPr>
            </w:pPr>
            <w:r w:rsidRPr="00F60CEC">
              <w:rPr>
                <w:sz w:val="28"/>
                <w:szCs w:val="28"/>
              </w:rPr>
              <w:t>90.</w:t>
            </w:r>
          </w:p>
        </w:tc>
        <w:tc>
          <w:tcPr>
            <w:tcW w:w="2891" w:type="dxa"/>
            <w:vAlign w:val="center"/>
          </w:tcPr>
          <w:p w14:paraId="0E1E0D79" w14:textId="77777777" w:rsidR="00505378" w:rsidRPr="00F60CEC" w:rsidRDefault="00505378" w:rsidP="00505378">
            <w:pPr>
              <w:rPr>
                <w:sz w:val="28"/>
                <w:szCs w:val="28"/>
              </w:rPr>
            </w:pPr>
            <w:r w:rsidRPr="00F60CEC">
              <w:rPr>
                <w:sz w:val="28"/>
                <w:szCs w:val="28"/>
              </w:rPr>
              <w:t>Dibromochloromethane</w:t>
            </w:r>
          </w:p>
        </w:tc>
        <w:tc>
          <w:tcPr>
            <w:tcW w:w="1523" w:type="dxa"/>
            <w:vAlign w:val="center"/>
          </w:tcPr>
          <w:p w14:paraId="31F7A091"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3D7AAB4"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3BC6E92"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6EEA8CD6"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729D79E" w14:textId="77777777" w:rsidR="00505378" w:rsidRPr="00F60CEC" w:rsidRDefault="00505378" w:rsidP="00505378">
            <w:pPr>
              <w:jc w:val="center"/>
              <w:rPr>
                <w:sz w:val="28"/>
                <w:szCs w:val="28"/>
              </w:rPr>
            </w:pPr>
            <w:r w:rsidRPr="00F60CEC">
              <w:rPr>
                <w:sz w:val="28"/>
                <w:szCs w:val="28"/>
              </w:rPr>
              <w:t>100%</w:t>
            </w:r>
          </w:p>
        </w:tc>
      </w:tr>
      <w:tr w:rsidR="00505378" w:rsidRPr="00F60CEC" w14:paraId="36AC56DF" w14:textId="77777777" w:rsidTr="00533939">
        <w:tc>
          <w:tcPr>
            <w:tcW w:w="806" w:type="dxa"/>
            <w:vAlign w:val="center"/>
          </w:tcPr>
          <w:p w14:paraId="7E05A655" w14:textId="77777777" w:rsidR="00505378" w:rsidRPr="00F60CEC" w:rsidRDefault="00505378" w:rsidP="00505378">
            <w:pPr>
              <w:jc w:val="center"/>
              <w:rPr>
                <w:sz w:val="28"/>
                <w:szCs w:val="28"/>
              </w:rPr>
            </w:pPr>
            <w:r w:rsidRPr="00F60CEC">
              <w:rPr>
                <w:sz w:val="28"/>
                <w:szCs w:val="28"/>
              </w:rPr>
              <w:t>91.</w:t>
            </w:r>
          </w:p>
        </w:tc>
        <w:tc>
          <w:tcPr>
            <w:tcW w:w="2891" w:type="dxa"/>
            <w:vAlign w:val="center"/>
          </w:tcPr>
          <w:p w14:paraId="39CAFECB" w14:textId="77777777" w:rsidR="00505378" w:rsidRPr="00F60CEC" w:rsidRDefault="00505378" w:rsidP="00505378">
            <w:pPr>
              <w:rPr>
                <w:sz w:val="28"/>
                <w:szCs w:val="28"/>
              </w:rPr>
            </w:pPr>
            <w:r w:rsidRPr="00F60CEC">
              <w:rPr>
                <w:sz w:val="28"/>
                <w:szCs w:val="28"/>
              </w:rPr>
              <w:t>Dichloroacetonitrlle</w:t>
            </w:r>
          </w:p>
        </w:tc>
        <w:tc>
          <w:tcPr>
            <w:tcW w:w="1523" w:type="dxa"/>
            <w:vAlign w:val="center"/>
          </w:tcPr>
          <w:p w14:paraId="3B9D8B96"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2600CB2A"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77EE3A7"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29F02588"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CDC9E28" w14:textId="77777777" w:rsidR="00505378" w:rsidRPr="00F60CEC" w:rsidRDefault="00505378" w:rsidP="00505378">
            <w:pPr>
              <w:jc w:val="center"/>
              <w:rPr>
                <w:sz w:val="28"/>
                <w:szCs w:val="28"/>
              </w:rPr>
            </w:pPr>
            <w:r w:rsidRPr="00F60CEC">
              <w:rPr>
                <w:sz w:val="28"/>
                <w:szCs w:val="28"/>
              </w:rPr>
              <w:t>100%</w:t>
            </w:r>
          </w:p>
        </w:tc>
      </w:tr>
      <w:tr w:rsidR="00505378" w:rsidRPr="00F60CEC" w14:paraId="781471CB" w14:textId="77777777" w:rsidTr="00533939">
        <w:tc>
          <w:tcPr>
            <w:tcW w:w="806" w:type="dxa"/>
            <w:vAlign w:val="center"/>
          </w:tcPr>
          <w:p w14:paraId="0C8D8A0C" w14:textId="77777777" w:rsidR="00505378" w:rsidRPr="00F60CEC" w:rsidRDefault="00505378" w:rsidP="00505378">
            <w:pPr>
              <w:jc w:val="center"/>
              <w:rPr>
                <w:sz w:val="28"/>
                <w:szCs w:val="28"/>
              </w:rPr>
            </w:pPr>
            <w:r w:rsidRPr="00F60CEC">
              <w:rPr>
                <w:sz w:val="28"/>
                <w:szCs w:val="28"/>
              </w:rPr>
              <w:t>92.</w:t>
            </w:r>
          </w:p>
        </w:tc>
        <w:tc>
          <w:tcPr>
            <w:tcW w:w="2891" w:type="dxa"/>
            <w:vAlign w:val="center"/>
          </w:tcPr>
          <w:p w14:paraId="2CF5AA74" w14:textId="77777777" w:rsidR="00505378" w:rsidRPr="00F60CEC" w:rsidRDefault="00505378" w:rsidP="00505378">
            <w:pPr>
              <w:rPr>
                <w:sz w:val="28"/>
                <w:szCs w:val="28"/>
              </w:rPr>
            </w:pPr>
            <w:r w:rsidRPr="00F60CEC">
              <w:rPr>
                <w:sz w:val="28"/>
                <w:szCs w:val="28"/>
              </w:rPr>
              <w:t>Dichloroacetic acid</w:t>
            </w:r>
          </w:p>
        </w:tc>
        <w:tc>
          <w:tcPr>
            <w:tcW w:w="1523" w:type="dxa"/>
            <w:vAlign w:val="center"/>
          </w:tcPr>
          <w:p w14:paraId="6798F18A"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1772D52"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04129C1A"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58FB47E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B02DE3C" w14:textId="77777777" w:rsidR="00505378" w:rsidRPr="00F60CEC" w:rsidRDefault="00505378" w:rsidP="00505378">
            <w:pPr>
              <w:jc w:val="center"/>
              <w:rPr>
                <w:sz w:val="28"/>
                <w:szCs w:val="28"/>
              </w:rPr>
            </w:pPr>
            <w:r w:rsidRPr="00F60CEC">
              <w:rPr>
                <w:sz w:val="28"/>
                <w:szCs w:val="28"/>
              </w:rPr>
              <w:t>100%</w:t>
            </w:r>
          </w:p>
        </w:tc>
      </w:tr>
      <w:tr w:rsidR="00505378" w:rsidRPr="00F60CEC" w14:paraId="1E447BE2" w14:textId="77777777" w:rsidTr="00533939">
        <w:tc>
          <w:tcPr>
            <w:tcW w:w="806" w:type="dxa"/>
            <w:vAlign w:val="center"/>
          </w:tcPr>
          <w:p w14:paraId="435E7C52" w14:textId="77777777" w:rsidR="00505378" w:rsidRPr="00F60CEC" w:rsidRDefault="00505378" w:rsidP="00505378">
            <w:pPr>
              <w:jc w:val="center"/>
              <w:rPr>
                <w:sz w:val="28"/>
                <w:szCs w:val="28"/>
              </w:rPr>
            </w:pPr>
            <w:r w:rsidRPr="00F60CEC">
              <w:rPr>
                <w:sz w:val="28"/>
                <w:szCs w:val="28"/>
              </w:rPr>
              <w:t>93.</w:t>
            </w:r>
          </w:p>
        </w:tc>
        <w:tc>
          <w:tcPr>
            <w:tcW w:w="2891" w:type="dxa"/>
            <w:vAlign w:val="center"/>
          </w:tcPr>
          <w:p w14:paraId="1AD42E22" w14:textId="77777777" w:rsidR="00505378" w:rsidRPr="00F60CEC" w:rsidRDefault="00505378" w:rsidP="00505378">
            <w:pPr>
              <w:rPr>
                <w:sz w:val="28"/>
                <w:szCs w:val="28"/>
              </w:rPr>
            </w:pPr>
            <w:r w:rsidRPr="00F60CEC">
              <w:rPr>
                <w:sz w:val="28"/>
                <w:szCs w:val="28"/>
              </w:rPr>
              <w:t>Formaldehyde</w:t>
            </w:r>
          </w:p>
        </w:tc>
        <w:tc>
          <w:tcPr>
            <w:tcW w:w="1523" w:type="dxa"/>
            <w:vAlign w:val="center"/>
          </w:tcPr>
          <w:p w14:paraId="58FA87BF"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E368979"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2D44ADB1"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3EC824C2"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1F370EEE" w14:textId="77777777" w:rsidR="00505378" w:rsidRPr="00F60CEC" w:rsidRDefault="00505378" w:rsidP="00505378">
            <w:pPr>
              <w:jc w:val="center"/>
              <w:rPr>
                <w:sz w:val="28"/>
                <w:szCs w:val="28"/>
              </w:rPr>
            </w:pPr>
            <w:r w:rsidRPr="00F60CEC">
              <w:rPr>
                <w:sz w:val="28"/>
                <w:szCs w:val="28"/>
              </w:rPr>
              <w:t>100%</w:t>
            </w:r>
          </w:p>
        </w:tc>
      </w:tr>
      <w:tr w:rsidR="00505378" w:rsidRPr="00F60CEC" w14:paraId="3B1303AC" w14:textId="77777777" w:rsidTr="00533939">
        <w:tc>
          <w:tcPr>
            <w:tcW w:w="806" w:type="dxa"/>
            <w:vAlign w:val="center"/>
          </w:tcPr>
          <w:p w14:paraId="44514227" w14:textId="77777777" w:rsidR="00505378" w:rsidRPr="00F60CEC" w:rsidRDefault="00505378" w:rsidP="00505378">
            <w:pPr>
              <w:jc w:val="center"/>
              <w:rPr>
                <w:sz w:val="28"/>
                <w:szCs w:val="28"/>
              </w:rPr>
            </w:pPr>
            <w:r w:rsidRPr="00F60CEC">
              <w:rPr>
                <w:sz w:val="28"/>
                <w:szCs w:val="28"/>
              </w:rPr>
              <w:t>94.</w:t>
            </w:r>
          </w:p>
        </w:tc>
        <w:tc>
          <w:tcPr>
            <w:tcW w:w="2891" w:type="dxa"/>
            <w:vAlign w:val="center"/>
          </w:tcPr>
          <w:p w14:paraId="7C639CB8" w14:textId="77777777" w:rsidR="00505378" w:rsidRPr="00F60CEC" w:rsidRDefault="00505378" w:rsidP="00505378">
            <w:pPr>
              <w:rPr>
                <w:sz w:val="28"/>
                <w:szCs w:val="28"/>
              </w:rPr>
            </w:pPr>
            <w:r w:rsidRPr="00F60CEC">
              <w:rPr>
                <w:sz w:val="28"/>
                <w:szCs w:val="28"/>
              </w:rPr>
              <w:t>Monochloramine</w:t>
            </w:r>
          </w:p>
        </w:tc>
        <w:tc>
          <w:tcPr>
            <w:tcW w:w="1523" w:type="dxa"/>
            <w:vAlign w:val="center"/>
          </w:tcPr>
          <w:p w14:paraId="148034C9"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575B2E7"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5F5CFE04"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0D89BED7"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86AFA58" w14:textId="77777777" w:rsidR="00505378" w:rsidRPr="00F60CEC" w:rsidRDefault="00505378" w:rsidP="00505378">
            <w:pPr>
              <w:jc w:val="center"/>
              <w:rPr>
                <w:sz w:val="28"/>
                <w:szCs w:val="28"/>
              </w:rPr>
            </w:pPr>
            <w:r w:rsidRPr="00F60CEC">
              <w:rPr>
                <w:sz w:val="28"/>
                <w:szCs w:val="28"/>
              </w:rPr>
              <w:t>100%</w:t>
            </w:r>
          </w:p>
        </w:tc>
      </w:tr>
      <w:tr w:rsidR="00505378" w:rsidRPr="00F60CEC" w14:paraId="6671E30C" w14:textId="77777777" w:rsidTr="00533939">
        <w:tc>
          <w:tcPr>
            <w:tcW w:w="806" w:type="dxa"/>
            <w:vAlign w:val="center"/>
          </w:tcPr>
          <w:p w14:paraId="6380A125" w14:textId="77777777" w:rsidR="00505378" w:rsidRPr="00F60CEC" w:rsidRDefault="00505378" w:rsidP="00505378">
            <w:pPr>
              <w:jc w:val="center"/>
              <w:rPr>
                <w:sz w:val="28"/>
                <w:szCs w:val="28"/>
              </w:rPr>
            </w:pPr>
            <w:r w:rsidRPr="00F60CEC">
              <w:rPr>
                <w:sz w:val="28"/>
                <w:szCs w:val="28"/>
              </w:rPr>
              <w:t>95.</w:t>
            </w:r>
          </w:p>
        </w:tc>
        <w:tc>
          <w:tcPr>
            <w:tcW w:w="2891" w:type="dxa"/>
            <w:vAlign w:val="center"/>
          </w:tcPr>
          <w:p w14:paraId="58B2E31A" w14:textId="77777777" w:rsidR="00505378" w:rsidRPr="00F60CEC" w:rsidRDefault="00505378" w:rsidP="00505378">
            <w:pPr>
              <w:rPr>
                <w:sz w:val="28"/>
                <w:szCs w:val="28"/>
              </w:rPr>
            </w:pPr>
            <w:r w:rsidRPr="00F60CEC">
              <w:rPr>
                <w:sz w:val="28"/>
                <w:szCs w:val="28"/>
              </w:rPr>
              <w:t>Monochloroacetic acid</w:t>
            </w:r>
          </w:p>
        </w:tc>
        <w:tc>
          <w:tcPr>
            <w:tcW w:w="1523" w:type="dxa"/>
            <w:vAlign w:val="center"/>
          </w:tcPr>
          <w:p w14:paraId="61BF5467"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0415EC35" w14:textId="77777777" w:rsidR="00505378" w:rsidRPr="00F60CEC" w:rsidRDefault="00505378" w:rsidP="00505378">
            <w:pPr>
              <w:jc w:val="center"/>
              <w:rPr>
                <w:sz w:val="28"/>
                <w:szCs w:val="28"/>
              </w:rPr>
            </w:pPr>
            <w:r w:rsidRPr="00F60CEC">
              <w:rPr>
                <w:sz w:val="28"/>
                <w:szCs w:val="28"/>
              </w:rPr>
              <w:t>1</w:t>
            </w:r>
          </w:p>
        </w:tc>
        <w:tc>
          <w:tcPr>
            <w:tcW w:w="952" w:type="dxa"/>
            <w:vAlign w:val="center"/>
          </w:tcPr>
          <w:p w14:paraId="5813593C" w14:textId="77777777" w:rsidR="00505378" w:rsidRPr="00F60CEC" w:rsidRDefault="00505378" w:rsidP="00505378">
            <w:pPr>
              <w:jc w:val="center"/>
              <w:rPr>
                <w:sz w:val="28"/>
                <w:szCs w:val="28"/>
              </w:rPr>
            </w:pPr>
            <w:r w:rsidRPr="00F60CEC">
              <w:rPr>
                <w:sz w:val="28"/>
                <w:szCs w:val="28"/>
              </w:rPr>
              <w:t>1</w:t>
            </w:r>
          </w:p>
        </w:tc>
        <w:tc>
          <w:tcPr>
            <w:tcW w:w="1026" w:type="dxa"/>
            <w:vAlign w:val="center"/>
          </w:tcPr>
          <w:p w14:paraId="79534489"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0A7931A3" w14:textId="77777777" w:rsidR="00505378" w:rsidRPr="00F60CEC" w:rsidRDefault="00505378" w:rsidP="00505378">
            <w:pPr>
              <w:jc w:val="center"/>
              <w:rPr>
                <w:sz w:val="28"/>
                <w:szCs w:val="28"/>
              </w:rPr>
            </w:pPr>
            <w:r w:rsidRPr="00F60CEC">
              <w:rPr>
                <w:sz w:val="28"/>
                <w:szCs w:val="28"/>
              </w:rPr>
              <w:t>100%</w:t>
            </w:r>
          </w:p>
        </w:tc>
      </w:tr>
      <w:tr w:rsidR="00505378" w:rsidRPr="00F60CEC" w14:paraId="7EC44FB2" w14:textId="77777777" w:rsidTr="00533939">
        <w:tc>
          <w:tcPr>
            <w:tcW w:w="806" w:type="dxa"/>
            <w:vAlign w:val="center"/>
          </w:tcPr>
          <w:p w14:paraId="3A204356" w14:textId="77777777" w:rsidR="00505378" w:rsidRPr="00F60CEC" w:rsidRDefault="00505378" w:rsidP="00505378">
            <w:pPr>
              <w:jc w:val="center"/>
              <w:rPr>
                <w:sz w:val="28"/>
                <w:szCs w:val="28"/>
              </w:rPr>
            </w:pPr>
            <w:r w:rsidRPr="00F60CEC">
              <w:rPr>
                <w:sz w:val="28"/>
                <w:szCs w:val="28"/>
              </w:rPr>
              <w:t>96.</w:t>
            </w:r>
          </w:p>
        </w:tc>
        <w:tc>
          <w:tcPr>
            <w:tcW w:w="2891" w:type="dxa"/>
            <w:vAlign w:val="center"/>
          </w:tcPr>
          <w:p w14:paraId="02C41D60" w14:textId="77777777" w:rsidR="00505378" w:rsidRPr="00F60CEC" w:rsidRDefault="00505378" w:rsidP="00505378">
            <w:pPr>
              <w:rPr>
                <w:sz w:val="28"/>
                <w:szCs w:val="28"/>
              </w:rPr>
            </w:pPr>
            <w:r w:rsidRPr="00F60CEC">
              <w:rPr>
                <w:sz w:val="28"/>
                <w:szCs w:val="28"/>
              </w:rPr>
              <w:t>Trichloroacetic acid</w:t>
            </w:r>
          </w:p>
        </w:tc>
        <w:tc>
          <w:tcPr>
            <w:tcW w:w="1523" w:type="dxa"/>
            <w:vAlign w:val="center"/>
          </w:tcPr>
          <w:p w14:paraId="38A7AB44"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13621CCF"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5F7F828"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4F7F0E6"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36E15D47" w14:textId="77777777" w:rsidR="00505378" w:rsidRPr="00F60CEC" w:rsidRDefault="00505378" w:rsidP="00505378">
            <w:pPr>
              <w:jc w:val="center"/>
              <w:rPr>
                <w:sz w:val="28"/>
                <w:szCs w:val="28"/>
              </w:rPr>
            </w:pPr>
            <w:r w:rsidRPr="00F60CEC">
              <w:rPr>
                <w:sz w:val="28"/>
                <w:szCs w:val="28"/>
              </w:rPr>
              <w:t>100%</w:t>
            </w:r>
          </w:p>
        </w:tc>
      </w:tr>
      <w:tr w:rsidR="00505378" w:rsidRPr="00F60CEC" w14:paraId="6E633DFF" w14:textId="77777777" w:rsidTr="00533939">
        <w:tc>
          <w:tcPr>
            <w:tcW w:w="806" w:type="dxa"/>
            <w:vAlign w:val="center"/>
          </w:tcPr>
          <w:p w14:paraId="4C3256E0" w14:textId="77777777" w:rsidR="00505378" w:rsidRPr="00F60CEC" w:rsidRDefault="00505378" w:rsidP="00505378">
            <w:pPr>
              <w:jc w:val="center"/>
              <w:rPr>
                <w:sz w:val="28"/>
                <w:szCs w:val="28"/>
              </w:rPr>
            </w:pPr>
            <w:r w:rsidRPr="00F60CEC">
              <w:rPr>
                <w:sz w:val="28"/>
                <w:szCs w:val="28"/>
              </w:rPr>
              <w:t>97.</w:t>
            </w:r>
          </w:p>
        </w:tc>
        <w:tc>
          <w:tcPr>
            <w:tcW w:w="2891" w:type="dxa"/>
            <w:vAlign w:val="center"/>
          </w:tcPr>
          <w:p w14:paraId="423BA8EA" w14:textId="77777777" w:rsidR="00505378" w:rsidRPr="00F60CEC" w:rsidRDefault="00505378" w:rsidP="00505378">
            <w:pPr>
              <w:rPr>
                <w:sz w:val="28"/>
                <w:szCs w:val="28"/>
              </w:rPr>
            </w:pPr>
            <w:r w:rsidRPr="00F60CEC">
              <w:rPr>
                <w:sz w:val="28"/>
                <w:szCs w:val="28"/>
              </w:rPr>
              <w:t>Trichloroaxetonitril</w:t>
            </w:r>
          </w:p>
        </w:tc>
        <w:tc>
          <w:tcPr>
            <w:tcW w:w="1523" w:type="dxa"/>
            <w:vAlign w:val="center"/>
          </w:tcPr>
          <w:p w14:paraId="05CBF52C" w14:textId="77777777" w:rsidR="00505378" w:rsidRPr="00F60CEC" w:rsidRDefault="00505378" w:rsidP="00505378">
            <w:pPr>
              <w:jc w:val="center"/>
              <w:rPr>
                <w:sz w:val="28"/>
                <w:szCs w:val="28"/>
              </w:rPr>
            </w:pPr>
            <w:r w:rsidRPr="00F60CEC">
              <w:rPr>
                <w:sz w:val="28"/>
                <w:szCs w:val="28"/>
              </w:rPr>
              <w:t>µg/L</w:t>
            </w:r>
          </w:p>
        </w:tc>
        <w:tc>
          <w:tcPr>
            <w:tcW w:w="1112" w:type="dxa"/>
            <w:vAlign w:val="center"/>
          </w:tcPr>
          <w:p w14:paraId="7C895C7E" w14:textId="77777777" w:rsidR="00505378" w:rsidRPr="00F60CEC" w:rsidRDefault="00505378" w:rsidP="00505378">
            <w:pPr>
              <w:jc w:val="center"/>
              <w:rPr>
                <w:sz w:val="28"/>
                <w:szCs w:val="28"/>
              </w:rPr>
            </w:pPr>
            <w:r w:rsidRPr="00F60CEC">
              <w:rPr>
                <w:sz w:val="28"/>
                <w:szCs w:val="28"/>
              </w:rPr>
              <w:t>3</w:t>
            </w:r>
          </w:p>
        </w:tc>
        <w:tc>
          <w:tcPr>
            <w:tcW w:w="952" w:type="dxa"/>
            <w:vAlign w:val="center"/>
          </w:tcPr>
          <w:p w14:paraId="3CAE40DD" w14:textId="77777777" w:rsidR="00505378" w:rsidRPr="00F60CEC" w:rsidRDefault="00505378" w:rsidP="00505378">
            <w:pPr>
              <w:jc w:val="center"/>
              <w:rPr>
                <w:sz w:val="28"/>
                <w:szCs w:val="28"/>
              </w:rPr>
            </w:pPr>
            <w:r w:rsidRPr="00F60CEC">
              <w:rPr>
                <w:sz w:val="28"/>
                <w:szCs w:val="28"/>
              </w:rPr>
              <w:t>3</w:t>
            </w:r>
          </w:p>
        </w:tc>
        <w:tc>
          <w:tcPr>
            <w:tcW w:w="1026" w:type="dxa"/>
            <w:vAlign w:val="center"/>
          </w:tcPr>
          <w:p w14:paraId="03FB3821"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57A4F54C" w14:textId="77777777" w:rsidR="00505378" w:rsidRPr="00F60CEC" w:rsidRDefault="00505378" w:rsidP="00505378">
            <w:pPr>
              <w:jc w:val="center"/>
              <w:rPr>
                <w:sz w:val="28"/>
                <w:szCs w:val="28"/>
              </w:rPr>
            </w:pPr>
            <w:r w:rsidRPr="00F60CEC">
              <w:rPr>
                <w:sz w:val="28"/>
                <w:szCs w:val="28"/>
              </w:rPr>
              <w:t>100%</w:t>
            </w:r>
          </w:p>
        </w:tc>
      </w:tr>
      <w:tr w:rsidR="00505378" w:rsidRPr="00F60CEC" w14:paraId="7059F2DE" w14:textId="77777777" w:rsidTr="00533939">
        <w:tc>
          <w:tcPr>
            <w:tcW w:w="806" w:type="dxa"/>
            <w:vAlign w:val="center"/>
          </w:tcPr>
          <w:p w14:paraId="704E5439" w14:textId="77777777" w:rsidR="00505378" w:rsidRPr="00F60CEC" w:rsidRDefault="00505378" w:rsidP="00505378">
            <w:pPr>
              <w:jc w:val="center"/>
              <w:rPr>
                <w:sz w:val="28"/>
                <w:szCs w:val="28"/>
              </w:rPr>
            </w:pPr>
            <w:r w:rsidRPr="00F60CEC">
              <w:rPr>
                <w:sz w:val="28"/>
                <w:szCs w:val="28"/>
              </w:rPr>
              <w:t>98.</w:t>
            </w:r>
          </w:p>
        </w:tc>
        <w:tc>
          <w:tcPr>
            <w:tcW w:w="2891" w:type="dxa"/>
            <w:vAlign w:val="center"/>
          </w:tcPr>
          <w:p w14:paraId="080200D4" w14:textId="77777777" w:rsidR="00505378" w:rsidRPr="00F60CEC" w:rsidRDefault="00505378" w:rsidP="00505378">
            <w:pPr>
              <w:rPr>
                <w:sz w:val="28"/>
                <w:szCs w:val="28"/>
              </w:rPr>
            </w:pPr>
            <w:r w:rsidRPr="00F60CEC">
              <w:rPr>
                <w:sz w:val="28"/>
                <w:szCs w:val="28"/>
              </w:rPr>
              <w:t>Tổng hoạt độ phóng xạ α</w:t>
            </w:r>
          </w:p>
        </w:tc>
        <w:tc>
          <w:tcPr>
            <w:tcW w:w="1523" w:type="dxa"/>
            <w:vAlign w:val="center"/>
          </w:tcPr>
          <w:p w14:paraId="4FE66AB4" w14:textId="77777777" w:rsidR="00505378" w:rsidRPr="00F60CEC" w:rsidRDefault="00505378" w:rsidP="00505378">
            <w:pPr>
              <w:jc w:val="center"/>
              <w:rPr>
                <w:sz w:val="28"/>
                <w:szCs w:val="28"/>
              </w:rPr>
            </w:pPr>
            <w:r w:rsidRPr="00F60CEC">
              <w:rPr>
                <w:sz w:val="28"/>
                <w:szCs w:val="28"/>
              </w:rPr>
              <w:t>Bg/L</w:t>
            </w:r>
          </w:p>
        </w:tc>
        <w:tc>
          <w:tcPr>
            <w:tcW w:w="1112" w:type="dxa"/>
            <w:vAlign w:val="center"/>
          </w:tcPr>
          <w:p w14:paraId="5598633E"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522411EC"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4CD060C0"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711C93AB" w14:textId="77777777" w:rsidR="00505378" w:rsidRPr="00F60CEC" w:rsidRDefault="00505378" w:rsidP="00505378">
            <w:pPr>
              <w:jc w:val="center"/>
              <w:rPr>
                <w:sz w:val="28"/>
                <w:szCs w:val="28"/>
              </w:rPr>
            </w:pPr>
            <w:r w:rsidRPr="00F60CEC">
              <w:rPr>
                <w:sz w:val="28"/>
                <w:szCs w:val="28"/>
              </w:rPr>
              <w:t>100%</w:t>
            </w:r>
          </w:p>
        </w:tc>
      </w:tr>
      <w:tr w:rsidR="00505378" w:rsidRPr="00F60CEC" w14:paraId="3EF454FF" w14:textId="77777777" w:rsidTr="00533939">
        <w:tc>
          <w:tcPr>
            <w:tcW w:w="806" w:type="dxa"/>
            <w:vAlign w:val="center"/>
          </w:tcPr>
          <w:p w14:paraId="45C71048" w14:textId="77777777" w:rsidR="00505378" w:rsidRPr="00F60CEC" w:rsidRDefault="00505378" w:rsidP="00505378">
            <w:pPr>
              <w:jc w:val="center"/>
              <w:rPr>
                <w:sz w:val="28"/>
                <w:szCs w:val="28"/>
              </w:rPr>
            </w:pPr>
            <w:r w:rsidRPr="00F60CEC">
              <w:rPr>
                <w:sz w:val="28"/>
                <w:szCs w:val="28"/>
              </w:rPr>
              <w:t>99.</w:t>
            </w:r>
          </w:p>
        </w:tc>
        <w:tc>
          <w:tcPr>
            <w:tcW w:w="2891" w:type="dxa"/>
            <w:vAlign w:val="center"/>
          </w:tcPr>
          <w:p w14:paraId="00C867B6" w14:textId="77777777" w:rsidR="00505378" w:rsidRPr="00F60CEC" w:rsidRDefault="00505378" w:rsidP="00505378">
            <w:pPr>
              <w:rPr>
                <w:sz w:val="28"/>
                <w:szCs w:val="28"/>
              </w:rPr>
            </w:pPr>
            <w:r w:rsidRPr="00F60CEC">
              <w:rPr>
                <w:sz w:val="28"/>
                <w:szCs w:val="28"/>
              </w:rPr>
              <w:t>Tổng hoạt độ phóng xạ β</w:t>
            </w:r>
          </w:p>
        </w:tc>
        <w:tc>
          <w:tcPr>
            <w:tcW w:w="1523" w:type="dxa"/>
            <w:vAlign w:val="center"/>
          </w:tcPr>
          <w:p w14:paraId="233F6485" w14:textId="77777777" w:rsidR="00505378" w:rsidRPr="00F60CEC" w:rsidRDefault="00505378" w:rsidP="00505378">
            <w:pPr>
              <w:jc w:val="center"/>
              <w:rPr>
                <w:sz w:val="28"/>
                <w:szCs w:val="28"/>
              </w:rPr>
            </w:pPr>
            <w:r w:rsidRPr="00F60CEC">
              <w:rPr>
                <w:sz w:val="28"/>
                <w:szCs w:val="28"/>
              </w:rPr>
              <w:t>Bg/L</w:t>
            </w:r>
          </w:p>
        </w:tc>
        <w:tc>
          <w:tcPr>
            <w:tcW w:w="1112" w:type="dxa"/>
            <w:vAlign w:val="center"/>
          </w:tcPr>
          <w:p w14:paraId="52000D05"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670061D4"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14B5DE7B"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2024CDB5" w14:textId="77777777" w:rsidR="00505378" w:rsidRPr="00F60CEC" w:rsidRDefault="00505378" w:rsidP="00505378">
            <w:pPr>
              <w:jc w:val="center"/>
              <w:rPr>
                <w:sz w:val="28"/>
                <w:szCs w:val="28"/>
              </w:rPr>
            </w:pPr>
            <w:r w:rsidRPr="00F60CEC">
              <w:rPr>
                <w:sz w:val="28"/>
                <w:szCs w:val="28"/>
              </w:rPr>
              <w:t>100%</w:t>
            </w:r>
          </w:p>
        </w:tc>
      </w:tr>
      <w:tr w:rsidR="00505378" w:rsidRPr="00F60CEC" w14:paraId="6DFE439D" w14:textId="77777777" w:rsidTr="00533939">
        <w:tc>
          <w:tcPr>
            <w:tcW w:w="806" w:type="dxa"/>
            <w:vAlign w:val="center"/>
          </w:tcPr>
          <w:p w14:paraId="3E6D95FA" w14:textId="77777777" w:rsidR="00505378" w:rsidRPr="00F60CEC" w:rsidRDefault="00505378" w:rsidP="00505378">
            <w:pPr>
              <w:jc w:val="center"/>
              <w:rPr>
                <w:sz w:val="28"/>
                <w:szCs w:val="28"/>
              </w:rPr>
            </w:pPr>
            <w:r w:rsidRPr="00F60CEC">
              <w:rPr>
                <w:sz w:val="28"/>
                <w:szCs w:val="28"/>
              </w:rPr>
              <w:t>100.</w:t>
            </w:r>
          </w:p>
        </w:tc>
        <w:tc>
          <w:tcPr>
            <w:tcW w:w="2891" w:type="dxa"/>
            <w:vAlign w:val="center"/>
          </w:tcPr>
          <w:p w14:paraId="0D1F5B69" w14:textId="77777777" w:rsidR="00505378" w:rsidRPr="00F60CEC" w:rsidRDefault="00505378" w:rsidP="00505378">
            <w:pPr>
              <w:rPr>
                <w:sz w:val="28"/>
                <w:szCs w:val="28"/>
              </w:rPr>
            </w:pPr>
            <w:r w:rsidRPr="00F60CEC">
              <w:rPr>
                <w:sz w:val="28"/>
                <w:szCs w:val="28"/>
              </w:rPr>
              <w:t>Molydben( Mo)</w:t>
            </w:r>
          </w:p>
        </w:tc>
        <w:tc>
          <w:tcPr>
            <w:tcW w:w="1523" w:type="dxa"/>
            <w:vAlign w:val="center"/>
          </w:tcPr>
          <w:p w14:paraId="0702787B" w14:textId="77777777" w:rsidR="00505378" w:rsidRPr="00F60CEC" w:rsidRDefault="00505378" w:rsidP="00505378">
            <w:pPr>
              <w:jc w:val="center"/>
              <w:rPr>
                <w:sz w:val="28"/>
                <w:szCs w:val="28"/>
              </w:rPr>
            </w:pPr>
            <w:r w:rsidRPr="00F60CEC">
              <w:rPr>
                <w:sz w:val="28"/>
                <w:szCs w:val="28"/>
              </w:rPr>
              <w:t>mg/L</w:t>
            </w:r>
          </w:p>
        </w:tc>
        <w:tc>
          <w:tcPr>
            <w:tcW w:w="1112" w:type="dxa"/>
            <w:vAlign w:val="center"/>
          </w:tcPr>
          <w:p w14:paraId="04D4B60B" w14:textId="77777777" w:rsidR="00505378" w:rsidRPr="00F60CEC" w:rsidRDefault="00505378" w:rsidP="00505378">
            <w:pPr>
              <w:jc w:val="center"/>
              <w:rPr>
                <w:sz w:val="28"/>
                <w:szCs w:val="28"/>
              </w:rPr>
            </w:pPr>
            <w:r w:rsidRPr="00F60CEC">
              <w:rPr>
                <w:sz w:val="28"/>
                <w:szCs w:val="28"/>
              </w:rPr>
              <w:t>2</w:t>
            </w:r>
          </w:p>
        </w:tc>
        <w:tc>
          <w:tcPr>
            <w:tcW w:w="952" w:type="dxa"/>
            <w:vAlign w:val="center"/>
          </w:tcPr>
          <w:p w14:paraId="6F586FAD" w14:textId="77777777" w:rsidR="00505378" w:rsidRPr="00F60CEC" w:rsidRDefault="00505378" w:rsidP="00505378">
            <w:pPr>
              <w:jc w:val="center"/>
              <w:rPr>
                <w:sz w:val="28"/>
                <w:szCs w:val="28"/>
              </w:rPr>
            </w:pPr>
            <w:r w:rsidRPr="00F60CEC">
              <w:rPr>
                <w:sz w:val="28"/>
                <w:szCs w:val="28"/>
              </w:rPr>
              <w:t>2</w:t>
            </w:r>
          </w:p>
        </w:tc>
        <w:tc>
          <w:tcPr>
            <w:tcW w:w="1026" w:type="dxa"/>
            <w:vAlign w:val="center"/>
          </w:tcPr>
          <w:p w14:paraId="2EC13C15" w14:textId="77777777" w:rsidR="00505378" w:rsidRPr="00F60CEC" w:rsidRDefault="00505378" w:rsidP="00505378">
            <w:pPr>
              <w:jc w:val="center"/>
              <w:rPr>
                <w:sz w:val="28"/>
                <w:szCs w:val="28"/>
              </w:rPr>
            </w:pPr>
            <w:r w:rsidRPr="00F60CEC">
              <w:rPr>
                <w:sz w:val="28"/>
                <w:szCs w:val="28"/>
              </w:rPr>
              <w:t>-</w:t>
            </w:r>
          </w:p>
        </w:tc>
        <w:tc>
          <w:tcPr>
            <w:tcW w:w="870" w:type="dxa"/>
            <w:vAlign w:val="center"/>
          </w:tcPr>
          <w:p w14:paraId="462AAB66" w14:textId="77777777" w:rsidR="00505378" w:rsidRPr="00F60CEC" w:rsidRDefault="00505378" w:rsidP="00505378">
            <w:pPr>
              <w:jc w:val="center"/>
              <w:rPr>
                <w:sz w:val="28"/>
                <w:szCs w:val="28"/>
              </w:rPr>
            </w:pPr>
            <w:r w:rsidRPr="00F60CEC">
              <w:rPr>
                <w:sz w:val="28"/>
                <w:szCs w:val="28"/>
              </w:rPr>
              <w:t>100%</w:t>
            </w:r>
          </w:p>
        </w:tc>
      </w:tr>
    </w:tbl>
    <w:p w14:paraId="4E74DCE3" w14:textId="77777777" w:rsidR="008B0062" w:rsidRPr="00F60CEC" w:rsidRDefault="008B0062" w:rsidP="008B0062">
      <w:pPr>
        <w:spacing w:before="120" w:after="120"/>
        <w:ind w:firstLine="720"/>
        <w:jc w:val="both"/>
        <w:rPr>
          <w:rFonts w:ascii="Times New Roman" w:hAnsi="Times New Roman" w:cs="Times New Roman"/>
          <w:b/>
          <w:sz w:val="28"/>
          <w:szCs w:val="28"/>
        </w:rPr>
      </w:pPr>
      <w:r w:rsidRPr="00F60CEC">
        <w:rPr>
          <w:rFonts w:ascii="Times New Roman" w:hAnsi="Times New Roman" w:cs="Times New Roman"/>
          <w:b/>
          <w:i/>
          <w:sz w:val="28"/>
          <w:szCs w:val="28"/>
        </w:rPr>
        <w:t>3.3.3. Kết quả xét nghiệm tại các trạm cấp nước thuộc Trung tâm nước sạch và vệ sinh môi trường nông thôn tỉnh Đắk Nông</w:t>
      </w:r>
    </w:p>
    <w:p w14:paraId="744ADE3B" w14:textId="022BD860" w:rsidR="009627F4" w:rsidRPr="00F60CEC" w:rsidRDefault="00404D9B"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14</w:t>
      </w:r>
      <w:r w:rsidR="00954DE6">
        <w:rPr>
          <w:noProof/>
        </w:rPr>
        <w:fldChar w:fldCharType="end"/>
      </w:r>
      <w:r w:rsidR="009627F4" w:rsidRPr="00F60CEC">
        <w:rPr>
          <w:lang w:val="nl-NL"/>
        </w:rPr>
        <w:t>: Kết quả xét nghiệm chất lượng nước thành phẩm giai đoạn 2017-2021 tại</w:t>
      </w:r>
      <w:r w:rsidR="008B0062" w:rsidRPr="00F60CEC">
        <w:rPr>
          <w:lang w:val="nl-NL"/>
        </w:rPr>
        <w:t xml:space="preserve"> </w:t>
      </w:r>
      <w:r w:rsidR="009627F4" w:rsidRPr="00F60CEC">
        <w:rPr>
          <w:lang w:val="nl-NL"/>
        </w:rPr>
        <w:t xml:space="preserve">các công trình cấp nước tập trung: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851"/>
        <w:gridCol w:w="1298"/>
        <w:gridCol w:w="1306"/>
        <w:gridCol w:w="1246"/>
        <w:gridCol w:w="1296"/>
        <w:gridCol w:w="1275"/>
      </w:tblGrid>
      <w:tr w:rsidR="009627F4" w:rsidRPr="00F60CEC" w14:paraId="74E22326" w14:textId="77777777" w:rsidTr="00E21AA2">
        <w:trPr>
          <w:tblHeader/>
        </w:trPr>
        <w:tc>
          <w:tcPr>
            <w:tcW w:w="800" w:type="dxa"/>
            <w:vMerge w:val="restart"/>
            <w:shd w:val="clear" w:color="auto" w:fill="auto"/>
            <w:vAlign w:val="center"/>
          </w:tcPr>
          <w:p w14:paraId="773C819B"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TT</w:t>
            </w:r>
          </w:p>
        </w:tc>
        <w:tc>
          <w:tcPr>
            <w:tcW w:w="1881" w:type="dxa"/>
            <w:vMerge w:val="restart"/>
            <w:shd w:val="clear" w:color="auto" w:fill="auto"/>
            <w:vAlign w:val="center"/>
          </w:tcPr>
          <w:p w14:paraId="67450108"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Tên thông số thử nghiệm</w:t>
            </w:r>
          </w:p>
        </w:tc>
        <w:tc>
          <w:tcPr>
            <w:tcW w:w="1329" w:type="dxa"/>
            <w:vMerge w:val="restart"/>
            <w:shd w:val="clear" w:color="auto" w:fill="auto"/>
            <w:vAlign w:val="center"/>
          </w:tcPr>
          <w:p w14:paraId="5D457522"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Đơn vị tính</w:t>
            </w:r>
          </w:p>
        </w:tc>
        <w:tc>
          <w:tcPr>
            <w:tcW w:w="1333" w:type="dxa"/>
            <w:vMerge w:val="restart"/>
            <w:shd w:val="clear" w:color="auto" w:fill="auto"/>
            <w:vAlign w:val="center"/>
          </w:tcPr>
          <w:p w14:paraId="4CAB8267"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Tổng số mẫu thử nghiệm</w:t>
            </w:r>
          </w:p>
        </w:tc>
        <w:tc>
          <w:tcPr>
            <w:tcW w:w="3945" w:type="dxa"/>
            <w:gridSpan w:val="3"/>
            <w:shd w:val="clear" w:color="auto" w:fill="auto"/>
            <w:vAlign w:val="center"/>
          </w:tcPr>
          <w:p w14:paraId="6AB67638"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QCVN 01:2009/BYT</w:t>
            </w:r>
          </w:p>
        </w:tc>
      </w:tr>
      <w:tr w:rsidR="009627F4" w:rsidRPr="00F60CEC" w14:paraId="0A316157" w14:textId="77777777" w:rsidTr="00E21AA2">
        <w:trPr>
          <w:tblHeader/>
        </w:trPr>
        <w:tc>
          <w:tcPr>
            <w:tcW w:w="800" w:type="dxa"/>
            <w:vMerge/>
            <w:shd w:val="clear" w:color="auto" w:fill="auto"/>
            <w:vAlign w:val="center"/>
          </w:tcPr>
          <w:p w14:paraId="226B5CB9" w14:textId="77777777" w:rsidR="009627F4" w:rsidRPr="00F60CEC" w:rsidRDefault="009627F4" w:rsidP="00F60EA2">
            <w:pPr>
              <w:rPr>
                <w:rFonts w:ascii="Times New Roman" w:hAnsi="Times New Roman" w:cs="Times New Roman"/>
                <w:b/>
                <w:sz w:val="24"/>
                <w:szCs w:val="24"/>
                <w:lang w:val="nl-NL"/>
              </w:rPr>
            </w:pPr>
          </w:p>
        </w:tc>
        <w:tc>
          <w:tcPr>
            <w:tcW w:w="1881" w:type="dxa"/>
            <w:vMerge/>
            <w:shd w:val="clear" w:color="auto" w:fill="auto"/>
            <w:vAlign w:val="center"/>
          </w:tcPr>
          <w:p w14:paraId="0BD0D8B0" w14:textId="77777777" w:rsidR="009627F4" w:rsidRPr="00F60CEC" w:rsidRDefault="009627F4" w:rsidP="00F60EA2">
            <w:pPr>
              <w:rPr>
                <w:rFonts w:ascii="Times New Roman" w:hAnsi="Times New Roman" w:cs="Times New Roman"/>
                <w:b/>
                <w:sz w:val="24"/>
                <w:szCs w:val="24"/>
                <w:lang w:val="nl-NL"/>
              </w:rPr>
            </w:pPr>
          </w:p>
        </w:tc>
        <w:tc>
          <w:tcPr>
            <w:tcW w:w="1329" w:type="dxa"/>
            <w:vMerge/>
            <w:shd w:val="clear" w:color="auto" w:fill="auto"/>
            <w:vAlign w:val="center"/>
          </w:tcPr>
          <w:p w14:paraId="6615833E" w14:textId="77777777" w:rsidR="009627F4" w:rsidRPr="00F60CEC" w:rsidRDefault="009627F4" w:rsidP="00F60EA2">
            <w:pPr>
              <w:rPr>
                <w:rFonts w:ascii="Times New Roman" w:hAnsi="Times New Roman" w:cs="Times New Roman"/>
                <w:b/>
                <w:sz w:val="24"/>
                <w:szCs w:val="24"/>
                <w:lang w:val="nl-NL"/>
              </w:rPr>
            </w:pPr>
          </w:p>
        </w:tc>
        <w:tc>
          <w:tcPr>
            <w:tcW w:w="1333" w:type="dxa"/>
            <w:vMerge/>
            <w:shd w:val="clear" w:color="auto" w:fill="auto"/>
            <w:vAlign w:val="center"/>
          </w:tcPr>
          <w:p w14:paraId="6258E146" w14:textId="77777777" w:rsidR="009627F4" w:rsidRPr="00F60CEC" w:rsidRDefault="009627F4" w:rsidP="00F60EA2">
            <w:pPr>
              <w:rPr>
                <w:rFonts w:ascii="Times New Roman" w:hAnsi="Times New Roman" w:cs="Times New Roman"/>
                <w:b/>
                <w:sz w:val="24"/>
                <w:szCs w:val="24"/>
                <w:lang w:val="nl-NL"/>
              </w:rPr>
            </w:pPr>
          </w:p>
        </w:tc>
        <w:tc>
          <w:tcPr>
            <w:tcW w:w="1300" w:type="dxa"/>
            <w:shd w:val="clear" w:color="auto" w:fill="auto"/>
            <w:vAlign w:val="center"/>
          </w:tcPr>
          <w:p w14:paraId="06C72F06"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Đạt</w:t>
            </w:r>
          </w:p>
        </w:tc>
        <w:tc>
          <w:tcPr>
            <w:tcW w:w="1328" w:type="dxa"/>
            <w:shd w:val="clear" w:color="auto" w:fill="auto"/>
            <w:vAlign w:val="center"/>
          </w:tcPr>
          <w:p w14:paraId="22639E92"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Không đạt</w:t>
            </w:r>
          </w:p>
        </w:tc>
        <w:tc>
          <w:tcPr>
            <w:tcW w:w="1317" w:type="dxa"/>
            <w:shd w:val="clear" w:color="auto" w:fill="auto"/>
            <w:vAlign w:val="center"/>
          </w:tcPr>
          <w:p w14:paraId="62C71304" w14:textId="77777777" w:rsidR="009627F4" w:rsidRPr="00F60CEC" w:rsidRDefault="009627F4" w:rsidP="00F60EA2">
            <w:pPr>
              <w:rPr>
                <w:rFonts w:ascii="Times New Roman" w:hAnsi="Times New Roman" w:cs="Times New Roman"/>
                <w:b/>
                <w:sz w:val="24"/>
                <w:szCs w:val="24"/>
                <w:lang w:val="nl-NL"/>
              </w:rPr>
            </w:pPr>
            <w:r w:rsidRPr="00F60CEC">
              <w:rPr>
                <w:rFonts w:ascii="Times New Roman" w:hAnsi="Times New Roman" w:cs="Times New Roman"/>
                <w:b/>
                <w:sz w:val="24"/>
                <w:szCs w:val="24"/>
                <w:lang w:val="nl-NL"/>
              </w:rPr>
              <w:t>Tỷ lệ đạt</w:t>
            </w:r>
          </w:p>
        </w:tc>
      </w:tr>
      <w:tr w:rsidR="009627F4" w:rsidRPr="00F60CEC" w14:paraId="3D850A20" w14:textId="77777777" w:rsidTr="00E21AA2">
        <w:tc>
          <w:tcPr>
            <w:tcW w:w="800" w:type="dxa"/>
            <w:shd w:val="clear" w:color="auto" w:fill="auto"/>
            <w:vAlign w:val="center"/>
          </w:tcPr>
          <w:p w14:paraId="236FF4C3" w14:textId="77777777" w:rsidR="009627F4" w:rsidRPr="00F60CEC" w:rsidRDefault="009627F4" w:rsidP="00F60EA2">
            <w:pPr>
              <w:rPr>
                <w:rFonts w:ascii="Times New Roman" w:hAnsi="Times New Roman" w:cs="Times New Roman"/>
                <w:b/>
                <w:sz w:val="24"/>
                <w:szCs w:val="24"/>
              </w:rPr>
            </w:pPr>
            <w:r w:rsidRPr="00F60CEC">
              <w:rPr>
                <w:rStyle w:val="fontstyle01"/>
                <w:rFonts w:ascii="Times New Roman" w:hAnsi="Times New Roman" w:cs="Times New Roman"/>
                <w:color w:val="auto"/>
                <w:sz w:val="24"/>
                <w:szCs w:val="24"/>
              </w:rPr>
              <w:t>I</w:t>
            </w:r>
          </w:p>
        </w:tc>
        <w:tc>
          <w:tcPr>
            <w:tcW w:w="8488" w:type="dxa"/>
            <w:gridSpan w:val="6"/>
            <w:shd w:val="clear" w:color="auto" w:fill="auto"/>
            <w:vAlign w:val="center"/>
          </w:tcPr>
          <w:p w14:paraId="190DB27C" w14:textId="77777777" w:rsidR="009627F4" w:rsidRPr="00F60CEC" w:rsidRDefault="00E21AA2" w:rsidP="00F60EA2">
            <w:pPr>
              <w:rPr>
                <w:rFonts w:ascii="Times New Roman" w:hAnsi="Times New Roman" w:cs="Times New Roman"/>
                <w:b/>
                <w:sz w:val="24"/>
                <w:szCs w:val="24"/>
              </w:rPr>
            </w:pPr>
            <w:r w:rsidRPr="00F60CEC">
              <w:rPr>
                <w:rStyle w:val="fontstyle21"/>
                <w:rFonts w:ascii="Times New Roman" w:hAnsi="Times New Roman" w:cs="Times New Roman"/>
                <w:b/>
                <w:i w:val="0"/>
                <w:color w:val="auto"/>
                <w:sz w:val="24"/>
                <w:szCs w:val="24"/>
              </w:rPr>
              <w:t xml:space="preserve">Công </w:t>
            </w:r>
            <w:r w:rsidR="009627F4" w:rsidRPr="00F60CEC">
              <w:rPr>
                <w:rStyle w:val="fontstyle21"/>
                <w:rFonts w:ascii="Times New Roman" w:hAnsi="Times New Roman" w:cs="Times New Roman"/>
                <w:b/>
                <w:i w:val="0"/>
                <w:color w:val="auto"/>
                <w:sz w:val="24"/>
                <w:szCs w:val="24"/>
              </w:rPr>
              <w:t>trình cấp nước sinh hoạt xã Nhân Cơ, huyện Đắk R’lấp</w:t>
            </w:r>
          </w:p>
        </w:tc>
      </w:tr>
      <w:tr w:rsidR="009627F4" w:rsidRPr="00F60CEC" w14:paraId="502D1D17" w14:textId="77777777" w:rsidTr="00E21AA2">
        <w:tc>
          <w:tcPr>
            <w:tcW w:w="800" w:type="dxa"/>
            <w:shd w:val="clear" w:color="auto" w:fill="auto"/>
            <w:vAlign w:val="center"/>
          </w:tcPr>
          <w:p w14:paraId="33E2479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0AE231A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22975817" w14:textId="77777777" w:rsidR="009627F4" w:rsidRPr="00F60CEC" w:rsidRDefault="009627F4" w:rsidP="00F60EA2">
            <w:pPr>
              <w:rPr>
                <w:rFonts w:ascii="Times New Roman" w:hAnsi="Times New Roman" w:cs="Times New Roman"/>
                <w:sz w:val="24"/>
                <w:szCs w:val="24"/>
              </w:rPr>
            </w:pPr>
          </w:p>
        </w:tc>
        <w:tc>
          <w:tcPr>
            <w:tcW w:w="1333" w:type="dxa"/>
            <w:shd w:val="clear" w:color="auto" w:fill="auto"/>
            <w:vAlign w:val="center"/>
          </w:tcPr>
          <w:p w14:paraId="231B395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6673369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6D0207F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1F9332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04252EB2" w14:textId="77777777" w:rsidTr="00E21AA2">
        <w:tc>
          <w:tcPr>
            <w:tcW w:w="800" w:type="dxa"/>
            <w:shd w:val="clear" w:color="auto" w:fill="auto"/>
            <w:vAlign w:val="center"/>
          </w:tcPr>
          <w:p w14:paraId="6DC1C9B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3E64FBA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43160A28" w14:textId="77777777" w:rsidR="009627F4" w:rsidRPr="00F60CEC" w:rsidRDefault="009627F4" w:rsidP="00F60EA2">
            <w:pPr>
              <w:rPr>
                <w:rFonts w:ascii="Times New Roman" w:hAnsi="Times New Roman" w:cs="Times New Roman"/>
                <w:sz w:val="24"/>
                <w:szCs w:val="24"/>
              </w:rPr>
            </w:pPr>
          </w:p>
        </w:tc>
        <w:tc>
          <w:tcPr>
            <w:tcW w:w="1333" w:type="dxa"/>
            <w:shd w:val="clear" w:color="auto" w:fill="auto"/>
            <w:vAlign w:val="center"/>
          </w:tcPr>
          <w:p w14:paraId="3F9082F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25FDF15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1A1F55E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F2EDEC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EFD856F" w14:textId="77777777" w:rsidTr="00E21AA2">
        <w:tc>
          <w:tcPr>
            <w:tcW w:w="800" w:type="dxa"/>
            <w:shd w:val="clear" w:color="auto" w:fill="auto"/>
            <w:vAlign w:val="center"/>
          </w:tcPr>
          <w:p w14:paraId="217D113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56097D4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4518365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CEA1CE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4C6457B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4086A48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861E79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49E4078" w14:textId="77777777" w:rsidTr="00E21AA2">
        <w:tc>
          <w:tcPr>
            <w:tcW w:w="800" w:type="dxa"/>
            <w:shd w:val="clear" w:color="auto" w:fill="auto"/>
            <w:vAlign w:val="center"/>
          </w:tcPr>
          <w:p w14:paraId="4EF4D26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2138CCE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1B18993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19B9FB9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0EF697D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252B085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EEBBC2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670B9B92" w14:textId="77777777" w:rsidTr="00E21AA2">
        <w:tc>
          <w:tcPr>
            <w:tcW w:w="800" w:type="dxa"/>
            <w:shd w:val="clear" w:color="auto" w:fill="auto"/>
            <w:vAlign w:val="center"/>
          </w:tcPr>
          <w:p w14:paraId="361C11D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6DE51B3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095179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5A6551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291BF57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30A52F2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C0E98E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402E42A3" w14:textId="77777777" w:rsidTr="00E21AA2">
        <w:tc>
          <w:tcPr>
            <w:tcW w:w="800" w:type="dxa"/>
            <w:shd w:val="clear" w:color="auto" w:fill="auto"/>
            <w:vAlign w:val="center"/>
          </w:tcPr>
          <w:p w14:paraId="435C13D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3E721D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3AD76EF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5C9DFF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5CA1CA7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45E118D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783A3C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19FFDA10" w14:textId="77777777" w:rsidTr="00E21AA2">
        <w:tc>
          <w:tcPr>
            <w:tcW w:w="800" w:type="dxa"/>
            <w:shd w:val="clear" w:color="auto" w:fill="auto"/>
            <w:vAlign w:val="center"/>
          </w:tcPr>
          <w:p w14:paraId="49BF360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7</w:t>
            </w:r>
          </w:p>
        </w:tc>
        <w:tc>
          <w:tcPr>
            <w:tcW w:w="1881" w:type="dxa"/>
            <w:shd w:val="clear" w:color="auto" w:fill="auto"/>
            <w:vAlign w:val="center"/>
          </w:tcPr>
          <w:p w14:paraId="4788FAC5"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6D0928F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374631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730961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49FFEB9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9FDD5C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07F321B8" w14:textId="77777777" w:rsidTr="00E21AA2">
        <w:tc>
          <w:tcPr>
            <w:tcW w:w="800" w:type="dxa"/>
            <w:shd w:val="clear" w:color="auto" w:fill="auto"/>
            <w:vAlign w:val="center"/>
          </w:tcPr>
          <w:p w14:paraId="075D617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247101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1E4ABB9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340C401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5502915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5E8E5CD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68BB03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8B6325D" w14:textId="77777777" w:rsidTr="00E21AA2">
        <w:tc>
          <w:tcPr>
            <w:tcW w:w="800" w:type="dxa"/>
            <w:shd w:val="clear" w:color="auto" w:fill="auto"/>
            <w:vAlign w:val="center"/>
          </w:tcPr>
          <w:p w14:paraId="1561422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4F32748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5DAD540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D7C98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1004CCB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232F516B"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95338C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1BDA6E2" w14:textId="77777777" w:rsidTr="00E21AA2">
        <w:tc>
          <w:tcPr>
            <w:tcW w:w="800" w:type="dxa"/>
            <w:shd w:val="clear" w:color="auto" w:fill="auto"/>
            <w:vAlign w:val="center"/>
          </w:tcPr>
          <w:p w14:paraId="40B6EE3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44DE1C1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17E92D6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77E6F2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787A01C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7BA22ED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7ECC7E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55663E5" w14:textId="77777777" w:rsidTr="00E21AA2">
        <w:tc>
          <w:tcPr>
            <w:tcW w:w="800" w:type="dxa"/>
            <w:shd w:val="clear" w:color="auto" w:fill="auto"/>
            <w:vAlign w:val="center"/>
          </w:tcPr>
          <w:p w14:paraId="13B80E4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1707D20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2210CDB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9B03B9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78EB21D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F7D2278"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EA043D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CD68FA1" w14:textId="77777777" w:rsidTr="0032520B">
        <w:tc>
          <w:tcPr>
            <w:tcW w:w="800" w:type="dxa"/>
            <w:shd w:val="clear" w:color="auto" w:fill="FFFF00"/>
            <w:vAlign w:val="center"/>
          </w:tcPr>
          <w:p w14:paraId="6E43202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FFFF00"/>
            <w:vAlign w:val="center"/>
          </w:tcPr>
          <w:p w14:paraId="203581D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FFFF00"/>
            <w:vAlign w:val="center"/>
          </w:tcPr>
          <w:p w14:paraId="3FC1D5F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FFFF00"/>
            <w:vAlign w:val="center"/>
          </w:tcPr>
          <w:p w14:paraId="0A3A309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7565B0E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FFFF00"/>
            <w:vAlign w:val="center"/>
          </w:tcPr>
          <w:p w14:paraId="59401DF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17" w:type="dxa"/>
            <w:shd w:val="clear" w:color="auto" w:fill="FFFF00"/>
            <w:vAlign w:val="center"/>
          </w:tcPr>
          <w:p w14:paraId="0BC9EEB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50%</w:t>
            </w:r>
          </w:p>
        </w:tc>
      </w:tr>
      <w:tr w:rsidR="009627F4" w:rsidRPr="00F60CEC" w14:paraId="5D81F8AD" w14:textId="77777777" w:rsidTr="00E21AA2">
        <w:tc>
          <w:tcPr>
            <w:tcW w:w="800" w:type="dxa"/>
            <w:shd w:val="clear" w:color="auto" w:fill="auto"/>
            <w:vAlign w:val="center"/>
          </w:tcPr>
          <w:p w14:paraId="2E510E7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76A4080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0DD4BB8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333" w:type="dxa"/>
            <w:shd w:val="clear" w:color="auto" w:fill="auto"/>
            <w:vAlign w:val="center"/>
          </w:tcPr>
          <w:p w14:paraId="3529F7F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2619953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3E7F4A4F"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45289E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1322F764" w14:textId="77777777" w:rsidTr="00E21AA2">
        <w:tc>
          <w:tcPr>
            <w:tcW w:w="800" w:type="dxa"/>
            <w:shd w:val="clear" w:color="auto" w:fill="auto"/>
            <w:vAlign w:val="center"/>
          </w:tcPr>
          <w:p w14:paraId="5E2DEBC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22BBE0F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1CB2B7E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333" w:type="dxa"/>
            <w:shd w:val="clear" w:color="auto" w:fill="auto"/>
            <w:vAlign w:val="center"/>
          </w:tcPr>
          <w:p w14:paraId="0F46E8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auto"/>
            <w:vAlign w:val="center"/>
          </w:tcPr>
          <w:p w14:paraId="2E5325F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28" w:type="dxa"/>
            <w:shd w:val="clear" w:color="auto" w:fill="auto"/>
            <w:vAlign w:val="center"/>
          </w:tcPr>
          <w:p w14:paraId="46E41A9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7DC227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C6E8919" w14:textId="77777777" w:rsidTr="00E21AA2">
        <w:tc>
          <w:tcPr>
            <w:tcW w:w="800" w:type="dxa"/>
            <w:shd w:val="clear" w:color="auto" w:fill="auto"/>
            <w:vAlign w:val="center"/>
          </w:tcPr>
          <w:p w14:paraId="3F7967B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II</w:t>
            </w:r>
          </w:p>
        </w:tc>
        <w:tc>
          <w:tcPr>
            <w:tcW w:w="8488" w:type="dxa"/>
            <w:gridSpan w:val="6"/>
            <w:shd w:val="clear" w:color="auto" w:fill="auto"/>
            <w:vAlign w:val="center"/>
          </w:tcPr>
          <w:p w14:paraId="2F8D57D0" w14:textId="77777777" w:rsidR="009627F4" w:rsidRPr="00F60CEC" w:rsidRDefault="00E21AA2"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 xml:space="preserve">Công </w:t>
            </w:r>
            <w:r w:rsidR="009627F4" w:rsidRPr="00F60CEC">
              <w:rPr>
                <w:rStyle w:val="fontstyle01"/>
                <w:rFonts w:ascii="Times New Roman" w:hAnsi="Times New Roman" w:cs="Times New Roman"/>
                <w:color w:val="auto"/>
                <w:sz w:val="24"/>
                <w:szCs w:val="24"/>
              </w:rPr>
              <w:t>trình cấp nước sạch xã Đắk Ru, huyện Đắk R’lấp</w:t>
            </w:r>
          </w:p>
        </w:tc>
      </w:tr>
      <w:tr w:rsidR="009627F4" w:rsidRPr="00F60CEC" w14:paraId="792ECC1D" w14:textId="77777777" w:rsidTr="00E21AA2">
        <w:tc>
          <w:tcPr>
            <w:tcW w:w="800" w:type="dxa"/>
            <w:shd w:val="clear" w:color="auto" w:fill="auto"/>
            <w:vAlign w:val="center"/>
          </w:tcPr>
          <w:p w14:paraId="178E695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4D6AE4C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18D6668E"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7429100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658D07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841F257"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14FAEBA5"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3BDF64B5" w14:textId="77777777" w:rsidTr="00E21AA2">
        <w:tc>
          <w:tcPr>
            <w:tcW w:w="800" w:type="dxa"/>
            <w:shd w:val="clear" w:color="auto" w:fill="auto"/>
            <w:vAlign w:val="center"/>
          </w:tcPr>
          <w:p w14:paraId="1359771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6A3964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36D0509F"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70B1B55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C875CD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0019CD1"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78E9C960"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04BBF0C9" w14:textId="77777777" w:rsidTr="00E21AA2">
        <w:tc>
          <w:tcPr>
            <w:tcW w:w="800" w:type="dxa"/>
            <w:shd w:val="clear" w:color="auto" w:fill="auto"/>
            <w:vAlign w:val="center"/>
          </w:tcPr>
          <w:p w14:paraId="04273EE9"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70A52B3C"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0B789EA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D6B17E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080CB58"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8059AF3"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3A164E05"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114BB420" w14:textId="77777777" w:rsidTr="00E21AA2">
        <w:tc>
          <w:tcPr>
            <w:tcW w:w="800" w:type="dxa"/>
            <w:shd w:val="clear" w:color="auto" w:fill="auto"/>
            <w:vAlign w:val="center"/>
          </w:tcPr>
          <w:p w14:paraId="3910EFC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59CAF42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5A04DCEC"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079C2D65"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D861F23"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D6531F7"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5E3AD008"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6B789177" w14:textId="77777777" w:rsidTr="00E21AA2">
        <w:tc>
          <w:tcPr>
            <w:tcW w:w="800" w:type="dxa"/>
            <w:shd w:val="clear" w:color="auto" w:fill="auto"/>
            <w:vAlign w:val="center"/>
          </w:tcPr>
          <w:p w14:paraId="2049F4B6"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503DAFBA"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698B429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E869AC3"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CEBE0A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015B716"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0C1DBA16"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507D0134" w14:textId="77777777" w:rsidTr="00E21AA2">
        <w:tc>
          <w:tcPr>
            <w:tcW w:w="800" w:type="dxa"/>
            <w:shd w:val="clear" w:color="auto" w:fill="auto"/>
            <w:vAlign w:val="center"/>
          </w:tcPr>
          <w:p w14:paraId="0B717A45"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1B6C5C3F"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271B92B0"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7D72D72"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4F76181"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1646BB3"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6484AA10"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3FEF6AAB" w14:textId="77777777" w:rsidTr="00E21AA2">
        <w:tc>
          <w:tcPr>
            <w:tcW w:w="800" w:type="dxa"/>
            <w:shd w:val="clear" w:color="auto" w:fill="auto"/>
            <w:vAlign w:val="center"/>
          </w:tcPr>
          <w:p w14:paraId="66A3F61D"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3B25A8A7" w14:textId="77777777" w:rsidR="00E35D9C"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E35D9C"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2EC3DAA6"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AA7CCD3"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2698F2D"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6A660A1"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57D5CB91"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7F10C9B6" w14:textId="77777777" w:rsidTr="00E21AA2">
        <w:tc>
          <w:tcPr>
            <w:tcW w:w="800" w:type="dxa"/>
            <w:shd w:val="clear" w:color="auto" w:fill="auto"/>
            <w:vAlign w:val="center"/>
          </w:tcPr>
          <w:p w14:paraId="5EDBF8A9"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37DF63BB"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1001CBD6"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2FF58E7C"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A67F84B"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1AD5FDE"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73437C9F"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3D360D10" w14:textId="77777777" w:rsidTr="00E21AA2">
        <w:tc>
          <w:tcPr>
            <w:tcW w:w="800" w:type="dxa"/>
            <w:shd w:val="clear" w:color="auto" w:fill="auto"/>
            <w:vAlign w:val="center"/>
          </w:tcPr>
          <w:p w14:paraId="421735E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0F7B3F8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0640CD6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F149419"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3827F50"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05B0032"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4E2359BA"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0C2B441A" w14:textId="77777777" w:rsidTr="00E21AA2">
        <w:tc>
          <w:tcPr>
            <w:tcW w:w="800" w:type="dxa"/>
            <w:shd w:val="clear" w:color="auto" w:fill="auto"/>
            <w:vAlign w:val="center"/>
          </w:tcPr>
          <w:p w14:paraId="5D9FE625"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5A4CF048"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54AAE800"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B932CC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829B3E6"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2E73DB9"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4C379A67"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2A64E7FC" w14:textId="77777777" w:rsidTr="00E21AA2">
        <w:tc>
          <w:tcPr>
            <w:tcW w:w="800" w:type="dxa"/>
            <w:shd w:val="clear" w:color="auto" w:fill="auto"/>
            <w:vAlign w:val="center"/>
          </w:tcPr>
          <w:p w14:paraId="72E05563"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11</w:t>
            </w:r>
          </w:p>
        </w:tc>
        <w:tc>
          <w:tcPr>
            <w:tcW w:w="1881" w:type="dxa"/>
            <w:shd w:val="clear" w:color="auto" w:fill="auto"/>
            <w:vAlign w:val="center"/>
          </w:tcPr>
          <w:p w14:paraId="23389CCB"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4DE3EBE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BDD62FE"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72B89F5"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C58541F"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039FF41E"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30FD894A" w14:textId="77777777" w:rsidTr="00E21AA2">
        <w:tc>
          <w:tcPr>
            <w:tcW w:w="800" w:type="dxa"/>
            <w:shd w:val="clear" w:color="auto" w:fill="auto"/>
            <w:vAlign w:val="center"/>
          </w:tcPr>
          <w:p w14:paraId="7C24742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1D88F28F"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29CE0B20"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08DA6C9"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54456E5"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9C65BEC"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69C12035"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0D5D1F0C" w14:textId="77777777" w:rsidTr="00E21AA2">
        <w:tc>
          <w:tcPr>
            <w:tcW w:w="800" w:type="dxa"/>
            <w:shd w:val="clear" w:color="auto" w:fill="auto"/>
            <w:vAlign w:val="center"/>
          </w:tcPr>
          <w:p w14:paraId="0988B54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5C9F0CA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5CB554C8"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33826EFF"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2DE90D85" w14:textId="77777777" w:rsidR="00E35D9C" w:rsidRPr="00F60CEC" w:rsidRDefault="00E35D9C" w:rsidP="00F60EA2">
            <w:pPr>
              <w:rPr>
                <w:rFonts w:ascii="Times New Roman" w:hAnsi="Times New Roman" w:cs="Times New Roman"/>
                <w:sz w:val="24"/>
                <w:szCs w:val="24"/>
              </w:rPr>
            </w:pPr>
            <w:bookmarkStart w:id="37" w:name="_Toc119830304"/>
            <w:bookmarkStart w:id="38" w:name="_Toc119830971"/>
            <w:bookmarkStart w:id="39" w:name="_Toc119831120"/>
            <w:bookmarkStart w:id="40" w:name="_Toc119831718"/>
            <w:bookmarkStart w:id="41" w:name="_Toc119831774"/>
            <w:r w:rsidRPr="00F60CEC">
              <w:rPr>
                <w:rStyle w:val="Heading1Char"/>
                <w:rFonts w:eastAsia="Franklin Gothic Book"/>
                <w:b w:val="0"/>
                <w:sz w:val="24"/>
                <w:szCs w:val="24"/>
              </w:rPr>
              <w:t>02</w:t>
            </w:r>
            <w:bookmarkEnd w:id="37"/>
            <w:bookmarkEnd w:id="38"/>
            <w:bookmarkEnd w:id="39"/>
            <w:bookmarkEnd w:id="40"/>
            <w:bookmarkEnd w:id="41"/>
          </w:p>
        </w:tc>
        <w:tc>
          <w:tcPr>
            <w:tcW w:w="1328" w:type="dxa"/>
            <w:shd w:val="clear" w:color="auto" w:fill="auto"/>
            <w:vAlign w:val="center"/>
          </w:tcPr>
          <w:p w14:paraId="60B87BD5"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20739663"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E35D9C" w:rsidRPr="00F60CEC" w14:paraId="1A0C642E" w14:textId="77777777" w:rsidTr="00E21AA2">
        <w:tc>
          <w:tcPr>
            <w:tcW w:w="800" w:type="dxa"/>
            <w:shd w:val="clear" w:color="auto" w:fill="auto"/>
            <w:vAlign w:val="center"/>
          </w:tcPr>
          <w:p w14:paraId="487CC2FC"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75511D27"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43D858AE"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5DCEDA42"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63980804" w14:textId="77777777" w:rsidR="00E35D9C" w:rsidRPr="00F60CEC" w:rsidRDefault="00E35D9C"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5A786CD3" w14:textId="77777777" w:rsidR="00E35D9C" w:rsidRPr="00F60CEC" w:rsidRDefault="00E35D9C" w:rsidP="00F60EA2">
            <w:pPr>
              <w:rPr>
                <w:rFonts w:ascii="Times New Roman" w:hAnsi="Times New Roman" w:cs="Times New Roman"/>
                <w:sz w:val="24"/>
                <w:szCs w:val="24"/>
              </w:rPr>
            </w:pPr>
          </w:p>
        </w:tc>
        <w:tc>
          <w:tcPr>
            <w:tcW w:w="1317" w:type="dxa"/>
            <w:shd w:val="clear" w:color="auto" w:fill="auto"/>
            <w:vAlign w:val="center"/>
          </w:tcPr>
          <w:p w14:paraId="58F3BFA8" w14:textId="77777777" w:rsidR="00E35D9C" w:rsidRPr="00F60CEC" w:rsidRDefault="00E35D9C"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746B58C" w14:textId="77777777" w:rsidTr="00E21AA2">
        <w:tc>
          <w:tcPr>
            <w:tcW w:w="800" w:type="dxa"/>
            <w:shd w:val="clear" w:color="auto" w:fill="auto"/>
            <w:vAlign w:val="center"/>
          </w:tcPr>
          <w:p w14:paraId="686BEB8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III</w:t>
            </w:r>
          </w:p>
        </w:tc>
        <w:tc>
          <w:tcPr>
            <w:tcW w:w="8488" w:type="dxa"/>
            <w:gridSpan w:val="6"/>
            <w:shd w:val="clear" w:color="auto" w:fill="auto"/>
            <w:vAlign w:val="center"/>
          </w:tcPr>
          <w:p w14:paraId="0F36E0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Công trình cấp nước tập trung xã Tân Thành, huyện Krông Nô</w:t>
            </w:r>
          </w:p>
        </w:tc>
      </w:tr>
      <w:tr w:rsidR="009627F4" w:rsidRPr="00F60CEC" w14:paraId="652FBFAF" w14:textId="77777777" w:rsidTr="00E21AA2">
        <w:tc>
          <w:tcPr>
            <w:tcW w:w="800" w:type="dxa"/>
            <w:shd w:val="clear" w:color="auto" w:fill="auto"/>
            <w:vAlign w:val="center"/>
          </w:tcPr>
          <w:p w14:paraId="7EAF86B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2ECFDF9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77C0836E"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2F7F174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9AD1CF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13D1A94"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60317A5A"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7567174B" w14:textId="77777777" w:rsidTr="00E21AA2">
        <w:tc>
          <w:tcPr>
            <w:tcW w:w="800" w:type="dxa"/>
            <w:shd w:val="clear" w:color="auto" w:fill="auto"/>
            <w:vAlign w:val="center"/>
          </w:tcPr>
          <w:p w14:paraId="73D9997A"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7DE1D5A7"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5BCE5D14" w14:textId="77777777" w:rsidR="009627F4" w:rsidRPr="00F60CEC" w:rsidRDefault="009627F4" w:rsidP="007161FC">
            <w:pPr>
              <w:rPr>
                <w:rFonts w:ascii="Times New Roman" w:hAnsi="Times New Roman" w:cs="Times New Roman"/>
                <w:sz w:val="24"/>
                <w:szCs w:val="24"/>
                <w:lang w:val="nl-NL"/>
              </w:rPr>
            </w:pPr>
          </w:p>
        </w:tc>
        <w:tc>
          <w:tcPr>
            <w:tcW w:w="1333" w:type="dxa"/>
            <w:shd w:val="clear" w:color="auto" w:fill="auto"/>
            <w:vAlign w:val="center"/>
          </w:tcPr>
          <w:p w14:paraId="16D5BA62"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05C0D95"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681C7A7" w14:textId="77777777" w:rsidR="009627F4" w:rsidRPr="00F60CEC" w:rsidRDefault="009627F4" w:rsidP="007161FC">
            <w:pPr>
              <w:rPr>
                <w:rFonts w:ascii="Times New Roman" w:hAnsi="Times New Roman" w:cs="Times New Roman"/>
                <w:sz w:val="24"/>
                <w:szCs w:val="24"/>
                <w:lang w:val="nl-NL"/>
              </w:rPr>
            </w:pPr>
          </w:p>
        </w:tc>
        <w:tc>
          <w:tcPr>
            <w:tcW w:w="1317" w:type="dxa"/>
            <w:shd w:val="clear" w:color="auto" w:fill="auto"/>
            <w:vAlign w:val="center"/>
          </w:tcPr>
          <w:p w14:paraId="3BD4FFD3" w14:textId="77777777" w:rsidR="009627F4" w:rsidRPr="00F60CEC" w:rsidRDefault="009627F4" w:rsidP="007161FC">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2FC4909" w14:textId="77777777" w:rsidTr="00E21AA2">
        <w:tc>
          <w:tcPr>
            <w:tcW w:w="800" w:type="dxa"/>
            <w:shd w:val="clear" w:color="auto" w:fill="auto"/>
            <w:vAlign w:val="center"/>
          </w:tcPr>
          <w:p w14:paraId="0EF589B1"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7CAFFF13"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06D96974"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DAF29D5"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3E4AE0B" w14:textId="77777777" w:rsidR="009627F4" w:rsidRPr="00F60CEC" w:rsidRDefault="009627F4" w:rsidP="007161FC">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6F5916C" w14:textId="77777777" w:rsidR="009627F4" w:rsidRPr="00F60CEC" w:rsidRDefault="009627F4" w:rsidP="007161FC">
            <w:pPr>
              <w:rPr>
                <w:rFonts w:ascii="Times New Roman" w:hAnsi="Times New Roman" w:cs="Times New Roman"/>
                <w:sz w:val="24"/>
                <w:szCs w:val="24"/>
              </w:rPr>
            </w:pPr>
          </w:p>
        </w:tc>
        <w:tc>
          <w:tcPr>
            <w:tcW w:w="1317" w:type="dxa"/>
            <w:shd w:val="clear" w:color="auto" w:fill="auto"/>
            <w:vAlign w:val="center"/>
          </w:tcPr>
          <w:p w14:paraId="65D8A344" w14:textId="77777777" w:rsidR="009627F4" w:rsidRPr="00F60CEC" w:rsidRDefault="009627F4" w:rsidP="007161FC">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89A08A1" w14:textId="77777777" w:rsidTr="00E21AA2">
        <w:tc>
          <w:tcPr>
            <w:tcW w:w="800" w:type="dxa"/>
            <w:shd w:val="clear" w:color="auto" w:fill="auto"/>
            <w:vAlign w:val="center"/>
          </w:tcPr>
          <w:p w14:paraId="638AB63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5B7DFF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0BAF6F9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6458DF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072D95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1086E4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B7AFF1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968F385" w14:textId="77777777" w:rsidTr="00E21AA2">
        <w:tc>
          <w:tcPr>
            <w:tcW w:w="800" w:type="dxa"/>
            <w:shd w:val="clear" w:color="auto" w:fill="auto"/>
            <w:vAlign w:val="center"/>
          </w:tcPr>
          <w:p w14:paraId="1849BD1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5FE7E27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5DE7B12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C8492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4F3C2E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688484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54955A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E51F94B" w14:textId="77777777" w:rsidTr="00E21AA2">
        <w:tc>
          <w:tcPr>
            <w:tcW w:w="800" w:type="dxa"/>
            <w:shd w:val="clear" w:color="auto" w:fill="auto"/>
            <w:vAlign w:val="center"/>
          </w:tcPr>
          <w:p w14:paraId="1A52D9B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7777BF6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47F70F3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C1066C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C44F04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BC204E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D4294C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9584D65" w14:textId="77777777" w:rsidTr="00E21AA2">
        <w:tc>
          <w:tcPr>
            <w:tcW w:w="800" w:type="dxa"/>
            <w:shd w:val="clear" w:color="auto" w:fill="auto"/>
            <w:vAlign w:val="center"/>
          </w:tcPr>
          <w:p w14:paraId="59D5A72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7479AAF9"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7AA11AA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189416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99DFAA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CA6DA40"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80F9873"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45B4B936" w14:textId="77777777" w:rsidTr="00E21AA2">
        <w:tc>
          <w:tcPr>
            <w:tcW w:w="800" w:type="dxa"/>
            <w:shd w:val="clear" w:color="auto" w:fill="auto"/>
            <w:vAlign w:val="center"/>
          </w:tcPr>
          <w:p w14:paraId="6B9DD87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2185E64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28DF3F3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178978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FD9E35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4F35C9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734F55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4BEE089E" w14:textId="77777777" w:rsidTr="0032520B">
        <w:tc>
          <w:tcPr>
            <w:tcW w:w="800" w:type="dxa"/>
            <w:shd w:val="clear" w:color="auto" w:fill="FFFF00"/>
            <w:vAlign w:val="center"/>
          </w:tcPr>
          <w:p w14:paraId="413225D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FFFF00"/>
            <w:vAlign w:val="center"/>
          </w:tcPr>
          <w:p w14:paraId="3BE329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FFFF00"/>
            <w:vAlign w:val="center"/>
          </w:tcPr>
          <w:p w14:paraId="14B0D09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FFFF00"/>
            <w:vAlign w:val="center"/>
          </w:tcPr>
          <w:p w14:paraId="5E3FE24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FFFF00"/>
            <w:vAlign w:val="center"/>
          </w:tcPr>
          <w:p w14:paraId="53D80C44" w14:textId="77777777" w:rsidR="009627F4" w:rsidRPr="00F60CEC" w:rsidRDefault="009627F4" w:rsidP="00F60EA2">
            <w:pPr>
              <w:rPr>
                <w:rFonts w:ascii="Times New Roman" w:hAnsi="Times New Roman" w:cs="Times New Roman"/>
                <w:sz w:val="24"/>
                <w:szCs w:val="24"/>
              </w:rPr>
            </w:pPr>
          </w:p>
        </w:tc>
        <w:tc>
          <w:tcPr>
            <w:tcW w:w="1328" w:type="dxa"/>
            <w:shd w:val="clear" w:color="auto" w:fill="FFFF00"/>
            <w:vAlign w:val="center"/>
          </w:tcPr>
          <w:p w14:paraId="225B641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271AD870"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w:t>
            </w:r>
          </w:p>
        </w:tc>
      </w:tr>
      <w:tr w:rsidR="009627F4" w:rsidRPr="00F60CEC" w14:paraId="56A63BAF" w14:textId="77777777" w:rsidTr="00E21AA2">
        <w:tc>
          <w:tcPr>
            <w:tcW w:w="800" w:type="dxa"/>
            <w:shd w:val="clear" w:color="auto" w:fill="auto"/>
            <w:vAlign w:val="center"/>
          </w:tcPr>
          <w:p w14:paraId="05CD7DA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3759300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739357C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69B36B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B8F315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F64EA9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D8872B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67E57E6" w14:textId="77777777" w:rsidTr="00E21AA2">
        <w:tc>
          <w:tcPr>
            <w:tcW w:w="800" w:type="dxa"/>
            <w:shd w:val="clear" w:color="auto" w:fill="auto"/>
            <w:vAlign w:val="center"/>
          </w:tcPr>
          <w:p w14:paraId="424C9AE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0FDFE3E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1B36765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36709F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2F686E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6A1FF8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FD5572E"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F659EC0" w14:textId="77777777" w:rsidTr="00E21AA2">
        <w:tc>
          <w:tcPr>
            <w:tcW w:w="800" w:type="dxa"/>
            <w:shd w:val="clear" w:color="auto" w:fill="auto"/>
            <w:vAlign w:val="center"/>
          </w:tcPr>
          <w:p w14:paraId="67FF0AB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3E4BDBF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7F433EE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51D0A3B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4C24A8AC" w14:textId="77777777" w:rsidR="009627F4" w:rsidRPr="00F60CEC" w:rsidRDefault="009627F4" w:rsidP="00F60EA2">
            <w:pPr>
              <w:rPr>
                <w:rFonts w:ascii="Times New Roman" w:hAnsi="Times New Roman" w:cs="Times New Roman"/>
                <w:sz w:val="24"/>
                <w:szCs w:val="24"/>
              </w:rPr>
            </w:pPr>
            <w:bookmarkStart w:id="42" w:name="_Toc119830305"/>
            <w:bookmarkStart w:id="43" w:name="_Toc119830972"/>
            <w:bookmarkStart w:id="44" w:name="_Toc119831121"/>
            <w:bookmarkStart w:id="45" w:name="_Toc119831775"/>
            <w:r w:rsidRPr="00F60CEC">
              <w:rPr>
                <w:rStyle w:val="Heading1Char"/>
                <w:rFonts w:eastAsia="Franklin Gothic Book"/>
                <w:b w:val="0"/>
                <w:sz w:val="24"/>
                <w:szCs w:val="24"/>
              </w:rPr>
              <w:t>02</w:t>
            </w:r>
            <w:bookmarkEnd w:id="42"/>
            <w:bookmarkEnd w:id="43"/>
            <w:bookmarkEnd w:id="44"/>
            <w:bookmarkEnd w:id="45"/>
          </w:p>
        </w:tc>
        <w:tc>
          <w:tcPr>
            <w:tcW w:w="1328" w:type="dxa"/>
            <w:shd w:val="clear" w:color="auto" w:fill="auto"/>
            <w:vAlign w:val="center"/>
          </w:tcPr>
          <w:p w14:paraId="3567B37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65D968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4018EBCC" w14:textId="77777777" w:rsidTr="00E21AA2">
        <w:tc>
          <w:tcPr>
            <w:tcW w:w="800" w:type="dxa"/>
            <w:shd w:val="clear" w:color="auto" w:fill="auto"/>
            <w:vAlign w:val="center"/>
          </w:tcPr>
          <w:p w14:paraId="68880B6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462B797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0CDEAEE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55E8BF5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5D023EC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3A2E6880"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16BD00B"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E090941" w14:textId="77777777" w:rsidTr="00E21AA2">
        <w:tc>
          <w:tcPr>
            <w:tcW w:w="800" w:type="dxa"/>
            <w:shd w:val="clear" w:color="auto" w:fill="auto"/>
            <w:vAlign w:val="center"/>
          </w:tcPr>
          <w:p w14:paraId="171AB49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IV</w:t>
            </w:r>
          </w:p>
        </w:tc>
        <w:tc>
          <w:tcPr>
            <w:tcW w:w="8488" w:type="dxa"/>
            <w:gridSpan w:val="6"/>
            <w:shd w:val="clear" w:color="auto" w:fill="auto"/>
            <w:vAlign w:val="center"/>
          </w:tcPr>
          <w:p w14:paraId="7690047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Công trình cấp nước tập trung xã Đắk N’Drung, huyện Đắk Song</w:t>
            </w:r>
          </w:p>
        </w:tc>
      </w:tr>
      <w:tr w:rsidR="009627F4" w:rsidRPr="00F60CEC" w14:paraId="23D742AD" w14:textId="77777777" w:rsidTr="00E21AA2">
        <w:tc>
          <w:tcPr>
            <w:tcW w:w="800" w:type="dxa"/>
            <w:shd w:val="clear" w:color="auto" w:fill="auto"/>
            <w:vAlign w:val="center"/>
          </w:tcPr>
          <w:p w14:paraId="0BB4AE0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2D83EFF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399AD3BE"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03B9EC2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EA55CA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8DF3266"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259D6FD0"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296D8BF9" w14:textId="77777777" w:rsidTr="00E21AA2">
        <w:tc>
          <w:tcPr>
            <w:tcW w:w="800" w:type="dxa"/>
            <w:shd w:val="clear" w:color="auto" w:fill="auto"/>
            <w:vAlign w:val="center"/>
          </w:tcPr>
          <w:p w14:paraId="14259E9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2</w:t>
            </w:r>
          </w:p>
        </w:tc>
        <w:tc>
          <w:tcPr>
            <w:tcW w:w="1881" w:type="dxa"/>
            <w:shd w:val="clear" w:color="auto" w:fill="auto"/>
            <w:vAlign w:val="center"/>
          </w:tcPr>
          <w:p w14:paraId="02420C7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3AE492CF"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6DE0F2C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9CEBC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B2225E2"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28142F76"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0812E7DE" w14:textId="77777777" w:rsidTr="00E21AA2">
        <w:tc>
          <w:tcPr>
            <w:tcW w:w="800" w:type="dxa"/>
            <w:shd w:val="clear" w:color="auto" w:fill="auto"/>
            <w:vAlign w:val="center"/>
          </w:tcPr>
          <w:p w14:paraId="6A9F9B9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082091F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648BE38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5A594F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C51253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00DAC7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79EF46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B85C396" w14:textId="77777777" w:rsidTr="00E21AA2">
        <w:tc>
          <w:tcPr>
            <w:tcW w:w="800" w:type="dxa"/>
            <w:shd w:val="clear" w:color="auto" w:fill="auto"/>
            <w:vAlign w:val="center"/>
          </w:tcPr>
          <w:p w14:paraId="5855D7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704AC79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7FD6DF4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7140FD0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53741E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3E8A88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F95A91E"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8834342" w14:textId="77777777" w:rsidTr="00E21AA2">
        <w:tc>
          <w:tcPr>
            <w:tcW w:w="800" w:type="dxa"/>
            <w:shd w:val="clear" w:color="auto" w:fill="auto"/>
            <w:vAlign w:val="center"/>
          </w:tcPr>
          <w:p w14:paraId="25AD033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796252B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4C0D081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AFCDFE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2278B6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21C7F8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A55615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EB7E053" w14:textId="77777777" w:rsidTr="00E21AA2">
        <w:tc>
          <w:tcPr>
            <w:tcW w:w="800" w:type="dxa"/>
            <w:shd w:val="clear" w:color="auto" w:fill="auto"/>
            <w:vAlign w:val="center"/>
          </w:tcPr>
          <w:p w14:paraId="3EB81BD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38119B7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168513B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A515EB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EAC790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9AB47B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AEA6F2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B575EC5" w14:textId="77777777" w:rsidTr="00E21AA2">
        <w:tc>
          <w:tcPr>
            <w:tcW w:w="800" w:type="dxa"/>
            <w:shd w:val="clear" w:color="auto" w:fill="auto"/>
            <w:vAlign w:val="center"/>
          </w:tcPr>
          <w:p w14:paraId="2F25950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4FD26B28"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5665B9E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79A44C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44DB9C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4DBAF5B"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AE2D6C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0A5C5E0" w14:textId="77777777" w:rsidTr="00E21AA2">
        <w:tc>
          <w:tcPr>
            <w:tcW w:w="800" w:type="dxa"/>
            <w:shd w:val="clear" w:color="auto" w:fill="auto"/>
            <w:vAlign w:val="center"/>
          </w:tcPr>
          <w:p w14:paraId="11DBA5C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327380A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141BA42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0375D81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AF0D0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370953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11A150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925E972" w14:textId="77777777" w:rsidTr="00E21AA2">
        <w:tc>
          <w:tcPr>
            <w:tcW w:w="800" w:type="dxa"/>
            <w:shd w:val="clear" w:color="auto" w:fill="auto"/>
            <w:vAlign w:val="center"/>
          </w:tcPr>
          <w:p w14:paraId="42A4E0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4A450B8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55D7238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97A35A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06912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9E7248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371A07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0872794" w14:textId="77777777" w:rsidTr="00E21AA2">
        <w:tc>
          <w:tcPr>
            <w:tcW w:w="800" w:type="dxa"/>
            <w:shd w:val="clear" w:color="auto" w:fill="auto"/>
            <w:vAlign w:val="center"/>
          </w:tcPr>
          <w:p w14:paraId="2E7989B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07A405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3A749E5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6EABC4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645DFB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1A51760"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57E7CD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7712624" w14:textId="77777777" w:rsidTr="00E21AA2">
        <w:tc>
          <w:tcPr>
            <w:tcW w:w="800" w:type="dxa"/>
            <w:shd w:val="clear" w:color="auto" w:fill="auto"/>
            <w:vAlign w:val="center"/>
          </w:tcPr>
          <w:p w14:paraId="3C0647C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57FDB16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3A8AC6A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8F2FA0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C6E11A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5A8992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00914D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EFB30BA" w14:textId="77777777" w:rsidTr="00E21AA2">
        <w:tc>
          <w:tcPr>
            <w:tcW w:w="800" w:type="dxa"/>
            <w:shd w:val="clear" w:color="auto" w:fill="auto"/>
            <w:vAlign w:val="center"/>
          </w:tcPr>
          <w:p w14:paraId="3AD1092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0059AB8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0B1581D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3236A0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0A8657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749F86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BCB3D4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DFB3E1C" w14:textId="77777777" w:rsidTr="00E21AA2">
        <w:tc>
          <w:tcPr>
            <w:tcW w:w="800" w:type="dxa"/>
            <w:shd w:val="clear" w:color="auto" w:fill="auto"/>
            <w:vAlign w:val="center"/>
          </w:tcPr>
          <w:p w14:paraId="2589182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1771509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712C727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5130040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A16DDB4" w14:textId="77777777" w:rsidR="009627F4" w:rsidRPr="00F60CEC" w:rsidRDefault="009627F4" w:rsidP="00F60EA2">
            <w:pPr>
              <w:rPr>
                <w:rFonts w:ascii="Times New Roman" w:hAnsi="Times New Roman" w:cs="Times New Roman"/>
                <w:sz w:val="24"/>
                <w:szCs w:val="24"/>
              </w:rPr>
            </w:pPr>
            <w:bookmarkStart w:id="46" w:name="_Toc119830306"/>
            <w:bookmarkStart w:id="47" w:name="_Toc119830973"/>
            <w:bookmarkStart w:id="48" w:name="_Toc119831122"/>
            <w:bookmarkStart w:id="49" w:name="_Toc119831720"/>
            <w:bookmarkStart w:id="50" w:name="_Toc119831776"/>
            <w:r w:rsidRPr="00F60CEC">
              <w:rPr>
                <w:rStyle w:val="Heading1Char"/>
                <w:rFonts w:eastAsia="Franklin Gothic Book"/>
                <w:b w:val="0"/>
                <w:sz w:val="24"/>
                <w:szCs w:val="24"/>
              </w:rPr>
              <w:t>01</w:t>
            </w:r>
            <w:bookmarkEnd w:id="46"/>
            <w:bookmarkEnd w:id="47"/>
            <w:bookmarkEnd w:id="48"/>
            <w:bookmarkEnd w:id="49"/>
            <w:bookmarkEnd w:id="50"/>
          </w:p>
        </w:tc>
        <w:tc>
          <w:tcPr>
            <w:tcW w:w="1328" w:type="dxa"/>
            <w:shd w:val="clear" w:color="auto" w:fill="auto"/>
            <w:vAlign w:val="center"/>
          </w:tcPr>
          <w:p w14:paraId="1A440A7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F5293C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361A7D4" w14:textId="77777777" w:rsidTr="00E21AA2">
        <w:tc>
          <w:tcPr>
            <w:tcW w:w="800" w:type="dxa"/>
            <w:shd w:val="clear" w:color="auto" w:fill="auto"/>
            <w:vAlign w:val="center"/>
          </w:tcPr>
          <w:p w14:paraId="0A8AA0B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0343B56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57937AC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4FDAD56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939B37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5A707B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3E0D540"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C0C9BB1" w14:textId="77777777" w:rsidTr="00E21AA2">
        <w:tc>
          <w:tcPr>
            <w:tcW w:w="800" w:type="dxa"/>
            <w:shd w:val="clear" w:color="auto" w:fill="auto"/>
            <w:vAlign w:val="center"/>
          </w:tcPr>
          <w:p w14:paraId="347056F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V</w:t>
            </w:r>
          </w:p>
        </w:tc>
        <w:tc>
          <w:tcPr>
            <w:tcW w:w="8488" w:type="dxa"/>
            <w:gridSpan w:val="6"/>
            <w:shd w:val="clear" w:color="auto" w:fill="auto"/>
            <w:vAlign w:val="center"/>
          </w:tcPr>
          <w:p w14:paraId="54C53199" w14:textId="77777777" w:rsidR="009627F4" w:rsidRPr="00F60CEC" w:rsidRDefault="00E21AA2"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Công trình c</w:t>
            </w:r>
            <w:r w:rsidR="009627F4" w:rsidRPr="00F60CEC">
              <w:rPr>
                <w:rStyle w:val="fontstyle01"/>
                <w:rFonts w:ascii="Times New Roman" w:hAnsi="Times New Roman" w:cs="Times New Roman"/>
                <w:color w:val="auto"/>
                <w:sz w:val="24"/>
                <w:szCs w:val="24"/>
              </w:rPr>
              <w:t>ấp nước tập trung xã Quảng Tín, huyện Đắk R’lấp</w:t>
            </w:r>
          </w:p>
        </w:tc>
      </w:tr>
      <w:tr w:rsidR="009627F4" w:rsidRPr="00F60CEC" w14:paraId="38BAD48D" w14:textId="77777777" w:rsidTr="00E21AA2">
        <w:tc>
          <w:tcPr>
            <w:tcW w:w="800" w:type="dxa"/>
            <w:shd w:val="clear" w:color="auto" w:fill="auto"/>
            <w:vAlign w:val="center"/>
          </w:tcPr>
          <w:p w14:paraId="7ABD985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568AF11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2B4EE588"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0CC8496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AB4DAB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736B62F"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58F7E28B"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797A3A2" w14:textId="77777777" w:rsidTr="00E21AA2">
        <w:tc>
          <w:tcPr>
            <w:tcW w:w="800" w:type="dxa"/>
            <w:shd w:val="clear" w:color="auto" w:fill="auto"/>
            <w:vAlign w:val="center"/>
          </w:tcPr>
          <w:p w14:paraId="7278E7D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2362C29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1ECF6655"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1595980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6F72E6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3BAD1D1"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611040ED"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15ABD100" w14:textId="77777777" w:rsidTr="00E21AA2">
        <w:tc>
          <w:tcPr>
            <w:tcW w:w="800" w:type="dxa"/>
            <w:shd w:val="clear" w:color="auto" w:fill="auto"/>
            <w:vAlign w:val="center"/>
          </w:tcPr>
          <w:p w14:paraId="1F6D480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3E712E0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16FEA0B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167BFA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431491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1CD806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3C48840"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335D0D8" w14:textId="77777777" w:rsidTr="00E21AA2">
        <w:tc>
          <w:tcPr>
            <w:tcW w:w="800" w:type="dxa"/>
            <w:shd w:val="clear" w:color="auto" w:fill="auto"/>
            <w:vAlign w:val="center"/>
          </w:tcPr>
          <w:p w14:paraId="7B7DA6F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1E7C4EB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21E59B3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0080CF8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8A5034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D7C2B0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F8B046E"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C5389DD" w14:textId="77777777" w:rsidTr="00E21AA2">
        <w:tc>
          <w:tcPr>
            <w:tcW w:w="800" w:type="dxa"/>
            <w:shd w:val="clear" w:color="auto" w:fill="auto"/>
            <w:vAlign w:val="center"/>
          </w:tcPr>
          <w:p w14:paraId="5299C2F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6FDA398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21DEC7A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A9E9EE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242A4B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1B6AFB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87FDD2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4863DDF6" w14:textId="77777777" w:rsidTr="00E21AA2">
        <w:tc>
          <w:tcPr>
            <w:tcW w:w="800" w:type="dxa"/>
            <w:shd w:val="clear" w:color="auto" w:fill="auto"/>
            <w:vAlign w:val="center"/>
          </w:tcPr>
          <w:p w14:paraId="2BDCD0A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513E848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666FA07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36BB22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59E292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F9CC23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BD368B0"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029B738" w14:textId="77777777" w:rsidTr="00E21AA2">
        <w:tc>
          <w:tcPr>
            <w:tcW w:w="800" w:type="dxa"/>
            <w:shd w:val="clear" w:color="auto" w:fill="auto"/>
            <w:vAlign w:val="center"/>
          </w:tcPr>
          <w:p w14:paraId="3A46FEC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50A92562"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040BFB9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ABEB0C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090D0F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EAD1AD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1EBDA7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006FAF1" w14:textId="77777777" w:rsidTr="00E21AA2">
        <w:tc>
          <w:tcPr>
            <w:tcW w:w="800" w:type="dxa"/>
            <w:shd w:val="clear" w:color="auto" w:fill="auto"/>
            <w:vAlign w:val="center"/>
          </w:tcPr>
          <w:p w14:paraId="2B668F9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8</w:t>
            </w:r>
          </w:p>
        </w:tc>
        <w:tc>
          <w:tcPr>
            <w:tcW w:w="1881" w:type="dxa"/>
            <w:shd w:val="clear" w:color="auto" w:fill="auto"/>
            <w:vAlign w:val="center"/>
          </w:tcPr>
          <w:p w14:paraId="189FB9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429D147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1F26B0F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A607D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2B2DC7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2BFB81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C8BF16A" w14:textId="77777777" w:rsidTr="00E21AA2">
        <w:tc>
          <w:tcPr>
            <w:tcW w:w="800" w:type="dxa"/>
            <w:shd w:val="clear" w:color="auto" w:fill="auto"/>
            <w:vAlign w:val="center"/>
          </w:tcPr>
          <w:p w14:paraId="26D5B13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6EFB5CC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3C22F35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3DE41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084814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65F70B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6739E4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456486C" w14:textId="77777777" w:rsidTr="00E21AA2">
        <w:tc>
          <w:tcPr>
            <w:tcW w:w="800" w:type="dxa"/>
            <w:shd w:val="clear" w:color="auto" w:fill="auto"/>
            <w:vAlign w:val="center"/>
          </w:tcPr>
          <w:p w14:paraId="1FB977B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2932FD1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2424A2D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C86F3A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03D612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DC5AE3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3B9A75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F5663A5" w14:textId="77777777" w:rsidTr="00E21AA2">
        <w:tc>
          <w:tcPr>
            <w:tcW w:w="800" w:type="dxa"/>
            <w:shd w:val="clear" w:color="auto" w:fill="auto"/>
            <w:vAlign w:val="center"/>
          </w:tcPr>
          <w:p w14:paraId="7D24FC1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0EE8330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7CF9AB2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128697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663A45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7A5A0AF"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812410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94ABA64" w14:textId="77777777" w:rsidTr="00E21AA2">
        <w:tc>
          <w:tcPr>
            <w:tcW w:w="800" w:type="dxa"/>
            <w:shd w:val="clear" w:color="auto" w:fill="auto"/>
            <w:vAlign w:val="center"/>
          </w:tcPr>
          <w:p w14:paraId="2039753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5752119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02790B6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8B6F71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E32C9B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D71221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836619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0DA189E" w14:textId="77777777" w:rsidTr="00E21AA2">
        <w:tc>
          <w:tcPr>
            <w:tcW w:w="800" w:type="dxa"/>
            <w:shd w:val="clear" w:color="auto" w:fill="auto"/>
            <w:vAlign w:val="center"/>
          </w:tcPr>
          <w:p w14:paraId="42DD74A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44D215D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4A9CE91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00A8021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864C5D5" w14:textId="77777777" w:rsidR="009627F4" w:rsidRPr="00F60CEC" w:rsidRDefault="009627F4" w:rsidP="00F60EA2">
            <w:pPr>
              <w:rPr>
                <w:rFonts w:ascii="Times New Roman" w:hAnsi="Times New Roman" w:cs="Times New Roman"/>
                <w:sz w:val="24"/>
                <w:szCs w:val="24"/>
              </w:rPr>
            </w:pPr>
            <w:bookmarkStart w:id="51" w:name="_Toc119830307"/>
            <w:bookmarkStart w:id="52" w:name="_Toc119830974"/>
            <w:bookmarkStart w:id="53" w:name="_Toc119831123"/>
            <w:bookmarkStart w:id="54" w:name="_Toc119831777"/>
            <w:r w:rsidRPr="00F60CEC">
              <w:rPr>
                <w:rStyle w:val="Heading1Char"/>
                <w:rFonts w:eastAsia="Franklin Gothic Book"/>
                <w:b w:val="0"/>
                <w:sz w:val="24"/>
                <w:szCs w:val="24"/>
              </w:rPr>
              <w:t>01</w:t>
            </w:r>
            <w:bookmarkEnd w:id="51"/>
            <w:bookmarkEnd w:id="52"/>
            <w:bookmarkEnd w:id="53"/>
            <w:bookmarkEnd w:id="54"/>
          </w:p>
        </w:tc>
        <w:tc>
          <w:tcPr>
            <w:tcW w:w="1328" w:type="dxa"/>
            <w:shd w:val="clear" w:color="auto" w:fill="auto"/>
            <w:vAlign w:val="center"/>
          </w:tcPr>
          <w:p w14:paraId="5D064CE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5C20F8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11851AD" w14:textId="77777777" w:rsidTr="00E21AA2">
        <w:tc>
          <w:tcPr>
            <w:tcW w:w="800" w:type="dxa"/>
            <w:shd w:val="clear" w:color="auto" w:fill="auto"/>
            <w:vAlign w:val="center"/>
          </w:tcPr>
          <w:p w14:paraId="19EF1AD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04E4D7B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5A3335E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79A7DD3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7DF9D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89D480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4E0DA01"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CEE6BC8" w14:textId="77777777" w:rsidTr="00E21AA2">
        <w:tc>
          <w:tcPr>
            <w:tcW w:w="800" w:type="dxa"/>
            <w:shd w:val="clear" w:color="auto" w:fill="auto"/>
            <w:vAlign w:val="center"/>
          </w:tcPr>
          <w:p w14:paraId="3D02103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VI</w:t>
            </w:r>
          </w:p>
        </w:tc>
        <w:tc>
          <w:tcPr>
            <w:tcW w:w="8488" w:type="dxa"/>
            <w:gridSpan w:val="6"/>
            <w:shd w:val="clear" w:color="auto" w:fill="auto"/>
            <w:vAlign w:val="center"/>
          </w:tcPr>
          <w:p w14:paraId="133615C9" w14:textId="77777777" w:rsidR="009627F4" w:rsidRPr="00F60CEC" w:rsidRDefault="00E21AA2"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Công trình c</w:t>
            </w:r>
            <w:r w:rsidR="009627F4" w:rsidRPr="00F60CEC">
              <w:rPr>
                <w:rStyle w:val="fontstyle01"/>
                <w:rFonts w:ascii="Times New Roman" w:hAnsi="Times New Roman" w:cs="Times New Roman"/>
                <w:color w:val="auto"/>
                <w:sz w:val="24"/>
                <w:szCs w:val="24"/>
              </w:rPr>
              <w:t>ấp nước tập trung xã Đắk Sin, huyện Đắk R’lấp</w:t>
            </w:r>
          </w:p>
        </w:tc>
      </w:tr>
      <w:tr w:rsidR="009627F4" w:rsidRPr="00F60CEC" w14:paraId="40CCCE02" w14:textId="77777777" w:rsidTr="00E21AA2">
        <w:tc>
          <w:tcPr>
            <w:tcW w:w="800" w:type="dxa"/>
            <w:shd w:val="clear" w:color="auto" w:fill="auto"/>
            <w:vAlign w:val="center"/>
          </w:tcPr>
          <w:p w14:paraId="01A98E2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60BE63D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03097033"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1C2216D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2D3066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4AA9003"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2E63AC11"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341E5CA9" w14:textId="77777777" w:rsidTr="00E21AA2">
        <w:tc>
          <w:tcPr>
            <w:tcW w:w="800" w:type="dxa"/>
            <w:shd w:val="clear" w:color="auto" w:fill="auto"/>
            <w:vAlign w:val="center"/>
          </w:tcPr>
          <w:p w14:paraId="0C0807A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2B1A85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33751F8A"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2F47D07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1145AA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4E7F166"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4124996A"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25C4DAA2" w14:textId="77777777" w:rsidTr="00E21AA2">
        <w:tc>
          <w:tcPr>
            <w:tcW w:w="800" w:type="dxa"/>
            <w:shd w:val="clear" w:color="auto" w:fill="auto"/>
            <w:vAlign w:val="center"/>
          </w:tcPr>
          <w:p w14:paraId="0BD5A17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1DA0963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34B0A8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84E90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8FA174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D5BA15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F49300B"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5F6214D" w14:textId="77777777" w:rsidTr="00E21AA2">
        <w:tc>
          <w:tcPr>
            <w:tcW w:w="800" w:type="dxa"/>
            <w:shd w:val="clear" w:color="auto" w:fill="auto"/>
            <w:vAlign w:val="center"/>
          </w:tcPr>
          <w:p w14:paraId="0C043B0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1958CAD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7E6A716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548D20F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5372F9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129E86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FC6BAB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B30FC13" w14:textId="77777777" w:rsidTr="00E21AA2">
        <w:tc>
          <w:tcPr>
            <w:tcW w:w="800" w:type="dxa"/>
            <w:shd w:val="clear" w:color="auto" w:fill="auto"/>
            <w:vAlign w:val="center"/>
          </w:tcPr>
          <w:p w14:paraId="3E68559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43A7B0A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1330149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692A14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240D72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7C8B219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094E56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DA64C2C" w14:textId="77777777" w:rsidTr="00E21AA2">
        <w:tc>
          <w:tcPr>
            <w:tcW w:w="800" w:type="dxa"/>
            <w:shd w:val="clear" w:color="auto" w:fill="auto"/>
            <w:vAlign w:val="center"/>
          </w:tcPr>
          <w:p w14:paraId="5143616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20FDC05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41C9458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17CA65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606BCE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B89236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7204FE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4E9B243" w14:textId="77777777" w:rsidTr="00E21AA2">
        <w:tc>
          <w:tcPr>
            <w:tcW w:w="800" w:type="dxa"/>
            <w:shd w:val="clear" w:color="auto" w:fill="auto"/>
            <w:vAlign w:val="center"/>
          </w:tcPr>
          <w:p w14:paraId="4FC52C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5A47D46E"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10AD5BD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5A87BA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B9C92E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0BB9A1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812D10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A20A26A" w14:textId="77777777" w:rsidTr="00E21AA2">
        <w:tc>
          <w:tcPr>
            <w:tcW w:w="800" w:type="dxa"/>
            <w:shd w:val="clear" w:color="auto" w:fill="auto"/>
            <w:vAlign w:val="center"/>
          </w:tcPr>
          <w:p w14:paraId="2468A17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5D060B2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4BE672E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62D2769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F1D1A1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A7E888B"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349326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A8164A5" w14:textId="77777777" w:rsidTr="00E21AA2">
        <w:tc>
          <w:tcPr>
            <w:tcW w:w="800" w:type="dxa"/>
            <w:shd w:val="clear" w:color="auto" w:fill="auto"/>
            <w:vAlign w:val="center"/>
          </w:tcPr>
          <w:p w14:paraId="0103B16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05B9575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3257A04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6ACD80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FE89EB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A1D683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533AD0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9070DA6" w14:textId="77777777" w:rsidTr="00E21AA2">
        <w:tc>
          <w:tcPr>
            <w:tcW w:w="800" w:type="dxa"/>
            <w:shd w:val="clear" w:color="auto" w:fill="auto"/>
            <w:vAlign w:val="center"/>
          </w:tcPr>
          <w:p w14:paraId="40FEE0E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0D06413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440122F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AA72FD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AE39B0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8BF5DD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07FFC83"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717C1D4" w14:textId="77777777" w:rsidTr="00E21AA2">
        <w:tc>
          <w:tcPr>
            <w:tcW w:w="800" w:type="dxa"/>
            <w:shd w:val="clear" w:color="auto" w:fill="auto"/>
            <w:vAlign w:val="center"/>
          </w:tcPr>
          <w:p w14:paraId="5EA36DE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3EBBED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4A86519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DF4752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63E4F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F6C6EC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DE3CC0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F11DE21" w14:textId="77777777" w:rsidTr="00E21AA2">
        <w:tc>
          <w:tcPr>
            <w:tcW w:w="800" w:type="dxa"/>
            <w:shd w:val="clear" w:color="auto" w:fill="auto"/>
            <w:vAlign w:val="center"/>
          </w:tcPr>
          <w:p w14:paraId="357390D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2D889C7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6CE74D9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0982A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8A2E3D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C0B6E3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D8F573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CDDEE90" w14:textId="77777777" w:rsidTr="00E21AA2">
        <w:tc>
          <w:tcPr>
            <w:tcW w:w="800" w:type="dxa"/>
            <w:shd w:val="clear" w:color="auto" w:fill="auto"/>
            <w:vAlign w:val="center"/>
          </w:tcPr>
          <w:p w14:paraId="5B83694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13</w:t>
            </w:r>
          </w:p>
        </w:tc>
        <w:tc>
          <w:tcPr>
            <w:tcW w:w="1881" w:type="dxa"/>
            <w:shd w:val="clear" w:color="auto" w:fill="auto"/>
            <w:vAlign w:val="center"/>
          </w:tcPr>
          <w:p w14:paraId="5B6AF26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30E348C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1A6C5DA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A50A0B6" w14:textId="77777777" w:rsidR="009627F4" w:rsidRPr="00F60CEC" w:rsidRDefault="009627F4" w:rsidP="00F60EA2">
            <w:pPr>
              <w:rPr>
                <w:rFonts w:ascii="Times New Roman" w:hAnsi="Times New Roman" w:cs="Times New Roman"/>
                <w:sz w:val="24"/>
                <w:szCs w:val="24"/>
              </w:rPr>
            </w:pPr>
            <w:bookmarkStart w:id="55" w:name="_Toc119830308"/>
            <w:bookmarkStart w:id="56" w:name="_Toc119830975"/>
            <w:bookmarkStart w:id="57" w:name="_Toc119831124"/>
            <w:bookmarkStart w:id="58" w:name="_Toc119831722"/>
            <w:bookmarkStart w:id="59" w:name="_Toc119831778"/>
            <w:r w:rsidRPr="00F60CEC">
              <w:rPr>
                <w:rStyle w:val="Heading1Char"/>
                <w:rFonts w:eastAsia="Franklin Gothic Book"/>
                <w:b w:val="0"/>
                <w:sz w:val="24"/>
                <w:szCs w:val="24"/>
              </w:rPr>
              <w:t>01</w:t>
            </w:r>
            <w:bookmarkEnd w:id="55"/>
            <w:bookmarkEnd w:id="56"/>
            <w:bookmarkEnd w:id="57"/>
            <w:bookmarkEnd w:id="58"/>
            <w:bookmarkEnd w:id="59"/>
          </w:p>
        </w:tc>
        <w:tc>
          <w:tcPr>
            <w:tcW w:w="1328" w:type="dxa"/>
            <w:shd w:val="clear" w:color="auto" w:fill="auto"/>
            <w:vAlign w:val="center"/>
          </w:tcPr>
          <w:p w14:paraId="12323AF0"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C0BD45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FFCC9E9" w14:textId="77777777" w:rsidTr="00E21AA2">
        <w:tc>
          <w:tcPr>
            <w:tcW w:w="800" w:type="dxa"/>
            <w:shd w:val="clear" w:color="auto" w:fill="auto"/>
            <w:vAlign w:val="center"/>
          </w:tcPr>
          <w:p w14:paraId="4915E5C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681DBAF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579B941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068D0CD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C31C5A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C78910D"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861837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4C089F8" w14:textId="77777777" w:rsidTr="00E21AA2">
        <w:tc>
          <w:tcPr>
            <w:tcW w:w="800" w:type="dxa"/>
            <w:shd w:val="clear" w:color="auto" w:fill="auto"/>
            <w:vAlign w:val="center"/>
          </w:tcPr>
          <w:p w14:paraId="7FDAE88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VII</w:t>
            </w:r>
          </w:p>
        </w:tc>
        <w:tc>
          <w:tcPr>
            <w:tcW w:w="8488" w:type="dxa"/>
            <w:gridSpan w:val="6"/>
            <w:shd w:val="clear" w:color="auto" w:fill="auto"/>
            <w:vAlign w:val="center"/>
          </w:tcPr>
          <w:p w14:paraId="0C16762E" w14:textId="77777777" w:rsidR="009627F4" w:rsidRPr="00F60CEC" w:rsidRDefault="00E21AA2"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 xml:space="preserve">Công </w:t>
            </w:r>
            <w:r w:rsidR="009627F4" w:rsidRPr="00F60CEC">
              <w:rPr>
                <w:rStyle w:val="fontstyle01"/>
                <w:rFonts w:ascii="Times New Roman" w:hAnsi="Times New Roman" w:cs="Times New Roman"/>
                <w:color w:val="auto"/>
                <w:sz w:val="24"/>
                <w:szCs w:val="24"/>
              </w:rPr>
              <w:t>trình cấp nước sinh hoạt xã Đắk R’la, huyện Đắk Mil</w:t>
            </w:r>
          </w:p>
        </w:tc>
      </w:tr>
      <w:tr w:rsidR="009627F4" w:rsidRPr="00F60CEC" w14:paraId="5BF74009" w14:textId="77777777" w:rsidTr="00E21AA2">
        <w:tc>
          <w:tcPr>
            <w:tcW w:w="800" w:type="dxa"/>
            <w:shd w:val="clear" w:color="auto" w:fill="auto"/>
            <w:vAlign w:val="center"/>
          </w:tcPr>
          <w:p w14:paraId="7979BEF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4E9FFBB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6A87C024"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74E315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6B008A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A480BFC"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6900BA48"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4A67AE8" w14:textId="77777777" w:rsidTr="00E21AA2">
        <w:tc>
          <w:tcPr>
            <w:tcW w:w="800" w:type="dxa"/>
            <w:shd w:val="clear" w:color="auto" w:fill="auto"/>
            <w:vAlign w:val="center"/>
          </w:tcPr>
          <w:p w14:paraId="376077F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0AE7A27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734F7CC0"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4B71B8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4B93B9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130F2B8"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3DDC39E9"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26D779FA" w14:textId="77777777" w:rsidTr="00E21AA2">
        <w:tc>
          <w:tcPr>
            <w:tcW w:w="800" w:type="dxa"/>
            <w:shd w:val="clear" w:color="auto" w:fill="auto"/>
            <w:vAlign w:val="center"/>
          </w:tcPr>
          <w:p w14:paraId="41C5F94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62F8572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6C346ED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28E5CF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A90742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2C5A808"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3CC11E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B33CDA3" w14:textId="77777777" w:rsidTr="00E21AA2">
        <w:tc>
          <w:tcPr>
            <w:tcW w:w="800" w:type="dxa"/>
            <w:shd w:val="clear" w:color="auto" w:fill="auto"/>
            <w:vAlign w:val="center"/>
          </w:tcPr>
          <w:p w14:paraId="336F21F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4977F3A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19CA1F9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7A2B7F6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1C2B90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641271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C84BC2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1AB9577" w14:textId="77777777" w:rsidTr="00E21AA2">
        <w:tc>
          <w:tcPr>
            <w:tcW w:w="800" w:type="dxa"/>
            <w:shd w:val="clear" w:color="auto" w:fill="auto"/>
            <w:vAlign w:val="center"/>
          </w:tcPr>
          <w:p w14:paraId="7D649E0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180FA57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2B4BE38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963AFD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05CCA9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2D5627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F2E637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645BBA7" w14:textId="77777777" w:rsidTr="00E21AA2">
        <w:tc>
          <w:tcPr>
            <w:tcW w:w="800" w:type="dxa"/>
            <w:shd w:val="clear" w:color="auto" w:fill="auto"/>
            <w:vAlign w:val="center"/>
          </w:tcPr>
          <w:p w14:paraId="0E91D5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0BAB8B6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4F10559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0AFA9B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E0FA07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88C934F"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3FC048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E88E24F" w14:textId="77777777" w:rsidTr="00E21AA2">
        <w:tc>
          <w:tcPr>
            <w:tcW w:w="800" w:type="dxa"/>
            <w:shd w:val="clear" w:color="auto" w:fill="auto"/>
            <w:vAlign w:val="center"/>
          </w:tcPr>
          <w:p w14:paraId="1C3CDA0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6583EDCA"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11465CA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35CB58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6ACCD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4E541F42"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C400191"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F2BCF8E" w14:textId="77777777" w:rsidTr="00E21AA2">
        <w:tc>
          <w:tcPr>
            <w:tcW w:w="800" w:type="dxa"/>
            <w:shd w:val="clear" w:color="auto" w:fill="auto"/>
            <w:vAlign w:val="center"/>
          </w:tcPr>
          <w:p w14:paraId="345EA0E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2D4EA9B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3DD17A0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2842CF8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6216E3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B8D7EC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E4599D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76D27C7" w14:textId="77777777" w:rsidTr="00E21AA2">
        <w:tc>
          <w:tcPr>
            <w:tcW w:w="800" w:type="dxa"/>
            <w:shd w:val="clear" w:color="auto" w:fill="auto"/>
            <w:vAlign w:val="center"/>
          </w:tcPr>
          <w:p w14:paraId="0EC65D7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6AFD7B9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197C5C3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2EAF26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A62A21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4F09D60"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DD249FD"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068EE62" w14:textId="77777777" w:rsidTr="00E21AA2">
        <w:tc>
          <w:tcPr>
            <w:tcW w:w="800" w:type="dxa"/>
            <w:shd w:val="clear" w:color="auto" w:fill="auto"/>
            <w:vAlign w:val="center"/>
          </w:tcPr>
          <w:p w14:paraId="319BF8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47926BE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57418DE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8EC9CE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84AF05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DF28DC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D35B4E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56CBDB2" w14:textId="77777777" w:rsidTr="00E21AA2">
        <w:tc>
          <w:tcPr>
            <w:tcW w:w="800" w:type="dxa"/>
            <w:shd w:val="clear" w:color="auto" w:fill="auto"/>
            <w:vAlign w:val="center"/>
          </w:tcPr>
          <w:p w14:paraId="348E0CD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488FEC9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5473940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102951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B1EE80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BB7350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E79E5AB"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D90C6E2" w14:textId="77777777" w:rsidTr="00E21AA2">
        <w:tc>
          <w:tcPr>
            <w:tcW w:w="800" w:type="dxa"/>
            <w:shd w:val="clear" w:color="auto" w:fill="auto"/>
            <w:vAlign w:val="center"/>
          </w:tcPr>
          <w:p w14:paraId="57B610C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7EAEAE8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0E6B7EF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CF37E0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437F09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115EDA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214C0CB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2B7AEA6" w14:textId="77777777" w:rsidTr="00E21AA2">
        <w:tc>
          <w:tcPr>
            <w:tcW w:w="800" w:type="dxa"/>
            <w:shd w:val="clear" w:color="auto" w:fill="auto"/>
            <w:vAlign w:val="center"/>
          </w:tcPr>
          <w:p w14:paraId="362AB65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1FA2640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33E519E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771F31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02BA9DAC" w14:textId="77777777" w:rsidR="009627F4" w:rsidRPr="00F60CEC" w:rsidRDefault="009627F4" w:rsidP="00F60EA2">
            <w:pPr>
              <w:rPr>
                <w:rFonts w:ascii="Times New Roman" w:hAnsi="Times New Roman" w:cs="Times New Roman"/>
                <w:sz w:val="24"/>
                <w:szCs w:val="24"/>
              </w:rPr>
            </w:pPr>
            <w:bookmarkStart w:id="60" w:name="_Toc119830309"/>
            <w:bookmarkStart w:id="61" w:name="_Toc119830976"/>
            <w:bookmarkStart w:id="62" w:name="_Toc119831125"/>
            <w:bookmarkStart w:id="63" w:name="_Toc119831723"/>
            <w:bookmarkStart w:id="64" w:name="_Toc119831779"/>
            <w:r w:rsidRPr="00F60CEC">
              <w:rPr>
                <w:rStyle w:val="Heading1Char"/>
                <w:rFonts w:eastAsia="Franklin Gothic Book"/>
                <w:b w:val="0"/>
                <w:sz w:val="24"/>
                <w:szCs w:val="24"/>
              </w:rPr>
              <w:t>01</w:t>
            </w:r>
            <w:bookmarkEnd w:id="60"/>
            <w:bookmarkEnd w:id="61"/>
            <w:bookmarkEnd w:id="62"/>
            <w:bookmarkEnd w:id="63"/>
            <w:bookmarkEnd w:id="64"/>
          </w:p>
        </w:tc>
        <w:tc>
          <w:tcPr>
            <w:tcW w:w="1328" w:type="dxa"/>
            <w:shd w:val="clear" w:color="auto" w:fill="auto"/>
            <w:vAlign w:val="center"/>
          </w:tcPr>
          <w:p w14:paraId="4C3F7C5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A92F46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416E905" w14:textId="77777777" w:rsidTr="00E21AA2">
        <w:tc>
          <w:tcPr>
            <w:tcW w:w="800" w:type="dxa"/>
            <w:shd w:val="clear" w:color="auto" w:fill="auto"/>
            <w:vAlign w:val="center"/>
          </w:tcPr>
          <w:p w14:paraId="4BB3E0D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4EC6277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22E6093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6DFCEA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ACEA0A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3F5226C"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E364C3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91DA88F" w14:textId="77777777" w:rsidTr="00E21AA2">
        <w:tc>
          <w:tcPr>
            <w:tcW w:w="800" w:type="dxa"/>
            <w:shd w:val="clear" w:color="auto" w:fill="auto"/>
            <w:vAlign w:val="center"/>
          </w:tcPr>
          <w:p w14:paraId="6DF635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VIII</w:t>
            </w:r>
          </w:p>
        </w:tc>
        <w:tc>
          <w:tcPr>
            <w:tcW w:w="8488" w:type="dxa"/>
            <w:gridSpan w:val="6"/>
            <w:shd w:val="clear" w:color="auto" w:fill="auto"/>
            <w:vAlign w:val="center"/>
          </w:tcPr>
          <w:p w14:paraId="1964550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color w:val="auto"/>
                <w:sz w:val="24"/>
                <w:szCs w:val="24"/>
              </w:rPr>
              <w:t>Công trình cấp nước tập trung xã Đắk Gằn, huyện Đắk Mil</w:t>
            </w:r>
          </w:p>
        </w:tc>
      </w:tr>
      <w:tr w:rsidR="009627F4" w:rsidRPr="00F60CEC" w14:paraId="3496A6F8" w14:textId="77777777" w:rsidTr="00E21AA2">
        <w:tc>
          <w:tcPr>
            <w:tcW w:w="800" w:type="dxa"/>
            <w:shd w:val="clear" w:color="auto" w:fill="auto"/>
            <w:vAlign w:val="center"/>
          </w:tcPr>
          <w:p w14:paraId="41D83B5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1F690D5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1C326854"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54D9133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26C20CE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7D74D18D"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059808CF"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2850406" w14:textId="77777777" w:rsidTr="00E21AA2">
        <w:tc>
          <w:tcPr>
            <w:tcW w:w="800" w:type="dxa"/>
            <w:shd w:val="clear" w:color="auto" w:fill="auto"/>
            <w:vAlign w:val="center"/>
          </w:tcPr>
          <w:p w14:paraId="129053A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45E62C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2A46D803"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7AD9C1E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0EF1B54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9C55643"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528B3BE1"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7C524C33" w14:textId="77777777" w:rsidTr="00E21AA2">
        <w:tc>
          <w:tcPr>
            <w:tcW w:w="800" w:type="dxa"/>
            <w:shd w:val="clear" w:color="auto" w:fill="auto"/>
            <w:vAlign w:val="center"/>
          </w:tcPr>
          <w:p w14:paraId="03F8397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3</w:t>
            </w:r>
          </w:p>
        </w:tc>
        <w:tc>
          <w:tcPr>
            <w:tcW w:w="1881" w:type="dxa"/>
            <w:shd w:val="clear" w:color="auto" w:fill="auto"/>
            <w:vAlign w:val="center"/>
          </w:tcPr>
          <w:p w14:paraId="64C24C0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0CEC47D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F8C068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9E233B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15E6DDCE"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4D7F80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C6917B9" w14:textId="77777777" w:rsidTr="00E21AA2">
        <w:tc>
          <w:tcPr>
            <w:tcW w:w="800" w:type="dxa"/>
            <w:shd w:val="clear" w:color="auto" w:fill="auto"/>
            <w:vAlign w:val="center"/>
          </w:tcPr>
          <w:p w14:paraId="7C423AC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13D701D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3A6DC16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1FA1B71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9FA581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3412E0B9"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343D5A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7A2C755" w14:textId="77777777" w:rsidTr="00E21AA2">
        <w:tc>
          <w:tcPr>
            <w:tcW w:w="800" w:type="dxa"/>
            <w:shd w:val="clear" w:color="auto" w:fill="auto"/>
            <w:vAlign w:val="center"/>
          </w:tcPr>
          <w:p w14:paraId="16C0182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626B8B6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52D0A6B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998BDA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63B1981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2F23DEE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E2B212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4E9C4E13" w14:textId="77777777" w:rsidTr="00E21AA2">
        <w:tc>
          <w:tcPr>
            <w:tcW w:w="800" w:type="dxa"/>
            <w:shd w:val="clear" w:color="auto" w:fill="auto"/>
            <w:vAlign w:val="center"/>
          </w:tcPr>
          <w:p w14:paraId="2AC5C1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7F94798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7E0683A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AF6BC6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46A6573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766CC1B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550FA3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DF12B67" w14:textId="77777777" w:rsidTr="00E21AA2">
        <w:tc>
          <w:tcPr>
            <w:tcW w:w="800" w:type="dxa"/>
            <w:shd w:val="clear" w:color="auto" w:fill="auto"/>
            <w:vAlign w:val="center"/>
          </w:tcPr>
          <w:p w14:paraId="5D6C01E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13929E78"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7AD60C0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09754D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489F555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2398AC4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3166A1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771AE8C" w14:textId="77777777" w:rsidTr="00E21AA2">
        <w:tc>
          <w:tcPr>
            <w:tcW w:w="800" w:type="dxa"/>
            <w:shd w:val="clear" w:color="auto" w:fill="auto"/>
            <w:vAlign w:val="center"/>
          </w:tcPr>
          <w:p w14:paraId="281B04F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2F99EC4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3F09CE8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764626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7C39514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3DF13A03"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A4B57B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AC3FC67" w14:textId="77777777" w:rsidTr="00E21AA2">
        <w:tc>
          <w:tcPr>
            <w:tcW w:w="800" w:type="dxa"/>
            <w:shd w:val="clear" w:color="auto" w:fill="auto"/>
            <w:vAlign w:val="center"/>
          </w:tcPr>
          <w:p w14:paraId="0F42163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755BF2C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637DCD9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C44886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C317E8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31CFFA5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2C42B7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C169E1C" w14:textId="77777777" w:rsidTr="0032520B">
        <w:tc>
          <w:tcPr>
            <w:tcW w:w="800" w:type="dxa"/>
            <w:shd w:val="clear" w:color="auto" w:fill="FFFF00"/>
            <w:vAlign w:val="center"/>
          </w:tcPr>
          <w:p w14:paraId="1BB6A72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FFFF00"/>
            <w:vAlign w:val="center"/>
          </w:tcPr>
          <w:p w14:paraId="4938462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FFFF00"/>
            <w:vAlign w:val="center"/>
          </w:tcPr>
          <w:p w14:paraId="0EE954F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FFFF00"/>
            <w:vAlign w:val="center"/>
          </w:tcPr>
          <w:p w14:paraId="286C493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03</w:t>
            </w:r>
          </w:p>
        </w:tc>
        <w:tc>
          <w:tcPr>
            <w:tcW w:w="1300" w:type="dxa"/>
            <w:shd w:val="clear" w:color="auto" w:fill="FFFF00"/>
            <w:vAlign w:val="center"/>
          </w:tcPr>
          <w:p w14:paraId="5D4093A6" w14:textId="77777777" w:rsidR="009627F4" w:rsidRPr="00F60CEC" w:rsidRDefault="009627F4" w:rsidP="00F60EA2">
            <w:pPr>
              <w:rPr>
                <w:rFonts w:ascii="Times New Roman" w:hAnsi="Times New Roman" w:cs="Times New Roman"/>
                <w:sz w:val="24"/>
                <w:szCs w:val="24"/>
              </w:rPr>
            </w:pPr>
          </w:p>
        </w:tc>
        <w:tc>
          <w:tcPr>
            <w:tcW w:w="1328" w:type="dxa"/>
            <w:shd w:val="clear" w:color="auto" w:fill="FFFF00"/>
            <w:vAlign w:val="center"/>
          </w:tcPr>
          <w:p w14:paraId="116D1FA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03</w:t>
            </w:r>
          </w:p>
        </w:tc>
        <w:tc>
          <w:tcPr>
            <w:tcW w:w="1317" w:type="dxa"/>
            <w:shd w:val="clear" w:color="auto" w:fill="FFFF00"/>
            <w:vAlign w:val="center"/>
          </w:tcPr>
          <w:p w14:paraId="2263DCB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0%</w:t>
            </w:r>
          </w:p>
        </w:tc>
      </w:tr>
      <w:tr w:rsidR="009627F4" w:rsidRPr="00F60CEC" w14:paraId="3712BCA1" w14:textId="77777777" w:rsidTr="00E21AA2">
        <w:tc>
          <w:tcPr>
            <w:tcW w:w="800" w:type="dxa"/>
            <w:shd w:val="clear" w:color="auto" w:fill="auto"/>
            <w:vAlign w:val="center"/>
          </w:tcPr>
          <w:p w14:paraId="3ABC854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6D516D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67E3962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210351E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76A8DB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DCBB48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AD922A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E0E33D4" w14:textId="77777777" w:rsidTr="00E21AA2">
        <w:tc>
          <w:tcPr>
            <w:tcW w:w="800" w:type="dxa"/>
            <w:shd w:val="clear" w:color="auto" w:fill="auto"/>
            <w:vAlign w:val="center"/>
          </w:tcPr>
          <w:p w14:paraId="64DB382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auto"/>
            <w:vAlign w:val="center"/>
          </w:tcPr>
          <w:p w14:paraId="49068EA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auto"/>
            <w:vAlign w:val="center"/>
          </w:tcPr>
          <w:p w14:paraId="1B9A9B7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54C04E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2065848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719A5B73"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9B3494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78A20B5" w14:textId="77777777" w:rsidTr="0032520B">
        <w:tc>
          <w:tcPr>
            <w:tcW w:w="800" w:type="dxa"/>
            <w:shd w:val="clear" w:color="auto" w:fill="FFFF00"/>
            <w:vAlign w:val="center"/>
          </w:tcPr>
          <w:p w14:paraId="01E737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FFFF00"/>
            <w:vAlign w:val="center"/>
          </w:tcPr>
          <w:p w14:paraId="1E4795F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FFFF00"/>
            <w:vAlign w:val="center"/>
          </w:tcPr>
          <w:p w14:paraId="3B51E8E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FFFF00"/>
            <w:vAlign w:val="center"/>
          </w:tcPr>
          <w:p w14:paraId="505F9B5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7ED61FE7" w14:textId="77777777" w:rsidR="009627F4" w:rsidRPr="00F60CEC" w:rsidRDefault="009627F4" w:rsidP="00F60EA2">
            <w:pPr>
              <w:rPr>
                <w:rFonts w:ascii="Times New Roman" w:hAnsi="Times New Roman" w:cs="Times New Roman"/>
                <w:sz w:val="24"/>
                <w:szCs w:val="24"/>
              </w:rPr>
            </w:pPr>
            <w:bookmarkStart w:id="65" w:name="_Toc119830310"/>
            <w:bookmarkStart w:id="66" w:name="_Toc119830977"/>
            <w:bookmarkStart w:id="67" w:name="_Toc119831126"/>
            <w:bookmarkStart w:id="68" w:name="_Toc119831724"/>
            <w:bookmarkStart w:id="69" w:name="_Toc119831780"/>
            <w:r w:rsidRPr="00F60CEC">
              <w:rPr>
                <w:rStyle w:val="Heading1Char"/>
                <w:rFonts w:eastAsia="Franklin Gothic Book"/>
                <w:b w:val="0"/>
                <w:sz w:val="24"/>
                <w:szCs w:val="24"/>
              </w:rPr>
              <w:t>01</w:t>
            </w:r>
            <w:bookmarkEnd w:id="65"/>
            <w:bookmarkEnd w:id="66"/>
            <w:bookmarkEnd w:id="67"/>
            <w:bookmarkEnd w:id="68"/>
            <w:bookmarkEnd w:id="69"/>
          </w:p>
        </w:tc>
        <w:tc>
          <w:tcPr>
            <w:tcW w:w="1328" w:type="dxa"/>
            <w:shd w:val="clear" w:color="auto" w:fill="FFFF00"/>
            <w:vAlign w:val="center"/>
          </w:tcPr>
          <w:p w14:paraId="7792EAE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5A4BC32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4D01C4E7" w14:textId="77777777" w:rsidTr="0032520B">
        <w:tc>
          <w:tcPr>
            <w:tcW w:w="800" w:type="dxa"/>
            <w:shd w:val="clear" w:color="auto" w:fill="FFFF00"/>
            <w:vAlign w:val="center"/>
          </w:tcPr>
          <w:p w14:paraId="7915976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FFFF00"/>
            <w:vAlign w:val="center"/>
          </w:tcPr>
          <w:p w14:paraId="4C5ED1A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FFFF00"/>
            <w:vAlign w:val="center"/>
          </w:tcPr>
          <w:p w14:paraId="6C9D5E7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FFFF00"/>
            <w:vAlign w:val="center"/>
          </w:tcPr>
          <w:p w14:paraId="6C3DC58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18D0DFF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FFFF00"/>
            <w:vAlign w:val="center"/>
          </w:tcPr>
          <w:p w14:paraId="202D82B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0CFC7AD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517CA5B5" w14:textId="77777777" w:rsidTr="00E21AA2">
        <w:tc>
          <w:tcPr>
            <w:tcW w:w="800" w:type="dxa"/>
            <w:shd w:val="clear" w:color="auto" w:fill="auto"/>
            <w:vAlign w:val="center"/>
          </w:tcPr>
          <w:p w14:paraId="57EBA53D" w14:textId="77777777" w:rsidR="009627F4" w:rsidRPr="00F60CEC" w:rsidRDefault="009627F4" w:rsidP="00F60EA2">
            <w:pPr>
              <w:rPr>
                <w:rFonts w:ascii="Times New Roman" w:hAnsi="Times New Roman" w:cs="Times New Roman"/>
                <w:b/>
                <w:sz w:val="24"/>
                <w:szCs w:val="24"/>
              </w:rPr>
            </w:pPr>
            <w:r w:rsidRPr="00F60CEC">
              <w:rPr>
                <w:rStyle w:val="fontstyle01"/>
                <w:rFonts w:ascii="Times New Roman" w:hAnsi="Times New Roman" w:cs="Times New Roman"/>
                <w:color w:val="auto"/>
                <w:sz w:val="24"/>
                <w:szCs w:val="24"/>
              </w:rPr>
              <w:t>IX</w:t>
            </w:r>
          </w:p>
        </w:tc>
        <w:tc>
          <w:tcPr>
            <w:tcW w:w="8488" w:type="dxa"/>
            <w:gridSpan w:val="6"/>
            <w:shd w:val="clear" w:color="auto" w:fill="auto"/>
            <w:vAlign w:val="center"/>
          </w:tcPr>
          <w:p w14:paraId="062EEE67" w14:textId="77777777" w:rsidR="009627F4" w:rsidRPr="00F60CEC" w:rsidRDefault="00E21AA2" w:rsidP="00F60EA2">
            <w:pPr>
              <w:rPr>
                <w:rFonts w:ascii="Times New Roman" w:hAnsi="Times New Roman" w:cs="Times New Roman"/>
                <w:b/>
                <w:sz w:val="24"/>
                <w:szCs w:val="24"/>
              </w:rPr>
            </w:pPr>
            <w:r w:rsidRPr="00F60CEC">
              <w:rPr>
                <w:rStyle w:val="fontstyle21"/>
                <w:rFonts w:ascii="Times New Roman" w:hAnsi="Times New Roman" w:cs="Times New Roman"/>
                <w:b/>
                <w:i w:val="0"/>
                <w:color w:val="auto"/>
                <w:sz w:val="24"/>
                <w:szCs w:val="24"/>
              </w:rPr>
              <w:t xml:space="preserve">Công </w:t>
            </w:r>
            <w:r w:rsidR="009627F4" w:rsidRPr="00F60CEC">
              <w:rPr>
                <w:rStyle w:val="fontstyle21"/>
                <w:rFonts w:ascii="Times New Roman" w:hAnsi="Times New Roman" w:cs="Times New Roman"/>
                <w:b/>
                <w:i w:val="0"/>
                <w:color w:val="auto"/>
                <w:sz w:val="24"/>
                <w:szCs w:val="24"/>
              </w:rPr>
              <w:t>trình cấp nước tập trung xã Đắk Mol,</w:t>
            </w:r>
            <w:r w:rsidR="009627F4" w:rsidRPr="00F60CEC">
              <w:rPr>
                <w:rFonts w:ascii="Times New Roman" w:hAnsi="Times New Roman" w:cs="Times New Roman"/>
                <w:b/>
                <w:bCs/>
                <w:iCs/>
                <w:sz w:val="24"/>
                <w:szCs w:val="24"/>
              </w:rPr>
              <w:t xml:space="preserve"> </w:t>
            </w:r>
            <w:r w:rsidR="009627F4" w:rsidRPr="00F60CEC">
              <w:rPr>
                <w:rStyle w:val="fontstyle21"/>
                <w:rFonts w:ascii="Times New Roman" w:hAnsi="Times New Roman" w:cs="Times New Roman"/>
                <w:b/>
                <w:i w:val="0"/>
                <w:color w:val="auto"/>
                <w:sz w:val="24"/>
                <w:szCs w:val="24"/>
              </w:rPr>
              <w:t>huyện Đắk Song</w:t>
            </w:r>
          </w:p>
        </w:tc>
      </w:tr>
      <w:tr w:rsidR="009627F4" w:rsidRPr="00F60CEC" w14:paraId="6B96D21F" w14:textId="77777777" w:rsidTr="00E21AA2">
        <w:tc>
          <w:tcPr>
            <w:tcW w:w="800" w:type="dxa"/>
            <w:shd w:val="clear" w:color="auto" w:fill="auto"/>
            <w:vAlign w:val="center"/>
          </w:tcPr>
          <w:p w14:paraId="35EDE4C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026D64F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auto"/>
            <w:vAlign w:val="center"/>
          </w:tcPr>
          <w:p w14:paraId="39C7B2BF"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3D2120C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3AF2750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027FD952"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7DC0E179"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6035A3EF" w14:textId="77777777" w:rsidTr="00E21AA2">
        <w:tc>
          <w:tcPr>
            <w:tcW w:w="800" w:type="dxa"/>
            <w:shd w:val="clear" w:color="auto" w:fill="auto"/>
            <w:vAlign w:val="center"/>
          </w:tcPr>
          <w:p w14:paraId="1407E71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0E38887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29D7F86D"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5D62341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B75C6B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10559C06"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3F4F4C79"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7657497C" w14:textId="77777777" w:rsidTr="00E21AA2">
        <w:tc>
          <w:tcPr>
            <w:tcW w:w="800" w:type="dxa"/>
            <w:shd w:val="clear" w:color="auto" w:fill="auto"/>
            <w:vAlign w:val="center"/>
          </w:tcPr>
          <w:p w14:paraId="04DEE9D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auto"/>
            <w:vAlign w:val="center"/>
          </w:tcPr>
          <w:p w14:paraId="76BD5A5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593F536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D709A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3D7637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490F081F"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0B762D4"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9D25B03" w14:textId="77777777" w:rsidTr="00E21AA2">
        <w:tc>
          <w:tcPr>
            <w:tcW w:w="800" w:type="dxa"/>
            <w:shd w:val="clear" w:color="auto" w:fill="auto"/>
            <w:vAlign w:val="center"/>
          </w:tcPr>
          <w:p w14:paraId="0DAB1E8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78BEB38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auto"/>
            <w:vAlign w:val="center"/>
          </w:tcPr>
          <w:p w14:paraId="46FAFCE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auto"/>
            <w:vAlign w:val="center"/>
          </w:tcPr>
          <w:p w14:paraId="25C49A8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026A30B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3EDBFBB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85401B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B42D03D" w14:textId="77777777" w:rsidTr="00E21AA2">
        <w:tc>
          <w:tcPr>
            <w:tcW w:w="800" w:type="dxa"/>
            <w:shd w:val="clear" w:color="auto" w:fill="auto"/>
            <w:vAlign w:val="center"/>
          </w:tcPr>
          <w:p w14:paraId="45FA6F4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auto"/>
            <w:vAlign w:val="center"/>
          </w:tcPr>
          <w:p w14:paraId="338B29C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29" w:type="dxa"/>
            <w:shd w:val="clear" w:color="auto" w:fill="auto"/>
            <w:vAlign w:val="center"/>
          </w:tcPr>
          <w:p w14:paraId="7CCE288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BF5CB9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6F8F2B5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27F05F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E13DE45"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5622878" w14:textId="77777777" w:rsidTr="00E21AA2">
        <w:tc>
          <w:tcPr>
            <w:tcW w:w="800" w:type="dxa"/>
            <w:shd w:val="clear" w:color="auto" w:fill="auto"/>
            <w:vAlign w:val="center"/>
          </w:tcPr>
          <w:p w14:paraId="6D3B7F7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1E95C0C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7210CC1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09723A4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7E32074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04D76E5"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6D71C3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DE5612E" w14:textId="77777777" w:rsidTr="00E21AA2">
        <w:tc>
          <w:tcPr>
            <w:tcW w:w="800" w:type="dxa"/>
            <w:shd w:val="clear" w:color="auto" w:fill="auto"/>
            <w:vAlign w:val="center"/>
          </w:tcPr>
          <w:p w14:paraId="31B770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6556DCAA"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505C44B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EC4197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4411919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710A4F73"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396DE9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3B7211F" w14:textId="77777777" w:rsidTr="00E21AA2">
        <w:tc>
          <w:tcPr>
            <w:tcW w:w="800" w:type="dxa"/>
            <w:shd w:val="clear" w:color="auto" w:fill="auto"/>
            <w:vAlign w:val="center"/>
          </w:tcPr>
          <w:p w14:paraId="23CDE8E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2D6C621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31FC28C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333" w:type="dxa"/>
            <w:shd w:val="clear" w:color="auto" w:fill="auto"/>
            <w:vAlign w:val="center"/>
          </w:tcPr>
          <w:p w14:paraId="31B64AD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3962ECE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23284ED7"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C65428E"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AD0349C" w14:textId="77777777" w:rsidTr="00E21AA2">
        <w:tc>
          <w:tcPr>
            <w:tcW w:w="800" w:type="dxa"/>
            <w:shd w:val="clear" w:color="auto" w:fill="auto"/>
            <w:vAlign w:val="center"/>
          </w:tcPr>
          <w:p w14:paraId="137E6C7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9</w:t>
            </w:r>
          </w:p>
        </w:tc>
        <w:tc>
          <w:tcPr>
            <w:tcW w:w="1881" w:type="dxa"/>
            <w:shd w:val="clear" w:color="auto" w:fill="auto"/>
            <w:vAlign w:val="center"/>
          </w:tcPr>
          <w:p w14:paraId="7412FE2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29" w:type="dxa"/>
            <w:shd w:val="clear" w:color="auto" w:fill="auto"/>
            <w:vAlign w:val="center"/>
          </w:tcPr>
          <w:p w14:paraId="17ACBC2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8BA7DB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057641C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24C751A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D93668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3C55FC5" w14:textId="77777777" w:rsidTr="00E21AA2">
        <w:tc>
          <w:tcPr>
            <w:tcW w:w="800" w:type="dxa"/>
            <w:shd w:val="clear" w:color="auto" w:fill="auto"/>
            <w:vAlign w:val="center"/>
          </w:tcPr>
          <w:p w14:paraId="507F250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38BC6E2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2FDAF4F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DF4419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1E84BE28"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02</w:t>
            </w:r>
          </w:p>
        </w:tc>
        <w:tc>
          <w:tcPr>
            <w:tcW w:w="1328" w:type="dxa"/>
            <w:shd w:val="clear" w:color="auto" w:fill="auto"/>
            <w:vAlign w:val="center"/>
          </w:tcPr>
          <w:p w14:paraId="657FD3E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3F0464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A8CACF1" w14:textId="77777777" w:rsidTr="00E21AA2">
        <w:tc>
          <w:tcPr>
            <w:tcW w:w="800" w:type="dxa"/>
            <w:shd w:val="clear" w:color="auto" w:fill="auto"/>
            <w:vAlign w:val="center"/>
          </w:tcPr>
          <w:p w14:paraId="25F7EF2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339E2B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55F669F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694B2A1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039B025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6CB55D6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04CC3EAA"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3CF62F0" w14:textId="77777777" w:rsidTr="0032520B">
        <w:tc>
          <w:tcPr>
            <w:tcW w:w="800" w:type="dxa"/>
            <w:shd w:val="clear" w:color="auto" w:fill="FFFF00"/>
            <w:vAlign w:val="center"/>
          </w:tcPr>
          <w:p w14:paraId="71D361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FFFF00"/>
            <w:vAlign w:val="center"/>
          </w:tcPr>
          <w:p w14:paraId="5549D42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FFFF00"/>
            <w:vAlign w:val="center"/>
          </w:tcPr>
          <w:p w14:paraId="0C5D4AD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FFFF00"/>
            <w:vAlign w:val="center"/>
          </w:tcPr>
          <w:p w14:paraId="720BFB8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50BE694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0 1</w:t>
            </w:r>
          </w:p>
        </w:tc>
        <w:tc>
          <w:tcPr>
            <w:tcW w:w="1328" w:type="dxa"/>
            <w:shd w:val="clear" w:color="auto" w:fill="FFFF00"/>
            <w:vAlign w:val="center"/>
          </w:tcPr>
          <w:p w14:paraId="33DA8C6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62495F0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56438871" w14:textId="77777777" w:rsidTr="00E21AA2">
        <w:tc>
          <w:tcPr>
            <w:tcW w:w="800" w:type="dxa"/>
            <w:shd w:val="clear" w:color="auto" w:fill="auto"/>
            <w:vAlign w:val="center"/>
          </w:tcPr>
          <w:p w14:paraId="3613716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1" w:type="dxa"/>
            <w:shd w:val="clear" w:color="auto" w:fill="auto"/>
            <w:vAlign w:val="center"/>
          </w:tcPr>
          <w:p w14:paraId="22F2123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3BB1E91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33476BF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560602C7" w14:textId="77777777" w:rsidR="009627F4" w:rsidRPr="00F60CEC" w:rsidRDefault="009627F4" w:rsidP="00F60EA2">
            <w:pPr>
              <w:rPr>
                <w:rFonts w:ascii="Times New Roman" w:hAnsi="Times New Roman" w:cs="Times New Roman"/>
                <w:sz w:val="24"/>
                <w:szCs w:val="24"/>
              </w:rPr>
            </w:pPr>
            <w:bookmarkStart w:id="70" w:name="_Toc119830311"/>
            <w:bookmarkStart w:id="71" w:name="_Toc119830978"/>
            <w:bookmarkStart w:id="72" w:name="_Toc119831127"/>
            <w:bookmarkStart w:id="73" w:name="_Toc119831725"/>
            <w:bookmarkStart w:id="74" w:name="_Toc119831781"/>
            <w:r w:rsidRPr="00F60CEC">
              <w:rPr>
                <w:rStyle w:val="Heading1Char"/>
                <w:rFonts w:eastAsia="Franklin Gothic Book"/>
                <w:b w:val="0"/>
                <w:sz w:val="24"/>
                <w:szCs w:val="24"/>
              </w:rPr>
              <w:t>02</w:t>
            </w:r>
            <w:bookmarkEnd w:id="70"/>
            <w:bookmarkEnd w:id="71"/>
            <w:bookmarkEnd w:id="72"/>
            <w:bookmarkEnd w:id="73"/>
            <w:bookmarkEnd w:id="74"/>
          </w:p>
        </w:tc>
        <w:tc>
          <w:tcPr>
            <w:tcW w:w="1328" w:type="dxa"/>
            <w:shd w:val="clear" w:color="auto" w:fill="auto"/>
            <w:vAlign w:val="center"/>
          </w:tcPr>
          <w:p w14:paraId="3FA56588"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4734F90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F08C701" w14:textId="77777777" w:rsidTr="00E21AA2">
        <w:tc>
          <w:tcPr>
            <w:tcW w:w="800" w:type="dxa"/>
            <w:shd w:val="clear" w:color="auto" w:fill="auto"/>
            <w:vAlign w:val="center"/>
          </w:tcPr>
          <w:p w14:paraId="77D648A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72ADA38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0A66634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14FC80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auto"/>
            <w:vAlign w:val="center"/>
          </w:tcPr>
          <w:p w14:paraId="35D1EE9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28" w:type="dxa"/>
            <w:shd w:val="clear" w:color="auto" w:fill="auto"/>
            <w:vAlign w:val="center"/>
          </w:tcPr>
          <w:p w14:paraId="51BA3B8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08A270B"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390D7C8" w14:textId="77777777" w:rsidTr="00E21AA2">
        <w:tc>
          <w:tcPr>
            <w:tcW w:w="800" w:type="dxa"/>
            <w:shd w:val="clear" w:color="auto" w:fill="auto"/>
            <w:vAlign w:val="center"/>
          </w:tcPr>
          <w:p w14:paraId="0EC774DE" w14:textId="77777777" w:rsidR="009627F4" w:rsidRPr="00F60CEC" w:rsidRDefault="009627F4" w:rsidP="00F60EA2">
            <w:pPr>
              <w:rPr>
                <w:rFonts w:ascii="Times New Roman" w:hAnsi="Times New Roman" w:cs="Times New Roman"/>
                <w:b/>
                <w:sz w:val="24"/>
                <w:szCs w:val="24"/>
              </w:rPr>
            </w:pPr>
            <w:r w:rsidRPr="00F60CEC">
              <w:rPr>
                <w:rStyle w:val="fontstyle01"/>
                <w:rFonts w:ascii="Times New Roman" w:hAnsi="Times New Roman" w:cs="Times New Roman"/>
                <w:color w:val="auto"/>
                <w:sz w:val="24"/>
                <w:szCs w:val="24"/>
              </w:rPr>
              <w:t>X</w:t>
            </w:r>
          </w:p>
        </w:tc>
        <w:tc>
          <w:tcPr>
            <w:tcW w:w="8488" w:type="dxa"/>
            <w:gridSpan w:val="6"/>
            <w:shd w:val="clear" w:color="auto" w:fill="auto"/>
            <w:vAlign w:val="center"/>
          </w:tcPr>
          <w:p w14:paraId="14DB13BC" w14:textId="77777777" w:rsidR="009627F4" w:rsidRPr="00F60CEC" w:rsidRDefault="00E21AA2" w:rsidP="00F60EA2">
            <w:pPr>
              <w:rPr>
                <w:rFonts w:ascii="Times New Roman" w:hAnsi="Times New Roman" w:cs="Times New Roman"/>
                <w:b/>
                <w:sz w:val="24"/>
                <w:szCs w:val="24"/>
              </w:rPr>
            </w:pPr>
            <w:r w:rsidRPr="00F60CEC">
              <w:rPr>
                <w:rStyle w:val="fontstyle21"/>
                <w:rFonts w:ascii="Times New Roman" w:hAnsi="Times New Roman" w:cs="Times New Roman"/>
                <w:b/>
                <w:i w:val="0"/>
                <w:color w:val="auto"/>
                <w:sz w:val="24"/>
                <w:szCs w:val="24"/>
              </w:rPr>
              <w:t>C</w:t>
            </w:r>
            <w:r w:rsidR="009627F4" w:rsidRPr="00F60CEC">
              <w:rPr>
                <w:rStyle w:val="fontstyle21"/>
                <w:rFonts w:ascii="Times New Roman" w:hAnsi="Times New Roman" w:cs="Times New Roman"/>
                <w:b/>
                <w:i w:val="0"/>
                <w:color w:val="auto"/>
                <w:sz w:val="24"/>
                <w:szCs w:val="24"/>
              </w:rPr>
              <w:t>ông trình cấp nước tập trung xã Đắk Mol,</w:t>
            </w:r>
            <w:r w:rsidRPr="00F60CEC">
              <w:rPr>
                <w:rFonts w:ascii="Times New Roman" w:hAnsi="Times New Roman" w:cs="Times New Roman"/>
                <w:b/>
                <w:bCs/>
                <w:iCs/>
                <w:sz w:val="24"/>
                <w:szCs w:val="24"/>
              </w:rPr>
              <w:t xml:space="preserve"> </w:t>
            </w:r>
            <w:r w:rsidR="009627F4" w:rsidRPr="00F60CEC">
              <w:rPr>
                <w:rStyle w:val="fontstyle21"/>
                <w:rFonts w:ascii="Times New Roman" w:hAnsi="Times New Roman" w:cs="Times New Roman"/>
                <w:b/>
                <w:i w:val="0"/>
                <w:color w:val="auto"/>
                <w:sz w:val="24"/>
                <w:szCs w:val="24"/>
              </w:rPr>
              <w:t>huyện Đắ</w:t>
            </w:r>
            <w:r w:rsidRPr="00F60CEC">
              <w:rPr>
                <w:rStyle w:val="fontstyle21"/>
                <w:rFonts w:ascii="Times New Roman" w:hAnsi="Times New Roman" w:cs="Times New Roman"/>
                <w:b/>
                <w:i w:val="0"/>
                <w:color w:val="auto"/>
                <w:sz w:val="24"/>
                <w:szCs w:val="24"/>
              </w:rPr>
              <w:t>k So</w:t>
            </w:r>
            <w:r w:rsidR="009627F4" w:rsidRPr="00F60CEC">
              <w:rPr>
                <w:rStyle w:val="fontstyle21"/>
                <w:rFonts w:ascii="Times New Roman" w:hAnsi="Times New Roman" w:cs="Times New Roman"/>
                <w:b/>
                <w:i w:val="0"/>
                <w:color w:val="auto"/>
                <w:sz w:val="24"/>
                <w:szCs w:val="24"/>
              </w:rPr>
              <w:t>ng</w:t>
            </w:r>
          </w:p>
        </w:tc>
      </w:tr>
      <w:tr w:rsidR="009627F4" w:rsidRPr="00F60CEC" w14:paraId="39A2FB34" w14:textId="77777777" w:rsidTr="00E21AA2">
        <w:tc>
          <w:tcPr>
            <w:tcW w:w="800" w:type="dxa"/>
            <w:shd w:val="clear" w:color="auto" w:fill="auto"/>
            <w:vAlign w:val="center"/>
          </w:tcPr>
          <w:p w14:paraId="56B2EE3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1" w:type="dxa"/>
            <w:shd w:val="clear" w:color="auto" w:fill="auto"/>
            <w:vAlign w:val="center"/>
          </w:tcPr>
          <w:p w14:paraId="296AB18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29" w:type="dxa"/>
            <w:shd w:val="clear" w:color="auto" w:fill="auto"/>
            <w:vAlign w:val="center"/>
          </w:tcPr>
          <w:p w14:paraId="7D28EB7E"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Pt/Co</w:t>
            </w:r>
          </w:p>
        </w:tc>
        <w:tc>
          <w:tcPr>
            <w:tcW w:w="1333" w:type="dxa"/>
            <w:shd w:val="clear" w:color="auto" w:fill="auto"/>
            <w:vAlign w:val="center"/>
          </w:tcPr>
          <w:p w14:paraId="25DF391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F9EB63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6C17463"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469ABF20"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3EDB9D0D" w14:textId="77777777" w:rsidTr="00E21AA2">
        <w:tc>
          <w:tcPr>
            <w:tcW w:w="800" w:type="dxa"/>
            <w:shd w:val="clear" w:color="auto" w:fill="auto"/>
            <w:vAlign w:val="center"/>
          </w:tcPr>
          <w:p w14:paraId="3C8BC5C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1" w:type="dxa"/>
            <w:shd w:val="clear" w:color="auto" w:fill="auto"/>
            <w:vAlign w:val="center"/>
          </w:tcPr>
          <w:p w14:paraId="592FD6A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29" w:type="dxa"/>
            <w:shd w:val="clear" w:color="auto" w:fill="auto"/>
            <w:vAlign w:val="center"/>
          </w:tcPr>
          <w:p w14:paraId="1B4AEA0A" w14:textId="77777777" w:rsidR="009627F4" w:rsidRPr="00F60CEC" w:rsidRDefault="009627F4" w:rsidP="00F60EA2">
            <w:pPr>
              <w:rPr>
                <w:rFonts w:ascii="Times New Roman" w:hAnsi="Times New Roman" w:cs="Times New Roman"/>
                <w:sz w:val="24"/>
                <w:szCs w:val="24"/>
                <w:lang w:val="nl-NL"/>
              </w:rPr>
            </w:pPr>
          </w:p>
        </w:tc>
        <w:tc>
          <w:tcPr>
            <w:tcW w:w="1333" w:type="dxa"/>
            <w:shd w:val="clear" w:color="auto" w:fill="auto"/>
            <w:vAlign w:val="center"/>
          </w:tcPr>
          <w:p w14:paraId="2401308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CAFECB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419B087" w14:textId="77777777" w:rsidR="009627F4" w:rsidRPr="00F60CEC" w:rsidRDefault="009627F4" w:rsidP="00F60EA2">
            <w:pPr>
              <w:rPr>
                <w:rFonts w:ascii="Times New Roman" w:hAnsi="Times New Roman" w:cs="Times New Roman"/>
                <w:sz w:val="24"/>
                <w:szCs w:val="24"/>
                <w:lang w:val="nl-NL"/>
              </w:rPr>
            </w:pPr>
          </w:p>
        </w:tc>
        <w:tc>
          <w:tcPr>
            <w:tcW w:w="1317" w:type="dxa"/>
            <w:shd w:val="clear" w:color="auto" w:fill="auto"/>
            <w:vAlign w:val="center"/>
          </w:tcPr>
          <w:p w14:paraId="489608C7" w14:textId="77777777" w:rsidR="009627F4" w:rsidRPr="00F60CEC" w:rsidRDefault="009627F4" w:rsidP="00F60EA2">
            <w:pP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2C206FD3" w14:textId="77777777" w:rsidTr="0032520B">
        <w:tc>
          <w:tcPr>
            <w:tcW w:w="800" w:type="dxa"/>
            <w:shd w:val="clear" w:color="auto" w:fill="FFFF00"/>
            <w:vAlign w:val="center"/>
          </w:tcPr>
          <w:p w14:paraId="0A24BEA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1" w:type="dxa"/>
            <w:shd w:val="clear" w:color="auto" w:fill="FFFF00"/>
            <w:vAlign w:val="center"/>
          </w:tcPr>
          <w:p w14:paraId="3EB22E8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29" w:type="dxa"/>
            <w:shd w:val="clear" w:color="auto" w:fill="FFFF00"/>
            <w:vAlign w:val="center"/>
          </w:tcPr>
          <w:p w14:paraId="54B0F86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333" w:type="dxa"/>
            <w:shd w:val="clear" w:color="auto" w:fill="FFFF00"/>
            <w:vAlign w:val="center"/>
          </w:tcPr>
          <w:p w14:paraId="2436095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48122A5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FFFF00"/>
            <w:vAlign w:val="center"/>
          </w:tcPr>
          <w:p w14:paraId="7BEF71F1"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2BF3340C"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2B22D7F1" w14:textId="77777777" w:rsidTr="00E21AA2">
        <w:tc>
          <w:tcPr>
            <w:tcW w:w="800" w:type="dxa"/>
            <w:shd w:val="clear" w:color="auto" w:fill="auto"/>
            <w:vAlign w:val="center"/>
          </w:tcPr>
          <w:p w14:paraId="736EC5B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1" w:type="dxa"/>
            <w:shd w:val="clear" w:color="auto" w:fill="auto"/>
            <w:vAlign w:val="center"/>
          </w:tcPr>
          <w:p w14:paraId="7BA41C6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29" w:type="dxa"/>
            <w:shd w:val="clear" w:color="auto" w:fill="auto"/>
            <w:vAlign w:val="center"/>
          </w:tcPr>
          <w:p w14:paraId="61E27F4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93A656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6050A4E9"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10D37AF4"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C20A33B"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4E0E552" w14:textId="77777777" w:rsidTr="0032520B">
        <w:tc>
          <w:tcPr>
            <w:tcW w:w="800" w:type="dxa"/>
            <w:shd w:val="clear" w:color="auto" w:fill="FFFF00"/>
            <w:vAlign w:val="center"/>
          </w:tcPr>
          <w:p w14:paraId="72C2F34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1" w:type="dxa"/>
            <w:shd w:val="clear" w:color="auto" w:fill="FFFF00"/>
            <w:vAlign w:val="center"/>
          </w:tcPr>
          <w:p w14:paraId="3BFC6DA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29" w:type="dxa"/>
            <w:shd w:val="clear" w:color="auto" w:fill="FFFF00"/>
            <w:vAlign w:val="center"/>
          </w:tcPr>
          <w:p w14:paraId="5E0828D6" w14:textId="77777777" w:rsidR="009627F4" w:rsidRPr="00F60CEC" w:rsidRDefault="009627F4" w:rsidP="00F60EA2">
            <w:pPr>
              <w:rPr>
                <w:rFonts w:ascii="Times New Roman" w:hAnsi="Times New Roman" w:cs="Times New Roman"/>
                <w:sz w:val="24"/>
                <w:szCs w:val="24"/>
              </w:rPr>
            </w:pPr>
          </w:p>
        </w:tc>
        <w:tc>
          <w:tcPr>
            <w:tcW w:w="1333" w:type="dxa"/>
            <w:shd w:val="clear" w:color="auto" w:fill="FFFF00"/>
            <w:vAlign w:val="center"/>
          </w:tcPr>
          <w:p w14:paraId="7A13934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5C05D61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FFFF00"/>
            <w:vAlign w:val="center"/>
          </w:tcPr>
          <w:p w14:paraId="66F345AF"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1DC54B27"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29F1FE39" w14:textId="77777777" w:rsidTr="00E21AA2">
        <w:tc>
          <w:tcPr>
            <w:tcW w:w="800" w:type="dxa"/>
            <w:shd w:val="clear" w:color="auto" w:fill="auto"/>
            <w:vAlign w:val="center"/>
          </w:tcPr>
          <w:p w14:paraId="32CA3F9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1" w:type="dxa"/>
            <w:shd w:val="clear" w:color="auto" w:fill="auto"/>
            <w:vAlign w:val="center"/>
          </w:tcPr>
          <w:p w14:paraId="13F5BA8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29" w:type="dxa"/>
            <w:shd w:val="clear" w:color="auto" w:fill="auto"/>
            <w:vAlign w:val="center"/>
          </w:tcPr>
          <w:p w14:paraId="5500A10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42DA1C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35A3C67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7011958"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0363091"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277946D" w14:textId="77777777" w:rsidTr="00E21AA2">
        <w:tc>
          <w:tcPr>
            <w:tcW w:w="800" w:type="dxa"/>
            <w:shd w:val="clear" w:color="auto" w:fill="auto"/>
            <w:vAlign w:val="center"/>
          </w:tcPr>
          <w:p w14:paraId="43B2987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1" w:type="dxa"/>
            <w:shd w:val="clear" w:color="auto" w:fill="auto"/>
            <w:vAlign w:val="center"/>
          </w:tcPr>
          <w:p w14:paraId="3590CDB3" w14:textId="77777777" w:rsidR="009627F4" w:rsidRPr="00F60CEC" w:rsidRDefault="00457200"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29" w:type="dxa"/>
            <w:shd w:val="clear" w:color="auto" w:fill="auto"/>
            <w:vAlign w:val="center"/>
          </w:tcPr>
          <w:p w14:paraId="0F30212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44746F7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41E51F1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DE5AC2A"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3F0A8AB2"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41103BC" w14:textId="77777777" w:rsidTr="00E21AA2">
        <w:tc>
          <w:tcPr>
            <w:tcW w:w="800" w:type="dxa"/>
            <w:shd w:val="clear" w:color="auto" w:fill="auto"/>
            <w:vAlign w:val="center"/>
          </w:tcPr>
          <w:p w14:paraId="1085D133"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1" w:type="dxa"/>
            <w:shd w:val="clear" w:color="auto" w:fill="auto"/>
            <w:vAlign w:val="center"/>
          </w:tcPr>
          <w:p w14:paraId="78B73C75"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29" w:type="dxa"/>
            <w:shd w:val="clear" w:color="auto" w:fill="auto"/>
            <w:vAlign w:val="center"/>
          </w:tcPr>
          <w:p w14:paraId="289757C8"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510F501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381A581"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2FB72373"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FD7C79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8BE89F8" w14:textId="77777777" w:rsidTr="00E21AA2">
        <w:tc>
          <w:tcPr>
            <w:tcW w:w="800" w:type="dxa"/>
            <w:shd w:val="clear" w:color="auto" w:fill="auto"/>
            <w:vAlign w:val="center"/>
          </w:tcPr>
          <w:p w14:paraId="0BC92442"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1" w:type="dxa"/>
            <w:shd w:val="clear" w:color="auto" w:fill="auto"/>
            <w:vAlign w:val="center"/>
          </w:tcPr>
          <w:p w14:paraId="3E80AD1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Clorua</w:t>
            </w:r>
          </w:p>
        </w:tc>
        <w:tc>
          <w:tcPr>
            <w:tcW w:w="1329" w:type="dxa"/>
            <w:shd w:val="clear" w:color="auto" w:fill="auto"/>
            <w:vAlign w:val="center"/>
          </w:tcPr>
          <w:p w14:paraId="697D8FF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1108E88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1DCE195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06AE7686"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E059F5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7FAB9AF" w14:textId="77777777" w:rsidTr="00E21AA2">
        <w:tc>
          <w:tcPr>
            <w:tcW w:w="800" w:type="dxa"/>
            <w:shd w:val="clear" w:color="auto" w:fill="auto"/>
            <w:vAlign w:val="center"/>
          </w:tcPr>
          <w:p w14:paraId="70BFE64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1" w:type="dxa"/>
            <w:shd w:val="clear" w:color="auto" w:fill="auto"/>
            <w:vAlign w:val="center"/>
          </w:tcPr>
          <w:p w14:paraId="0CF317C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29" w:type="dxa"/>
            <w:shd w:val="clear" w:color="auto" w:fill="auto"/>
            <w:vAlign w:val="center"/>
          </w:tcPr>
          <w:p w14:paraId="64E4E8D0"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3CC46F7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56F61F3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3B1991FF"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5F02C2DE"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0CE153D" w14:textId="77777777" w:rsidTr="00E21AA2">
        <w:tc>
          <w:tcPr>
            <w:tcW w:w="800" w:type="dxa"/>
            <w:shd w:val="clear" w:color="auto" w:fill="auto"/>
            <w:vAlign w:val="center"/>
          </w:tcPr>
          <w:p w14:paraId="38B22BC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1" w:type="dxa"/>
            <w:shd w:val="clear" w:color="auto" w:fill="auto"/>
            <w:vAlign w:val="center"/>
          </w:tcPr>
          <w:p w14:paraId="2646CD9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Florua</w:t>
            </w:r>
          </w:p>
        </w:tc>
        <w:tc>
          <w:tcPr>
            <w:tcW w:w="1329" w:type="dxa"/>
            <w:shd w:val="clear" w:color="auto" w:fill="auto"/>
            <w:vAlign w:val="center"/>
          </w:tcPr>
          <w:p w14:paraId="0549A7D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auto"/>
            <w:vAlign w:val="center"/>
          </w:tcPr>
          <w:p w14:paraId="75B9C8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7342B447"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10B00F3"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7E305F8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A2F7D10" w14:textId="77777777" w:rsidTr="0032520B">
        <w:tc>
          <w:tcPr>
            <w:tcW w:w="800" w:type="dxa"/>
            <w:shd w:val="clear" w:color="auto" w:fill="FFFF00"/>
            <w:vAlign w:val="center"/>
          </w:tcPr>
          <w:p w14:paraId="1D11926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1" w:type="dxa"/>
            <w:shd w:val="clear" w:color="auto" w:fill="FFFF00"/>
            <w:vAlign w:val="center"/>
          </w:tcPr>
          <w:p w14:paraId="462AAA6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29" w:type="dxa"/>
            <w:shd w:val="clear" w:color="auto" w:fill="FFFF00"/>
            <w:vAlign w:val="center"/>
          </w:tcPr>
          <w:p w14:paraId="6DD7E63D"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333" w:type="dxa"/>
            <w:shd w:val="clear" w:color="auto" w:fill="FFFF00"/>
            <w:vAlign w:val="center"/>
          </w:tcPr>
          <w:p w14:paraId="0EA8B48A"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300" w:type="dxa"/>
            <w:shd w:val="clear" w:color="auto" w:fill="FFFF00"/>
            <w:vAlign w:val="center"/>
          </w:tcPr>
          <w:p w14:paraId="7922C7B4"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FFFF00"/>
            <w:vAlign w:val="center"/>
          </w:tcPr>
          <w:p w14:paraId="46543FB9"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rPr>
              <w:t>01</w:t>
            </w:r>
          </w:p>
        </w:tc>
        <w:tc>
          <w:tcPr>
            <w:tcW w:w="1317" w:type="dxa"/>
            <w:shd w:val="clear" w:color="auto" w:fill="FFFF00"/>
            <w:vAlign w:val="center"/>
          </w:tcPr>
          <w:p w14:paraId="291D7573"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50%</w:t>
            </w:r>
          </w:p>
        </w:tc>
      </w:tr>
      <w:tr w:rsidR="009627F4" w:rsidRPr="00F60CEC" w14:paraId="683DB4BB" w14:textId="77777777" w:rsidTr="00E21AA2">
        <w:tc>
          <w:tcPr>
            <w:tcW w:w="800" w:type="dxa"/>
            <w:shd w:val="clear" w:color="auto" w:fill="auto"/>
            <w:vAlign w:val="center"/>
          </w:tcPr>
          <w:p w14:paraId="3ADDC92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13</w:t>
            </w:r>
          </w:p>
        </w:tc>
        <w:tc>
          <w:tcPr>
            <w:tcW w:w="1881" w:type="dxa"/>
            <w:shd w:val="clear" w:color="auto" w:fill="auto"/>
            <w:vAlign w:val="center"/>
          </w:tcPr>
          <w:p w14:paraId="697B683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29" w:type="dxa"/>
            <w:shd w:val="clear" w:color="auto" w:fill="auto"/>
            <w:vAlign w:val="center"/>
          </w:tcPr>
          <w:p w14:paraId="3E59C78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1548F6D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B334E2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6A4B2901"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6070F396"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F60CEC" w:rsidRPr="00F60CEC" w14:paraId="066A7A59" w14:textId="77777777" w:rsidTr="00E21AA2">
        <w:tc>
          <w:tcPr>
            <w:tcW w:w="800" w:type="dxa"/>
            <w:shd w:val="clear" w:color="auto" w:fill="auto"/>
            <w:vAlign w:val="center"/>
          </w:tcPr>
          <w:p w14:paraId="224B51B6"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1" w:type="dxa"/>
            <w:shd w:val="clear" w:color="auto" w:fill="auto"/>
            <w:vAlign w:val="center"/>
          </w:tcPr>
          <w:p w14:paraId="3E8A7C8C"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29" w:type="dxa"/>
            <w:shd w:val="clear" w:color="auto" w:fill="auto"/>
            <w:vAlign w:val="center"/>
          </w:tcPr>
          <w:p w14:paraId="61D8E0FF"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333" w:type="dxa"/>
            <w:shd w:val="clear" w:color="auto" w:fill="auto"/>
            <w:vAlign w:val="center"/>
          </w:tcPr>
          <w:p w14:paraId="583C842E"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00" w:type="dxa"/>
            <w:shd w:val="clear" w:color="auto" w:fill="auto"/>
            <w:vAlign w:val="center"/>
          </w:tcPr>
          <w:p w14:paraId="24A7C7FB" w14:textId="77777777" w:rsidR="009627F4" w:rsidRPr="00F60CEC" w:rsidRDefault="009627F4" w:rsidP="00F60EA2">
            <w:pP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328" w:type="dxa"/>
            <w:shd w:val="clear" w:color="auto" w:fill="auto"/>
            <w:vAlign w:val="center"/>
          </w:tcPr>
          <w:p w14:paraId="53AFB7E8" w14:textId="77777777" w:rsidR="009627F4" w:rsidRPr="00F60CEC" w:rsidRDefault="009627F4" w:rsidP="00F60EA2">
            <w:pPr>
              <w:rPr>
                <w:rFonts w:ascii="Times New Roman" w:hAnsi="Times New Roman" w:cs="Times New Roman"/>
                <w:sz w:val="24"/>
                <w:szCs w:val="24"/>
              </w:rPr>
            </w:pPr>
          </w:p>
        </w:tc>
        <w:tc>
          <w:tcPr>
            <w:tcW w:w="1317" w:type="dxa"/>
            <w:shd w:val="clear" w:color="auto" w:fill="auto"/>
            <w:vAlign w:val="center"/>
          </w:tcPr>
          <w:p w14:paraId="172F2350" w14:textId="77777777" w:rsidR="009627F4" w:rsidRPr="00F60CEC" w:rsidRDefault="009627F4" w:rsidP="00F60EA2">
            <w:pPr>
              <w:rPr>
                <w:rFonts w:ascii="Times New Roman" w:hAnsi="Times New Roman" w:cs="Times New Roman"/>
                <w:sz w:val="24"/>
                <w:szCs w:val="24"/>
              </w:rPr>
            </w:pPr>
            <w:r w:rsidRPr="00F60CEC">
              <w:rPr>
                <w:rFonts w:ascii="Times New Roman" w:hAnsi="Times New Roman" w:cs="Times New Roman"/>
                <w:sz w:val="24"/>
                <w:szCs w:val="24"/>
                <w:lang w:val="nl-NL"/>
              </w:rPr>
              <w:t>100%</w:t>
            </w:r>
          </w:p>
        </w:tc>
      </w:tr>
    </w:tbl>
    <w:p w14:paraId="3DE46A58" w14:textId="50BB57C4" w:rsidR="009627F4" w:rsidRPr="00F60CEC" w:rsidRDefault="00404D9B"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15</w:t>
      </w:r>
      <w:r w:rsidR="00954DE6">
        <w:rPr>
          <w:noProof/>
        </w:rPr>
        <w:fldChar w:fldCharType="end"/>
      </w:r>
      <w:r w:rsidR="009627F4" w:rsidRPr="00F60CEC">
        <w:rPr>
          <w:lang w:val="nl-NL"/>
        </w:rPr>
        <w:t xml:space="preserve">: Kết quả xét nghiệm chất lượng nước nguyên liệu đầu vào giai đoạn 2017-2021 tại các công trình cấp nước tập trung: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1853"/>
        <w:gridCol w:w="1271"/>
        <w:gridCol w:w="1269"/>
        <w:gridCol w:w="1160"/>
        <w:gridCol w:w="1250"/>
        <w:gridCol w:w="1229"/>
      </w:tblGrid>
      <w:tr w:rsidR="009627F4" w:rsidRPr="00F60CEC" w14:paraId="31491DA1" w14:textId="77777777" w:rsidTr="0032520B">
        <w:trPr>
          <w:tblHeader/>
        </w:trPr>
        <w:tc>
          <w:tcPr>
            <w:tcW w:w="1026" w:type="dxa"/>
            <w:vMerge w:val="restart"/>
            <w:shd w:val="clear" w:color="auto" w:fill="auto"/>
            <w:vAlign w:val="center"/>
          </w:tcPr>
          <w:p w14:paraId="7ED08CC7"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TT</w:t>
            </w:r>
          </w:p>
        </w:tc>
        <w:tc>
          <w:tcPr>
            <w:tcW w:w="1888" w:type="dxa"/>
            <w:vMerge w:val="restart"/>
            <w:shd w:val="clear" w:color="auto" w:fill="auto"/>
            <w:vAlign w:val="center"/>
          </w:tcPr>
          <w:p w14:paraId="21B5B431"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Tên thông số thử nghiệm</w:t>
            </w:r>
          </w:p>
        </w:tc>
        <w:tc>
          <w:tcPr>
            <w:tcW w:w="1305" w:type="dxa"/>
            <w:vMerge w:val="restart"/>
            <w:shd w:val="clear" w:color="auto" w:fill="auto"/>
            <w:vAlign w:val="center"/>
          </w:tcPr>
          <w:p w14:paraId="52CE860E"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Đơn vị tính</w:t>
            </w:r>
          </w:p>
        </w:tc>
        <w:tc>
          <w:tcPr>
            <w:tcW w:w="1297" w:type="dxa"/>
            <w:vMerge w:val="restart"/>
            <w:shd w:val="clear" w:color="auto" w:fill="auto"/>
            <w:vAlign w:val="center"/>
          </w:tcPr>
          <w:p w14:paraId="57F9A126"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Tổng số mẫu thử nghiệm</w:t>
            </w:r>
          </w:p>
        </w:tc>
        <w:tc>
          <w:tcPr>
            <w:tcW w:w="3772" w:type="dxa"/>
            <w:gridSpan w:val="3"/>
            <w:shd w:val="clear" w:color="auto" w:fill="auto"/>
            <w:vAlign w:val="center"/>
          </w:tcPr>
          <w:p w14:paraId="1EA81562"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QCVN 01:2009/BYT</w:t>
            </w:r>
          </w:p>
        </w:tc>
      </w:tr>
      <w:tr w:rsidR="009627F4" w:rsidRPr="00F60CEC" w14:paraId="415FB7F4" w14:textId="77777777" w:rsidTr="0032520B">
        <w:trPr>
          <w:tblHeader/>
        </w:trPr>
        <w:tc>
          <w:tcPr>
            <w:tcW w:w="1026" w:type="dxa"/>
            <w:vMerge/>
            <w:shd w:val="clear" w:color="auto" w:fill="auto"/>
            <w:vAlign w:val="center"/>
          </w:tcPr>
          <w:p w14:paraId="5D0278D6" w14:textId="77777777" w:rsidR="009627F4" w:rsidRPr="00F60CEC" w:rsidRDefault="009627F4" w:rsidP="0032520B">
            <w:pPr>
              <w:spacing w:after="0" w:line="240" w:lineRule="auto"/>
              <w:jc w:val="center"/>
              <w:rPr>
                <w:rFonts w:ascii="Times New Roman" w:hAnsi="Times New Roman" w:cs="Times New Roman"/>
                <w:b/>
                <w:sz w:val="24"/>
                <w:szCs w:val="24"/>
                <w:lang w:val="nl-NL"/>
              </w:rPr>
            </w:pPr>
          </w:p>
        </w:tc>
        <w:tc>
          <w:tcPr>
            <w:tcW w:w="1888" w:type="dxa"/>
            <w:vMerge/>
            <w:shd w:val="clear" w:color="auto" w:fill="auto"/>
            <w:vAlign w:val="center"/>
          </w:tcPr>
          <w:p w14:paraId="42E2914B" w14:textId="77777777" w:rsidR="009627F4" w:rsidRPr="00F60CEC" w:rsidRDefault="009627F4" w:rsidP="0032520B">
            <w:pPr>
              <w:spacing w:after="0" w:line="240" w:lineRule="auto"/>
              <w:jc w:val="center"/>
              <w:rPr>
                <w:rFonts w:ascii="Times New Roman" w:hAnsi="Times New Roman" w:cs="Times New Roman"/>
                <w:b/>
                <w:sz w:val="24"/>
                <w:szCs w:val="24"/>
                <w:lang w:val="nl-NL"/>
              </w:rPr>
            </w:pPr>
          </w:p>
        </w:tc>
        <w:tc>
          <w:tcPr>
            <w:tcW w:w="1305" w:type="dxa"/>
            <w:vMerge/>
            <w:shd w:val="clear" w:color="auto" w:fill="auto"/>
            <w:vAlign w:val="center"/>
          </w:tcPr>
          <w:p w14:paraId="08ECC523" w14:textId="77777777" w:rsidR="009627F4" w:rsidRPr="00F60CEC" w:rsidRDefault="009627F4" w:rsidP="0032520B">
            <w:pPr>
              <w:spacing w:after="0" w:line="240" w:lineRule="auto"/>
              <w:jc w:val="center"/>
              <w:rPr>
                <w:rFonts w:ascii="Times New Roman" w:hAnsi="Times New Roman" w:cs="Times New Roman"/>
                <w:b/>
                <w:sz w:val="24"/>
                <w:szCs w:val="24"/>
                <w:lang w:val="nl-NL"/>
              </w:rPr>
            </w:pPr>
          </w:p>
        </w:tc>
        <w:tc>
          <w:tcPr>
            <w:tcW w:w="1297" w:type="dxa"/>
            <w:vMerge/>
            <w:shd w:val="clear" w:color="auto" w:fill="auto"/>
            <w:vAlign w:val="center"/>
          </w:tcPr>
          <w:p w14:paraId="7E538FDA" w14:textId="77777777" w:rsidR="009627F4" w:rsidRPr="00F60CEC" w:rsidRDefault="009627F4" w:rsidP="0032520B">
            <w:pPr>
              <w:spacing w:after="0" w:line="240" w:lineRule="auto"/>
              <w:jc w:val="center"/>
              <w:rPr>
                <w:rFonts w:ascii="Times New Roman" w:hAnsi="Times New Roman" w:cs="Times New Roman"/>
                <w:b/>
                <w:sz w:val="24"/>
                <w:szCs w:val="24"/>
                <w:lang w:val="nl-NL"/>
              </w:rPr>
            </w:pPr>
          </w:p>
        </w:tc>
        <w:tc>
          <w:tcPr>
            <w:tcW w:w="1216" w:type="dxa"/>
            <w:shd w:val="clear" w:color="auto" w:fill="auto"/>
            <w:vAlign w:val="center"/>
          </w:tcPr>
          <w:p w14:paraId="66C28A9D"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Đạt</w:t>
            </w:r>
          </w:p>
        </w:tc>
        <w:tc>
          <w:tcPr>
            <w:tcW w:w="1283" w:type="dxa"/>
            <w:shd w:val="clear" w:color="auto" w:fill="auto"/>
            <w:vAlign w:val="center"/>
          </w:tcPr>
          <w:p w14:paraId="504CA2F1"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Không đạt</w:t>
            </w:r>
          </w:p>
        </w:tc>
        <w:tc>
          <w:tcPr>
            <w:tcW w:w="1273" w:type="dxa"/>
            <w:shd w:val="clear" w:color="auto" w:fill="auto"/>
            <w:vAlign w:val="center"/>
          </w:tcPr>
          <w:p w14:paraId="2713E5B2" w14:textId="77777777" w:rsidR="009627F4" w:rsidRPr="00F60CEC" w:rsidRDefault="009627F4" w:rsidP="0032520B">
            <w:pPr>
              <w:spacing w:after="0" w:line="240" w:lineRule="auto"/>
              <w:jc w:val="center"/>
              <w:rPr>
                <w:rFonts w:ascii="Times New Roman" w:hAnsi="Times New Roman" w:cs="Times New Roman"/>
                <w:b/>
                <w:sz w:val="24"/>
                <w:szCs w:val="24"/>
                <w:lang w:val="nl-NL"/>
              </w:rPr>
            </w:pPr>
            <w:r w:rsidRPr="00F60CEC">
              <w:rPr>
                <w:rFonts w:ascii="Times New Roman" w:hAnsi="Times New Roman" w:cs="Times New Roman"/>
                <w:b/>
                <w:sz w:val="24"/>
                <w:szCs w:val="24"/>
                <w:lang w:val="nl-NL"/>
              </w:rPr>
              <w:t>Tỷ lệ đạt</w:t>
            </w:r>
          </w:p>
        </w:tc>
      </w:tr>
      <w:tr w:rsidR="009627F4" w:rsidRPr="00F60CEC" w14:paraId="43857A56" w14:textId="77777777" w:rsidTr="0032520B">
        <w:tc>
          <w:tcPr>
            <w:tcW w:w="1026" w:type="dxa"/>
            <w:shd w:val="clear" w:color="auto" w:fill="auto"/>
            <w:vAlign w:val="center"/>
          </w:tcPr>
          <w:p w14:paraId="1020E0C3" w14:textId="77777777" w:rsidR="009627F4" w:rsidRPr="00F60CEC" w:rsidRDefault="009627F4" w:rsidP="0032520B">
            <w:pPr>
              <w:spacing w:after="0" w:line="240" w:lineRule="auto"/>
              <w:jc w:val="center"/>
              <w:rPr>
                <w:rFonts w:ascii="Times New Roman" w:hAnsi="Times New Roman" w:cs="Times New Roman"/>
                <w:b/>
                <w:sz w:val="24"/>
                <w:szCs w:val="24"/>
              </w:rPr>
            </w:pPr>
            <w:r w:rsidRPr="00F60CEC">
              <w:rPr>
                <w:rStyle w:val="fontstyle01"/>
                <w:rFonts w:ascii="Times New Roman" w:hAnsi="Times New Roman" w:cs="Times New Roman"/>
                <w:color w:val="auto"/>
                <w:sz w:val="24"/>
                <w:szCs w:val="24"/>
              </w:rPr>
              <w:t>I</w:t>
            </w:r>
          </w:p>
        </w:tc>
        <w:tc>
          <w:tcPr>
            <w:tcW w:w="8262" w:type="dxa"/>
            <w:gridSpan w:val="6"/>
            <w:shd w:val="clear" w:color="auto" w:fill="auto"/>
            <w:vAlign w:val="center"/>
          </w:tcPr>
          <w:p w14:paraId="585B5980" w14:textId="77777777" w:rsidR="009627F4" w:rsidRPr="00F60CEC" w:rsidRDefault="005B0F4E" w:rsidP="0032520B">
            <w:pPr>
              <w:spacing w:after="0" w:line="240" w:lineRule="auto"/>
              <w:jc w:val="center"/>
              <w:rPr>
                <w:rFonts w:ascii="Times New Roman" w:hAnsi="Times New Roman" w:cs="Times New Roman"/>
                <w:b/>
                <w:sz w:val="24"/>
                <w:szCs w:val="24"/>
              </w:rPr>
            </w:pPr>
            <w:r w:rsidRPr="00F60CEC">
              <w:rPr>
                <w:rStyle w:val="fontstyle21"/>
                <w:rFonts w:ascii="Times New Roman" w:hAnsi="Times New Roman" w:cs="Times New Roman"/>
                <w:b/>
                <w:i w:val="0"/>
                <w:color w:val="auto"/>
                <w:sz w:val="24"/>
                <w:szCs w:val="24"/>
              </w:rPr>
              <w:t xml:space="preserve">Công trình </w:t>
            </w:r>
            <w:r w:rsidR="009627F4" w:rsidRPr="00F60CEC">
              <w:rPr>
                <w:rStyle w:val="fontstyle21"/>
                <w:rFonts w:ascii="Times New Roman" w:hAnsi="Times New Roman" w:cs="Times New Roman"/>
                <w:b/>
                <w:i w:val="0"/>
                <w:color w:val="auto"/>
                <w:sz w:val="24"/>
                <w:szCs w:val="24"/>
              </w:rPr>
              <w:t>CNTT xã Đắk</w:t>
            </w:r>
            <w:r w:rsidR="009627F4" w:rsidRPr="00F60CEC">
              <w:rPr>
                <w:rFonts w:ascii="Times New Roman" w:hAnsi="Times New Roman" w:cs="Times New Roman"/>
                <w:b/>
                <w:bCs/>
                <w:iCs/>
                <w:sz w:val="24"/>
                <w:szCs w:val="24"/>
              </w:rPr>
              <w:t xml:space="preserve"> </w:t>
            </w:r>
            <w:r w:rsidR="009627F4" w:rsidRPr="00F60CEC">
              <w:rPr>
                <w:rStyle w:val="fontstyle21"/>
                <w:rFonts w:ascii="Times New Roman" w:hAnsi="Times New Roman" w:cs="Times New Roman"/>
                <w:b/>
                <w:i w:val="0"/>
                <w:color w:val="auto"/>
                <w:sz w:val="24"/>
                <w:szCs w:val="24"/>
              </w:rPr>
              <w:t>Hòa, huyện Đắk Song</w:t>
            </w:r>
            <w:r w:rsidRPr="00F60CEC">
              <w:rPr>
                <w:rStyle w:val="fontstyle21"/>
                <w:rFonts w:ascii="Times New Roman" w:hAnsi="Times New Roman" w:cs="Times New Roman"/>
                <w:b/>
                <w:i w:val="0"/>
                <w:color w:val="auto"/>
                <w:sz w:val="24"/>
                <w:szCs w:val="24"/>
              </w:rPr>
              <w:t xml:space="preserve"> (nước giếng khoan)</w:t>
            </w:r>
          </w:p>
        </w:tc>
      </w:tr>
      <w:tr w:rsidR="009627F4" w:rsidRPr="00F60CEC" w14:paraId="2AA0ADCB" w14:textId="77777777" w:rsidTr="0032520B">
        <w:tc>
          <w:tcPr>
            <w:tcW w:w="1026" w:type="dxa"/>
            <w:shd w:val="clear" w:color="auto" w:fill="auto"/>
            <w:vAlign w:val="center"/>
          </w:tcPr>
          <w:p w14:paraId="72B3123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8" w:type="dxa"/>
            <w:shd w:val="clear" w:color="auto" w:fill="auto"/>
            <w:vAlign w:val="center"/>
          </w:tcPr>
          <w:p w14:paraId="5ACF24D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05" w:type="dxa"/>
            <w:shd w:val="clear" w:color="auto" w:fill="auto"/>
            <w:vAlign w:val="center"/>
          </w:tcPr>
          <w:p w14:paraId="57C644C5"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97" w:type="dxa"/>
            <w:shd w:val="clear" w:color="auto" w:fill="auto"/>
            <w:vAlign w:val="center"/>
          </w:tcPr>
          <w:p w14:paraId="6C49178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4B18675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02415198"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EE3F7A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4ACBA73F" w14:textId="77777777" w:rsidTr="0032520B">
        <w:tc>
          <w:tcPr>
            <w:tcW w:w="1026" w:type="dxa"/>
            <w:shd w:val="clear" w:color="auto" w:fill="auto"/>
            <w:vAlign w:val="center"/>
          </w:tcPr>
          <w:p w14:paraId="7138135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8" w:type="dxa"/>
            <w:shd w:val="clear" w:color="auto" w:fill="auto"/>
            <w:vAlign w:val="center"/>
          </w:tcPr>
          <w:p w14:paraId="0F4B059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Độ màu</w:t>
            </w:r>
          </w:p>
        </w:tc>
        <w:tc>
          <w:tcPr>
            <w:tcW w:w="1305" w:type="dxa"/>
            <w:shd w:val="clear" w:color="auto" w:fill="auto"/>
            <w:vAlign w:val="center"/>
          </w:tcPr>
          <w:p w14:paraId="4C21430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297" w:type="dxa"/>
            <w:shd w:val="clear" w:color="auto" w:fill="auto"/>
            <w:vAlign w:val="center"/>
          </w:tcPr>
          <w:p w14:paraId="3316061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6EF56FC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58CF39E8"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0ED4DB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C4C6724" w14:textId="77777777" w:rsidTr="0032520B">
        <w:tc>
          <w:tcPr>
            <w:tcW w:w="1026" w:type="dxa"/>
            <w:shd w:val="clear" w:color="auto" w:fill="auto"/>
            <w:vAlign w:val="center"/>
          </w:tcPr>
          <w:p w14:paraId="01DBEB1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8" w:type="dxa"/>
            <w:shd w:val="clear" w:color="auto" w:fill="auto"/>
            <w:vAlign w:val="center"/>
          </w:tcPr>
          <w:p w14:paraId="6CD6849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05" w:type="dxa"/>
            <w:shd w:val="clear" w:color="auto" w:fill="auto"/>
            <w:vAlign w:val="center"/>
          </w:tcPr>
          <w:p w14:paraId="7CAA1170"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97" w:type="dxa"/>
            <w:shd w:val="clear" w:color="auto" w:fill="auto"/>
            <w:vAlign w:val="center"/>
          </w:tcPr>
          <w:p w14:paraId="236BF27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7F40C38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7299C9C9"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0DF299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495C8784" w14:textId="77777777" w:rsidTr="0032520B">
        <w:tc>
          <w:tcPr>
            <w:tcW w:w="1026" w:type="dxa"/>
            <w:shd w:val="clear" w:color="auto" w:fill="auto"/>
            <w:vAlign w:val="center"/>
          </w:tcPr>
          <w:p w14:paraId="7A1DBA9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8" w:type="dxa"/>
            <w:shd w:val="clear" w:color="auto" w:fill="auto"/>
            <w:vAlign w:val="center"/>
          </w:tcPr>
          <w:p w14:paraId="618D713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05" w:type="dxa"/>
            <w:shd w:val="clear" w:color="auto" w:fill="auto"/>
            <w:vAlign w:val="center"/>
          </w:tcPr>
          <w:p w14:paraId="0A3CB31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297" w:type="dxa"/>
            <w:shd w:val="clear" w:color="auto" w:fill="auto"/>
            <w:vAlign w:val="center"/>
          </w:tcPr>
          <w:p w14:paraId="55AEE24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312B99B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70B56FE6"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7B92CA0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A7ED2AF" w14:textId="77777777" w:rsidTr="0032520B">
        <w:tc>
          <w:tcPr>
            <w:tcW w:w="1026" w:type="dxa"/>
            <w:shd w:val="clear" w:color="auto" w:fill="auto"/>
            <w:vAlign w:val="center"/>
          </w:tcPr>
          <w:p w14:paraId="7DC7B63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8" w:type="dxa"/>
            <w:shd w:val="clear" w:color="auto" w:fill="auto"/>
            <w:vAlign w:val="center"/>
          </w:tcPr>
          <w:p w14:paraId="71A6E91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05" w:type="dxa"/>
            <w:shd w:val="clear" w:color="auto" w:fill="auto"/>
            <w:vAlign w:val="center"/>
          </w:tcPr>
          <w:p w14:paraId="2B4A357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58F2AD3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70EAEDC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7FB15909"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51B1BBC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0E0FEC9" w14:textId="77777777" w:rsidTr="0032520B">
        <w:tc>
          <w:tcPr>
            <w:tcW w:w="1026" w:type="dxa"/>
            <w:shd w:val="clear" w:color="auto" w:fill="auto"/>
            <w:vAlign w:val="center"/>
          </w:tcPr>
          <w:p w14:paraId="5E655F4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8" w:type="dxa"/>
            <w:shd w:val="clear" w:color="auto" w:fill="auto"/>
            <w:vAlign w:val="center"/>
          </w:tcPr>
          <w:p w14:paraId="720559F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Clorua</w:t>
            </w:r>
          </w:p>
        </w:tc>
        <w:tc>
          <w:tcPr>
            <w:tcW w:w="1305" w:type="dxa"/>
            <w:shd w:val="clear" w:color="auto" w:fill="auto"/>
            <w:vAlign w:val="center"/>
          </w:tcPr>
          <w:p w14:paraId="52587E5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27F4B3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71A6003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0862A495"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4B50ABF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1D30E754" w14:textId="77777777" w:rsidTr="0032520B">
        <w:tc>
          <w:tcPr>
            <w:tcW w:w="1026" w:type="dxa"/>
            <w:shd w:val="clear" w:color="auto" w:fill="auto"/>
            <w:vAlign w:val="center"/>
          </w:tcPr>
          <w:p w14:paraId="029B54B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8" w:type="dxa"/>
            <w:shd w:val="clear" w:color="auto" w:fill="auto"/>
            <w:vAlign w:val="center"/>
          </w:tcPr>
          <w:p w14:paraId="1C0EA9E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Nitrat</w:t>
            </w:r>
          </w:p>
        </w:tc>
        <w:tc>
          <w:tcPr>
            <w:tcW w:w="1305" w:type="dxa"/>
            <w:shd w:val="clear" w:color="auto" w:fill="auto"/>
            <w:vAlign w:val="center"/>
          </w:tcPr>
          <w:p w14:paraId="7998FB8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7CF751F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3711948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387CDB3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8F369D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E7AD59E" w14:textId="77777777" w:rsidTr="0032520B">
        <w:tc>
          <w:tcPr>
            <w:tcW w:w="1026" w:type="dxa"/>
            <w:shd w:val="clear" w:color="auto" w:fill="auto"/>
            <w:vAlign w:val="center"/>
          </w:tcPr>
          <w:p w14:paraId="7827432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8" w:type="dxa"/>
            <w:shd w:val="clear" w:color="auto" w:fill="auto"/>
            <w:vAlign w:val="center"/>
          </w:tcPr>
          <w:p w14:paraId="15480D8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Nitrit</w:t>
            </w:r>
          </w:p>
        </w:tc>
        <w:tc>
          <w:tcPr>
            <w:tcW w:w="1305" w:type="dxa"/>
            <w:shd w:val="clear" w:color="auto" w:fill="auto"/>
            <w:vAlign w:val="center"/>
          </w:tcPr>
          <w:p w14:paraId="083ADBB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297" w:type="dxa"/>
            <w:shd w:val="clear" w:color="auto" w:fill="auto"/>
            <w:vAlign w:val="center"/>
          </w:tcPr>
          <w:p w14:paraId="550BCAC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406E2EB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5E0241A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79E499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4958B3BE" w14:textId="77777777" w:rsidTr="0032520B">
        <w:tc>
          <w:tcPr>
            <w:tcW w:w="1026" w:type="dxa"/>
            <w:shd w:val="clear" w:color="auto" w:fill="auto"/>
            <w:vAlign w:val="center"/>
          </w:tcPr>
          <w:p w14:paraId="3961D01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8" w:type="dxa"/>
            <w:shd w:val="clear" w:color="auto" w:fill="auto"/>
            <w:vAlign w:val="center"/>
          </w:tcPr>
          <w:p w14:paraId="7879A77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Sulfat</w:t>
            </w:r>
          </w:p>
        </w:tc>
        <w:tc>
          <w:tcPr>
            <w:tcW w:w="1305" w:type="dxa"/>
            <w:shd w:val="clear" w:color="auto" w:fill="auto"/>
            <w:vAlign w:val="center"/>
          </w:tcPr>
          <w:p w14:paraId="6E1ABCF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2D08B9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65876EA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17ABE35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83E4E9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1841F90B" w14:textId="77777777" w:rsidTr="0032520B">
        <w:tc>
          <w:tcPr>
            <w:tcW w:w="1026" w:type="dxa"/>
            <w:shd w:val="clear" w:color="auto" w:fill="auto"/>
            <w:vAlign w:val="center"/>
          </w:tcPr>
          <w:p w14:paraId="6AF45A2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8" w:type="dxa"/>
            <w:shd w:val="clear" w:color="auto" w:fill="auto"/>
            <w:vAlign w:val="center"/>
          </w:tcPr>
          <w:p w14:paraId="3B33C471" w14:textId="77777777" w:rsidR="009627F4" w:rsidRPr="00F60CEC" w:rsidRDefault="00457200"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Pacmanganat</w:t>
            </w:r>
          </w:p>
        </w:tc>
        <w:tc>
          <w:tcPr>
            <w:tcW w:w="1305" w:type="dxa"/>
            <w:shd w:val="clear" w:color="auto" w:fill="auto"/>
            <w:vAlign w:val="center"/>
          </w:tcPr>
          <w:p w14:paraId="4C03EC1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4D85A57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1B29C86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2CF91EA3"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C190E2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1A5EA7E" w14:textId="77777777" w:rsidTr="0032520B">
        <w:tc>
          <w:tcPr>
            <w:tcW w:w="1026" w:type="dxa"/>
            <w:shd w:val="clear" w:color="auto" w:fill="auto"/>
            <w:vAlign w:val="center"/>
          </w:tcPr>
          <w:p w14:paraId="35FBD81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8" w:type="dxa"/>
            <w:shd w:val="clear" w:color="auto" w:fill="auto"/>
            <w:vAlign w:val="center"/>
          </w:tcPr>
          <w:p w14:paraId="199CB91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Fe tổng hợp</w:t>
            </w:r>
          </w:p>
        </w:tc>
        <w:tc>
          <w:tcPr>
            <w:tcW w:w="1305" w:type="dxa"/>
            <w:shd w:val="clear" w:color="auto" w:fill="auto"/>
            <w:vAlign w:val="center"/>
          </w:tcPr>
          <w:p w14:paraId="2C74F0E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D49E5E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37063DB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057A6B0D"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446995D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4ED9E7D2" w14:textId="77777777" w:rsidTr="0032520B">
        <w:tc>
          <w:tcPr>
            <w:tcW w:w="1026" w:type="dxa"/>
            <w:shd w:val="clear" w:color="auto" w:fill="auto"/>
            <w:vAlign w:val="center"/>
          </w:tcPr>
          <w:p w14:paraId="75219CA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8" w:type="dxa"/>
            <w:shd w:val="clear" w:color="auto" w:fill="auto"/>
            <w:vAlign w:val="center"/>
          </w:tcPr>
          <w:p w14:paraId="25833A9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Mangan tổng hợp</w:t>
            </w:r>
          </w:p>
        </w:tc>
        <w:tc>
          <w:tcPr>
            <w:tcW w:w="1305" w:type="dxa"/>
            <w:shd w:val="clear" w:color="auto" w:fill="auto"/>
            <w:vAlign w:val="center"/>
          </w:tcPr>
          <w:p w14:paraId="366C566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753B7E3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0664F04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69636CFF"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659673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D6341F8" w14:textId="77777777" w:rsidTr="0032520B">
        <w:tc>
          <w:tcPr>
            <w:tcW w:w="1026" w:type="dxa"/>
            <w:shd w:val="clear" w:color="auto" w:fill="auto"/>
            <w:vAlign w:val="center"/>
          </w:tcPr>
          <w:p w14:paraId="189F55A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8" w:type="dxa"/>
            <w:shd w:val="clear" w:color="auto" w:fill="auto"/>
            <w:vAlign w:val="center"/>
          </w:tcPr>
          <w:p w14:paraId="33A4E25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05" w:type="dxa"/>
            <w:shd w:val="clear" w:color="auto" w:fill="auto"/>
            <w:vAlign w:val="center"/>
          </w:tcPr>
          <w:p w14:paraId="578D2B0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auto"/>
            <w:vAlign w:val="center"/>
          </w:tcPr>
          <w:p w14:paraId="5DB8A78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1000974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01B93EF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AB142F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5F08F8E" w14:textId="77777777" w:rsidTr="0032520B">
        <w:tc>
          <w:tcPr>
            <w:tcW w:w="1026" w:type="dxa"/>
            <w:shd w:val="clear" w:color="auto" w:fill="auto"/>
            <w:vAlign w:val="center"/>
          </w:tcPr>
          <w:p w14:paraId="23E6AD1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8" w:type="dxa"/>
            <w:shd w:val="clear" w:color="auto" w:fill="auto"/>
            <w:vAlign w:val="center"/>
          </w:tcPr>
          <w:p w14:paraId="638A6D8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05" w:type="dxa"/>
            <w:shd w:val="clear" w:color="auto" w:fill="auto"/>
            <w:vAlign w:val="center"/>
          </w:tcPr>
          <w:p w14:paraId="50995DD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auto"/>
            <w:vAlign w:val="center"/>
          </w:tcPr>
          <w:p w14:paraId="26B0D91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6986249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5A36CD1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0367889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6647CDC" w14:textId="77777777" w:rsidTr="0032520B">
        <w:tc>
          <w:tcPr>
            <w:tcW w:w="1026" w:type="dxa"/>
            <w:shd w:val="clear" w:color="auto" w:fill="auto"/>
            <w:vAlign w:val="center"/>
          </w:tcPr>
          <w:p w14:paraId="68C00DFB" w14:textId="77777777" w:rsidR="009627F4" w:rsidRPr="00F60CEC" w:rsidRDefault="009627F4" w:rsidP="0032520B">
            <w:pPr>
              <w:spacing w:after="0" w:line="240" w:lineRule="auto"/>
              <w:jc w:val="center"/>
              <w:rPr>
                <w:rStyle w:val="fontstyle01"/>
                <w:rFonts w:ascii="Times New Roman" w:hAnsi="Times New Roman" w:cs="Times New Roman"/>
                <w:color w:val="auto"/>
                <w:sz w:val="24"/>
                <w:szCs w:val="24"/>
              </w:rPr>
            </w:pPr>
            <w:r w:rsidRPr="00F60CEC">
              <w:rPr>
                <w:rStyle w:val="fontstyle01"/>
                <w:rFonts w:ascii="Times New Roman" w:hAnsi="Times New Roman" w:cs="Times New Roman"/>
                <w:color w:val="auto"/>
                <w:sz w:val="24"/>
                <w:szCs w:val="24"/>
              </w:rPr>
              <w:t>II</w:t>
            </w:r>
          </w:p>
        </w:tc>
        <w:tc>
          <w:tcPr>
            <w:tcW w:w="8262" w:type="dxa"/>
            <w:gridSpan w:val="6"/>
            <w:shd w:val="clear" w:color="auto" w:fill="auto"/>
            <w:vAlign w:val="center"/>
          </w:tcPr>
          <w:p w14:paraId="2AE53665" w14:textId="77777777" w:rsidR="009627F4" w:rsidRPr="00F60CEC" w:rsidRDefault="005B0F4E" w:rsidP="0032520B">
            <w:pPr>
              <w:spacing w:after="0" w:line="240" w:lineRule="auto"/>
              <w:jc w:val="center"/>
              <w:rPr>
                <w:rStyle w:val="fontstyle01"/>
                <w:rFonts w:ascii="Times New Roman" w:hAnsi="Times New Roman" w:cs="Times New Roman"/>
                <w:color w:val="auto"/>
                <w:sz w:val="24"/>
                <w:szCs w:val="24"/>
              </w:rPr>
            </w:pPr>
            <w:r w:rsidRPr="00F60CEC">
              <w:rPr>
                <w:rFonts w:ascii="Times New Roman" w:eastAsia="Times New Roman" w:hAnsi="Times New Roman" w:cs="Times New Roman"/>
                <w:b/>
                <w:bCs/>
                <w:iCs/>
                <w:spacing w:val="-2"/>
                <w:sz w:val="24"/>
                <w:szCs w:val="24"/>
              </w:rPr>
              <w:t>C</w:t>
            </w:r>
            <w:r w:rsidRPr="00F60CEC">
              <w:rPr>
                <w:rFonts w:ascii="Times New Roman" w:eastAsia="Times New Roman" w:hAnsi="Times New Roman" w:cs="Times New Roman"/>
                <w:b/>
                <w:bCs/>
                <w:iCs/>
                <w:sz w:val="24"/>
                <w:szCs w:val="24"/>
              </w:rPr>
              <w:t>ô</w:t>
            </w:r>
            <w:r w:rsidRPr="00F60CEC">
              <w:rPr>
                <w:rFonts w:ascii="Times New Roman" w:eastAsia="Times New Roman" w:hAnsi="Times New Roman" w:cs="Times New Roman"/>
                <w:b/>
                <w:bCs/>
                <w:iCs/>
                <w:w w:val="99"/>
                <w:sz w:val="24"/>
                <w:szCs w:val="24"/>
              </w:rPr>
              <w:t>n</w:t>
            </w:r>
            <w:r w:rsidRPr="00F60CEC">
              <w:rPr>
                <w:rFonts w:ascii="Times New Roman" w:eastAsia="Times New Roman" w:hAnsi="Times New Roman" w:cs="Times New Roman"/>
                <w:b/>
                <w:bCs/>
                <w:iCs/>
                <w:sz w:val="24"/>
                <w:szCs w:val="24"/>
              </w:rPr>
              <w:t>g</w:t>
            </w:r>
            <w:r w:rsidRPr="00F60CEC">
              <w:rPr>
                <w:rFonts w:ascii="Times New Roman" w:eastAsia="Times New Roman" w:hAnsi="Times New Roman" w:cs="Times New Roman"/>
                <w:b/>
                <w:bCs/>
                <w:iCs/>
                <w:spacing w:val="11"/>
                <w:sz w:val="24"/>
                <w:szCs w:val="24"/>
              </w:rPr>
              <w:t xml:space="preserve"> </w:t>
            </w:r>
            <w:r w:rsidR="009627F4" w:rsidRPr="00F60CEC">
              <w:rPr>
                <w:rFonts w:ascii="Times New Roman" w:eastAsia="Times New Roman" w:hAnsi="Times New Roman" w:cs="Times New Roman"/>
                <w:b/>
                <w:bCs/>
                <w:iCs/>
                <w:sz w:val="24"/>
                <w:szCs w:val="24"/>
              </w:rPr>
              <w:t>t</w:t>
            </w:r>
            <w:r w:rsidR="009627F4" w:rsidRPr="00F60CEC">
              <w:rPr>
                <w:rFonts w:ascii="Times New Roman" w:eastAsia="Times New Roman" w:hAnsi="Times New Roman" w:cs="Times New Roman"/>
                <w:b/>
                <w:bCs/>
                <w:iCs/>
                <w:w w:val="99"/>
                <w:sz w:val="24"/>
                <w:szCs w:val="24"/>
              </w:rPr>
              <w:t>r</w:t>
            </w:r>
            <w:r w:rsidR="009627F4" w:rsidRPr="00F60CEC">
              <w:rPr>
                <w:rFonts w:ascii="Times New Roman" w:eastAsia="Times New Roman" w:hAnsi="Times New Roman" w:cs="Times New Roman"/>
                <w:b/>
                <w:bCs/>
                <w:iCs/>
                <w:spacing w:val="1"/>
                <w:sz w:val="24"/>
                <w:szCs w:val="24"/>
              </w:rPr>
              <w:t>ì</w:t>
            </w:r>
            <w:r w:rsidR="009627F4" w:rsidRPr="00F60CEC">
              <w:rPr>
                <w:rFonts w:ascii="Times New Roman" w:eastAsia="Times New Roman" w:hAnsi="Times New Roman" w:cs="Times New Roman"/>
                <w:b/>
                <w:bCs/>
                <w:iCs/>
                <w:sz w:val="24"/>
                <w:szCs w:val="24"/>
              </w:rPr>
              <w:t>n</w:t>
            </w:r>
            <w:r w:rsidR="009627F4" w:rsidRPr="00F60CEC">
              <w:rPr>
                <w:rFonts w:ascii="Times New Roman" w:eastAsia="Times New Roman" w:hAnsi="Times New Roman" w:cs="Times New Roman"/>
                <w:b/>
                <w:bCs/>
                <w:iCs/>
                <w:w w:val="99"/>
                <w:sz w:val="24"/>
                <w:szCs w:val="24"/>
              </w:rPr>
              <w:t>h</w:t>
            </w:r>
            <w:r w:rsidR="009627F4" w:rsidRPr="00F60CEC">
              <w:rPr>
                <w:rFonts w:ascii="Times New Roman" w:eastAsia="Times New Roman" w:hAnsi="Times New Roman" w:cs="Times New Roman"/>
                <w:b/>
                <w:bCs/>
                <w:iCs/>
                <w:spacing w:val="12"/>
                <w:sz w:val="24"/>
                <w:szCs w:val="24"/>
              </w:rPr>
              <w:t xml:space="preserve"> </w:t>
            </w:r>
            <w:r w:rsidR="009627F4" w:rsidRPr="00F60CEC">
              <w:rPr>
                <w:rFonts w:ascii="Times New Roman" w:eastAsia="Times New Roman" w:hAnsi="Times New Roman" w:cs="Times New Roman"/>
                <w:b/>
                <w:bCs/>
                <w:iCs/>
                <w:sz w:val="24"/>
                <w:szCs w:val="24"/>
              </w:rPr>
              <w:t>cấp</w:t>
            </w:r>
            <w:r w:rsidR="009627F4" w:rsidRPr="00F60CEC">
              <w:rPr>
                <w:rFonts w:ascii="Times New Roman" w:eastAsia="Times New Roman" w:hAnsi="Times New Roman" w:cs="Times New Roman"/>
                <w:b/>
                <w:bCs/>
                <w:iCs/>
                <w:spacing w:val="11"/>
                <w:sz w:val="24"/>
                <w:szCs w:val="24"/>
              </w:rPr>
              <w:t xml:space="preserve"> </w:t>
            </w:r>
            <w:r w:rsidR="009627F4" w:rsidRPr="00F60CEC">
              <w:rPr>
                <w:rFonts w:ascii="Times New Roman" w:eastAsia="Times New Roman" w:hAnsi="Times New Roman" w:cs="Times New Roman"/>
                <w:b/>
                <w:bCs/>
                <w:iCs/>
                <w:spacing w:val="1"/>
                <w:w w:val="99"/>
                <w:sz w:val="24"/>
                <w:szCs w:val="24"/>
              </w:rPr>
              <w:t>n</w:t>
            </w:r>
            <w:r w:rsidR="009627F4" w:rsidRPr="00F60CEC">
              <w:rPr>
                <w:rFonts w:ascii="Times New Roman" w:eastAsia="Times New Roman" w:hAnsi="Times New Roman" w:cs="Times New Roman"/>
                <w:b/>
                <w:bCs/>
                <w:iCs/>
                <w:w w:val="99"/>
                <w:sz w:val="24"/>
                <w:szCs w:val="24"/>
              </w:rPr>
              <w:t>ư</w:t>
            </w:r>
            <w:r w:rsidR="009627F4" w:rsidRPr="00F60CEC">
              <w:rPr>
                <w:rFonts w:ascii="Times New Roman" w:eastAsia="Times New Roman" w:hAnsi="Times New Roman" w:cs="Times New Roman"/>
                <w:b/>
                <w:bCs/>
                <w:iCs/>
                <w:sz w:val="24"/>
                <w:szCs w:val="24"/>
              </w:rPr>
              <w:t>ớc</w:t>
            </w:r>
            <w:r w:rsidR="009627F4" w:rsidRPr="00F60CEC">
              <w:rPr>
                <w:rFonts w:ascii="Times New Roman" w:eastAsia="Times New Roman" w:hAnsi="Times New Roman" w:cs="Times New Roman"/>
                <w:b/>
                <w:bCs/>
                <w:iCs/>
                <w:spacing w:val="11"/>
                <w:sz w:val="24"/>
                <w:szCs w:val="24"/>
              </w:rPr>
              <w:t xml:space="preserve"> </w:t>
            </w:r>
            <w:r w:rsidR="009627F4" w:rsidRPr="00F60CEC">
              <w:rPr>
                <w:rFonts w:ascii="Times New Roman" w:eastAsia="Times New Roman" w:hAnsi="Times New Roman" w:cs="Times New Roman"/>
                <w:b/>
                <w:bCs/>
                <w:iCs/>
                <w:sz w:val="24"/>
                <w:szCs w:val="24"/>
              </w:rPr>
              <w:t>tập</w:t>
            </w:r>
            <w:r w:rsidR="009627F4" w:rsidRPr="00F60CEC">
              <w:rPr>
                <w:rFonts w:ascii="Times New Roman" w:eastAsia="Times New Roman" w:hAnsi="Times New Roman" w:cs="Times New Roman"/>
                <w:b/>
                <w:bCs/>
                <w:iCs/>
                <w:spacing w:val="10"/>
                <w:sz w:val="24"/>
                <w:szCs w:val="24"/>
              </w:rPr>
              <w:t xml:space="preserve"> </w:t>
            </w:r>
            <w:r w:rsidR="009627F4" w:rsidRPr="00F60CEC">
              <w:rPr>
                <w:rFonts w:ascii="Times New Roman" w:eastAsia="Times New Roman" w:hAnsi="Times New Roman" w:cs="Times New Roman"/>
                <w:b/>
                <w:bCs/>
                <w:iCs/>
                <w:sz w:val="24"/>
                <w:szCs w:val="24"/>
              </w:rPr>
              <w:t>t</w:t>
            </w:r>
            <w:r w:rsidR="009627F4" w:rsidRPr="00F60CEC">
              <w:rPr>
                <w:rFonts w:ascii="Times New Roman" w:eastAsia="Times New Roman" w:hAnsi="Times New Roman" w:cs="Times New Roman"/>
                <w:b/>
                <w:bCs/>
                <w:iCs/>
                <w:w w:val="99"/>
                <w:sz w:val="24"/>
                <w:szCs w:val="24"/>
              </w:rPr>
              <w:t>r</w:t>
            </w:r>
            <w:r w:rsidR="009627F4" w:rsidRPr="00F60CEC">
              <w:rPr>
                <w:rFonts w:ascii="Times New Roman" w:eastAsia="Times New Roman" w:hAnsi="Times New Roman" w:cs="Times New Roman"/>
                <w:b/>
                <w:bCs/>
                <w:iCs/>
                <w:spacing w:val="2"/>
                <w:w w:val="99"/>
                <w:sz w:val="24"/>
                <w:szCs w:val="24"/>
              </w:rPr>
              <w:t>u</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z w:val="24"/>
                <w:szCs w:val="24"/>
              </w:rPr>
              <w:t>g</w:t>
            </w:r>
            <w:r w:rsidR="009627F4" w:rsidRPr="00F60CEC">
              <w:rPr>
                <w:rFonts w:ascii="Times New Roman" w:eastAsia="Times New Roman" w:hAnsi="Times New Roman" w:cs="Times New Roman"/>
                <w:b/>
                <w:bCs/>
                <w:iCs/>
                <w:spacing w:val="12"/>
                <w:sz w:val="24"/>
                <w:szCs w:val="24"/>
              </w:rPr>
              <w:t xml:space="preserve"> </w:t>
            </w:r>
            <w:r w:rsidR="009627F4" w:rsidRPr="00F60CEC">
              <w:rPr>
                <w:rFonts w:ascii="Times New Roman" w:eastAsia="Times New Roman" w:hAnsi="Times New Roman" w:cs="Times New Roman"/>
                <w:b/>
                <w:bCs/>
                <w:iCs/>
                <w:sz w:val="24"/>
                <w:szCs w:val="24"/>
              </w:rPr>
              <w:t>xã</w:t>
            </w:r>
            <w:r w:rsidR="009627F4" w:rsidRPr="00F60CEC">
              <w:rPr>
                <w:rFonts w:ascii="Times New Roman" w:eastAsia="Times New Roman" w:hAnsi="Times New Roman" w:cs="Times New Roman"/>
                <w:b/>
                <w:bCs/>
                <w:iCs/>
                <w:spacing w:val="12"/>
                <w:sz w:val="24"/>
                <w:szCs w:val="24"/>
              </w:rPr>
              <w:t xml:space="preserve"> </w:t>
            </w:r>
            <w:r w:rsidR="009627F4" w:rsidRPr="00F60CEC">
              <w:rPr>
                <w:rFonts w:ascii="Times New Roman" w:eastAsia="Times New Roman" w:hAnsi="Times New Roman" w:cs="Times New Roman"/>
                <w:b/>
                <w:bCs/>
                <w:iCs/>
                <w:sz w:val="24"/>
                <w:szCs w:val="24"/>
              </w:rPr>
              <w:t>N</w:t>
            </w:r>
            <w:r w:rsidR="009627F4" w:rsidRPr="00F60CEC">
              <w:rPr>
                <w:rFonts w:ascii="Times New Roman" w:eastAsia="Times New Roman" w:hAnsi="Times New Roman" w:cs="Times New Roman"/>
                <w:b/>
                <w:bCs/>
                <w:iCs/>
                <w:w w:val="99"/>
                <w:sz w:val="24"/>
                <w:szCs w:val="24"/>
              </w:rPr>
              <w:t>h</w:t>
            </w:r>
            <w:r w:rsidR="009627F4" w:rsidRPr="00F60CEC">
              <w:rPr>
                <w:rFonts w:ascii="Times New Roman" w:eastAsia="Times New Roman" w:hAnsi="Times New Roman" w:cs="Times New Roman"/>
                <w:b/>
                <w:bCs/>
                <w:iCs/>
                <w:sz w:val="24"/>
                <w:szCs w:val="24"/>
              </w:rPr>
              <w:t>â</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pacing w:val="17"/>
                <w:sz w:val="24"/>
                <w:szCs w:val="24"/>
              </w:rPr>
              <w:t xml:space="preserve"> </w:t>
            </w:r>
            <w:r w:rsidR="009627F4" w:rsidRPr="00F60CEC">
              <w:rPr>
                <w:rFonts w:ascii="Times New Roman" w:eastAsia="Times New Roman" w:hAnsi="Times New Roman" w:cs="Times New Roman"/>
                <w:b/>
                <w:bCs/>
                <w:iCs/>
                <w:spacing w:val="1"/>
                <w:sz w:val="24"/>
                <w:szCs w:val="24"/>
              </w:rPr>
              <w:t>Cơ</w:t>
            </w:r>
            <w:r w:rsidR="009627F4" w:rsidRPr="00F60CEC">
              <w:rPr>
                <w:rFonts w:ascii="Times New Roman" w:eastAsia="Times New Roman" w:hAnsi="Times New Roman" w:cs="Times New Roman"/>
                <w:b/>
                <w:bCs/>
                <w:iCs/>
                <w:sz w:val="24"/>
                <w:szCs w:val="24"/>
              </w:rPr>
              <w:t>,</w:t>
            </w:r>
            <w:r w:rsidR="009627F4" w:rsidRPr="00F60CEC">
              <w:rPr>
                <w:rFonts w:ascii="Times New Roman" w:eastAsia="Times New Roman" w:hAnsi="Times New Roman" w:cs="Times New Roman"/>
                <w:b/>
                <w:bCs/>
                <w:iCs/>
                <w:spacing w:val="12"/>
                <w:sz w:val="24"/>
                <w:szCs w:val="24"/>
              </w:rPr>
              <w:t xml:space="preserve"> </w:t>
            </w:r>
            <w:r w:rsidR="009627F4" w:rsidRPr="00F60CEC">
              <w:rPr>
                <w:rFonts w:ascii="Times New Roman" w:eastAsia="Times New Roman" w:hAnsi="Times New Roman" w:cs="Times New Roman"/>
                <w:b/>
                <w:bCs/>
                <w:iCs/>
                <w:spacing w:val="-1"/>
                <w:w w:val="99"/>
                <w:sz w:val="24"/>
                <w:szCs w:val="24"/>
              </w:rPr>
              <w:t>h</w:t>
            </w:r>
            <w:r w:rsidR="009627F4" w:rsidRPr="00F60CEC">
              <w:rPr>
                <w:rFonts w:ascii="Times New Roman" w:eastAsia="Times New Roman" w:hAnsi="Times New Roman" w:cs="Times New Roman"/>
                <w:b/>
                <w:bCs/>
                <w:iCs/>
                <w:w w:val="99"/>
                <w:sz w:val="24"/>
                <w:szCs w:val="24"/>
              </w:rPr>
              <w:t>u</w:t>
            </w:r>
            <w:r w:rsidR="009627F4" w:rsidRPr="00F60CEC">
              <w:rPr>
                <w:rFonts w:ascii="Times New Roman" w:eastAsia="Times New Roman" w:hAnsi="Times New Roman" w:cs="Times New Roman"/>
                <w:b/>
                <w:bCs/>
                <w:iCs/>
                <w:sz w:val="24"/>
                <w:szCs w:val="24"/>
              </w:rPr>
              <w:t>y</w:t>
            </w:r>
            <w:r w:rsidR="009627F4" w:rsidRPr="00F60CEC">
              <w:rPr>
                <w:rFonts w:ascii="Times New Roman" w:eastAsia="Times New Roman" w:hAnsi="Times New Roman" w:cs="Times New Roman"/>
                <w:b/>
                <w:bCs/>
                <w:iCs/>
                <w:spacing w:val="-1"/>
                <w:sz w:val="24"/>
                <w:szCs w:val="24"/>
              </w:rPr>
              <w:t>ệ</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pacing w:val="12"/>
                <w:sz w:val="24"/>
                <w:szCs w:val="24"/>
              </w:rPr>
              <w:t xml:space="preserve"> </w:t>
            </w:r>
            <w:r w:rsidR="009627F4" w:rsidRPr="00F60CEC">
              <w:rPr>
                <w:rFonts w:ascii="Times New Roman" w:eastAsia="Times New Roman" w:hAnsi="Times New Roman" w:cs="Times New Roman"/>
                <w:b/>
                <w:bCs/>
                <w:iCs/>
                <w:sz w:val="24"/>
                <w:szCs w:val="24"/>
              </w:rPr>
              <w:t>Đắk</w:t>
            </w:r>
            <w:r w:rsidR="009627F4" w:rsidRPr="00F60CEC">
              <w:rPr>
                <w:rFonts w:ascii="Times New Roman" w:eastAsia="Times New Roman" w:hAnsi="Times New Roman" w:cs="Times New Roman"/>
                <w:b/>
                <w:bCs/>
                <w:iCs/>
                <w:spacing w:val="11"/>
                <w:sz w:val="24"/>
                <w:szCs w:val="24"/>
              </w:rPr>
              <w:t xml:space="preserve"> </w:t>
            </w:r>
            <w:r w:rsidR="009627F4" w:rsidRPr="00F60CEC">
              <w:rPr>
                <w:rFonts w:ascii="Times New Roman" w:eastAsia="Times New Roman" w:hAnsi="Times New Roman" w:cs="Times New Roman"/>
                <w:b/>
                <w:bCs/>
                <w:iCs/>
                <w:spacing w:val="1"/>
                <w:sz w:val="24"/>
                <w:szCs w:val="24"/>
              </w:rPr>
              <w:t>R</w:t>
            </w:r>
            <w:r w:rsidRPr="00F60CEC">
              <w:rPr>
                <w:rFonts w:ascii="Times New Roman" w:eastAsia="Times New Roman" w:hAnsi="Times New Roman" w:cs="Times New Roman"/>
                <w:b/>
                <w:bCs/>
                <w:iCs/>
                <w:sz w:val="24"/>
                <w:szCs w:val="24"/>
              </w:rPr>
              <w:t xml:space="preserve">’lấp </w:t>
            </w:r>
            <w:r w:rsidRPr="00F60CEC">
              <w:rPr>
                <w:rStyle w:val="fontstyle21"/>
                <w:rFonts w:ascii="Times New Roman" w:hAnsi="Times New Roman" w:cs="Times New Roman"/>
                <w:b/>
                <w:i w:val="0"/>
                <w:color w:val="auto"/>
                <w:sz w:val="24"/>
                <w:szCs w:val="24"/>
              </w:rPr>
              <w:t>(nước giếng khoan)</w:t>
            </w:r>
          </w:p>
        </w:tc>
      </w:tr>
      <w:tr w:rsidR="009627F4" w:rsidRPr="00F60CEC" w14:paraId="07473C05" w14:textId="77777777" w:rsidTr="0032520B">
        <w:tc>
          <w:tcPr>
            <w:tcW w:w="1026" w:type="dxa"/>
            <w:shd w:val="clear" w:color="auto" w:fill="auto"/>
            <w:vAlign w:val="center"/>
          </w:tcPr>
          <w:p w14:paraId="4816D84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8" w:type="dxa"/>
            <w:shd w:val="clear" w:color="auto" w:fill="auto"/>
            <w:vAlign w:val="center"/>
          </w:tcPr>
          <w:p w14:paraId="2F747CF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05" w:type="dxa"/>
            <w:shd w:val="clear" w:color="auto" w:fill="auto"/>
            <w:vAlign w:val="center"/>
          </w:tcPr>
          <w:p w14:paraId="22EA6FF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97" w:type="dxa"/>
            <w:shd w:val="clear" w:color="auto" w:fill="auto"/>
            <w:vAlign w:val="center"/>
          </w:tcPr>
          <w:p w14:paraId="16D6099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2C3B65F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7DC3625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4BA1550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E863919" w14:textId="77777777" w:rsidTr="0032520B">
        <w:tc>
          <w:tcPr>
            <w:tcW w:w="1026" w:type="dxa"/>
            <w:shd w:val="clear" w:color="auto" w:fill="auto"/>
            <w:vAlign w:val="center"/>
          </w:tcPr>
          <w:p w14:paraId="52D63CD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8" w:type="dxa"/>
            <w:shd w:val="clear" w:color="auto" w:fill="auto"/>
            <w:vAlign w:val="center"/>
          </w:tcPr>
          <w:p w14:paraId="7FE8162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05" w:type="dxa"/>
            <w:shd w:val="clear" w:color="auto" w:fill="auto"/>
            <w:vAlign w:val="center"/>
          </w:tcPr>
          <w:p w14:paraId="05A7F75F"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97" w:type="dxa"/>
            <w:shd w:val="clear" w:color="auto" w:fill="auto"/>
            <w:vAlign w:val="center"/>
          </w:tcPr>
          <w:p w14:paraId="17C9B96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30D964C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1EFB018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E76617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4C033E9" w14:textId="77777777" w:rsidTr="0032520B">
        <w:tc>
          <w:tcPr>
            <w:tcW w:w="1026" w:type="dxa"/>
            <w:shd w:val="clear" w:color="auto" w:fill="FFFF00"/>
            <w:vAlign w:val="center"/>
          </w:tcPr>
          <w:p w14:paraId="3E493B4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8" w:type="dxa"/>
            <w:shd w:val="clear" w:color="auto" w:fill="FFFF00"/>
            <w:vAlign w:val="center"/>
          </w:tcPr>
          <w:p w14:paraId="1A73689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05" w:type="dxa"/>
            <w:shd w:val="clear" w:color="auto" w:fill="FFFF00"/>
            <w:vAlign w:val="center"/>
          </w:tcPr>
          <w:p w14:paraId="5880F86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Mg/l</w:t>
            </w:r>
          </w:p>
        </w:tc>
        <w:tc>
          <w:tcPr>
            <w:tcW w:w="1297" w:type="dxa"/>
            <w:shd w:val="clear" w:color="auto" w:fill="FFFF00"/>
            <w:vAlign w:val="center"/>
          </w:tcPr>
          <w:p w14:paraId="66C61EB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FFFF00"/>
            <w:vAlign w:val="center"/>
          </w:tcPr>
          <w:p w14:paraId="5995657D"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83" w:type="dxa"/>
            <w:shd w:val="clear" w:color="auto" w:fill="FFFF00"/>
            <w:vAlign w:val="center"/>
          </w:tcPr>
          <w:p w14:paraId="536354C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01</w:t>
            </w:r>
          </w:p>
        </w:tc>
        <w:tc>
          <w:tcPr>
            <w:tcW w:w="1273" w:type="dxa"/>
            <w:shd w:val="clear" w:color="auto" w:fill="FFFF00"/>
            <w:vAlign w:val="center"/>
          </w:tcPr>
          <w:p w14:paraId="24B87DD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w:t>
            </w:r>
          </w:p>
        </w:tc>
      </w:tr>
      <w:tr w:rsidR="009627F4" w:rsidRPr="00F60CEC" w14:paraId="3F59912F" w14:textId="77777777" w:rsidTr="0032520B">
        <w:tc>
          <w:tcPr>
            <w:tcW w:w="1026" w:type="dxa"/>
            <w:shd w:val="clear" w:color="auto" w:fill="auto"/>
            <w:vAlign w:val="center"/>
          </w:tcPr>
          <w:p w14:paraId="6C94622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8" w:type="dxa"/>
            <w:shd w:val="clear" w:color="auto" w:fill="auto"/>
            <w:vAlign w:val="center"/>
          </w:tcPr>
          <w:p w14:paraId="13879E8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05" w:type="dxa"/>
            <w:shd w:val="clear" w:color="auto" w:fill="auto"/>
            <w:vAlign w:val="center"/>
          </w:tcPr>
          <w:p w14:paraId="54D9B22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297" w:type="dxa"/>
            <w:shd w:val="clear" w:color="auto" w:fill="auto"/>
            <w:vAlign w:val="center"/>
          </w:tcPr>
          <w:p w14:paraId="3E95625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03EA25A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48B267A8"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7F3F6D8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55EDA82" w14:textId="77777777" w:rsidTr="0032520B">
        <w:tc>
          <w:tcPr>
            <w:tcW w:w="1026" w:type="dxa"/>
            <w:shd w:val="clear" w:color="auto" w:fill="auto"/>
            <w:vAlign w:val="center"/>
          </w:tcPr>
          <w:p w14:paraId="6A239A4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8" w:type="dxa"/>
            <w:shd w:val="clear" w:color="auto" w:fill="auto"/>
            <w:vAlign w:val="center"/>
          </w:tcPr>
          <w:p w14:paraId="72E3813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Clorua </w:t>
            </w:r>
            <w:r w:rsidRPr="00F60CEC">
              <w:rPr>
                <w:rFonts w:ascii="Times New Roman" w:eastAsia="Times New Roman" w:hAnsi="Times New Roman" w:cs="Times New Roman"/>
                <w:sz w:val="24"/>
                <w:szCs w:val="24"/>
              </w:rPr>
              <w:t>(Cl</w:t>
            </w:r>
            <w:r w:rsidRPr="00F60CEC">
              <w:rPr>
                <w:rFonts w:ascii="Times New Roman" w:eastAsia="Times New Roman" w:hAnsi="Times New Roman" w:cs="Times New Roman"/>
                <w:position w:val="9"/>
                <w:sz w:val="24"/>
                <w:szCs w:val="24"/>
              </w:rPr>
              <w:t>-</w:t>
            </w:r>
            <w:r w:rsidRPr="00F60CEC">
              <w:rPr>
                <w:rFonts w:ascii="Times New Roman" w:eastAsia="Times New Roman" w:hAnsi="Times New Roman" w:cs="Times New Roman"/>
                <w:sz w:val="24"/>
                <w:szCs w:val="24"/>
              </w:rPr>
              <w:t>)</w:t>
            </w:r>
          </w:p>
        </w:tc>
        <w:tc>
          <w:tcPr>
            <w:tcW w:w="1305" w:type="dxa"/>
            <w:shd w:val="clear" w:color="auto" w:fill="auto"/>
            <w:vAlign w:val="center"/>
          </w:tcPr>
          <w:p w14:paraId="1CE0335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601EFBF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1FB4ADF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7181920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2CCC99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4E93657" w14:textId="77777777" w:rsidTr="0032520B">
        <w:tc>
          <w:tcPr>
            <w:tcW w:w="1026" w:type="dxa"/>
            <w:shd w:val="clear" w:color="auto" w:fill="FFFF00"/>
            <w:vAlign w:val="center"/>
          </w:tcPr>
          <w:p w14:paraId="32F1849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8" w:type="dxa"/>
            <w:shd w:val="clear" w:color="auto" w:fill="FFFF00"/>
            <w:vAlign w:val="center"/>
          </w:tcPr>
          <w:p w14:paraId="76788D1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ắt (</w:t>
            </w:r>
            <w:r w:rsidRPr="00F60CEC">
              <w:rPr>
                <w:rFonts w:ascii="Times New Roman" w:eastAsia="Times New Roman" w:hAnsi="Times New Roman" w:cs="Times New Roman"/>
                <w:spacing w:val="-1"/>
                <w:sz w:val="24"/>
                <w:szCs w:val="24"/>
              </w:rPr>
              <w:t>Fe</w:t>
            </w:r>
            <w:r w:rsidRPr="00F60CEC">
              <w:rPr>
                <w:rFonts w:ascii="Times New Roman" w:eastAsia="Times New Roman" w:hAnsi="Times New Roman" w:cs="Times New Roman"/>
                <w:sz w:val="24"/>
                <w:szCs w:val="24"/>
              </w:rPr>
              <w:t>)</w:t>
            </w:r>
          </w:p>
        </w:tc>
        <w:tc>
          <w:tcPr>
            <w:tcW w:w="1305" w:type="dxa"/>
            <w:shd w:val="clear" w:color="auto" w:fill="FFFF00"/>
            <w:vAlign w:val="center"/>
          </w:tcPr>
          <w:p w14:paraId="09CA7FD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FFFF00"/>
            <w:vAlign w:val="center"/>
          </w:tcPr>
          <w:p w14:paraId="3896D03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FFFF00"/>
            <w:vAlign w:val="center"/>
          </w:tcPr>
          <w:p w14:paraId="0CBFA76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83" w:type="dxa"/>
            <w:shd w:val="clear" w:color="auto" w:fill="FFFF00"/>
            <w:vAlign w:val="center"/>
          </w:tcPr>
          <w:p w14:paraId="2F85DBD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01</w:t>
            </w:r>
          </w:p>
        </w:tc>
        <w:tc>
          <w:tcPr>
            <w:tcW w:w="1273" w:type="dxa"/>
            <w:shd w:val="clear" w:color="auto" w:fill="FFFF00"/>
            <w:vAlign w:val="center"/>
          </w:tcPr>
          <w:p w14:paraId="3D4F43C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w:t>
            </w:r>
          </w:p>
        </w:tc>
      </w:tr>
      <w:tr w:rsidR="009627F4" w:rsidRPr="00F60CEC" w14:paraId="4B3BC7E8" w14:textId="77777777" w:rsidTr="0032520B">
        <w:tc>
          <w:tcPr>
            <w:tcW w:w="1026" w:type="dxa"/>
            <w:shd w:val="clear" w:color="auto" w:fill="auto"/>
            <w:vAlign w:val="center"/>
          </w:tcPr>
          <w:p w14:paraId="21D66EC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7</w:t>
            </w:r>
          </w:p>
        </w:tc>
        <w:tc>
          <w:tcPr>
            <w:tcW w:w="1888" w:type="dxa"/>
            <w:shd w:val="clear" w:color="auto" w:fill="auto"/>
            <w:vAlign w:val="center"/>
          </w:tcPr>
          <w:p w14:paraId="3A65044A" w14:textId="77777777" w:rsidR="009627F4" w:rsidRPr="00F60CEC" w:rsidRDefault="00457200"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 xml:space="preserve">Thông số </w:t>
            </w:r>
            <w:r w:rsidR="009627F4" w:rsidRPr="00F60CEC">
              <w:rPr>
                <w:rFonts w:ascii="Times New Roman" w:eastAsia="Times New Roman" w:hAnsi="Times New Roman" w:cs="Times New Roman"/>
                <w:spacing w:val="1"/>
                <w:w w:val="99"/>
                <w:sz w:val="24"/>
                <w:szCs w:val="24"/>
              </w:rPr>
              <w:t>P</w:t>
            </w:r>
            <w:r w:rsidR="009627F4" w:rsidRPr="00F60CEC">
              <w:rPr>
                <w:rFonts w:ascii="Times New Roman" w:eastAsia="Times New Roman" w:hAnsi="Times New Roman" w:cs="Times New Roman"/>
                <w:sz w:val="24"/>
                <w:szCs w:val="24"/>
              </w:rPr>
              <w:t>e</w:t>
            </w:r>
            <w:r w:rsidR="009627F4" w:rsidRPr="00F60CEC">
              <w:rPr>
                <w:rFonts w:ascii="Times New Roman" w:eastAsia="Times New Roman" w:hAnsi="Times New Roman" w:cs="Times New Roman"/>
                <w:spacing w:val="-1"/>
                <w:sz w:val="24"/>
                <w:szCs w:val="24"/>
              </w:rPr>
              <w:t>c</w:t>
            </w:r>
            <w:r w:rsidR="009627F4" w:rsidRPr="00F60CEC">
              <w:rPr>
                <w:rFonts w:ascii="Times New Roman" w:eastAsia="Times New Roman" w:hAnsi="Times New Roman" w:cs="Times New Roman"/>
                <w:sz w:val="24"/>
                <w:szCs w:val="24"/>
              </w:rPr>
              <w:t>man</w:t>
            </w:r>
            <w:r w:rsidR="009627F4" w:rsidRPr="00F60CEC">
              <w:rPr>
                <w:rFonts w:ascii="Times New Roman" w:eastAsia="Times New Roman" w:hAnsi="Times New Roman" w:cs="Times New Roman"/>
                <w:spacing w:val="-2"/>
                <w:sz w:val="24"/>
                <w:szCs w:val="24"/>
              </w:rPr>
              <w:t>g</w:t>
            </w:r>
            <w:r w:rsidR="009627F4" w:rsidRPr="00F60CEC">
              <w:rPr>
                <w:rFonts w:ascii="Times New Roman" w:eastAsia="Times New Roman" w:hAnsi="Times New Roman" w:cs="Times New Roman"/>
                <w:spacing w:val="-1"/>
                <w:sz w:val="24"/>
                <w:szCs w:val="24"/>
              </w:rPr>
              <w:t>a</w:t>
            </w:r>
            <w:r w:rsidR="009627F4" w:rsidRPr="00F60CEC">
              <w:rPr>
                <w:rFonts w:ascii="Times New Roman" w:eastAsia="Times New Roman" w:hAnsi="Times New Roman" w:cs="Times New Roman"/>
                <w:spacing w:val="1"/>
                <w:sz w:val="24"/>
                <w:szCs w:val="24"/>
              </w:rPr>
              <w:t>n</w:t>
            </w:r>
            <w:r w:rsidR="009627F4" w:rsidRPr="00F60CEC">
              <w:rPr>
                <w:rFonts w:ascii="Times New Roman" w:eastAsia="Times New Roman" w:hAnsi="Times New Roman" w:cs="Times New Roman"/>
                <w:sz w:val="24"/>
                <w:szCs w:val="24"/>
              </w:rPr>
              <w:t>at</w:t>
            </w:r>
          </w:p>
        </w:tc>
        <w:tc>
          <w:tcPr>
            <w:tcW w:w="1305" w:type="dxa"/>
            <w:shd w:val="clear" w:color="auto" w:fill="auto"/>
            <w:vAlign w:val="center"/>
          </w:tcPr>
          <w:p w14:paraId="50625A9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683AD05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33575F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3A066FD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3FD65E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690ED2A" w14:textId="77777777" w:rsidTr="0032520B">
        <w:tc>
          <w:tcPr>
            <w:tcW w:w="1026" w:type="dxa"/>
            <w:shd w:val="clear" w:color="auto" w:fill="FFFF00"/>
            <w:vAlign w:val="center"/>
          </w:tcPr>
          <w:p w14:paraId="4F70D97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8" w:type="dxa"/>
            <w:shd w:val="clear" w:color="auto" w:fill="FFFF00"/>
            <w:vAlign w:val="center"/>
          </w:tcPr>
          <w:p w14:paraId="375356F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w w:val="99"/>
                <w:sz w:val="24"/>
                <w:szCs w:val="24"/>
              </w:rPr>
              <w:t>M</w:t>
            </w:r>
            <w:r w:rsidRPr="00F60CEC">
              <w:rPr>
                <w:rFonts w:ascii="Times New Roman" w:eastAsia="Times New Roman" w:hAnsi="Times New Roman" w:cs="Times New Roman"/>
                <w:sz w:val="24"/>
                <w:szCs w:val="24"/>
              </w:rPr>
              <w:t xml:space="preserve">àu </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pacing w:val="-1"/>
                <w:sz w:val="24"/>
                <w:szCs w:val="24"/>
              </w:rPr>
              <w:t>ắ</w:t>
            </w:r>
            <w:r w:rsidRPr="00F60CEC">
              <w:rPr>
                <w:rFonts w:ascii="Times New Roman" w:eastAsia="Times New Roman" w:hAnsi="Times New Roman" w:cs="Times New Roman"/>
                <w:sz w:val="24"/>
                <w:szCs w:val="24"/>
              </w:rPr>
              <w:t>c</w:t>
            </w:r>
          </w:p>
        </w:tc>
        <w:tc>
          <w:tcPr>
            <w:tcW w:w="1305" w:type="dxa"/>
            <w:shd w:val="clear" w:color="auto" w:fill="FFFF00"/>
            <w:vAlign w:val="center"/>
          </w:tcPr>
          <w:p w14:paraId="133C061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297" w:type="dxa"/>
            <w:shd w:val="clear" w:color="auto" w:fill="FFFF00"/>
            <w:vAlign w:val="center"/>
          </w:tcPr>
          <w:p w14:paraId="00C186D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FFFF00"/>
            <w:vAlign w:val="center"/>
          </w:tcPr>
          <w:p w14:paraId="1B5E45E4"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83" w:type="dxa"/>
            <w:shd w:val="clear" w:color="auto" w:fill="FFFF00"/>
            <w:vAlign w:val="center"/>
          </w:tcPr>
          <w:p w14:paraId="0AABEB4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01</w:t>
            </w:r>
          </w:p>
        </w:tc>
        <w:tc>
          <w:tcPr>
            <w:tcW w:w="1273" w:type="dxa"/>
            <w:shd w:val="clear" w:color="auto" w:fill="FFFF00"/>
            <w:vAlign w:val="center"/>
          </w:tcPr>
          <w:p w14:paraId="006D277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w:t>
            </w:r>
          </w:p>
        </w:tc>
      </w:tr>
      <w:tr w:rsidR="009627F4" w:rsidRPr="00F60CEC" w14:paraId="7DE7274B" w14:textId="77777777" w:rsidTr="0032520B">
        <w:tc>
          <w:tcPr>
            <w:tcW w:w="1026" w:type="dxa"/>
            <w:shd w:val="clear" w:color="auto" w:fill="auto"/>
            <w:vAlign w:val="center"/>
          </w:tcPr>
          <w:p w14:paraId="30E76B6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8" w:type="dxa"/>
            <w:shd w:val="clear" w:color="auto" w:fill="auto"/>
            <w:vAlign w:val="center"/>
          </w:tcPr>
          <w:p w14:paraId="390FC427" w14:textId="77777777" w:rsidR="009627F4" w:rsidRPr="00F60CEC" w:rsidRDefault="009627F4" w:rsidP="0032520B">
            <w:pPr>
              <w:widowControl w:val="0"/>
              <w:tabs>
                <w:tab w:val="left" w:pos="559"/>
              </w:tabs>
              <w:spacing w:after="0" w:line="240" w:lineRule="auto"/>
              <w:ind w:left="110" w:right="-20"/>
              <w:jc w:val="center"/>
              <w:rPr>
                <w:rFonts w:ascii="Times New Roman" w:eastAsia="Times New Roman" w:hAnsi="Times New Roman" w:cs="Times New Roman"/>
                <w:sz w:val="24"/>
                <w:szCs w:val="24"/>
              </w:rPr>
            </w:pPr>
            <w:r w:rsidRPr="00F60CEC">
              <w:rPr>
                <w:rFonts w:ascii="Times New Roman" w:eastAsia="Times New Roman" w:hAnsi="Times New Roman" w:cs="Times New Roman"/>
                <w:spacing w:val="-1"/>
                <w:sz w:val="24"/>
                <w:szCs w:val="24"/>
              </w:rPr>
              <w:t>F</w:t>
            </w:r>
            <w:r w:rsidRPr="00F60CEC">
              <w:rPr>
                <w:rFonts w:ascii="Times New Roman" w:eastAsia="Times New Roman" w:hAnsi="Times New Roman" w:cs="Times New Roman"/>
                <w:sz w:val="24"/>
                <w:szCs w:val="24"/>
              </w:rPr>
              <w:t>lorua</w:t>
            </w:r>
          </w:p>
          <w:p w14:paraId="2CE4EA6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305" w:type="dxa"/>
            <w:shd w:val="clear" w:color="auto" w:fill="auto"/>
            <w:vAlign w:val="center"/>
          </w:tcPr>
          <w:p w14:paraId="650244C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231505F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7893C59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5810871A"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0D1BC87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5C280710" w14:textId="77777777" w:rsidTr="0032520B">
        <w:tc>
          <w:tcPr>
            <w:tcW w:w="1026" w:type="dxa"/>
            <w:shd w:val="clear" w:color="auto" w:fill="auto"/>
            <w:vAlign w:val="center"/>
          </w:tcPr>
          <w:p w14:paraId="27DB57D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8" w:type="dxa"/>
            <w:shd w:val="clear" w:color="auto" w:fill="auto"/>
            <w:vAlign w:val="center"/>
          </w:tcPr>
          <w:p w14:paraId="24C4B23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H</w:t>
            </w:r>
            <w:r w:rsidRPr="00F60CEC">
              <w:rPr>
                <w:rFonts w:ascii="Times New Roman" w:eastAsia="Times New Roman" w:hAnsi="Times New Roman" w:cs="Times New Roman"/>
                <w:spacing w:val="-1"/>
                <w:sz w:val="24"/>
                <w:szCs w:val="24"/>
              </w:rPr>
              <w:t>à</w:t>
            </w:r>
            <w:r w:rsidRPr="00F60CEC">
              <w:rPr>
                <w:rFonts w:ascii="Times New Roman" w:eastAsia="Times New Roman" w:hAnsi="Times New Roman" w:cs="Times New Roman"/>
                <w:sz w:val="24"/>
                <w:szCs w:val="24"/>
              </w:rPr>
              <w:t>m lượng A</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pacing w:val="-1"/>
                <w:sz w:val="24"/>
                <w:szCs w:val="24"/>
              </w:rPr>
              <w:t>e</w:t>
            </w:r>
            <w:r w:rsidRPr="00F60CEC">
              <w:rPr>
                <w:rFonts w:ascii="Times New Roman" w:eastAsia="Times New Roman" w:hAnsi="Times New Roman" w:cs="Times New Roman"/>
                <w:sz w:val="24"/>
                <w:szCs w:val="24"/>
              </w:rPr>
              <w:t>n</w:t>
            </w:r>
          </w:p>
        </w:tc>
        <w:tc>
          <w:tcPr>
            <w:tcW w:w="1305" w:type="dxa"/>
            <w:shd w:val="clear" w:color="auto" w:fill="auto"/>
            <w:vAlign w:val="center"/>
          </w:tcPr>
          <w:p w14:paraId="28F6825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3F1FAB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452C65D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534CED9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49444C1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0BF1D094" w14:textId="77777777" w:rsidTr="0032520B">
        <w:tc>
          <w:tcPr>
            <w:tcW w:w="1026" w:type="dxa"/>
            <w:shd w:val="clear" w:color="auto" w:fill="auto"/>
            <w:vAlign w:val="center"/>
          </w:tcPr>
          <w:p w14:paraId="06A3E28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8" w:type="dxa"/>
            <w:shd w:val="clear" w:color="auto" w:fill="auto"/>
            <w:vAlign w:val="center"/>
          </w:tcPr>
          <w:p w14:paraId="5837311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Col</w:t>
            </w:r>
            <w:r w:rsidRPr="00F60CEC">
              <w:rPr>
                <w:rFonts w:ascii="Times New Roman" w:eastAsia="Times New Roman" w:hAnsi="Times New Roman" w:cs="Times New Roman"/>
                <w:spacing w:val="1"/>
                <w:sz w:val="24"/>
                <w:szCs w:val="24"/>
              </w:rPr>
              <w:t>i</w:t>
            </w:r>
            <w:r w:rsidRPr="00F60CEC">
              <w:rPr>
                <w:rFonts w:ascii="Times New Roman" w:eastAsia="Times New Roman" w:hAnsi="Times New Roman" w:cs="Times New Roman"/>
                <w:sz w:val="24"/>
                <w:szCs w:val="24"/>
              </w:rPr>
              <w:t>form tổng</w:t>
            </w:r>
            <w:r w:rsidRPr="00F60CEC">
              <w:rPr>
                <w:rFonts w:ascii="Times New Roman" w:eastAsia="Times New Roman" w:hAnsi="Times New Roman" w:cs="Times New Roman"/>
                <w:spacing w:val="-1"/>
                <w:sz w:val="24"/>
                <w:szCs w:val="24"/>
              </w:rPr>
              <w:t xml:space="preserve"> </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ố</w:t>
            </w:r>
          </w:p>
        </w:tc>
        <w:tc>
          <w:tcPr>
            <w:tcW w:w="1305" w:type="dxa"/>
            <w:shd w:val="clear" w:color="auto" w:fill="auto"/>
            <w:vAlign w:val="center"/>
          </w:tcPr>
          <w:p w14:paraId="5862E81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auto"/>
            <w:vAlign w:val="center"/>
          </w:tcPr>
          <w:p w14:paraId="656F998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auto"/>
            <w:vAlign w:val="center"/>
          </w:tcPr>
          <w:p w14:paraId="056250C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auto"/>
            <w:vAlign w:val="center"/>
          </w:tcPr>
          <w:p w14:paraId="27C094C4"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217F3D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2312C92" w14:textId="77777777" w:rsidTr="0032520B">
        <w:tc>
          <w:tcPr>
            <w:tcW w:w="1026" w:type="dxa"/>
            <w:shd w:val="clear" w:color="auto" w:fill="FFFF00"/>
            <w:vAlign w:val="center"/>
          </w:tcPr>
          <w:p w14:paraId="56DB78F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8" w:type="dxa"/>
            <w:shd w:val="clear" w:color="auto" w:fill="FFFF00"/>
            <w:vAlign w:val="center"/>
          </w:tcPr>
          <w:p w14:paraId="3CBC3BE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05" w:type="dxa"/>
            <w:shd w:val="clear" w:color="auto" w:fill="FFFF00"/>
            <w:vAlign w:val="center"/>
          </w:tcPr>
          <w:p w14:paraId="1C51D74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FFFF00"/>
            <w:vAlign w:val="center"/>
          </w:tcPr>
          <w:p w14:paraId="0ABD26B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16" w:type="dxa"/>
            <w:shd w:val="clear" w:color="auto" w:fill="FFFF00"/>
            <w:vAlign w:val="center"/>
          </w:tcPr>
          <w:p w14:paraId="15825B53"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83" w:type="dxa"/>
            <w:shd w:val="clear" w:color="auto" w:fill="FFFF00"/>
            <w:vAlign w:val="center"/>
          </w:tcPr>
          <w:p w14:paraId="44F63EC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01</w:t>
            </w:r>
          </w:p>
        </w:tc>
        <w:tc>
          <w:tcPr>
            <w:tcW w:w="1273" w:type="dxa"/>
            <w:shd w:val="clear" w:color="auto" w:fill="FFFF00"/>
            <w:vAlign w:val="center"/>
          </w:tcPr>
          <w:p w14:paraId="35D2C73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w:t>
            </w:r>
          </w:p>
        </w:tc>
      </w:tr>
      <w:tr w:rsidR="009627F4" w:rsidRPr="00F60CEC" w14:paraId="1DA126A5" w14:textId="77777777" w:rsidTr="0032520B">
        <w:tc>
          <w:tcPr>
            <w:tcW w:w="1026" w:type="dxa"/>
            <w:shd w:val="clear" w:color="auto" w:fill="auto"/>
            <w:vAlign w:val="center"/>
          </w:tcPr>
          <w:p w14:paraId="6387C197" w14:textId="77777777" w:rsidR="009627F4" w:rsidRPr="00F60CEC" w:rsidRDefault="009627F4" w:rsidP="0032520B">
            <w:pPr>
              <w:widowControl w:val="0"/>
              <w:spacing w:after="0" w:line="240" w:lineRule="auto"/>
              <w:ind w:right="536"/>
              <w:jc w:val="center"/>
              <w:rPr>
                <w:rFonts w:ascii="Times New Roman" w:eastAsia="Times New Roman" w:hAnsi="Times New Roman" w:cs="Times New Roman"/>
                <w:b/>
                <w:sz w:val="24"/>
                <w:szCs w:val="24"/>
              </w:rPr>
            </w:pPr>
            <w:r w:rsidRPr="00F60CEC">
              <w:rPr>
                <w:rFonts w:ascii="Times New Roman" w:eastAsia="Times New Roman" w:hAnsi="Times New Roman" w:cs="Times New Roman"/>
                <w:b/>
                <w:bCs/>
                <w:w w:val="99"/>
                <w:sz w:val="24"/>
                <w:szCs w:val="24"/>
              </w:rPr>
              <w:t>III</w:t>
            </w:r>
          </w:p>
        </w:tc>
        <w:tc>
          <w:tcPr>
            <w:tcW w:w="8262" w:type="dxa"/>
            <w:gridSpan w:val="6"/>
            <w:shd w:val="clear" w:color="auto" w:fill="auto"/>
            <w:vAlign w:val="center"/>
          </w:tcPr>
          <w:p w14:paraId="6A1AB510" w14:textId="77777777" w:rsidR="009627F4" w:rsidRPr="00F60CEC" w:rsidRDefault="005B0F4E" w:rsidP="0032520B">
            <w:pPr>
              <w:widowControl w:val="0"/>
              <w:spacing w:after="0" w:line="240" w:lineRule="auto"/>
              <w:ind w:right="536"/>
              <w:jc w:val="center"/>
              <w:rPr>
                <w:rFonts w:ascii="Times New Roman" w:eastAsia="Times New Roman" w:hAnsi="Times New Roman" w:cs="Times New Roman"/>
                <w:b/>
                <w:bCs/>
                <w:iCs/>
                <w:sz w:val="24"/>
                <w:szCs w:val="24"/>
              </w:rPr>
            </w:pPr>
            <w:r w:rsidRPr="00F60CEC">
              <w:rPr>
                <w:rFonts w:ascii="Times New Roman" w:eastAsia="Times New Roman" w:hAnsi="Times New Roman" w:cs="Times New Roman"/>
                <w:b/>
                <w:bCs/>
                <w:iCs/>
                <w:sz w:val="24"/>
                <w:szCs w:val="24"/>
              </w:rPr>
              <w:t>Cô</w:t>
            </w:r>
            <w:r w:rsidRPr="00F60CEC">
              <w:rPr>
                <w:rFonts w:ascii="Times New Roman" w:eastAsia="Times New Roman" w:hAnsi="Times New Roman" w:cs="Times New Roman"/>
                <w:b/>
                <w:bCs/>
                <w:iCs/>
                <w:w w:val="99"/>
                <w:sz w:val="24"/>
                <w:szCs w:val="24"/>
              </w:rPr>
              <w:t>n</w:t>
            </w:r>
            <w:r w:rsidRPr="00F60CEC">
              <w:rPr>
                <w:rFonts w:ascii="Times New Roman" w:eastAsia="Times New Roman" w:hAnsi="Times New Roman" w:cs="Times New Roman"/>
                <w:b/>
                <w:bCs/>
                <w:iCs/>
                <w:sz w:val="24"/>
                <w:szCs w:val="24"/>
              </w:rPr>
              <w:t>g</w:t>
            </w:r>
            <w:r w:rsidRPr="00F60CEC">
              <w:rPr>
                <w:rFonts w:ascii="Times New Roman" w:eastAsia="Times New Roman" w:hAnsi="Times New Roman" w:cs="Times New Roman"/>
                <w:b/>
                <w:bCs/>
                <w:iCs/>
                <w:spacing w:val="7"/>
                <w:sz w:val="24"/>
                <w:szCs w:val="24"/>
              </w:rPr>
              <w:t xml:space="preserve"> </w:t>
            </w:r>
            <w:r w:rsidR="009627F4" w:rsidRPr="00F60CEC">
              <w:rPr>
                <w:rFonts w:ascii="Times New Roman" w:eastAsia="Times New Roman" w:hAnsi="Times New Roman" w:cs="Times New Roman"/>
                <w:b/>
                <w:bCs/>
                <w:iCs/>
                <w:sz w:val="24"/>
                <w:szCs w:val="24"/>
              </w:rPr>
              <w:t>t</w:t>
            </w:r>
            <w:r w:rsidR="009627F4" w:rsidRPr="00F60CEC">
              <w:rPr>
                <w:rFonts w:ascii="Times New Roman" w:eastAsia="Times New Roman" w:hAnsi="Times New Roman" w:cs="Times New Roman"/>
                <w:b/>
                <w:bCs/>
                <w:iCs/>
                <w:w w:val="99"/>
                <w:sz w:val="24"/>
                <w:szCs w:val="24"/>
              </w:rPr>
              <w:t>r</w:t>
            </w:r>
            <w:r w:rsidR="009627F4" w:rsidRPr="00F60CEC">
              <w:rPr>
                <w:rFonts w:ascii="Times New Roman" w:eastAsia="Times New Roman" w:hAnsi="Times New Roman" w:cs="Times New Roman"/>
                <w:b/>
                <w:bCs/>
                <w:iCs/>
                <w:spacing w:val="1"/>
                <w:sz w:val="24"/>
                <w:szCs w:val="24"/>
              </w:rPr>
              <w:t>ì</w:t>
            </w:r>
            <w:r w:rsidR="009627F4" w:rsidRPr="00F60CEC">
              <w:rPr>
                <w:rFonts w:ascii="Times New Roman" w:eastAsia="Times New Roman" w:hAnsi="Times New Roman" w:cs="Times New Roman"/>
                <w:b/>
                <w:bCs/>
                <w:iCs/>
                <w:w w:val="99"/>
                <w:sz w:val="24"/>
                <w:szCs w:val="24"/>
              </w:rPr>
              <w:t>nh</w:t>
            </w:r>
            <w:r w:rsidR="009627F4" w:rsidRPr="00F60CEC">
              <w:rPr>
                <w:rFonts w:ascii="Times New Roman" w:eastAsia="Times New Roman" w:hAnsi="Times New Roman" w:cs="Times New Roman"/>
                <w:b/>
                <w:bCs/>
                <w:iCs/>
                <w:spacing w:val="8"/>
                <w:sz w:val="24"/>
                <w:szCs w:val="24"/>
              </w:rPr>
              <w:t xml:space="preserve"> </w:t>
            </w:r>
            <w:r w:rsidR="009627F4" w:rsidRPr="00F60CEC">
              <w:rPr>
                <w:rFonts w:ascii="Times New Roman" w:eastAsia="Times New Roman" w:hAnsi="Times New Roman" w:cs="Times New Roman"/>
                <w:b/>
                <w:bCs/>
                <w:iCs/>
                <w:sz w:val="24"/>
                <w:szCs w:val="24"/>
              </w:rPr>
              <w:t>cấp</w:t>
            </w:r>
            <w:r w:rsidR="009627F4" w:rsidRPr="00F60CEC">
              <w:rPr>
                <w:rFonts w:ascii="Times New Roman" w:eastAsia="Times New Roman" w:hAnsi="Times New Roman" w:cs="Times New Roman"/>
                <w:b/>
                <w:bCs/>
                <w:iCs/>
                <w:spacing w:val="9"/>
                <w:sz w:val="24"/>
                <w:szCs w:val="24"/>
              </w:rPr>
              <w:t xml:space="preserve"> </w:t>
            </w:r>
            <w:r w:rsidR="009627F4" w:rsidRPr="00F60CEC">
              <w:rPr>
                <w:rFonts w:ascii="Times New Roman" w:eastAsia="Times New Roman" w:hAnsi="Times New Roman" w:cs="Times New Roman"/>
                <w:b/>
                <w:bCs/>
                <w:iCs/>
                <w:w w:val="99"/>
                <w:sz w:val="24"/>
                <w:szCs w:val="24"/>
              </w:rPr>
              <w:t>nư</w:t>
            </w:r>
            <w:r w:rsidR="009627F4" w:rsidRPr="00F60CEC">
              <w:rPr>
                <w:rFonts w:ascii="Times New Roman" w:eastAsia="Times New Roman" w:hAnsi="Times New Roman" w:cs="Times New Roman"/>
                <w:b/>
                <w:bCs/>
                <w:iCs/>
                <w:spacing w:val="1"/>
                <w:sz w:val="24"/>
                <w:szCs w:val="24"/>
              </w:rPr>
              <w:t>ớ</w:t>
            </w:r>
            <w:r w:rsidR="009627F4" w:rsidRPr="00F60CEC">
              <w:rPr>
                <w:rFonts w:ascii="Times New Roman" w:eastAsia="Times New Roman" w:hAnsi="Times New Roman" w:cs="Times New Roman"/>
                <w:b/>
                <w:bCs/>
                <w:iCs/>
                <w:sz w:val="24"/>
                <w:szCs w:val="24"/>
              </w:rPr>
              <w:t>c</w:t>
            </w:r>
            <w:r w:rsidR="009627F4" w:rsidRPr="00F60CEC">
              <w:rPr>
                <w:rFonts w:ascii="Times New Roman" w:eastAsia="Times New Roman" w:hAnsi="Times New Roman" w:cs="Times New Roman"/>
                <w:b/>
                <w:bCs/>
                <w:iCs/>
                <w:spacing w:val="6"/>
                <w:sz w:val="24"/>
                <w:szCs w:val="24"/>
              </w:rPr>
              <w:t xml:space="preserve"> </w:t>
            </w:r>
            <w:r w:rsidR="009627F4" w:rsidRPr="00F60CEC">
              <w:rPr>
                <w:rFonts w:ascii="Times New Roman" w:eastAsia="Times New Roman" w:hAnsi="Times New Roman" w:cs="Times New Roman"/>
                <w:b/>
                <w:bCs/>
                <w:iCs/>
                <w:w w:val="99"/>
                <w:sz w:val="24"/>
                <w:szCs w:val="24"/>
              </w:rPr>
              <w:t>s</w:t>
            </w:r>
            <w:r w:rsidR="009627F4" w:rsidRPr="00F60CEC">
              <w:rPr>
                <w:rFonts w:ascii="Times New Roman" w:eastAsia="Times New Roman" w:hAnsi="Times New Roman" w:cs="Times New Roman"/>
                <w:b/>
                <w:bCs/>
                <w:iCs/>
                <w:sz w:val="24"/>
                <w:szCs w:val="24"/>
              </w:rPr>
              <w:t>i</w:t>
            </w:r>
            <w:r w:rsidR="009627F4" w:rsidRPr="00F60CEC">
              <w:rPr>
                <w:rFonts w:ascii="Times New Roman" w:eastAsia="Times New Roman" w:hAnsi="Times New Roman" w:cs="Times New Roman"/>
                <w:b/>
                <w:bCs/>
                <w:iCs/>
                <w:spacing w:val="1"/>
                <w:w w:val="99"/>
                <w:sz w:val="24"/>
                <w:szCs w:val="24"/>
              </w:rPr>
              <w:t>n</w:t>
            </w:r>
            <w:r w:rsidR="009627F4" w:rsidRPr="00F60CEC">
              <w:rPr>
                <w:rFonts w:ascii="Times New Roman" w:eastAsia="Times New Roman" w:hAnsi="Times New Roman" w:cs="Times New Roman"/>
                <w:b/>
                <w:bCs/>
                <w:iCs/>
                <w:w w:val="99"/>
                <w:sz w:val="24"/>
                <w:szCs w:val="24"/>
              </w:rPr>
              <w:t>h</w:t>
            </w:r>
            <w:r w:rsidR="009627F4" w:rsidRPr="00F60CEC">
              <w:rPr>
                <w:rFonts w:ascii="Times New Roman" w:eastAsia="Times New Roman" w:hAnsi="Times New Roman" w:cs="Times New Roman"/>
                <w:b/>
                <w:bCs/>
                <w:iCs/>
                <w:spacing w:val="8"/>
                <w:sz w:val="24"/>
                <w:szCs w:val="24"/>
              </w:rPr>
              <w:t xml:space="preserve"> </w:t>
            </w:r>
            <w:r w:rsidR="009627F4" w:rsidRPr="00F60CEC">
              <w:rPr>
                <w:rFonts w:ascii="Times New Roman" w:eastAsia="Times New Roman" w:hAnsi="Times New Roman" w:cs="Times New Roman"/>
                <w:b/>
                <w:bCs/>
                <w:iCs/>
                <w:spacing w:val="1"/>
                <w:w w:val="99"/>
                <w:sz w:val="24"/>
                <w:szCs w:val="24"/>
              </w:rPr>
              <w:t>h</w:t>
            </w:r>
            <w:r w:rsidR="009627F4" w:rsidRPr="00F60CEC">
              <w:rPr>
                <w:rFonts w:ascii="Times New Roman" w:eastAsia="Times New Roman" w:hAnsi="Times New Roman" w:cs="Times New Roman"/>
                <w:b/>
                <w:bCs/>
                <w:iCs/>
                <w:sz w:val="24"/>
                <w:szCs w:val="24"/>
              </w:rPr>
              <w:t>oạt</w:t>
            </w:r>
            <w:r w:rsidR="009627F4" w:rsidRPr="00F60CEC">
              <w:rPr>
                <w:rFonts w:ascii="Times New Roman" w:eastAsia="Times New Roman" w:hAnsi="Times New Roman" w:cs="Times New Roman"/>
                <w:b/>
                <w:bCs/>
                <w:iCs/>
                <w:spacing w:val="7"/>
                <w:sz w:val="24"/>
                <w:szCs w:val="24"/>
              </w:rPr>
              <w:t xml:space="preserve"> </w:t>
            </w:r>
            <w:r w:rsidR="009627F4" w:rsidRPr="00F60CEC">
              <w:rPr>
                <w:rFonts w:ascii="Times New Roman" w:eastAsia="Times New Roman" w:hAnsi="Times New Roman" w:cs="Times New Roman"/>
                <w:b/>
                <w:bCs/>
                <w:iCs/>
                <w:sz w:val="24"/>
                <w:szCs w:val="24"/>
              </w:rPr>
              <w:t>xã</w:t>
            </w:r>
            <w:r w:rsidR="009627F4" w:rsidRPr="00F60CEC">
              <w:rPr>
                <w:rFonts w:ascii="Times New Roman" w:eastAsia="Times New Roman" w:hAnsi="Times New Roman" w:cs="Times New Roman"/>
                <w:b/>
                <w:bCs/>
                <w:iCs/>
                <w:spacing w:val="7"/>
                <w:sz w:val="24"/>
                <w:szCs w:val="24"/>
              </w:rPr>
              <w:t xml:space="preserve"> </w:t>
            </w:r>
            <w:r w:rsidR="009627F4" w:rsidRPr="00F60CEC">
              <w:rPr>
                <w:rFonts w:ascii="Times New Roman" w:eastAsia="Times New Roman" w:hAnsi="Times New Roman" w:cs="Times New Roman"/>
                <w:b/>
                <w:bCs/>
                <w:iCs/>
                <w:sz w:val="24"/>
                <w:szCs w:val="24"/>
              </w:rPr>
              <w:t>Q</w:t>
            </w:r>
            <w:r w:rsidR="009627F4" w:rsidRPr="00F60CEC">
              <w:rPr>
                <w:rFonts w:ascii="Times New Roman" w:eastAsia="Times New Roman" w:hAnsi="Times New Roman" w:cs="Times New Roman"/>
                <w:b/>
                <w:bCs/>
                <w:iCs/>
                <w:w w:val="99"/>
                <w:sz w:val="24"/>
                <w:szCs w:val="24"/>
              </w:rPr>
              <w:t>u</w:t>
            </w:r>
            <w:r w:rsidR="009627F4" w:rsidRPr="00F60CEC">
              <w:rPr>
                <w:rFonts w:ascii="Times New Roman" w:eastAsia="Times New Roman" w:hAnsi="Times New Roman" w:cs="Times New Roman"/>
                <w:b/>
                <w:bCs/>
                <w:iCs/>
                <w:sz w:val="24"/>
                <w:szCs w:val="24"/>
              </w:rPr>
              <w:t>ả</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z w:val="24"/>
                <w:szCs w:val="24"/>
              </w:rPr>
              <w:t>g</w:t>
            </w:r>
            <w:r w:rsidR="009627F4" w:rsidRPr="00F60CEC">
              <w:rPr>
                <w:rFonts w:ascii="Times New Roman" w:eastAsia="Times New Roman" w:hAnsi="Times New Roman" w:cs="Times New Roman"/>
                <w:b/>
                <w:bCs/>
                <w:iCs/>
                <w:spacing w:val="6"/>
                <w:sz w:val="24"/>
                <w:szCs w:val="24"/>
              </w:rPr>
              <w:t xml:space="preserve"> </w:t>
            </w:r>
            <w:r w:rsidR="009627F4" w:rsidRPr="00F60CEC">
              <w:rPr>
                <w:rFonts w:ascii="Times New Roman" w:eastAsia="Times New Roman" w:hAnsi="Times New Roman" w:cs="Times New Roman"/>
                <w:b/>
                <w:bCs/>
                <w:iCs/>
                <w:sz w:val="24"/>
                <w:szCs w:val="24"/>
              </w:rPr>
              <w:t>Tí</w:t>
            </w:r>
            <w:r w:rsidR="009627F4" w:rsidRPr="00F60CEC">
              <w:rPr>
                <w:rFonts w:ascii="Times New Roman" w:eastAsia="Times New Roman" w:hAnsi="Times New Roman" w:cs="Times New Roman"/>
                <w:b/>
                <w:bCs/>
                <w:iCs/>
                <w:spacing w:val="1"/>
                <w:w w:val="99"/>
                <w:sz w:val="24"/>
                <w:szCs w:val="24"/>
              </w:rPr>
              <w:t>n</w:t>
            </w:r>
            <w:r w:rsidR="009627F4" w:rsidRPr="00F60CEC">
              <w:rPr>
                <w:rFonts w:ascii="Times New Roman" w:eastAsia="Times New Roman" w:hAnsi="Times New Roman" w:cs="Times New Roman"/>
                <w:b/>
                <w:bCs/>
                <w:iCs/>
                <w:sz w:val="24"/>
                <w:szCs w:val="24"/>
              </w:rPr>
              <w:t>,</w:t>
            </w:r>
            <w:r w:rsidR="009627F4" w:rsidRPr="00F60CEC">
              <w:rPr>
                <w:rFonts w:ascii="Times New Roman" w:eastAsia="Times New Roman" w:hAnsi="Times New Roman" w:cs="Times New Roman"/>
                <w:b/>
                <w:bCs/>
                <w:iCs/>
                <w:spacing w:val="7"/>
                <w:sz w:val="24"/>
                <w:szCs w:val="24"/>
              </w:rPr>
              <w:t xml:space="preserve"> </w:t>
            </w:r>
            <w:r w:rsidR="009627F4" w:rsidRPr="00F60CEC">
              <w:rPr>
                <w:rFonts w:ascii="Times New Roman" w:eastAsia="Times New Roman" w:hAnsi="Times New Roman" w:cs="Times New Roman"/>
                <w:b/>
                <w:bCs/>
                <w:iCs/>
                <w:w w:val="99"/>
                <w:sz w:val="24"/>
                <w:szCs w:val="24"/>
              </w:rPr>
              <w:t>h</w:t>
            </w:r>
            <w:r w:rsidR="009627F4" w:rsidRPr="00F60CEC">
              <w:rPr>
                <w:rFonts w:ascii="Times New Roman" w:eastAsia="Times New Roman" w:hAnsi="Times New Roman" w:cs="Times New Roman"/>
                <w:b/>
                <w:bCs/>
                <w:iCs/>
                <w:spacing w:val="1"/>
                <w:w w:val="99"/>
                <w:sz w:val="24"/>
                <w:szCs w:val="24"/>
              </w:rPr>
              <w:t>u</w:t>
            </w:r>
            <w:r w:rsidR="009627F4" w:rsidRPr="00F60CEC">
              <w:rPr>
                <w:rFonts w:ascii="Times New Roman" w:eastAsia="Times New Roman" w:hAnsi="Times New Roman" w:cs="Times New Roman"/>
                <w:b/>
                <w:bCs/>
                <w:iCs/>
                <w:sz w:val="24"/>
                <w:szCs w:val="24"/>
              </w:rPr>
              <w:t>yệ</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z w:val="24"/>
                <w:szCs w:val="24"/>
              </w:rPr>
              <w:t xml:space="preserve"> Đắk R’lấp</w:t>
            </w:r>
          </w:p>
        </w:tc>
      </w:tr>
      <w:tr w:rsidR="009627F4" w:rsidRPr="00F60CEC" w14:paraId="1BE330F4" w14:textId="77777777" w:rsidTr="0032520B">
        <w:tc>
          <w:tcPr>
            <w:tcW w:w="1026" w:type="dxa"/>
            <w:shd w:val="clear" w:color="auto" w:fill="auto"/>
            <w:vAlign w:val="center"/>
          </w:tcPr>
          <w:p w14:paraId="4A5436C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8" w:type="dxa"/>
            <w:shd w:val="clear" w:color="auto" w:fill="auto"/>
            <w:vAlign w:val="center"/>
          </w:tcPr>
          <w:p w14:paraId="1BC6119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05" w:type="dxa"/>
            <w:shd w:val="clear" w:color="auto" w:fill="auto"/>
            <w:vAlign w:val="center"/>
          </w:tcPr>
          <w:p w14:paraId="189C8DAB" w14:textId="77777777" w:rsidR="009627F4" w:rsidRPr="00F60CEC" w:rsidRDefault="009627F4" w:rsidP="0032520B">
            <w:pPr>
              <w:spacing w:after="0" w:line="240" w:lineRule="auto"/>
              <w:jc w:val="center"/>
              <w:rPr>
                <w:rFonts w:ascii="Times New Roman" w:hAnsi="Times New Roman" w:cs="Times New Roman"/>
                <w:sz w:val="24"/>
                <w:szCs w:val="24"/>
                <w:lang w:val="nl-NL"/>
              </w:rPr>
            </w:pPr>
          </w:p>
        </w:tc>
        <w:tc>
          <w:tcPr>
            <w:tcW w:w="1297" w:type="dxa"/>
            <w:shd w:val="clear" w:color="auto" w:fill="auto"/>
            <w:vAlign w:val="center"/>
          </w:tcPr>
          <w:p w14:paraId="48F3901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42ECB52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0DEF56DE" w14:textId="77777777" w:rsidR="009627F4" w:rsidRPr="00F60CEC" w:rsidRDefault="009627F4" w:rsidP="0032520B">
            <w:pPr>
              <w:spacing w:after="0" w:line="240" w:lineRule="auto"/>
              <w:jc w:val="center"/>
              <w:rPr>
                <w:rFonts w:ascii="Times New Roman" w:hAnsi="Times New Roman" w:cs="Times New Roman"/>
                <w:sz w:val="24"/>
                <w:szCs w:val="24"/>
                <w:lang w:val="nl-NL"/>
              </w:rPr>
            </w:pPr>
          </w:p>
        </w:tc>
        <w:tc>
          <w:tcPr>
            <w:tcW w:w="1273" w:type="dxa"/>
            <w:shd w:val="clear" w:color="auto" w:fill="auto"/>
            <w:vAlign w:val="center"/>
          </w:tcPr>
          <w:p w14:paraId="31E43C1F" w14:textId="77777777" w:rsidR="009627F4" w:rsidRPr="00F60CEC" w:rsidRDefault="009627F4" w:rsidP="0032520B">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4ABFA856" w14:textId="77777777" w:rsidTr="0032520B">
        <w:tc>
          <w:tcPr>
            <w:tcW w:w="1026" w:type="dxa"/>
            <w:shd w:val="clear" w:color="auto" w:fill="auto"/>
            <w:vAlign w:val="center"/>
          </w:tcPr>
          <w:p w14:paraId="75D9C34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8" w:type="dxa"/>
            <w:shd w:val="clear" w:color="auto" w:fill="auto"/>
            <w:vAlign w:val="center"/>
          </w:tcPr>
          <w:p w14:paraId="3E245A7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05" w:type="dxa"/>
            <w:shd w:val="clear" w:color="auto" w:fill="auto"/>
            <w:vAlign w:val="center"/>
          </w:tcPr>
          <w:p w14:paraId="13AEAC58" w14:textId="77777777" w:rsidR="009627F4" w:rsidRPr="00F60CEC" w:rsidRDefault="009627F4" w:rsidP="0032520B">
            <w:pPr>
              <w:spacing w:after="0" w:line="240" w:lineRule="auto"/>
              <w:jc w:val="center"/>
              <w:rPr>
                <w:rFonts w:ascii="Times New Roman" w:hAnsi="Times New Roman" w:cs="Times New Roman"/>
                <w:sz w:val="24"/>
                <w:szCs w:val="24"/>
                <w:lang w:val="nl-NL"/>
              </w:rPr>
            </w:pPr>
          </w:p>
        </w:tc>
        <w:tc>
          <w:tcPr>
            <w:tcW w:w="1297" w:type="dxa"/>
            <w:shd w:val="clear" w:color="auto" w:fill="auto"/>
            <w:vAlign w:val="center"/>
          </w:tcPr>
          <w:p w14:paraId="2F16792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0C325DB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034287E2" w14:textId="77777777" w:rsidR="009627F4" w:rsidRPr="00F60CEC" w:rsidRDefault="009627F4" w:rsidP="0032520B">
            <w:pPr>
              <w:spacing w:after="0" w:line="240" w:lineRule="auto"/>
              <w:jc w:val="center"/>
              <w:rPr>
                <w:rFonts w:ascii="Times New Roman" w:hAnsi="Times New Roman" w:cs="Times New Roman"/>
                <w:sz w:val="24"/>
                <w:szCs w:val="24"/>
                <w:lang w:val="nl-NL"/>
              </w:rPr>
            </w:pPr>
          </w:p>
        </w:tc>
        <w:tc>
          <w:tcPr>
            <w:tcW w:w="1273" w:type="dxa"/>
            <w:shd w:val="clear" w:color="auto" w:fill="auto"/>
            <w:vAlign w:val="center"/>
          </w:tcPr>
          <w:p w14:paraId="2A639E61" w14:textId="77777777" w:rsidR="009627F4" w:rsidRPr="00F60CEC" w:rsidRDefault="009627F4" w:rsidP="0032520B">
            <w:pPr>
              <w:spacing w:after="0" w:line="240" w:lineRule="auto"/>
              <w:jc w:val="center"/>
              <w:rPr>
                <w:rFonts w:ascii="Times New Roman" w:hAnsi="Times New Roman" w:cs="Times New Roman"/>
                <w:sz w:val="24"/>
                <w:szCs w:val="24"/>
                <w:lang w:val="nl-NL"/>
              </w:rPr>
            </w:pPr>
            <w:r w:rsidRPr="00F60CEC">
              <w:rPr>
                <w:rFonts w:ascii="Times New Roman" w:hAnsi="Times New Roman" w:cs="Times New Roman"/>
                <w:sz w:val="24"/>
                <w:szCs w:val="24"/>
                <w:lang w:val="nl-NL"/>
              </w:rPr>
              <w:t>100%</w:t>
            </w:r>
          </w:p>
        </w:tc>
      </w:tr>
      <w:tr w:rsidR="009627F4" w:rsidRPr="00F60CEC" w14:paraId="053641EE" w14:textId="77777777" w:rsidTr="0032520B">
        <w:tc>
          <w:tcPr>
            <w:tcW w:w="1026" w:type="dxa"/>
            <w:shd w:val="clear" w:color="auto" w:fill="auto"/>
            <w:vAlign w:val="center"/>
          </w:tcPr>
          <w:p w14:paraId="35A9C57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8" w:type="dxa"/>
            <w:shd w:val="clear" w:color="auto" w:fill="auto"/>
            <w:vAlign w:val="center"/>
          </w:tcPr>
          <w:p w14:paraId="4D08E7A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05" w:type="dxa"/>
            <w:shd w:val="clear" w:color="auto" w:fill="auto"/>
            <w:vAlign w:val="center"/>
          </w:tcPr>
          <w:p w14:paraId="69ABDCD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01430E0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047DDCB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6B8823FA"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0D9239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FE59019" w14:textId="77777777" w:rsidTr="0032520B">
        <w:tc>
          <w:tcPr>
            <w:tcW w:w="1026" w:type="dxa"/>
            <w:shd w:val="clear" w:color="auto" w:fill="auto"/>
            <w:vAlign w:val="center"/>
          </w:tcPr>
          <w:p w14:paraId="0D8BE92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8" w:type="dxa"/>
            <w:shd w:val="clear" w:color="auto" w:fill="auto"/>
            <w:vAlign w:val="center"/>
          </w:tcPr>
          <w:p w14:paraId="4B7D598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05" w:type="dxa"/>
            <w:shd w:val="clear" w:color="auto" w:fill="auto"/>
            <w:vAlign w:val="center"/>
          </w:tcPr>
          <w:p w14:paraId="22DFBB3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297" w:type="dxa"/>
            <w:shd w:val="clear" w:color="auto" w:fill="auto"/>
            <w:vAlign w:val="center"/>
          </w:tcPr>
          <w:p w14:paraId="7C1E623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34AB5A2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2CAF9484"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6E164D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576D2EC4" w14:textId="77777777" w:rsidTr="0032520B">
        <w:tc>
          <w:tcPr>
            <w:tcW w:w="1026" w:type="dxa"/>
            <w:shd w:val="clear" w:color="auto" w:fill="auto"/>
            <w:vAlign w:val="center"/>
          </w:tcPr>
          <w:p w14:paraId="54D5F7A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8" w:type="dxa"/>
            <w:shd w:val="clear" w:color="auto" w:fill="auto"/>
            <w:vAlign w:val="center"/>
          </w:tcPr>
          <w:p w14:paraId="2F8BBDE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Clorua (Cl-)</w:t>
            </w:r>
          </w:p>
        </w:tc>
        <w:tc>
          <w:tcPr>
            <w:tcW w:w="1305" w:type="dxa"/>
            <w:shd w:val="clear" w:color="auto" w:fill="auto"/>
            <w:vAlign w:val="center"/>
          </w:tcPr>
          <w:p w14:paraId="1F0226A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3090E02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40F4271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718B640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0B8A65B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049C164" w14:textId="77777777" w:rsidTr="0032520B">
        <w:tc>
          <w:tcPr>
            <w:tcW w:w="1026" w:type="dxa"/>
            <w:shd w:val="clear" w:color="auto" w:fill="auto"/>
            <w:vAlign w:val="center"/>
          </w:tcPr>
          <w:p w14:paraId="12A7F6C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8" w:type="dxa"/>
            <w:shd w:val="clear" w:color="auto" w:fill="auto"/>
            <w:vAlign w:val="center"/>
          </w:tcPr>
          <w:p w14:paraId="50B25D5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Sắt (Fe)</w:t>
            </w:r>
          </w:p>
        </w:tc>
        <w:tc>
          <w:tcPr>
            <w:tcW w:w="1305" w:type="dxa"/>
            <w:shd w:val="clear" w:color="auto" w:fill="auto"/>
            <w:vAlign w:val="center"/>
          </w:tcPr>
          <w:p w14:paraId="65B3F63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43FAC3B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06328AB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5BFF418D"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A82A03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26BE7496" w14:textId="77777777" w:rsidTr="0032520B">
        <w:tc>
          <w:tcPr>
            <w:tcW w:w="1026" w:type="dxa"/>
            <w:shd w:val="clear" w:color="auto" w:fill="auto"/>
            <w:vAlign w:val="center"/>
          </w:tcPr>
          <w:p w14:paraId="188CD78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8" w:type="dxa"/>
            <w:shd w:val="clear" w:color="auto" w:fill="auto"/>
            <w:vAlign w:val="center"/>
          </w:tcPr>
          <w:p w14:paraId="6E34DA03" w14:textId="77777777" w:rsidR="009627F4" w:rsidRPr="00F60CEC" w:rsidRDefault="00457200"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Pecmanganat</w:t>
            </w:r>
          </w:p>
        </w:tc>
        <w:tc>
          <w:tcPr>
            <w:tcW w:w="1305" w:type="dxa"/>
            <w:shd w:val="clear" w:color="auto" w:fill="auto"/>
            <w:vAlign w:val="center"/>
          </w:tcPr>
          <w:p w14:paraId="7C9C96F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E58F89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5646B2B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71431734"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5DE285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3C24D5E" w14:textId="77777777" w:rsidTr="0032520B">
        <w:tc>
          <w:tcPr>
            <w:tcW w:w="1026" w:type="dxa"/>
            <w:shd w:val="clear" w:color="auto" w:fill="auto"/>
            <w:vAlign w:val="center"/>
          </w:tcPr>
          <w:p w14:paraId="738B764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8" w:type="dxa"/>
            <w:shd w:val="clear" w:color="auto" w:fill="auto"/>
            <w:vAlign w:val="center"/>
          </w:tcPr>
          <w:p w14:paraId="48468A0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Màu sắc</w:t>
            </w:r>
          </w:p>
        </w:tc>
        <w:tc>
          <w:tcPr>
            <w:tcW w:w="1305" w:type="dxa"/>
            <w:shd w:val="clear" w:color="auto" w:fill="auto"/>
            <w:vAlign w:val="center"/>
          </w:tcPr>
          <w:p w14:paraId="552A9DA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297" w:type="dxa"/>
            <w:shd w:val="clear" w:color="auto" w:fill="auto"/>
            <w:vAlign w:val="center"/>
          </w:tcPr>
          <w:p w14:paraId="5EEE67A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7B0B720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0122096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1D06BC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3A86E7A1" w14:textId="77777777" w:rsidTr="0032520B">
        <w:tc>
          <w:tcPr>
            <w:tcW w:w="1026" w:type="dxa"/>
            <w:shd w:val="clear" w:color="auto" w:fill="auto"/>
            <w:vAlign w:val="center"/>
          </w:tcPr>
          <w:p w14:paraId="501EB8F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8" w:type="dxa"/>
            <w:shd w:val="clear" w:color="auto" w:fill="auto"/>
            <w:vAlign w:val="center"/>
          </w:tcPr>
          <w:p w14:paraId="45ABE66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Florua</w:t>
            </w:r>
          </w:p>
        </w:tc>
        <w:tc>
          <w:tcPr>
            <w:tcW w:w="1305" w:type="dxa"/>
            <w:shd w:val="clear" w:color="auto" w:fill="auto"/>
            <w:vAlign w:val="center"/>
          </w:tcPr>
          <w:p w14:paraId="6EB3558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70E456B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02E0438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708BC57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D24741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D125D9B" w14:textId="77777777" w:rsidTr="0032520B">
        <w:tc>
          <w:tcPr>
            <w:tcW w:w="1026" w:type="dxa"/>
            <w:shd w:val="clear" w:color="auto" w:fill="auto"/>
            <w:vAlign w:val="center"/>
          </w:tcPr>
          <w:p w14:paraId="6470F1B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8" w:type="dxa"/>
            <w:shd w:val="clear" w:color="auto" w:fill="auto"/>
            <w:vAlign w:val="center"/>
          </w:tcPr>
          <w:p w14:paraId="5BF4E3D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Asen</w:t>
            </w:r>
          </w:p>
        </w:tc>
        <w:tc>
          <w:tcPr>
            <w:tcW w:w="1305" w:type="dxa"/>
            <w:shd w:val="clear" w:color="auto" w:fill="auto"/>
            <w:vAlign w:val="center"/>
          </w:tcPr>
          <w:p w14:paraId="5CD5DFC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3F707B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06EF242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02</w:t>
            </w:r>
          </w:p>
        </w:tc>
        <w:tc>
          <w:tcPr>
            <w:tcW w:w="1283" w:type="dxa"/>
            <w:shd w:val="clear" w:color="auto" w:fill="auto"/>
            <w:vAlign w:val="center"/>
          </w:tcPr>
          <w:p w14:paraId="1F4B1356"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E3186F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1785046" w14:textId="77777777" w:rsidTr="0032520B">
        <w:tc>
          <w:tcPr>
            <w:tcW w:w="1026" w:type="dxa"/>
            <w:shd w:val="clear" w:color="auto" w:fill="auto"/>
            <w:vAlign w:val="center"/>
          </w:tcPr>
          <w:p w14:paraId="749DFA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11</w:t>
            </w:r>
          </w:p>
        </w:tc>
        <w:tc>
          <w:tcPr>
            <w:tcW w:w="1888" w:type="dxa"/>
            <w:shd w:val="clear" w:color="auto" w:fill="auto"/>
            <w:vAlign w:val="center"/>
          </w:tcPr>
          <w:p w14:paraId="6BAEF92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Amoni</w:t>
            </w:r>
          </w:p>
        </w:tc>
        <w:tc>
          <w:tcPr>
            <w:tcW w:w="1305" w:type="dxa"/>
            <w:shd w:val="clear" w:color="auto" w:fill="auto"/>
            <w:vAlign w:val="center"/>
          </w:tcPr>
          <w:p w14:paraId="3298746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1DB57DC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56A76BF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6FE61522"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8C5A5D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7D8BB079" w14:textId="77777777" w:rsidTr="0032520B">
        <w:tc>
          <w:tcPr>
            <w:tcW w:w="1026" w:type="dxa"/>
            <w:shd w:val="clear" w:color="auto" w:fill="auto"/>
            <w:vAlign w:val="center"/>
          </w:tcPr>
          <w:p w14:paraId="7FAC4A1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8" w:type="dxa"/>
            <w:shd w:val="clear" w:color="auto" w:fill="auto"/>
            <w:vAlign w:val="center"/>
          </w:tcPr>
          <w:p w14:paraId="0FA4660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Clo dư</w:t>
            </w:r>
          </w:p>
        </w:tc>
        <w:tc>
          <w:tcPr>
            <w:tcW w:w="1305" w:type="dxa"/>
            <w:shd w:val="clear" w:color="auto" w:fill="auto"/>
            <w:vAlign w:val="center"/>
          </w:tcPr>
          <w:p w14:paraId="30EBB73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5DDFD50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6EFC3B8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5D8520B5"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5744981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1FA69D86" w14:textId="77777777" w:rsidTr="0032520B">
        <w:tc>
          <w:tcPr>
            <w:tcW w:w="1026" w:type="dxa"/>
            <w:shd w:val="clear" w:color="auto" w:fill="auto"/>
            <w:vAlign w:val="center"/>
          </w:tcPr>
          <w:p w14:paraId="72FE176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8" w:type="dxa"/>
            <w:shd w:val="clear" w:color="auto" w:fill="auto"/>
            <w:vAlign w:val="center"/>
          </w:tcPr>
          <w:p w14:paraId="18D4B79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05" w:type="dxa"/>
            <w:shd w:val="clear" w:color="auto" w:fill="auto"/>
            <w:vAlign w:val="center"/>
          </w:tcPr>
          <w:p w14:paraId="3393E85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297" w:type="dxa"/>
            <w:shd w:val="clear" w:color="auto" w:fill="auto"/>
            <w:vAlign w:val="center"/>
          </w:tcPr>
          <w:p w14:paraId="4C45D65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2E3D3F18" w14:textId="77777777" w:rsidR="009627F4" w:rsidRPr="00F60CEC" w:rsidRDefault="009627F4" w:rsidP="0032520B">
            <w:pPr>
              <w:spacing w:after="0" w:line="240" w:lineRule="auto"/>
              <w:jc w:val="center"/>
              <w:rPr>
                <w:rFonts w:ascii="Times New Roman" w:hAnsi="Times New Roman" w:cs="Times New Roman"/>
                <w:sz w:val="24"/>
                <w:szCs w:val="24"/>
              </w:rPr>
            </w:pPr>
            <w:bookmarkStart w:id="75" w:name="_Toc119830312"/>
            <w:bookmarkStart w:id="76" w:name="_Toc119830979"/>
            <w:bookmarkStart w:id="77" w:name="_Toc119831128"/>
            <w:bookmarkStart w:id="78" w:name="_Toc119831726"/>
            <w:bookmarkStart w:id="79" w:name="_Toc119831782"/>
            <w:r w:rsidRPr="00F60CEC">
              <w:rPr>
                <w:rStyle w:val="Heading1Char"/>
                <w:rFonts w:eastAsia="Franklin Gothic Book"/>
                <w:b w:val="0"/>
                <w:sz w:val="24"/>
                <w:szCs w:val="24"/>
              </w:rPr>
              <w:t>02</w:t>
            </w:r>
            <w:bookmarkEnd w:id="75"/>
            <w:bookmarkEnd w:id="76"/>
            <w:bookmarkEnd w:id="77"/>
            <w:bookmarkEnd w:id="78"/>
            <w:bookmarkEnd w:id="79"/>
          </w:p>
        </w:tc>
        <w:tc>
          <w:tcPr>
            <w:tcW w:w="1283" w:type="dxa"/>
            <w:shd w:val="clear" w:color="auto" w:fill="auto"/>
            <w:vAlign w:val="center"/>
          </w:tcPr>
          <w:p w14:paraId="7EAA53FB"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764C35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66C5B828" w14:textId="77777777" w:rsidTr="0032520B">
        <w:tc>
          <w:tcPr>
            <w:tcW w:w="1026" w:type="dxa"/>
            <w:shd w:val="clear" w:color="auto" w:fill="auto"/>
            <w:vAlign w:val="center"/>
          </w:tcPr>
          <w:p w14:paraId="55F5EB0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14</w:t>
            </w:r>
          </w:p>
        </w:tc>
        <w:tc>
          <w:tcPr>
            <w:tcW w:w="1888" w:type="dxa"/>
            <w:shd w:val="clear" w:color="auto" w:fill="auto"/>
            <w:vAlign w:val="center"/>
          </w:tcPr>
          <w:p w14:paraId="5645709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05" w:type="dxa"/>
            <w:shd w:val="clear" w:color="auto" w:fill="auto"/>
            <w:vAlign w:val="center"/>
          </w:tcPr>
          <w:p w14:paraId="40FD018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100ml</w:t>
            </w:r>
          </w:p>
        </w:tc>
        <w:tc>
          <w:tcPr>
            <w:tcW w:w="1297" w:type="dxa"/>
            <w:shd w:val="clear" w:color="auto" w:fill="auto"/>
            <w:vAlign w:val="center"/>
          </w:tcPr>
          <w:p w14:paraId="4531A75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16" w:type="dxa"/>
            <w:shd w:val="clear" w:color="auto" w:fill="auto"/>
            <w:vAlign w:val="center"/>
          </w:tcPr>
          <w:p w14:paraId="1CED66A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02</w:t>
            </w:r>
          </w:p>
        </w:tc>
        <w:tc>
          <w:tcPr>
            <w:tcW w:w="1283" w:type="dxa"/>
            <w:shd w:val="clear" w:color="auto" w:fill="auto"/>
            <w:vAlign w:val="center"/>
          </w:tcPr>
          <w:p w14:paraId="5A8821C2"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383EA7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nl-NL"/>
              </w:rPr>
              <w:t>100%</w:t>
            </w:r>
          </w:p>
        </w:tc>
      </w:tr>
      <w:tr w:rsidR="009627F4" w:rsidRPr="00F60CEC" w14:paraId="0FF1FF5D" w14:textId="77777777" w:rsidTr="0032520B">
        <w:tc>
          <w:tcPr>
            <w:tcW w:w="1026" w:type="dxa"/>
            <w:shd w:val="clear" w:color="auto" w:fill="auto"/>
            <w:vAlign w:val="center"/>
          </w:tcPr>
          <w:p w14:paraId="4A36BED5" w14:textId="77777777" w:rsidR="009627F4" w:rsidRPr="00F60CEC" w:rsidRDefault="009627F4" w:rsidP="0032520B">
            <w:pPr>
              <w:widowControl w:val="0"/>
              <w:spacing w:after="0" w:line="240" w:lineRule="auto"/>
              <w:ind w:left="38" w:right="-20"/>
              <w:jc w:val="center"/>
              <w:rPr>
                <w:rStyle w:val="fontstyle01"/>
                <w:rFonts w:ascii="Times New Roman" w:eastAsia="Times New Roman" w:hAnsi="Times New Roman" w:cs="Times New Roman"/>
                <w:color w:val="auto"/>
                <w:sz w:val="24"/>
                <w:szCs w:val="24"/>
              </w:rPr>
            </w:pPr>
            <w:r w:rsidRPr="00F60CEC">
              <w:rPr>
                <w:rFonts w:ascii="Times New Roman" w:eastAsia="Times New Roman" w:hAnsi="Times New Roman" w:cs="Times New Roman"/>
                <w:b/>
                <w:bCs/>
                <w:w w:val="99"/>
                <w:sz w:val="24"/>
                <w:szCs w:val="24"/>
              </w:rPr>
              <w:t>I</w:t>
            </w:r>
            <w:r w:rsidR="005B0F4E" w:rsidRPr="00F60CEC">
              <w:rPr>
                <w:rFonts w:ascii="Times New Roman" w:eastAsia="Times New Roman" w:hAnsi="Times New Roman" w:cs="Times New Roman"/>
                <w:b/>
                <w:bCs/>
                <w:sz w:val="24"/>
                <w:szCs w:val="24"/>
              </w:rPr>
              <w:t>V</w:t>
            </w:r>
          </w:p>
        </w:tc>
        <w:tc>
          <w:tcPr>
            <w:tcW w:w="8262" w:type="dxa"/>
            <w:gridSpan w:val="6"/>
            <w:shd w:val="clear" w:color="auto" w:fill="auto"/>
            <w:vAlign w:val="center"/>
          </w:tcPr>
          <w:p w14:paraId="3143C53A" w14:textId="77777777" w:rsidR="009627F4" w:rsidRPr="00F60CEC" w:rsidRDefault="005B0F4E" w:rsidP="0032520B">
            <w:pPr>
              <w:spacing w:after="0" w:line="240" w:lineRule="auto"/>
              <w:jc w:val="center"/>
              <w:rPr>
                <w:rStyle w:val="fontstyle01"/>
                <w:rFonts w:ascii="Times New Roman" w:hAnsi="Times New Roman" w:cs="Times New Roman"/>
                <w:color w:val="auto"/>
                <w:sz w:val="24"/>
                <w:szCs w:val="24"/>
              </w:rPr>
            </w:pPr>
            <w:r w:rsidRPr="00F60CEC">
              <w:rPr>
                <w:rFonts w:ascii="Times New Roman" w:eastAsia="Times New Roman" w:hAnsi="Times New Roman" w:cs="Times New Roman"/>
                <w:b/>
                <w:bCs/>
                <w:iCs/>
                <w:sz w:val="24"/>
                <w:szCs w:val="24"/>
              </w:rPr>
              <w:t>Cô</w:t>
            </w:r>
            <w:r w:rsidRPr="00F60CEC">
              <w:rPr>
                <w:rFonts w:ascii="Times New Roman" w:eastAsia="Times New Roman" w:hAnsi="Times New Roman" w:cs="Times New Roman"/>
                <w:b/>
                <w:bCs/>
                <w:iCs/>
                <w:w w:val="99"/>
                <w:sz w:val="24"/>
                <w:szCs w:val="24"/>
              </w:rPr>
              <w:t>n</w:t>
            </w:r>
            <w:r w:rsidRPr="00F60CEC">
              <w:rPr>
                <w:rFonts w:ascii="Times New Roman" w:eastAsia="Times New Roman" w:hAnsi="Times New Roman" w:cs="Times New Roman"/>
                <w:b/>
                <w:bCs/>
                <w:iCs/>
                <w:sz w:val="24"/>
                <w:szCs w:val="24"/>
              </w:rPr>
              <w:t>g</w:t>
            </w:r>
            <w:r w:rsidRPr="00F60CEC">
              <w:rPr>
                <w:rFonts w:ascii="Times New Roman" w:eastAsia="Times New Roman" w:hAnsi="Times New Roman" w:cs="Times New Roman"/>
                <w:b/>
                <w:bCs/>
                <w:iCs/>
                <w:spacing w:val="19"/>
                <w:sz w:val="24"/>
                <w:szCs w:val="24"/>
              </w:rPr>
              <w:t xml:space="preserve"> </w:t>
            </w:r>
            <w:r w:rsidR="009627F4" w:rsidRPr="00F60CEC">
              <w:rPr>
                <w:rFonts w:ascii="Times New Roman" w:eastAsia="Times New Roman" w:hAnsi="Times New Roman" w:cs="Times New Roman"/>
                <w:b/>
                <w:bCs/>
                <w:iCs/>
                <w:spacing w:val="-1"/>
                <w:sz w:val="24"/>
                <w:szCs w:val="24"/>
              </w:rPr>
              <w:t>t</w:t>
            </w:r>
            <w:r w:rsidR="009627F4" w:rsidRPr="00F60CEC">
              <w:rPr>
                <w:rFonts w:ascii="Times New Roman" w:eastAsia="Times New Roman" w:hAnsi="Times New Roman" w:cs="Times New Roman"/>
                <w:b/>
                <w:bCs/>
                <w:iCs/>
                <w:w w:val="99"/>
                <w:sz w:val="24"/>
                <w:szCs w:val="24"/>
              </w:rPr>
              <w:t>r</w:t>
            </w:r>
            <w:r w:rsidR="009627F4" w:rsidRPr="00F60CEC">
              <w:rPr>
                <w:rFonts w:ascii="Times New Roman" w:eastAsia="Times New Roman" w:hAnsi="Times New Roman" w:cs="Times New Roman"/>
                <w:b/>
                <w:bCs/>
                <w:iCs/>
                <w:sz w:val="24"/>
                <w:szCs w:val="24"/>
              </w:rPr>
              <w:t>ì</w:t>
            </w:r>
            <w:r w:rsidR="009627F4" w:rsidRPr="00F60CEC">
              <w:rPr>
                <w:rFonts w:ascii="Times New Roman" w:eastAsia="Times New Roman" w:hAnsi="Times New Roman" w:cs="Times New Roman"/>
                <w:b/>
                <w:bCs/>
                <w:iCs/>
                <w:w w:val="99"/>
                <w:sz w:val="24"/>
                <w:szCs w:val="24"/>
              </w:rPr>
              <w:t>nh</w:t>
            </w:r>
            <w:r w:rsidR="009627F4" w:rsidRPr="00F60CEC">
              <w:rPr>
                <w:rFonts w:ascii="Times New Roman" w:eastAsia="Times New Roman" w:hAnsi="Times New Roman" w:cs="Times New Roman"/>
                <w:b/>
                <w:bCs/>
                <w:iCs/>
                <w:spacing w:val="18"/>
                <w:sz w:val="24"/>
                <w:szCs w:val="24"/>
              </w:rPr>
              <w:t xml:space="preserve"> </w:t>
            </w:r>
            <w:r w:rsidR="009627F4" w:rsidRPr="00F60CEC">
              <w:rPr>
                <w:rFonts w:ascii="Times New Roman" w:eastAsia="Times New Roman" w:hAnsi="Times New Roman" w:cs="Times New Roman"/>
                <w:b/>
                <w:bCs/>
                <w:iCs/>
                <w:sz w:val="24"/>
                <w:szCs w:val="24"/>
              </w:rPr>
              <w:t>c</w:t>
            </w:r>
            <w:r w:rsidR="009627F4" w:rsidRPr="00F60CEC">
              <w:rPr>
                <w:rFonts w:ascii="Times New Roman" w:eastAsia="Times New Roman" w:hAnsi="Times New Roman" w:cs="Times New Roman"/>
                <w:b/>
                <w:bCs/>
                <w:iCs/>
                <w:spacing w:val="-2"/>
                <w:sz w:val="24"/>
                <w:szCs w:val="24"/>
              </w:rPr>
              <w:t>ấ</w:t>
            </w:r>
            <w:r w:rsidR="009627F4" w:rsidRPr="00F60CEC">
              <w:rPr>
                <w:rFonts w:ascii="Times New Roman" w:eastAsia="Times New Roman" w:hAnsi="Times New Roman" w:cs="Times New Roman"/>
                <w:b/>
                <w:bCs/>
                <w:iCs/>
                <w:sz w:val="24"/>
                <w:szCs w:val="24"/>
              </w:rPr>
              <w:t>p</w:t>
            </w:r>
            <w:r w:rsidR="009627F4" w:rsidRPr="00F60CEC">
              <w:rPr>
                <w:rFonts w:ascii="Times New Roman" w:eastAsia="Times New Roman" w:hAnsi="Times New Roman" w:cs="Times New Roman"/>
                <w:b/>
                <w:bCs/>
                <w:iCs/>
                <w:spacing w:val="18"/>
                <w:sz w:val="24"/>
                <w:szCs w:val="24"/>
              </w:rPr>
              <w:t xml:space="preserve"> </w:t>
            </w:r>
            <w:r w:rsidR="009627F4" w:rsidRPr="00F60CEC">
              <w:rPr>
                <w:rFonts w:ascii="Times New Roman" w:eastAsia="Times New Roman" w:hAnsi="Times New Roman" w:cs="Times New Roman"/>
                <w:b/>
                <w:bCs/>
                <w:iCs/>
                <w:spacing w:val="1"/>
                <w:w w:val="99"/>
                <w:sz w:val="24"/>
                <w:szCs w:val="24"/>
              </w:rPr>
              <w:t>n</w:t>
            </w:r>
            <w:r w:rsidR="009627F4" w:rsidRPr="00F60CEC">
              <w:rPr>
                <w:rFonts w:ascii="Times New Roman" w:eastAsia="Times New Roman" w:hAnsi="Times New Roman" w:cs="Times New Roman"/>
                <w:b/>
                <w:bCs/>
                <w:iCs/>
                <w:w w:val="99"/>
                <w:sz w:val="24"/>
                <w:szCs w:val="24"/>
              </w:rPr>
              <w:t>ư</w:t>
            </w:r>
            <w:r w:rsidR="009627F4" w:rsidRPr="00F60CEC">
              <w:rPr>
                <w:rFonts w:ascii="Times New Roman" w:eastAsia="Times New Roman" w:hAnsi="Times New Roman" w:cs="Times New Roman"/>
                <w:b/>
                <w:bCs/>
                <w:iCs/>
                <w:spacing w:val="1"/>
                <w:sz w:val="24"/>
                <w:szCs w:val="24"/>
              </w:rPr>
              <w:t>ớ</w:t>
            </w:r>
            <w:r w:rsidR="009627F4" w:rsidRPr="00F60CEC">
              <w:rPr>
                <w:rFonts w:ascii="Times New Roman" w:eastAsia="Times New Roman" w:hAnsi="Times New Roman" w:cs="Times New Roman"/>
                <w:b/>
                <w:bCs/>
                <w:iCs/>
                <w:sz w:val="24"/>
                <w:szCs w:val="24"/>
              </w:rPr>
              <w:t>c</w:t>
            </w:r>
            <w:r w:rsidR="009627F4" w:rsidRPr="00F60CEC">
              <w:rPr>
                <w:rFonts w:ascii="Times New Roman" w:eastAsia="Times New Roman" w:hAnsi="Times New Roman" w:cs="Times New Roman"/>
                <w:b/>
                <w:bCs/>
                <w:iCs/>
                <w:spacing w:val="18"/>
                <w:sz w:val="24"/>
                <w:szCs w:val="24"/>
              </w:rPr>
              <w:t xml:space="preserve"> </w:t>
            </w:r>
            <w:r w:rsidR="009627F4" w:rsidRPr="00F60CEC">
              <w:rPr>
                <w:rFonts w:ascii="Times New Roman" w:eastAsia="Times New Roman" w:hAnsi="Times New Roman" w:cs="Times New Roman"/>
                <w:b/>
                <w:bCs/>
                <w:iCs/>
                <w:w w:val="99"/>
                <w:sz w:val="24"/>
                <w:szCs w:val="24"/>
              </w:rPr>
              <w:t>s</w:t>
            </w:r>
            <w:r w:rsidR="009627F4" w:rsidRPr="00F60CEC">
              <w:rPr>
                <w:rFonts w:ascii="Times New Roman" w:eastAsia="Times New Roman" w:hAnsi="Times New Roman" w:cs="Times New Roman"/>
                <w:b/>
                <w:bCs/>
                <w:iCs/>
                <w:sz w:val="24"/>
                <w:szCs w:val="24"/>
              </w:rPr>
              <w:t>ạ</w:t>
            </w:r>
            <w:r w:rsidR="009627F4" w:rsidRPr="00F60CEC">
              <w:rPr>
                <w:rFonts w:ascii="Times New Roman" w:eastAsia="Times New Roman" w:hAnsi="Times New Roman" w:cs="Times New Roman"/>
                <w:b/>
                <w:bCs/>
                <w:iCs/>
                <w:spacing w:val="-2"/>
                <w:sz w:val="24"/>
                <w:szCs w:val="24"/>
              </w:rPr>
              <w:t>c</w:t>
            </w:r>
            <w:r w:rsidR="009627F4" w:rsidRPr="00F60CEC">
              <w:rPr>
                <w:rFonts w:ascii="Times New Roman" w:eastAsia="Times New Roman" w:hAnsi="Times New Roman" w:cs="Times New Roman"/>
                <w:b/>
                <w:bCs/>
                <w:iCs/>
                <w:w w:val="99"/>
                <w:sz w:val="24"/>
                <w:szCs w:val="24"/>
              </w:rPr>
              <w:t>h</w:t>
            </w:r>
            <w:r w:rsidR="009627F4" w:rsidRPr="00F60CEC">
              <w:rPr>
                <w:rFonts w:ascii="Times New Roman" w:eastAsia="Times New Roman" w:hAnsi="Times New Roman" w:cs="Times New Roman"/>
                <w:b/>
                <w:bCs/>
                <w:iCs/>
                <w:sz w:val="24"/>
                <w:szCs w:val="24"/>
              </w:rPr>
              <w:t xml:space="preserve"> xã Đắk R</w:t>
            </w:r>
            <w:r w:rsidR="009627F4" w:rsidRPr="00F60CEC">
              <w:rPr>
                <w:rFonts w:ascii="Times New Roman" w:eastAsia="Times New Roman" w:hAnsi="Times New Roman" w:cs="Times New Roman"/>
                <w:b/>
                <w:bCs/>
                <w:iCs/>
                <w:spacing w:val="1"/>
                <w:w w:val="99"/>
                <w:sz w:val="24"/>
                <w:szCs w:val="24"/>
              </w:rPr>
              <w:t>u</w:t>
            </w:r>
            <w:r w:rsidR="009627F4" w:rsidRPr="00F60CEC">
              <w:rPr>
                <w:rFonts w:ascii="Times New Roman" w:eastAsia="Times New Roman" w:hAnsi="Times New Roman" w:cs="Times New Roman"/>
                <w:b/>
                <w:bCs/>
                <w:iCs/>
                <w:sz w:val="24"/>
                <w:szCs w:val="24"/>
              </w:rPr>
              <w:t xml:space="preserve">, </w:t>
            </w:r>
            <w:r w:rsidR="009627F4" w:rsidRPr="00F60CEC">
              <w:rPr>
                <w:rFonts w:ascii="Times New Roman" w:eastAsia="Times New Roman" w:hAnsi="Times New Roman" w:cs="Times New Roman"/>
                <w:b/>
                <w:bCs/>
                <w:iCs/>
                <w:spacing w:val="1"/>
                <w:w w:val="99"/>
                <w:sz w:val="24"/>
                <w:szCs w:val="24"/>
              </w:rPr>
              <w:t>h</w:t>
            </w:r>
            <w:r w:rsidR="009627F4" w:rsidRPr="00F60CEC">
              <w:rPr>
                <w:rFonts w:ascii="Times New Roman" w:eastAsia="Times New Roman" w:hAnsi="Times New Roman" w:cs="Times New Roman"/>
                <w:b/>
                <w:bCs/>
                <w:iCs/>
                <w:w w:val="99"/>
                <w:sz w:val="24"/>
                <w:szCs w:val="24"/>
              </w:rPr>
              <w:t>u</w:t>
            </w:r>
            <w:r w:rsidR="009627F4" w:rsidRPr="00F60CEC">
              <w:rPr>
                <w:rFonts w:ascii="Times New Roman" w:eastAsia="Times New Roman" w:hAnsi="Times New Roman" w:cs="Times New Roman"/>
                <w:b/>
                <w:bCs/>
                <w:iCs/>
                <w:sz w:val="24"/>
                <w:szCs w:val="24"/>
              </w:rPr>
              <w:t>yệ</w:t>
            </w:r>
            <w:r w:rsidR="009627F4" w:rsidRPr="00F60CEC">
              <w:rPr>
                <w:rFonts w:ascii="Times New Roman" w:eastAsia="Times New Roman" w:hAnsi="Times New Roman" w:cs="Times New Roman"/>
                <w:b/>
                <w:bCs/>
                <w:iCs/>
                <w:w w:val="99"/>
                <w:sz w:val="24"/>
                <w:szCs w:val="24"/>
              </w:rPr>
              <w:t>n</w:t>
            </w:r>
            <w:r w:rsidR="009627F4" w:rsidRPr="00F60CEC">
              <w:rPr>
                <w:rFonts w:ascii="Times New Roman" w:eastAsia="Times New Roman" w:hAnsi="Times New Roman" w:cs="Times New Roman"/>
                <w:b/>
                <w:bCs/>
                <w:iCs/>
                <w:sz w:val="24"/>
                <w:szCs w:val="24"/>
              </w:rPr>
              <w:t xml:space="preserve"> Đắk</w:t>
            </w:r>
            <w:r w:rsidR="009627F4" w:rsidRPr="00F60CEC">
              <w:rPr>
                <w:rFonts w:ascii="Times New Roman" w:eastAsia="Times New Roman" w:hAnsi="Times New Roman" w:cs="Times New Roman"/>
                <w:b/>
                <w:bCs/>
                <w:iCs/>
                <w:spacing w:val="-2"/>
                <w:sz w:val="24"/>
                <w:szCs w:val="24"/>
              </w:rPr>
              <w:t xml:space="preserve"> </w:t>
            </w:r>
            <w:r w:rsidR="009627F4" w:rsidRPr="00F60CEC">
              <w:rPr>
                <w:rFonts w:ascii="Times New Roman" w:eastAsia="Times New Roman" w:hAnsi="Times New Roman" w:cs="Times New Roman"/>
                <w:b/>
                <w:bCs/>
                <w:iCs/>
                <w:sz w:val="24"/>
                <w:szCs w:val="24"/>
              </w:rPr>
              <w:t>R’lấp</w:t>
            </w:r>
            <w:r w:rsidRPr="00F60CEC">
              <w:rPr>
                <w:rFonts w:ascii="Times New Roman" w:eastAsia="Times New Roman" w:hAnsi="Times New Roman" w:cs="Times New Roman"/>
                <w:b/>
                <w:bCs/>
                <w:iCs/>
                <w:sz w:val="24"/>
                <w:szCs w:val="24"/>
              </w:rPr>
              <w:t xml:space="preserve"> (nước giếng khoan)</w:t>
            </w:r>
          </w:p>
        </w:tc>
      </w:tr>
      <w:tr w:rsidR="00F60CEC" w:rsidRPr="00F60CEC" w14:paraId="53E052E0" w14:textId="77777777" w:rsidTr="007161FC">
        <w:tc>
          <w:tcPr>
            <w:tcW w:w="1026" w:type="dxa"/>
            <w:shd w:val="clear" w:color="auto" w:fill="auto"/>
            <w:vAlign w:val="center"/>
          </w:tcPr>
          <w:p w14:paraId="51DE5C97" w14:textId="77777777" w:rsidR="009627F4" w:rsidRPr="00F60CEC" w:rsidRDefault="009627F4" w:rsidP="007161FC">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w:t>
            </w:r>
          </w:p>
        </w:tc>
        <w:tc>
          <w:tcPr>
            <w:tcW w:w="1888" w:type="dxa"/>
            <w:shd w:val="clear" w:color="auto" w:fill="auto"/>
            <w:vAlign w:val="center"/>
          </w:tcPr>
          <w:p w14:paraId="5A92E379" w14:textId="77777777" w:rsidR="009627F4" w:rsidRPr="00F60CEC" w:rsidRDefault="009627F4" w:rsidP="007161FC">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Mùi vị</w:t>
            </w:r>
          </w:p>
        </w:tc>
        <w:tc>
          <w:tcPr>
            <w:tcW w:w="1305" w:type="dxa"/>
            <w:shd w:val="clear" w:color="auto" w:fill="auto"/>
            <w:vAlign w:val="center"/>
          </w:tcPr>
          <w:p w14:paraId="502D71E5" w14:textId="77777777" w:rsidR="009627F4" w:rsidRPr="00F60CEC" w:rsidRDefault="009627F4" w:rsidP="007161FC">
            <w:pPr>
              <w:spacing w:after="0" w:line="240" w:lineRule="auto"/>
              <w:jc w:val="center"/>
              <w:rPr>
                <w:rFonts w:ascii="Times New Roman" w:hAnsi="Times New Roman" w:cs="Times New Roman"/>
                <w:sz w:val="24"/>
                <w:szCs w:val="24"/>
              </w:rPr>
            </w:pPr>
          </w:p>
        </w:tc>
        <w:tc>
          <w:tcPr>
            <w:tcW w:w="1297" w:type="dxa"/>
            <w:shd w:val="clear" w:color="auto" w:fill="auto"/>
            <w:vAlign w:val="center"/>
          </w:tcPr>
          <w:p w14:paraId="7A774F54" w14:textId="77777777" w:rsidR="009627F4" w:rsidRPr="00F60CEC" w:rsidRDefault="009627F4" w:rsidP="007161FC">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4E2B545B" w14:textId="77777777" w:rsidR="009627F4" w:rsidRPr="00F60CEC" w:rsidRDefault="009627F4" w:rsidP="007161FC">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6F501739" w14:textId="77777777" w:rsidR="009627F4" w:rsidRPr="00F60CEC" w:rsidRDefault="009627F4" w:rsidP="007161FC">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E97E2AF" w14:textId="77777777" w:rsidR="009627F4" w:rsidRPr="00F60CEC" w:rsidRDefault="009627F4" w:rsidP="007161FC">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F60CEC" w:rsidRPr="00F60CEC" w14:paraId="54B343ED" w14:textId="77777777" w:rsidTr="007161FC">
        <w:tc>
          <w:tcPr>
            <w:tcW w:w="1026" w:type="dxa"/>
            <w:shd w:val="clear" w:color="auto" w:fill="auto"/>
            <w:vAlign w:val="center"/>
          </w:tcPr>
          <w:p w14:paraId="5FD84C97" w14:textId="77777777" w:rsidR="009627F4" w:rsidRPr="00F60CEC" w:rsidRDefault="009627F4" w:rsidP="007161FC">
            <w:pPr>
              <w:spacing w:after="0"/>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w:t>
            </w:r>
          </w:p>
        </w:tc>
        <w:tc>
          <w:tcPr>
            <w:tcW w:w="1888" w:type="dxa"/>
            <w:shd w:val="clear" w:color="auto" w:fill="auto"/>
            <w:vAlign w:val="center"/>
          </w:tcPr>
          <w:p w14:paraId="07FF284E" w14:textId="77777777" w:rsidR="009627F4" w:rsidRPr="00F60CEC" w:rsidRDefault="009627F4" w:rsidP="007161FC">
            <w:pPr>
              <w:spacing w:after="0"/>
              <w:jc w:val="center"/>
              <w:rPr>
                <w:rFonts w:ascii="Times New Roman" w:hAnsi="Times New Roman" w:cs="Times New Roman"/>
                <w:sz w:val="24"/>
                <w:szCs w:val="24"/>
              </w:rPr>
            </w:pPr>
            <w:r w:rsidRPr="00F60CEC">
              <w:rPr>
                <w:rFonts w:ascii="Times New Roman" w:hAnsi="Times New Roman" w:cs="Times New Roman"/>
                <w:sz w:val="24"/>
                <w:szCs w:val="24"/>
              </w:rPr>
              <w:t>Màu sắc</w:t>
            </w:r>
          </w:p>
        </w:tc>
        <w:tc>
          <w:tcPr>
            <w:tcW w:w="1305" w:type="dxa"/>
            <w:shd w:val="clear" w:color="auto" w:fill="auto"/>
            <w:vAlign w:val="center"/>
          </w:tcPr>
          <w:p w14:paraId="62B9FDF1" w14:textId="77777777" w:rsidR="009627F4" w:rsidRPr="00F60CEC" w:rsidRDefault="009627F4" w:rsidP="007161FC">
            <w:pPr>
              <w:spacing w:after="0"/>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TCU</w:t>
            </w:r>
          </w:p>
        </w:tc>
        <w:tc>
          <w:tcPr>
            <w:tcW w:w="1297" w:type="dxa"/>
            <w:shd w:val="clear" w:color="auto" w:fill="auto"/>
            <w:vAlign w:val="center"/>
          </w:tcPr>
          <w:p w14:paraId="144FFCF1" w14:textId="77777777" w:rsidR="009627F4" w:rsidRPr="00F60CEC" w:rsidRDefault="009627F4" w:rsidP="007161FC">
            <w:pPr>
              <w:spacing w:after="0"/>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5BA75CBA" w14:textId="77777777" w:rsidR="009627F4" w:rsidRPr="00F60CEC" w:rsidRDefault="009627F4" w:rsidP="007161FC">
            <w:pPr>
              <w:spacing w:after="0"/>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3E9D27BC" w14:textId="77777777" w:rsidR="009627F4" w:rsidRPr="00F60CEC" w:rsidRDefault="009627F4" w:rsidP="007161FC">
            <w:pPr>
              <w:spacing w:after="0"/>
              <w:jc w:val="center"/>
              <w:rPr>
                <w:rFonts w:ascii="Times New Roman" w:hAnsi="Times New Roman" w:cs="Times New Roman"/>
                <w:sz w:val="24"/>
                <w:szCs w:val="24"/>
              </w:rPr>
            </w:pPr>
          </w:p>
        </w:tc>
        <w:tc>
          <w:tcPr>
            <w:tcW w:w="1273" w:type="dxa"/>
            <w:shd w:val="clear" w:color="auto" w:fill="auto"/>
            <w:vAlign w:val="center"/>
          </w:tcPr>
          <w:p w14:paraId="2E0A1ACF" w14:textId="77777777" w:rsidR="009627F4" w:rsidRPr="00F60CEC" w:rsidRDefault="009627F4" w:rsidP="007161FC">
            <w:pPr>
              <w:spacing w:after="0"/>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E2725EE" w14:textId="77777777" w:rsidTr="0032520B">
        <w:tc>
          <w:tcPr>
            <w:tcW w:w="1026" w:type="dxa"/>
            <w:shd w:val="clear" w:color="auto" w:fill="FFFF00"/>
            <w:vAlign w:val="center"/>
          </w:tcPr>
          <w:p w14:paraId="7C41B4E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3</w:t>
            </w:r>
          </w:p>
        </w:tc>
        <w:tc>
          <w:tcPr>
            <w:tcW w:w="1888" w:type="dxa"/>
            <w:shd w:val="clear" w:color="auto" w:fill="FFFF00"/>
            <w:vAlign w:val="center"/>
          </w:tcPr>
          <w:p w14:paraId="7FC72CD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pH</w:t>
            </w:r>
          </w:p>
        </w:tc>
        <w:tc>
          <w:tcPr>
            <w:tcW w:w="1305" w:type="dxa"/>
            <w:shd w:val="clear" w:color="auto" w:fill="FFFF00"/>
            <w:vAlign w:val="center"/>
          </w:tcPr>
          <w:p w14:paraId="1710CD77"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97" w:type="dxa"/>
            <w:shd w:val="clear" w:color="auto" w:fill="FFFF00"/>
            <w:vAlign w:val="center"/>
          </w:tcPr>
          <w:p w14:paraId="7AA7041A"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FFFF00"/>
            <w:vAlign w:val="center"/>
          </w:tcPr>
          <w:p w14:paraId="74554A49"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83" w:type="dxa"/>
            <w:shd w:val="clear" w:color="auto" w:fill="FFFF00"/>
            <w:vAlign w:val="center"/>
          </w:tcPr>
          <w:p w14:paraId="070FC1A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04</w:t>
            </w:r>
          </w:p>
        </w:tc>
        <w:tc>
          <w:tcPr>
            <w:tcW w:w="1273" w:type="dxa"/>
            <w:shd w:val="clear" w:color="auto" w:fill="FFFF00"/>
            <w:vAlign w:val="center"/>
          </w:tcPr>
          <w:p w14:paraId="0284727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w:t>
            </w:r>
          </w:p>
        </w:tc>
      </w:tr>
      <w:tr w:rsidR="009627F4" w:rsidRPr="00F60CEC" w14:paraId="78014A5B" w14:textId="77777777" w:rsidTr="0032520B">
        <w:tc>
          <w:tcPr>
            <w:tcW w:w="1026" w:type="dxa"/>
            <w:shd w:val="clear" w:color="auto" w:fill="auto"/>
            <w:vAlign w:val="center"/>
          </w:tcPr>
          <w:p w14:paraId="2EE6DCE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4</w:t>
            </w:r>
          </w:p>
        </w:tc>
        <w:tc>
          <w:tcPr>
            <w:tcW w:w="1888" w:type="dxa"/>
            <w:shd w:val="clear" w:color="auto" w:fill="auto"/>
            <w:vAlign w:val="center"/>
          </w:tcPr>
          <w:p w14:paraId="69B45DC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đục</w:t>
            </w:r>
          </w:p>
        </w:tc>
        <w:tc>
          <w:tcPr>
            <w:tcW w:w="1305" w:type="dxa"/>
            <w:shd w:val="clear" w:color="auto" w:fill="auto"/>
            <w:vAlign w:val="center"/>
          </w:tcPr>
          <w:p w14:paraId="477F9F46"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NTU</w:t>
            </w:r>
          </w:p>
        </w:tc>
        <w:tc>
          <w:tcPr>
            <w:tcW w:w="1297" w:type="dxa"/>
            <w:shd w:val="clear" w:color="auto" w:fill="auto"/>
            <w:vAlign w:val="center"/>
          </w:tcPr>
          <w:p w14:paraId="060E087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6366798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6D50AC12"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4AE616B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B38BE9D" w14:textId="77777777" w:rsidTr="0032520B">
        <w:tc>
          <w:tcPr>
            <w:tcW w:w="1026" w:type="dxa"/>
            <w:shd w:val="clear" w:color="auto" w:fill="auto"/>
            <w:vAlign w:val="center"/>
          </w:tcPr>
          <w:p w14:paraId="648E7E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5</w:t>
            </w:r>
          </w:p>
        </w:tc>
        <w:tc>
          <w:tcPr>
            <w:tcW w:w="1888" w:type="dxa"/>
            <w:shd w:val="clear" w:color="auto" w:fill="auto"/>
            <w:vAlign w:val="center"/>
          </w:tcPr>
          <w:p w14:paraId="49A6D82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Độ cứng</w:t>
            </w:r>
          </w:p>
        </w:tc>
        <w:tc>
          <w:tcPr>
            <w:tcW w:w="1305" w:type="dxa"/>
            <w:shd w:val="clear" w:color="auto" w:fill="auto"/>
            <w:vAlign w:val="center"/>
          </w:tcPr>
          <w:p w14:paraId="20BF3C8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6381607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755E2D6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3901FFB9"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CBC348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B8B7F0E" w14:textId="77777777" w:rsidTr="0032520B">
        <w:tc>
          <w:tcPr>
            <w:tcW w:w="1026" w:type="dxa"/>
            <w:shd w:val="clear" w:color="auto" w:fill="auto"/>
            <w:vAlign w:val="center"/>
          </w:tcPr>
          <w:p w14:paraId="4AF5927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6</w:t>
            </w:r>
          </w:p>
        </w:tc>
        <w:tc>
          <w:tcPr>
            <w:tcW w:w="1888" w:type="dxa"/>
            <w:shd w:val="clear" w:color="auto" w:fill="auto"/>
            <w:vAlign w:val="center"/>
          </w:tcPr>
          <w:p w14:paraId="4A0165D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Hàm lượng Clorua</w:t>
            </w:r>
          </w:p>
        </w:tc>
        <w:tc>
          <w:tcPr>
            <w:tcW w:w="1305" w:type="dxa"/>
            <w:shd w:val="clear" w:color="auto" w:fill="auto"/>
            <w:vAlign w:val="center"/>
          </w:tcPr>
          <w:p w14:paraId="32AD4EFD"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3DBBFDE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70075C8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6575A54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D5330F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26B272FE" w14:textId="77777777" w:rsidTr="0032520B">
        <w:tc>
          <w:tcPr>
            <w:tcW w:w="1026" w:type="dxa"/>
            <w:shd w:val="clear" w:color="auto" w:fill="auto"/>
            <w:vAlign w:val="center"/>
          </w:tcPr>
          <w:p w14:paraId="2195FC7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7</w:t>
            </w:r>
          </w:p>
        </w:tc>
        <w:tc>
          <w:tcPr>
            <w:tcW w:w="1888" w:type="dxa"/>
            <w:shd w:val="clear" w:color="auto" w:fill="auto"/>
            <w:vAlign w:val="center"/>
          </w:tcPr>
          <w:p w14:paraId="1202A2B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H</w:t>
            </w:r>
            <w:r w:rsidRPr="00F60CEC">
              <w:rPr>
                <w:rFonts w:ascii="Times New Roman" w:eastAsia="Times New Roman" w:hAnsi="Times New Roman" w:cs="Times New Roman"/>
                <w:spacing w:val="-1"/>
                <w:sz w:val="24"/>
                <w:szCs w:val="24"/>
              </w:rPr>
              <w:t>à</w:t>
            </w:r>
            <w:r w:rsidRPr="00F60CEC">
              <w:rPr>
                <w:rFonts w:ascii="Times New Roman" w:eastAsia="Times New Roman" w:hAnsi="Times New Roman" w:cs="Times New Roman"/>
                <w:sz w:val="24"/>
                <w:szCs w:val="24"/>
              </w:rPr>
              <w:t xml:space="preserve">m lượng </w:t>
            </w:r>
            <w:r w:rsidRPr="00F60CEC">
              <w:rPr>
                <w:rFonts w:ascii="Times New Roman" w:eastAsia="Times New Roman" w:hAnsi="Times New Roman" w:cs="Times New Roman"/>
                <w:w w:val="99"/>
                <w:sz w:val="24"/>
                <w:szCs w:val="24"/>
              </w:rPr>
              <w:t>F</w:t>
            </w:r>
            <w:r w:rsidRPr="00F60CEC">
              <w:rPr>
                <w:rFonts w:ascii="Times New Roman" w:eastAsia="Times New Roman" w:hAnsi="Times New Roman" w:cs="Times New Roman"/>
                <w:sz w:val="24"/>
                <w:szCs w:val="24"/>
              </w:rPr>
              <w:t>lorua</w:t>
            </w:r>
            <w:r w:rsidRPr="00F60CEC">
              <w:rPr>
                <w:rFonts w:ascii="Times New Roman" w:eastAsia="Times New Roman" w:hAnsi="Times New Roman" w:cs="Times New Roman"/>
                <w:spacing w:val="1"/>
                <w:sz w:val="24"/>
                <w:szCs w:val="24"/>
              </w:rPr>
              <w:t xml:space="preserve"> </w:t>
            </w:r>
            <w:r w:rsidRPr="00F60CEC">
              <w:rPr>
                <w:rFonts w:ascii="Times New Roman" w:eastAsia="Times New Roman" w:hAnsi="Times New Roman" w:cs="Times New Roman"/>
                <w:sz w:val="24"/>
                <w:szCs w:val="24"/>
              </w:rPr>
              <w:t>(</w:t>
            </w:r>
            <w:r w:rsidRPr="00F60CEC">
              <w:rPr>
                <w:rFonts w:ascii="Times New Roman" w:eastAsia="Times New Roman" w:hAnsi="Times New Roman" w:cs="Times New Roman"/>
                <w:w w:val="99"/>
                <w:sz w:val="24"/>
                <w:szCs w:val="24"/>
              </w:rPr>
              <w:t>F</w:t>
            </w:r>
            <w:r w:rsidRPr="00F60CEC">
              <w:rPr>
                <w:rFonts w:ascii="Times New Roman" w:eastAsia="Times New Roman" w:hAnsi="Times New Roman" w:cs="Times New Roman"/>
                <w:position w:val="9"/>
                <w:sz w:val="24"/>
                <w:szCs w:val="24"/>
              </w:rPr>
              <w:t>-</w:t>
            </w:r>
            <w:r w:rsidRPr="00F60CEC">
              <w:rPr>
                <w:rFonts w:ascii="Times New Roman" w:eastAsia="Times New Roman" w:hAnsi="Times New Roman" w:cs="Times New Roman"/>
                <w:sz w:val="24"/>
                <w:szCs w:val="24"/>
              </w:rPr>
              <w:t>)</w:t>
            </w:r>
          </w:p>
        </w:tc>
        <w:tc>
          <w:tcPr>
            <w:tcW w:w="1305" w:type="dxa"/>
            <w:shd w:val="clear" w:color="auto" w:fill="auto"/>
            <w:vAlign w:val="center"/>
          </w:tcPr>
          <w:p w14:paraId="0A2A1A2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0C394C4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0D3086B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19AD713A"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2DDD87E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0D05598" w14:textId="77777777" w:rsidTr="0032520B">
        <w:tc>
          <w:tcPr>
            <w:tcW w:w="1026" w:type="dxa"/>
            <w:shd w:val="clear" w:color="auto" w:fill="auto"/>
            <w:vAlign w:val="center"/>
          </w:tcPr>
          <w:p w14:paraId="26F2533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8</w:t>
            </w:r>
          </w:p>
        </w:tc>
        <w:tc>
          <w:tcPr>
            <w:tcW w:w="1888" w:type="dxa"/>
            <w:shd w:val="clear" w:color="auto" w:fill="auto"/>
            <w:vAlign w:val="center"/>
          </w:tcPr>
          <w:p w14:paraId="396F2FC2" w14:textId="77777777" w:rsidR="009627F4" w:rsidRPr="00F60CEC" w:rsidRDefault="00457200"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 xml:space="preserve">Thông số </w:t>
            </w:r>
            <w:r w:rsidR="009627F4" w:rsidRPr="00F60CEC">
              <w:rPr>
                <w:rStyle w:val="fontstyle01"/>
                <w:rFonts w:ascii="Times New Roman" w:hAnsi="Times New Roman" w:cs="Times New Roman"/>
                <w:b w:val="0"/>
                <w:color w:val="auto"/>
                <w:sz w:val="24"/>
                <w:szCs w:val="24"/>
              </w:rPr>
              <w:t>Pacmanganat</w:t>
            </w:r>
          </w:p>
        </w:tc>
        <w:tc>
          <w:tcPr>
            <w:tcW w:w="1305" w:type="dxa"/>
            <w:shd w:val="clear" w:color="auto" w:fill="auto"/>
            <w:vAlign w:val="center"/>
          </w:tcPr>
          <w:p w14:paraId="798809F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72F2C5B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66988CF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0563FD0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67EFAD1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A6E8A77" w14:textId="77777777" w:rsidTr="0032520B">
        <w:tc>
          <w:tcPr>
            <w:tcW w:w="1026" w:type="dxa"/>
            <w:shd w:val="clear" w:color="auto" w:fill="FFFF00"/>
            <w:vAlign w:val="center"/>
          </w:tcPr>
          <w:p w14:paraId="0370AD4C"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9</w:t>
            </w:r>
          </w:p>
        </w:tc>
        <w:tc>
          <w:tcPr>
            <w:tcW w:w="1888" w:type="dxa"/>
            <w:shd w:val="clear" w:color="auto" w:fill="FFFF00"/>
            <w:vAlign w:val="center"/>
          </w:tcPr>
          <w:p w14:paraId="14B4E081"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H</w:t>
            </w:r>
            <w:r w:rsidRPr="00F60CEC">
              <w:rPr>
                <w:rFonts w:ascii="Times New Roman" w:eastAsia="Times New Roman" w:hAnsi="Times New Roman" w:cs="Times New Roman"/>
                <w:spacing w:val="-1"/>
                <w:sz w:val="24"/>
                <w:szCs w:val="24"/>
              </w:rPr>
              <w:t>à</w:t>
            </w:r>
            <w:r w:rsidRPr="00F60CEC">
              <w:rPr>
                <w:rFonts w:ascii="Times New Roman" w:eastAsia="Times New Roman" w:hAnsi="Times New Roman" w:cs="Times New Roman"/>
                <w:sz w:val="24"/>
                <w:szCs w:val="24"/>
              </w:rPr>
              <w:t>m lượng</w:t>
            </w:r>
            <w:r w:rsidRPr="00F60CEC">
              <w:rPr>
                <w:rFonts w:ascii="Times New Roman" w:eastAsia="Times New Roman" w:hAnsi="Times New Roman" w:cs="Times New Roman"/>
                <w:spacing w:val="-2"/>
                <w:sz w:val="24"/>
                <w:szCs w:val="24"/>
              </w:rPr>
              <w:t xml:space="preserve"> </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z w:val="24"/>
                <w:szCs w:val="24"/>
              </w:rPr>
              <w:t xml:space="preserve">ắt </w:t>
            </w:r>
            <w:r w:rsidRPr="00F60CEC">
              <w:rPr>
                <w:rFonts w:ascii="Times New Roman" w:eastAsia="Times New Roman" w:hAnsi="Times New Roman" w:cs="Times New Roman"/>
                <w:spacing w:val="2"/>
                <w:sz w:val="24"/>
                <w:szCs w:val="24"/>
              </w:rPr>
              <w:t>(</w:t>
            </w:r>
            <w:r w:rsidRPr="00F60CEC">
              <w:rPr>
                <w:rFonts w:ascii="Times New Roman" w:eastAsia="Times New Roman" w:hAnsi="Times New Roman" w:cs="Times New Roman"/>
                <w:w w:val="99"/>
                <w:sz w:val="24"/>
                <w:szCs w:val="24"/>
              </w:rPr>
              <w:t>F</w:t>
            </w:r>
            <w:r w:rsidRPr="00F60CEC">
              <w:rPr>
                <w:rFonts w:ascii="Times New Roman" w:eastAsia="Times New Roman" w:hAnsi="Times New Roman" w:cs="Times New Roman"/>
                <w:sz w:val="24"/>
                <w:szCs w:val="24"/>
              </w:rPr>
              <w:t>e)</w:t>
            </w:r>
          </w:p>
        </w:tc>
        <w:tc>
          <w:tcPr>
            <w:tcW w:w="1305" w:type="dxa"/>
            <w:shd w:val="clear" w:color="auto" w:fill="FFFF00"/>
            <w:vAlign w:val="center"/>
          </w:tcPr>
          <w:p w14:paraId="7A15689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FFFF00"/>
            <w:vAlign w:val="center"/>
          </w:tcPr>
          <w:p w14:paraId="225942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FFFF00"/>
            <w:vAlign w:val="center"/>
          </w:tcPr>
          <w:p w14:paraId="5567F1E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01</w:t>
            </w:r>
          </w:p>
        </w:tc>
        <w:tc>
          <w:tcPr>
            <w:tcW w:w="1283" w:type="dxa"/>
            <w:shd w:val="clear" w:color="auto" w:fill="FFFF00"/>
            <w:vAlign w:val="center"/>
          </w:tcPr>
          <w:p w14:paraId="0FB90DC8"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rPr>
              <w:t>03</w:t>
            </w:r>
          </w:p>
        </w:tc>
        <w:tc>
          <w:tcPr>
            <w:tcW w:w="1273" w:type="dxa"/>
            <w:shd w:val="clear" w:color="auto" w:fill="FFFF00"/>
            <w:vAlign w:val="center"/>
          </w:tcPr>
          <w:p w14:paraId="49526EB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25%</w:t>
            </w:r>
          </w:p>
        </w:tc>
      </w:tr>
      <w:tr w:rsidR="009627F4" w:rsidRPr="00F60CEC" w14:paraId="5CBD2630" w14:textId="77777777" w:rsidTr="0032520B">
        <w:tc>
          <w:tcPr>
            <w:tcW w:w="1026" w:type="dxa"/>
            <w:shd w:val="clear" w:color="auto" w:fill="auto"/>
            <w:vAlign w:val="center"/>
          </w:tcPr>
          <w:p w14:paraId="7DC3009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w:t>
            </w:r>
          </w:p>
        </w:tc>
        <w:tc>
          <w:tcPr>
            <w:tcW w:w="1888" w:type="dxa"/>
            <w:shd w:val="clear" w:color="auto" w:fill="auto"/>
            <w:vAlign w:val="center"/>
          </w:tcPr>
          <w:p w14:paraId="3CF9DF4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Fonts w:ascii="Times New Roman" w:eastAsia="Times New Roman" w:hAnsi="Times New Roman" w:cs="Times New Roman"/>
                <w:sz w:val="24"/>
                <w:szCs w:val="24"/>
              </w:rPr>
              <w:t>H</w:t>
            </w:r>
            <w:r w:rsidRPr="00F60CEC">
              <w:rPr>
                <w:rFonts w:ascii="Times New Roman" w:eastAsia="Times New Roman" w:hAnsi="Times New Roman" w:cs="Times New Roman"/>
                <w:spacing w:val="-1"/>
                <w:sz w:val="24"/>
                <w:szCs w:val="24"/>
              </w:rPr>
              <w:t>à</w:t>
            </w:r>
            <w:r w:rsidRPr="00F60CEC">
              <w:rPr>
                <w:rFonts w:ascii="Times New Roman" w:eastAsia="Times New Roman" w:hAnsi="Times New Roman" w:cs="Times New Roman"/>
                <w:sz w:val="24"/>
                <w:szCs w:val="24"/>
              </w:rPr>
              <w:t>m lượng A</w:t>
            </w:r>
            <w:r w:rsidRPr="00F60CEC">
              <w:rPr>
                <w:rFonts w:ascii="Times New Roman" w:eastAsia="Times New Roman" w:hAnsi="Times New Roman" w:cs="Times New Roman"/>
                <w:w w:val="99"/>
                <w:sz w:val="24"/>
                <w:szCs w:val="24"/>
              </w:rPr>
              <w:t>s</w:t>
            </w:r>
            <w:r w:rsidRPr="00F60CEC">
              <w:rPr>
                <w:rFonts w:ascii="Times New Roman" w:eastAsia="Times New Roman" w:hAnsi="Times New Roman" w:cs="Times New Roman"/>
                <w:spacing w:val="-1"/>
                <w:sz w:val="24"/>
                <w:szCs w:val="24"/>
              </w:rPr>
              <w:t>e</w:t>
            </w:r>
            <w:r w:rsidRPr="00F60CEC">
              <w:rPr>
                <w:rFonts w:ascii="Times New Roman" w:eastAsia="Times New Roman" w:hAnsi="Times New Roman" w:cs="Times New Roman"/>
                <w:sz w:val="24"/>
                <w:szCs w:val="24"/>
              </w:rPr>
              <w:t>n</w:t>
            </w:r>
          </w:p>
        </w:tc>
        <w:tc>
          <w:tcPr>
            <w:tcW w:w="1305" w:type="dxa"/>
            <w:shd w:val="clear" w:color="auto" w:fill="auto"/>
            <w:vAlign w:val="center"/>
          </w:tcPr>
          <w:p w14:paraId="58F81CA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416F4B4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65A7566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5FAB94EC"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547D0F3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39882920" w14:textId="77777777" w:rsidTr="0032520B">
        <w:tc>
          <w:tcPr>
            <w:tcW w:w="1026" w:type="dxa"/>
            <w:shd w:val="clear" w:color="auto" w:fill="auto"/>
            <w:vAlign w:val="center"/>
          </w:tcPr>
          <w:p w14:paraId="5F6EF9A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lastRenderedPageBreak/>
              <w:t>11</w:t>
            </w:r>
          </w:p>
        </w:tc>
        <w:tc>
          <w:tcPr>
            <w:tcW w:w="1888" w:type="dxa"/>
            <w:shd w:val="clear" w:color="auto" w:fill="auto"/>
            <w:vAlign w:val="center"/>
          </w:tcPr>
          <w:p w14:paraId="3F6C1299" w14:textId="77777777" w:rsidR="009627F4" w:rsidRPr="00F60CEC" w:rsidRDefault="009627F4" w:rsidP="0032520B">
            <w:pPr>
              <w:widowControl w:val="0"/>
              <w:spacing w:after="0" w:line="240" w:lineRule="auto"/>
              <w:ind w:right="-20"/>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H</w:t>
            </w:r>
            <w:r w:rsidRPr="00F60CEC">
              <w:rPr>
                <w:rFonts w:ascii="Times New Roman" w:eastAsia="Times New Roman" w:hAnsi="Times New Roman" w:cs="Times New Roman"/>
                <w:spacing w:val="-1"/>
                <w:sz w:val="24"/>
                <w:szCs w:val="24"/>
              </w:rPr>
              <w:t>à</w:t>
            </w:r>
            <w:r w:rsidRPr="00F60CEC">
              <w:rPr>
                <w:rFonts w:ascii="Times New Roman" w:eastAsia="Times New Roman" w:hAnsi="Times New Roman" w:cs="Times New Roman"/>
                <w:sz w:val="24"/>
                <w:szCs w:val="24"/>
              </w:rPr>
              <w:t>m lượng Amoni</w:t>
            </w:r>
          </w:p>
          <w:p w14:paraId="30124163"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305" w:type="dxa"/>
            <w:shd w:val="clear" w:color="auto" w:fill="auto"/>
            <w:vAlign w:val="center"/>
          </w:tcPr>
          <w:p w14:paraId="47634995"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mg/l</w:t>
            </w:r>
          </w:p>
        </w:tc>
        <w:tc>
          <w:tcPr>
            <w:tcW w:w="1297" w:type="dxa"/>
            <w:shd w:val="clear" w:color="auto" w:fill="auto"/>
            <w:vAlign w:val="center"/>
          </w:tcPr>
          <w:p w14:paraId="470AB21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005E275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371732E8"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008B80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8E5F2A6" w14:textId="77777777" w:rsidTr="0032520B">
        <w:tc>
          <w:tcPr>
            <w:tcW w:w="1026" w:type="dxa"/>
            <w:shd w:val="clear" w:color="auto" w:fill="auto"/>
            <w:vAlign w:val="center"/>
          </w:tcPr>
          <w:p w14:paraId="379E88E4"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12</w:t>
            </w:r>
          </w:p>
        </w:tc>
        <w:tc>
          <w:tcPr>
            <w:tcW w:w="1888" w:type="dxa"/>
            <w:shd w:val="clear" w:color="auto" w:fill="auto"/>
            <w:vAlign w:val="center"/>
          </w:tcPr>
          <w:p w14:paraId="57F66B9E"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Coliform tổng số</w:t>
            </w:r>
          </w:p>
        </w:tc>
        <w:tc>
          <w:tcPr>
            <w:tcW w:w="1305" w:type="dxa"/>
            <w:shd w:val="clear" w:color="auto" w:fill="auto"/>
            <w:vAlign w:val="center"/>
          </w:tcPr>
          <w:p w14:paraId="238B6F9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auto"/>
            <w:vAlign w:val="center"/>
          </w:tcPr>
          <w:p w14:paraId="374553A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79A79019"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2C500C24"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15EE7AB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r w:rsidR="009627F4" w:rsidRPr="00F60CEC" w14:paraId="7AD7CD26" w14:textId="77777777" w:rsidTr="0032520B">
        <w:tc>
          <w:tcPr>
            <w:tcW w:w="1026" w:type="dxa"/>
            <w:shd w:val="clear" w:color="auto" w:fill="auto"/>
            <w:vAlign w:val="center"/>
          </w:tcPr>
          <w:p w14:paraId="289AD167"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13</w:t>
            </w:r>
          </w:p>
        </w:tc>
        <w:tc>
          <w:tcPr>
            <w:tcW w:w="1888" w:type="dxa"/>
            <w:shd w:val="clear" w:color="auto" w:fill="auto"/>
            <w:vAlign w:val="center"/>
          </w:tcPr>
          <w:p w14:paraId="56602313"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E.Coli</w:t>
            </w:r>
          </w:p>
        </w:tc>
        <w:tc>
          <w:tcPr>
            <w:tcW w:w="1305" w:type="dxa"/>
            <w:shd w:val="clear" w:color="auto" w:fill="auto"/>
            <w:vAlign w:val="center"/>
          </w:tcPr>
          <w:p w14:paraId="412E74C2"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MPN/1</w:t>
            </w:r>
            <w:r w:rsidRPr="00F60CEC">
              <w:rPr>
                <w:rFonts w:ascii="Times New Roman" w:hAnsi="Times New Roman" w:cs="Times New Roman"/>
                <w:sz w:val="24"/>
                <w:szCs w:val="24"/>
              </w:rPr>
              <w:br/>
            </w:r>
            <w:r w:rsidRPr="00F60CEC">
              <w:rPr>
                <w:rStyle w:val="fontstyle01"/>
                <w:rFonts w:ascii="Times New Roman" w:hAnsi="Times New Roman" w:cs="Times New Roman"/>
                <w:b w:val="0"/>
                <w:color w:val="auto"/>
                <w:sz w:val="24"/>
                <w:szCs w:val="24"/>
              </w:rPr>
              <w:t>00ml</w:t>
            </w:r>
          </w:p>
        </w:tc>
        <w:tc>
          <w:tcPr>
            <w:tcW w:w="1297" w:type="dxa"/>
            <w:shd w:val="clear" w:color="auto" w:fill="auto"/>
            <w:vAlign w:val="center"/>
          </w:tcPr>
          <w:p w14:paraId="2E41FCB0"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16" w:type="dxa"/>
            <w:shd w:val="clear" w:color="auto" w:fill="auto"/>
            <w:vAlign w:val="center"/>
          </w:tcPr>
          <w:p w14:paraId="3487A6FB"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04</w:t>
            </w:r>
          </w:p>
        </w:tc>
        <w:tc>
          <w:tcPr>
            <w:tcW w:w="1283" w:type="dxa"/>
            <w:shd w:val="clear" w:color="auto" w:fill="auto"/>
            <w:vAlign w:val="center"/>
          </w:tcPr>
          <w:p w14:paraId="531DCA1E" w14:textId="77777777" w:rsidR="009627F4" w:rsidRPr="00F60CEC" w:rsidRDefault="009627F4" w:rsidP="0032520B">
            <w:pPr>
              <w:spacing w:after="0" w:line="240" w:lineRule="auto"/>
              <w:jc w:val="center"/>
              <w:rPr>
                <w:rFonts w:ascii="Times New Roman" w:hAnsi="Times New Roman" w:cs="Times New Roman"/>
                <w:sz w:val="24"/>
                <w:szCs w:val="24"/>
              </w:rPr>
            </w:pPr>
          </w:p>
        </w:tc>
        <w:tc>
          <w:tcPr>
            <w:tcW w:w="1273" w:type="dxa"/>
            <w:shd w:val="clear" w:color="auto" w:fill="auto"/>
            <w:vAlign w:val="center"/>
          </w:tcPr>
          <w:p w14:paraId="38DFC00F" w14:textId="77777777" w:rsidR="009627F4" w:rsidRPr="00F60CEC" w:rsidRDefault="009627F4" w:rsidP="0032520B">
            <w:pPr>
              <w:spacing w:after="0" w:line="240" w:lineRule="auto"/>
              <w:jc w:val="center"/>
              <w:rPr>
                <w:rFonts w:ascii="Times New Roman" w:hAnsi="Times New Roman" w:cs="Times New Roman"/>
                <w:sz w:val="24"/>
                <w:szCs w:val="24"/>
              </w:rPr>
            </w:pPr>
            <w:r w:rsidRPr="00F60CEC">
              <w:rPr>
                <w:rStyle w:val="fontstyle01"/>
                <w:rFonts w:ascii="Times New Roman" w:hAnsi="Times New Roman" w:cs="Times New Roman"/>
                <w:b w:val="0"/>
                <w:color w:val="auto"/>
                <w:sz w:val="24"/>
                <w:szCs w:val="24"/>
              </w:rPr>
              <w:t>100%</w:t>
            </w:r>
          </w:p>
        </w:tc>
      </w:tr>
    </w:tbl>
    <w:p w14:paraId="43E61281" w14:textId="77777777" w:rsidR="009E7E1E" w:rsidRPr="00866F66" w:rsidRDefault="005B0F4E" w:rsidP="009E7E1E">
      <w:pPr>
        <w:spacing w:before="120" w:after="120"/>
        <w:jc w:val="both"/>
        <w:rPr>
          <w:rFonts w:ascii="Times New Roman" w:hAnsi="Times New Roman" w:cs="Times New Roman"/>
          <w:b/>
          <w:color w:val="FF0000"/>
          <w:sz w:val="28"/>
          <w:szCs w:val="28"/>
        </w:rPr>
      </w:pPr>
      <w:r w:rsidRPr="00866F66">
        <w:rPr>
          <w:rFonts w:ascii="Times New Roman" w:hAnsi="Times New Roman" w:cs="Times New Roman"/>
          <w:b/>
          <w:i/>
          <w:color w:val="FF0000"/>
          <w:sz w:val="28"/>
          <w:szCs w:val="28"/>
        </w:rPr>
        <w:t>3.3.3. Kết quả xét nghiệm ngoại kiểm do Trung tâm kiểm soát bệnh tật tỉnh Đắk Nông thực hiện năm 2017-2021</w:t>
      </w:r>
    </w:p>
    <w:p w14:paraId="6C60C7B0" w14:textId="66AD4DAD" w:rsidR="00580EAF" w:rsidRDefault="00404D9B" w:rsidP="00DB16AA">
      <w:pPr>
        <w:pStyle w:val="HG-Para"/>
        <w:rPr>
          <w:lang w:val="nl-NL"/>
        </w:rPr>
      </w:pPr>
      <w:r w:rsidRPr="00866F66">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16</w:t>
      </w:r>
      <w:r w:rsidR="00954DE6">
        <w:rPr>
          <w:noProof/>
        </w:rPr>
        <w:fldChar w:fldCharType="end"/>
      </w:r>
      <w:r w:rsidR="009E7E1E" w:rsidRPr="00866F66">
        <w:rPr>
          <w:lang w:val="nl-NL"/>
        </w:rPr>
        <w:t xml:space="preserve">: </w:t>
      </w:r>
      <w:r w:rsidR="007F76E4" w:rsidRPr="00866F66">
        <w:rPr>
          <w:lang w:val="nl-NL"/>
        </w:rPr>
        <w:t>Kết quả</w:t>
      </w:r>
      <w:r w:rsidR="009E7E1E" w:rsidRPr="00866F66">
        <w:rPr>
          <w:lang w:val="nl-NL"/>
        </w:rPr>
        <w:t xml:space="preserve"> giám sát </w:t>
      </w:r>
      <w:r w:rsidR="007F76E4" w:rsidRPr="00866F66">
        <w:rPr>
          <w:lang w:val="nl-NL"/>
        </w:rPr>
        <w:t>ngoại kiểm</w:t>
      </w:r>
      <w:r w:rsidR="009E7E1E" w:rsidRPr="00866F66">
        <w:rPr>
          <w:lang w:val="nl-NL"/>
        </w:rPr>
        <w:t xml:space="preserve"> chất lượng nước</w:t>
      </w:r>
      <w:r w:rsidR="007F76E4" w:rsidRPr="00866F66">
        <w:rPr>
          <w:lang w:val="nl-NL"/>
        </w:rPr>
        <w:t xml:space="preserve"> do </w:t>
      </w:r>
      <w:r w:rsidR="00BB1E7E" w:rsidRPr="00866F66">
        <w:rPr>
          <w:lang w:val="nl-NL"/>
        </w:rPr>
        <w:t xml:space="preserve">Trung </w:t>
      </w:r>
      <w:r w:rsidR="007F76E4" w:rsidRPr="00866F66">
        <w:rPr>
          <w:lang w:val="nl-NL"/>
        </w:rPr>
        <w:t xml:space="preserve">tâm </w:t>
      </w:r>
      <w:r w:rsidR="00BB1E7E" w:rsidRPr="00866F66">
        <w:rPr>
          <w:lang w:val="nl-NL"/>
        </w:rPr>
        <w:t xml:space="preserve">Kiểm </w:t>
      </w:r>
      <w:r w:rsidR="009E7E1E" w:rsidRPr="00866F66">
        <w:rPr>
          <w:lang w:val="nl-NL"/>
        </w:rPr>
        <w:t>s</w:t>
      </w:r>
      <w:r w:rsidR="007F76E4" w:rsidRPr="00866F66">
        <w:rPr>
          <w:lang w:val="nl-NL"/>
        </w:rPr>
        <w:t>oát bệnh tật thực hiện năm 2017-2021</w:t>
      </w:r>
    </w:p>
    <w:tbl>
      <w:tblPr>
        <w:tblW w:w="9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3037"/>
        <w:gridCol w:w="1617"/>
        <w:gridCol w:w="1365"/>
        <w:gridCol w:w="846"/>
        <w:gridCol w:w="1199"/>
        <w:gridCol w:w="940"/>
      </w:tblGrid>
      <w:tr w:rsidR="00101795" w:rsidRPr="00F60CEC" w14:paraId="72531F73" w14:textId="77777777" w:rsidTr="00B4388D">
        <w:trPr>
          <w:tblHeader/>
        </w:trPr>
        <w:tc>
          <w:tcPr>
            <w:tcW w:w="590" w:type="dxa"/>
            <w:vMerge w:val="restart"/>
            <w:shd w:val="clear" w:color="auto" w:fill="auto"/>
            <w:vAlign w:val="center"/>
          </w:tcPr>
          <w:p w14:paraId="57D98932"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TT</w:t>
            </w:r>
          </w:p>
        </w:tc>
        <w:tc>
          <w:tcPr>
            <w:tcW w:w="3062" w:type="dxa"/>
            <w:vMerge w:val="restart"/>
            <w:shd w:val="clear" w:color="auto" w:fill="auto"/>
            <w:vAlign w:val="center"/>
          </w:tcPr>
          <w:p w14:paraId="4F71307C"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Tên thông số thử nghiệm</w:t>
            </w:r>
          </w:p>
        </w:tc>
        <w:tc>
          <w:tcPr>
            <w:tcW w:w="1617" w:type="dxa"/>
            <w:vMerge w:val="restart"/>
            <w:shd w:val="clear" w:color="auto" w:fill="auto"/>
            <w:vAlign w:val="center"/>
          </w:tcPr>
          <w:p w14:paraId="445DDF69"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Đơn vị tính</w:t>
            </w:r>
          </w:p>
        </w:tc>
        <w:tc>
          <w:tcPr>
            <w:tcW w:w="1370" w:type="dxa"/>
            <w:vMerge w:val="restart"/>
            <w:shd w:val="clear" w:color="auto" w:fill="auto"/>
            <w:vAlign w:val="center"/>
          </w:tcPr>
          <w:p w14:paraId="60509B3B"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Tổng số mẫu thử nghiệm</w:t>
            </w:r>
          </w:p>
        </w:tc>
        <w:tc>
          <w:tcPr>
            <w:tcW w:w="2955" w:type="dxa"/>
            <w:gridSpan w:val="3"/>
            <w:shd w:val="clear" w:color="auto" w:fill="auto"/>
            <w:vAlign w:val="center"/>
          </w:tcPr>
          <w:p w14:paraId="0F600958"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QCVN 01:2009/BYT</w:t>
            </w:r>
          </w:p>
        </w:tc>
      </w:tr>
      <w:tr w:rsidR="00101795" w:rsidRPr="00F60CEC" w14:paraId="2F1D6F99" w14:textId="77777777" w:rsidTr="00B4388D">
        <w:trPr>
          <w:tblHeader/>
        </w:trPr>
        <w:tc>
          <w:tcPr>
            <w:tcW w:w="590" w:type="dxa"/>
            <w:vMerge/>
            <w:shd w:val="clear" w:color="auto" w:fill="auto"/>
            <w:vAlign w:val="center"/>
          </w:tcPr>
          <w:p w14:paraId="79EA7E9A" w14:textId="77777777" w:rsidR="007F76E4" w:rsidRPr="00F60CEC" w:rsidRDefault="007F76E4" w:rsidP="00F60EA2">
            <w:pPr>
              <w:rPr>
                <w:rFonts w:ascii="Times New Roman" w:hAnsi="Times New Roman" w:cs="Times New Roman"/>
                <w:b/>
                <w:sz w:val="28"/>
                <w:szCs w:val="28"/>
                <w:lang w:val="nl-NL"/>
              </w:rPr>
            </w:pPr>
          </w:p>
        </w:tc>
        <w:tc>
          <w:tcPr>
            <w:tcW w:w="3062" w:type="dxa"/>
            <w:vMerge/>
            <w:shd w:val="clear" w:color="auto" w:fill="auto"/>
            <w:vAlign w:val="center"/>
          </w:tcPr>
          <w:p w14:paraId="3407D5A7" w14:textId="77777777" w:rsidR="007F76E4" w:rsidRPr="00F60CEC" w:rsidRDefault="007F76E4" w:rsidP="00F60EA2">
            <w:pPr>
              <w:rPr>
                <w:rFonts w:ascii="Times New Roman" w:hAnsi="Times New Roman" w:cs="Times New Roman"/>
                <w:b/>
                <w:sz w:val="28"/>
                <w:szCs w:val="28"/>
                <w:lang w:val="nl-NL"/>
              </w:rPr>
            </w:pPr>
          </w:p>
        </w:tc>
        <w:tc>
          <w:tcPr>
            <w:tcW w:w="1617" w:type="dxa"/>
            <w:vMerge/>
            <w:shd w:val="clear" w:color="auto" w:fill="auto"/>
            <w:vAlign w:val="center"/>
          </w:tcPr>
          <w:p w14:paraId="2B9C3D50" w14:textId="77777777" w:rsidR="007F76E4" w:rsidRPr="00F60CEC" w:rsidRDefault="007F76E4" w:rsidP="00F60EA2">
            <w:pPr>
              <w:rPr>
                <w:rFonts w:ascii="Times New Roman" w:hAnsi="Times New Roman" w:cs="Times New Roman"/>
                <w:b/>
                <w:sz w:val="28"/>
                <w:szCs w:val="28"/>
                <w:lang w:val="nl-NL"/>
              </w:rPr>
            </w:pPr>
          </w:p>
        </w:tc>
        <w:tc>
          <w:tcPr>
            <w:tcW w:w="1370" w:type="dxa"/>
            <w:vMerge/>
            <w:shd w:val="clear" w:color="auto" w:fill="auto"/>
            <w:vAlign w:val="center"/>
          </w:tcPr>
          <w:p w14:paraId="23E8F125" w14:textId="77777777" w:rsidR="007F76E4" w:rsidRPr="00F60CEC" w:rsidRDefault="007F76E4" w:rsidP="00F60EA2">
            <w:pPr>
              <w:rPr>
                <w:rFonts w:ascii="Times New Roman" w:hAnsi="Times New Roman" w:cs="Times New Roman"/>
                <w:b/>
                <w:sz w:val="28"/>
                <w:szCs w:val="28"/>
                <w:lang w:val="nl-NL"/>
              </w:rPr>
            </w:pPr>
          </w:p>
        </w:tc>
        <w:tc>
          <w:tcPr>
            <w:tcW w:w="850" w:type="dxa"/>
            <w:shd w:val="clear" w:color="auto" w:fill="auto"/>
            <w:vAlign w:val="center"/>
          </w:tcPr>
          <w:p w14:paraId="3A77CC11"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Đạt</w:t>
            </w:r>
          </w:p>
        </w:tc>
        <w:tc>
          <w:tcPr>
            <w:tcW w:w="1202" w:type="dxa"/>
            <w:shd w:val="clear" w:color="auto" w:fill="auto"/>
            <w:vAlign w:val="center"/>
          </w:tcPr>
          <w:p w14:paraId="20DC87C9"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Không đạt</w:t>
            </w:r>
          </w:p>
        </w:tc>
        <w:tc>
          <w:tcPr>
            <w:tcW w:w="903" w:type="dxa"/>
            <w:shd w:val="clear" w:color="auto" w:fill="auto"/>
            <w:vAlign w:val="center"/>
          </w:tcPr>
          <w:p w14:paraId="4751FB2B" w14:textId="77777777" w:rsidR="007F76E4" w:rsidRPr="00F60CEC" w:rsidRDefault="007F76E4" w:rsidP="00F60EA2">
            <w:pPr>
              <w:rPr>
                <w:rFonts w:ascii="Times New Roman" w:hAnsi="Times New Roman" w:cs="Times New Roman"/>
                <w:b/>
                <w:sz w:val="28"/>
                <w:szCs w:val="28"/>
                <w:lang w:val="nl-NL"/>
              </w:rPr>
            </w:pPr>
            <w:r w:rsidRPr="00F60CEC">
              <w:rPr>
                <w:rFonts w:ascii="Times New Roman" w:hAnsi="Times New Roman" w:cs="Times New Roman"/>
                <w:b/>
                <w:sz w:val="28"/>
                <w:szCs w:val="28"/>
                <w:lang w:val="nl-NL"/>
              </w:rPr>
              <w:t>Tỷ lệ đạt</w:t>
            </w:r>
          </w:p>
        </w:tc>
      </w:tr>
      <w:tr w:rsidR="00101795" w:rsidRPr="00F60CEC" w14:paraId="7F502FF2" w14:textId="77777777" w:rsidTr="00923AF2">
        <w:tc>
          <w:tcPr>
            <w:tcW w:w="590" w:type="dxa"/>
            <w:shd w:val="clear" w:color="auto" w:fill="FFC000"/>
            <w:vAlign w:val="center"/>
          </w:tcPr>
          <w:p w14:paraId="174F054B"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 </w:t>
            </w:r>
          </w:p>
        </w:tc>
        <w:tc>
          <w:tcPr>
            <w:tcW w:w="3062" w:type="dxa"/>
            <w:shd w:val="clear" w:color="auto" w:fill="FFC000"/>
            <w:vAlign w:val="center"/>
          </w:tcPr>
          <w:p w14:paraId="4D8AD760"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Mùi vị </w:t>
            </w:r>
          </w:p>
        </w:tc>
        <w:tc>
          <w:tcPr>
            <w:tcW w:w="1617" w:type="dxa"/>
            <w:shd w:val="clear" w:color="auto" w:fill="FFC000"/>
            <w:vAlign w:val="center"/>
          </w:tcPr>
          <w:p w14:paraId="6275628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w:t>
            </w:r>
          </w:p>
        </w:tc>
        <w:tc>
          <w:tcPr>
            <w:tcW w:w="1370" w:type="dxa"/>
            <w:shd w:val="clear" w:color="auto" w:fill="FFC000"/>
            <w:vAlign w:val="center"/>
          </w:tcPr>
          <w:p w14:paraId="4C50C68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51DD16D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632</w:t>
            </w:r>
          </w:p>
        </w:tc>
        <w:tc>
          <w:tcPr>
            <w:tcW w:w="1202" w:type="dxa"/>
            <w:shd w:val="clear" w:color="auto" w:fill="FFC000"/>
            <w:vAlign w:val="center"/>
          </w:tcPr>
          <w:p w14:paraId="29C1076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w:t>
            </w:r>
          </w:p>
        </w:tc>
        <w:tc>
          <w:tcPr>
            <w:tcW w:w="903" w:type="dxa"/>
            <w:shd w:val="clear" w:color="auto" w:fill="FFC000"/>
            <w:vAlign w:val="center"/>
          </w:tcPr>
          <w:p w14:paraId="6D44B13C" w14:textId="0ABC0E86" w:rsidR="00101795" w:rsidRPr="00F60CEC" w:rsidRDefault="00AC76FB" w:rsidP="007161FC">
            <w:pPr>
              <w:spacing w:after="0"/>
              <w:rPr>
                <w:rFonts w:ascii="Times New Roman" w:hAnsi="Times New Roman" w:cs="Times New Roman"/>
                <w:sz w:val="28"/>
                <w:szCs w:val="28"/>
              </w:rPr>
            </w:pPr>
            <w:r>
              <w:rPr>
                <w:rFonts w:ascii="Times New Roman" w:hAnsi="Times New Roman" w:cs="Times New Roman"/>
                <w:sz w:val="28"/>
                <w:szCs w:val="28"/>
              </w:rPr>
              <w:t>99,8</w:t>
            </w:r>
            <w:r w:rsidR="00101795" w:rsidRPr="00F60CEC">
              <w:rPr>
                <w:rFonts w:ascii="Times New Roman" w:hAnsi="Times New Roman" w:cs="Times New Roman"/>
                <w:sz w:val="28"/>
                <w:szCs w:val="28"/>
              </w:rPr>
              <w:t>%</w:t>
            </w:r>
          </w:p>
        </w:tc>
      </w:tr>
      <w:tr w:rsidR="00101795" w:rsidRPr="00F60CEC" w14:paraId="0805FC6A" w14:textId="77777777" w:rsidTr="00923AF2">
        <w:tc>
          <w:tcPr>
            <w:tcW w:w="590" w:type="dxa"/>
            <w:shd w:val="clear" w:color="auto" w:fill="FFC000"/>
            <w:vAlign w:val="center"/>
          </w:tcPr>
          <w:p w14:paraId="424C5F82"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2 </w:t>
            </w:r>
          </w:p>
        </w:tc>
        <w:tc>
          <w:tcPr>
            <w:tcW w:w="3062" w:type="dxa"/>
            <w:shd w:val="clear" w:color="auto" w:fill="FFC000"/>
            <w:vAlign w:val="center"/>
          </w:tcPr>
          <w:p w14:paraId="06F8DD2A"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Độ màu</w:t>
            </w:r>
          </w:p>
        </w:tc>
        <w:tc>
          <w:tcPr>
            <w:tcW w:w="1617" w:type="dxa"/>
            <w:shd w:val="clear" w:color="auto" w:fill="FFC000"/>
            <w:vAlign w:val="center"/>
          </w:tcPr>
          <w:p w14:paraId="14494D0E"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TCU</w:t>
            </w:r>
          </w:p>
        </w:tc>
        <w:tc>
          <w:tcPr>
            <w:tcW w:w="1370" w:type="dxa"/>
            <w:shd w:val="clear" w:color="auto" w:fill="FFC000"/>
            <w:vAlign w:val="center"/>
          </w:tcPr>
          <w:p w14:paraId="5B1DDFC9"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241F09B9"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630</w:t>
            </w:r>
          </w:p>
        </w:tc>
        <w:tc>
          <w:tcPr>
            <w:tcW w:w="1202" w:type="dxa"/>
            <w:shd w:val="clear" w:color="auto" w:fill="FFC000"/>
            <w:vAlign w:val="center"/>
          </w:tcPr>
          <w:p w14:paraId="55C4C0A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3</w:t>
            </w:r>
          </w:p>
        </w:tc>
        <w:tc>
          <w:tcPr>
            <w:tcW w:w="903" w:type="dxa"/>
            <w:shd w:val="clear" w:color="auto" w:fill="FFC000"/>
            <w:vAlign w:val="center"/>
          </w:tcPr>
          <w:p w14:paraId="78203E61" w14:textId="39EAF5B8" w:rsidR="00101795" w:rsidRPr="00F60CEC" w:rsidRDefault="00AC76FB" w:rsidP="007161FC">
            <w:pPr>
              <w:spacing w:after="0"/>
              <w:rPr>
                <w:rFonts w:ascii="Times New Roman" w:hAnsi="Times New Roman" w:cs="Times New Roman"/>
                <w:sz w:val="28"/>
                <w:szCs w:val="28"/>
              </w:rPr>
            </w:pPr>
            <w:r>
              <w:rPr>
                <w:rFonts w:ascii="Times New Roman" w:hAnsi="Times New Roman" w:cs="Times New Roman"/>
                <w:sz w:val="28"/>
                <w:szCs w:val="28"/>
              </w:rPr>
              <w:t>99,5</w:t>
            </w:r>
            <w:r w:rsidR="00101795" w:rsidRPr="00F60CEC">
              <w:rPr>
                <w:rFonts w:ascii="Times New Roman" w:hAnsi="Times New Roman" w:cs="Times New Roman"/>
                <w:sz w:val="28"/>
                <w:szCs w:val="28"/>
              </w:rPr>
              <w:t>%</w:t>
            </w:r>
          </w:p>
        </w:tc>
      </w:tr>
      <w:tr w:rsidR="00101795" w:rsidRPr="00F60CEC" w14:paraId="49AF5622" w14:textId="77777777" w:rsidTr="00923AF2">
        <w:tc>
          <w:tcPr>
            <w:tcW w:w="590" w:type="dxa"/>
            <w:shd w:val="clear" w:color="auto" w:fill="FFC000"/>
            <w:vAlign w:val="center"/>
          </w:tcPr>
          <w:p w14:paraId="68B114A5"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3 </w:t>
            </w:r>
          </w:p>
        </w:tc>
        <w:tc>
          <w:tcPr>
            <w:tcW w:w="3062" w:type="dxa"/>
            <w:shd w:val="clear" w:color="auto" w:fill="FFC000"/>
            <w:vAlign w:val="center"/>
          </w:tcPr>
          <w:p w14:paraId="6C71E93D"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pH </w:t>
            </w:r>
          </w:p>
        </w:tc>
        <w:tc>
          <w:tcPr>
            <w:tcW w:w="1617" w:type="dxa"/>
            <w:shd w:val="clear" w:color="auto" w:fill="FFC000"/>
            <w:vAlign w:val="center"/>
          </w:tcPr>
          <w:p w14:paraId="690DA731"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w:t>
            </w:r>
          </w:p>
        </w:tc>
        <w:tc>
          <w:tcPr>
            <w:tcW w:w="1370" w:type="dxa"/>
            <w:shd w:val="clear" w:color="auto" w:fill="FFC000"/>
            <w:vAlign w:val="center"/>
          </w:tcPr>
          <w:p w14:paraId="4BD40181"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1F4A91A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628</w:t>
            </w:r>
          </w:p>
        </w:tc>
        <w:tc>
          <w:tcPr>
            <w:tcW w:w="1202" w:type="dxa"/>
            <w:shd w:val="clear" w:color="auto" w:fill="FFC000"/>
            <w:vAlign w:val="center"/>
          </w:tcPr>
          <w:p w14:paraId="0AC15FD9"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5</w:t>
            </w:r>
          </w:p>
        </w:tc>
        <w:tc>
          <w:tcPr>
            <w:tcW w:w="903" w:type="dxa"/>
            <w:shd w:val="clear" w:color="auto" w:fill="FFC000"/>
            <w:vAlign w:val="center"/>
          </w:tcPr>
          <w:p w14:paraId="3786CE91" w14:textId="30E9AA66"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99</w:t>
            </w:r>
            <w:r w:rsidR="00AC76FB">
              <w:rPr>
                <w:rFonts w:ascii="Times New Roman" w:hAnsi="Times New Roman" w:cs="Times New Roman"/>
                <w:sz w:val="28"/>
                <w:szCs w:val="28"/>
              </w:rPr>
              <w:t>,2</w:t>
            </w:r>
            <w:r w:rsidRPr="00F60CEC">
              <w:rPr>
                <w:rFonts w:ascii="Times New Roman" w:hAnsi="Times New Roman" w:cs="Times New Roman"/>
                <w:sz w:val="28"/>
                <w:szCs w:val="28"/>
              </w:rPr>
              <w:t>%</w:t>
            </w:r>
          </w:p>
        </w:tc>
      </w:tr>
      <w:tr w:rsidR="00101795" w:rsidRPr="00F60CEC" w14:paraId="686BF86E" w14:textId="77777777" w:rsidTr="00923AF2">
        <w:tc>
          <w:tcPr>
            <w:tcW w:w="590" w:type="dxa"/>
            <w:shd w:val="clear" w:color="auto" w:fill="FFC000"/>
            <w:vAlign w:val="center"/>
          </w:tcPr>
          <w:p w14:paraId="66883ECD"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4 </w:t>
            </w:r>
          </w:p>
        </w:tc>
        <w:tc>
          <w:tcPr>
            <w:tcW w:w="3062" w:type="dxa"/>
            <w:shd w:val="clear" w:color="auto" w:fill="FFC000"/>
            <w:vAlign w:val="center"/>
          </w:tcPr>
          <w:p w14:paraId="13DE2042"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Độ đục </w:t>
            </w:r>
          </w:p>
        </w:tc>
        <w:tc>
          <w:tcPr>
            <w:tcW w:w="1617" w:type="dxa"/>
            <w:shd w:val="clear" w:color="auto" w:fill="FFC000"/>
            <w:vAlign w:val="center"/>
          </w:tcPr>
          <w:p w14:paraId="4B883907"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NTU</w:t>
            </w:r>
          </w:p>
        </w:tc>
        <w:tc>
          <w:tcPr>
            <w:tcW w:w="1370" w:type="dxa"/>
            <w:shd w:val="clear" w:color="auto" w:fill="FFC000"/>
            <w:vAlign w:val="center"/>
          </w:tcPr>
          <w:p w14:paraId="44008C19"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640B6AA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624</w:t>
            </w:r>
          </w:p>
        </w:tc>
        <w:tc>
          <w:tcPr>
            <w:tcW w:w="1202" w:type="dxa"/>
            <w:shd w:val="clear" w:color="auto" w:fill="FFC000"/>
            <w:vAlign w:val="center"/>
          </w:tcPr>
          <w:p w14:paraId="2507852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9</w:t>
            </w:r>
          </w:p>
        </w:tc>
        <w:tc>
          <w:tcPr>
            <w:tcW w:w="903" w:type="dxa"/>
            <w:shd w:val="clear" w:color="auto" w:fill="FFC000"/>
            <w:vAlign w:val="center"/>
          </w:tcPr>
          <w:p w14:paraId="2C8AEB27" w14:textId="69B5EA9D"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9</w:t>
            </w:r>
            <w:r w:rsidR="00AC76FB">
              <w:rPr>
                <w:rFonts w:ascii="Times New Roman" w:hAnsi="Times New Roman" w:cs="Times New Roman"/>
                <w:sz w:val="28"/>
                <w:szCs w:val="28"/>
              </w:rPr>
              <w:t>8,5</w:t>
            </w:r>
            <w:r w:rsidRPr="00F60CEC">
              <w:rPr>
                <w:rFonts w:ascii="Times New Roman" w:hAnsi="Times New Roman" w:cs="Times New Roman"/>
                <w:sz w:val="28"/>
                <w:szCs w:val="28"/>
              </w:rPr>
              <w:t>%</w:t>
            </w:r>
          </w:p>
        </w:tc>
      </w:tr>
      <w:tr w:rsidR="00101795" w:rsidRPr="00F60CEC" w14:paraId="3906B8FF" w14:textId="77777777" w:rsidTr="00923AF2">
        <w:tc>
          <w:tcPr>
            <w:tcW w:w="590" w:type="dxa"/>
            <w:shd w:val="clear" w:color="auto" w:fill="auto"/>
            <w:vAlign w:val="center"/>
          </w:tcPr>
          <w:p w14:paraId="112675D2"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5 </w:t>
            </w:r>
          </w:p>
        </w:tc>
        <w:tc>
          <w:tcPr>
            <w:tcW w:w="3062" w:type="dxa"/>
            <w:shd w:val="clear" w:color="auto" w:fill="auto"/>
            <w:vAlign w:val="center"/>
          </w:tcPr>
          <w:p w14:paraId="0B82B54F"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Độ cứng (</w:t>
            </w:r>
            <w:r w:rsidRPr="00F60CEC">
              <w:rPr>
                <w:rFonts w:ascii="Times New Roman" w:hAnsi="Times New Roman" w:cs="Times New Roman"/>
                <w:sz w:val="28"/>
                <w:szCs w:val="28"/>
                <w:lang w:val="vi-VN"/>
              </w:rPr>
              <w:t>t</w:t>
            </w:r>
            <w:r w:rsidRPr="00F60CEC">
              <w:rPr>
                <w:rFonts w:ascii="Times New Roman" w:hAnsi="Times New Roman" w:cs="Times New Roman"/>
                <w:sz w:val="28"/>
                <w:szCs w:val="28"/>
              </w:rPr>
              <w:t>í</w:t>
            </w:r>
            <w:r w:rsidRPr="00F60CEC">
              <w:rPr>
                <w:rFonts w:ascii="Times New Roman" w:hAnsi="Times New Roman" w:cs="Times New Roman"/>
                <w:sz w:val="28"/>
                <w:szCs w:val="28"/>
                <w:lang w:val="vi-VN"/>
              </w:rPr>
              <w:t>nh theo CaC</w:t>
            </w:r>
            <w:r w:rsidRPr="00F60CEC">
              <w:rPr>
                <w:rFonts w:ascii="Times New Roman" w:hAnsi="Times New Roman" w:cs="Times New Roman"/>
                <w:sz w:val="28"/>
                <w:szCs w:val="28"/>
              </w:rPr>
              <w:t>O</w:t>
            </w:r>
            <w:r w:rsidRPr="00F60CEC">
              <w:rPr>
                <w:rFonts w:ascii="Times New Roman" w:hAnsi="Times New Roman" w:cs="Times New Roman"/>
                <w:sz w:val="28"/>
                <w:szCs w:val="28"/>
                <w:lang w:val="vi-VN"/>
              </w:rPr>
              <w:t>3</w:t>
            </w:r>
            <w:r w:rsidRPr="00F60CEC">
              <w:rPr>
                <w:rStyle w:val="fontstyle01"/>
                <w:rFonts w:ascii="Times New Roman" w:hAnsi="Times New Roman" w:cs="Times New Roman"/>
                <w:b w:val="0"/>
                <w:color w:val="auto"/>
              </w:rPr>
              <w:t>)</w:t>
            </w:r>
          </w:p>
        </w:tc>
        <w:tc>
          <w:tcPr>
            <w:tcW w:w="1617" w:type="dxa"/>
            <w:shd w:val="clear" w:color="auto" w:fill="auto"/>
            <w:vAlign w:val="center"/>
          </w:tcPr>
          <w:p w14:paraId="30725E22"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2E920E4D"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343B728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67A61EC7"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6AF7A1CA"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6C3C7B8F" w14:textId="77777777" w:rsidTr="00923AF2">
        <w:tc>
          <w:tcPr>
            <w:tcW w:w="590" w:type="dxa"/>
            <w:shd w:val="clear" w:color="auto" w:fill="auto"/>
            <w:vAlign w:val="center"/>
          </w:tcPr>
          <w:p w14:paraId="51F3D6CB"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6 </w:t>
            </w:r>
          </w:p>
        </w:tc>
        <w:tc>
          <w:tcPr>
            <w:tcW w:w="3062" w:type="dxa"/>
            <w:shd w:val="clear" w:color="auto" w:fill="auto"/>
            <w:vAlign w:val="center"/>
          </w:tcPr>
          <w:p w14:paraId="12840084" w14:textId="77777777" w:rsidR="00101795" w:rsidRPr="00F60CEC" w:rsidRDefault="00101795" w:rsidP="007161FC">
            <w:pPr>
              <w:spacing w:after="0"/>
              <w:rPr>
                <w:rStyle w:val="fontstyle01"/>
                <w:rFonts w:ascii="Times New Roman" w:hAnsi="Times New Roman" w:cs="Times New Roman"/>
                <w:b w:val="0"/>
                <w:color w:val="auto"/>
              </w:rPr>
            </w:pPr>
            <w:r w:rsidRPr="00F60CEC">
              <w:rPr>
                <w:rFonts w:ascii="Times New Roman" w:hAnsi="Times New Roman" w:cs="Times New Roman"/>
                <w:sz w:val="28"/>
                <w:szCs w:val="28"/>
                <w:lang w:val="vi-VN"/>
              </w:rPr>
              <w:t>Amoni (NH</w:t>
            </w:r>
            <w:r w:rsidRPr="00F60CEC">
              <w:rPr>
                <w:rFonts w:ascii="Times New Roman" w:hAnsi="Times New Roman" w:cs="Times New Roman"/>
                <w:sz w:val="28"/>
                <w:szCs w:val="28"/>
                <w:vertAlign w:val="subscript"/>
                <w:lang w:val="vi-VN"/>
              </w:rPr>
              <w:t>3</w:t>
            </w:r>
            <w:r w:rsidRPr="00F60CEC">
              <w:rPr>
                <w:rFonts w:ascii="Times New Roman" w:hAnsi="Times New Roman" w:cs="Times New Roman"/>
                <w:sz w:val="28"/>
                <w:szCs w:val="28"/>
                <w:lang w:val="vi-VN"/>
              </w:rPr>
              <w:t xml:space="preserve"> và NH</w:t>
            </w:r>
            <w:r w:rsidRPr="00F60CEC">
              <w:rPr>
                <w:rFonts w:ascii="Times New Roman" w:hAnsi="Times New Roman" w:cs="Times New Roman"/>
                <w:sz w:val="28"/>
                <w:szCs w:val="28"/>
                <w:vertAlign w:val="subscript"/>
                <w:lang w:val="vi-VN"/>
              </w:rPr>
              <w:t>4</w:t>
            </w:r>
            <w:r w:rsidRPr="00F60CEC">
              <w:rPr>
                <w:rFonts w:ascii="Times New Roman" w:hAnsi="Times New Roman" w:cs="Times New Roman"/>
                <w:sz w:val="28"/>
                <w:szCs w:val="28"/>
                <w:vertAlign w:val="superscript"/>
                <w:lang w:val="vi-VN"/>
              </w:rPr>
              <w:t xml:space="preserve">+ </w:t>
            </w:r>
            <w:r w:rsidRPr="00F60CEC">
              <w:rPr>
                <w:rFonts w:ascii="Times New Roman" w:hAnsi="Times New Roman" w:cs="Times New Roman"/>
                <w:sz w:val="28"/>
                <w:szCs w:val="28"/>
                <w:lang w:val="vi-VN"/>
              </w:rPr>
              <w:t>tính theo N)</w:t>
            </w:r>
          </w:p>
        </w:tc>
        <w:tc>
          <w:tcPr>
            <w:tcW w:w="1617" w:type="dxa"/>
            <w:shd w:val="clear" w:color="auto" w:fill="auto"/>
            <w:vAlign w:val="center"/>
          </w:tcPr>
          <w:p w14:paraId="6D148877"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47C42621"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4AF7A53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198A1808"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61C8B7B5"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555E421C" w14:textId="77777777" w:rsidTr="00923AF2">
        <w:tc>
          <w:tcPr>
            <w:tcW w:w="590" w:type="dxa"/>
            <w:shd w:val="clear" w:color="auto" w:fill="auto"/>
            <w:vAlign w:val="center"/>
          </w:tcPr>
          <w:p w14:paraId="675D10DC"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7 </w:t>
            </w:r>
          </w:p>
        </w:tc>
        <w:tc>
          <w:tcPr>
            <w:tcW w:w="3062" w:type="dxa"/>
            <w:shd w:val="clear" w:color="auto" w:fill="auto"/>
            <w:vAlign w:val="center"/>
          </w:tcPr>
          <w:p w14:paraId="785CC81F" w14:textId="77777777" w:rsidR="00101795" w:rsidRPr="00F60CEC" w:rsidRDefault="00FF44A1"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 xml:space="preserve">Độ </w:t>
            </w:r>
            <w:r w:rsidR="00101795" w:rsidRPr="00F60CEC">
              <w:rPr>
                <w:rStyle w:val="fontstyle01"/>
                <w:rFonts w:ascii="Times New Roman" w:hAnsi="Times New Roman" w:cs="Times New Roman"/>
                <w:b w:val="0"/>
                <w:color w:val="auto"/>
              </w:rPr>
              <w:t>cứng</w:t>
            </w:r>
          </w:p>
        </w:tc>
        <w:tc>
          <w:tcPr>
            <w:tcW w:w="1617" w:type="dxa"/>
            <w:shd w:val="clear" w:color="auto" w:fill="auto"/>
            <w:vAlign w:val="center"/>
          </w:tcPr>
          <w:p w14:paraId="1A76454D"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464D4E26"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1EBBE3F8"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2925649B"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1A915B0A"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0922483D" w14:textId="77777777" w:rsidTr="00923AF2">
        <w:tc>
          <w:tcPr>
            <w:tcW w:w="590" w:type="dxa"/>
            <w:shd w:val="clear" w:color="auto" w:fill="auto"/>
            <w:vAlign w:val="center"/>
          </w:tcPr>
          <w:p w14:paraId="1C1AFDD9"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8 </w:t>
            </w:r>
          </w:p>
        </w:tc>
        <w:tc>
          <w:tcPr>
            <w:tcW w:w="3062" w:type="dxa"/>
            <w:shd w:val="clear" w:color="auto" w:fill="auto"/>
            <w:vAlign w:val="center"/>
          </w:tcPr>
          <w:p w14:paraId="528920DB"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Clorua</w:t>
            </w:r>
          </w:p>
        </w:tc>
        <w:tc>
          <w:tcPr>
            <w:tcW w:w="1617" w:type="dxa"/>
            <w:shd w:val="clear" w:color="auto" w:fill="auto"/>
            <w:vAlign w:val="center"/>
          </w:tcPr>
          <w:p w14:paraId="71BE6625"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30618B8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2933B901"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404D1CDA"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6958A79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7919FC98" w14:textId="77777777" w:rsidTr="00923AF2">
        <w:tc>
          <w:tcPr>
            <w:tcW w:w="590" w:type="dxa"/>
            <w:shd w:val="clear" w:color="auto" w:fill="auto"/>
            <w:vAlign w:val="center"/>
          </w:tcPr>
          <w:p w14:paraId="033A13B9"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9 </w:t>
            </w:r>
          </w:p>
        </w:tc>
        <w:tc>
          <w:tcPr>
            <w:tcW w:w="3062" w:type="dxa"/>
            <w:shd w:val="clear" w:color="auto" w:fill="auto"/>
            <w:vAlign w:val="center"/>
          </w:tcPr>
          <w:p w14:paraId="66133F3A"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Nitrat</w:t>
            </w:r>
          </w:p>
        </w:tc>
        <w:tc>
          <w:tcPr>
            <w:tcW w:w="1617" w:type="dxa"/>
            <w:shd w:val="clear" w:color="auto" w:fill="auto"/>
            <w:vAlign w:val="center"/>
          </w:tcPr>
          <w:p w14:paraId="0B6D758F"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01439F22"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1A3C86F6"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1F125A45"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1E1DD25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76AB17B6" w14:textId="77777777" w:rsidTr="00923AF2">
        <w:tc>
          <w:tcPr>
            <w:tcW w:w="590" w:type="dxa"/>
            <w:shd w:val="clear" w:color="auto" w:fill="auto"/>
            <w:vAlign w:val="center"/>
          </w:tcPr>
          <w:p w14:paraId="74FC5E3F"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10 </w:t>
            </w:r>
          </w:p>
        </w:tc>
        <w:tc>
          <w:tcPr>
            <w:tcW w:w="3062" w:type="dxa"/>
            <w:shd w:val="clear" w:color="auto" w:fill="auto"/>
            <w:vAlign w:val="center"/>
          </w:tcPr>
          <w:p w14:paraId="10B88542"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Nitrit</w:t>
            </w:r>
          </w:p>
        </w:tc>
        <w:tc>
          <w:tcPr>
            <w:tcW w:w="1617" w:type="dxa"/>
            <w:shd w:val="clear" w:color="auto" w:fill="auto"/>
            <w:vAlign w:val="center"/>
          </w:tcPr>
          <w:p w14:paraId="11DCFDE3"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TCU</w:t>
            </w:r>
          </w:p>
        </w:tc>
        <w:tc>
          <w:tcPr>
            <w:tcW w:w="1370" w:type="dxa"/>
            <w:shd w:val="clear" w:color="auto" w:fill="auto"/>
            <w:vAlign w:val="center"/>
          </w:tcPr>
          <w:p w14:paraId="660496D3"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591B00AE"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7BF5FFDB"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27655CE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36F20682" w14:textId="77777777" w:rsidTr="00923AF2">
        <w:tc>
          <w:tcPr>
            <w:tcW w:w="590" w:type="dxa"/>
            <w:shd w:val="clear" w:color="auto" w:fill="auto"/>
            <w:vAlign w:val="center"/>
          </w:tcPr>
          <w:p w14:paraId="1CB9879F"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11 </w:t>
            </w:r>
          </w:p>
        </w:tc>
        <w:tc>
          <w:tcPr>
            <w:tcW w:w="3062" w:type="dxa"/>
            <w:shd w:val="clear" w:color="auto" w:fill="auto"/>
            <w:vAlign w:val="center"/>
          </w:tcPr>
          <w:p w14:paraId="1494A4D3"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Sulfat</w:t>
            </w:r>
          </w:p>
        </w:tc>
        <w:tc>
          <w:tcPr>
            <w:tcW w:w="1617" w:type="dxa"/>
            <w:shd w:val="clear" w:color="auto" w:fill="auto"/>
            <w:vAlign w:val="center"/>
          </w:tcPr>
          <w:p w14:paraId="2583DFC3"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4F2BFCA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65887113"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3E66E103"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0BD2F44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6D0DEB66" w14:textId="77777777" w:rsidTr="00923AF2">
        <w:tc>
          <w:tcPr>
            <w:tcW w:w="590" w:type="dxa"/>
            <w:shd w:val="clear" w:color="auto" w:fill="FFC000"/>
            <w:vAlign w:val="center"/>
          </w:tcPr>
          <w:p w14:paraId="7DF08456"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12 </w:t>
            </w:r>
          </w:p>
        </w:tc>
        <w:tc>
          <w:tcPr>
            <w:tcW w:w="3062" w:type="dxa"/>
            <w:shd w:val="clear" w:color="auto" w:fill="FFC000"/>
            <w:vAlign w:val="center"/>
          </w:tcPr>
          <w:p w14:paraId="0F11D2A7" w14:textId="77777777" w:rsidR="00101795" w:rsidRPr="00F60CEC" w:rsidRDefault="00457200"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Thông số</w:t>
            </w:r>
            <w:r w:rsidR="00880835" w:rsidRPr="00F60CEC">
              <w:rPr>
                <w:rStyle w:val="fontstyle01"/>
                <w:rFonts w:ascii="Times New Roman" w:hAnsi="Times New Roman" w:cs="Times New Roman"/>
                <w:b w:val="0"/>
                <w:color w:val="auto"/>
              </w:rPr>
              <w:t xml:space="preserve"> </w:t>
            </w:r>
            <w:r w:rsidR="00101795" w:rsidRPr="00F60CEC">
              <w:rPr>
                <w:rStyle w:val="fontstyle01"/>
                <w:rFonts w:ascii="Times New Roman" w:hAnsi="Times New Roman" w:cs="Times New Roman"/>
                <w:b w:val="0"/>
                <w:color w:val="auto"/>
              </w:rPr>
              <w:t xml:space="preserve">Pacmanganat </w:t>
            </w:r>
          </w:p>
        </w:tc>
        <w:tc>
          <w:tcPr>
            <w:tcW w:w="1617" w:type="dxa"/>
            <w:shd w:val="clear" w:color="auto" w:fill="FFC000"/>
            <w:vAlign w:val="center"/>
          </w:tcPr>
          <w:p w14:paraId="39CB0A70"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FFC000"/>
            <w:vAlign w:val="center"/>
          </w:tcPr>
          <w:p w14:paraId="3D5C464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17FFDDBE"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626</w:t>
            </w:r>
          </w:p>
        </w:tc>
        <w:tc>
          <w:tcPr>
            <w:tcW w:w="1202" w:type="dxa"/>
            <w:shd w:val="clear" w:color="auto" w:fill="FFC000"/>
            <w:vAlign w:val="center"/>
          </w:tcPr>
          <w:p w14:paraId="4DEA895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7</w:t>
            </w:r>
          </w:p>
        </w:tc>
        <w:tc>
          <w:tcPr>
            <w:tcW w:w="903" w:type="dxa"/>
            <w:shd w:val="clear" w:color="auto" w:fill="FFC000"/>
            <w:vAlign w:val="center"/>
          </w:tcPr>
          <w:p w14:paraId="39A43EE7" w14:textId="0819921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9</w:t>
            </w:r>
            <w:r w:rsidR="00AC76FB">
              <w:rPr>
                <w:rFonts w:ascii="Times New Roman" w:hAnsi="Times New Roman" w:cs="Times New Roman"/>
                <w:sz w:val="28"/>
                <w:szCs w:val="28"/>
              </w:rPr>
              <w:t>8,9</w:t>
            </w:r>
            <w:r w:rsidRPr="00F60CEC">
              <w:rPr>
                <w:rFonts w:ascii="Times New Roman" w:hAnsi="Times New Roman" w:cs="Times New Roman"/>
                <w:sz w:val="28"/>
                <w:szCs w:val="28"/>
              </w:rPr>
              <w:t>%</w:t>
            </w:r>
          </w:p>
        </w:tc>
      </w:tr>
      <w:tr w:rsidR="00101795" w:rsidRPr="00F60CEC" w14:paraId="35DE2F52" w14:textId="77777777" w:rsidTr="00923AF2">
        <w:tc>
          <w:tcPr>
            <w:tcW w:w="590" w:type="dxa"/>
            <w:shd w:val="clear" w:color="auto" w:fill="auto"/>
            <w:vAlign w:val="center"/>
          </w:tcPr>
          <w:p w14:paraId="4A0C8CD5"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13 </w:t>
            </w:r>
          </w:p>
        </w:tc>
        <w:tc>
          <w:tcPr>
            <w:tcW w:w="3062" w:type="dxa"/>
            <w:shd w:val="clear" w:color="auto" w:fill="auto"/>
            <w:vAlign w:val="center"/>
          </w:tcPr>
          <w:p w14:paraId="5E83AD0E"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Fe tổng hợp</w:t>
            </w:r>
          </w:p>
        </w:tc>
        <w:tc>
          <w:tcPr>
            <w:tcW w:w="1617" w:type="dxa"/>
            <w:shd w:val="clear" w:color="auto" w:fill="auto"/>
            <w:vAlign w:val="center"/>
          </w:tcPr>
          <w:p w14:paraId="7C92DE94"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2971D492"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0EF4A1C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59F04196"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71110AF4"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25B8CDC6" w14:textId="77777777" w:rsidTr="00923AF2">
        <w:tc>
          <w:tcPr>
            <w:tcW w:w="590" w:type="dxa"/>
            <w:shd w:val="clear" w:color="auto" w:fill="auto"/>
            <w:vAlign w:val="center"/>
          </w:tcPr>
          <w:p w14:paraId="27CA4039"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14 </w:t>
            </w:r>
          </w:p>
        </w:tc>
        <w:tc>
          <w:tcPr>
            <w:tcW w:w="3062" w:type="dxa"/>
            <w:shd w:val="clear" w:color="auto" w:fill="auto"/>
            <w:vAlign w:val="center"/>
          </w:tcPr>
          <w:p w14:paraId="150E7F9C"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Hàm lượng Mangan tổng hợp</w:t>
            </w:r>
          </w:p>
        </w:tc>
        <w:tc>
          <w:tcPr>
            <w:tcW w:w="1617" w:type="dxa"/>
            <w:shd w:val="clear" w:color="auto" w:fill="auto"/>
            <w:vAlign w:val="center"/>
          </w:tcPr>
          <w:p w14:paraId="68424049"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mg/l</w:t>
            </w:r>
          </w:p>
        </w:tc>
        <w:tc>
          <w:tcPr>
            <w:tcW w:w="1370" w:type="dxa"/>
            <w:shd w:val="clear" w:color="auto" w:fill="auto"/>
            <w:vAlign w:val="center"/>
          </w:tcPr>
          <w:p w14:paraId="50A92EB3"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05715E6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693E3814"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12FA41BE"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0B74A867" w14:textId="77777777" w:rsidTr="00923AF2">
        <w:tc>
          <w:tcPr>
            <w:tcW w:w="590" w:type="dxa"/>
            <w:shd w:val="clear" w:color="auto" w:fill="auto"/>
            <w:vAlign w:val="center"/>
          </w:tcPr>
          <w:p w14:paraId="3DBADDCD"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15</w:t>
            </w:r>
          </w:p>
        </w:tc>
        <w:tc>
          <w:tcPr>
            <w:tcW w:w="3062" w:type="dxa"/>
            <w:shd w:val="clear" w:color="auto" w:fill="auto"/>
            <w:vAlign w:val="center"/>
          </w:tcPr>
          <w:p w14:paraId="44DBD624"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Florua</w:t>
            </w:r>
          </w:p>
        </w:tc>
        <w:tc>
          <w:tcPr>
            <w:tcW w:w="1617" w:type="dxa"/>
            <w:shd w:val="clear" w:color="auto" w:fill="auto"/>
            <w:vAlign w:val="center"/>
          </w:tcPr>
          <w:p w14:paraId="40B306A8"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auto"/>
            <w:vAlign w:val="center"/>
          </w:tcPr>
          <w:p w14:paraId="2F13443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auto"/>
            <w:vAlign w:val="center"/>
          </w:tcPr>
          <w:p w14:paraId="112D662D"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1202" w:type="dxa"/>
            <w:shd w:val="clear" w:color="auto" w:fill="auto"/>
            <w:vAlign w:val="center"/>
          </w:tcPr>
          <w:p w14:paraId="15B57E8D"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6EC4B585"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2C491847" w14:textId="77777777" w:rsidTr="00923AF2">
        <w:tc>
          <w:tcPr>
            <w:tcW w:w="590" w:type="dxa"/>
            <w:shd w:val="clear" w:color="auto" w:fill="FFC000"/>
            <w:vAlign w:val="center"/>
          </w:tcPr>
          <w:p w14:paraId="156D3F47"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16</w:t>
            </w:r>
          </w:p>
        </w:tc>
        <w:tc>
          <w:tcPr>
            <w:tcW w:w="3062" w:type="dxa"/>
            <w:shd w:val="clear" w:color="auto" w:fill="FFC000"/>
            <w:vAlign w:val="center"/>
          </w:tcPr>
          <w:p w14:paraId="1B2141B0"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Hàm lượng asen</w:t>
            </w:r>
          </w:p>
        </w:tc>
        <w:tc>
          <w:tcPr>
            <w:tcW w:w="1617" w:type="dxa"/>
            <w:shd w:val="clear" w:color="auto" w:fill="FFC000"/>
            <w:vAlign w:val="center"/>
          </w:tcPr>
          <w:p w14:paraId="65E1CDE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FFC000"/>
            <w:vAlign w:val="center"/>
          </w:tcPr>
          <w:p w14:paraId="22A6313A"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678</w:t>
            </w:r>
          </w:p>
        </w:tc>
        <w:tc>
          <w:tcPr>
            <w:tcW w:w="850" w:type="dxa"/>
            <w:shd w:val="clear" w:color="auto" w:fill="FFC000"/>
            <w:vAlign w:val="center"/>
          </w:tcPr>
          <w:p w14:paraId="5CBB4B05"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627</w:t>
            </w:r>
          </w:p>
        </w:tc>
        <w:tc>
          <w:tcPr>
            <w:tcW w:w="1202" w:type="dxa"/>
            <w:shd w:val="clear" w:color="auto" w:fill="FFC000"/>
            <w:vAlign w:val="center"/>
          </w:tcPr>
          <w:p w14:paraId="1839ED9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51</w:t>
            </w:r>
          </w:p>
        </w:tc>
        <w:tc>
          <w:tcPr>
            <w:tcW w:w="903" w:type="dxa"/>
            <w:shd w:val="clear" w:color="auto" w:fill="FFC000"/>
            <w:vAlign w:val="center"/>
          </w:tcPr>
          <w:p w14:paraId="015B72A0" w14:textId="7E8B8563"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92</w:t>
            </w:r>
            <w:r w:rsidR="00AC76FB">
              <w:rPr>
                <w:rFonts w:ascii="Times New Roman" w:hAnsi="Times New Roman" w:cs="Times New Roman"/>
                <w:sz w:val="28"/>
                <w:szCs w:val="28"/>
              </w:rPr>
              <w:t>,4</w:t>
            </w:r>
            <w:r w:rsidRPr="00F60CEC">
              <w:rPr>
                <w:rFonts w:ascii="Times New Roman" w:hAnsi="Times New Roman" w:cs="Times New Roman"/>
                <w:sz w:val="28"/>
                <w:szCs w:val="28"/>
              </w:rPr>
              <w:t>%</w:t>
            </w:r>
          </w:p>
        </w:tc>
      </w:tr>
      <w:tr w:rsidR="00101795" w:rsidRPr="00F60CEC" w14:paraId="2DCF0D1D" w14:textId="77777777" w:rsidTr="00923AF2">
        <w:tc>
          <w:tcPr>
            <w:tcW w:w="590" w:type="dxa"/>
            <w:shd w:val="clear" w:color="auto" w:fill="auto"/>
            <w:vAlign w:val="center"/>
          </w:tcPr>
          <w:p w14:paraId="0B351F75"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17</w:t>
            </w:r>
          </w:p>
        </w:tc>
        <w:tc>
          <w:tcPr>
            <w:tcW w:w="3062" w:type="dxa"/>
            <w:shd w:val="clear" w:color="auto" w:fill="auto"/>
            <w:vAlign w:val="center"/>
          </w:tcPr>
          <w:p w14:paraId="10048B4F"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Hàm lượng Chì</w:t>
            </w:r>
          </w:p>
        </w:tc>
        <w:tc>
          <w:tcPr>
            <w:tcW w:w="1617" w:type="dxa"/>
            <w:shd w:val="clear" w:color="auto" w:fill="auto"/>
            <w:vAlign w:val="center"/>
          </w:tcPr>
          <w:p w14:paraId="19610F96"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auto"/>
            <w:vAlign w:val="center"/>
          </w:tcPr>
          <w:p w14:paraId="3B9F99F6"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74E257D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2A515ADB"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0E17456D"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41CC7D41" w14:textId="77777777" w:rsidTr="00923AF2">
        <w:tc>
          <w:tcPr>
            <w:tcW w:w="590" w:type="dxa"/>
            <w:shd w:val="clear" w:color="auto" w:fill="auto"/>
            <w:vAlign w:val="center"/>
          </w:tcPr>
          <w:p w14:paraId="7B36D2F2"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18</w:t>
            </w:r>
          </w:p>
        </w:tc>
        <w:tc>
          <w:tcPr>
            <w:tcW w:w="3062" w:type="dxa"/>
            <w:shd w:val="clear" w:color="auto" w:fill="auto"/>
            <w:vAlign w:val="center"/>
          </w:tcPr>
          <w:p w14:paraId="01477DB6"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Hàm lượng Đồng</w:t>
            </w:r>
          </w:p>
        </w:tc>
        <w:tc>
          <w:tcPr>
            <w:tcW w:w="1617" w:type="dxa"/>
            <w:shd w:val="clear" w:color="auto" w:fill="auto"/>
            <w:vAlign w:val="center"/>
          </w:tcPr>
          <w:p w14:paraId="2EAE62E5"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auto"/>
            <w:vAlign w:val="center"/>
          </w:tcPr>
          <w:p w14:paraId="7314B25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7C0BE147"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6ECE65A3"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7F1E205D"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1B7B0E02" w14:textId="77777777" w:rsidTr="00923AF2">
        <w:tc>
          <w:tcPr>
            <w:tcW w:w="590" w:type="dxa"/>
            <w:shd w:val="clear" w:color="auto" w:fill="auto"/>
            <w:vAlign w:val="center"/>
          </w:tcPr>
          <w:p w14:paraId="5CEE0EFD"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19</w:t>
            </w:r>
          </w:p>
        </w:tc>
        <w:tc>
          <w:tcPr>
            <w:tcW w:w="3062" w:type="dxa"/>
            <w:shd w:val="clear" w:color="auto" w:fill="auto"/>
            <w:vAlign w:val="center"/>
          </w:tcPr>
          <w:p w14:paraId="33C1DAB9"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Hàm lượng Kẽm</w:t>
            </w:r>
          </w:p>
        </w:tc>
        <w:tc>
          <w:tcPr>
            <w:tcW w:w="1617" w:type="dxa"/>
            <w:shd w:val="clear" w:color="auto" w:fill="auto"/>
            <w:vAlign w:val="center"/>
          </w:tcPr>
          <w:p w14:paraId="2EF0CABE"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auto"/>
            <w:vAlign w:val="center"/>
          </w:tcPr>
          <w:p w14:paraId="669EA533"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6F348EFC"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4E5E443F"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116CF18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27F691E7" w14:textId="77777777" w:rsidTr="00923AF2">
        <w:tc>
          <w:tcPr>
            <w:tcW w:w="590" w:type="dxa"/>
            <w:shd w:val="clear" w:color="auto" w:fill="auto"/>
            <w:vAlign w:val="center"/>
          </w:tcPr>
          <w:p w14:paraId="5AD51228"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lastRenderedPageBreak/>
              <w:t>20</w:t>
            </w:r>
          </w:p>
        </w:tc>
        <w:tc>
          <w:tcPr>
            <w:tcW w:w="3062" w:type="dxa"/>
            <w:shd w:val="clear" w:color="auto" w:fill="auto"/>
            <w:vAlign w:val="center"/>
          </w:tcPr>
          <w:p w14:paraId="3B26618C" w14:textId="77777777" w:rsidR="00101795" w:rsidRPr="00F60CEC" w:rsidRDefault="00101795" w:rsidP="007161FC">
            <w:pPr>
              <w:spacing w:after="0"/>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Hàm lượng Crôm</w:t>
            </w:r>
          </w:p>
        </w:tc>
        <w:tc>
          <w:tcPr>
            <w:tcW w:w="1617" w:type="dxa"/>
            <w:shd w:val="clear" w:color="auto" w:fill="auto"/>
            <w:vAlign w:val="center"/>
          </w:tcPr>
          <w:p w14:paraId="4A79099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lang w:val="vi-VN"/>
              </w:rPr>
              <w:t>mg/L</w:t>
            </w:r>
          </w:p>
        </w:tc>
        <w:tc>
          <w:tcPr>
            <w:tcW w:w="1370" w:type="dxa"/>
            <w:shd w:val="clear" w:color="auto" w:fill="auto"/>
            <w:vAlign w:val="center"/>
          </w:tcPr>
          <w:p w14:paraId="20725FA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850" w:type="dxa"/>
            <w:shd w:val="clear" w:color="auto" w:fill="auto"/>
            <w:vAlign w:val="center"/>
          </w:tcPr>
          <w:p w14:paraId="5ECCED39"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25</w:t>
            </w:r>
          </w:p>
        </w:tc>
        <w:tc>
          <w:tcPr>
            <w:tcW w:w="1202" w:type="dxa"/>
            <w:shd w:val="clear" w:color="auto" w:fill="auto"/>
            <w:vAlign w:val="center"/>
          </w:tcPr>
          <w:p w14:paraId="76B59632" w14:textId="77777777" w:rsidR="00101795" w:rsidRPr="00F60CEC" w:rsidRDefault="00101795" w:rsidP="007161FC">
            <w:pPr>
              <w:spacing w:after="0"/>
              <w:rPr>
                <w:rFonts w:ascii="Times New Roman" w:hAnsi="Times New Roman" w:cs="Times New Roman"/>
                <w:sz w:val="28"/>
                <w:szCs w:val="28"/>
              </w:rPr>
            </w:pPr>
          </w:p>
        </w:tc>
        <w:tc>
          <w:tcPr>
            <w:tcW w:w="903" w:type="dxa"/>
            <w:shd w:val="clear" w:color="auto" w:fill="auto"/>
            <w:vAlign w:val="center"/>
          </w:tcPr>
          <w:p w14:paraId="2F4FEAFC"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100%</w:t>
            </w:r>
          </w:p>
        </w:tc>
      </w:tr>
      <w:tr w:rsidR="00101795" w:rsidRPr="00F60CEC" w14:paraId="6F064647" w14:textId="77777777" w:rsidTr="00923AF2">
        <w:tc>
          <w:tcPr>
            <w:tcW w:w="590" w:type="dxa"/>
            <w:shd w:val="clear" w:color="auto" w:fill="FFC000"/>
            <w:vAlign w:val="center"/>
          </w:tcPr>
          <w:p w14:paraId="394801E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21</w:t>
            </w:r>
          </w:p>
        </w:tc>
        <w:tc>
          <w:tcPr>
            <w:tcW w:w="3062" w:type="dxa"/>
            <w:shd w:val="clear" w:color="auto" w:fill="FFC000"/>
            <w:vAlign w:val="center"/>
          </w:tcPr>
          <w:p w14:paraId="1A7E544A"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Coliform tổng số </w:t>
            </w:r>
          </w:p>
        </w:tc>
        <w:tc>
          <w:tcPr>
            <w:tcW w:w="1617" w:type="dxa"/>
            <w:shd w:val="clear" w:color="auto" w:fill="FFC000"/>
            <w:vAlign w:val="center"/>
          </w:tcPr>
          <w:p w14:paraId="7B744C08"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MPN/100ml</w:t>
            </w:r>
          </w:p>
        </w:tc>
        <w:tc>
          <w:tcPr>
            <w:tcW w:w="1370" w:type="dxa"/>
            <w:shd w:val="clear" w:color="auto" w:fill="FFC000"/>
            <w:vAlign w:val="center"/>
          </w:tcPr>
          <w:p w14:paraId="3795D51B"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0A1D2C94"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464</w:t>
            </w:r>
          </w:p>
        </w:tc>
        <w:tc>
          <w:tcPr>
            <w:tcW w:w="1202" w:type="dxa"/>
            <w:shd w:val="clear" w:color="auto" w:fill="FFC000"/>
            <w:vAlign w:val="center"/>
          </w:tcPr>
          <w:p w14:paraId="1C43CCFC"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169</w:t>
            </w:r>
          </w:p>
        </w:tc>
        <w:tc>
          <w:tcPr>
            <w:tcW w:w="903" w:type="dxa"/>
            <w:shd w:val="clear" w:color="auto" w:fill="FFC000"/>
            <w:vAlign w:val="center"/>
          </w:tcPr>
          <w:p w14:paraId="701BA142" w14:textId="2C09E14E"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73</w:t>
            </w:r>
            <w:r w:rsidR="00AC76FB">
              <w:rPr>
                <w:rFonts w:ascii="Times New Roman" w:hAnsi="Times New Roman" w:cs="Times New Roman"/>
                <w:sz w:val="28"/>
                <w:szCs w:val="28"/>
              </w:rPr>
              <w:t>,3</w:t>
            </w:r>
            <w:r w:rsidRPr="00F60CEC">
              <w:rPr>
                <w:rFonts w:ascii="Times New Roman" w:hAnsi="Times New Roman" w:cs="Times New Roman"/>
                <w:sz w:val="28"/>
                <w:szCs w:val="28"/>
              </w:rPr>
              <w:t>%</w:t>
            </w:r>
          </w:p>
        </w:tc>
      </w:tr>
      <w:tr w:rsidR="00101795" w:rsidRPr="00F60CEC" w14:paraId="5C1ADFD3" w14:textId="77777777" w:rsidTr="00923AF2">
        <w:tc>
          <w:tcPr>
            <w:tcW w:w="590" w:type="dxa"/>
            <w:shd w:val="clear" w:color="auto" w:fill="FFC000"/>
            <w:vAlign w:val="center"/>
          </w:tcPr>
          <w:p w14:paraId="5EC301CF"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22</w:t>
            </w:r>
          </w:p>
        </w:tc>
        <w:tc>
          <w:tcPr>
            <w:tcW w:w="3062" w:type="dxa"/>
            <w:shd w:val="clear" w:color="auto" w:fill="FFC000"/>
            <w:vAlign w:val="center"/>
          </w:tcPr>
          <w:p w14:paraId="7A295151"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 xml:space="preserve">E.Coli </w:t>
            </w:r>
          </w:p>
        </w:tc>
        <w:tc>
          <w:tcPr>
            <w:tcW w:w="1617" w:type="dxa"/>
            <w:shd w:val="clear" w:color="auto" w:fill="FFC000"/>
            <w:vAlign w:val="center"/>
          </w:tcPr>
          <w:p w14:paraId="1E217894" w14:textId="77777777" w:rsidR="00101795" w:rsidRPr="00F60CEC" w:rsidRDefault="00101795" w:rsidP="007161FC">
            <w:pPr>
              <w:spacing w:after="0"/>
              <w:rPr>
                <w:rFonts w:ascii="Times New Roman" w:hAnsi="Times New Roman" w:cs="Times New Roman"/>
                <w:sz w:val="28"/>
                <w:szCs w:val="28"/>
              </w:rPr>
            </w:pPr>
            <w:r w:rsidRPr="00F60CEC">
              <w:rPr>
                <w:rStyle w:val="fontstyle01"/>
                <w:rFonts w:ascii="Times New Roman" w:hAnsi="Times New Roman" w:cs="Times New Roman"/>
                <w:b w:val="0"/>
                <w:color w:val="auto"/>
              </w:rPr>
              <w:t>MPN/100ml</w:t>
            </w:r>
          </w:p>
        </w:tc>
        <w:tc>
          <w:tcPr>
            <w:tcW w:w="1370" w:type="dxa"/>
            <w:shd w:val="clear" w:color="auto" w:fill="FFC000"/>
            <w:vAlign w:val="center"/>
          </w:tcPr>
          <w:p w14:paraId="051B8BD4"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633</w:t>
            </w:r>
          </w:p>
        </w:tc>
        <w:tc>
          <w:tcPr>
            <w:tcW w:w="850" w:type="dxa"/>
            <w:shd w:val="clear" w:color="auto" w:fill="FFC000"/>
            <w:vAlign w:val="center"/>
          </w:tcPr>
          <w:p w14:paraId="0CCFF120"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464</w:t>
            </w:r>
          </w:p>
        </w:tc>
        <w:tc>
          <w:tcPr>
            <w:tcW w:w="1202" w:type="dxa"/>
            <w:shd w:val="clear" w:color="auto" w:fill="FFC000"/>
            <w:vAlign w:val="center"/>
          </w:tcPr>
          <w:p w14:paraId="20621971" w14:textId="77777777"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169</w:t>
            </w:r>
          </w:p>
        </w:tc>
        <w:tc>
          <w:tcPr>
            <w:tcW w:w="903" w:type="dxa"/>
            <w:shd w:val="clear" w:color="auto" w:fill="FFC000"/>
            <w:vAlign w:val="center"/>
          </w:tcPr>
          <w:p w14:paraId="6E76BC18" w14:textId="541389A2" w:rsidR="00101795" w:rsidRPr="00F60CEC" w:rsidRDefault="00101795" w:rsidP="007161FC">
            <w:pPr>
              <w:spacing w:after="0"/>
              <w:rPr>
                <w:rFonts w:ascii="Times New Roman" w:hAnsi="Times New Roman" w:cs="Times New Roman"/>
                <w:sz w:val="28"/>
                <w:szCs w:val="28"/>
              </w:rPr>
            </w:pPr>
            <w:r w:rsidRPr="00F60CEC">
              <w:rPr>
                <w:rFonts w:ascii="Times New Roman" w:hAnsi="Times New Roman" w:cs="Times New Roman"/>
                <w:sz w:val="28"/>
                <w:szCs w:val="28"/>
              </w:rPr>
              <w:t>73</w:t>
            </w:r>
            <w:r w:rsidR="00AC76FB">
              <w:rPr>
                <w:rFonts w:ascii="Times New Roman" w:hAnsi="Times New Roman" w:cs="Times New Roman"/>
                <w:sz w:val="28"/>
                <w:szCs w:val="28"/>
              </w:rPr>
              <w:t>,3</w:t>
            </w:r>
            <w:r w:rsidRPr="00F60CEC">
              <w:rPr>
                <w:rFonts w:ascii="Times New Roman" w:hAnsi="Times New Roman" w:cs="Times New Roman"/>
                <w:sz w:val="28"/>
                <w:szCs w:val="28"/>
              </w:rPr>
              <w:t>%</w:t>
            </w:r>
          </w:p>
        </w:tc>
      </w:tr>
    </w:tbl>
    <w:p w14:paraId="375C7210" w14:textId="1D216D1B" w:rsidR="00D74580" w:rsidRPr="00190042" w:rsidRDefault="00D74580" w:rsidP="00A86821">
      <w:pPr>
        <w:spacing w:before="120" w:after="120"/>
        <w:ind w:firstLine="720"/>
        <w:jc w:val="both"/>
        <w:rPr>
          <w:rFonts w:ascii="Times New Roman" w:hAnsi="Times New Roman" w:cs="Times New Roman"/>
          <w:color w:val="FF0000"/>
          <w:sz w:val="24"/>
          <w:szCs w:val="24"/>
        </w:rPr>
      </w:pPr>
      <w:r w:rsidRPr="00190042">
        <w:rPr>
          <w:rFonts w:ascii="Times New Roman" w:hAnsi="Times New Roman" w:cs="Times New Roman"/>
          <w:b/>
          <w:color w:val="FF0000"/>
          <w:sz w:val="24"/>
          <w:szCs w:val="24"/>
          <w:u w:val="single"/>
        </w:rPr>
        <w:t>Ghi chú:</w:t>
      </w:r>
      <w:r w:rsidRPr="00190042">
        <w:rPr>
          <w:rFonts w:ascii="Times New Roman" w:hAnsi="Times New Roman" w:cs="Times New Roman"/>
          <w:color w:val="FF0000"/>
          <w:sz w:val="24"/>
          <w:szCs w:val="24"/>
        </w:rPr>
        <w:t xml:space="preserve"> Vị trí lấy mẫu tại 03 điểm/cơ sở cấp nước gồm: Bể chứa sau xử lý; Hộ gia đình giữa đường ống; Hộ gia đình cuối đường ống.</w:t>
      </w:r>
    </w:p>
    <w:p w14:paraId="0E098C47" w14:textId="08047805" w:rsidR="009834CC" w:rsidRDefault="009834CC" w:rsidP="00A86821">
      <w:pPr>
        <w:spacing w:before="120" w:after="120"/>
        <w:ind w:firstLine="720"/>
        <w:jc w:val="both"/>
        <w:rPr>
          <w:rFonts w:ascii="Times New Roman" w:hAnsi="Times New Roman" w:cs="Times New Roman"/>
          <w:b/>
          <w:i/>
          <w:color w:val="FF0000"/>
          <w:sz w:val="28"/>
          <w:szCs w:val="28"/>
        </w:rPr>
      </w:pPr>
      <w:r w:rsidRPr="00F60CEC">
        <w:rPr>
          <w:rFonts w:ascii="Times New Roman" w:hAnsi="Times New Roman" w:cs="Times New Roman"/>
          <w:b/>
          <w:i/>
          <w:sz w:val="28"/>
          <w:szCs w:val="28"/>
        </w:rPr>
        <w:t>3.3.4. Kết quả xét nghiệm mẫu nước đánh giá các thông số chất lượng nước trên địa bàn tỉnh Đắk Nông (</w:t>
      </w:r>
      <w:r w:rsidR="00FB3A08" w:rsidRPr="00140066">
        <w:rPr>
          <w:rFonts w:ascii="Times New Roman" w:hAnsi="Times New Roman" w:cs="Times New Roman"/>
          <w:b/>
          <w:i/>
          <w:color w:val="FF0000"/>
          <w:sz w:val="28"/>
          <w:szCs w:val="28"/>
        </w:rPr>
        <w:t>Điều tra cắt ngang</w:t>
      </w:r>
      <w:r w:rsidR="004157B1" w:rsidRPr="00140066">
        <w:rPr>
          <w:rFonts w:ascii="Times New Roman" w:hAnsi="Times New Roman" w:cs="Times New Roman"/>
          <w:b/>
          <w:i/>
          <w:color w:val="FF0000"/>
          <w:sz w:val="28"/>
          <w:szCs w:val="28"/>
        </w:rPr>
        <w:t xml:space="preserve"> t</w:t>
      </w:r>
      <w:r w:rsidRPr="00140066">
        <w:rPr>
          <w:rFonts w:ascii="Times New Roman" w:hAnsi="Times New Roman" w:cs="Times New Roman"/>
          <w:b/>
          <w:i/>
          <w:color w:val="FF0000"/>
          <w:sz w:val="28"/>
          <w:szCs w:val="28"/>
        </w:rPr>
        <w:t>heo Quyết định 951/</w:t>
      </w:r>
      <w:r w:rsidR="00A86821" w:rsidRPr="00140066">
        <w:rPr>
          <w:rFonts w:ascii="Times New Roman" w:hAnsi="Times New Roman" w:cs="Times New Roman"/>
          <w:b/>
          <w:i/>
          <w:color w:val="FF0000"/>
          <w:sz w:val="28"/>
          <w:szCs w:val="28"/>
        </w:rPr>
        <w:t>QĐ-UBND ngày 6/6/2022 của UBND tỉnh Đắk Nông về Kế hoạch xây dựng quy chuẩn kỹ thuật địa phương về chất lượng nước sạch sử dụng cho mục đích sinh hoạt tại tỉnh Đắk Nông</w:t>
      </w:r>
      <w:r w:rsidR="00A86821" w:rsidRPr="0038001F">
        <w:rPr>
          <w:rFonts w:ascii="Times New Roman" w:hAnsi="Times New Roman" w:cs="Times New Roman"/>
          <w:b/>
          <w:i/>
          <w:color w:val="FF0000"/>
          <w:sz w:val="28"/>
          <w:szCs w:val="28"/>
        </w:rPr>
        <w:t>)</w:t>
      </w:r>
    </w:p>
    <w:p w14:paraId="28BA10B8" w14:textId="6BE33C10" w:rsidR="0038001F" w:rsidRPr="00DF42D1" w:rsidRDefault="0038001F" w:rsidP="0038001F">
      <w:pPr>
        <w:shd w:val="clear" w:color="auto" w:fill="FFFFFF"/>
        <w:spacing w:before="120" w:after="120" w:line="212" w:lineRule="atLeast"/>
        <w:ind w:firstLine="720"/>
        <w:jc w:val="both"/>
        <w:rPr>
          <w:rFonts w:ascii="Times New Roman" w:hAnsi="Times New Roman" w:cs="Times New Roman"/>
          <w:b/>
          <w:i/>
          <w:iCs/>
          <w:color w:val="FF0000"/>
          <w:spacing w:val="2"/>
          <w:sz w:val="28"/>
          <w:szCs w:val="28"/>
          <w:lang w:val="de-DE"/>
        </w:rPr>
      </w:pPr>
      <w:r w:rsidRPr="00DF42D1">
        <w:rPr>
          <w:rFonts w:ascii="Times New Roman" w:hAnsi="Times New Roman" w:cs="Times New Roman"/>
          <w:b/>
          <w:i/>
          <w:iCs/>
          <w:color w:val="FF0000"/>
          <w:spacing w:val="2"/>
          <w:sz w:val="28"/>
          <w:szCs w:val="28"/>
          <w:lang w:val="de-DE"/>
        </w:rPr>
        <w:t>a) Phương pháp chọn mẫu</w:t>
      </w:r>
    </w:p>
    <w:p w14:paraId="0520223D"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 Dựa vào nguồn nước:</w:t>
      </w:r>
    </w:p>
    <w:p w14:paraId="3CCE24E6"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Các đơn vị cung cấp nước trên địa bàn tỉnh Đắk Nông sử dụng 2 loại nguồn nước để làm nước nguyên liệu đầu vào:</w:t>
      </w:r>
    </w:p>
    <w:p w14:paraId="4B6A61DF"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 xml:space="preserve">+ Nước mặt (chủ yếu ở sông, hồ): Đơn vị cấp nước có công suất trên từ </w:t>
      </w:r>
      <w:r w:rsidRPr="00DF42D1">
        <w:rPr>
          <w:rFonts w:ascii="Times New Roman" w:hAnsi="Times New Roman" w:cs="Times New Roman"/>
          <w:color w:val="FF0000"/>
          <w:spacing w:val="-4"/>
          <w:sz w:val="28"/>
          <w:szCs w:val="28"/>
          <w:lang w:val="pt-BR"/>
        </w:rPr>
        <w:t xml:space="preserve">1.000 </w:t>
      </w:r>
      <w:r w:rsidRPr="00DF42D1">
        <w:rPr>
          <w:rFonts w:ascii="Times New Roman" w:hAnsi="Times New Roman" w:cs="Times New Roman"/>
          <w:color w:val="FF0000"/>
          <w:sz w:val="28"/>
          <w:szCs w:val="28"/>
          <w:lang w:val="de-DE"/>
        </w:rPr>
        <w:t>m</w:t>
      </w:r>
      <w:r w:rsidRPr="00DF42D1">
        <w:rPr>
          <w:rFonts w:ascii="Times New Roman" w:hAnsi="Times New Roman" w:cs="Times New Roman"/>
          <w:color w:val="FF0000"/>
          <w:sz w:val="28"/>
          <w:szCs w:val="28"/>
          <w:vertAlign w:val="superscript"/>
          <w:lang w:val="de-DE"/>
        </w:rPr>
        <w:t>3</w:t>
      </w:r>
      <w:r w:rsidRPr="00DF42D1">
        <w:rPr>
          <w:rFonts w:ascii="Times New Roman" w:hAnsi="Times New Roman" w:cs="Times New Roman"/>
          <w:color w:val="FF0000"/>
          <w:spacing w:val="-4"/>
          <w:sz w:val="28"/>
          <w:szCs w:val="28"/>
          <w:lang w:val="pt-BR"/>
        </w:rPr>
        <w:t>/ngày, đêm sử dụng nguồn nước mặt đưa về nhà máy xử lý để sản xuất và cung cấp nước sạch sử dụng cho mục đích sinh hoạt cho cộng đồng dân cư ở các khu vực đô thị (thị trấn ở các huyện và thành phố Gia Nghĩa).</w:t>
      </w:r>
    </w:p>
    <w:p w14:paraId="4B398B71"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4"/>
          <w:sz w:val="28"/>
          <w:szCs w:val="28"/>
          <w:lang w:val="pt-BR"/>
        </w:rPr>
        <w:t>+ Nước ngầm (nước ở tầng sâu): Được các đơn vị khai thác chủ yếu thông qua việc khoan giếng để lấy làm nguyên liệu cấp trực tiếp hoặc thông qua hệ thống lọc với quy mô nhỏ sản xuất nước cho các khu vực dân cư ở vùng nông thôn của tỉnh.</w:t>
      </w:r>
    </w:p>
    <w:p w14:paraId="79A7494F"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 Dựa vào công suất nhà máy:</w:t>
      </w:r>
    </w:p>
    <w:p w14:paraId="21B4650C" w14:textId="77777777"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 xml:space="preserve">+ 100% đơn vị cấp nước có công suất &gt; </w:t>
      </w:r>
      <w:r w:rsidRPr="00DF42D1">
        <w:rPr>
          <w:rFonts w:ascii="Times New Roman" w:hAnsi="Times New Roman" w:cs="Times New Roman"/>
          <w:color w:val="FF0000"/>
          <w:spacing w:val="-4"/>
          <w:sz w:val="28"/>
          <w:szCs w:val="28"/>
          <w:lang w:val="pt-BR"/>
        </w:rPr>
        <w:t xml:space="preserve">1.000 </w:t>
      </w:r>
      <w:r w:rsidRPr="00DF42D1">
        <w:rPr>
          <w:rFonts w:ascii="Times New Roman" w:hAnsi="Times New Roman" w:cs="Times New Roman"/>
          <w:color w:val="FF0000"/>
          <w:sz w:val="28"/>
          <w:szCs w:val="28"/>
          <w:lang w:val="de-DE"/>
        </w:rPr>
        <w:t>m</w:t>
      </w:r>
      <w:r w:rsidRPr="00DF42D1">
        <w:rPr>
          <w:rFonts w:ascii="Times New Roman" w:hAnsi="Times New Roman" w:cs="Times New Roman"/>
          <w:color w:val="FF0000"/>
          <w:sz w:val="28"/>
          <w:szCs w:val="28"/>
          <w:vertAlign w:val="superscript"/>
          <w:lang w:val="de-DE"/>
        </w:rPr>
        <w:t>3</w:t>
      </w:r>
      <w:r w:rsidRPr="00DF42D1">
        <w:rPr>
          <w:rFonts w:ascii="Times New Roman" w:hAnsi="Times New Roman" w:cs="Times New Roman"/>
          <w:color w:val="FF0000"/>
          <w:spacing w:val="-4"/>
          <w:sz w:val="28"/>
          <w:szCs w:val="28"/>
          <w:lang w:val="pt-BR"/>
        </w:rPr>
        <w:t>/ngày, đêm được chọn lấy mẫu nước nguyên liệu và nước thành phẩm, đánh giá chất lượng cũng như việc áp dụng công nghệ xử lý và công tác vận hành thiết bị xử lý nước.</w:t>
      </w:r>
    </w:p>
    <w:p w14:paraId="20952EE4" w14:textId="1CFD2E03" w:rsidR="0038001F" w:rsidRPr="00DF42D1" w:rsidRDefault="0038001F" w:rsidP="0038001F">
      <w:pPr>
        <w:shd w:val="clear" w:color="auto" w:fill="FFFFFF"/>
        <w:spacing w:before="120" w:after="120" w:line="212" w:lineRule="atLeast"/>
        <w:ind w:firstLine="720"/>
        <w:jc w:val="both"/>
        <w:rPr>
          <w:rFonts w:ascii="Times New Roman" w:hAnsi="Times New Roman" w:cs="Times New Roman"/>
          <w:color w:val="FF0000"/>
          <w:spacing w:val="-4"/>
          <w:sz w:val="28"/>
          <w:szCs w:val="28"/>
          <w:lang w:val="pt-BR"/>
        </w:rPr>
      </w:pPr>
      <w:r w:rsidRPr="00DF42D1">
        <w:rPr>
          <w:rFonts w:ascii="Times New Roman" w:hAnsi="Times New Roman" w:cs="Times New Roman"/>
          <w:color w:val="FF0000"/>
          <w:spacing w:val="2"/>
          <w:sz w:val="28"/>
          <w:szCs w:val="28"/>
          <w:lang w:val="de-DE"/>
        </w:rPr>
        <w:t xml:space="preserve">+ Đối với các đơn vị cấp nước có công suất &lt; </w:t>
      </w:r>
      <w:r w:rsidRPr="00DF42D1">
        <w:rPr>
          <w:rFonts w:ascii="Times New Roman" w:hAnsi="Times New Roman" w:cs="Times New Roman"/>
          <w:color w:val="FF0000"/>
          <w:spacing w:val="-4"/>
          <w:sz w:val="28"/>
          <w:szCs w:val="28"/>
          <w:lang w:val="pt-BR"/>
        </w:rPr>
        <w:t xml:space="preserve">1.000 </w:t>
      </w:r>
      <w:r w:rsidRPr="00DF42D1">
        <w:rPr>
          <w:rFonts w:ascii="Times New Roman" w:hAnsi="Times New Roman" w:cs="Times New Roman"/>
          <w:color w:val="FF0000"/>
          <w:sz w:val="28"/>
          <w:szCs w:val="28"/>
          <w:lang w:val="de-DE"/>
        </w:rPr>
        <w:t>m</w:t>
      </w:r>
      <w:r w:rsidRPr="00DF42D1">
        <w:rPr>
          <w:rFonts w:ascii="Times New Roman" w:hAnsi="Times New Roman" w:cs="Times New Roman"/>
          <w:color w:val="FF0000"/>
          <w:sz w:val="28"/>
          <w:szCs w:val="28"/>
          <w:vertAlign w:val="superscript"/>
          <w:lang w:val="de-DE"/>
        </w:rPr>
        <w:t>3</w:t>
      </w:r>
      <w:r w:rsidRPr="00DF42D1">
        <w:rPr>
          <w:rFonts w:ascii="Times New Roman" w:hAnsi="Times New Roman" w:cs="Times New Roman"/>
          <w:color w:val="FF0000"/>
          <w:spacing w:val="-4"/>
          <w:sz w:val="28"/>
          <w:szCs w:val="28"/>
          <w:lang w:val="pt-BR"/>
        </w:rPr>
        <w:t>/ngày, đêm thì chọn mẫu chủ đích ở những đơn vị có số hộ dân cung cấp cao nhất đại diện cho quy mô của huyện (mỗi huyện chọn ít nhất 02 đơn vị, mỗi đơn vị lấy 01 mẫu nước nguyên liệu và 01 mẫu nước thành phẩm)</w:t>
      </w:r>
      <w:r w:rsidR="00B0718A" w:rsidRPr="00DF42D1">
        <w:rPr>
          <w:rFonts w:ascii="Times New Roman" w:hAnsi="Times New Roman" w:cs="Times New Roman"/>
          <w:color w:val="FF0000"/>
          <w:spacing w:val="-4"/>
          <w:sz w:val="28"/>
          <w:szCs w:val="28"/>
          <w:lang w:val="pt-BR"/>
        </w:rPr>
        <w:t>.</w:t>
      </w:r>
    </w:p>
    <w:p w14:paraId="1AE5AE83" w14:textId="77777777" w:rsidR="00B0718A" w:rsidRPr="00DF42D1" w:rsidRDefault="00B0718A" w:rsidP="00B0718A">
      <w:pPr>
        <w:shd w:val="clear" w:color="auto" w:fill="FFFFFF"/>
        <w:spacing w:before="120" w:line="212" w:lineRule="atLeast"/>
        <w:ind w:firstLine="720"/>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 Dựa vào điều kiện khí hậu:</w:t>
      </w:r>
    </w:p>
    <w:p w14:paraId="7864A5E3" w14:textId="77777777" w:rsidR="00B0718A" w:rsidRPr="00DF42D1" w:rsidRDefault="00B0718A" w:rsidP="00B0718A">
      <w:pPr>
        <w:shd w:val="clear" w:color="auto" w:fill="FFFFFF"/>
        <w:tabs>
          <w:tab w:val="left" w:pos="720"/>
        </w:tabs>
        <w:spacing w:before="120" w:after="120" w:line="212" w:lineRule="atLeast"/>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ab/>
        <w:t xml:space="preserve">Điệu kiện khí hậu tỉnh Đắk Nông có hai mùa rõ rệt: </w:t>
      </w:r>
      <w:r w:rsidRPr="00DF42D1">
        <w:rPr>
          <w:rFonts w:ascii="Times New Roman" w:hAnsi="Times New Roman" w:cs="Times New Roman"/>
          <w:color w:val="FF0000"/>
          <w:sz w:val="28"/>
          <w:szCs w:val="28"/>
          <w:shd w:val="clear" w:color="auto" w:fill="FFFFFF"/>
          <w:lang w:val="de-DE"/>
        </w:rPr>
        <w:t>Mùa mưa bắt đầu từ tháng 4 đến hết tháng 10, tập trung 90% lượng mưa hàng năm; mùa khô từ tháng 11 đến tháng 4 năm sau</w:t>
      </w:r>
      <w:r w:rsidRPr="00DF42D1">
        <w:rPr>
          <w:rFonts w:ascii="Times New Roman" w:hAnsi="Times New Roman" w:cs="Times New Roman"/>
          <w:color w:val="FF0000"/>
          <w:spacing w:val="2"/>
          <w:sz w:val="28"/>
          <w:szCs w:val="28"/>
          <w:lang w:val="de-DE"/>
        </w:rPr>
        <w:t>. Dựa vào điều kiện khí hậu việc tổ chức lấy mẫu nước chia thành 02 đợt:</w:t>
      </w:r>
    </w:p>
    <w:p w14:paraId="483CEE8C" w14:textId="77777777" w:rsidR="00B0718A" w:rsidRPr="00DF42D1" w:rsidRDefault="00B0718A" w:rsidP="00B0718A">
      <w:pPr>
        <w:shd w:val="clear" w:color="auto" w:fill="FFFFFF"/>
        <w:tabs>
          <w:tab w:val="left" w:pos="720"/>
        </w:tabs>
        <w:spacing w:before="120" w:after="120" w:line="212" w:lineRule="atLeast"/>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lastRenderedPageBreak/>
        <w:tab/>
        <w:t xml:space="preserve">Đợt 1: Đánh giá chất lượng nguồn nước của ở thời điểm giữa mùa mưa </w:t>
      </w:r>
    </w:p>
    <w:p w14:paraId="64985F14" w14:textId="77777777" w:rsidR="00B0718A" w:rsidRPr="00DF42D1" w:rsidRDefault="00B0718A" w:rsidP="00B0718A">
      <w:pPr>
        <w:shd w:val="clear" w:color="auto" w:fill="FFFFFF"/>
        <w:tabs>
          <w:tab w:val="left" w:pos="720"/>
        </w:tabs>
        <w:spacing w:before="120" w:after="120" w:line="212" w:lineRule="atLeast"/>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ab/>
        <w:t>Đợt 2: Đánh giá chất lượng nước mùa khô</w:t>
      </w:r>
    </w:p>
    <w:p w14:paraId="163496C8" w14:textId="69A36FEC" w:rsidR="0038001F" w:rsidRPr="00DF42D1" w:rsidRDefault="00B0718A" w:rsidP="00B0718A">
      <w:pPr>
        <w:shd w:val="clear" w:color="auto" w:fill="FFFFFF"/>
        <w:spacing w:before="120" w:after="120" w:line="212" w:lineRule="atLeast"/>
        <w:ind w:firstLine="720"/>
        <w:jc w:val="both"/>
        <w:rPr>
          <w:rFonts w:ascii="Times New Roman" w:hAnsi="Times New Roman" w:cs="Times New Roman"/>
          <w:color w:val="FF0000"/>
          <w:spacing w:val="-4"/>
          <w:sz w:val="28"/>
          <w:szCs w:val="28"/>
          <w:lang w:val="pt-BR"/>
        </w:rPr>
      </w:pPr>
      <w:r w:rsidRPr="00DF42D1">
        <w:rPr>
          <w:rFonts w:ascii="Times New Roman" w:hAnsi="Times New Roman" w:cs="Times New Roman"/>
          <w:b/>
          <w:i/>
          <w:color w:val="FF0000"/>
          <w:spacing w:val="-4"/>
          <w:sz w:val="28"/>
          <w:szCs w:val="28"/>
          <w:lang w:val="pt-BR"/>
        </w:rPr>
        <w:t>b) Địa điểm lấy mẫu:</w:t>
      </w:r>
      <w:r w:rsidRPr="00DF42D1">
        <w:rPr>
          <w:rFonts w:ascii="Times New Roman" w:hAnsi="Times New Roman" w:cs="Times New Roman"/>
          <w:color w:val="FF0000"/>
          <w:spacing w:val="-4"/>
          <w:sz w:val="28"/>
          <w:szCs w:val="28"/>
          <w:lang w:val="pt-BR"/>
        </w:rPr>
        <w:t xml:space="preserve"> </w:t>
      </w:r>
      <w:r w:rsidR="0038001F" w:rsidRPr="00DF42D1">
        <w:rPr>
          <w:rFonts w:ascii="Times New Roman" w:hAnsi="Times New Roman" w:cs="Times New Roman"/>
          <w:color w:val="FF0000"/>
          <w:spacing w:val="2"/>
          <w:sz w:val="28"/>
          <w:szCs w:val="28"/>
          <w:lang w:val="de-DE"/>
        </w:rPr>
        <w:t>Trên cơ sở đó, đã chọn được tên đơn vị cấp nước ở các địa bàn trên địa bàn tỉnh như sau:</w:t>
      </w:r>
      <w:r w:rsidR="0038001F" w:rsidRPr="00DF42D1">
        <w:rPr>
          <w:rFonts w:ascii="Times New Roman" w:hAnsi="Times New Roman" w:cs="Times New Roman"/>
          <w:color w:val="FF0000"/>
          <w:spacing w:val="-4"/>
          <w:sz w:val="28"/>
          <w:szCs w:val="28"/>
          <w:lang w:val="pt-BR"/>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563"/>
        <w:gridCol w:w="2271"/>
        <w:gridCol w:w="1751"/>
        <w:gridCol w:w="1622"/>
      </w:tblGrid>
      <w:tr w:rsidR="00DF42D1" w:rsidRPr="00DF42D1" w14:paraId="4897B335" w14:textId="77777777" w:rsidTr="00194FAD">
        <w:trPr>
          <w:tblHeader/>
        </w:trPr>
        <w:tc>
          <w:tcPr>
            <w:tcW w:w="746" w:type="dxa"/>
            <w:vAlign w:val="center"/>
          </w:tcPr>
          <w:p w14:paraId="7A8921BD"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STT</w:t>
            </w:r>
          </w:p>
        </w:tc>
        <w:tc>
          <w:tcPr>
            <w:tcW w:w="2652" w:type="dxa"/>
            <w:vAlign w:val="center"/>
          </w:tcPr>
          <w:p w14:paraId="79E03A81"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Tên đơn vị cấp nước</w:t>
            </w:r>
          </w:p>
        </w:tc>
        <w:tc>
          <w:tcPr>
            <w:tcW w:w="2348" w:type="dxa"/>
            <w:vAlign w:val="center"/>
          </w:tcPr>
          <w:p w14:paraId="2A3167F7"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Địa bàn</w:t>
            </w:r>
          </w:p>
        </w:tc>
        <w:tc>
          <w:tcPr>
            <w:tcW w:w="1779" w:type="dxa"/>
            <w:vAlign w:val="center"/>
          </w:tcPr>
          <w:p w14:paraId="446E475F"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Công suất thiết kế</w:t>
            </w:r>
          </w:p>
          <w:p w14:paraId="55B4DCC7"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(m</w:t>
            </w:r>
            <w:r w:rsidRPr="00DF42D1">
              <w:rPr>
                <w:rFonts w:ascii="Times New Roman" w:hAnsi="Times New Roman" w:cs="Times New Roman"/>
                <w:b/>
                <w:color w:val="FF0000"/>
                <w:sz w:val="28"/>
                <w:szCs w:val="28"/>
                <w:vertAlign w:val="superscript"/>
                <w:lang w:val="nb-NO"/>
              </w:rPr>
              <w:t>3</w:t>
            </w:r>
            <w:r w:rsidRPr="00DF42D1">
              <w:rPr>
                <w:rFonts w:ascii="Times New Roman" w:hAnsi="Times New Roman" w:cs="Times New Roman"/>
                <w:b/>
                <w:color w:val="FF0000"/>
                <w:spacing w:val="-4"/>
                <w:sz w:val="28"/>
                <w:szCs w:val="28"/>
                <w:lang w:val="pt-BR"/>
              </w:rPr>
              <w:t>/ngày, đêm)</w:t>
            </w:r>
          </w:p>
        </w:tc>
        <w:tc>
          <w:tcPr>
            <w:tcW w:w="1655" w:type="dxa"/>
            <w:vAlign w:val="center"/>
          </w:tcPr>
          <w:p w14:paraId="1686B342" w14:textId="77777777" w:rsidR="0038001F" w:rsidRPr="00DF42D1" w:rsidRDefault="0038001F" w:rsidP="00194FAD">
            <w:pPr>
              <w:jc w:val="center"/>
              <w:rPr>
                <w:rFonts w:ascii="Times New Roman" w:hAnsi="Times New Roman" w:cs="Times New Roman"/>
                <w:b/>
                <w:color w:val="FF0000"/>
                <w:sz w:val="28"/>
                <w:szCs w:val="28"/>
                <w:lang w:val="nb-NO"/>
              </w:rPr>
            </w:pPr>
            <w:r w:rsidRPr="00DF42D1">
              <w:rPr>
                <w:rFonts w:ascii="Times New Roman" w:hAnsi="Times New Roman" w:cs="Times New Roman"/>
                <w:b/>
                <w:color w:val="FF0000"/>
                <w:sz w:val="28"/>
                <w:szCs w:val="28"/>
                <w:lang w:val="nb-NO"/>
              </w:rPr>
              <w:t>Nguồn nước nguyên liệu</w:t>
            </w:r>
          </w:p>
        </w:tc>
      </w:tr>
      <w:tr w:rsidR="00DF42D1" w:rsidRPr="00DF42D1" w14:paraId="69B04CD6" w14:textId="77777777" w:rsidTr="00194FAD">
        <w:tc>
          <w:tcPr>
            <w:tcW w:w="746" w:type="dxa"/>
            <w:vAlign w:val="center"/>
          </w:tcPr>
          <w:p w14:paraId="7EC2D5FC"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w:t>
            </w:r>
          </w:p>
        </w:tc>
        <w:tc>
          <w:tcPr>
            <w:tcW w:w="2652" w:type="dxa"/>
            <w:vAlign w:val="center"/>
          </w:tcPr>
          <w:p w14:paraId="13982DAB"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Nhà máy cấp nước Gia Nghĩa, thuộc Công ty cổ phần đầu tư phát triển hạ tầng kỹ thuật đô thị Đắk Nông</w:t>
            </w:r>
          </w:p>
        </w:tc>
        <w:tc>
          <w:tcPr>
            <w:tcW w:w="2348" w:type="dxa"/>
            <w:vAlign w:val="center"/>
          </w:tcPr>
          <w:p w14:paraId="501CBC2E"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TP. Gia Nghĩa</w:t>
            </w:r>
          </w:p>
        </w:tc>
        <w:tc>
          <w:tcPr>
            <w:tcW w:w="1779" w:type="dxa"/>
            <w:vAlign w:val="center"/>
          </w:tcPr>
          <w:p w14:paraId="796C205A"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12.000</w:t>
            </w:r>
          </w:p>
        </w:tc>
        <w:tc>
          <w:tcPr>
            <w:tcW w:w="1655" w:type="dxa"/>
            <w:vAlign w:val="center"/>
          </w:tcPr>
          <w:p w14:paraId="44220F43"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Hồ thủy điện Đắk R’Tik (P. Nghĩa Phú)</w:t>
            </w:r>
          </w:p>
        </w:tc>
      </w:tr>
      <w:tr w:rsidR="00DF42D1" w:rsidRPr="00DF42D1" w14:paraId="604F22A2" w14:textId="77777777" w:rsidTr="00194FAD">
        <w:tc>
          <w:tcPr>
            <w:tcW w:w="746" w:type="dxa"/>
            <w:vAlign w:val="center"/>
          </w:tcPr>
          <w:p w14:paraId="2B80A33B"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2</w:t>
            </w:r>
          </w:p>
        </w:tc>
        <w:tc>
          <w:tcPr>
            <w:tcW w:w="2652" w:type="dxa"/>
            <w:vAlign w:val="center"/>
          </w:tcPr>
          <w:p w14:paraId="0102E115"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sản xuất nước Quảng Khê</w:t>
            </w:r>
          </w:p>
        </w:tc>
        <w:tc>
          <w:tcPr>
            <w:tcW w:w="2348" w:type="dxa"/>
            <w:vAlign w:val="center"/>
          </w:tcPr>
          <w:p w14:paraId="6681A384"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Xã Quảng Khê</w:t>
            </w:r>
          </w:p>
        </w:tc>
        <w:tc>
          <w:tcPr>
            <w:tcW w:w="1779" w:type="dxa"/>
            <w:vAlign w:val="center"/>
          </w:tcPr>
          <w:p w14:paraId="166AE456"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1.000</w:t>
            </w:r>
          </w:p>
        </w:tc>
        <w:tc>
          <w:tcPr>
            <w:tcW w:w="1655" w:type="dxa"/>
            <w:vAlign w:val="center"/>
          </w:tcPr>
          <w:p w14:paraId="1DC66CF8"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 xml:space="preserve">Nước mặt </w:t>
            </w:r>
            <w:r w:rsidRPr="00DF42D1">
              <w:rPr>
                <w:rFonts w:ascii="Times New Roman" w:hAnsi="Times New Roman" w:cs="Times New Roman"/>
                <w:color w:val="FF0000"/>
                <w:sz w:val="28"/>
                <w:szCs w:val="28"/>
                <w:lang w:val="nb-NO"/>
              </w:rPr>
              <w:br/>
              <w:t>Hồ Trung tâm xã Quảng Khê</w:t>
            </w:r>
          </w:p>
        </w:tc>
      </w:tr>
      <w:tr w:rsidR="00DF42D1" w:rsidRPr="00DF42D1" w14:paraId="25FBFA32" w14:textId="77777777" w:rsidTr="00194FAD">
        <w:tc>
          <w:tcPr>
            <w:tcW w:w="746" w:type="dxa"/>
            <w:vAlign w:val="center"/>
          </w:tcPr>
          <w:p w14:paraId="56F09810"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3</w:t>
            </w:r>
          </w:p>
        </w:tc>
        <w:tc>
          <w:tcPr>
            <w:tcW w:w="2652" w:type="dxa"/>
            <w:vAlign w:val="center"/>
          </w:tcPr>
          <w:p w14:paraId="67067746"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cấp nước huyện Cư Jút</w:t>
            </w:r>
          </w:p>
        </w:tc>
        <w:tc>
          <w:tcPr>
            <w:tcW w:w="2348" w:type="dxa"/>
            <w:vAlign w:val="center"/>
          </w:tcPr>
          <w:p w14:paraId="7E1AB3FC"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Thị trấn EaTling và xã Trúc Sơn</w:t>
            </w:r>
          </w:p>
        </w:tc>
        <w:tc>
          <w:tcPr>
            <w:tcW w:w="1779" w:type="dxa"/>
            <w:vAlign w:val="center"/>
          </w:tcPr>
          <w:p w14:paraId="6177B88A" w14:textId="77777777" w:rsidR="0038001F" w:rsidRPr="00DF42D1" w:rsidRDefault="0038001F" w:rsidP="00194FAD">
            <w:pPr>
              <w:jc w:val="center"/>
              <w:rPr>
                <w:rFonts w:ascii="Times New Roman" w:hAnsi="Times New Roman" w:cs="Times New Roman"/>
                <w:color w:val="FF0000"/>
                <w:sz w:val="28"/>
                <w:szCs w:val="28"/>
              </w:rPr>
            </w:pPr>
            <w:r w:rsidRPr="00DF42D1">
              <w:rPr>
                <w:rFonts w:ascii="Times New Roman" w:hAnsi="Times New Roman" w:cs="Times New Roman"/>
                <w:color w:val="FF0000"/>
                <w:sz w:val="28"/>
                <w:szCs w:val="28"/>
              </w:rPr>
              <w:t>2.000</w:t>
            </w:r>
          </w:p>
        </w:tc>
        <w:tc>
          <w:tcPr>
            <w:tcW w:w="1655" w:type="dxa"/>
            <w:vAlign w:val="center"/>
          </w:tcPr>
          <w:p w14:paraId="48EF78D9" w14:textId="77777777" w:rsidR="0038001F" w:rsidRPr="00DF42D1" w:rsidRDefault="0038001F" w:rsidP="00194FAD">
            <w:pPr>
              <w:jc w:val="center"/>
              <w:rPr>
                <w:rFonts w:ascii="Times New Roman" w:hAnsi="Times New Roman" w:cs="Times New Roman"/>
                <w:color w:val="FF0000"/>
                <w:sz w:val="28"/>
                <w:szCs w:val="28"/>
              </w:rPr>
            </w:pPr>
            <w:r w:rsidRPr="00DF42D1">
              <w:rPr>
                <w:rFonts w:ascii="Times New Roman" w:hAnsi="Times New Roman" w:cs="Times New Roman"/>
                <w:color w:val="FF0000"/>
                <w:sz w:val="28"/>
                <w:szCs w:val="28"/>
              </w:rPr>
              <w:t>Nước mặt Sông Sêrêpốk</w:t>
            </w:r>
          </w:p>
        </w:tc>
      </w:tr>
      <w:tr w:rsidR="00DF42D1" w:rsidRPr="00DF42D1" w14:paraId="6A05264D" w14:textId="77777777" w:rsidTr="00194FAD">
        <w:tc>
          <w:tcPr>
            <w:tcW w:w="746" w:type="dxa"/>
            <w:vAlign w:val="center"/>
          </w:tcPr>
          <w:p w14:paraId="4EBA1014"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4</w:t>
            </w:r>
          </w:p>
        </w:tc>
        <w:tc>
          <w:tcPr>
            <w:tcW w:w="2652" w:type="dxa"/>
            <w:vAlign w:val="center"/>
          </w:tcPr>
          <w:p w14:paraId="5307A6C8"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cấp nước huyện Krông Nô</w:t>
            </w:r>
          </w:p>
        </w:tc>
        <w:tc>
          <w:tcPr>
            <w:tcW w:w="2348" w:type="dxa"/>
            <w:vAlign w:val="center"/>
          </w:tcPr>
          <w:p w14:paraId="6796267D"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Thị trấn Đắk Mâm</w:t>
            </w:r>
          </w:p>
        </w:tc>
        <w:tc>
          <w:tcPr>
            <w:tcW w:w="1779" w:type="dxa"/>
            <w:vAlign w:val="center"/>
          </w:tcPr>
          <w:p w14:paraId="064F6F77"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1.000</w:t>
            </w:r>
          </w:p>
        </w:tc>
        <w:tc>
          <w:tcPr>
            <w:tcW w:w="1655" w:type="dxa"/>
            <w:vAlign w:val="center"/>
          </w:tcPr>
          <w:p w14:paraId="3073EAD8"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mặt Hồ Thủy lợi Đắk Drô</w:t>
            </w:r>
          </w:p>
        </w:tc>
      </w:tr>
      <w:tr w:rsidR="00DF42D1" w:rsidRPr="00DF42D1" w14:paraId="1462EA9D" w14:textId="77777777" w:rsidTr="00194FAD">
        <w:trPr>
          <w:trHeight w:val="685"/>
        </w:trPr>
        <w:tc>
          <w:tcPr>
            <w:tcW w:w="746" w:type="dxa"/>
            <w:vAlign w:val="center"/>
          </w:tcPr>
          <w:p w14:paraId="629B3CE6"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5</w:t>
            </w:r>
          </w:p>
        </w:tc>
        <w:tc>
          <w:tcPr>
            <w:tcW w:w="2652" w:type="dxa"/>
            <w:vAlign w:val="center"/>
          </w:tcPr>
          <w:p w14:paraId="787C3717"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cấp nước xã Đức Xuyên</w:t>
            </w:r>
          </w:p>
        </w:tc>
        <w:tc>
          <w:tcPr>
            <w:tcW w:w="2348" w:type="dxa"/>
            <w:vAlign w:val="center"/>
          </w:tcPr>
          <w:p w14:paraId="505A7101"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Xã Đức Xuyên</w:t>
            </w:r>
          </w:p>
        </w:tc>
        <w:tc>
          <w:tcPr>
            <w:tcW w:w="1779" w:type="dxa"/>
            <w:vAlign w:val="center"/>
          </w:tcPr>
          <w:p w14:paraId="38AE12BF"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500</w:t>
            </w:r>
          </w:p>
        </w:tc>
        <w:tc>
          <w:tcPr>
            <w:tcW w:w="1655" w:type="dxa"/>
            <w:vAlign w:val="center"/>
          </w:tcPr>
          <w:p w14:paraId="09120BFF"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mặt Sông Krông Nô</w:t>
            </w:r>
          </w:p>
        </w:tc>
      </w:tr>
      <w:tr w:rsidR="00DF42D1" w:rsidRPr="00DF42D1" w14:paraId="5C935F51" w14:textId="77777777" w:rsidTr="00194FAD">
        <w:tc>
          <w:tcPr>
            <w:tcW w:w="746" w:type="dxa"/>
            <w:vAlign w:val="center"/>
          </w:tcPr>
          <w:p w14:paraId="31CF4C9F"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6</w:t>
            </w:r>
          </w:p>
        </w:tc>
        <w:tc>
          <w:tcPr>
            <w:tcW w:w="2652" w:type="dxa"/>
            <w:vAlign w:val="center"/>
          </w:tcPr>
          <w:p w14:paraId="78BB4374"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cấp nước và môi trường huyện Đắk R’Lấp</w:t>
            </w:r>
          </w:p>
        </w:tc>
        <w:tc>
          <w:tcPr>
            <w:tcW w:w="2348" w:type="dxa"/>
            <w:vAlign w:val="center"/>
          </w:tcPr>
          <w:p w14:paraId="4317B539"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Thị trấn Kiến Đức</w:t>
            </w:r>
          </w:p>
        </w:tc>
        <w:tc>
          <w:tcPr>
            <w:tcW w:w="1779" w:type="dxa"/>
            <w:vAlign w:val="center"/>
          </w:tcPr>
          <w:p w14:paraId="7F901DC0"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1.000</w:t>
            </w:r>
          </w:p>
        </w:tc>
        <w:tc>
          <w:tcPr>
            <w:tcW w:w="1655" w:type="dxa"/>
            <w:vAlign w:val="center"/>
          </w:tcPr>
          <w:p w14:paraId="56D24AFB"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mặt hồ Đắk Blao</w:t>
            </w:r>
          </w:p>
        </w:tc>
      </w:tr>
      <w:tr w:rsidR="00DF42D1" w:rsidRPr="00DF42D1" w14:paraId="597B86AD" w14:textId="77777777" w:rsidTr="00194FAD">
        <w:tc>
          <w:tcPr>
            <w:tcW w:w="746" w:type="dxa"/>
            <w:vAlign w:val="center"/>
          </w:tcPr>
          <w:p w14:paraId="1CBC81FE"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7</w:t>
            </w:r>
          </w:p>
        </w:tc>
        <w:tc>
          <w:tcPr>
            <w:tcW w:w="2652" w:type="dxa"/>
            <w:vAlign w:val="center"/>
          </w:tcPr>
          <w:p w14:paraId="06D39F67"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Trạm cấp nước và môi trường huyện Đắk Song</w:t>
            </w:r>
          </w:p>
        </w:tc>
        <w:tc>
          <w:tcPr>
            <w:tcW w:w="2348" w:type="dxa"/>
            <w:vAlign w:val="center"/>
          </w:tcPr>
          <w:p w14:paraId="7F96F9BF"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Thị trấn Đức An</w:t>
            </w:r>
          </w:p>
        </w:tc>
        <w:tc>
          <w:tcPr>
            <w:tcW w:w="1779" w:type="dxa"/>
            <w:vAlign w:val="center"/>
          </w:tcPr>
          <w:p w14:paraId="5DF81197"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1.000</w:t>
            </w:r>
          </w:p>
        </w:tc>
        <w:tc>
          <w:tcPr>
            <w:tcW w:w="1655" w:type="dxa"/>
            <w:vAlign w:val="center"/>
          </w:tcPr>
          <w:p w14:paraId="10C7BBC7"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mặt hồ Thị trấn Đức An</w:t>
            </w:r>
          </w:p>
        </w:tc>
      </w:tr>
      <w:tr w:rsidR="00DF42D1" w:rsidRPr="00DF42D1" w14:paraId="4679E479" w14:textId="77777777" w:rsidTr="00194FAD">
        <w:tc>
          <w:tcPr>
            <w:tcW w:w="746" w:type="dxa"/>
            <w:vAlign w:val="center"/>
          </w:tcPr>
          <w:p w14:paraId="72EA7C54"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lastRenderedPageBreak/>
              <w:t>8</w:t>
            </w:r>
          </w:p>
        </w:tc>
        <w:tc>
          <w:tcPr>
            <w:tcW w:w="2652" w:type="dxa"/>
            <w:vAlign w:val="center"/>
          </w:tcPr>
          <w:p w14:paraId="28B0886B"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Nhà máy nước Đắk Mil</w:t>
            </w:r>
          </w:p>
        </w:tc>
        <w:tc>
          <w:tcPr>
            <w:tcW w:w="2348" w:type="dxa"/>
            <w:vAlign w:val="center"/>
          </w:tcPr>
          <w:p w14:paraId="176E4BE9" w14:textId="77777777" w:rsidR="0038001F" w:rsidRPr="00DF42D1" w:rsidRDefault="0038001F" w:rsidP="00194FAD">
            <w:pPr>
              <w:rPr>
                <w:rFonts w:ascii="Times New Roman" w:hAnsi="Times New Roman" w:cs="Times New Roman"/>
                <w:color w:val="FF0000"/>
                <w:sz w:val="28"/>
                <w:szCs w:val="28"/>
              </w:rPr>
            </w:pPr>
            <w:r w:rsidRPr="00DF42D1">
              <w:rPr>
                <w:rFonts w:ascii="Times New Roman" w:hAnsi="Times New Roman" w:cs="Times New Roman"/>
                <w:color w:val="FF0000"/>
                <w:sz w:val="28"/>
                <w:szCs w:val="28"/>
              </w:rPr>
              <w:t>Thị trấn Đắk Mil</w:t>
            </w:r>
          </w:p>
        </w:tc>
        <w:tc>
          <w:tcPr>
            <w:tcW w:w="1779" w:type="dxa"/>
            <w:vAlign w:val="center"/>
          </w:tcPr>
          <w:p w14:paraId="7D62F7B7"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2.000</w:t>
            </w:r>
          </w:p>
        </w:tc>
        <w:tc>
          <w:tcPr>
            <w:tcW w:w="1655" w:type="dxa"/>
            <w:vAlign w:val="center"/>
          </w:tcPr>
          <w:p w14:paraId="58C63206"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mặt hồ Tây, Đắk Mil</w:t>
            </w:r>
          </w:p>
        </w:tc>
      </w:tr>
      <w:tr w:rsidR="00DF42D1" w:rsidRPr="00DF42D1" w14:paraId="75053B15" w14:textId="77777777" w:rsidTr="00194FAD">
        <w:tc>
          <w:tcPr>
            <w:tcW w:w="746" w:type="dxa"/>
            <w:vAlign w:val="center"/>
          </w:tcPr>
          <w:p w14:paraId="4D3EDD0F"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9</w:t>
            </w:r>
          </w:p>
        </w:tc>
        <w:tc>
          <w:tcPr>
            <w:tcW w:w="2652" w:type="dxa"/>
            <w:vAlign w:val="center"/>
          </w:tcPr>
          <w:p w14:paraId="7FB35FE3"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Quảng Tín</w:t>
            </w:r>
          </w:p>
        </w:tc>
        <w:tc>
          <w:tcPr>
            <w:tcW w:w="2348" w:type="dxa"/>
            <w:vAlign w:val="center"/>
          </w:tcPr>
          <w:p w14:paraId="1F7286B2"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Quảng Tín, Đắk R’Lấp</w:t>
            </w:r>
          </w:p>
        </w:tc>
        <w:tc>
          <w:tcPr>
            <w:tcW w:w="1779" w:type="dxa"/>
            <w:vAlign w:val="center"/>
          </w:tcPr>
          <w:p w14:paraId="07A61EA1"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240</w:t>
            </w:r>
          </w:p>
        </w:tc>
        <w:tc>
          <w:tcPr>
            <w:tcW w:w="1655" w:type="dxa"/>
            <w:vAlign w:val="center"/>
          </w:tcPr>
          <w:p w14:paraId="0AF1B04D"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0FC18497" w14:textId="77777777" w:rsidTr="00194FAD">
        <w:tc>
          <w:tcPr>
            <w:tcW w:w="746" w:type="dxa"/>
            <w:vAlign w:val="center"/>
          </w:tcPr>
          <w:p w14:paraId="64B88EE9"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10</w:t>
            </w:r>
          </w:p>
        </w:tc>
        <w:tc>
          <w:tcPr>
            <w:tcW w:w="2652" w:type="dxa"/>
            <w:vAlign w:val="center"/>
          </w:tcPr>
          <w:p w14:paraId="174F6B45"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Nhân Cơ</w:t>
            </w:r>
          </w:p>
        </w:tc>
        <w:tc>
          <w:tcPr>
            <w:tcW w:w="2348" w:type="dxa"/>
            <w:vAlign w:val="center"/>
          </w:tcPr>
          <w:p w14:paraId="5CD2FBC0"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Nhân Cơ, Đắk R’Lấp</w:t>
            </w:r>
          </w:p>
        </w:tc>
        <w:tc>
          <w:tcPr>
            <w:tcW w:w="1779" w:type="dxa"/>
            <w:vAlign w:val="center"/>
          </w:tcPr>
          <w:p w14:paraId="2510CBBE" w14:textId="77777777" w:rsidR="0038001F" w:rsidRPr="00DF42D1" w:rsidRDefault="0038001F" w:rsidP="00194FAD">
            <w:pPr>
              <w:jc w:val="center"/>
              <w:rPr>
                <w:rFonts w:ascii="Times New Roman" w:hAnsi="Times New Roman" w:cs="Times New Roman"/>
                <w:color w:val="FF0000"/>
                <w:sz w:val="28"/>
                <w:szCs w:val="28"/>
              </w:rPr>
            </w:pPr>
            <w:r w:rsidRPr="00DF42D1">
              <w:rPr>
                <w:rFonts w:ascii="Times New Roman" w:hAnsi="Times New Roman" w:cs="Times New Roman"/>
                <w:color w:val="FF0000"/>
                <w:sz w:val="28"/>
                <w:szCs w:val="28"/>
              </w:rPr>
              <w:t>240</w:t>
            </w:r>
          </w:p>
        </w:tc>
        <w:tc>
          <w:tcPr>
            <w:tcW w:w="1655" w:type="dxa"/>
            <w:vAlign w:val="center"/>
          </w:tcPr>
          <w:p w14:paraId="10650D72"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69A0FD12" w14:textId="77777777" w:rsidTr="00194FAD">
        <w:tc>
          <w:tcPr>
            <w:tcW w:w="746" w:type="dxa"/>
            <w:vAlign w:val="center"/>
          </w:tcPr>
          <w:p w14:paraId="0E0854D9"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11</w:t>
            </w:r>
          </w:p>
        </w:tc>
        <w:tc>
          <w:tcPr>
            <w:tcW w:w="2652" w:type="dxa"/>
            <w:vAlign w:val="center"/>
          </w:tcPr>
          <w:p w14:paraId="70ABC0F3"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Đắk Mol</w:t>
            </w:r>
          </w:p>
        </w:tc>
        <w:tc>
          <w:tcPr>
            <w:tcW w:w="2348" w:type="dxa"/>
            <w:vAlign w:val="center"/>
          </w:tcPr>
          <w:p w14:paraId="08162C5B"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Đắk Mol, Đắk Song</w:t>
            </w:r>
          </w:p>
        </w:tc>
        <w:tc>
          <w:tcPr>
            <w:tcW w:w="1779" w:type="dxa"/>
            <w:vAlign w:val="center"/>
          </w:tcPr>
          <w:p w14:paraId="55B05F1F"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345</w:t>
            </w:r>
          </w:p>
        </w:tc>
        <w:tc>
          <w:tcPr>
            <w:tcW w:w="1655" w:type="dxa"/>
            <w:vAlign w:val="center"/>
          </w:tcPr>
          <w:p w14:paraId="6A3E0DB6"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5D2A129E" w14:textId="77777777" w:rsidTr="00194FAD">
        <w:tc>
          <w:tcPr>
            <w:tcW w:w="746" w:type="dxa"/>
            <w:vAlign w:val="center"/>
          </w:tcPr>
          <w:p w14:paraId="60198257"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12</w:t>
            </w:r>
          </w:p>
        </w:tc>
        <w:tc>
          <w:tcPr>
            <w:tcW w:w="2652" w:type="dxa"/>
            <w:vAlign w:val="center"/>
          </w:tcPr>
          <w:p w14:paraId="4DAA2589"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Đắk ND’rung</w:t>
            </w:r>
          </w:p>
        </w:tc>
        <w:tc>
          <w:tcPr>
            <w:tcW w:w="2348" w:type="dxa"/>
            <w:vAlign w:val="center"/>
          </w:tcPr>
          <w:p w14:paraId="136EE21F"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Đắk Mol, Đắk Song</w:t>
            </w:r>
          </w:p>
        </w:tc>
        <w:tc>
          <w:tcPr>
            <w:tcW w:w="1779" w:type="dxa"/>
            <w:vAlign w:val="center"/>
          </w:tcPr>
          <w:p w14:paraId="1FE58193"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374</w:t>
            </w:r>
          </w:p>
        </w:tc>
        <w:tc>
          <w:tcPr>
            <w:tcW w:w="1655" w:type="dxa"/>
            <w:vAlign w:val="center"/>
          </w:tcPr>
          <w:p w14:paraId="42A8B4BA"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34B62142" w14:textId="77777777" w:rsidTr="00194FAD">
        <w:tc>
          <w:tcPr>
            <w:tcW w:w="746" w:type="dxa"/>
            <w:vAlign w:val="center"/>
          </w:tcPr>
          <w:p w14:paraId="32192971"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13</w:t>
            </w:r>
          </w:p>
        </w:tc>
        <w:tc>
          <w:tcPr>
            <w:tcW w:w="2652" w:type="dxa"/>
            <w:vAlign w:val="center"/>
          </w:tcPr>
          <w:p w14:paraId="0A579910"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Đắk Rla</w:t>
            </w:r>
          </w:p>
        </w:tc>
        <w:tc>
          <w:tcPr>
            <w:tcW w:w="2348" w:type="dxa"/>
            <w:vAlign w:val="center"/>
          </w:tcPr>
          <w:p w14:paraId="5D97B973"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Đắk Rla, Đắk Mil</w:t>
            </w:r>
          </w:p>
        </w:tc>
        <w:tc>
          <w:tcPr>
            <w:tcW w:w="1779" w:type="dxa"/>
            <w:vAlign w:val="center"/>
          </w:tcPr>
          <w:p w14:paraId="20B26B4A" w14:textId="77777777" w:rsidR="0038001F" w:rsidRPr="00DF42D1" w:rsidRDefault="0038001F" w:rsidP="00194FAD">
            <w:pPr>
              <w:jc w:val="center"/>
              <w:rPr>
                <w:rFonts w:ascii="Times New Roman" w:hAnsi="Times New Roman" w:cs="Times New Roman"/>
                <w:color w:val="FF0000"/>
                <w:sz w:val="28"/>
                <w:szCs w:val="28"/>
              </w:rPr>
            </w:pPr>
            <w:r w:rsidRPr="00DF42D1">
              <w:rPr>
                <w:rFonts w:ascii="Times New Roman" w:hAnsi="Times New Roman" w:cs="Times New Roman"/>
                <w:color w:val="FF0000"/>
                <w:sz w:val="28"/>
                <w:szCs w:val="28"/>
              </w:rPr>
              <w:t>375</w:t>
            </w:r>
          </w:p>
        </w:tc>
        <w:tc>
          <w:tcPr>
            <w:tcW w:w="1655" w:type="dxa"/>
            <w:vAlign w:val="center"/>
          </w:tcPr>
          <w:p w14:paraId="77CAA8AE"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46ACA48D" w14:textId="77777777" w:rsidTr="00194FAD">
        <w:tc>
          <w:tcPr>
            <w:tcW w:w="746" w:type="dxa"/>
            <w:vAlign w:val="center"/>
          </w:tcPr>
          <w:p w14:paraId="4A26B92B"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14</w:t>
            </w:r>
          </w:p>
        </w:tc>
        <w:tc>
          <w:tcPr>
            <w:tcW w:w="2652" w:type="dxa"/>
            <w:vAlign w:val="center"/>
          </w:tcPr>
          <w:p w14:paraId="4A9A7871"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Đắk Gằn</w:t>
            </w:r>
          </w:p>
        </w:tc>
        <w:tc>
          <w:tcPr>
            <w:tcW w:w="2348" w:type="dxa"/>
            <w:vAlign w:val="center"/>
          </w:tcPr>
          <w:p w14:paraId="230B6E61"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Đắk Gằn, Đắk Mil</w:t>
            </w:r>
          </w:p>
        </w:tc>
        <w:tc>
          <w:tcPr>
            <w:tcW w:w="1779" w:type="dxa"/>
            <w:vAlign w:val="center"/>
          </w:tcPr>
          <w:p w14:paraId="0896453A"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125</w:t>
            </w:r>
          </w:p>
        </w:tc>
        <w:tc>
          <w:tcPr>
            <w:tcW w:w="1655" w:type="dxa"/>
            <w:vAlign w:val="center"/>
          </w:tcPr>
          <w:p w14:paraId="07EA6836"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r w:rsidR="00DF42D1" w:rsidRPr="00DF42D1" w14:paraId="5B8BC9A7" w14:textId="77777777" w:rsidTr="00194FAD">
        <w:tc>
          <w:tcPr>
            <w:tcW w:w="746" w:type="dxa"/>
            <w:vAlign w:val="center"/>
          </w:tcPr>
          <w:p w14:paraId="68319341"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15</w:t>
            </w:r>
          </w:p>
        </w:tc>
        <w:tc>
          <w:tcPr>
            <w:tcW w:w="2652" w:type="dxa"/>
            <w:vAlign w:val="center"/>
          </w:tcPr>
          <w:p w14:paraId="50EB233E"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Công trình cấp nước sinh hoạt xã Tân Thành</w:t>
            </w:r>
          </w:p>
        </w:tc>
        <w:tc>
          <w:tcPr>
            <w:tcW w:w="2348" w:type="dxa"/>
            <w:vAlign w:val="center"/>
          </w:tcPr>
          <w:p w14:paraId="67B3DA50" w14:textId="77777777" w:rsidR="0038001F" w:rsidRPr="00DF42D1" w:rsidRDefault="0038001F" w:rsidP="00194FAD">
            <w:pP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Xã Tân Thành, Krông Nô</w:t>
            </w:r>
          </w:p>
        </w:tc>
        <w:tc>
          <w:tcPr>
            <w:tcW w:w="1779" w:type="dxa"/>
            <w:vAlign w:val="center"/>
          </w:tcPr>
          <w:p w14:paraId="79CB1244"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326</w:t>
            </w:r>
          </w:p>
        </w:tc>
        <w:tc>
          <w:tcPr>
            <w:tcW w:w="1655" w:type="dxa"/>
            <w:vAlign w:val="center"/>
          </w:tcPr>
          <w:p w14:paraId="7E88A76C" w14:textId="77777777" w:rsidR="0038001F" w:rsidRPr="00DF42D1" w:rsidRDefault="0038001F" w:rsidP="00194FAD">
            <w:pPr>
              <w:jc w:val="center"/>
              <w:rPr>
                <w:rFonts w:ascii="Times New Roman" w:hAnsi="Times New Roman" w:cs="Times New Roman"/>
                <w:color w:val="FF0000"/>
                <w:sz w:val="28"/>
                <w:szCs w:val="28"/>
                <w:lang w:val="nb-NO"/>
              </w:rPr>
            </w:pPr>
            <w:r w:rsidRPr="00DF42D1">
              <w:rPr>
                <w:rFonts w:ascii="Times New Roman" w:hAnsi="Times New Roman" w:cs="Times New Roman"/>
                <w:color w:val="FF0000"/>
                <w:sz w:val="28"/>
                <w:szCs w:val="28"/>
                <w:lang w:val="nb-NO"/>
              </w:rPr>
              <w:t>Nước ngầm, giếng khoan</w:t>
            </w:r>
          </w:p>
        </w:tc>
      </w:tr>
    </w:tbl>
    <w:p w14:paraId="4C0451AC" w14:textId="7655B78D" w:rsidR="00B0718A" w:rsidRPr="00DF42D1" w:rsidRDefault="0038001F" w:rsidP="0038001F">
      <w:pPr>
        <w:shd w:val="clear" w:color="auto" w:fill="FFFFFF"/>
        <w:tabs>
          <w:tab w:val="left" w:pos="720"/>
        </w:tabs>
        <w:spacing w:before="120" w:after="120" w:line="212" w:lineRule="atLeast"/>
        <w:jc w:val="both"/>
        <w:rPr>
          <w:rFonts w:ascii="Times New Roman" w:hAnsi="Times New Roman" w:cs="Times New Roman"/>
          <w:b/>
          <w:i/>
          <w:color w:val="FF0000"/>
          <w:spacing w:val="2"/>
          <w:sz w:val="28"/>
          <w:szCs w:val="28"/>
          <w:lang w:val="de-DE"/>
        </w:rPr>
      </w:pPr>
      <w:r w:rsidRPr="00DF42D1">
        <w:rPr>
          <w:rFonts w:ascii="Times New Roman" w:hAnsi="Times New Roman" w:cs="Times New Roman"/>
          <w:color w:val="FF0000"/>
          <w:spacing w:val="2"/>
          <w:sz w:val="28"/>
          <w:szCs w:val="28"/>
          <w:lang w:val="de-DE"/>
        </w:rPr>
        <w:tab/>
      </w:r>
      <w:r w:rsidR="00B0718A" w:rsidRPr="00DF42D1">
        <w:rPr>
          <w:rFonts w:ascii="Times New Roman" w:hAnsi="Times New Roman" w:cs="Times New Roman"/>
          <w:b/>
          <w:i/>
          <w:color w:val="FF0000"/>
          <w:spacing w:val="2"/>
          <w:sz w:val="28"/>
          <w:szCs w:val="28"/>
          <w:lang w:val="de-DE"/>
        </w:rPr>
        <w:t>c) Số lượng mẫu lấy và phương pháp xét nghiệm</w:t>
      </w:r>
    </w:p>
    <w:p w14:paraId="223A3D21" w14:textId="77777777" w:rsidR="00B0718A" w:rsidRPr="00DF42D1" w:rsidRDefault="00B0718A" w:rsidP="00B0718A">
      <w:pPr>
        <w:shd w:val="clear" w:color="auto" w:fill="FFFFFF"/>
        <w:tabs>
          <w:tab w:val="left" w:pos="851"/>
        </w:tabs>
        <w:spacing w:before="120" w:after="120" w:line="212" w:lineRule="atLeast"/>
        <w:ind w:firstLine="360"/>
        <w:jc w:val="both"/>
        <w:rPr>
          <w:rFonts w:ascii="Times New Roman" w:hAnsi="Times New Roman" w:cs="Times New Roman"/>
          <w:bCs/>
          <w:color w:val="FF0000"/>
          <w:spacing w:val="2"/>
          <w:sz w:val="28"/>
          <w:szCs w:val="28"/>
          <w:lang w:val="de-DE"/>
        </w:rPr>
      </w:pPr>
      <w:r w:rsidRPr="00DF42D1">
        <w:rPr>
          <w:rFonts w:ascii="Times New Roman" w:hAnsi="Times New Roman" w:cs="Times New Roman"/>
          <w:color w:val="FF0000"/>
          <w:spacing w:val="2"/>
          <w:sz w:val="28"/>
          <w:szCs w:val="28"/>
          <w:lang w:val="de-DE"/>
        </w:rPr>
        <w:t>Tổng số mẫu nước lấy xét nghiệm: 60 mẫu.</w:t>
      </w:r>
      <w:r w:rsidRPr="00DF42D1">
        <w:rPr>
          <w:rFonts w:ascii="Times New Roman" w:hAnsi="Times New Roman" w:cs="Times New Roman"/>
          <w:b/>
          <w:color w:val="FF0000"/>
          <w:spacing w:val="2"/>
          <w:sz w:val="28"/>
          <w:szCs w:val="28"/>
          <w:lang w:val="de-DE"/>
        </w:rPr>
        <w:t xml:space="preserve"> </w:t>
      </w:r>
      <w:r w:rsidRPr="00DF42D1">
        <w:rPr>
          <w:rFonts w:ascii="Times New Roman" w:hAnsi="Times New Roman" w:cs="Times New Roman"/>
          <w:bCs/>
          <w:color w:val="FF0000"/>
          <w:spacing w:val="2"/>
          <w:sz w:val="28"/>
          <w:szCs w:val="28"/>
          <w:lang w:val="de-DE"/>
        </w:rPr>
        <w:t>Trong quá trình thực hiện có xuất hiện những giá trị bất thường của các thông số đánh giá về chất lượng nước, sẽ tổ chức lấy mẫu bổ sung để đánh giá.</w:t>
      </w:r>
    </w:p>
    <w:p w14:paraId="6785BB04" w14:textId="1E1D0B55" w:rsidR="0038001F" w:rsidRPr="00DF42D1" w:rsidRDefault="00B0718A" w:rsidP="0038001F">
      <w:pPr>
        <w:shd w:val="clear" w:color="auto" w:fill="FFFFFF"/>
        <w:tabs>
          <w:tab w:val="left" w:pos="720"/>
        </w:tabs>
        <w:spacing w:before="120" w:after="120" w:line="212" w:lineRule="atLeast"/>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lastRenderedPageBreak/>
        <w:tab/>
        <w:t xml:space="preserve">- </w:t>
      </w:r>
      <w:r w:rsidR="0038001F" w:rsidRPr="00DF42D1">
        <w:rPr>
          <w:rFonts w:ascii="Times New Roman" w:hAnsi="Times New Roman" w:cs="Times New Roman"/>
          <w:color w:val="FF0000"/>
          <w:spacing w:val="2"/>
          <w:sz w:val="28"/>
          <w:szCs w:val="28"/>
          <w:lang w:val="de-DE"/>
        </w:rPr>
        <w:t xml:space="preserve">Số mẫu nước thành phẩm lấy xét nghiệm của các đơn vị cấp nước được lựa chọn lấy mẫu: 15 mẫu x 2 đợt = 30 mẫu. Những mẫu nước này được lấy cuối đường ống chính của hệ thống ống của mỗi đơn vị ở vòi nước hộ gia đình </w:t>
      </w:r>
      <w:r w:rsidR="0038001F" w:rsidRPr="00DF42D1">
        <w:rPr>
          <w:rFonts w:ascii="Times New Roman" w:hAnsi="Times New Roman" w:cs="Times New Roman"/>
          <w:i/>
          <w:iCs/>
          <w:color w:val="FF0000"/>
          <w:spacing w:val="2"/>
          <w:sz w:val="28"/>
          <w:szCs w:val="28"/>
          <w:lang w:val="de-DE"/>
        </w:rPr>
        <w:t xml:space="preserve">(nước không đi qua bồn chứa), </w:t>
      </w:r>
      <w:r w:rsidR="0038001F" w:rsidRPr="00DF42D1">
        <w:rPr>
          <w:rFonts w:ascii="Times New Roman" w:hAnsi="Times New Roman" w:cs="Times New Roman"/>
          <w:color w:val="FF0000"/>
          <w:spacing w:val="2"/>
          <w:sz w:val="28"/>
          <w:szCs w:val="28"/>
          <w:lang w:val="de-DE"/>
        </w:rPr>
        <w:t xml:space="preserve">phân tích 99 thông số kỹ thuật theo QCVN 01-1:2018/BYT. Quy trình lấy mẫu, bảo quản và vận chuyển mẫu được đảm bảo theo đúng quy định hiện hành. </w:t>
      </w:r>
    </w:p>
    <w:p w14:paraId="10647D7F" w14:textId="3D3BCC6A" w:rsidR="0038001F" w:rsidRPr="00DF42D1" w:rsidRDefault="0038001F" w:rsidP="0038001F">
      <w:pPr>
        <w:shd w:val="clear" w:color="auto" w:fill="FFFFFF"/>
        <w:tabs>
          <w:tab w:val="left" w:pos="720"/>
        </w:tabs>
        <w:spacing w:before="120" w:after="120" w:line="212" w:lineRule="atLeast"/>
        <w:jc w:val="both"/>
        <w:rPr>
          <w:rFonts w:ascii="Times New Roman" w:hAnsi="Times New Roman" w:cs="Times New Roman"/>
          <w:color w:val="FF0000"/>
          <w:spacing w:val="2"/>
          <w:sz w:val="28"/>
          <w:szCs w:val="28"/>
          <w:lang w:val="de-DE"/>
        </w:rPr>
      </w:pPr>
      <w:r w:rsidRPr="00DF42D1">
        <w:rPr>
          <w:rFonts w:ascii="Times New Roman" w:hAnsi="Times New Roman" w:cs="Times New Roman"/>
          <w:color w:val="FF0000"/>
          <w:spacing w:val="2"/>
          <w:sz w:val="28"/>
          <w:szCs w:val="28"/>
          <w:lang w:val="de-DE"/>
        </w:rPr>
        <w:tab/>
      </w:r>
      <w:r w:rsidR="00B0718A" w:rsidRPr="00DF42D1">
        <w:rPr>
          <w:rFonts w:ascii="Times New Roman" w:hAnsi="Times New Roman" w:cs="Times New Roman"/>
          <w:color w:val="FF0000"/>
          <w:spacing w:val="2"/>
          <w:sz w:val="28"/>
          <w:szCs w:val="28"/>
          <w:lang w:val="de-DE"/>
        </w:rPr>
        <w:t xml:space="preserve">- </w:t>
      </w:r>
      <w:r w:rsidRPr="00DF42D1">
        <w:rPr>
          <w:rFonts w:ascii="Times New Roman" w:hAnsi="Times New Roman" w:cs="Times New Roman"/>
          <w:color w:val="FF0000"/>
          <w:spacing w:val="2"/>
          <w:sz w:val="28"/>
          <w:szCs w:val="28"/>
          <w:lang w:val="de-DE"/>
        </w:rPr>
        <w:t>Số mẫu nước nguyên liệu lấy xét nghiệm của các đơn vị cấp nước: 15 mẫu x 2 đợt = 30 mẫu, được chia thành 02 nhóm, trong đó:</w:t>
      </w:r>
    </w:p>
    <w:p w14:paraId="7A2F19F8" w14:textId="6E9EE835" w:rsidR="0038001F" w:rsidRPr="00DF42D1" w:rsidRDefault="0038001F" w:rsidP="0038001F">
      <w:pPr>
        <w:shd w:val="clear" w:color="auto" w:fill="FFFFFF"/>
        <w:spacing w:before="120" w:after="120" w:line="212" w:lineRule="atLeast"/>
        <w:jc w:val="both"/>
        <w:rPr>
          <w:rFonts w:ascii="Times New Roman" w:hAnsi="Times New Roman" w:cs="Times New Roman"/>
          <w:color w:val="FF0000"/>
          <w:sz w:val="28"/>
          <w:szCs w:val="28"/>
          <w:lang w:val="de-DE"/>
        </w:rPr>
      </w:pPr>
      <w:r w:rsidRPr="00DF42D1">
        <w:rPr>
          <w:rFonts w:ascii="Times New Roman" w:hAnsi="Times New Roman" w:cs="Times New Roman"/>
          <w:color w:val="FF0000"/>
          <w:spacing w:val="2"/>
          <w:sz w:val="28"/>
          <w:szCs w:val="28"/>
          <w:lang w:val="de-DE"/>
        </w:rPr>
        <w:tab/>
        <w:t>Đối với nguồn nước b</w:t>
      </w:r>
      <w:r w:rsidR="00B0718A" w:rsidRPr="00DF42D1">
        <w:rPr>
          <w:rFonts w:ascii="Times New Roman" w:hAnsi="Times New Roman" w:cs="Times New Roman"/>
          <w:color w:val="FF0000"/>
          <w:spacing w:val="2"/>
          <w:sz w:val="28"/>
          <w:szCs w:val="28"/>
          <w:lang w:val="de-DE"/>
        </w:rPr>
        <w:t>ề</w:t>
      </w:r>
      <w:r w:rsidRPr="00DF42D1">
        <w:rPr>
          <w:rFonts w:ascii="Times New Roman" w:hAnsi="Times New Roman" w:cs="Times New Roman"/>
          <w:color w:val="FF0000"/>
          <w:spacing w:val="2"/>
          <w:sz w:val="28"/>
          <w:szCs w:val="28"/>
          <w:lang w:val="de-DE"/>
        </w:rPr>
        <w:t xml:space="preserve"> mặt: Sẽ lấy tại 8 đơn vị x 02 đợt = 16 mẫu, những mẫu nước nay được lấy ngay tại giếng thu của nhà máy (nước chưa qua xử lý), phân tích 36 thông số theo </w:t>
      </w:r>
      <w:r w:rsidRPr="00DF42D1">
        <w:rPr>
          <w:rFonts w:ascii="Times New Roman" w:hAnsi="Times New Roman" w:cs="Times New Roman"/>
          <w:color w:val="FF0000"/>
          <w:sz w:val="28"/>
          <w:szCs w:val="28"/>
          <w:lang w:val="de-DE"/>
        </w:rPr>
        <w:t>QCVN 08-MT:2015/BTNMT theo giới hạn mức A</w:t>
      </w:r>
      <w:r w:rsidRPr="00DF42D1">
        <w:rPr>
          <w:rFonts w:ascii="Times New Roman" w:hAnsi="Times New Roman" w:cs="Times New Roman"/>
          <w:color w:val="FF0000"/>
          <w:sz w:val="28"/>
          <w:szCs w:val="28"/>
          <w:vertAlign w:val="subscript"/>
          <w:lang w:val="de-DE"/>
        </w:rPr>
        <w:t>1</w:t>
      </w:r>
      <w:r w:rsidRPr="00DF42D1">
        <w:rPr>
          <w:rFonts w:ascii="Times New Roman" w:hAnsi="Times New Roman" w:cs="Times New Roman"/>
          <w:color w:val="FF0000"/>
          <w:sz w:val="28"/>
          <w:szCs w:val="28"/>
          <w:lang w:val="de-DE"/>
        </w:rPr>
        <w:t>.</w:t>
      </w:r>
    </w:p>
    <w:p w14:paraId="7C043F11" w14:textId="480A78D7" w:rsidR="0038001F" w:rsidRDefault="0038001F" w:rsidP="0038001F">
      <w:pPr>
        <w:shd w:val="clear" w:color="auto" w:fill="FFFFFF"/>
        <w:spacing w:before="120" w:after="120" w:line="212" w:lineRule="atLeast"/>
        <w:jc w:val="both"/>
        <w:rPr>
          <w:rFonts w:ascii="Times New Roman" w:hAnsi="Times New Roman" w:cs="Times New Roman"/>
          <w:color w:val="FF0000"/>
          <w:sz w:val="28"/>
          <w:szCs w:val="28"/>
          <w:lang w:val="de-DE"/>
        </w:rPr>
      </w:pPr>
      <w:r w:rsidRPr="00DF42D1">
        <w:rPr>
          <w:rFonts w:ascii="Times New Roman" w:hAnsi="Times New Roman" w:cs="Times New Roman"/>
          <w:color w:val="FF0000"/>
          <w:sz w:val="28"/>
          <w:szCs w:val="28"/>
          <w:lang w:val="de-DE"/>
        </w:rPr>
        <w:tab/>
        <w:t>Đối với nguồn nước ngầm (</w:t>
      </w:r>
      <w:r w:rsidRPr="00DF42D1">
        <w:rPr>
          <w:rFonts w:ascii="Times New Roman" w:hAnsi="Times New Roman" w:cs="Times New Roman"/>
          <w:i/>
          <w:iCs/>
          <w:color w:val="FF0000"/>
          <w:sz w:val="28"/>
          <w:szCs w:val="28"/>
          <w:lang w:val="de-DE"/>
        </w:rPr>
        <w:t>nước dưới đất</w:t>
      </w:r>
      <w:r w:rsidRPr="00DF42D1">
        <w:rPr>
          <w:rFonts w:ascii="Times New Roman" w:hAnsi="Times New Roman" w:cs="Times New Roman"/>
          <w:color w:val="FF0000"/>
          <w:sz w:val="28"/>
          <w:szCs w:val="28"/>
          <w:lang w:val="de-DE"/>
        </w:rPr>
        <w:t>) mẫu nước được lấy tại 7 đơn vị sử dụng nước ngầm là nguyên liệu x 02 đợ</w:t>
      </w:r>
      <w:r w:rsidR="00B0718A" w:rsidRPr="00DF42D1">
        <w:rPr>
          <w:rFonts w:ascii="Times New Roman" w:hAnsi="Times New Roman" w:cs="Times New Roman"/>
          <w:color w:val="FF0000"/>
          <w:sz w:val="28"/>
          <w:szCs w:val="28"/>
          <w:lang w:val="de-DE"/>
        </w:rPr>
        <w:t>t = 14</w:t>
      </w:r>
      <w:r w:rsidRPr="00DF42D1">
        <w:rPr>
          <w:rFonts w:ascii="Times New Roman" w:hAnsi="Times New Roman" w:cs="Times New Roman"/>
          <w:color w:val="FF0000"/>
          <w:sz w:val="28"/>
          <w:szCs w:val="28"/>
          <w:lang w:val="de-DE"/>
        </w:rPr>
        <w:t xml:space="preserve"> mẫu. Nước được bơm trực tiếp lên (để cho chảy hết nước tồn trong đường ống từ bơm lên mặt đất), phân tích 32 thông số theo QCVN 09-MT:2015/BTNMT.</w:t>
      </w:r>
    </w:p>
    <w:p w14:paraId="54CAB93B" w14:textId="45F79A28" w:rsidR="00765221" w:rsidRPr="00765221" w:rsidRDefault="00765221" w:rsidP="0038001F">
      <w:pPr>
        <w:shd w:val="clear" w:color="auto" w:fill="FFFFFF"/>
        <w:spacing w:before="120" w:after="120" w:line="212" w:lineRule="atLeast"/>
        <w:jc w:val="both"/>
        <w:rPr>
          <w:rFonts w:ascii="Times New Roman" w:hAnsi="Times New Roman" w:cs="Times New Roman"/>
          <w:b/>
          <w:i/>
          <w:color w:val="FF0000"/>
          <w:sz w:val="28"/>
          <w:szCs w:val="28"/>
          <w:lang w:val="de-DE"/>
        </w:rPr>
      </w:pPr>
      <w:r>
        <w:rPr>
          <w:rFonts w:ascii="Times New Roman" w:hAnsi="Times New Roman" w:cs="Times New Roman"/>
          <w:color w:val="FF0000"/>
          <w:sz w:val="28"/>
          <w:szCs w:val="28"/>
          <w:lang w:val="de-DE"/>
        </w:rPr>
        <w:tab/>
      </w:r>
      <w:r w:rsidRPr="00765221">
        <w:rPr>
          <w:rFonts w:ascii="Times New Roman" w:hAnsi="Times New Roman" w:cs="Times New Roman"/>
          <w:b/>
          <w:i/>
          <w:color w:val="FF0000"/>
          <w:sz w:val="28"/>
          <w:szCs w:val="28"/>
          <w:lang w:val="de-DE"/>
        </w:rPr>
        <w:t>d) Kết quả:</w:t>
      </w:r>
    </w:p>
    <w:p w14:paraId="1F57457B" w14:textId="51AB3127" w:rsidR="008A2D8F" w:rsidRPr="00B0718A" w:rsidRDefault="0038001F" w:rsidP="00B0718A">
      <w:pPr>
        <w:shd w:val="clear" w:color="auto" w:fill="FFFFFF"/>
        <w:tabs>
          <w:tab w:val="left" w:pos="851"/>
        </w:tabs>
        <w:spacing w:before="120" w:after="120" w:line="212" w:lineRule="atLeast"/>
        <w:ind w:firstLine="360"/>
        <w:jc w:val="both"/>
        <w:rPr>
          <w:rStyle w:val="Emphasis"/>
        </w:rPr>
      </w:pPr>
      <w:r w:rsidRPr="00CF41BF">
        <w:rPr>
          <w:color w:val="000000"/>
          <w:sz w:val="28"/>
          <w:szCs w:val="26"/>
          <w:lang w:val="de-DE"/>
        </w:rPr>
        <w:tab/>
      </w:r>
      <w:r w:rsidR="00404D9B" w:rsidRPr="00B0718A">
        <w:rPr>
          <w:rStyle w:val="Emphasis"/>
        </w:rPr>
        <w:t xml:space="preserve">Bảng </w:t>
      </w:r>
      <w:r w:rsidR="00441289" w:rsidRPr="00B0718A">
        <w:rPr>
          <w:rStyle w:val="Emphasis"/>
        </w:rPr>
        <w:fldChar w:fldCharType="begin"/>
      </w:r>
      <w:r w:rsidR="00441289" w:rsidRPr="00B0718A">
        <w:rPr>
          <w:rStyle w:val="Emphasis"/>
        </w:rPr>
        <w:instrText xml:space="preserve"> SEQ Bảng \* ARABIC </w:instrText>
      </w:r>
      <w:r w:rsidR="00441289" w:rsidRPr="00B0718A">
        <w:rPr>
          <w:rStyle w:val="Emphasis"/>
        </w:rPr>
        <w:fldChar w:fldCharType="separate"/>
      </w:r>
      <w:r w:rsidR="00004F04">
        <w:rPr>
          <w:rStyle w:val="Emphasis"/>
          <w:noProof/>
        </w:rPr>
        <w:t>17</w:t>
      </w:r>
      <w:r w:rsidR="00441289" w:rsidRPr="00B0718A">
        <w:rPr>
          <w:rStyle w:val="Emphasis"/>
        </w:rPr>
        <w:fldChar w:fldCharType="end"/>
      </w:r>
      <w:r w:rsidR="00F26802" w:rsidRPr="00B0718A">
        <w:rPr>
          <w:rStyle w:val="Emphasis"/>
        </w:rPr>
        <w:t xml:space="preserve">: Kết quả </w:t>
      </w:r>
      <w:r w:rsidR="008F048D" w:rsidRPr="00B0718A">
        <w:rPr>
          <w:rStyle w:val="Emphasis"/>
        </w:rPr>
        <w:t>xét nghiệm chất lượng nước sau xử lý</w:t>
      </w:r>
      <w:r w:rsidR="00F26802" w:rsidRPr="00B0718A">
        <w:rPr>
          <w:rStyle w:val="Emphasis"/>
        </w:rPr>
        <w:t xml:space="preserve"> tại các cơ sở cấp nước trên địa bàn tỉnh Đắk Nông</w:t>
      </w:r>
      <w:r w:rsidR="008A2D8F" w:rsidRPr="00B0718A">
        <w:rPr>
          <w:rStyle w:val="Emphasis"/>
        </w:rPr>
        <w:t xml:space="preserve"> (</w:t>
      </w:r>
      <w:r w:rsidR="00F26802" w:rsidRPr="00B0718A">
        <w:rPr>
          <w:rStyle w:val="Emphasis"/>
        </w:rPr>
        <w:t xml:space="preserve">xét nghiệm </w:t>
      </w:r>
      <w:r w:rsidR="008A2D8F" w:rsidRPr="00B0718A">
        <w:rPr>
          <w:rStyle w:val="Emphasis"/>
        </w:rPr>
        <w:t>99 thông s</w:t>
      </w:r>
      <w:r w:rsidR="00832FCC" w:rsidRPr="00B0718A">
        <w:rPr>
          <w:rStyle w:val="Emphasis"/>
        </w:rPr>
        <w:t>ố</w:t>
      </w:r>
      <w:r w:rsidR="008A2D8F" w:rsidRPr="00B0718A">
        <w:rPr>
          <w:rStyle w:val="Emphasis"/>
        </w:rPr>
        <w:t xml:space="preserve"> theo QCVN 01-1:2018/BYT).</w:t>
      </w:r>
    </w:p>
    <w:tbl>
      <w:tblPr>
        <w:tblW w:w="9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487"/>
        <w:gridCol w:w="1238"/>
        <w:gridCol w:w="996"/>
        <w:gridCol w:w="1053"/>
        <w:gridCol w:w="1290"/>
        <w:gridCol w:w="991"/>
        <w:gridCol w:w="940"/>
      </w:tblGrid>
      <w:tr w:rsidR="006176E7" w:rsidRPr="00F60CEC" w14:paraId="088A7F85" w14:textId="12EA2A58" w:rsidTr="00194FAD">
        <w:trPr>
          <w:trHeight w:val="630"/>
          <w:tblHeader/>
        </w:trPr>
        <w:tc>
          <w:tcPr>
            <w:tcW w:w="801" w:type="dxa"/>
            <w:vMerge w:val="restart"/>
            <w:shd w:val="clear" w:color="auto" w:fill="auto"/>
            <w:vAlign w:val="center"/>
            <w:hideMark/>
          </w:tcPr>
          <w:p w14:paraId="7211304F" w14:textId="77777777" w:rsidR="006176E7" w:rsidRPr="006D184A" w:rsidRDefault="006176E7" w:rsidP="006D184A">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TT</w:t>
            </w:r>
          </w:p>
        </w:tc>
        <w:tc>
          <w:tcPr>
            <w:tcW w:w="2487" w:type="dxa"/>
            <w:vMerge w:val="restart"/>
            <w:shd w:val="clear" w:color="auto" w:fill="auto"/>
            <w:vAlign w:val="center"/>
            <w:hideMark/>
          </w:tcPr>
          <w:p w14:paraId="1877427C" w14:textId="77777777" w:rsidR="006176E7" w:rsidRPr="006D184A" w:rsidRDefault="006176E7" w:rsidP="006D184A">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Chỉ tiêu</w:t>
            </w:r>
          </w:p>
        </w:tc>
        <w:tc>
          <w:tcPr>
            <w:tcW w:w="3289" w:type="dxa"/>
            <w:gridSpan w:val="3"/>
            <w:vAlign w:val="center"/>
          </w:tcPr>
          <w:p w14:paraId="01B49A27" w14:textId="01D70C96" w:rsidR="006176E7" w:rsidRPr="006D184A" w:rsidRDefault="006176E7" w:rsidP="006D184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1</w:t>
            </w:r>
          </w:p>
        </w:tc>
        <w:tc>
          <w:tcPr>
            <w:tcW w:w="3219" w:type="dxa"/>
            <w:gridSpan w:val="3"/>
            <w:vAlign w:val="center"/>
          </w:tcPr>
          <w:p w14:paraId="15A93BAA" w14:textId="063C9474" w:rsidR="006176E7" w:rsidRPr="006D184A" w:rsidRDefault="003D025C" w:rsidP="006D184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2</w:t>
            </w:r>
          </w:p>
        </w:tc>
      </w:tr>
      <w:tr w:rsidR="006176E7" w:rsidRPr="00F60CEC" w14:paraId="4ED17B26" w14:textId="77777777" w:rsidTr="006D184A">
        <w:trPr>
          <w:trHeight w:val="630"/>
          <w:tblHeader/>
        </w:trPr>
        <w:tc>
          <w:tcPr>
            <w:tcW w:w="801" w:type="dxa"/>
            <w:vMerge/>
            <w:shd w:val="clear" w:color="auto" w:fill="auto"/>
            <w:vAlign w:val="center"/>
          </w:tcPr>
          <w:p w14:paraId="61A811FA" w14:textId="77777777" w:rsidR="006176E7" w:rsidRPr="006D184A" w:rsidRDefault="006176E7" w:rsidP="006176E7">
            <w:pPr>
              <w:spacing w:after="0" w:line="240" w:lineRule="auto"/>
              <w:jc w:val="center"/>
              <w:rPr>
                <w:rFonts w:ascii="Times New Roman" w:eastAsia="Times New Roman" w:hAnsi="Times New Roman" w:cs="Times New Roman"/>
                <w:b/>
                <w:bCs/>
                <w:sz w:val="24"/>
                <w:szCs w:val="24"/>
              </w:rPr>
            </w:pPr>
          </w:p>
        </w:tc>
        <w:tc>
          <w:tcPr>
            <w:tcW w:w="2487" w:type="dxa"/>
            <w:vMerge/>
            <w:shd w:val="clear" w:color="auto" w:fill="auto"/>
            <w:vAlign w:val="center"/>
          </w:tcPr>
          <w:p w14:paraId="07C69411" w14:textId="77777777" w:rsidR="006176E7" w:rsidRPr="006D184A" w:rsidRDefault="006176E7" w:rsidP="006176E7">
            <w:pPr>
              <w:spacing w:after="0" w:line="240" w:lineRule="auto"/>
              <w:jc w:val="center"/>
              <w:rPr>
                <w:rFonts w:ascii="Times New Roman" w:eastAsia="Times New Roman" w:hAnsi="Times New Roman" w:cs="Times New Roman"/>
                <w:b/>
                <w:bCs/>
                <w:sz w:val="24"/>
                <w:szCs w:val="24"/>
              </w:rPr>
            </w:pPr>
          </w:p>
        </w:tc>
        <w:tc>
          <w:tcPr>
            <w:tcW w:w="1239" w:type="dxa"/>
            <w:vAlign w:val="center"/>
          </w:tcPr>
          <w:p w14:paraId="682B0765" w14:textId="7B496944"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Số mẫu xét nghiệm</w:t>
            </w:r>
          </w:p>
        </w:tc>
        <w:tc>
          <w:tcPr>
            <w:tcW w:w="997" w:type="dxa"/>
            <w:vAlign w:val="center"/>
          </w:tcPr>
          <w:p w14:paraId="55C7A8DF" w14:textId="1B421F67"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Số mẫu đạt</w:t>
            </w:r>
          </w:p>
        </w:tc>
        <w:tc>
          <w:tcPr>
            <w:tcW w:w="1053" w:type="dxa"/>
            <w:vAlign w:val="center"/>
          </w:tcPr>
          <w:p w14:paraId="67A66487" w14:textId="50B1731D"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Tỷ lệ %</w:t>
            </w:r>
          </w:p>
        </w:tc>
        <w:tc>
          <w:tcPr>
            <w:tcW w:w="1291" w:type="dxa"/>
            <w:vAlign w:val="center"/>
          </w:tcPr>
          <w:p w14:paraId="756B6FFF" w14:textId="2D46A3E5"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Số mẫu xét nghiệm</w:t>
            </w:r>
          </w:p>
        </w:tc>
        <w:tc>
          <w:tcPr>
            <w:tcW w:w="992" w:type="dxa"/>
            <w:vAlign w:val="center"/>
          </w:tcPr>
          <w:p w14:paraId="35B48B7D" w14:textId="37F1432B"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Số mẫu đạt</w:t>
            </w:r>
          </w:p>
        </w:tc>
        <w:tc>
          <w:tcPr>
            <w:tcW w:w="936" w:type="dxa"/>
            <w:vAlign w:val="center"/>
          </w:tcPr>
          <w:p w14:paraId="6A580C01" w14:textId="71A3BAD8" w:rsidR="006176E7" w:rsidRPr="006D184A" w:rsidRDefault="006176E7" w:rsidP="006176E7">
            <w:pPr>
              <w:spacing w:after="0" w:line="240" w:lineRule="auto"/>
              <w:jc w:val="center"/>
              <w:rPr>
                <w:rFonts w:ascii="Times New Roman" w:eastAsia="Times New Roman" w:hAnsi="Times New Roman" w:cs="Times New Roman"/>
                <w:b/>
                <w:bCs/>
                <w:sz w:val="24"/>
                <w:szCs w:val="24"/>
              </w:rPr>
            </w:pPr>
            <w:r w:rsidRPr="006D184A">
              <w:rPr>
                <w:rFonts w:ascii="Times New Roman" w:eastAsia="Times New Roman" w:hAnsi="Times New Roman" w:cs="Times New Roman"/>
                <w:b/>
                <w:bCs/>
                <w:sz w:val="24"/>
                <w:szCs w:val="24"/>
              </w:rPr>
              <w:t>Tỷ lệ %</w:t>
            </w:r>
          </w:p>
        </w:tc>
      </w:tr>
      <w:tr w:rsidR="003C2563" w:rsidRPr="00F60CEC" w14:paraId="51BA37EF" w14:textId="186293C5" w:rsidTr="006D184A">
        <w:trPr>
          <w:trHeight w:val="315"/>
        </w:trPr>
        <w:tc>
          <w:tcPr>
            <w:tcW w:w="3288" w:type="dxa"/>
            <w:gridSpan w:val="2"/>
            <w:shd w:val="clear" w:color="000000" w:fill="FFFFFF"/>
            <w:vAlign w:val="center"/>
            <w:hideMark/>
          </w:tcPr>
          <w:p w14:paraId="444AD162"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r w:rsidRPr="00F60CEC">
              <w:rPr>
                <w:rFonts w:ascii="Times New Roman" w:eastAsia="Times New Roman" w:hAnsi="Times New Roman" w:cs="Times New Roman"/>
                <w:i/>
                <w:iCs/>
                <w:sz w:val="28"/>
                <w:szCs w:val="28"/>
              </w:rPr>
              <w:t>Thông số nhóm A</w:t>
            </w:r>
          </w:p>
        </w:tc>
        <w:tc>
          <w:tcPr>
            <w:tcW w:w="1239" w:type="dxa"/>
            <w:shd w:val="clear" w:color="000000" w:fill="FFFFFF"/>
            <w:vAlign w:val="center"/>
          </w:tcPr>
          <w:p w14:paraId="054F72B0"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c>
          <w:tcPr>
            <w:tcW w:w="997" w:type="dxa"/>
            <w:shd w:val="clear" w:color="000000" w:fill="FFFFFF"/>
            <w:vAlign w:val="center"/>
          </w:tcPr>
          <w:p w14:paraId="53EF892D"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c>
          <w:tcPr>
            <w:tcW w:w="1053" w:type="dxa"/>
            <w:shd w:val="clear" w:color="000000" w:fill="FFFFFF"/>
            <w:vAlign w:val="center"/>
          </w:tcPr>
          <w:p w14:paraId="276E68E1"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c>
          <w:tcPr>
            <w:tcW w:w="1291" w:type="dxa"/>
            <w:shd w:val="clear" w:color="000000" w:fill="FFFFFF"/>
          </w:tcPr>
          <w:p w14:paraId="18CBAA16"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c>
          <w:tcPr>
            <w:tcW w:w="992" w:type="dxa"/>
            <w:shd w:val="clear" w:color="000000" w:fill="FFFFFF"/>
          </w:tcPr>
          <w:p w14:paraId="5848C656"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c>
          <w:tcPr>
            <w:tcW w:w="936" w:type="dxa"/>
            <w:shd w:val="clear" w:color="000000" w:fill="FFFFFF"/>
          </w:tcPr>
          <w:p w14:paraId="7AEDC1DB" w14:textId="77777777" w:rsidR="003C2563" w:rsidRPr="00F60CEC" w:rsidRDefault="003C2563" w:rsidP="003C2563">
            <w:pPr>
              <w:spacing w:after="0" w:line="240" w:lineRule="auto"/>
              <w:jc w:val="center"/>
              <w:rPr>
                <w:rFonts w:ascii="Times New Roman" w:eastAsia="Times New Roman" w:hAnsi="Times New Roman" w:cs="Times New Roman"/>
                <w:i/>
                <w:iCs/>
                <w:sz w:val="28"/>
                <w:szCs w:val="28"/>
              </w:rPr>
            </w:pPr>
          </w:p>
        </w:tc>
      </w:tr>
      <w:tr w:rsidR="003C2563" w:rsidRPr="00F60CEC" w14:paraId="2A4D0DDA" w14:textId="0E32EEFD" w:rsidTr="00623407">
        <w:trPr>
          <w:trHeight w:val="315"/>
        </w:trPr>
        <w:tc>
          <w:tcPr>
            <w:tcW w:w="801" w:type="dxa"/>
            <w:shd w:val="clear" w:color="auto" w:fill="FFFF00"/>
            <w:noWrap/>
            <w:vAlign w:val="center"/>
            <w:hideMark/>
          </w:tcPr>
          <w:p w14:paraId="7000AE8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w:t>
            </w:r>
          </w:p>
        </w:tc>
        <w:tc>
          <w:tcPr>
            <w:tcW w:w="2487" w:type="dxa"/>
            <w:shd w:val="clear" w:color="auto" w:fill="FFFF00"/>
            <w:vAlign w:val="center"/>
            <w:hideMark/>
          </w:tcPr>
          <w:p w14:paraId="65336D2B" w14:textId="77777777" w:rsidR="003C2563" w:rsidRPr="006D184A" w:rsidRDefault="003C2563" w:rsidP="003C2563">
            <w:pPr>
              <w:pStyle w:val="HG-Para"/>
            </w:pPr>
            <w:r w:rsidRPr="006D184A">
              <w:t>Coliform tổng số</w:t>
            </w:r>
          </w:p>
        </w:tc>
        <w:tc>
          <w:tcPr>
            <w:tcW w:w="1239" w:type="dxa"/>
            <w:shd w:val="clear" w:color="auto" w:fill="FFFF00"/>
            <w:vAlign w:val="center"/>
          </w:tcPr>
          <w:p w14:paraId="00EFF07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0FE83FD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13</w:t>
            </w:r>
          </w:p>
        </w:tc>
        <w:tc>
          <w:tcPr>
            <w:tcW w:w="1053" w:type="dxa"/>
            <w:shd w:val="clear" w:color="auto" w:fill="FFFF00"/>
            <w:vAlign w:val="center"/>
          </w:tcPr>
          <w:p w14:paraId="5BE63A07"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86,7%</w:t>
            </w:r>
          </w:p>
        </w:tc>
        <w:tc>
          <w:tcPr>
            <w:tcW w:w="1291" w:type="dxa"/>
            <w:shd w:val="clear" w:color="auto" w:fill="auto"/>
            <w:vAlign w:val="center"/>
          </w:tcPr>
          <w:p w14:paraId="53072046" w14:textId="4D63433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auto" w:fill="auto"/>
            <w:vAlign w:val="center"/>
          </w:tcPr>
          <w:p w14:paraId="536DF864" w14:textId="7415BD9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auto" w:fill="auto"/>
            <w:vAlign w:val="center"/>
          </w:tcPr>
          <w:p w14:paraId="3CDF01CD" w14:textId="3F1BBD0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496D49E" w14:textId="5254D769" w:rsidTr="00744524">
        <w:trPr>
          <w:trHeight w:val="315"/>
        </w:trPr>
        <w:tc>
          <w:tcPr>
            <w:tcW w:w="801" w:type="dxa"/>
            <w:shd w:val="clear" w:color="auto" w:fill="FFFF00"/>
            <w:noWrap/>
            <w:vAlign w:val="center"/>
            <w:hideMark/>
          </w:tcPr>
          <w:p w14:paraId="6919242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w:t>
            </w:r>
          </w:p>
        </w:tc>
        <w:tc>
          <w:tcPr>
            <w:tcW w:w="2487" w:type="dxa"/>
            <w:shd w:val="clear" w:color="auto" w:fill="FFFF00"/>
            <w:vAlign w:val="center"/>
            <w:hideMark/>
          </w:tcPr>
          <w:p w14:paraId="048DFD9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E.coli hoặc Coliform chịu nhiệt</w:t>
            </w:r>
          </w:p>
        </w:tc>
        <w:tc>
          <w:tcPr>
            <w:tcW w:w="1239" w:type="dxa"/>
            <w:shd w:val="clear" w:color="auto" w:fill="FFFF00"/>
            <w:vAlign w:val="center"/>
          </w:tcPr>
          <w:p w14:paraId="564532A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37B563D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1053" w:type="dxa"/>
            <w:shd w:val="clear" w:color="auto" w:fill="FFFF00"/>
            <w:vAlign w:val="center"/>
          </w:tcPr>
          <w:p w14:paraId="44C354B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93,3%</w:t>
            </w:r>
          </w:p>
        </w:tc>
        <w:tc>
          <w:tcPr>
            <w:tcW w:w="1291" w:type="dxa"/>
            <w:shd w:val="clear" w:color="auto" w:fill="FFFF00"/>
            <w:vAlign w:val="center"/>
          </w:tcPr>
          <w:p w14:paraId="1BD8AAFE" w14:textId="011811D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auto" w:fill="FFFF00"/>
            <w:vAlign w:val="center"/>
          </w:tcPr>
          <w:p w14:paraId="62248F90" w14:textId="13705A6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14</w:t>
            </w:r>
          </w:p>
        </w:tc>
        <w:tc>
          <w:tcPr>
            <w:tcW w:w="936" w:type="dxa"/>
            <w:shd w:val="clear" w:color="auto" w:fill="FFFF00"/>
            <w:vAlign w:val="center"/>
          </w:tcPr>
          <w:p w14:paraId="2FA4777B" w14:textId="262F1FA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93,3%</w:t>
            </w:r>
          </w:p>
        </w:tc>
      </w:tr>
      <w:tr w:rsidR="003C2563" w:rsidRPr="00F60CEC" w14:paraId="10D05F66" w14:textId="5388804D" w:rsidTr="00744524">
        <w:trPr>
          <w:trHeight w:val="315"/>
        </w:trPr>
        <w:tc>
          <w:tcPr>
            <w:tcW w:w="801" w:type="dxa"/>
            <w:shd w:val="clear" w:color="auto" w:fill="FFFF00"/>
            <w:noWrap/>
            <w:vAlign w:val="center"/>
            <w:hideMark/>
          </w:tcPr>
          <w:p w14:paraId="796771D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w:t>
            </w:r>
          </w:p>
        </w:tc>
        <w:tc>
          <w:tcPr>
            <w:tcW w:w="2487" w:type="dxa"/>
            <w:shd w:val="clear" w:color="auto" w:fill="FFFF00"/>
            <w:vAlign w:val="center"/>
            <w:hideMark/>
          </w:tcPr>
          <w:p w14:paraId="108700A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Asen tổng số</w:t>
            </w:r>
          </w:p>
        </w:tc>
        <w:tc>
          <w:tcPr>
            <w:tcW w:w="1239" w:type="dxa"/>
            <w:shd w:val="clear" w:color="auto" w:fill="FFFF00"/>
            <w:vAlign w:val="center"/>
          </w:tcPr>
          <w:p w14:paraId="2631AFE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5B3646E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1053" w:type="dxa"/>
            <w:shd w:val="clear" w:color="auto" w:fill="FFFF00"/>
            <w:vAlign w:val="center"/>
          </w:tcPr>
          <w:p w14:paraId="4C4BBE4D"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93,3%</w:t>
            </w:r>
          </w:p>
        </w:tc>
        <w:tc>
          <w:tcPr>
            <w:tcW w:w="1291" w:type="dxa"/>
            <w:shd w:val="clear" w:color="auto" w:fill="FFFF00"/>
            <w:vAlign w:val="center"/>
          </w:tcPr>
          <w:p w14:paraId="36AEE2EA" w14:textId="58496608"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15</w:t>
            </w:r>
          </w:p>
        </w:tc>
        <w:tc>
          <w:tcPr>
            <w:tcW w:w="992" w:type="dxa"/>
            <w:shd w:val="clear" w:color="auto" w:fill="FFFF00"/>
            <w:vAlign w:val="center"/>
          </w:tcPr>
          <w:p w14:paraId="6E43F5C9" w14:textId="7784955C" w:rsidR="003C2563" w:rsidRPr="00F60CEC" w:rsidRDefault="003C2563" w:rsidP="003C2563">
            <w:pPr>
              <w:spacing w:after="0" w:line="240" w:lineRule="auto"/>
              <w:jc w:val="center"/>
              <w:rPr>
                <w:rFonts w:ascii="Times New Roman" w:eastAsia="Times New Roman" w:hAnsi="Times New Roman" w:cs="Times New Roman"/>
                <w:sz w:val="28"/>
                <w:szCs w:val="28"/>
              </w:rPr>
            </w:pPr>
            <w:r w:rsidRPr="0031425D">
              <w:rPr>
                <w:rFonts w:ascii="Times New Roman" w:eastAsia="Times New Roman" w:hAnsi="Times New Roman" w:cs="Times New Roman"/>
                <w:b/>
                <w:color w:val="FF0000"/>
                <w:sz w:val="28"/>
                <w:szCs w:val="28"/>
              </w:rPr>
              <w:t>14</w:t>
            </w:r>
          </w:p>
        </w:tc>
        <w:tc>
          <w:tcPr>
            <w:tcW w:w="936" w:type="dxa"/>
            <w:shd w:val="clear" w:color="auto" w:fill="FFFF00"/>
            <w:vAlign w:val="center"/>
          </w:tcPr>
          <w:p w14:paraId="40390480" w14:textId="78DE9518"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93,3%</w:t>
            </w:r>
          </w:p>
        </w:tc>
      </w:tr>
      <w:tr w:rsidR="003C2563" w:rsidRPr="00F60CEC" w14:paraId="0AF20818" w14:textId="666E6C4D" w:rsidTr="00744524">
        <w:trPr>
          <w:trHeight w:val="315"/>
        </w:trPr>
        <w:tc>
          <w:tcPr>
            <w:tcW w:w="801" w:type="dxa"/>
            <w:shd w:val="clear" w:color="000000" w:fill="FFFFFF"/>
            <w:noWrap/>
            <w:vAlign w:val="center"/>
            <w:hideMark/>
          </w:tcPr>
          <w:p w14:paraId="24E8943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w:t>
            </w:r>
          </w:p>
        </w:tc>
        <w:tc>
          <w:tcPr>
            <w:tcW w:w="2487" w:type="dxa"/>
            <w:shd w:val="clear" w:color="000000" w:fill="FFFFFF"/>
            <w:vAlign w:val="center"/>
            <w:hideMark/>
          </w:tcPr>
          <w:p w14:paraId="098AB26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 dư</w:t>
            </w:r>
          </w:p>
        </w:tc>
        <w:tc>
          <w:tcPr>
            <w:tcW w:w="1239" w:type="dxa"/>
            <w:shd w:val="clear" w:color="000000" w:fill="FFFFFF"/>
            <w:vAlign w:val="center"/>
          </w:tcPr>
          <w:p w14:paraId="28EA407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DB8713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7DC569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53DC2F4" w14:textId="6603EBF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D6CE395" w14:textId="3F7FFD7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56395E8" w14:textId="0E0ABFD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8758202" w14:textId="087AC9C4" w:rsidTr="00744524">
        <w:trPr>
          <w:trHeight w:val="315"/>
        </w:trPr>
        <w:tc>
          <w:tcPr>
            <w:tcW w:w="801" w:type="dxa"/>
            <w:shd w:val="clear" w:color="000000" w:fill="FFFFFF"/>
            <w:noWrap/>
            <w:vAlign w:val="center"/>
            <w:hideMark/>
          </w:tcPr>
          <w:p w14:paraId="022D272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2487" w:type="dxa"/>
            <w:shd w:val="clear" w:color="000000" w:fill="FFFFFF"/>
            <w:vAlign w:val="center"/>
            <w:hideMark/>
          </w:tcPr>
          <w:p w14:paraId="19440A5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Độ đục</w:t>
            </w:r>
          </w:p>
        </w:tc>
        <w:tc>
          <w:tcPr>
            <w:tcW w:w="1239" w:type="dxa"/>
            <w:shd w:val="clear" w:color="000000" w:fill="FFFFFF"/>
            <w:vAlign w:val="center"/>
          </w:tcPr>
          <w:p w14:paraId="624D792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12DE44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9C1F9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99B07A4" w14:textId="2C2C2B9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B811B8E" w14:textId="35919D9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30B15E4" w14:textId="4D6E7A5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732C34F" w14:textId="7B5396AE" w:rsidTr="00744524">
        <w:trPr>
          <w:trHeight w:val="315"/>
        </w:trPr>
        <w:tc>
          <w:tcPr>
            <w:tcW w:w="801" w:type="dxa"/>
            <w:shd w:val="clear" w:color="000000" w:fill="FFFFFF"/>
            <w:noWrap/>
            <w:vAlign w:val="center"/>
            <w:hideMark/>
          </w:tcPr>
          <w:p w14:paraId="5F09548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w:t>
            </w:r>
          </w:p>
        </w:tc>
        <w:tc>
          <w:tcPr>
            <w:tcW w:w="2487" w:type="dxa"/>
            <w:shd w:val="clear" w:color="000000" w:fill="FFFFFF"/>
            <w:vAlign w:val="center"/>
            <w:hideMark/>
          </w:tcPr>
          <w:p w14:paraId="03FBA12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Màu sắc</w:t>
            </w:r>
          </w:p>
        </w:tc>
        <w:tc>
          <w:tcPr>
            <w:tcW w:w="1239" w:type="dxa"/>
            <w:shd w:val="clear" w:color="000000" w:fill="FFFFFF"/>
            <w:vAlign w:val="center"/>
          </w:tcPr>
          <w:p w14:paraId="6762D35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551F5C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44F09A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0C87CA8" w14:textId="2E56AFB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6632527" w14:textId="4EA0233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4952722" w14:textId="2258304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B73F72C" w14:textId="390AEE49" w:rsidTr="00744524">
        <w:trPr>
          <w:trHeight w:val="315"/>
        </w:trPr>
        <w:tc>
          <w:tcPr>
            <w:tcW w:w="801" w:type="dxa"/>
            <w:shd w:val="clear" w:color="000000" w:fill="FFFFFF"/>
            <w:noWrap/>
            <w:vAlign w:val="center"/>
            <w:hideMark/>
          </w:tcPr>
          <w:p w14:paraId="617B6D8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w:t>
            </w:r>
          </w:p>
        </w:tc>
        <w:tc>
          <w:tcPr>
            <w:tcW w:w="2487" w:type="dxa"/>
            <w:shd w:val="clear" w:color="000000" w:fill="FFFFFF"/>
            <w:vAlign w:val="center"/>
            <w:hideMark/>
          </w:tcPr>
          <w:p w14:paraId="572617A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Mùi vị</w:t>
            </w:r>
          </w:p>
        </w:tc>
        <w:tc>
          <w:tcPr>
            <w:tcW w:w="1239" w:type="dxa"/>
            <w:shd w:val="clear" w:color="000000" w:fill="FFFFFF"/>
            <w:vAlign w:val="center"/>
          </w:tcPr>
          <w:p w14:paraId="6B67522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5C7FAE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3F28F6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364436E" w14:textId="707330F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87BB5CA" w14:textId="0E29907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CF9F6B3" w14:textId="2C40D10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8B07C48" w14:textId="4C7A1595" w:rsidTr="00744524">
        <w:trPr>
          <w:trHeight w:val="315"/>
        </w:trPr>
        <w:tc>
          <w:tcPr>
            <w:tcW w:w="801" w:type="dxa"/>
            <w:shd w:val="clear" w:color="auto" w:fill="FFFF00"/>
            <w:noWrap/>
            <w:vAlign w:val="center"/>
            <w:hideMark/>
          </w:tcPr>
          <w:p w14:paraId="0ADE38E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w:t>
            </w:r>
          </w:p>
        </w:tc>
        <w:tc>
          <w:tcPr>
            <w:tcW w:w="2487" w:type="dxa"/>
            <w:shd w:val="clear" w:color="auto" w:fill="FFFF00"/>
            <w:vAlign w:val="center"/>
            <w:hideMark/>
          </w:tcPr>
          <w:p w14:paraId="0A39378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w:t>
            </w:r>
          </w:p>
        </w:tc>
        <w:tc>
          <w:tcPr>
            <w:tcW w:w="1239" w:type="dxa"/>
            <w:shd w:val="clear" w:color="auto" w:fill="FFFF00"/>
            <w:vAlign w:val="center"/>
          </w:tcPr>
          <w:p w14:paraId="50131DF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0870645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1053" w:type="dxa"/>
            <w:shd w:val="clear" w:color="auto" w:fill="FFFF00"/>
            <w:vAlign w:val="center"/>
          </w:tcPr>
          <w:p w14:paraId="5AC73E5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93,3%</w:t>
            </w:r>
          </w:p>
        </w:tc>
        <w:tc>
          <w:tcPr>
            <w:tcW w:w="1291" w:type="dxa"/>
            <w:shd w:val="clear" w:color="auto" w:fill="FFFF00"/>
            <w:vAlign w:val="center"/>
          </w:tcPr>
          <w:p w14:paraId="029AC5FB" w14:textId="6B977234"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15</w:t>
            </w:r>
          </w:p>
        </w:tc>
        <w:tc>
          <w:tcPr>
            <w:tcW w:w="992" w:type="dxa"/>
            <w:shd w:val="clear" w:color="auto" w:fill="FFFF00"/>
            <w:vAlign w:val="center"/>
          </w:tcPr>
          <w:p w14:paraId="06A9E14A" w14:textId="2C051A58"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13</w:t>
            </w:r>
          </w:p>
        </w:tc>
        <w:tc>
          <w:tcPr>
            <w:tcW w:w="936" w:type="dxa"/>
            <w:shd w:val="clear" w:color="auto" w:fill="FFFF00"/>
            <w:vAlign w:val="center"/>
          </w:tcPr>
          <w:p w14:paraId="3E3482B7" w14:textId="4D9F22ED"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86,6%</w:t>
            </w:r>
          </w:p>
        </w:tc>
      </w:tr>
      <w:tr w:rsidR="003C2563" w:rsidRPr="00F60CEC" w14:paraId="502C2B14" w14:textId="7F87851A" w:rsidTr="00623407">
        <w:trPr>
          <w:trHeight w:val="315"/>
        </w:trPr>
        <w:tc>
          <w:tcPr>
            <w:tcW w:w="801" w:type="dxa"/>
            <w:shd w:val="clear" w:color="auto" w:fill="FFFF00"/>
            <w:noWrap/>
            <w:vAlign w:val="center"/>
            <w:hideMark/>
          </w:tcPr>
          <w:p w14:paraId="159CB1B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w:t>
            </w:r>
          </w:p>
        </w:tc>
        <w:tc>
          <w:tcPr>
            <w:tcW w:w="2487" w:type="dxa"/>
            <w:shd w:val="clear" w:color="auto" w:fill="FFFF00"/>
            <w:vAlign w:val="center"/>
            <w:hideMark/>
          </w:tcPr>
          <w:p w14:paraId="375AB85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Tụ cầu vàng (Staphylococcus aureus)</w:t>
            </w:r>
          </w:p>
        </w:tc>
        <w:tc>
          <w:tcPr>
            <w:tcW w:w="1239" w:type="dxa"/>
            <w:shd w:val="clear" w:color="auto" w:fill="FFFF00"/>
            <w:vAlign w:val="center"/>
          </w:tcPr>
          <w:p w14:paraId="2E5E829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7AC4183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1053" w:type="dxa"/>
            <w:shd w:val="clear" w:color="auto" w:fill="FFFF00"/>
            <w:vAlign w:val="center"/>
          </w:tcPr>
          <w:p w14:paraId="4FE2F05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93,3%</w:t>
            </w:r>
          </w:p>
        </w:tc>
        <w:tc>
          <w:tcPr>
            <w:tcW w:w="1291" w:type="dxa"/>
            <w:shd w:val="clear" w:color="auto" w:fill="auto"/>
            <w:vAlign w:val="center"/>
          </w:tcPr>
          <w:p w14:paraId="0D0A372D" w14:textId="5AD079B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auto" w:fill="auto"/>
            <w:vAlign w:val="center"/>
          </w:tcPr>
          <w:p w14:paraId="5BF36F38" w14:textId="0ADA097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auto" w:fill="auto"/>
            <w:vAlign w:val="center"/>
          </w:tcPr>
          <w:p w14:paraId="24FEA830" w14:textId="6D0BB8D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C8FE5D1" w14:textId="5887020B" w:rsidTr="00744524">
        <w:trPr>
          <w:trHeight w:val="315"/>
        </w:trPr>
        <w:tc>
          <w:tcPr>
            <w:tcW w:w="801" w:type="dxa"/>
            <w:shd w:val="clear" w:color="000000" w:fill="FFFFFF"/>
            <w:noWrap/>
            <w:vAlign w:val="center"/>
            <w:hideMark/>
          </w:tcPr>
          <w:p w14:paraId="497D6B7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2487" w:type="dxa"/>
            <w:shd w:val="clear" w:color="000000" w:fill="FFFFFF"/>
            <w:vAlign w:val="center"/>
            <w:hideMark/>
          </w:tcPr>
          <w:p w14:paraId="6B8FAB5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Trực khuẩn mủ xanh (Ps. Aeruginosa)</w:t>
            </w:r>
          </w:p>
        </w:tc>
        <w:tc>
          <w:tcPr>
            <w:tcW w:w="1239" w:type="dxa"/>
            <w:shd w:val="clear" w:color="000000" w:fill="FFFFFF"/>
            <w:vAlign w:val="center"/>
          </w:tcPr>
          <w:p w14:paraId="01ACE18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055B9D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3C80C6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E663A36" w14:textId="69AB0076"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15</w:t>
            </w:r>
          </w:p>
        </w:tc>
        <w:tc>
          <w:tcPr>
            <w:tcW w:w="992" w:type="dxa"/>
            <w:shd w:val="clear" w:color="000000" w:fill="FFFFFF"/>
            <w:vAlign w:val="center"/>
          </w:tcPr>
          <w:p w14:paraId="42D3F7C4" w14:textId="603D98F7"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13</w:t>
            </w:r>
          </w:p>
        </w:tc>
        <w:tc>
          <w:tcPr>
            <w:tcW w:w="936" w:type="dxa"/>
            <w:shd w:val="clear" w:color="000000" w:fill="FFFFFF"/>
            <w:vAlign w:val="center"/>
          </w:tcPr>
          <w:p w14:paraId="58D50559" w14:textId="75BEC24E" w:rsidR="003C2563" w:rsidRPr="00F60CEC" w:rsidRDefault="003C2563" w:rsidP="003C2563">
            <w:pPr>
              <w:spacing w:after="0" w:line="240" w:lineRule="auto"/>
              <w:jc w:val="center"/>
              <w:rPr>
                <w:rFonts w:ascii="Times New Roman" w:eastAsia="Times New Roman" w:hAnsi="Times New Roman" w:cs="Times New Roman"/>
                <w:sz w:val="28"/>
                <w:szCs w:val="28"/>
              </w:rPr>
            </w:pPr>
            <w:r w:rsidRPr="000D60C4">
              <w:rPr>
                <w:rFonts w:ascii="Times New Roman" w:eastAsia="Times New Roman" w:hAnsi="Times New Roman" w:cs="Times New Roman"/>
                <w:color w:val="FF0000"/>
                <w:sz w:val="28"/>
                <w:szCs w:val="28"/>
              </w:rPr>
              <w:t>86,6%</w:t>
            </w:r>
          </w:p>
        </w:tc>
      </w:tr>
      <w:tr w:rsidR="003C2563" w:rsidRPr="00F60CEC" w14:paraId="2E01A176" w14:textId="7F3B1DCA" w:rsidTr="00744524">
        <w:trPr>
          <w:trHeight w:val="315"/>
        </w:trPr>
        <w:tc>
          <w:tcPr>
            <w:tcW w:w="801" w:type="dxa"/>
            <w:shd w:val="clear" w:color="000000" w:fill="FFFFFF"/>
            <w:noWrap/>
            <w:vAlign w:val="center"/>
            <w:hideMark/>
          </w:tcPr>
          <w:p w14:paraId="7770511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11</w:t>
            </w:r>
          </w:p>
        </w:tc>
        <w:tc>
          <w:tcPr>
            <w:tcW w:w="2487" w:type="dxa"/>
            <w:shd w:val="clear" w:color="000000" w:fill="FFFFFF"/>
            <w:vAlign w:val="center"/>
            <w:hideMark/>
          </w:tcPr>
          <w:p w14:paraId="2AE3310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Amoni</w:t>
            </w:r>
          </w:p>
        </w:tc>
        <w:tc>
          <w:tcPr>
            <w:tcW w:w="1239" w:type="dxa"/>
            <w:shd w:val="clear" w:color="000000" w:fill="FFFFFF"/>
            <w:vAlign w:val="center"/>
          </w:tcPr>
          <w:p w14:paraId="68DD8FF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6E90B8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56C7CE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9F2D542" w14:textId="36221D5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3EBF6A8" w14:textId="55CD464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E624EEA" w14:textId="32311F2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B12DCE6" w14:textId="7C7A5693" w:rsidTr="00744524">
        <w:trPr>
          <w:trHeight w:val="315"/>
        </w:trPr>
        <w:tc>
          <w:tcPr>
            <w:tcW w:w="801" w:type="dxa"/>
            <w:shd w:val="clear" w:color="000000" w:fill="FFFFFF"/>
            <w:noWrap/>
            <w:vAlign w:val="center"/>
            <w:hideMark/>
          </w:tcPr>
          <w:p w14:paraId="0F9BEE0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12</w:t>
            </w:r>
          </w:p>
        </w:tc>
        <w:tc>
          <w:tcPr>
            <w:tcW w:w="2487" w:type="dxa"/>
            <w:shd w:val="clear" w:color="000000" w:fill="FFFFFF"/>
            <w:vAlign w:val="center"/>
            <w:hideMark/>
          </w:tcPr>
          <w:p w14:paraId="6C076B4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Antimon</w:t>
            </w:r>
          </w:p>
        </w:tc>
        <w:tc>
          <w:tcPr>
            <w:tcW w:w="1239" w:type="dxa"/>
            <w:shd w:val="clear" w:color="000000" w:fill="FFFFFF"/>
            <w:vAlign w:val="center"/>
          </w:tcPr>
          <w:p w14:paraId="73ABF38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6AAC02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F99D1C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C5830FF" w14:textId="3F0D4B2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E5CA08B" w14:textId="7C084C8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287E2B8" w14:textId="2184D58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E993429" w14:textId="521167BD" w:rsidTr="00744524">
        <w:trPr>
          <w:trHeight w:val="315"/>
        </w:trPr>
        <w:tc>
          <w:tcPr>
            <w:tcW w:w="801" w:type="dxa"/>
            <w:shd w:val="clear" w:color="000000" w:fill="FFFFFF"/>
            <w:noWrap/>
            <w:vAlign w:val="center"/>
            <w:hideMark/>
          </w:tcPr>
          <w:p w14:paraId="2DB1303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13</w:t>
            </w:r>
          </w:p>
        </w:tc>
        <w:tc>
          <w:tcPr>
            <w:tcW w:w="2487" w:type="dxa"/>
            <w:shd w:val="clear" w:color="000000" w:fill="FFFFFF"/>
            <w:vAlign w:val="center"/>
            <w:hideMark/>
          </w:tcPr>
          <w:p w14:paraId="0193342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Bari</w:t>
            </w:r>
          </w:p>
        </w:tc>
        <w:tc>
          <w:tcPr>
            <w:tcW w:w="1239" w:type="dxa"/>
            <w:shd w:val="clear" w:color="000000" w:fill="FFFFFF"/>
            <w:vAlign w:val="center"/>
          </w:tcPr>
          <w:p w14:paraId="0743856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46232E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6470BB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0C58EA9" w14:textId="656D274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5FEAA6F" w14:textId="2788538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5DD3148" w14:textId="0000D5B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B802D77" w14:textId="11B844A4" w:rsidTr="00744524">
        <w:trPr>
          <w:trHeight w:val="630"/>
        </w:trPr>
        <w:tc>
          <w:tcPr>
            <w:tcW w:w="801" w:type="dxa"/>
            <w:shd w:val="clear" w:color="000000" w:fill="FFFFFF"/>
            <w:noWrap/>
            <w:vAlign w:val="center"/>
            <w:hideMark/>
          </w:tcPr>
          <w:p w14:paraId="0672EA1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2487" w:type="dxa"/>
            <w:shd w:val="clear" w:color="000000" w:fill="FFFFFF"/>
            <w:vAlign w:val="center"/>
            <w:hideMark/>
          </w:tcPr>
          <w:p w14:paraId="018ACB6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Bo tính chung cho cả Borat và Axit boric</w:t>
            </w:r>
          </w:p>
        </w:tc>
        <w:tc>
          <w:tcPr>
            <w:tcW w:w="1239" w:type="dxa"/>
            <w:shd w:val="clear" w:color="000000" w:fill="FFFFFF"/>
            <w:vAlign w:val="center"/>
          </w:tcPr>
          <w:p w14:paraId="44A8C7A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9FFA70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FB7DC0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52E04DE" w14:textId="33F8B37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17DA8D1" w14:textId="6708AA4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CC2308B" w14:textId="3B13AB5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4EEEF6E" w14:textId="00CD1D71" w:rsidTr="00744524">
        <w:trPr>
          <w:trHeight w:val="315"/>
        </w:trPr>
        <w:tc>
          <w:tcPr>
            <w:tcW w:w="801" w:type="dxa"/>
            <w:shd w:val="clear" w:color="000000" w:fill="FFFFFF"/>
            <w:noWrap/>
            <w:vAlign w:val="center"/>
            <w:hideMark/>
          </w:tcPr>
          <w:p w14:paraId="0F5D081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2487" w:type="dxa"/>
            <w:shd w:val="clear" w:color="000000" w:fill="FFFFFF"/>
            <w:vAlign w:val="center"/>
            <w:hideMark/>
          </w:tcPr>
          <w:p w14:paraId="7F0B6C3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Cadimi</w:t>
            </w:r>
          </w:p>
        </w:tc>
        <w:tc>
          <w:tcPr>
            <w:tcW w:w="1239" w:type="dxa"/>
            <w:shd w:val="clear" w:color="000000" w:fill="FFFFFF"/>
            <w:vAlign w:val="center"/>
          </w:tcPr>
          <w:p w14:paraId="74432D0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022740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4CA035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7EF1C77" w14:textId="5279306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B23E5B7" w14:textId="0E4375C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B304C4F" w14:textId="7CA1FF7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AF5C6AB" w14:textId="06EC60B3" w:rsidTr="00744524">
        <w:trPr>
          <w:trHeight w:val="315"/>
        </w:trPr>
        <w:tc>
          <w:tcPr>
            <w:tcW w:w="801" w:type="dxa"/>
            <w:shd w:val="clear" w:color="000000" w:fill="FFFFFF"/>
            <w:noWrap/>
            <w:vAlign w:val="center"/>
            <w:hideMark/>
          </w:tcPr>
          <w:p w14:paraId="3D642C1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16</w:t>
            </w:r>
          </w:p>
        </w:tc>
        <w:tc>
          <w:tcPr>
            <w:tcW w:w="2487" w:type="dxa"/>
            <w:shd w:val="clear" w:color="000000" w:fill="FFFFFF"/>
            <w:vAlign w:val="center"/>
            <w:hideMark/>
          </w:tcPr>
          <w:p w14:paraId="46FC8C7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Chì</w:t>
            </w:r>
          </w:p>
        </w:tc>
        <w:tc>
          <w:tcPr>
            <w:tcW w:w="1239" w:type="dxa"/>
            <w:shd w:val="clear" w:color="000000" w:fill="FFFFFF"/>
            <w:vAlign w:val="center"/>
          </w:tcPr>
          <w:p w14:paraId="61A5220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716F88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7491D4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5465904" w14:textId="4D0A254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6D1CBD0" w14:textId="1944709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984D0D8" w14:textId="6DD2DA2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4AEF150" w14:textId="174C9FA0" w:rsidTr="00744524">
        <w:trPr>
          <w:trHeight w:val="315"/>
        </w:trPr>
        <w:tc>
          <w:tcPr>
            <w:tcW w:w="801" w:type="dxa"/>
            <w:shd w:val="clear" w:color="000000" w:fill="FFFFFF"/>
            <w:noWrap/>
            <w:vAlign w:val="center"/>
            <w:hideMark/>
          </w:tcPr>
          <w:p w14:paraId="41D39B1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17</w:t>
            </w:r>
          </w:p>
        </w:tc>
        <w:tc>
          <w:tcPr>
            <w:tcW w:w="2487" w:type="dxa"/>
            <w:shd w:val="clear" w:color="000000" w:fill="FFFFFF"/>
            <w:vAlign w:val="center"/>
            <w:hideMark/>
          </w:tcPr>
          <w:p w14:paraId="6DF081E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Thông số Pecmanganat</w:t>
            </w:r>
          </w:p>
        </w:tc>
        <w:tc>
          <w:tcPr>
            <w:tcW w:w="1239" w:type="dxa"/>
            <w:shd w:val="clear" w:color="000000" w:fill="FFFFFF"/>
            <w:vAlign w:val="center"/>
          </w:tcPr>
          <w:p w14:paraId="3EB4C45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7DC879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24A3A6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1947698" w14:textId="71A0A80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7968B45" w14:textId="3B5BC7F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569BF32" w14:textId="4D07636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7C5374A" w14:textId="14D88E93" w:rsidTr="00744524">
        <w:trPr>
          <w:trHeight w:val="315"/>
        </w:trPr>
        <w:tc>
          <w:tcPr>
            <w:tcW w:w="801" w:type="dxa"/>
            <w:shd w:val="clear" w:color="000000" w:fill="FFFFFF"/>
            <w:noWrap/>
            <w:vAlign w:val="center"/>
            <w:hideMark/>
          </w:tcPr>
          <w:p w14:paraId="166C3B8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18</w:t>
            </w:r>
          </w:p>
        </w:tc>
        <w:tc>
          <w:tcPr>
            <w:tcW w:w="2487" w:type="dxa"/>
            <w:shd w:val="clear" w:color="000000" w:fill="FFFFFF"/>
            <w:vAlign w:val="center"/>
            <w:hideMark/>
          </w:tcPr>
          <w:p w14:paraId="51340C4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Clorua</w:t>
            </w:r>
          </w:p>
        </w:tc>
        <w:tc>
          <w:tcPr>
            <w:tcW w:w="1239" w:type="dxa"/>
            <w:shd w:val="clear" w:color="000000" w:fill="FFFFFF"/>
            <w:vAlign w:val="center"/>
          </w:tcPr>
          <w:p w14:paraId="54C8952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E0FC9D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EBE5B6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2E253B9" w14:textId="4B137FC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FB2D47F" w14:textId="461A242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A8EE262" w14:textId="2F7E506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C6E02BA" w14:textId="768F7FB2" w:rsidTr="00744524">
        <w:trPr>
          <w:trHeight w:val="315"/>
        </w:trPr>
        <w:tc>
          <w:tcPr>
            <w:tcW w:w="801" w:type="dxa"/>
            <w:shd w:val="clear" w:color="000000" w:fill="FFFFFF"/>
            <w:noWrap/>
            <w:vAlign w:val="center"/>
            <w:hideMark/>
          </w:tcPr>
          <w:p w14:paraId="43E6E68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19</w:t>
            </w:r>
          </w:p>
        </w:tc>
        <w:tc>
          <w:tcPr>
            <w:tcW w:w="2487" w:type="dxa"/>
            <w:shd w:val="clear" w:color="000000" w:fill="FFFFFF"/>
            <w:vAlign w:val="center"/>
            <w:hideMark/>
          </w:tcPr>
          <w:p w14:paraId="0C2792C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Crom tổng số</w:t>
            </w:r>
          </w:p>
        </w:tc>
        <w:tc>
          <w:tcPr>
            <w:tcW w:w="1239" w:type="dxa"/>
            <w:shd w:val="clear" w:color="000000" w:fill="FFFFFF"/>
            <w:vAlign w:val="center"/>
          </w:tcPr>
          <w:p w14:paraId="6537ABA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3C1C03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AF8234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A22D568" w14:textId="73EAAA3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561FFD4" w14:textId="0C91C27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BA02409" w14:textId="1BDF1FF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614B8FA" w14:textId="099333B5" w:rsidTr="00744524">
        <w:trPr>
          <w:trHeight w:val="315"/>
        </w:trPr>
        <w:tc>
          <w:tcPr>
            <w:tcW w:w="801" w:type="dxa"/>
            <w:shd w:val="clear" w:color="000000" w:fill="FFFFFF"/>
            <w:noWrap/>
            <w:vAlign w:val="center"/>
            <w:hideMark/>
          </w:tcPr>
          <w:p w14:paraId="236B92A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20</w:t>
            </w:r>
          </w:p>
        </w:tc>
        <w:tc>
          <w:tcPr>
            <w:tcW w:w="2487" w:type="dxa"/>
            <w:shd w:val="clear" w:color="000000" w:fill="FFFFFF"/>
            <w:vAlign w:val="center"/>
            <w:hideMark/>
          </w:tcPr>
          <w:p w14:paraId="70E5FEE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Đồng tổng số</w:t>
            </w:r>
          </w:p>
        </w:tc>
        <w:tc>
          <w:tcPr>
            <w:tcW w:w="1239" w:type="dxa"/>
            <w:shd w:val="clear" w:color="000000" w:fill="FFFFFF"/>
            <w:vAlign w:val="center"/>
          </w:tcPr>
          <w:p w14:paraId="42702BB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44A295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C215709"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F335056" w14:textId="4EDE6D6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E9DEC2E" w14:textId="4617F34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B7A5AC8" w14:textId="59D90D9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B051D4B" w14:textId="0FF97BBB" w:rsidTr="00744524">
        <w:trPr>
          <w:trHeight w:val="315"/>
        </w:trPr>
        <w:tc>
          <w:tcPr>
            <w:tcW w:w="801" w:type="dxa"/>
            <w:shd w:val="clear" w:color="000000" w:fill="FFFFFF"/>
            <w:noWrap/>
            <w:vAlign w:val="center"/>
            <w:hideMark/>
          </w:tcPr>
          <w:p w14:paraId="14093E5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21</w:t>
            </w:r>
          </w:p>
        </w:tc>
        <w:tc>
          <w:tcPr>
            <w:tcW w:w="2487" w:type="dxa"/>
            <w:shd w:val="clear" w:color="000000" w:fill="FFFFFF"/>
            <w:vAlign w:val="center"/>
            <w:hideMark/>
          </w:tcPr>
          <w:p w14:paraId="41A867B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Độ cứng, tính theo CaCO</w:t>
            </w:r>
            <w:r w:rsidRPr="00F60CEC">
              <w:rPr>
                <w:rFonts w:ascii="Times New Roman" w:eastAsia="Times New Roman" w:hAnsi="Times New Roman" w:cs="Times New Roman"/>
                <w:sz w:val="28"/>
                <w:szCs w:val="28"/>
                <w:vertAlign w:val="superscript"/>
              </w:rPr>
              <w:t>3</w:t>
            </w:r>
          </w:p>
        </w:tc>
        <w:tc>
          <w:tcPr>
            <w:tcW w:w="1239" w:type="dxa"/>
            <w:shd w:val="clear" w:color="000000" w:fill="FFFFFF"/>
            <w:vAlign w:val="center"/>
          </w:tcPr>
          <w:p w14:paraId="749EC8F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0A90998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5DA16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10C7CF0" w14:textId="1FDC524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721F263" w14:textId="624DD1D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C5C625C" w14:textId="76EAED5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02813B1" w14:textId="3F362536" w:rsidTr="00744524">
        <w:trPr>
          <w:trHeight w:val="315"/>
        </w:trPr>
        <w:tc>
          <w:tcPr>
            <w:tcW w:w="801" w:type="dxa"/>
            <w:shd w:val="clear" w:color="000000" w:fill="FFFFFF"/>
            <w:noWrap/>
            <w:vAlign w:val="center"/>
            <w:hideMark/>
          </w:tcPr>
          <w:p w14:paraId="3E41A74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22</w:t>
            </w:r>
          </w:p>
        </w:tc>
        <w:tc>
          <w:tcPr>
            <w:tcW w:w="2487" w:type="dxa"/>
            <w:shd w:val="clear" w:color="000000" w:fill="FFFFFF"/>
            <w:vAlign w:val="center"/>
            <w:hideMark/>
          </w:tcPr>
          <w:p w14:paraId="77BB315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Florua</w:t>
            </w:r>
          </w:p>
        </w:tc>
        <w:tc>
          <w:tcPr>
            <w:tcW w:w="1239" w:type="dxa"/>
            <w:shd w:val="clear" w:color="000000" w:fill="FFFFFF"/>
            <w:vAlign w:val="center"/>
          </w:tcPr>
          <w:p w14:paraId="6360118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78D098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8B3AE0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B3E4E87" w14:textId="5E7954E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0575694" w14:textId="6FBB8D5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1A134D1" w14:textId="2D9FDEC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0B69EE1" w14:textId="507439F3" w:rsidTr="00744524">
        <w:trPr>
          <w:trHeight w:val="315"/>
        </w:trPr>
        <w:tc>
          <w:tcPr>
            <w:tcW w:w="801" w:type="dxa"/>
            <w:shd w:val="clear" w:color="000000" w:fill="FFFFFF"/>
            <w:noWrap/>
            <w:vAlign w:val="center"/>
            <w:hideMark/>
          </w:tcPr>
          <w:p w14:paraId="3C883C5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23</w:t>
            </w:r>
          </w:p>
        </w:tc>
        <w:tc>
          <w:tcPr>
            <w:tcW w:w="2487" w:type="dxa"/>
            <w:shd w:val="clear" w:color="000000" w:fill="FFFFFF"/>
            <w:vAlign w:val="center"/>
            <w:hideMark/>
          </w:tcPr>
          <w:p w14:paraId="5180145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Kẽm</w:t>
            </w:r>
          </w:p>
        </w:tc>
        <w:tc>
          <w:tcPr>
            <w:tcW w:w="1239" w:type="dxa"/>
            <w:shd w:val="clear" w:color="000000" w:fill="FFFFFF"/>
            <w:vAlign w:val="center"/>
          </w:tcPr>
          <w:p w14:paraId="399A6BE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429A21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C3CB9F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5DFFB38" w14:textId="092A37D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CB541F3" w14:textId="33AE23D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0AFE05E" w14:textId="6932265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DE3CD01" w14:textId="563F4EDD" w:rsidTr="00744524">
        <w:trPr>
          <w:trHeight w:val="315"/>
        </w:trPr>
        <w:tc>
          <w:tcPr>
            <w:tcW w:w="801" w:type="dxa"/>
            <w:shd w:val="clear" w:color="000000" w:fill="FFFFFF"/>
            <w:noWrap/>
            <w:vAlign w:val="center"/>
            <w:hideMark/>
          </w:tcPr>
          <w:p w14:paraId="38FA047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w:t>
            </w:r>
          </w:p>
        </w:tc>
        <w:tc>
          <w:tcPr>
            <w:tcW w:w="2487" w:type="dxa"/>
            <w:shd w:val="clear" w:color="000000" w:fill="FFFFFF"/>
            <w:vAlign w:val="center"/>
            <w:hideMark/>
          </w:tcPr>
          <w:p w14:paraId="6A8A243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Mangan tổng số</w:t>
            </w:r>
          </w:p>
        </w:tc>
        <w:tc>
          <w:tcPr>
            <w:tcW w:w="1239" w:type="dxa"/>
            <w:shd w:val="clear" w:color="000000" w:fill="FFFFFF"/>
            <w:vAlign w:val="center"/>
          </w:tcPr>
          <w:p w14:paraId="509B594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2BC945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794ADF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5C15085" w14:textId="3AA1503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43AEF28" w14:textId="598FEDE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3F5C081" w14:textId="43F6FF8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65CBA78" w14:textId="55E6C8CA" w:rsidTr="00744524">
        <w:trPr>
          <w:trHeight w:val="315"/>
        </w:trPr>
        <w:tc>
          <w:tcPr>
            <w:tcW w:w="801" w:type="dxa"/>
            <w:shd w:val="clear" w:color="000000" w:fill="FFFFFF"/>
            <w:noWrap/>
            <w:vAlign w:val="center"/>
            <w:hideMark/>
          </w:tcPr>
          <w:p w14:paraId="173C702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25</w:t>
            </w:r>
          </w:p>
        </w:tc>
        <w:tc>
          <w:tcPr>
            <w:tcW w:w="2487" w:type="dxa"/>
            <w:shd w:val="clear" w:color="000000" w:fill="FFFFFF"/>
            <w:vAlign w:val="center"/>
            <w:hideMark/>
          </w:tcPr>
          <w:p w14:paraId="04A6C13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Natri</w:t>
            </w:r>
          </w:p>
        </w:tc>
        <w:tc>
          <w:tcPr>
            <w:tcW w:w="1239" w:type="dxa"/>
            <w:shd w:val="clear" w:color="000000" w:fill="FFFFFF"/>
            <w:vAlign w:val="center"/>
          </w:tcPr>
          <w:p w14:paraId="0C4F0DE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FD6511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BF16280"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1B1C281" w14:textId="01A79F0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B7F8F86" w14:textId="168C81A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7B1FE85" w14:textId="75B6936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27E471F" w14:textId="227DEB17" w:rsidTr="00744524">
        <w:trPr>
          <w:trHeight w:val="315"/>
        </w:trPr>
        <w:tc>
          <w:tcPr>
            <w:tcW w:w="801" w:type="dxa"/>
            <w:shd w:val="clear" w:color="000000" w:fill="FFFFFF"/>
            <w:noWrap/>
            <w:vAlign w:val="center"/>
            <w:hideMark/>
          </w:tcPr>
          <w:p w14:paraId="4E6A4BB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26</w:t>
            </w:r>
          </w:p>
        </w:tc>
        <w:tc>
          <w:tcPr>
            <w:tcW w:w="2487" w:type="dxa"/>
            <w:shd w:val="clear" w:color="000000" w:fill="FFFFFF"/>
            <w:vAlign w:val="center"/>
            <w:hideMark/>
          </w:tcPr>
          <w:p w14:paraId="5EE74ED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Nhôm</w:t>
            </w:r>
          </w:p>
        </w:tc>
        <w:tc>
          <w:tcPr>
            <w:tcW w:w="1239" w:type="dxa"/>
            <w:shd w:val="clear" w:color="000000" w:fill="FFFFFF"/>
            <w:vAlign w:val="center"/>
          </w:tcPr>
          <w:p w14:paraId="6AC8AA7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F410DB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DB922F0"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3B0A2BA" w14:textId="27576AD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A5F9D73" w14:textId="5FA9B64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128237E" w14:textId="78426FD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1DD133D" w14:textId="7BE63CA9" w:rsidTr="00744524">
        <w:trPr>
          <w:trHeight w:val="315"/>
        </w:trPr>
        <w:tc>
          <w:tcPr>
            <w:tcW w:w="801" w:type="dxa"/>
            <w:shd w:val="clear" w:color="000000" w:fill="FFFFFF"/>
            <w:noWrap/>
            <w:vAlign w:val="center"/>
            <w:hideMark/>
          </w:tcPr>
          <w:p w14:paraId="717B6CD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27</w:t>
            </w:r>
          </w:p>
        </w:tc>
        <w:tc>
          <w:tcPr>
            <w:tcW w:w="2487" w:type="dxa"/>
            <w:shd w:val="clear" w:color="000000" w:fill="FFFFFF"/>
            <w:vAlign w:val="center"/>
            <w:hideMark/>
          </w:tcPr>
          <w:p w14:paraId="270C5D3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Niken</w:t>
            </w:r>
          </w:p>
        </w:tc>
        <w:tc>
          <w:tcPr>
            <w:tcW w:w="1239" w:type="dxa"/>
            <w:shd w:val="clear" w:color="000000" w:fill="FFFFFF"/>
            <w:vAlign w:val="center"/>
          </w:tcPr>
          <w:p w14:paraId="205FBA8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382A5F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625593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AB21FD3" w14:textId="0CC24B3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E7BAD68" w14:textId="14CBA25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9B83AC2" w14:textId="27C9BAF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6E55FCD" w14:textId="0BB3055D" w:rsidTr="00744524">
        <w:trPr>
          <w:trHeight w:val="315"/>
        </w:trPr>
        <w:tc>
          <w:tcPr>
            <w:tcW w:w="801" w:type="dxa"/>
            <w:shd w:val="clear" w:color="000000" w:fill="FFFFFF"/>
            <w:noWrap/>
            <w:vAlign w:val="center"/>
            <w:hideMark/>
          </w:tcPr>
          <w:p w14:paraId="0937C6B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28</w:t>
            </w:r>
          </w:p>
        </w:tc>
        <w:tc>
          <w:tcPr>
            <w:tcW w:w="2487" w:type="dxa"/>
            <w:shd w:val="clear" w:color="000000" w:fill="FFFFFF"/>
            <w:vAlign w:val="center"/>
            <w:hideMark/>
          </w:tcPr>
          <w:p w14:paraId="3BCFB6E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Nitrat</w:t>
            </w:r>
          </w:p>
        </w:tc>
        <w:tc>
          <w:tcPr>
            <w:tcW w:w="1239" w:type="dxa"/>
            <w:shd w:val="clear" w:color="000000" w:fill="FFFFFF"/>
            <w:vAlign w:val="center"/>
          </w:tcPr>
          <w:p w14:paraId="2AA93E0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9BE22A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E45629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DE16EF0" w14:textId="631EDF8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C69E931" w14:textId="32714F2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623EE52" w14:textId="0116553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894982D" w14:textId="2B7A7A76" w:rsidTr="00623407">
        <w:trPr>
          <w:trHeight w:val="315"/>
        </w:trPr>
        <w:tc>
          <w:tcPr>
            <w:tcW w:w="801" w:type="dxa"/>
            <w:shd w:val="clear" w:color="auto" w:fill="FFFF00"/>
            <w:noWrap/>
            <w:vAlign w:val="center"/>
            <w:hideMark/>
          </w:tcPr>
          <w:p w14:paraId="389926D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29</w:t>
            </w:r>
          </w:p>
        </w:tc>
        <w:tc>
          <w:tcPr>
            <w:tcW w:w="2487" w:type="dxa"/>
            <w:shd w:val="clear" w:color="auto" w:fill="FFFF00"/>
            <w:vAlign w:val="center"/>
            <w:hideMark/>
          </w:tcPr>
          <w:p w14:paraId="6674117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Nitrit</w:t>
            </w:r>
          </w:p>
        </w:tc>
        <w:tc>
          <w:tcPr>
            <w:tcW w:w="1239" w:type="dxa"/>
            <w:shd w:val="clear" w:color="auto" w:fill="FFFF00"/>
            <w:vAlign w:val="center"/>
          </w:tcPr>
          <w:p w14:paraId="0DCF231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auto" w:fill="FFFF00"/>
            <w:vAlign w:val="center"/>
          </w:tcPr>
          <w:p w14:paraId="5E82759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14</w:t>
            </w:r>
          </w:p>
        </w:tc>
        <w:tc>
          <w:tcPr>
            <w:tcW w:w="1053" w:type="dxa"/>
            <w:shd w:val="clear" w:color="auto" w:fill="FFFF00"/>
            <w:vAlign w:val="center"/>
          </w:tcPr>
          <w:p w14:paraId="4DE6C15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93,3%</w:t>
            </w:r>
          </w:p>
        </w:tc>
        <w:tc>
          <w:tcPr>
            <w:tcW w:w="1291" w:type="dxa"/>
            <w:shd w:val="clear" w:color="auto" w:fill="auto"/>
            <w:vAlign w:val="center"/>
          </w:tcPr>
          <w:p w14:paraId="14B8BCF6" w14:textId="3FF6453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auto" w:fill="auto"/>
            <w:vAlign w:val="center"/>
          </w:tcPr>
          <w:p w14:paraId="0E35F6C5" w14:textId="65CB063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auto" w:fill="auto"/>
            <w:vAlign w:val="center"/>
          </w:tcPr>
          <w:p w14:paraId="4748AF65" w14:textId="50CF333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0D01AC28" w14:textId="4A7D88A3" w:rsidTr="00744524">
        <w:trPr>
          <w:trHeight w:val="315"/>
        </w:trPr>
        <w:tc>
          <w:tcPr>
            <w:tcW w:w="801" w:type="dxa"/>
            <w:shd w:val="clear" w:color="000000" w:fill="FFFFFF"/>
            <w:noWrap/>
            <w:vAlign w:val="center"/>
            <w:hideMark/>
          </w:tcPr>
          <w:p w14:paraId="679EC13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30</w:t>
            </w:r>
          </w:p>
        </w:tc>
        <w:tc>
          <w:tcPr>
            <w:tcW w:w="2487" w:type="dxa"/>
            <w:shd w:val="clear" w:color="000000" w:fill="FFFFFF"/>
            <w:vAlign w:val="center"/>
            <w:hideMark/>
          </w:tcPr>
          <w:p w14:paraId="5066ACF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Sắt tổng số</w:t>
            </w:r>
          </w:p>
        </w:tc>
        <w:tc>
          <w:tcPr>
            <w:tcW w:w="1239" w:type="dxa"/>
            <w:shd w:val="clear" w:color="000000" w:fill="FFFFFF"/>
            <w:vAlign w:val="center"/>
          </w:tcPr>
          <w:p w14:paraId="0E06B86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2DE23F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F175417"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CEFB1FA" w14:textId="38BAF3C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28B98B7" w14:textId="7727EEA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06E769A" w14:textId="37ED56F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86C5CBA" w14:textId="08C8CEC9" w:rsidTr="00744524">
        <w:trPr>
          <w:trHeight w:val="315"/>
        </w:trPr>
        <w:tc>
          <w:tcPr>
            <w:tcW w:w="801" w:type="dxa"/>
            <w:shd w:val="clear" w:color="000000" w:fill="FFFFFF"/>
            <w:noWrap/>
            <w:vAlign w:val="center"/>
            <w:hideMark/>
          </w:tcPr>
          <w:p w14:paraId="14363E0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31</w:t>
            </w:r>
          </w:p>
        </w:tc>
        <w:tc>
          <w:tcPr>
            <w:tcW w:w="2487" w:type="dxa"/>
            <w:shd w:val="clear" w:color="000000" w:fill="FFFFFF"/>
            <w:vAlign w:val="center"/>
            <w:hideMark/>
          </w:tcPr>
          <w:p w14:paraId="7FF6F8B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Selen</w:t>
            </w:r>
          </w:p>
        </w:tc>
        <w:tc>
          <w:tcPr>
            <w:tcW w:w="1239" w:type="dxa"/>
            <w:shd w:val="clear" w:color="000000" w:fill="FFFFFF"/>
            <w:vAlign w:val="center"/>
          </w:tcPr>
          <w:p w14:paraId="40B0AB0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49EBD1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C9952A"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AB1AA85" w14:textId="51FBDEE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CE77E51" w14:textId="46A21F9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7E5C6A3" w14:textId="272F3D8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0D1DF56" w14:textId="5502338E" w:rsidTr="00744524">
        <w:trPr>
          <w:trHeight w:val="315"/>
        </w:trPr>
        <w:tc>
          <w:tcPr>
            <w:tcW w:w="801" w:type="dxa"/>
            <w:shd w:val="clear" w:color="000000" w:fill="FFFFFF"/>
            <w:noWrap/>
            <w:vAlign w:val="center"/>
            <w:hideMark/>
          </w:tcPr>
          <w:p w14:paraId="102E17B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32</w:t>
            </w:r>
          </w:p>
        </w:tc>
        <w:tc>
          <w:tcPr>
            <w:tcW w:w="2487" w:type="dxa"/>
            <w:shd w:val="clear" w:color="000000" w:fill="FFFFFF"/>
            <w:vAlign w:val="center"/>
            <w:hideMark/>
          </w:tcPr>
          <w:p w14:paraId="534FF67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Sunphát</w:t>
            </w:r>
          </w:p>
        </w:tc>
        <w:tc>
          <w:tcPr>
            <w:tcW w:w="1239" w:type="dxa"/>
            <w:shd w:val="clear" w:color="000000" w:fill="FFFFFF"/>
            <w:vAlign w:val="center"/>
          </w:tcPr>
          <w:p w14:paraId="3DAFBF5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A4BA98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3B423E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080AE58" w14:textId="54A323D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3AD450D" w14:textId="11A2171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93EF0D1" w14:textId="5A58CD3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7359577" w14:textId="5EA96DBF" w:rsidTr="00744524">
        <w:trPr>
          <w:trHeight w:val="315"/>
        </w:trPr>
        <w:tc>
          <w:tcPr>
            <w:tcW w:w="801" w:type="dxa"/>
            <w:shd w:val="clear" w:color="000000" w:fill="FFFFFF"/>
            <w:noWrap/>
            <w:vAlign w:val="center"/>
            <w:hideMark/>
          </w:tcPr>
          <w:p w14:paraId="5E71A33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33</w:t>
            </w:r>
          </w:p>
        </w:tc>
        <w:tc>
          <w:tcPr>
            <w:tcW w:w="2487" w:type="dxa"/>
            <w:shd w:val="clear" w:color="000000" w:fill="FFFFFF"/>
            <w:vAlign w:val="center"/>
            <w:hideMark/>
          </w:tcPr>
          <w:p w14:paraId="4890091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Hydro sunfur</w:t>
            </w:r>
          </w:p>
        </w:tc>
        <w:tc>
          <w:tcPr>
            <w:tcW w:w="1239" w:type="dxa"/>
            <w:shd w:val="clear" w:color="000000" w:fill="FFFFFF"/>
            <w:vAlign w:val="center"/>
          </w:tcPr>
          <w:p w14:paraId="58B99E7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400C5F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CB6ADC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24E420D7" w14:textId="125BB09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ECC9386" w14:textId="6293047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9445717" w14:textId="1BC5C16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E912A1C" w14:textId="7DCDFE45" w:rsidTr="00744524">
        <w:trPr>
          <w:trHeight w:val="315"/>
        </w:trPr>
        <w:tc>
          <w:tcPr>
            <w:tcW w:w="801" w:type="dxa"/>
            <w:shd w:val="clear" w:color="000000" w:fill="FFFFFF"/>
            <w:noWrap/>
            <w:vAlign w:val="center"/>
            <w:hideMark/>
          </w:tcPr>
          <w:p w14:paraId="3DB3DED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34</w:t>
            </w:r>
          </w:p>
        </w:tc>
        <w:tc>
          <w:tcPr>
            <w:tcW w:w="2487" w:type="dxa"/>
            <w:shd w:val="clear" w:color="000000" w:fill="FFFFFF"/>
            <w:vAlign w:val="center"/>
            <w:hideMark/>
          </w:tcPr>
          <w:p w14:paraId="38785AB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Thuỷ ngân tổng số</w:t>
            </w:r>
          </w:p>
        </w:tc>
        <w:tc>
          <w:tcPr>
            <w:tcW w:w="1239" w:type="dxa"/>
            <w:shd w:val="clear" w:color="000000" w:fill="FFFFFF"/>
            <w:vAlign w:val="center"/>
          </w:tcPr>
          <w:p w14:paraId="7C3DB17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5CE13E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DDE2729"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2A09300" w14:textId="3D1E76F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534639B" w14:textId="54C6844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5DE0DC6" w14:textId="0C98462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FFC9C74" w14:textId="32C31DF4" w:rsidTr="00744524">
        <w:trPr>
          <w:trHeight w:val="315"/>
        </w:trPr>
        <w:tc>
          <w:tcPr>
            <w:tcW w:w="801" w:type="dxa"/>
            <w:shd w:val="clear" w:color="000000" w:fill="FFFFFF"/>
            <w:noWrap/>
            <w:vAlign w:val="center"/>
            <w:hideMark/>
          </w:tcPr>
          <w:p w14:paraId="6209425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35</w:t>
            </w:r>
          </w:p>
        </w:tc>
        <w:tc>
          <w:tcPr>
            <w:tcW w:w="2487" w:type="dxa"/>
            <w:shd w:val="clear" w:color="000000" w:fill="FFFFFF"/>
            <w:vAlign w:val="center"/>
            <w:hideMark/>
          </w:tcPr>
          <w:p w14:paraId="18422EF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chất rắn hoà tan (TDS)</w:t>
            </w:r>
          </w:p>
        </w:tc>
        <w:tc>
          <w:tcPr>
            <w:tcW w:w="1239" w:type="dxa"/>
            <w:shd w:val="clear" w:color="000000" w:fill="FFFFFF"/>
            <w:vAlign w:val="center"/>
          </w:tcPr>
          <w:p w14:paraId="3E0F7D4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3463A0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2CF69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260D5E3" w14:textId="5ECD412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7FA1A70" w14:textId="0349593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0D524A4" w14:textId="48C854E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AE35573" w14:textId="7BEB6BE9" w:rsidTr="00744524">
        <w:trPr>
          <w:trHeight w:val="315"/>
        </w:trPr>
        <w:tc>
          <w:tcPr>
            <w:tcW w:w="801" w:type="dxa"/>
            <w:shd w:val="clear" w:color="000000" w:fill="FFFFFF"/>
            <w:noWrap/>
            <w:vAlign w:val="center"/>
            <w:hideMark/>
          </w:tcPr>
          <w:p w14:paraId="390ADE5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36</w:t>
            </w:r>
          </w:p>
        </w:tc>
        <w:tc>
          <w:tcPr>
            <w:tcW w:w="2487" w:type="dxa"/>
            <w:shd w:val="clear" w:color="000000" w:fill="FFFFFF"/>
            <w:vAlign w:val="center"/>
            <w:hideMark/>
          </w:tcPr>
          <w:p w14:paraId="70FF8A8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Hàm lượng Xyanua</w:t>
            </w:r>
          </w:p>
        </w:tc>
        <w:tc>
          <w:tcPr>
            <w:tcW w:w="1239" w:type="dxa"/>
            <w:shd w:val="clear" w:color="000000" w:fill="FFFFFF"/>
            <w:vAlign w:val="center"/>
          </w:tcPr>
          <w:p w14:paraId="1672A40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70C715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365290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197BCAA" w14:textId="2FEFBFD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52D7258" w14:textId="1B9E509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B88505E" w14:textId="486E231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1A611B3" w14:textId="777FFB0A" w:rsidTr="00744524">
        <w:trPr>
          <w:trHeight w:val="315"/>
        </w:trPr>
        <w:tc>
          <w:tcPr>
            <w:tcW w:w="801" w:type="dxa"/>
            <w:shd w:val="clear" w:color="000000" w:fill="FFFFFF"/>
            <w:noWrap/>
            <w:vAlign w:val="center"/>
            <w:hideMark/>
          </w:tcPr>
          <w:p w14:paraId="1E51CBD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37</w:t>
            </w:r>
          </w:p>
        </w:tc>
        <w:tc>
          <w:tcPr>
            <w:tcW w:w="2487" w:type="dxa"/>
            <w:shd w:val="clear" w:color="000000" w:fill="FFFFFF"/>
            <w:vAlign w:val="center"/>
            <w:hideMark/>
          </w:tcPr>
          <w:p w14:paraId="430586E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1,1,1 - Tricloroetan</w:t>
            </w:r>
          </w:p>
        </w:tc>
        <w:tc>
          <w:tcPr>
            <w:tcW w:w="1239" w:type="dxa"/>
            <w:shd w:val="clear" w:color="000000" w:fill="FFFFFF"/>
            <w:vAlign w:val="center"/>
          </w:tcPr>
          <w:p w14:paraId="4615A55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77598E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577D7F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3CEA71F" w14:textId="2386093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9EE06BC" w14:textId="681C7FC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B853629" w14:textId="44452F4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2E03207" w14:textId="307B90E5" w:rsidTr="00744524">
        <w:trPr>
          <w:trHeight w:val="315"/>
        </w:trPr>
        <w:tc>
          <w:tcPr>
            <w:tcW w:w="801" w:type="dxa"/>
            <w:shd w:val="clear" w:color="000000" w:fill="FFFFFF"/>
            <w:noWrap/>
            <w:vAlign w:val="center"/>
            <w:hideMark/>
          </w:tcPr>
          <w:p w14:paraId="3B01E57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38</w:t>
            </w:r>
          </w:p>
        </w:tc>
        <w:tc>
          <w:tcPr>
            <w:tcW w:w="2487" w:type="dxa"/>
            <w:shd w:val="clear" w:color="000000" w:fill="FFFFFF"/>
            <w:vAlign w:val="center"/>
            <w:hideMark/>
          </w:tcPr>
          <w:p w14:paraId="52CD774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 Dicloroetan</w:t>
            </w:r>
          </w:p>
        </w:tc>
        <w:tc>
          <w:tcPr>
            <w:tcW w:w="1239" w:type="dxa"/>
            <w:shd w:val="clear" w:color="000000" w:fill="FFFFFF"/>
            <w:vAlign w:val="center"/>
          </w:tcPr>
          <w:p w14:paraId="2F659F3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89A7C5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9A1E52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F727E68" w14:textId="2860199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6680DC2" w14:textId="09C1A2B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0E4AB3C" w14:textId="2D329AC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6D2C68F" w14:textId="6F89FBE1" w:rsidTr="00744524">
        <w:trPr>
          <w:trHeight w:val="315"/>
        </w:trPr>
        <w:tc>
          <w:tcPr>
            <w:tcW w:w="801" w:type="dxa"/>
            <w:shd w:val="clear" w:color="000000" w:fill="FFFFFF"/>
            <w:noWrap/>
            <w:vAlign w:val="center"/>
            <w:hideMark/>
          </w:tcPr>
          <w:p w14:paraId="0DEC06D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39</w:t>
            </w:r>
          </w:p>
        </w:tc>
        <w:tc>
          <w:tcPr>
            <w:tcW w:w="2487" w:type="dxa"/>
            <w:shd w:val="clear" w:color="000000" w:fill="FFFFFF"/>
            <w:vAlign w:val="center"/>
            <w:hideMark/>
          </w:tcPr>
          <w:p w14:paraId="32D041B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 Dicloroeten</w:t>
            </w:r>
          </w:p>
        </w:tc>
        <w:tc>
          <w:tcPr>
            <w:tcW w:w="1239" w:type="dxa"/>
            <w:shd w:val="clear" w:color="000000" w:fill="FFFFFF"/>
            <w:vAlign w:val="center"/>
          </w:tcPr>
          <w:p w14:paraId="7A753BB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E8053C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C1A44E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B90D3D6" w14:textId="648B6A6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E1B7E34" w14:textId="537D75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FC552FB" w14:textId="096930D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7B4813B" w14:textId="700D2299" w:rsidTr="00744524">
        <w:trPr>
          <w:trHeight w:val="315"/>
        </w:trPr>
        <w:tc>
          <w:tcPr>
            <w:tcW w:w="801" w:type="dxa"/>
            <w:shd w:val="clear" w:color="000000" w:fill="FFFFFF"/>
            <w:noWrap/>
            <w:vAlign w:val="center"/>
            <w:hideMark/>
          </w:tcPr>
          <w:p w14:paraId="4F1837F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40</w:t>
            </w:r>
          </w:p>
        </w:tc>
        <w:tc>
          <w:tcPr>
            <w:tcW w:w="2487" w:type="dxa"/>
            <w:shd w:val="clear" w:color="000000" w:fill="FFFFFF"/>
            <w:vAlign w:val="center"/>
            <w:hideMark/>
          </w:tcPr>
          <w:p w14:paraId="6F27B44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Cacbontetraclorua</w:t>
            </w:r>
          </w:p>
        </w:tc>
        <w:tc>
          <w:tcPr>
            <w:tcW w:w="1239" w:type="dxa"/>
            <w:shd w:val="clear" w:color="000000" w:fill="FFFFFF"/>
            <w:vAlign w:val="center"/>
          </w:tcPr>
          <w:p w14:paraId="613CE94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8CF2E9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F3AA40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2F5495C" w14:textId="0F1028B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70C18F9" w14:textId="79F740E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626FE66" w14:textId="238392C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69F73BF" w14:textId="20FA3EC9" w:rsidTr="00744524">
        <w:trPr>
          <w:trHeight w:val="315"/>
        </w:trPr>
        <w:tc>
          <w:tcPr>
            <w:tcW w:w="801" w:type="dxa"/>
            <w:shd w:val="clear" w:color="000000" w:fill="FFFFFF"/>
            <w:noWrap/>
            <w:vAlign w:val="center"/>
            <w:hideMark/>
          </w:tcPr>
          <w:p w14:paraId="72CE8D9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41</w:t>
            </w:r>
          </w:p>
        </w:tc>
        <w:tc>
          <w:tcPr>
            <w:tcW w:w="2487" w:type="dxa"/>
            <w:shd w:val="clear" w:color="000000" w:fill="FFFFFF"/>
            <w:vAlign w:val="center"/>
            <w:hideMark/>
          </w:tcPr>
          <w:p w14:paraId="791B064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Diclorometan</w:t>
            </w:r>
          </w:p>
        </w:tc>
        <w:tc>
          <w:tcPr>
            <w:tcW w:w="1239" w:type="dxa"/>
            <w:shd w:val="clear" w:color="000000" w:fill="FFFFFF"/>
            <w:vAlign w:val="center"/>
          </w:tcPr>
          <w:p w14:paraId="1CCC36E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162C11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496574A"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B47738C" w14:textId="1D810BB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F28831F" w14:textId="7AAB882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03B1E1F" w14:textId="09A3B57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C1ACBE3" w14:textId="46FF4747" w:rsidTr="00744524">
        <w:trPr>
          <w:trHeight w:val="315"/>
        </w:trPr>
        <w:tc>
          <w:tcPr>
            <w:tcW w:w="801" w:type="dxa"/>
            <w:shd w:val="clear" w:color="000000" w:fill="FFFFFF"/>
            <w:noWrap/>
            <w:vAlign w:val="center"/>
            <w:hideMark/>
          </w:tcPr>
          <w:p w14:paraId="1E28334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42</w:t>
            </w:r>
          </w:p>
        </w:tc>
        <w:tc>
          <w:tcPr>
            <w:tcW w:w="2487" w:type="dxa"/>
            <w:shd w:val="clear" w:color="000000" w:fill="FFFFFF"/>
            <w:noWrap/>
            <w:vAlign w:val="center"/>
            <w:hideMark/>
          </w:tcPr>
          <w:p w14:paraId="0743791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Tetracloroeten</w:t>
            </w:r>
          </w:p>
        </w:tc>
        <w:tc>
          <w:tcPr>
            <w:tcW w:w="1239" w:type="dxa"/>
            <w:shd w:val="clear" w:color="000000" w:fill="FFFFFF"/>
            <w:vAlign w:val="center"/>
          </w:tcPr>
          <w:p w14:paraId="428A3D5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C5F99A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A968937"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A5E5B97" w14:textId="2193391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0EC7FCE" w14:textId="28027AE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BEFD469" w14:textId="68764F4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33269A1" w14:textId="2AB47A11" w:rsidTr="00744524">
        <w:trPr>
          <w:trHeight w:val="315"/>
        </w:trPr>
        <w:tc>
          <w:tcPr>
            <w:tcW w:w="801" w:type="dxa"/>
            <w:shd w:val="clear" w:color="000000" w:fill="FFFFFF"/>
            <w:noWrap/>
            <w:vAlign w:val="center"/>
            <w:hideMark/>
          </w:tcPr>
          <w:p w14:paraId="3B0C933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43</w:t>
            </w:r>
          </w:p>
        </w:tc>
        <w:tc>
          <w:tcPr>
            <w:tcW w:w="2487" w:type="dxa"/>
            <w:shd w:val="clear" w:color="000000" w:fill="FFFFFF"/>
            <w:vAlign w:val="center"/>
            <w:hideMark/>
          </w:tcPr>
          <w:p w14:paraId="6C777C7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Tricloroeten</w:t>
            </w:r>
          </w:p>
        </w:tc>
        <w:tc>
          <w:tcPr>
            <w:tcW w:w="1239" w:type="dxa"/>
            <w:shd w:val="clear" w:color="000000" w:fill="FFFFFF"/>
            <w:vAlign w:val="center"/>
          </w:tcPr>
          <w:p w14:paraId="3EEECDE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A5CF2E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ADF4A4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8BBA14F" w14:textId="0230DAD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1284A51" w14:textId="2747259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1B7A726" w14:textId="1DCC52F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A43A363" w14:textId="7D94063D" w:rsidTr="00744524">
        <w:trPr>
          <w:trHeight w:val="315"/>
        </w:trPr>
        <w:tc>
          <w:tcPr>
            <w:tcW w:w="801" w:type="dxa"/>
            <w:shd w:val="clear" w:color="000000" w:fill="FFFFFF"/>
            <w:noWrap/>
            <w:vAlign w:val="center"/>
            <w:hideMark/>
          </w:tcPr>
          <w:p w14:paraId="300B106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44</w:t>
            </w:r>
          </w:p>
        </w:tc>
        <w:tc>
          <w:tcPr>
            <w:tcW w:w="2487" w:type="dxa"/>
            <w:shd w:val="clear" w:color="000000" w:fill="FFFFFF"/>
            <w:vAlign w:val="center"/>
            <w:hideMark/>
          </w:tcPr>
          <w:p w14:paraId="3381A4E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Vinyl clorua</w:t>
            </w:r>
          </w:p>
        </w:tc>
        <w:tc>
          <w:tcPr>
            <w:tcW w:w="1239" w:type="dxa"/>
            <w:shd w:val="clear" w:color="000000" w:fill="FFFFFF"/>
            <w:vAlign w:val="center"/>
          </w:tcPr>
          <w:p w14:paraId="0FA0D99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8C81FE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07C43D9"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2C048A8" w14:textId="6F791AD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5B03551" w14:textId="1408BCC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3FA2790" w14:textId="42970D4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4331A74" w14:textId="4ECC8F8F" w:rsidTr="00744524">
        <w:trPr>
          <w:trHeight w:val="315"/>
        </w:trPr>
        <w:tc>
          <w:tcPr>
            <w:tcW w:w="801" w:type="dxa"/>
            <w:shd w:val="clear" w:color="000000" w:fill="FFFFFF"/>
            <w:noWrap/>
            <w:vAlign w:val="center"/>
            <w:hideMark/>
          </w:tcPr>
          <w:p w14:paraId="6FDFF8B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45</w:t>
            </w:r>
          </w:p>
        </w:tc>
        <w:tc>
          <w:tcPr>
            <w:tcW w:w="2487" w:type="dxa"/>
            <w:shd w:val="clear" w:color="000000" w:fill="FFFFFF"/>
            <w:vAlign w:val="center"/>
            <w:hideMark/>
          </w:tcPr>
          <w:p w14:paraId="7E553F9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Benzen</w:t>
            </w:r>
          </w:p>
        </w:tc>
        <w:tc>
          <w:tcPr>
            <w:tcW w:w="1239" w:type="dxa"/>
            <w:shd w:val="clear" w:color="000000" w:fill="FFFFFF"/>
            <w:vAlign w:val="center"/>
          </w:tcPr>
          <w:p w14:paraId="2775B69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9E96E0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B2EF9D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8AC4F65" w14:textId="2E3EB0C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56EA57E" w14:textId="36117D2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0CF9769" w14:textId="37E5C7F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8DAF639" w14:textId="56F0594E" w:rsidTr="00744524">
        <w:trPr>
          <w:trHeight w:val="315"/>
        </w:trPr>
        <w:tc>
          <w:tcPr>
            <w:tcW w:w="801" w:type="dxa"/>
            <w:shd w:val="clear" w:color="000000" w:fill="FFFFFF"/>
            <w:noWrap/>
            <w:vAlign w:val="center"/>
            <w:hideMark/>
          </w:tcPr>
          <w:p w14:paraId="078A7ED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46</w:t>
            </w:r>
          </w:p>
        </w:tc>
        <w:tc>
          <w:tcPr>
            <w:tcW w:w="2487" w:type="dxa"/>
            <w:shd w:val="clear" w:color="000000" w:fill="FFFFFF"/>
            <w:vAlign w:val="center"/>
            <w:hideMark/>
          </w:tcPr>
          <w:p w14:paraId="6731393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Toluen</w:t>
            </w:r>
          </w:p>
        </w:tc>
        <w:tc>
          <w:tcPr>
            <w:tcW w:w="1239" w:type="dxa"/>
            <w:shd w:val="clear" w:color="000000" w:fill="FFFFFF"/>
            <w:vAlign w:val="center"/>
          </w:tcPr>
          <w:p w14:paraId="666C48B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32EA9F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03B2A8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D9EEE16" w14:textId="57FAB1A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5209949" w14:textId="477E633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EA55073" w14:textId="05363BA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04AFDD12" w14:textId="670C17D4" w:rsidTr="00744524">
        <w:trPr>
          <w:trHeight w:val="315"/>
        </w:trPr>
        <w:tc>
          <w:tcPr>
            <w:tcW w:w="801" w:type="dxa"/>
            <w:shd w:val="clear" w:color="000000" w:fill="FFFFFF"/>
            <w:noWrap/>
            <w:vAlign w:val="center"/>
            <w:hideMark/>
          </w:tcPr>
          <w:p w14:paraId="1324D49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47</w:t>
            </w:r>
          </w:p>
        </w:tc>
        <w:tc>
          <w:tcPr>
            <w:tcW w:w="2487" w:type="dxa"/>
            <w:shd w:val="clear" w:color="000000" w:fill="FFFFFF"/>
            <w:vAlign w:val="center"/>
            <w:hideMark/>
          </w:tcPr>
          <w:p w14:paraId="06FD075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Xylen</w:t>
            </w:r>
          </w:p>
        </w:tc>
        <w:tc>
          <w:tcPr>
            <w:tcW w:w="1239" w:type="dxa"/>
            <w:shd w:val="clear" w:color="000000" w:fill="FFFFFF"/>
            <w:vAlign w:val="center"/>
          </w:tcPr>
          <w:p w14:paraId="3410587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21DE93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08836ED"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5FB07DD" w14:textId="56B1A92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A69A00D" w14:textId="78B3D58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12DC260" w14:textId="0C9A7FF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E0F51C9" w14:textId="3386CACC" w:rsidTr="00744524">
        <w:trPr>
          <w:trHeight w:val="315"/>
        </w:trPr>
        <w:tc>
          <w:tcPr>
            <w:tcW w:w="801" w:type="dxa"/>
            <w:shd w:val="clear" w:color="000000" w:fill="FFFFFF"/>
            <w:noWrap/>
            <w:vAlign w:val="center"/>
            <w:hideMark/>
          </w:tcPr>
          <w:p w14:paraId="69C0AD2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48</w:t>
            </w:r>
          </w:p>
        </w:tc>
        <w:tc>
          <w:tcPr>
            <w:tcW w:w="2487" w:type="dxa"/>
            <w:shd w:val="clear" w:color="000000" w:fill="FFFFFF"/>
            <w:vAlign w:val="center"/>
            <w:hideMark/>
          </w:tcPr>
          <w:p w14:paraId="1FBF2CD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Etylbenzen</w:t>
            </w:r>
          </w:p>
        </w:tc>
        <w:tc>
          <w:tcPr>
            <w:tcW w:w="1239" w:type="dxa"/>
            <w:shd w:val="clear" w:color="000000" w:fill="FFFFFF"/>
            <w:vAlign w:val="center"/>
          </w:tcPr>
          <w:p w14:paraId="0428A1E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5D8EF2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E5C17F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51EB97E" w14:textId="2614508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6BEF842" w14:textId="7461F77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746BB84" w14:textId="1E2BA62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0D30184" w14:textId="2F9491FE" w:rsidTr="00744524">
        <w:trPr>
          <w:trHeight w:val="315"/>
        </w:trPr>
        <w:tc>
          <w:tcPr>
            <w:tcW w:w="801" w:type="dxa"/>
            <w:shd w:val="clear" w:color="000000" w:fill="FFFFFF"/>
            <w:noWrap/>
            <w:vAlign w:val="center"/>
            <w:hideMark/>
          </w:tcPr>
          <w:p w14:paraId="2CC1990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49</w:t>
            </w:r>
          </w:p>
        </w:tc>
        <w:tc>
          <w:tcPr>
            <w:tcW w:w="2487" w:type="dxa"/>
            <w:shd w:val="clear" w:color="000000" w:fill="FFFFFF"/>
            <w:vAlign w:val="center"/>
            <w:hideMark/>
          </w:tcPr>
          <w:p w14:paraId="1A18C26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Phenol và dẫn xuất của Phenol</w:t>
            </w:r>
          </w:p>
        </w:tc>
        <w:tc>
          <w:tcPr>
            <w:tcW w:w="1239" w:type="dxa"/>
            <w:shd w:val="clear" w:color="000000" w:fill="FFFFFF"/>
            <w:vAlign w:val="center"/>
          </w:tcPr>
          <w:p w14:paraId="42E735A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B02E72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96B34B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1B18B59" w14:textId="6D5FD22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33BB983" w14:textId="100DB29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548AAE2" w14:textId="0B912ED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087C8D7" w14:textId="2FD08734" w:rsidTr="00744524">
        <w:trPr>
          <w:trHeight w:val="315"/>
        </w:trPr>
        <w:tc>
          <w:tcPr>
            <w:tcW w:w="801" w:type="dxa"/>
            <w:shd w:val="clear" w:color="000000" w:fill="FFFFFF"/>
            <w:noWrap/>
            <w:vAlign w:val="center"/>
            <w:hideMark/>
          </w:tcPr>
          <w:p w14:paraId="59EDEA1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50</w:t>
            </w:r>
          </w:p>
        </w:tc>
        <w:tc>
          <w:tcPr>
            <w:tcW w:w="2487" w:type="dxa"/>
            <w:shd w:val="clear" w:color="000000" w:fill="FFFFFF"/>
            <w:vAlign w:val="center"/>
            <w:hideMark/>
          </w:tcPr>
          <w:p w14:paraId="173B271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Styren</w:t>
            </w:r>
          </w:p>
        </w:tc>
        <w:tc>
          <w:tcPr>
            <w:tcW w:w="1239" w:type="dxa"/>
            <w:shd w:val="clear" w:color="000000" w:fill="FFFFFF"/>
            <w:vAlign w:val="center"/>
          </w:tcPr>
          <w:p w14:paraId="53584F7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DEC559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E9CCD9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DDFAD54" w14:textId="7888A93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9096EBF" w14:textId="2DD06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9EA5959" w14:textId="5BBD877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89D5F2F" w14:textId="6E727B81" w:rsidTr="00744524">
        <w:trPr>
          <w:trHeight w:val="315"/>
        </w:trPr>
        <w:tc>
          <w:tcPr>
            <w:tcW w:w="801" w:type="dxa"/>
            <w:shd w:val="clear" w:color="000000" w:fill="FFFFFF"/>
            <w:noWrap/>
            <w:vAlign w:val="center"/>
            <w:hideMark/>
          </w:tcPr>
          <w:p w14:paraId="44308F6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51</w:t>
            </w:r>
          </w:p>
        </w:tc>
        <w:tc>
          <w:tcPr>
            <w:tcW w:w="2487" w:type="dxa"/>
            <w:shd w:val="clear" w:color="000000" w:fill="FFFFFF"/>
            <w:vAlign w:val="center"/>
            <w:hideMark/>
          </w:tcPr>
          <w:p w14:paraId="15F9940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1,2 - Diclorobenzen</w:t>
            </w:r>
          </w:p>
        </w:tc>
        <w:tc>
          <w:tcPr>
            <w:tcW w:w="1239" w:type="dxa"/>
            <w:shd w:val="clear" w:color="000000" w:fill="FFFFFF"/>
            <w:vAlign w:val="center"/>
          </w:tcPr>
          <w:p w14:paraId="22B143F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0589FA2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94EA1A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8F8EB57" w14:textId="2F1E1AF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0693C9A" w14:textId="30FD74A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046AB2D" w14:textId="110329B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DFDF47D" w14:textId="52219EE9" w:rsidTr="00744524">
        <w:trPr>
          <w:trHeight w:val="315"/>
        </w:trPr>
        <w:tc>
          <w:tcPr>
            <w:tcW w:w="801" w:type="dxa"/>
            <w:shd w:val="clear" w:color="000000" w:fill="FFFFFF"/>
            <w:noWrap/>
            <w:vAlign w:val="center"/>
            <w:hideMark/>
          </w:tcPr>
          <w:p w14:paraId="4859792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52</w:t>
            </w:r>
          </w:p>
        </w:tc>
        <w:tc>
          <w:tcPr>
            <w:tcW w:w="2487" w:type="dxa"/>
            <w:shd w:val="clear" w:color="000000" w:fill="FFFFFF"/>
            <w:vAlign w:val="center"/>
            <w:hideMark/>
          </w:tcPr>
          <w:p w14:paraId="2B89700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Monoclorobenzen</w:t>
            </w:r>
          </w:p>
        </w:tc>
        <w:tc>
          <w:tcPr>
            <w:tcW w:w="1239" w:type="dxa"/>
            <w:shd w:val="clear" w:color="000000" w:fill="FFFFFF"/>
            <w:vAlign w:val="center"/>
          </w:tcPr>
          <w:p w14:paraId="529AE85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BCF8BB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42F19D0"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EDA2802" w14:textId="067145B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23DCCFD" w14:textId="428B906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7EDCDEA" w14:textId="4164158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3969528" w14:textId="59017933" w:rsidTr="00744524">
        <w:trPr>
          <w:trHeight w:val="315"/>
        </w:trPr>
        <w:tc>
          <w:tcPr>
            <w:tcW w:w="801" w:type="dxa"/>
            <w:shd w:val="clear" w:color="000000" w:fill="FFFFFF"/>
            <w:noWrap/>
            <w:vAlign w:val="center"/>
            <w:hideMark/>
          </w:tcPr>
          <w:p w14:paraId="3299348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53</w:t>
            </w:r>
          </w:p>
        </w:tc>
        <w:tc>
          <w:tcPr>
            <w:tcW w:w="2487" w:type="dxa"/>
            <w:shd w:val="clear" w:color="000000" w:fill="FFFFFF"/>
            <w:vAlign w:val="center"/>
            <w:hideMark/>
          </w:tcPr>
          <w:p w14:paraId="3A81061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Triclorobenzen</w:t>
            </w:r>
          </w:p>
        </w:tc>
        <w:tc>
          <w:tcPr>
            <w:tcW w:w="1239" w:type="dxa"/>
            <w:shd w:val="clear" w:color="000000" w:fill="FFFFFF"/>
            <w:vAlign w:val="center"/>
          </w:tcPr>
          <w:p w14:paraId="02D2B10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7DD9D1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BDFCBB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289388A6" w14:textId="7F2EEDD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EEE0A18" w14:textId="4666728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D0600A0" w14:textId="379A401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76DEFED" w14:textId="7A52E605" w:rsidTr="00744524">
        <w:trPr>
          <w:trHeight w:val="315"/>
        </w:trPr>
        <w:tc>
          <w:tcPr>
            <w:tcW w:w="801" w:type="dxa"/>
            <w:shd w:val="clear" w:color="000000" w:fill="FFFFFF"/>
            <w:noWrap/>
            <w:vAlign w:val="center"/>
            <w:hideMark/>
          </w:tcPr>
          <w:p w14:paraId="12E4CE1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54</w:t>
            </w:r>
          </w:p>
        </w:tc>
        <w:tc>
          <w:tcPr>
            <w:tcW w:w="2487" w:type="dxa"/>
            <w:shd w:val="clear" w:color="000000" w:fill="FFFFFF"/>
            <w:vAlign w:val="center"/>
            <w:hideMark/>
          </w:tcPr>
          <w:p w14:paraId="6EC20DE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Acrylamide</w:t>
            </w:r>
          </w:p>
        </w:tc>
        <w:tc>
          <w:tcPr>
            <w:tcW w:w="1239" w:type="dxa"/>
            <w:shd w:val="clear" w:color="000000" w:fill="FFFFFF"/>
            <w:vAlign w:val="center"/>
          </w:tcPr>
          <w:p w14:paraId="259D66A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2783D5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9D5BAD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94F3D3C" w14:textId="6345360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FED0488" w14:textId="7135B9B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2D3B829" w14:textId="3399BC1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C0E0A67" w14:textId="1F4CE62C" w:rsidTr="00744524">
        <w:trPr>
          <w:trHeight w:val="315"/>
        </w:trPr>
        <w:tc>
          <w:tcPr>
            <w:tcW w:w="801" w:type="dxa"/>
            <w:shd w:val="clear" w:color="000000" w:fill="FFFFFF"/>
            <w:noWrap/>
            <w:vAlign w:val="center"/>
            <w:hideMark/>
          </w:tcPr>
          <w:p w14:paraId="6F9A098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55</w:t>
            </w:r>
          </w:p>
        </w:tc>
        <w:tc>
          <w:tcPr>
            <w:tcW w:w="2487" w:type="dxa"/>
            <w:shd w:val="clear" w:color="000000" w:fill="FFFFFF"/>
            <w:vAlign w:val="center"/>
            <w:hideMark/>
          </w:tcPr>
          <w:p w14:paraId="036C3CE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Epiclohydrin</w:t>
            </w:r>
          </w:p>
        </w:tc>
        <w:tc>
          <w:tcPr>
            <w:tcW w:w="1239" w:type="dxa"/>
            <w:shd w:val="clear" w:color="000000" w:fill="FFFFFF"/>
            <w:vAlign w:val="center"/>
          </w:tcPr>
          <w:p w14:paraId="6A6896D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96EE5A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E6C4E8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426E153" w14:textId="3521F31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29F27F6" w14:textId="7277F5A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ECCD70A" w14:textId="2BD0F93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6F62128" w14:textId="43629032" w:rsidTr="00744524">
        <w:trPr>
          <w:trHeight w:val="315"/>
        </w:trPr>
        <w:tc>
          <w:tcPr>
            <w:tcW w:w="801" w:type="dxa"/>
            <w:shd w:val="clear" w:color="000000" w:fill="FFFFFF"/>
            <w:noWrap/>
            <w:vAlign w:val="center"/>
            <w:hideMark/>
          </w:tcPr>
          <w:p w14:paraId="21B1FE7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56</w:t>
            </w:r>
          </w:p>
        </w:tc>
        <w:tc>
          <w:tcPr>
            <w:tcW w:w="2487" w:type="dxa"/>
            <w:shd w:val="clear" w:color="000000" w:fill="FFFFFF"/>
            <w:vAlign w:val="center"/>
            <w:hideMark/>
          </w:tcPr>
          <w:p w14:paraId="447AF38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1,2 - Dibromo - 3 Cloropropan</w:t>
            </w:r>
          </w:p>
        </w:tc>
        <w:tc>
          <w:tcPr>
            <w:tcW w:w="1239" w:type="dxa"/>
            <w:shd w:val="clear" w:color="000000" w:fill="FFFFFF"/>
            <w:vAlign w:val="center"/>
          </w:tcPr>
          <w:p w14:paraId="3BDDE1B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A2897C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2544C0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742A7DB" w14:textId="7F17CCE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32E404C" w14:textId="4F1C8D7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0655EE0" w14:textId="0AF4DA4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168EB1D" w14:textId="7BF5AB36" w:rsidTr="00744524">
        <w:trPr>
          <w:trHeight w:val="315"/>
        </w:trPr>
        <w:tc>
          <w:tcPr>
            <w:tcW w:w="801" w:type="dxa"/>
            <w:shd w:val="clear" w:color="000000" w:fill="FFFFFF"/>
            <w:noWrap/>
            <w:vAlign w:val="center"/>
            <w:hideMark/>
          </w:tcPr>
          <w:p w14:paraId="6B62C93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57</w:t>
            </w:r>
          </w:p>
        </w:tc>
        <w:tc>
          <w:tcPr>
            <w:tcW w:w="2487" w:type="dxa"/>
            <w:shd w:val="clear" w:color="000000" w:fill="FFFFFF"/>
            <w:vAlign w:val="center"/>
            <w:hideMark/>
          </w:tcPr>
          <w:p w14:paraId="47CEC42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1,2 -  Dicloropropan</w:t>
            </w:r>
          </w:p>
        </w:tc>
        <w:tc>
          <w:tcPr>
            <w:tcW w:w="1239" w:type="dxa"/>
            <w:shd w:val="clear" w:color="000000" w:fill="FFFFFF"/>
            <w:vAlign w:val="center"/>
          </w:tcPr>
          <w:p w14:paraId="6247352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0CFDD9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175707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AB62FEE" w14:textId="156BD61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A5973EF" w14:textId="6500EB3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4C173B0" w14:textId="6E663A2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F1BD1C3" w14:textId="7C7FF4EF" w:rsidTr="00744524">
        <w:trPr>
          <w:trHeight w:val="315"/>
        </w:trPr>
        <w:tc>
          <w:tcPr>
            <w:tcW w:w="801" w:type="dxa"/>
            <w:shd w:val="clear" w:color="000000" w:fill="FFFFFF"/>
            <w:noWrap/>
            <w:vAlign w:val="center"/>
            <w:hideMark/>
          </w:tcPr>
          <w:p w14:paraId="2110758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58</w:t>
            </w:r>
          </w:p>
        </w:tc>
        <w:tc>
          <w:tcPr>
            <w:tcW w:w="2487" w:type="dxa"/>
            <w:shd w:val="clear" w:color="000000" w:fill="FFFFFF"/>
            <w:vAlign w:val="center"/>
            <w:hideMark/>
          </w:tcPr>
          <w:p w14:paraId="0F7891A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1,3 -  Dichloropropen</w:t>
            </w:r>
          </w:p>
        </w:tc>
        <w:tc>
          <w:tcPr>
            <w:tcW w:w="1239" w:type="dxa"/>
            <w:shd w:val="clear" w:color="000000" w:fill="FFFFFF"/>
            <w:vAlign w:val="center"/>
          </w:tcPr>
          <w:p w14:paraId="1F78B1E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44E870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39FA8C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3E47866" w14:textId="6F4DC73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EEBB964" w14:textId="15E1A34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4343773" w14:textId="62D1764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6746C3A" w14:textId="52401603" w:rsidTr="00744524">
        <w:trPr>
          <w:trHeight w:val="315"/>
        </w:trPr>
        <w:tc>
          <w:tcPr>
            <w:tcW w:w="801" w:type="dxa"/>
            <w:shd w:val="clear" w:color="000000" w:fill="FFFFFF"/>
            <w:noWrap/>
            <w:vAlign w:val="center"/>
            <w:hideMark/>
          </w:tcPr>
          <w:p w14:paraId="094AE10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59</w:t>
            </w:r>
          </w:p>
        </w:tc>
        <w:tc>
          <w:tcPr>
            <w:tcW w:w="2487" w:type="dxa"/>
            <w:shd w:val="clear" w:color="000000" w:fill="FFFFFF"/>
            <w:vAlign w:val="center"/>
            <w:hideMark/>
          </w:tcPr>
          <w:p w14:paraId="18A7DCC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Hexacloro butadien</w:t>
            </w:r>
          </w:p>
        </w:tc>
        <w:tc>
          <w:tcPr>
            <w:tcW w:w="1239" w:type="dxa"/>
            <w:shd w:val="clear" w:color="000000" w:fill="FFFFFF"/>
            <w:vAlign w:val="center"/>
          </w:tcPr>
          <w:p w14:paraId="7ACD953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BE2071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935F7E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F9945C1" w14:textId="0C421AD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616070F" w14:textId="5F0C4C1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6198D5D" w14:textId="18B478A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05F53A9" w14:textId="1D50E421" w:rsidTr="00744524">
        <w:trPr>
          <w:trHeight w:val="315"/>
        </w:trPr>
        <w:tc>
          <w:tcPr>
            <w:tcW w:w="801" w:type="dxa"/>
            <w:shd w:val="clear" w:color="000000" w:fill="FFFFFF"/>
            <w:noWrap/>
            <w:vAlign w:val="center"/>
            <w:hideMark/>
          </w:tcPr>
          <w:p w14:paraId="4B68CAF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62</w:t>
            </w:r>
          </w:p>
        </w:tc>
        <w:tc>
          <w:tcPr>
            <w:tcW w:w="2487" w:type="dxa"/>
            <w:shd w:val="clear" w:color="000000" w:fill="FFFFFF"/>
            <w:vAlign w:val="center"/>
            <w:hideMark/>
          </w:tcPr>
          <w:p w14:paraId="0E3EE35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Alachlor</w:t>
            </w:r>
          </w:p>
        </w:tc>
        <w:tc>
          <w:tcPr>
            <w:tcW w:w="1239" w:type="dxa"/>
            <w:shd w:val="clear" w:color="000000" w:fill="FFFFFF"/>
            <w:vAlign w:val="center"/>
          </w:tcPr>
          <w:p w14:paraId="1DA414E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AC3111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73DFD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34C9A6F" w14:textId="75D12CE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CCD62FF" w14:textId="74B5A75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E5BC634" w14:textId="5E85BB9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8F95F0D" w14:textId="41CF6C37" w:rsidTr="00744524">
        <w:trPr>
          <w:trHeight w:val="315"/>
        </w:trPr>
        <w:tc>
          <w:tcPr>
            <w:tcW w:w="801" w:type="dxa"/>
            <w:shd w:val="clear" w:color="000000" w:fill="FFFFFF"/>
            <w:noWrap/>
            <w:vAlign w:val="center"/>
            <w:hideMark/>
          </w:tcPr>
          <w:p w14:paraId="24194D5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67</w:t>
            </w:r>
          </w:p>
        </w:tc>
        <w:tc>
          <w:tcPr>
            <w:tcW w:w="2487" w:type="dxa"/>
            <w:shd w:val="clear" w:color="000000" w:fill="FFFFFF"/>
            <w:vAlign w:val="center"/>
            <w:hideMark/>
          </w:tcPr>
          <w:p w14:paraId="79B8DF5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Clodane</w:t>
            </w:r>
          </w:p>
        </w:tc>
        <w:tc>
          <w:tcPr>
            <w:tcW w:w="1239" w:type="dxa"/>
            <w:shd w:val="clear" w:color="000000" w:fill="FFFFFF"/>
            <w:vAlign w:val="center"/>
          </w:tcPr>
          <w:p w14:paraId="445DEE0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281EE3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D9BB19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D776414" w14:textId="77E1784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84734E5" w14:textId="1FCFA37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EC52907" w14:textId="4B79912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59560A2" w14:textId="4CC3EADA" w:rsidTr="00744524">
        <w:trPr>
          <w:trHeight w:val="315"/>
        </w:trPr>
        <w:tc>
          <w:tcPr>
            <w:tcW w:w="801" w:type="dxa"/>
            <w:shd w:val="clear" w:color="000000" w:fill="FFFFFF"/>
            <w:noWrap/>
            <w:vAlign w:val="center"/>
            <w:hideMark/>
          </w:tcPr>
          <w:p w14:paraId="21C0441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70</w:t>
            </w:r>
          </w:p>
        </w:tc>
        <w:tc>
          <w:tcPr>
            <w:tcW w:w="2487" w:type="dxa"/>
            <w:shd w:val="clear" w:color="000000" w:fill="FFFFFF"/>
            <w:vAlign w:val="center"/>
            <w:hideMark/>
          </w:tcPr>
          <w:p w14:paraId="68014CC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DDT</w:t>
            </w:r>
          </w:p>
        </w:tc>
        <w:tc>
          <w:tcPr>
            <w:tcW w:w="1239" w:type="dxa"/>
            <w:shd w:val="clear" w:color="000000" w:fill="FFFFFF"/>
            <w:vAlign w:val="center"/>
          </w:tcPr>
          <w:p w14:paraId="14EB0BA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82B5A6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2377BC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31589F6" w14:textId="7BBDFEB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C5A50E6" w14:textId="42E0A19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FDE59AC" w14:textId="11C2591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F78DD46" w14:textId="40231EAF" w:rsidTr="00744524">
        <w:trPr>
          <w:trHeight w:val="315"/>
        </w:trPr>
        <w:tc>
          <w:tcPr>
            <w:tcW w:w="801" w:type="dxa"/>
            <w:shd w:val="clear" w:color="000000" w:fill="FFFFFF"/>
            <w:noWrap/>
            <w:vAlign w:val="center"/>
            <w:hideMark/>
          </w:tcPr>
          <w:p w14:paraId="3EA8F5A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77</w:t>
            </w:r>
          </w:p>
        </w:tc>
        <w:tc>
          <w:tcPr>
            <w:tcW w:w="2487" w:type="dxa"/>
            <w:shd w:val="clear" w:color="000000" w:fill="FFFFFF"/>
            <w:vAlign w:val="center"/>
            <w:hideMark/>
          </w:tcPr>
          <w:p w14:paraId="72E5CAF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Methoxychlor</w:t>
            </w:r>
          </w:p>
        </w:tc>
        <w:tc>
          <w:tcPr>
            <w:tcW w:w="1239" w:type="dxa"/>
            <w:shd w:val="clear" w:color="000000" w:fill="FFFFFF"/>
            <w:vAlign w:val="center"/>
          </w:tcPr>
          <w:p w14:paraId="74A8F6E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115796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FDF2AC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E5CFB83" w14:textId="3EA32CC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029A58E" w14:textId="14FA178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8C1380B" w14:textId="67E08B9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3578CA0" w14:textId="778FB06B" w:rsidTr="00744524">
        <w:trPr>
          <w:trHeight w:val="315"/>
        </w:trPr>
        <w:tc>
          <w:tcPr>
            <w:tcW w:w="801" w:type="dxa"/>
            <w:shd w:val="clear" w:color="000000" w:fill="FFFFFF"/>
            <w:noWrap/>
            <w:vAlign w:val="center"/>
            <w:hideMark/>
          </w:tcPr>
          <w:p w14:paraId="4ACD9D4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60</w:t>
            </w:r>
          </w:p>
        </w:tc>
        <w:tc>
          <w:tcPr>
            <w:tcW w:w="2487" w:type="dxa"/>
            <w:shd w:val="clear" w:color="000000" w:fill="FFFFFF"/>
            <w:vAlign w:val="center"/>
            <w:hideMark/>
          </w:tcPr>
          <w:p w14:paraId="4D174DE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2,4 - D</w:t>
            </w:r>
          </w:p>
        </w:tc>
        <w:tc>
          <w:tcPr>
            <w:tcW w:w="1239" w:type="dxa"/>
            <w:shd w:val="clear" w:color="000000" w:fill="FFFFFF"/>
            <w:vAlign w:val="center"/>
          </w:tcPr>
          <w:p w14:paraId="1214C86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259BCD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7AE434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E700270" w14:textId="596651B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A1A6F69" w14:textId="4559BCF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330D820" w14:textId="2C58F21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36F17A2" w14:textId="73E01A50" w:rsidTr="00744524">
        <w:trPr>
          <w:trHeight w:val="315"/>
        </w:trPr>
        <w:tc>
          <w:tcPr>
            <w:tcW w:w="801" w:type="dxa"/>
            <w:shd w:val="clear" w:color="000000" w:fill="FFFFFF"/>
            <w:noWrap/>
            <w:vAlign w:val="center"/>
            <w:hideMark/>
          </w:tcPr>
          <w:p w14:paraId="10BAB8C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71</w:t>
            </w:r>
          </w:p>
        </w:tc>
        <w:tc>
          <w:tcPr>
            <w:tcW w:w="2487" w:type="dxa"/>
            <w:shd w:val="clear" w:color="000000" w:fill="FFFFFF"/>
            <w:vAlign w:val="center"/>
            <w:hideMark/>
          </w:tcPr>
          <w:p w14:paraId="6650992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Dichloprop</w:t>
            </w:r>
          </w:p>
        </w:tc>
        <w:tc>
          <w:tcPr>
            <w:tcW w:w="1239" w:type="dxa"/>
            <w:shd w:val="clear" w:color="000000" w:fill="FFFFFF"/>
            <w:vAlign w:val="center"/>
          </w:tcPr>
          <w:p w14:paraId="3D0FDFE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50D9B5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60D9DE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75E7555" w14:textId="1EB3F1C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DC82AE5" w14:textId="784F3E2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3229E7D" w14:textId="6B4BE69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1442CC9" w14:textId="6226C84C" w:rsidTr="00744524">
        <w:trPr>
          <w:trHeight w:val="315"/>
        </w:trPr>
        <w:tc>
          <w:tcPr>
            <w:tcW w:w="801" w:type="dxa"/>
            <w:shd w:val="clear" w:color="000000" w:fill="FFFFFF"/>
            <w:noWrap/>
            <w:vAlign w:val="center"/>
            <w:hideMark/>
          </w:tcPr>
          <w:p w14:paraId="77EA799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84</w:t>
            </w:r>
          </w:p>
        </w:tc>
        <w:tc>
          <w:tcPr>
            <w:tcW w:w="2487" w:type="dxa"/>
            <w:shd w:val="clear" w:color="000000" w:fill="FFFFFF"/>
            <w:vAlign w:val="center"/>
            <w:hideMark/>
          </w:tcPr>
          <w:p w14:paraId="79478A9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2,4,6 Triclorophenol</w:t>
            </w:r>
          </w:p>
        </w:tc>
        <w:tc>
          <w:tcPr>
            <w:tcW w:w="1239" w:type="dxa"/>
            <w:shd w:val="clear" w:color="000000" w:fill="FFFFFF"/>
            <w:vAlign w:val="center"/>
          </w:tcPr>
          <w:p w14:paraId="489CC30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0F3E83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81FA685"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4DEEFDF" w14:textId="1310365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7A4E379" w14:textId="7002395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BB79245" w14:textId="59DB372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2BC60CC" w14:textId="1C73178B" w:rsidTr="00744524">
        <w:trPr>
          <w:trHeight w:val="315"/>
        </w:trPr>
        <w:tc>
          <w:tcPr>
            <w:tcW w:w="801" w:type="dxa"/>
            <w:shd w:val="clear" w:color="000000" w:fill="FFFFFF"/>
            <w:noWrap/>
            <w:vAlign w:val="center"/>
            <w:hideMark/>
          </w:tcPr>
          <w:p w14:paraId="4F76E72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61</w:t>
            </w:r>
          </w:p>
        </w:tc>
        <w:tc>
          <w:tcPr>
            <w:tcW w:w="2487" w:type="dxa"/>
            <w:shd w:val="clear" w:color="000000" w:fill="FFFFFF"/>
            <w:vAlign w:val="center"/>
            <w:hideMark/>
          </w:tcPr>
          <w:p w14:paraId="1F8E654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 DB</w:t>
            </w:r>
          </w:p>
        </w:tc>
        <w:tc>
          <w:tcPr>
            <w:tcW w:w="1239" w:type="dxa"/>
            <w:shd w:val="clear" w:color="000000" w:fill="FFFFFF"/>
            <w:vAlign w:val="center"/>
          </w:tcPr>
          <w:p w14:paraId="34CF879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8928EC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97CC5C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65AE500" w14:textId="205DC6B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80FD8A3" w14:textId="489D691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2F6C26D" w14:textId="49E0BC3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71FEA16" w14:textId="0F8DA7F1" w:rsidTr="00744524">
        <w:trPr>
          <w:trHeight w:val="315"/>
        </w:trPr>
        <w:tc>
          <w:tcPr>
            <w:tcW w:w="801" w:type="dxa"/>
            <w:shd w:val="clear" w:color="000000" w:fill="FFFFFF"/>
            <w:noWrap/>
            <w:vAlign w:val="center"/>
            <w:hideMark/>
          </w:tcPr>
          <w:p w14:paraId="1FDA557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72</w:t>
            </w:r>
          </w:p>
        </w:tc>
        <w:tc>
          <w:tcPr>
            <w:tcW w:w="2487" w:type="dxa"/>
            <w:shd w:val="clear" w:color="000000" w:fill="FFFFFF"/>
            <w:vAlign w:val="center"/>
            <w:hideMark/>
          </w:tcPr>
          <w:p w14:paraId="160D8A8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Fenoprop</w:t>
            </w:r>
          </w:p>
        </w:tc>
        <w:tc>
          <w:tcPr>
            <w:tcW w:w="1239" w:type="dxa"/>
            <w:shd w:val="clear" w:color="000000" w:fill="FFFFFF"/>
            <w:vAlign w:val="center"/>
          </w:tcPr>
          <w:p w14:paraId="20881DC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0EB591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FC5ECF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87081F2" w14:textId="59D4A46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F360000" w14:textId="4DB45E4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5AAC6BB" w14:textId="4DA2A33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27C4A83" w14:textId="3396DFC2" w:rsidTr="00744524">
        <w:trPr>
          <w:trHeight w:val="315"/>
        </w:trPr>
        <w:tc>
          <w:tcPr>
            <w:tcW w:w="801" w:type="dxa"/>
            <w:shd w:val="clear" w:color="000000" w:fill="FFFFFF"/>
            <w:noWrap/>
            <w:vAlign w:val="center"/>
            <w:hideMark/>
          </w:tcPr>
          <w:p w14:paraId="4E6436A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76</w:t>
            </w:r>
          </w:p>
        </w:tc>
        <w:tc>
          <w:tcPr>
            <w:tcW w:w="2487" w:type="dxa"/>
            <w:shd w:val="clear" w:color="000000" w:fill="FFFFFF"/>
            <w:vAlign w:val="center"/>
            <w:hideMark/>
          </w:tcPr>
          <w:p w14:paraId="75920E71"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Mecoprop</w:t>
            </w:r>
          </w:p>
        </w:tc>
        <w:tc>
          <w:tcPr>
            <w:tcW w:w="1239" w:type="dxa"/>
            <w:shd w:val="clear" w:color="000000" w:fill="FFFFFF"/>
            <w:vAlign w:val="center"/>
          </w:tcPr>
          <w:p w14:paraId="7F40FA7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AD572F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9A8F999"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E12D7A4" w14:textId="1B91DFF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3E770F6" w14:textId="4649476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0E58B06" w14:textId="735D39A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265CBFB" w14:textId="5113302F" w:rsidTr="00744524">
        <w:trPr>
          <w:trHeight w:val="315"/>
        </w:trPr>
        <w:tc>
          <w:tcPr>
            <w:tcW w:w="801" w:type="dxa"/>
            <w:shd w:val="clear" w:color="000000" w:fill="FFFFFF"/>
            <w:noWrap/>
            <w:vAlign w:val="center"/>
            <w:hideMark/>
          </w:tcPr>
          <w:p w14:paraId="4543349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63</w:t>
            </w:r>
          </w:p>
        </w:tc>
        <w:tc>
          <w:tcPr>
            <w:tcW w:w="2487" w:type="dxa"/>
            <w:shd w:val="clear" w:color="000000" w:fill="FFFFFF"/>
            <w:vAlign w:val="center"/>
            <w:hideMark/>
          </w:tcPr>
          <w:p w14:paraId="3E457D1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Aldicarb</w:t>
            </w:r>
          </w:p>
        </w:tc>
        <w:tc>
          <w:tcPr>
            <w:tcW w:w="1239" w:type="dxa"/>
            <w:shd w:val="clear" w:color="000000" w:fill="FFFFFF"/>
            <w:vAlign w:val="center"/>
          </w:tcPr>
          <w:p w14:paraId="0ADDAFD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5AF403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F40576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82C4E18" w14:textId="04459B0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6BCD274" w14:textId="7D5A30F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4E2568E" w14:textId="5A794AA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942C0A5" w14:textId="4A1F31B8" w:rsidTr="00744524">
        <w:trPr>
          <w:trHeight w:val="315"/>
        </w:trPr>
        <w:tc>
          <w:tcPr>
            <w:tcW w:w="801" w:type="dxa"/>
            <w:shd w:val="clear" w:color="000000" w:fill="FFFFFF"/>
            <w:noWrap/>
            <w:vAlign w:val="center"/>
            <w:hideMark/>
          </w:tcPr>
          <w:p w14:paraId="564F338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74</w:t>
            </w:r>
          </w:p>
        </w:tc>
        <w:tc>
          <w:tcPr>
            <w:tcW w:w="2487" w:type="dxa"/>
            <w:shd w:val="clear" w:color="000000" w:fill="FFFFFF"/>
            <w:vAlign w:val="center"/>
            <w:hideMark/>
          </w:tcPr>
          <w:p w14:paraId="37797A1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Isoproturon</w:t>
            </w:r>
          </w:p>
        </w:tc>
        <w:tc>
          <w:tcPr>
            <w:tcW w:w="1239" w:type="dxa"/>
            <w:shd w:val="clear" w:color="000000" w:fill="FFFFFF"/>
            <w:vAlign w:val="center"/>
          </w:tcPr>
          <w:p w14:paraId="4A4EBF3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A09A30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EC0106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29C33929" w14:textId="0816500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174A127" w14:textId="5B07CDA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3257250B" w14:textId="7A31CF1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A923BBB" w14:textId="5434E299" w:rsidTr="00744524">
        <w:trPr>
          <w:trHeight w:val="315"/>
        </w:trPr>
        <w:tc>
          <w:tcPr>
            <w:tcW w:w="801" w:type="dxa"/>
            <w:shd w:val="clear" w:color="000000" w:fill="FFFFFF"/>
            <w:noWrap/>
            <w:vAlign w:val="center"/>
            <w:hideMark/>
          </w:tcPr>
          <w:p w14:paraId="70E569C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78</w:t>
            </w:r>
          </w:p>
        </w:tc>
        <w:tc>
          <w:tcPr>
            <w:tcW w:w="2487" w:type="dxa"/>
            <w:shd w:val="clear" w:color="000000" w:fill="FFFFFF"/>
            <w:vAlign w:val="center"/>
            <w:hideMark/>
          </w:tcPr>
          <w:p w14:paraId="2C190B4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Molinate</w:t>
            </w:r>
          </w:p>
        </w:tc>
        <w:tc>
          <w:tcPr>
            <w:tcW w:w="1239" w:type="dxa"/>
            <w:shd w:val="clear" w:color="000000" w:fill="FFFFFF"/>
            <w:vAlign w:val="center"/>
          </w:tcPr>
          <w:p w14:paraId="57D398C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B983A1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9FA8377"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BE5EBFD" w14:textId="5569DF6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E9B0BAD" w14:textId="59AC5AC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D1B9940" w14:textId="63E2B12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FC1BE78" w14:textId="56D32F4C" w:rsidTr="00744524">
        <w:trPr>
          <w:trHeight w:val="315"/>
        </w:trPr>
        <w:tc>
          <w:tcPr>
            <w:tcW w:w="801" w:type="dxa"/>
            <w:shd w:val="clear" w:color="000000" w:fill="FFFFFF"/>
            <w:noWrap/>
            <w:vAlign w:val="center"/>
            <w:hideMark/>
          </w:tcPr>
          <w:p w14:paraId="470A440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65</w:t>
            </w:r>
          </w:p>
        </w:tc>
        <w:tc>
          <w:tcPr>
            <w:tcW w:w="2487" w:type="dxa"/>
            <w:shd w:val="clear" w:color="000000" w:fill="FFFFFF"/>
            <w:vAlign w:val="center"/>
            <w:hideMark/>
          </w:tcPr>
          <w:p w14:paraId="6FE1C61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Atrazine</w:t>
            </w:r>
          </w:p>
        </w:tc>
        <w:tc>
          <w:tcPr>
            <w:tcW w:w="1239" w:type="dxa"/>
            <w:shd w:val="clear" w:color="000000" w:fill="FFFFFF"/>
            <w:vAlign w:val="center"/>
          </w:tcPr>
          <w:p w14:paraId="43796DF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47CA8A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D5DBA52"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ECA6AF8" w14:textId="4423F88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676AFAB" w14:textId="3303657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23E0B77" w14:textId="0AB3BCB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0D27778" w14:textId="214A8DA1" w:rsidTr="00744524">
        <w:trPr>
          <w:trHeight w:val="315"/>
        </w:trPr>
        <w:tc>
          <w:tcPr>
            <w:tcW w:w="801" w:type="dxa"/>
            <w:shd w:val="clear" w:color="000000" w:fill="FFFFFF"/>
            <w:noWrap/>
            <w:vAlign w:val="center"/>
            <w:hideMark/>
          </w:tcPr>
          <w:p w14:paraId="76B4E3E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83</w:t>
            </w:r>
          </w:p>
        </w:tc>
        <w:tc>
          <w:tcPr>
            <w:tcW w:w="2487" w:type="dxa"/>
            <w:shd w:val="clear" w:color="000000" w:fill="FFFFFF"/>
            <w:vAlign w:val="center"/>
            <w:hideMark/>
          </w:tcPr>
          <w:p w14:paraId="1497D46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Trifuralin</w:t>
            </w:r>
          </w:p>
        </w:tc>
        <w:tc>
          <w:tcPr>
            <w:tcW w:w="1239" w:type="dxa"/>
            <w:shd w:val="clear" w:color="000000" w:fill="FFFFFF"/>
            <w:vAlign w:val="center"/>
          </w:tcPr>
          <w:p w14:paraId="1FBB87C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853838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6EA97E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4281236" w14:textId="2459103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04F7F5A" w14:textId="07D0542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4D58274" w14:textId="2C5BF9F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01C88E0" w14:textId="5DFA5F0D" w:rsidTr="00744524">
        <w:trPr>
          <w:trHeight w:val="315"/>
        </w:trPr>
        <w:tc>
          <w:tcPr>
            <w:tcW w:w="801" w:type="dxa"/>
            <w:shd w:val="clear" w:color="000000" w:fill="FFFFFF"/>
            <w:noWrap/>
            <w:vAlign w:val="center"/>
            <w:hideMark/>
          </w:tcPr>
          <w:p w14:paraId="053E2EC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79</w:t>
            </w:r>
          </w:p>
        </w:tc>
        <w:tc>
          <w:tcPr>
            <w:tcW w:w="2487" w:type="dxa"/>
            <w:shd w:val="clear" w:color="000000" w:fill="FFFFFF"/>
            <w:vAlign w:val="center"/>
            <w:hideMark/>
          </w:tcPr>
          <w:p w14:paraId="3D956F9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Pendimetalin</w:t>
            </w:r>
          </w:p>
        </w:tc>
        <w:tc>
          <w:tcPr>
            <w:tcW w:w="1239" w:type="dxa"/>
            <w:shd w:val="clear" w:color="000000" w:fill="FFFFFF"/>
            <w:vAlign w:val="center"/>
          </w:tcPr>
          <w:p w14:paraId="28E7ECB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47227E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A711AC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91D576D" w14:textId="5E39B9F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5AFEB68" w14:textId="679FB8A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8E6C374" w14:textId="5F90929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0D5965E4" w14:textId="77E52EB3" w:rsidTr="00744524">
        <w:trPr>
          <w:trHeight w:val="315"/>
        </w:trPr>
        <w:tc>
          <w:tcPr>
            <w:tcW w:w="801" w:type="dxa"/>
            <w:shd w:val="clear" w:color="000000" w:fill="FFFFFF"/>
            <w:noWrap/>
            <w:vAlign w:val="center"/>
            <w:hideMark/>
          </w:tcPr>
          <w:p w14:paraId="51BBD1A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68</w:t>
            </w:r>
          </w:p>
        </w:tc>
        <w:tc>
          <w:tcPr>
            <w:tcW w:w="2487" w:type="dxa"/>
            <w:shd w:val="clear" w:color="000000" w:fill="FFFFFF"/>
            <w:vAlign w:val="center"/>
            <w:hideMark/>
          </w:tcPr>
          <w:p w14:paraId="2D66595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Clorotoluron</w:t>
            </w:r>
          </w:p>
        </w:tc>
        <w:tc>
          <w:tcPr>
            <w:tcW w:w="1239" w:type="dxa"/>
            <w:shd w:val="clear" w:color="000000" w:fill="FFFFFF"/>
            <w:vAlign w:val="center"/>
          </w:tcPr>
          <w:p w14:paraId="4A7F4E5A"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0EDBF6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BD534D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2E3D8902" w14:textId="757BD7E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9BDCE7F" w14:textId="2B168EB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51A79D86" w14:textId="4855080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B2B13A4" w14:textId="26531125" w:rsidTr="00744524">
        <w:trPr>
          <w:trHeight w:val="315"/>
        </w:trPr>
        <w:tc>
          <w:tcPr>
            <w:tcW w:w="801" w:type="dxa"/>
            <w:shd w:val="clear" w:color="000000" w:fill="FFFFFF"/>
            <w:noWrap/>
            <w:vAlign w:val="center"/>
            <w:hideMark/>
          </w:tcPr>
          <w:p w14:paraId="39A6956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64</w:t>
            </w:r>
          </w:p>
        </w:tc>
        <w:tc>
          <w:tcPr>
            <w:tcW w:w="2487" w:type="dxa"/>
            <w:shd w:val="clear" w:color="000000" w:fill="FFFFFF"/>
            <w:vAlign w:val="center"/>
            <w:hideMark/>
          </w:tcPr>
          <w:p w14:paraId="46BD4A8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Carbofuran</w:t>
            </w:r>
          </w:p>
        </w:tc>
        <w:tc>
          <w:tcPr>
            <w:tcW w:w="1239" w:type="dxa"/>
            <w:shd w:val="clear" w:color="000000" w:fill="FFFFFF"/>
            <w:vAlign w:val="center"/>
          </w:tcPr>
          <w:p w14:paraId="66E1284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6D2588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E9BD44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BC58EC2" w14:textId="1B6DB53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5028BE8" w14:textId="5ACD8AF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DBE1E8C" w14:textId="01226FA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2926E52" w14:textId="51A69D7A" w:rsidTr="00744524">
        <w:trPr>
          <w:trHeight w:val="315"/>
        </w:trPr>
        <w:tc>
          <w:tcPr>
            <w:tcW w:w="801" w:type="dxa"/>
            <w:shd w:val="clear" w:color="000000" w:fill="FFFFFF"/>
            <w:noWrap/>
            <w:vAlign w:val="center"/>
            <w:hideMark/>
          </w:tcPr>
          <w:p w14:paraId="2E9D336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82</w:t>
            </w:r>
          </w:p>
        </w:tc>
        <w:tc>
          <w:tcPr>
            <w:tcW w:w="2487" w:type="dxa"/>
            <w:shd w:val="clear" w:color="000000" w:fill="FFFFFF"/>
            <w:vAlign w:val="center"/>
            <w:hideMark/>
          </w:tcPr>
          <w:p w14:paraId="5FC8B79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Simazine</w:t>
            </w:r>
          </w:p>
        </w:tc>
        <w:tc>
          <w:tcPr>
            <w:tcW w:w="1239" w:type="dxa"/>
            <w:shd w:val="clear" w:color="000000" w:fill="FFFFFF"/>
            <w:vAlign w:val="center"/>
          </w:tcPr>
          <w:p w14:paraId="32376A1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2EE504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B8A455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FF42922" w14:textId="1A59285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4DAF90F" w14:textId="696D0F5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F918A17" w14:textId="212140F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EEBF2E6" w14:textId="3D6B85CC" w:rsidTr="00744524">
        <w:trPr>
          <w:trHeight w:val="315"/>
        </w:trPr>
        <w:tc>
          <w:tcPr>
            <w:tcW w:w="801" w:type="dxa"/>
            <w:shd w:val="clear" w:color="000000" w:fill="FFFFFF"/>
            <w:noWrap/>
            <w:vAlign w:val="center"/>
            <w:hideMark/>
          </w:tcPr>
          <w:p w14:paraId="269F329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66</w:t>
            </w:r>
          </w:p>
        </w:tc>
        <w:tc>
          <w:tcPr>
            <w:tcW w:w="2487" w:type="dxa"/>
            <w:shd w:val="clear" w:color="000000" w:fill="FFFFFF"/>
            <w:vAlign w:val="center"/>
            <w:hideMark/>
          </w:tcPr>
          <w:p w14:paraId="44643C1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Chlorpyrifos</w:t>
            </w:r>
          </w:p>
        </w:tc>
        <w:tc>
          <w:tcPr>
            <w:tcW w:w="1239" w:type="dxa"/>
            <w:shd w:val="clear" w:color="000000" w:fill="FFFFFF"/>
            <w:vAlign w:val="center"/>
          </w:tcPr>
          <w:p w14:paraId="546246E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945D74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760280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0F8BD3F" w14:textId="17F3050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181076F" w14:textId="6114B7C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E06F63C" w14:textId="13C6168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67C7036" w14:textId="3C210528" w:rsidTr="00744524">
        <w:trPr>
          <w:trHeight w:val="315"/>
        </w:trPr>
        <w:tc>
          <w:tcPr>
            <w:tcW w:w="801" w:type="dxa"/>
            <w:shd w:val="clear" w:color="000000" w:fill="FFFFFF"/>
            <w:noWrap/>
            <w:vAlign w:val="center"/>
            <w:hideMark/>
          </w:tcPr>
          <w:p w14:paraId="6CD24C66"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69</w:t>
            </w:r>
          </w:p>
        </w:tc>
        <w:tc>
          <w:tcPr>
            <w:tcW w:w="2487" w:type="dxa"/>
            <w:shd w:val="clear" w:color="000000" w:fill="FFFFFF"/>
            <w:vAlign w:val="center"/>
            <w:hideMark/>
          </w:tcPr>
          <w:p w14:paraId="5AC9E62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Cyanazine</w:t>
            </w:r>
          </w:p>
        </w:tc>
        <w:tc>
          <w:tcPr>
            <w:tcW w:w="1239" w:type="dxa"/>
            <w:shd w:val="clear" w:color="000000" w:fill="FFFFFF"/>
            <w:vAlign w:val="center"/>
          </w:tcPr>
          <w:p w14:paraId="0E8F652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E291E41"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A7A723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9CFB38F" w14:textId="72DA5BA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0286199" w14:textId="3DF9F44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834EC97" w14:textId="315B135F"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0583F176" w14:textId="21655E09" w:rsidTr="00744524">
        <w:trPr>
          <w:trHeight w:val="315"/>
        </w:trPr>
        <w:tc>
          <w:tcPr>
            <w:tcW w:w="801" w:type="dxa"/>
            <w:shd w:val="clear" w:color="000000" w:fill="FFFFFF"/>
            <w:noWrap/>
            <w:vAlign w:val="center"/>
            <w:hideMark/>
          </w:tcPr>
          <w:p w14:paraId="2EE9A55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73</w:t>
            </w:r>
          </w:p>
        </w:tc>
        <w:tc>
          <w:tcPr>
            <w:tcW w:w="2487" w:type="dxa"/>
            <w:shd w:val="clear" w:color="000000" w:fill="FFFFFF"/>
            <w:vAlign w:val="center"/>
            <w:hideMark/>
          </w:tcPr>
          <w:p w14:paraId="5479507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Hydroxyatrazine</w:t>
            </w:r>
          </w:p>
        </w:tc>
        <w:tc>
          <w:tcPr>
            <w:tcW w:w="1239" w:type="dxa"/>
            <w:shd w:val="clear" w:color="000000" w:fill="FFFFFF"/>
            <w:vAlign w:val="center"/>
          </w:tcPr>
          <w:p w14:paraId="4D10350D"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01D0156F"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6D2F16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8D53871" w14:textId="391CF1A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6E3113B" w14:textId="2670684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018D788" w14:textId="0E02E8F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521490A" w14:textId="141140BE" w:rsidTr="00744524">
        <w:trPr>
          <w:trHeight w:val="315"/>
        </w:trPr>
        <w:tc>
          <w:tcPr>
            <w:tcW w:w="801" w:type="dxa"/>
            <w:shd w:val="clear" w:color="000000" w:fill="FFFFFF"/>
            <w:noWrap/>
            <w:vAlign w:val="center"/>
            <w:hideMark/>
          </w:tcPr>
          <w:p w14:paraId="31D2FBB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75</w:t>
            </w:r>
          </w:p>
        </w:tc>
        <w:tc>
          <w:tcPr>
            <w:tcW w:w="2487" w:type="dxa"/>
            <w:shd w:val="clear" w:color="000000" w:fill="FFFFFF"/>
            <w:vAlign w:val="center"/>
            <w:hideMark/>
          </w:tcPr>
          <w:p w14:paraId="060F1F4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MCPA</w:t>
            </w:r>
          </w:p>
        </w:tc>
        <w:tc>
          <w:tcPr>
            <w:tcW w:w="1239" w:type="dxa"/>
            <w:shd w:val="clear" w:color="000000" w:fill="FFFFFF"/>
            <w:vAlign w:val="center"/>
          </w:tcPr>
          <w:p w14:paraId="0D30B0E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00059C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880ED6D"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4ED85AC" w14:textId="415DD50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72E10B8" w14:textId="47C2F1F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D4438CA" w14:textId="20AEEA9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01C41C6C" w14:textId="5D435DF8" w:rsidTr="00744524">
        <w:trPr>
          <w:trHeight w:val="315"/>
        </w:trPr>
        <w:tc>
          <w:tcPr>
            <w:tcW w:w="801" w:type="dxa"/>
            <w:shd w:val="clear" w:color="000000" w:fill="FFFFFF"/>
            <w:noWrap/>
            <w:vAlign w:val="center"/>
            <w:hideMark/>
          </w:tcPr>
          <w:p w14:paraId="38FBC15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80</w:t>
            </w:r>
          </w:p>
        </w:tc>
        <w:tc>
          <w:tcPr>
            <w:tcW w:w="2487" w:type="dxa"/>
            <w:shd w:val="clear" w:color="000000" w:fill="FFFFFF"/>
            <w:vAlign w:val="center"/>
            <w:hideMark/>
          </w:tcPr>
          <w:p w14:paraId="2D346BF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Permethrin</w:t>
            </w:r>
          </w:p>
        </w:tc>
        <w:tc>
          <w:tcPr>
            <w:tcW w:w="1239" w:type="dxa"/>
            <w:shd w:val="clear" w:color="000000" w:fill="FFFFFF"/>
            <w:vAlign w:val="center"/>
          </w:tcPr>
          <w:p w14:paraId="4F1DA76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3FAC3D1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DB05BF1"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C78E2F5" w14:textId="1CCA85C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4A7D879" w14:textId="207BCBD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6288361" w14:textId="716B335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D75C3BE" w14:textId="0B450FE3" w:rsidTr="00744524">
        <w:trPr>
          <w:trHeight w:val="315"/>
        </w:trPr>
        <w:tc>
          <w:tcPr>
            <w:tcW w:w="801" w:type="dxa"/>
            <w:shd w:val="clear" w:color="000000" w:fill="FFFFFF"/>
            <w:noWrap/>
            <w:vAlign w:val="center"/>
            <w:hideMark/>
          </w:tcPr>
          <w:p w14:paraId="5B8315FA"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81</w:t>
            </w:r>
          </w:p>
        </w:tc>
        <w:tc>
          <w:tcPr>
            <w:tcW w:w="2487" w:type="dxa"/>
            <w:shd w:val="clear" w:color="000000" w:fill="FFFFFF"/>
            <w:vAlign w:val="center"/>
            <w:hideMark/>
          </w:tcPr>
          <w:p w14:paraId="4EEF013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Propanil</w:t>
            </w:r>
          </w:p>
        </w:tc>
        <w:tc>
          <w:tcPr>
            <w:tcW w:w="1239" w:type="dxa"/>
            <w:shd w:val="clear" w:color="000000" w:fill="FFFFFF"/>
            <w:vAlign w:val="center"/>
          </w:tcPr>
          <w:p w14:paraId="420FAE2B"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E99911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461228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37F1D73" w14:textId="48488E3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E99C880" w14:textId="22849EE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CADBCEE" w14:textId="389D1F1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C10AAB0" w14:textId="5035B5A0" w:rsidTr="00744524">
        <w:trPr>
          <w:trHeight w:val="315"/>
        </w:trPr>
        <w:tc>
          <w:tcPr>
            <w:tcW w:w="801" w:type="dxa"/>
            <w:shd w:val="clear" w:color="000000" w:fill="FFFFFF"/>
            <w:noWrap/>
            <w:vAlign w:val="center"/>
            <w:hideMark/>
          </w:tcPr>
          <w:p w14:paraId="59E34D27"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85</w:t>
            </w:r>
          </w:p>
        </w:tc>
        <w:tc>
          <w:tcPr>
            <w:tcW w:w="2487" w:type="dxa"/>
            <w:shd w:val="clear" w:color="000000" w:fill="FFFFFF"/>
            <w:vAlign w:val="center"/>
            <w:hideMark/>
          </w:tcPr>
          <w:p w14:paraId="0013B83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Bromat</w:t>
            </w:r>
          </w:p>
        </w:tc>
        <w:tc>
          <w:tcPr>
            <w:tcW w:w="1239" w:type="dxa"/>
            <w:shd w:val="clear" w:color="000000" w:fill="FFFFFF"/>
            <w:vAlign w:val="center"/>
          </w:tcPr>
          <w:p w14:paraId="0F8E26A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B6D183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34653FC"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78599AF" w14:textId="54D11CB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B65B142" w14:textId="7546C08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74DECEC" w14:textId="7EBF1B2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E8A7738" w14:textId="7386D932" w:rsidTr="00744524">
        <w:trPr>
          <w:trHeight w:val="315"/>
        </w:trPr>
        <w:tc>
          <w:tcPr>
            <w:tcW w:w="801" w:type="dxa"/>
            <w:shd w:val="clear" w:color="000000" w:fill="FFFFFF"/>
            <w:noWrap/>
            <w:vAlign w:val="center"/>
            <w:hideMark/>
          </w:tcPr>
          <w:p w14:paraId="6670E7FF"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86</w:t>
            </w:r>
          </w:p>
        </w:tc>
        <w:tc>
          <w:tcPr>
            <w:tcW w:w="2487" w:type="dxa"/>
            <w:shd w:val="clear" w:color="000000" w:fill="FFFFFF"/>
            <w:vAlign w:val="center"/>
            <w:hideMark/>
          </w:tcPr>
          <w:p w14:paraId="14810C1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Bromodiclorometan</w:t>
            </w:r>
          </w:p>
        </w:tc>
        <w:tc>
          <w:tcPr>
            <w:tcW w:w="1239" w:type="dxa"/>
            <w:shd w:val="clear" w:color="000000" w:fill="FFFFFF"/>
            <w:vAlign w:val="center"/>
          </w:tcPr>
          <w:p w14:paraId="35BA6C4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4BD8E56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AE501F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7474D9A" w14:textId="3654585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2578B8EE" w14:textId="5CCE4AC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35B4DD7" w14:textId="0481D142"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9366D3D" w14:textId="00C6009C" w:rsidTr="00744524">
        <w:trPr>
          <w:trHeight w:val="315"/>
        </w:trPr>
        <w:tc>
          <w:tcPr>
            <w:tcW w:w="801" w:type="dxa"/>
            <w:shd w:val="clear" w:color="000000" w:fill="FFFFFF"/>
            <w:noWrap/>
            <w:vAlign w:val="center"/>
            <w:hideMark/>
          </w:tcPr>
          <w:p w14:paraId="410C622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87</w:t>
            </w:r>
          </w:p>
        </w:tc>
        <w:tc>
          <w:tcPr>
            <w:tcW w:w="2487" w:type="dxa"/>
            <w:shd w:val="clear" w:color="000000" w:fill="FFFFFF"/>
            <w:vAlign w:val="center"/>
            <w:hideMark/>
          </w:tcPr>
          <w:p w14:paraId="131F5974"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Bromofoc</w:t>
            </w:r>
          </w:p>
        </w:tc>
        <w:tc>
          <w:tcPr>
            <w:tcW w:w="1239" w:type="dxa"/>
            <w:shd w:val="clear" w:color="000000" w:fill="FFFFFF"/>
            <w:vAlign w:val="center"/>
          </w:tcPr>
          <w:p w14:paraId="34B7695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B51234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2C2E0C9"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712096F" w14:textId="7117F5E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1A00B9F9" w14:textId="3F41ACE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8EB51D0" w14:textId="0345910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9AB8320" w14:textId="66AE4F8F" w:rsidTr="00744524">
        <w:trPr>
          <w:trHeight w:val="315"/>
        </w:trPr>
        <w:tc>
          <w:tcPr>
            <w:tcW w:w="801" w:type="dxa"/>
            <w:shd w:val="clear" w:color="000000" w:fill="FFFFFF"/>
            <w:noWrap/>
            <w:vAlign w:val="center"/>
            <w:hideMark/>
          </w:tcPr>
          <w:p w14:paraId="78099E7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88</w:t>
            </w:r>
          </w:p>
        </w:tc>
        <w:tc>
          <w:tcPr>
            <w:tcW w:w="2487" w:type="dxa"/>
            <w:shd w:val="clear" w:color="000000" w:fill="FFFFFF"/>
            <w:vAlign w:val="center"/>
            <w:hideMark/>
          </w:tcPr>
          <w:p w14:paraId="24121FB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Clorofoc</w:t>
            </w:r>
          </w:p>
        </w:tc>
        <w:tc>
          <w:tcPr>
            <w:tcW w:w="1239" w:type="dxa"/>
            <w:shd w:val="clear" w:color="000000" w:fill="FFFFFF"/>
            <w:vAlign w:val="center"/>
          </w:tcPr>
          <w:p w14:paraId="66587917"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6B2A429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F4A8A61"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82F073A" w14:textId="5593223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4F351396" w14:textId="08945AF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23D4153" w14:textId="1EDA121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988A559" w14:textId="42FFF334" w:rsidTr="00744524">
        <w:trPr>
          <w:trHeight w:val="315"/>
        </w:trPr>
        <w:tc>
          <w:tcPr>
            <w:tcW w:w="801" w:type="dxa"/>
            <w:shd w:val="clear" w:color="000000" w:fill="FFFFFF"/>
            <w:noWrap/>
            <w:vAlign w:val="center"/>
            <w:hideMark/>
          </w:tcPr>
          <w:p w14:paraId="43D2654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89</w:t>
            </w:r>
          </w:p>
        </w:tc>
        <w:tc>
          <w:tcPr>
            <w:tcW w:w="2487" w:type="dxa"/>
            <w:shd w:val="clear" w:color="000000" w:fill="FFFFFF"/>
            <w:vAlign w:val="center"/>
            <w:hideMark/>
          </w:tcPr>
          <w:p w14:paraId="79850C6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Dibromoaxetonitril</w:t>
            </w:r>
          </w:p>
        </w:tc>
        <w:tc>
          <w:tcPr>
            <w:tcW w:w="1239" w:type="dxa"/>
            <w:shd w:val="clear" w:color="000000" w:fill="FFFFFF"/>
            <w:vAlign w:val="center"/>
          </w:tcPr>
          <w:p w14:paraId="003A4FB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811209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41BCCB3"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021FADD" w14:textId="3E729E6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2A1DC7B" w14:textId="4E33CC1B"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76943F9C" w14:textId="2EF4AD9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6C4D3CB6" w14:textId="30593736" w:rsidTr="00744524">
        <w:trPr>
          <w:trHeight w:val="315"/>
        </w:trPr>
        <w:tc>
          <w:tcPr>
            <w:tcW w:w="801" w:type="dxa"/>
            <w:shd w:val="clear" w:color="000000" w:fill="FFFFFF"/>
            <w:noWrap/>
            <w:vAlign w:val="center"/>
            <w:hideMark/>
          </w:tcPr>
          <w:p w14:paraId="6A3C3B9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90</w:t>
            </w:r>
          </w:p>
        </w:tc>
        <w:tc>
          <w:tcPr>
            <w:tcW w:w="2487" w:type="dxa"/>
            <w:shd w:val="clear" w:color="000000" w:fill="FFFFFF"/>
            <w:vAlign w:val="center"/>
            <w:hideMark/>
          </w:tcPr>
          <w:p w14:paraId="23C8190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Dibromoclorometan</w:t>
            </w:r>
          </w:p>
        </w:tc>
        <w:tc>
          <w:tcPr>
            <w:tcW w:w="1239" w:type="dxa"/>
            <w:shd w:val="clear" w:color="000000" w:fill="FFFFFF"/>
            <w:vAlign w:val="center"/>
          </w:tcPr>
          <w:p w14:paraId="4E7417D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6C2D909"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0C0D10E1"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69A7F00D" w14:textId="3429F6D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6AB10FF7" w14:textId="48F0219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25BE707E" w14:textId="7BB42AEE"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1F11251" w14:textId="15EE4B9F" w:rsidTr="00744524">
        <w:trPr>
          <w:trHeight w:val="315"/>
        </w:trPr>
        <w:tc>
          <w:tcPr>
            <w:tcW w:w="801" w:type="dxa"/>
            <w:shd w:val="clear" w:color="000000" w:fill="FFFFFF"/>
            <w:noWrap/>
            <w:vAlign w:val="center"/>
            <w:hideMark/>
          </w:tcPr>
          <w:p w14:paraId="6A1EFC1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91</w:t>
            </w:r>
          </w:p>
        </w:tc>
        <w:tc>
          <w:tcPr>
            <w:tcW w:w="2487" w:type="dxa"/>
            <w:shd w:val="clear" w:color="000000" w:fill="FFFFFF"/>
            <w:vAlign w:val="center"/>
            <w:hideMark/>
          </w:tcPr>
          <w:p w14:paraId="41B8EC0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Dicloroaxetonitril</w:t>
            </w:r>
          </w:p>
        </w:tc>
        <w:tc>
          <w:tcPr>
            <w:tcW w:w="1239" w:type="dxa"/>
            <w:shd w:val="clear" w:color="000000" w:fill="FFFFFF"/>
            <w:vAlign w:val="center"/>
          </w:tcPr>
          <w:p w14:paraId="6E435F7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9B26EC3"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D500588"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71D7CEED" w14:textId="3F45D5F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F2A54D4" w14:textId="752DD6A4"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605373D" w14:textId="49DFEBB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789C36E8" w14:textId="6124DA21" w:rsidTr="00744524">
        <w:trPr>
          <w:trHeight w:val="315"/>
        </w:trPr>
        <w:tc>
          <w:tcPr>
            <w:tcW w:w="801" w:type="dxa"/>
            <w:shd w:val="clear" w:color="000000" w:fill="FFFFFF"/>
            <w:noWrap/>
            <w:vAlign w:val="center"/>
            <w:hideMark/>
          </w:tcPr>
          <w:p w14:paraId="5858741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92</w:t>
            </w:r>
          </w:p>
        </w:tc>
        <w:tc>
          <w:tcPr>
            <w:tcW w:w="2487" w:type="dxa"/>
            <w:shd w:val="clear" w:color="000000" w:fill="FFFFFF"/>
            <w:vAlign w:val="center"/>
            <w:hideMark/>
          </w:tcPr>
          <w:p w14:paraId="546A2E7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Axit dicloroaxetic</w:t>
            </w:r>
          </w:p>
        </w:tc>
        <w:tc>
          <w:tcPr>
            <w:tcW w:w="1239" w:type="dxa"/>
            <w:shd w:val="clear" w:color="000000" w:fill="FFFFFF"/>
            <w:vAlign w:val="center"/>
          </w:tcPr>
          <w:p w14:paraId="0886114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A50CC06"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28AFBAC1"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5DD0FBF4" w14:textId="7A904C1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355EA2EC" w14:textId="0CC3C13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A9D0510" w14:textId="2E61A94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1C33B254" w14:textId="44D7FBAC" w:rsidTr="00744524">
        <w:trPr>
          <w:trHeight w:val="315"/>
        </w:trPr>
        <w:tc>
          <w:tcPr>
            <w:tcW w:w="801" w:type="dxa"/>
            <w:shd w:val="clear" w:color="000000" w:fill="FFFFFF"/>
            <w:noWrap/>
            <w:vAlign w:val="center"/>
            <w:hideMark/>
          </w:tcPr>
          <w:p w14:paraId="1BF35659"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93</w:t>
            </w:r>
          </w:p>
        </w:tc>
        <w:tc>
          <w:tcPr>
            <w:tcW w:w="2487" w:type="dxa"/>
            <w:shd w:val="clear" w:color="000000" w:fill="FFFFFF"/>
            <w:vAlign w:val="center"/>
            <w:hideMark/>
          </w:tcPr>
          <w:p w14:paraId="614455B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Focmaldehyt</w:t>
            </w:r>
          </w:p>
        </w:tc>
        <w:tc>
          <w:tcPr>
            <w:tcW w:w="1239" w:type="dxa"/>
            <w:shd w:val="clear" w:color="000000" w:fill="FFFFFF"/>
            <w:vAlign w:val="center"/>
          </w:tcPr>
          <w:p w14:paraId="159A49D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5B0EB11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5DABA05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2CDECC8D" w14:textId="4CD8DB2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A5A199B" w14:textId="365C8ED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D954E16" w14:textId="73A73F83"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907C6D4" w14:textId="13E188B9" w:rsidTr="00744524">
        <w:trPr>
          <w:trHeight w:val="315"/>
        </w:trPr>
        <w:tc>
          <w:tcPr>
            <w:tcW w:w="801" w:type="dxa"/>
            <w:shd w:val="clear" w:color="000000" w:fill="FFFFFF"/>
            <w:noWrap/>
            <w:vAlign w:val="center"/>
            <w:hideMark/>
          </w:tcPr>
          <w:p w14:paraId="064D103E"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94</w:t>
            </w:r>
          </w:p>
        </w:tc>
        <w:tc>
          <w:tcPr>
            <w:tcW w:w="2487" w:type="dxa"/>
            <w:shd w:val="clear" w:color="000000" w:fill="FFFFFF"/>
            <w:vAlign w:val="center"/>
            <w:hideMark/>
          </w:tcPr>
          <w:p w14:paraId="5574D830"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Monocloramin</w:t>
            </w:r>
          </w:p>
        </w:tc>
        <w:tc>
          <w:tcPr>
            <w:tcW w:w="1239" w:type="dxa"/>
            <w:shd w:val="clear" w:color="000000" w:fill="FFFFFF"/>
            <w:vAlign w:val="center"/>
          </w:tcPr>
          <w:p w14:paraId="7E969614"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2088C0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CEFDD40"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E46D5E2" w14:textId="17E1550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E880D2E" w14:textId="3A87D5D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146E5B88" w14:textId="723C6C10"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2817EC0" w14:textId="68BA1E43" w:rsidTr="00744524">
        <w:trPr>
          <w:trHeight w:val="315"/>
        </w:trPr>
        <w:tc>
          <w:tcPr>
            <w:tcW w:w="801" w:type="dxa"/>
            <w:shd w:val="clear" w:color="000000" w:fill="FFFFFF"/>
            <w:noWrap/>
            <w:vAlign w:val="center"/>
            <w:hideMark/>
          </w:tcPr>
          <w:p w14:paraId="2A63800B"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95</w:t>
            </w:r>
          </w:p>
        </w:tc>
        <w:tc>
          <w:tcPr>
            <w:tcW w:w="2487" w:type="dxa"/>
            <w:shd w:val="clear" w:color="000000" w:fill="FFFFFF"/>
            <w:vAlign w:val="center"/>
            <w:hideMark/>
          </w:tcPr>
          <w:p w14:paraId="4633F55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Monochloroacetic acid</w:t>
            </w:r>
          </w:p>
        </w:tc>
        <w:tc>
          <w:tcPr>
            <w:tcW w:w="1239" w:type="dxa"/>
            <w:shd w:val="clear" w:color="000000" w:fill="FFFFFF"/>
            <w:vAlign w:val="center"/>
          </w:tcPr>
          <w:p w14:paraId="5258188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8B1813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6CB68E64"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4727D079" w14:textId="0823935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D758D85" w14:textId="57D747B7"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1C2FFD0" w14:textId="130A9C2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3D30F1A9" w14:textId="30DC6F88" w:rsidTr="00744524">
        <w:trPr>
          <w:trHeight w:val="315"/>
        </w:trPr>
        <w:tc>
          <w:tcPr>
            <w:tcW w:w="801" w:type="dxa"/>
            <w:shd w:val="clear" w:color="000000" w:fill="FFFFFF"/>
            <w:noWrap/>
            <w:vAlign w:val="center"/>
            <w:hideMark/>
          </w:tcPr>
          <w:p w14:paraId="2CE85F4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96</w:t>
            </w:r>
          </w:p>
        </w:tc>
        <w:tc>
          <w:tcPr>
            <w:tcW w:w="2487" w:type="dxa"/>
            <w:shd w:val="clear" w:color="000000" w:fill="FFFFFF"/>
            <w:vAlign w:val="center"/>
            <w:hideMark/>
          </w:tcPr>
          <w:p w14:paraId="699CAE63"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Axit tricloroaxetic</w:t>
            </w:r>
          </w:p>
        </w:tc>
        <w:tc>
          <w:tcPr>
            <w:tcW w:w="1239" w:type="dxa"/>
            <w:shd w:val="clear" w:color="000000" w:fill="FFFFFF"/>
            <w:vAlign w:val="center"/>
          </w:tcPr>
          <w:p w14:paraId="3ADB0C9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007FDE8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448854FB"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13AF8B41" w14:textId="78E727A5"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07DF4BC" w14:textId="56E8E1E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0B22AC03" w14:textId="19160F4A"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4FAA955C" w14:textId="4C2DAF27" w:rsidTr="00744524">
        <w:trPr>
          <w:trHeight w:val="315"/>
        </w:trPr>
        <w:tc>
          <w:tcPr>
            <w:tcW w:w="801" w:type="dxa"/>
            <w:shd w:val="clear" w:color="000000" w:fill="FFFFFF"/>
            <w:noWrap/>
            <w:vAlign w:val="center"/>
            <w:hideMark/>
          </w:tcPr>
          <w:p w14:paraId="19B3A27C"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97</w:t>
            </w:r>
          </w:p>
        </w:tc>
        <w:tc>
          <w:tcPr>
            <w:tcW w:w="2487" w:type="dxa"/>
            <w:shd w:val="clear" w:color="000000" w:fill="FFFFFF"/>
            <w:vAlign w:val="center"/>
            <w:hideMark/>
          </w:tcPr>
          <w:p w14:paraId="1B6D2A78"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Tricloroaxetonitril</w:t>
            </w:r>
          </w:p>
        </w:tc>
        <w:tc>
          <w:tcPr>
            <w:tcW w:w="1239" w:type="dxa"/>
            <w:shd w:val="clear" w:color="000000" w:fill="FFFFFF"/>
            <w:vAlign w:val="center"/>
          </w:tcPr>
          <w:p w14:paraId="4602F2A5"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7A236E7E"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3C52CDB6"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0FA550A0" w14:textId="3F2FF3AD"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5412BB5A" w14:textId="2DA3FEA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DAA527F" w14:textId="7E55526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2F2800C2" w14:textId="3A2BB412" w:rsidTr="00744524">
        <w:trPr>
          <w:trHeight w:val="315"/>
        </w:trPr>
        <w:tc>
          <w:tcPr>
            <w:tcW w:w="801" w:type="dxa"/>
            <w:shd w:val="clear" w:color="000000" w:fill="FFFFFF"/>
            <w:noWrap/>
            <w:vAlign w:val="center"/>
            <w:hideMark/>
          </w:tcPr>
          <w:p w14:paraId="5E30C6E2"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98</w:t>
            </w:r>
          </w:p>
        </w:tc>
        <w:tc>
          <w:tcPr>
            <w:tcW w:w="2487" w:type="dxa"/>
            <w:shd w:val="clear" w:color="000000" w:fill="FFFFFF"/>
            <w:vAlign w:val="center"/>
            <w:hideMark/>
          </w:tcPr>
          <w:p w14:paraId="104AAB7D"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α</w:t>
            </w:r>
          </w:p>
        </w:tc>
        <w:tc>
          <w:tcPr>
            <w:tcW w:w="1239" w:type="dxa"/>
            <w:shd w:val="clear" w:color="000000" w:fill="FFFFFF"/>
            <w:vAlign w:val="center"/>
          </w:tcPr>
          <w:p w14:paraId="1BA196A8"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211D6002"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7EF8F04F"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9A7D99A" w14:textId="076C249C"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7753B239" w14:textId="5AC51809"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60E92745" w14:textId="2A477FC1"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r w:rsidR="003C2563" w:rsidRPr="00F60CEC" w14:paraId="5220DAC9" w14:textId="6B9477ED" w:rsidTr="00744524">
        <w:trPr>
          <w:trHeight w:val="315"/>
        </w:trPr>
        <w:tc>
          <w:tcPr>
            <w:tcW w:w="801" w:type="dxa"/>
            <w:shd w:val="clear" w:color="000000" w:fill="FFFFFF"/>
            <w:noWrap/>
            <w:vAlign w:val="center"/>
            <w:hideMark/>
          </w:tcPr>
          <w:p w14:paraId="2CB1E84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99</w:t>
            </w:r>
          </w:p>
        </w:tc>
        <w:tc>
          <w:tcPr>
            <w:tcW w:w="2487" w:type="dxa"/>
            <w:shd w:val="clear" w:color="000000" w:fill="FFFFFF"/>
            <w:vAlign w:val="center"/>
            <w:hideMark/>
          </w:tcPr>
          <w:p w14:paraId="40287815" w14:textId="77777777" w:rsidR="003C2563" w:rsidRPr="00F60CEC" w:rsidRDefault="003C2563" w:rsidP="003C256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β</w:t>
            </w:r>
          </w:p>
        </w:tc>
        <w:tc>
          <w:tcPr>
            <w:tcW w:w="1239" w:type="dxa"/>
            <w:shd w:val="clear" w:color="000000" w:fill="FFFFFF"/>
            <w:vAlign w:val="center"/>
          </w:tcPr>
          <w:p w14:paraId="6B938F60"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997" w:type="dxa"/>
            <w:shd w:val="clear" w:color="000000" w:fill="FFFFFF"/>
            <w:vAlign w:val="center"/>
          </w:tcPr>
          <w:p w14:paraId="16F0363C" w14:textId="77777777" w:rsidR="003C2563" w:rsidRPr="00F60CEC" w:rsidRDefault="003C2563" w:rsidP="003C2563">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15</w:t>
            </w:r>
          </w:p>
        </w:tc>
        <w:tc>
          <w:tcPr>
            <w:tcW w:w="1053" w:type="dxa"/>
            <w:shd w:val="clear" w:color="000000" w:fill="FFFFFF"/>
            <w:vAlign w:val="center"/>
          </w:tcPr>
          <w:p w14:paraId="185D660E" w14:textId="77777777" w:rsidR="003C2563" w:rsidRPr="00F60CEC" w:rsidRDefault="003C2563" w:rsidP="003C2563">
            <w:pPr>
              <w:spacing w:after="0" w:line="240" w:lineRule="auto"/>
              <w:jc w:val="center"/>
              <w:rPr>
                <w:rFonts w:ascii="Times New Roman" w:hAnsi="Times New Roman" w:cs="Times New Roman"/>
              </w:rPr>
            </w:pPr>
            <w:r w:rsidRPr="00F60CEC">
              <w:rPr>
                <w:rFonts w:ascii="Times New Roman" w:eastAsia="Times New Roman" w:hAnsi="Times New Roman" w:cs="Times New Roman"/>
                <w:sz w:val="28"/>
                <w:szCs w:val="28"/>
              </w:rPr>
              <w:t>100%</w:t>
            </w:r>
          </w:p>
        </w:tc>
        <w:tc>
          <w:tcPr>
            <w:tcW w:w="1291" w:type="dxa"/>
            <w:shd w:val="clear" w:color="000000" w:fill="FFFFFF"/>
            <w:vAlign w:val="center"/>
          </w:tcPr>
          <w:p w14:paraId="39C9B496" w14:textId="5638074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92" w:type="dxa"/>
            <w:shd w:val="clear" w:color="000000" w:fill="FFFFFF"/>
            <w:vAlign w:val="center"/>
          </w:tcPr>
          <w:p w14:paraId="0A21B124" w14:textId="3E7C3238"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15</w:t>
            </w:r>
          </w:p>
        </w:tc>
        <w:tc>
          <w:tcPr>
            <w:tcW w:w="936" w:type="dxa"/>
            <w:shd w:val="clear" w:color="000000" w:fill="FFFFFF"/>
            <w:vAlign w:val="center"/>
          </w:tcPr>
          <w:p w14:paraId="499572F7" w14:textId="13FCE176" w:rsidR="003C2563" w:rsidRPr="00F60CEC" w:rsidRDefault="003C2563" w:rsidP="003C2563">
            <w:pPr>
              <w:spacing w:after="0" w:line="240" w:lineRule="auto"/>
              <w:jc w:val="center"/>
              <w:rPr>
                <w:rFonts w:ascii="Times New Roman" w:eastAsia="Times New Roman" w:hAnsi="Times New Roman" w:cs="Times New Roman"/>
                <w:sz w:val="28"/>
                <w:szCs w:val="28"/>
              </w:rPr>
            </w:pPr>
            <w:r w:rsidRPr="004E52F0">
              <w:rPr>
                <w:rFonts w:ascii="Times New Roman" w:eastAsia="Times New Roman" w:hAnsi="Times New Roman" w:cs="Times New Roman"/>
                <w:color w:val="000000"/>
                <w:sz w:val="28"/>
                <w:szCs w:val="28"/>
              </w:rPr>
              <w:t>100%</w:t>
            </w:r>
          </w:p>
        </w:tc>
      </w:tr>
    </w:tbl>
    <w:p w14:paraId="51763798" w14:textId="074C1FAA" w:rsidR="00634F99" w:rsidRPr="00F60CEC" w:rsidRDefault="00634F99" w:rsidP="002F1A18">
      <w:pPr>
        <w:spacing w:before="120" w:after="120"/>
        <w:ind w:firstLine="720"/>
        <w:jc w:val="both"/>
        <w:rPr>
          <w:rFonts w:ascii="Times New Roman" w:hAnsi="Times New Roman" w:cs="Times New Roman"/>
          <w:i/>
          <w:sz w:val="28"/>
          <w:szCs w:val="28"/>
        </w:rPr>
      </w:pPr>
      <w:r w:rsidRPr="00F60CEC">
        <w:rPr>
          <w:rFonts w:ascii="Times New Roman" w:hAnsi="Times New Roman" w:cs="Times New Roman"/>
          <w:sz w:val="28"/>
          <w:szCs w:val="28"/>
        </w:rPr>
        <w:t xml:space="preserve">Qua xét nghiệm phân tích 99 thông số của </w:t>
      </w:r>
      <w:r w:rsidR="007023AE">
        <w:rPr>
          <w:rFonts w:ascii="Times New Roman" w:hAnsi="Times New Roman" w:cs="Times New Roman"/>
          <w:sz w:val="28"/>
          <w:szCs w:val="28"/>
        </w:rPr>
        <w:t>30</w:t>
      </w:r>
      <w:r w:rsidR="002F1A18" w:rsidRPr="00F60CEC">
        <w:rPr>
          <w:rFonts w:ascii="Times New Roman" w:hAnsi="Times New Roman" w:cs="Times New Roman"/>
          <w:sz w:val="28"/>
          <w:szCs w:val="28"/>
        </w:rPr>
        <w:t xml:space="preserve"> mẫu nước</w:t>
      </w:r>
      <w:r w:rsidRPr="00F60CEC">
        <w:rPr>
          <w:rFonts w:ascii="Times New Roman" w:hAnsi="Times New Roman" w:cs="Times New Roman"/>
          <w:sz w:val="28"/>
          <w:szCs w:val="28"/>
        </w:rPr>
        <w:t xml:space="preserve"> sau xử lý ghi nhận có 93/99 (chiếm 93,9%) thông số đạt chuẩn</w:t>
      </w:r>
      <w:r w:rsidR="00A35564" w:rsidRPr="00F60CEC">
        <w:rPr>
          <w:rFonts w:ascii="Times New Roman" w:hAnsi="Times New Roman" w:cs="Times New Roman"/>
          <w:sz w:val="28"/>
          <w:szCs w:val="28"/>
        </w:rPr>
        <w:t xml:space="preserve"> theo QCVN 01-1:2018/BYT</w:t>
      </w:r>
      <w:r w:rsidRPr="00F60CEC">
        <w:rPr>
          <w:rFonts w:ascii="Times New Roman" w:hAnsi="Times New Roman" w:cs="Times New Roman"/>
          <w:sz w:val="28"/>
          <w:szCs w:val="28"/>
        </w:rPr>
        <w:t xml:space="preserve">, có 6/99 (chiếm 6,1%) thông số không đạt. Các thông số không đạt bao gồm: </w:t>
      </w:r>
      <w:r w:rsidRPr="00F60CEC">
        <w:rPr>
          <w:rFonts w:ascii="Times New Roman" w:eastAsia="Times New Roman" w:hAnsi="Times New Roman" w:cs="Times New Roman"/>
          <w:i/>
          <w:sz w:val="28"/>
          <w:szCs w:val="28"/>
        </w:rPr>
        <w:t>Coliform tổng số (2/</w:t>
      </w:r>
      <w:r w:rsidR="007023AE">
        <w:rPr>
          <w:rFonts w:ascii="Times New Roman" w:eastAsia="Times New Roman" w:hAnsi="Times New Roman" w:cs="Times New Roman"/>
          <w:i/>
          <w:sz w:val="28"/>
          <w:szCs w:val="28"/>
        </w:rPr>
        <w:t>30</w:t>
      </w:r>
      <w:r w:rsidRPr="00F60CEC">
        <w:rPr>
          <w:rFonts w:ascii="Times New Roman" w:eastAsia="Times New Roman" w:hAnsi="Times New Roman" w:cs="Times New Roman"/>
          <w:i/>
          <w:sz w:val="28"/>
          <w:szCs w:val="28"/>
        </w:rPr>
        <w:t xml:space="preserve"> mẫu không đạt); E.</w:t>
      </w:r>
      <w:r w:rsidR="004157B1"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coli hoặc Coliform chịu nhiệt (</w:t>
      </w:r>
      <w:r w:rsidR="007023AE">
        <w:rPr>
          <w:rFonts w:ascii="Times New Roman" w:eastAsia="Times New Roman" w:hAnsi="Times New Roman" w:cs="Times New Roman"/>
          <w:i/>
          <w:sz w:val="28"/>
          <w:szCs w:val="28"/>
        </w:rPr>
        <w:t>2</w:t>
      </w:r>
      <w:r w:rsidRPr="00F60CEC">
        <w:rPr>
          <w:rFonts w:ascii="Times New Roman" w:eastAsia="Times New Roman" w:hAnsi="Times New Roman" w:cs="Times New Roman"/>
          <w:i/>
          <w:sz w:val="28"/>
          <w:szCs w:val="28"/>
        </w:rPr>
        <w:t>/</w:t>
      </w:r>
      <w:r w:rsidR="007023AE">
        <w:rPr>
          <w:rFonts w:ascii="Times New Roman" w:eastAsia="Times New Roman" w:hAnsi="Times New Roman" w:cs="Times New Roman"/>
          <w:i/>
          <w:sz w:val="28"/>
          <w:szCs w:val="28"/>
        </w:rPr>
        <w:t>30</w:t>
      </w:r>
      <w:r w:rsidRPr="00F60CEC">
        <w:rPr>
          <w:rFonts w:ascii="Times New Roman" w:eastAsia="Times New Roman" w:hAnsi="Times New Roman" w:cs="Times New Roman"/>
          <w:i/>
          <w:sz w:val="28"/>
          <w:szCs w:val="28"/>
        </w:rPr>
        <w:t xml:space="preserve"> mẫu không đạt); Hàm lượng Asen tổng số (</w:t>
      </w:r>
      <w:r w:rsidR="007023AE">
        <w:rPr>
          <w:rFonts w:ascii="Times New Roman" w:eastAsia="Times New Roman" w:hAnsi="Times New Roman" w:cs="Times New Roman"/>
          <w:i/>
          <w:sz w:val="28"/>
          <w:szCs w:val="28"/>
        </w:rPr>
        <w:t>2</w:t>
      </w:r>
      <w:r w:rsidRPr="00F60CEC">
        <w:rPr>
          <w:rFonts w:ascii="Times New Roman" w:eastAsia="Times New Roman" w:hAnsi="Times New Roman" w:cs="Times New Roman"/>
          <w:i/>
          <w:sz w:val="28"/>
          <w:szCs w:val="28"/>
        </w:rPr>
        <w:t>/</w:t>
      </w:r>
      <w:r w:rsidR="007023AE">
        <w:rPr>
          <w:rFonts w:ascii="Times New Roman" w:eastAsia="Times New Roman" w:hAnsi="Times New Roman" w:cs="Times New Roman"/>
          <w:i/>
          <w:sz w:val="28"/>
          <w:szCs w:val="28"/>
        </w:rPr>
        <w:t>30</w:t>
      </w:r>
      <w:r w:rsidRPr="00F60CEC">
        <w:rPr>
          <w:rFonts w:ascii="Times New Roman" w:eastAsia="Times New Roman" w:hAnsi="Times New Roman" w:cs="Times New Roman"/>
          <w:i/>
          <w:sz w:val="28"/>
          <w:szCs w:val="28"/>
        </w:rPr>
        <w:t xml:space="preserve"> mẫu không đạt); Tụ cầu vàng (Staphylococcus aureus) (1/</w:t>
      </w:r>
      <w:r w:rsidR="007023AE">
        <w:rPr>
          <w:rFonts w:ascii="Times New Roman" w:eastAsia="Times New Roman" w:hAnsi="Times New Roman" w:cs="Times New Roman"/>
          <w:i/>
          <w:sz w:val="28"/>
          <w:szCs w:val="28"/>
        </w:rPr>
        <w:t>30 mẫu không đạt); pH (3</w:t>
      </w:r>
      <w:r w:rsidRPr="00F60CEC">
        <w:rPr>
          <w:rFonts w:ascii="Times New Roman" w:eastAsia="Times New Roman" w:hAnsi="Times New Roman" w:cs="Times New Roman"/>
          <w:i/>
          <w:sz w:val="28"/>
          <w:szCs w:val="28"/>
        </w:rPr>
        <w:t>/</w:t>
      </w:r>
      <w:r w:rsidR="007023AE">
        <w:rPr>
          <w:rFonts w:ascii="Times New Roman" w:eastAsia="Times New Roman" w:hAnsi="Times New Roman" w:cs="Times New Roman"/>
          <w:i/>
          <w:sz w:val="28"/>
          <w:szCs w:val="28"/>
        </w:rPr>
        <w:t>30</w:t>
      </w:r>
      <w:r w:rsidRPr="00F60CEC">
        <w:rPr>
          <w:rFonts w:ascii="Times New Roman" w:eastAsia="Times New Roman" w:hAnsi="Times New Roman" w:cs="Times New Roman"/>
          <w:i/>
          <w:sz w:val="28"/>
          <w:szCs w:val="28"/>
        </w:rPr>
        <w:t xml:space="preserve"> mẫu không đạt); Hàm lượng Nitrit (1/</w:t>
      </w:r>
      <w:r w:rsidR="007023AE">
        <w:rPr>
          <w:rFonts w:ascii="Times New Roman" w:eastAsia="Times New Roman" w:hAnsi="Times New Roman" w:cs="Times New Roman"/>
          <w:i/>
          <w:sz w:val="28"/>
          <w:szCs w:val="28"/>
        </w:rPr>
        <w:t>30</w:t>
      </w:r>
      <w:r w:rsidRPr="00F60CEC">
        <w:rPr>
          <w:rFonts w:ascii="Times New Roman" w:eastAsia="Times New Roman" w:hAnsi="Times New Roman" w:cs="Times New Roman"/>
          <w:i/>
          <w:sz w:val="28"/>
          <w:szCs w:val="28"/>
        </w:rPr>
        <w:t xml:space="preserve"> mẫu không đạt)  </w:t>
      </w:r>
    </w:p>
    <w:p w14:paraId="3F3FB59C" w14:textId="17F7D87C" w:rsidR="00F477FA" w:rsidRPr="00DB16AA" w:rsidRDefault="00404D9B" w:rsidP="00DB16AA">
      <w:pPr>
        <w:pStyle w:val="HG-Para"/>
        <w:rPr>
          <w:rFonts w:eastAsia="Times New Roman"/>
          <w:iCs/>
        </w:rPr>
      </w:pPr>
      <w:r w:rsidRPr="00DB16AA">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18</w:t>
      </w:r>
      <w:r w:rsidR="00954DE6">
        <w:rPr>
          <w:noProof/>
        </w:rPr>
        <w:fldChar w:fldCharType="end"/>
      </w:r>
      <w:r w:rsidR="00D51F52" w:rsidRPr="00DB16AA">
        <w:rPr>
          <w:lang w:val="nl-NL"/>
        </w:rPr>
        <w:t>: Kết quả xét nghiệm nước</w:t>
      </w:r>
      <w:r w:rsidR="00D51F52" w:rsidRPr="00DB16AA">
        <w:rPr>
          <w:rFonts w:eastAsia="Times New Roman"/>
          <w:b/>
          <w:iCs/>
        </w:rPr>
        <w:t xml:space="preserve"> </w:t>
      </w:r>
      <w:r w:rsidR="00F477FA" w:rsidRPr="00DB16AA">
        <w:rPr>
          <w:rFonts w:eastAsia="Times New Roman"/>
        </w:rPr>
        <w:t>nguyên liệu (nước bề mặt</w:t>
      </w:r>
      <w:r w:rsidR="00D51F52" w:rsidRPr="00DB16AA">
        <w:rPr>
          <w:rFonts w:eastAsia="Times New Roman"/>
        </w:rPr>
        <w:t>)</w:t>
      </w:r>
      <w:r w:rsidR="00F477FA" w:rsidRPr="00DB16AA">
        <w:rPr>
          <w:rFonts w:eastAsia="Times New Roman"/>
        </w:rPr>
        <w:t xml:space="preserve"> theo QCVN 08:2015/BTNMT)</w:t>
      </w:r>
    </w:p>
    <w:tbl>
      <w:tblPr>
        <w:tblW w:w="9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435"/>
        <w:gridCol w:w="1197"/>
        <w:gridCol w:w="1234"/>
        <w:gridCol w:w="1029"/>
        <w:gridCol w:w="9"/>
        <w:gridCol w:w="1095"/>
        <w:gridCol w:w="837"/>
        <w:gridCol w:w="870"/>
      </w:tblGrid>
      <w:tr w:rsidR="006A4EEA" w:rsidRPr="00F60CEC" w14:paraId="02446A62" w14:textId="3D00C101" w:rsidTr="006A4EEA">
        <w:trPr>
          <w:trHeight w:val="630"/>
          <w:tblHeader/>
        </w:trPr>
        <w:tc>
          <w:tcPr>
            <w:tcW w:w="590" w:type="dxa"/>
            <w:vMerge w:val="restart"/>
            <w:shd w:val="clear" w:color="auto" w:fill="auto"/>
            <w:vAlign w:val="center"/>
            <w:hideMark/>
          </w:tcPr>
          <w:p w14:paraId="0A26F106" w14:textId="77777777"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lastRenderedPageBreak/>
              <w:t>TT</w:t>
            </w:r>
          </w:p>
        </w:tc>
        <w:tc>
          <w:tcPr>
            <w:tcW w:w="2442" w:type="dxa"/>
            <w:vMerge w:val="restart"/>
            <w:shd w:val="clear" w:color="auto" w:fill="auto"/>
            <w:vAlign w:val="center"/>
            <w:hideMark/>
          </w:tcPr>
          <w:p w14:paraId="12F9345F" w14:textId="77777777"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Chỉ tiêu</w:t>
            </w:r>
          </w:p>
        </w:tc>
        <w:tc>
          <w:tcPr>
            <w:tcW w:w="3550" w:type="dxa"/>
            <w:gridSpan w:val="4"/>
            <w:vAlign w:val="center"/>
          </w:tcPr>
          <w:p w14:paraId="734391FC" w14:textId="4303134F" w:rsidR="006A4EEA" w:rsidRPr="006A4EEA" w:rsidRDefault="006A4EEA" w:rsidP="006A4EE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1</w:t>
            </w:r>
          </w:p>
        </w:tc>
        <w:tc>
          <w:tcPr>
            <w:tcW w:w="2714" w:type="dxa"/>
            <w:gridSpan w:val="3"/>
            <w:vAlign w:val="center"/>
          </w:tcPr>
          <w:p w14:paraId="06C84498" w14:textId="258C69BB" w:rsidR="006A4EEA" w:rsidRPr="006A4EEA" w:rsidRDefault="006A4EEA" w:rsidP="006A4EEA">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2</w:t>
            </w:r>
          </w:p>
        </w:tc>
      </w:tr>
      <w:tr w:rsidR="006A4EEA" w:rsidRPr="00F60CEC" w14:paraId="0012C0C1" w14:textId="77777777" w:rsidTr="006A4EEA">
        <w:trPr>
          <w:trHeight w:val="630"/>
          <w:tblHeader/>
        </w:trPr>
        <w:tc>
          <w:tcPr>
            <w:tcW w:w="590" w:type="dxa"/>
            <w:vMerge/>
            <w:shd w:val="clear" w:color="auto" w:fill="auto"/>
            <w:vAlign w:val="center"/>
          </w:tcPr>
          <w:p w14:paraId="740A9F93" w14:textId="77777777" w:rsidR="006A4EEA" w:rsidRPr="006A4EEA" w:rsidRDefault="006A4EEA" w:rsidP="006A4EEA">
            <w:pPr>
              <w:spacing w:after="0" w:line="240" w:lineRule="auto"/>
              <w:jc w:val="center"/>
              <w:rPr>
                <w:rFonts w:ascii="Times New Roman" w:eastAsia="Times New Roman" w:hAnsi="Times New Roman" w:cs="Times New Roman"/>
                <w:b/>
                <w:bCs/>
                <w:sz w:val="24"/>
                <w:szCs w:val="24"/>
              </w:rPr>
            </w:pPr>
          </w:p>
        </w:tc>
        <w:tc>
          <w:tcPr>
            <w:tcW w:w="2442" w:type="dxa"/>
            <w:vMerge/>
            <w:shd w:val="clear" w:color="auto" w:fill="auto"/>
            <w:vAlign w:val="center"/>
          </w:tcPr>
          <w:p w14:paraId="5698AEF4" w14:textId="77777777" w:rsidR="006A4EEA" w:rsidRPr="006A4EEA" w:rsidRDefault="006A4EEA" w:rsidP="006A4EEA">
            <w:pPr>
              <w:spacing w:after="0" w:line="240" w:lineRule="auto"/>
              <w:jc w:val="center"/>
              <w:rPr>
                <w:rFonts w:ascii="Times New Roman" w:eastAsia="Times New Roman" w:hAnsi="Times New Roman" w:cs="Times New Roman"/>
                <w:b/>
                <w:bCs/>
                <w:sz w:val="24"/>
                <w:szCs w:val="24"/>
              </w:rPr>
            </w:pPr>
          </w:p>
        </w:tc>
        <w:tc>
          <w:tcPr>
            <w:tcW w:w="1216" w:type="dxa"/>
            <w:vAlign w:val="center"/>
          </w:tcPr>
          <w:p w14:paraId="3A7CBDDA" w14:textId="041D44F0"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Số mẫu xét nghiệm</w:t>
            </w:r>
          </w:p>
        </w:tc>
        <w:tc>
          <w:tcPr>
            <w:tcW w:w="1282" w:type="dxa"/>
            <w:vAlign w:val="center"/>
          </w:tcPr>
          <w:p w14:paraId="5E8C2DA8" w14:textId="71EA52E6"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Số mẫu đạt</w:t>
            </w:r>
          </w:p>
        </w:tc>
        <w:tc>
          <w:tcPr>
            <w:tcW w:w="1043" w:type="dxa"/>
            <w:vAlign w:val="center"/>
          </w:tcPr>
          <w:p w14:paraId="42C08197" w14:textId="457B25BC"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Tỷ lệ %</w:t>
            </w:r>
          </w:p>
        </w:tc>
        <w:tc>
          <w:tcPr>
            <w:tcW w:w="1115" w:type="dxa"/>
            <w:gridSpan w:val="2"/>
            <w:vAlign w:val="center"/>
          </w:tcPr>
          <w:p w14:paraId="6E38457C" w14:textId="2C0FC986"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Số mẫu xét nghiệm</w:t>
            </w:r>
          </w:p>
        </w:tc>
        <w:tc>
          <w:tcPr>
            <w:tcW w:w="851" w:type="dxa"/>
            <w:vAlign w:val="center"/>
          </w:tcPr>
          <w:p w14:paraId="7FCE98C2" w14:textId="74B2EC9F"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Số mẫu đạt</w:t>
            </w:r>
          </w:p>
        </w:tc>
        <w:tc>
          <w:tcPr>
            <w:tcW w:w="757" w:type="dxa"/>
            <w:vAlign w:val="center"/>
          </w:tcPr>
          <w:p w14:paraId="33C74E47" w14:textId="0F2C92E4" w:rsidR="006A4EEA" w:rsidRPr="006A4EEA" w:rsidRDefault="006A4EEA" w:rsidP="006A4EEA">
            <w:pPr>
              <w:spacing w:after="0" w:line="240" w:lineRule="auto"/>
              <w:jc w:val="center"/>
              <w:rPr>
                <w:rFonts w:ascii="Times New Roman" w:eastAsia="Times New Roman" w:hAnsi="Times New Roman" w:cs="Times New Roman"/>
                <w:b/>
                <w:bCs/>
                <w:sz w:val="24"/>
                <w:szCs w:val="24"/>
              </w:rPr>
            </w:pPr>
            <w:r w:rsidRPr="006A4EEA">
              <w:rPr>
                <w:rFonts w:ascii="Times New Roman" w:eastAsia="Times New Roman" w:hAnsi="Times New Roman" w:cs="Times New Roman"/>
                <w:b/>
                <w:bCs/>
                <w:sz w:val="24"/>
                <w:szCs w:val="24"/>
              </w:rPr>
              <w:t>Tỷ lệ %</w:t>
            </w:r>
          </w:p>
        </w:tc>
      </w:tr>
      <w:tr w:rsidR="007B4023" w:rsidRPr="00F60CEC" w14:paraId="3B4AF1EE" w14:textId="4BFC386F" w:rsidTr="008F2C70">
        <w:trPr>
          <w:trHeight w:val="315"/>
        </w:trPr>
        <w:tc>
          <w:tcPr>
            <w:tcW w:w="590" w:type="dxa"/>
            <w:shd w:val="clear" w:color="000000" w:fill="FFFFFF"/>
            <w:noWrap/>
            <w:vAlign w:val="center"/>
            <w:hideMark/>
          </w:tcPr>
          <w:p w14:paraId="15B1F291"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w:t>
            </w:r>
          </w:p>
        </w:tc>
        <w:tc>
          <w:tcPr>
            <w:tcW w:w="2442" w:type="dxa"/>
            <w:shd w:val="clear" w:color="000000" w:fill="FFFFFF"/>
            <w:vAlign w:val="center"/>
            <w:hideMark/>
          </w:tcPr>
          <w:p w14:paraId="66B36AA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w:t>
            </w:r>
          </w:p>
        </w:tc>
        <w:tc>
          <w:tcPr>
            <w:tcW w:w="1216" w:type="dxa"/>
            <w:shd w:val="clear" w:color="000000" w:fill="FFFFFF"/>
          </w:tcPr>
          <w:p w14:paraId="0C0FB8E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523531C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DC3CAE1"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260DE387" w14:textId="126313AE"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7DDE666A" w14:textId="7DF6B99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580BEF6F" w14:textId="7D3B160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442B6E2C" w14:textId="5CED6A23" w:rsidTr="00623407">
        <w:trPr>
          <w:trHeight w:val="315"/>
        </w:trPr>
        <w:tc>
          <w:tcPr>
            <w:tcW w:w="590" w:type="dxa"/>
            <w:shd w:val="clear" w:color="auto" w:fill="FFFF00"/>
            <w:noWrap/>
            <w:vAlign w:val="center"/>
            <w:hideMark/>
          </w:tcPr>
          <w:p w14:paraId="45300948"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w:t>
            </w:r>
          </w:p>
        </w:tc>
        <w:tc>
          <w:tcPr>
            <w:tcW w:w="2442" w:type="dxa"/>
            <w:shd w:val="clear" w:color="auto" w:fill="FFFF00"/>
            <w:vAlign w:val="center"/>
            <w:hideMark/>
          </w:tcPr>
          <w:p w14:paraId="5EE0F67B" w14:textId="705CB369" w:rsidR="007B4023" w:rsidRPr="00BF0BAE" w:rsidRDefault="007B4023" w:rsidP="007B4023">
            <w:pPr>
              <w:spacing w:after="0" w:line="240" w:lineRule="auto"/>
              <w:rPr>
                <w:rFonts w:ascii="Times New Roman" w:eastAsia="Times New Roman" w:hAnsi="Times New Roman" w:cs="Times New Roman"/>
                <w:sz w:val="28"/>
                <w:szCs w:val="28"/>
                <w:vertAlign w:val="subscript"/>
              </w:rPr>
            </w:pPr>
            <w:r w:rsidRPr="006A4EEA">
              <w:rPr>
                <w:rFonts w:ascii="Times New Roman" w:eastAsia="Times New Roman" w:hAnsi="Times New Roman" w:cs="Times New Roman"/>
                <w:color w:val="FF0000"/>
                <w:sz w:val="28"/>
                <w:szCs w:val="28"/>
              </w:rPr>
              <w:t>BOD</w:t>
            </w:r>
            <w:r w:rsidRPr="006A4EEA">
              <w:rPr>
                <w:rFonts w:ascii="Times New Roman" w:eastAsia="Times New Roman" w:hAnsi="Times New Roman" w:cs="Times New Roman"/>
                <w:color w:val="FF0000"/>
                <w:sz w:val="28"/>
                <w:szCs w:val="28"/>
                <w:vertAlign w:val="subscript"/>
              </w:rPr>
              <w:t>5</w:t>
            </w:r>
          </w:p>
        </w:tc>
        <w:tc>
          <w:tcPr>
            <w:tcW w:w="1216" w:type="dxa"/>
            <w:shd w:val="clear" w:color="auto" w:fill="FFFF00"/>
          </w:tcPr>
          <w:p w14:paraId="775CB90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3B33346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w:t>
            </w:r>
          </w:p>
        </w:tc>
        <w:tc>
          <w:tcPr>
            <w:tcW w:w="1043" w:type="dxa"/>
            <w:shd w:val="clear" w:color="auto" w:fill="FFFF00"/>
          </w:tcPr>
          <w:p w14:paraId="366E6528"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1115" w:type="dxa"/>
            <w:gridSpan w:val="2"/>
            <w:shd w:val="clear" w:color="auto" w:fill="auto"/>
            <w:vAlign w:val="center"/>
          </w:tcPr>
          <w:p w14:paraId="1B0DA160" w14:textId="5EC9A0C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auto" w:fill="auto"/>
            <w:vAlign w:val="center"/>
          </w:tcPr>
          <w:p w14:paraId="74F49F7C" w14:textId="7828D038"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auto" w:fill="auto"/>
            <w:vAlign w:val="center"/>
          </w:tcPr>
          <w:p w14:paraId="6797606A" w14:textId="50C8F8D1"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2DE59459" w14:textId="355AB2D4" w:rsidTr="00623407">
        <w:trPr>
          <w:trHeight w:val="315"/>
        </w:trPr>
        <w:tc>
          <w:tcPr>
            <w:tcW w:w="590" w:type="dxa"/>
            <w:shd w:val="clear" w:color="auto" w:fill="FFFF00"/>
            <w:noWrap/>
            <w:vAlign w:val="center"/>
            <w:hideMark/>
          </w:tcPr>
          <w:p w14:paraId="512E6221"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w:t>
            </w:r>
          </w:p>
        </w:tc>
        <w:tc>
          <w:tcPr>
            <w:tcW w:w="2442" w:type="dxa"/>
            <w:shd w:val="clear" w:color="auto" w:fill="FFFF00"/>
            <w:vAlign w:val="center"/>
            <w:hideMark/>
          </w:tcPr>
          <w:p w14:paraId="7B776526"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COD</w:t>
            </w:r>
          </w:p>
        </w:tc>
        <w:tc>
          <w:tcPr>
            <w:tcW w:w="1216" w:type="dxa"/>
            <w:shd w:val="clear" w:color="auto" w:fill="FFFF00"/>
          </w:tcPr>
          <w:p w14:paraId="2E7068DA"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29734B63"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w:t>
            </w:r>
          </w:p>
        </w:tc>
        <w:tc>
          <w:tcPr>
            <w:tcW w:w="1043" w:type="dxa"/>
            <w:shd w:val="clear" w:color="auto" w:fill="FFFF00"/>
          </w:tcPr>
          <w:p w14:paraId="471FE6C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20%</w:t>
            </w:r>
          </w:p>
        </w:tc>
        <w:tc>
          <w:tcPr>
            <w:tcW w:w="1115" w:type="dxa"/>
            <w:gridSpan w:val="2"/>
            <w:shd w:val="clear" w:color="auto" w:fill="auto"/>
            <w:vAlign w:val="center"/>
          </w:tcPr>
          <w:p w14:paraId="738B2D34" w14:textId="48FE492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auto" w:fill="auto"/>
            <w:vAlign w:val="center"/>
          </w:tcPr>
          <w:p w14:paraId="3D521AF4" w14:textId="5E497E9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auto" w:fill="auto"/>
            <w:vAlign w:val="center"/>
          </w:tcPr>
          <w:p w14:paraId="11E0CE3F" w14:textId="44893DE4"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FB30F89" w14:textId="785504ED" w:rsidTr="008F2C70">
        <w:trPr>
          <w:trHeight w:val="315"/>
        </w:trPr>
        <w:tc>
          <w:tcPr>
            <w:tcW w:w="590" w:type="dxa"/>
            <w:shd w:val="clear" w:color="000000" w:fill="FFFFFF"/>
            <w:noWrap/>
            <w:vAlign w:val="center"/>
            <w:hideMark/>
          </w:tcPr>
          <w:p w14:paraId="5B78E050"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w:t>
            </w:r>
          </w:p>
        </w:tc>
        <w:tc>
          <w:tcPr>
            <w:tcW w:w="2442" w:type="dxa"/>
            <w:shd w:val="clear" w:color="000000" w:fill="FFFFFF"/>
            <w:vAlign w:val="center"/>
            <w:hideMark/>
          </w:tcPr>
          <w:p w14:paraId="47424FED"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Oxy hòa tan (DO)</w:t>
            </w:r>
          </w:p>
        </w:tc>
        <w:tc>
          <w:tcPr>
            <w:tcW w:w="1216" w:type="dxa"/>
            <w:shd w:val="clear" w:color="000000" w:fill="FFFFFF"/>
          </w:tcPr>
          <w:p w14:paraId="5601226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04915ABB"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75269D6"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70AAE138" w14:textId="60183D0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668F1B8D" w14:textId="1CEA104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1B20D3F4" w14:textId="5A7F72B8"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500F4BB6" w14:textId="5570086A" w:rsidTr="008F2C70">
        <w:trPr>
          <w:trHeight w:val="315"/>
        </w:trPr>
        <w:tc>
          <w:tcPr>
            <w:tcW w:w="590" w:type="dxa"/>
            <w:shd w:val="clear" w:color="auto" w:fill="FFFF00"/>
            <w:noWrap/>
            <w:vAlign w:val="center"/>
            <w:hideMark/>
          </w:tcPr>
          <w:p w14:paraId="6367B79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2442" w:type="dxa"/>
            <w:shd w:val="clear" w:color="auto" w:fill="FFFF00"/>
            <w:vAlign w:val="center"/>
            <w:hideMark/>
          </w:tcPr>
          <w:p w14:paraId="1CFBC865"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chất rắn lơ lửng TSS</w:t>
            </w:r>
          </w:p>
        </w:tc>
        <w:tc>
          <w:tcPr>
            <w:tcW w:w="1216" w:type="dxa"/>
            <w:shd w:val="clear" w:color="auto" w:fill="FFFF00"/>
          </w:tcPr>
          <w:p w14:paraId="024393A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7585042C"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w:t>
            </w:r>
          </w:p>
        </w:tc>
        <w:tc>
          <w:tcPr>
            <w:tcW w:w="1043" w:type="dxa"/>
            <w:shd w:val="clear" w:color="auto" w:fill="FFFF00"/>
          </w:tcPr>
          <w:p w14:paraId="0AFE1243"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90%</w:t>
            </w:r>
          </w:p>
        </w:tc>
        <w:tc>
          <w:tcPr>
            <w:tcW w:w="1115" w:type="dxa"/>
            <w:gridSpan w:val="2"/>
            <w:shd w:val="clear" w:color="auto" w:fill="FFFF00"/>
            <w:vAlign w:val="center"/>
          </w:tcPr>
          <w:p w14:paraId="45FF9D01" w14:textId="6660F181" w:rsidR="007B4023" w:rsidRPr="00F60CEC" w:rsidRDefault="007B4023" w:rsidP="007B4023">
            <w:pPr>
              <w:spacing w:after="0" w:line="240" w:lineRule="auto"/>
              <w:rPr>
                <w:rFonts w:ascii="Times New Roman" w:eastAsia="Times New Roman" w:hAnsi="Times New Roman" w:cs="Times New Roman"/>
                <w:sz w:val="28"/>
                <w:szCs w:val="28"/>
              </w:rPr>
            </w:pPr>
            <w:r w:rsidRPr="00157793">
              <w:rPr>
                <w:rFonts w:ascii="Times New Roman" w:eastAsia="Times New Roman" w:hAnsi="Times New Roman" w:cs="Times New Roman"/>
                <w:color w:val="FF0000"/>
                <w:sz w:val="28"/>
                <w:szCs w:val="28"/>
              </w:rPr>
              <w:t>10</w:t>
            </w:r>
          </w:p>
        </w:tc>
        <w:tc>
          <w:tcPr>
            <w:tcW w:w="851" w:type="dxa"/>
            <w:shd w:val="clear" w:color="auto" w:fill="FFFF00"/>
            <w:vAlign w:val="center"/>
          </w:tcPr>
          <w:p w14:paraId="7A3708AD" w14:textId="301DDAF3" w:rsidR="007B4023" w:rsidRPr="00F60CEC" w:rsidRDefault="007B4023" w:rsidP="007B4023">
            <w:pPr>
              <w:spacing w:after="0" w:line="240" w:lineRule="auto"/>
              <w:rPr>
                <w:rFonts w:ascii="Times New Roman" w:eastAsia="Times New Roman" w:hAnsi="Times New Roman" w:cs="Times New Roman"/>
                <w:sz w:val="28"/>
                <w:szCs w:val="28"/>
              </w:rPr>
            </w:pPr>
            <w:r w:rsidRPr="00157793">
              <w:rPr>
                <w:rFonts w:ascii="Times New Roman" w:eastAsia="Times New Roman" w:hAnsi="Times New Roman" w:cs="Times New Roman"/>
                <w:color w:val="FF0000"/>
                <w:sz w:val="28"/>
                <w:szCs w:val="28"/>
              </w:rPr>
              <w:t>9</w:t>
            </w:r>
          </w:p>
        </w:tc>
        <w:tc>
          <w:tcPr>
            <w:tcW w:w="757" w:type="dxa"/>
            <w:shd w:val="clear" w:color="auto" w:fill="FFFF00"/>
            <w:vAlign w:val="center"/>
          </w:tcPr>
          <w:p w14:paraId="2C54C278" w14:textId="04656423" w:rsidR="007B4023" w:rsidRPr="00F60CEC" w:rsidRDefault="007B4023" w:rsidP="007B4023">
            <w:pPr>
              <w:spacing w:after="0" w:line="240" w:lineRule="auto"/>
              <w:rPr>
                <w:rFonts w:ascii="Times New Roman" w:eastAsia="Times New Roman" w:hAnsi="Times New Roman" w:cs="Times New Roman"/>
                <w:sz w:val="28"/>
                <w:szCs w:val="28"/>
              </w:rPr>
            </w:pPr>
            <w:r w:rsidRPr="00157793">
              <w:rPr>
                <w:rFonts w:ascii="Times New Roman" w:eastAsia="Times New Roman" w:hAnsi="Times New Roman" w:cs="Times New Roman"/>
                <w:color w:val="FF0000"/>
                <w:sz w:val="28"/>
                <w:szCs w:val="28"/>
              </w:rPr>
              <w:t>90%</w:t>
            </w:r>
          </w:p>
        </w:tc>
      </w:tr>
      <w:tr w:rsidR="007B4023" w:rsidRPr="00F60CEC" w14:paraId="46C333F7" w14:textId="4AB5458B" w:rsidTr="008F2C70">
        <w:trPr>
          <w:trHeight w:val="405"/>
        </w:trPr>
        <w:tc>
          <w:tcPr>
            <w:tcW w:w="590" w:type="dxa"/>
            <w:shd w:val="clear" w:color="000000" w:fill="FFFFFF"/>
            <w:noWrap/>
            <w:vAlign w:val="center"/>
            <w:hideMark/>
          </w:tcPr>
          <w:p w14:paraId="75D867DF" w14:textId="27A0BC50" w:rsidR="007B4023" w:rsidRPr="00F60CEC" w:rsidRDefault="007B4023" w:rsidP="007B4023">
            <w:pPr>
              <w:spacing w:after="0" w:line="240" w:lineRule="auto"/>
              <w:jc w:val="center"/>
              <w:rPr>
                <w:rFonts w:ascii="Times New Roman" w:eastAsia="Times New Roman" w:hAnsi="Times New Roman" w:cs="Times New Roman"/>
                <w:sz w:val="28"/>
                <w:szCs w:val="28"/>
              </w:rPr>
            </w:pPr>
            <w:bookmarkStart w:id="80" w:name="RANGE!A12"/>
            <w:r w:rsidRPr="00F60CEC">
              <w:rPr>
                <w:rFonts w:ascii="Times New Roman" w:eastAsia="Times New Roman" w:hAnsi="Times New Roman" w:cs="Times New Roman"/>
                <w:sz w:val="28"/>
                <w:szCs w:val="28"/>
              </w:rPr>
              <w:t>6</w:t>
            </w:r>
            <w:bookmarkEnd w:id="80"/>
          </w:p>
        </w:tc>
        <w:tc>
          <w:tcPr>
            <w:tcW w:w="2442" w:type="dxa"/>
            <w:shd w:val="clear" w:color="000000" w:fill="FFFFFF"/>
            <w:vAlign w:val="center"/>
            <w:hideMark/>
          </w:tcPr>
          <w:p w14:paraId="0A15BF4A"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Amoni (NH</w:t>
            </w:r>
            <w:r w:rsidRPr="00F60CEC">
              <w:rPr>
                <w:rFonts w:ascii="Times New Roman" w:eastAsia="Times New Roman" w:hAnsi="Times New Roman" w:cs="Times New Roman"/>
                <w:sz w:val="28"/>
                <w:szCs w:val="28"/>
                <w:vertAlign w:val="subscript"/>
              </w:rPr>
              <w:t>4</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xml:space="preserve"> tính theo N)</w:t>
            </w:r>
          </w:p>
        </w:tc>
        <w:tc>
          <w:tcPr>
            <w:tcW w:w="1216" w:type="dxa"/>
            <w:shd w:val="clear" w:color="000000" w:fill="FFFFFF"/>
          </w:tcPr>
          <w:p w14:paraId="7F58354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7601A662"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3858EE8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2739B812" w14:textId="40BF4D9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6C574475" w14:textId="06112AA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6AEA2600" w14:textId="5B9EC98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7F268524" w14:textId="33C0C49D" w:rsidTr="008F2C70">
        <w:trPr>
          <w:trHeight w:val="375"/>
        </w:trPr>
        <w:tc>
          <w:tcPr>
            <w:tcW w:w="590" w:type="dxa"/>
            <w:shd w:val="clear" w:color="000000" w:fill="FFFFFF"/>
            <w:noWrap/>
            <w:vAlign w:val="center"/>
            <w:hideMark/>
          </w:tcPr>
          <w:p w14:paraId="49AD67CB"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w:t>
            </w:r>
          </w:p>
        </w:tc>
        <w:tc>
          <w:tcPr>
            <w:tcW w:w="2442" w:type="dxa"/>
            <w:shd w:val="clear" w:color="000000" w:fill="FFFFFF"/>
            <w:vAlign w:val="center"/>
            <w:hideMark/>
          </w:tcPr>
          <w:p w14:paraId="1C73A12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Clorua (Cl</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216" w:type="dxa"/>
            <w:shd w:val="clear" w:color="000000" w:fill="FFFFFF"/>
          </w:tcPr>
          <w:p w14:paraId="1AFA16CF"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0749BB2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329E54C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05438332" w14:textId="75A5E6A1"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0A0CC592" w14:textId="788D9D3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2704328E" w14:textId="6BD5CC41"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60737B18" w14:textId="6714341F" w:rsidTr="008F2C70">
        <w:trPr>
          <w:trHeight w:val="375"/>
        </w:trPr>
        <w:tc>
          <w:tcPr>
            <w:tcW w:w="590" w:type="dxa"/>
            <w:shd w:val="clear" w:color="000000" w:fill="FFFFFF"/>
            <w:noWrap/>
            <w:vAlign w:val="center"/>
            <w:hideMark/>
          </w:tcPr>
          <w:p w14:paraId="03CEC126"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w:t>
            </w:r>
          </w:p>
        </w:tc>
        <w:tc>
          <w:tcPr>
            <w:tcW w:w="2442" w:type="dxa"/>
            <w:shd w:val="clear" w:color="000000" w:fill="FFFFFF"/>
            <w:vAlign w:val="center"/>
            <w:hideMark/>
          </w:tcPr>
          <w:p w14:paraId="2DD48714"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Florua (F</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216" w:type="dxa"/>
            <w:shd w:val="clear" w:color="000000" w:fill="FFFFFF"/>
          </w:tcPr>
          <w:p w14:paraId="4D4ECD8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6330786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58813F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0D206E7E" w14:textId="0409C224"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03B9A76" w14:textId="0569A18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9A16DAA" w14:textId="4067096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00D52C4" w14:textId="40F919EE" w:rsidTr="008F2C70">
        <w:trPr>
          <w:trHeight w:val="405"/>
        </w:trPr>
        <w:tc>
          <w:tcPr>
            <w:tcW w:w="590" w:type="dxa"/>
            <w:shd w:val="clear" w:color="000000" w:fill="FFFFFF"/>
            <w:noWrap/>
            <w:vAlign w:val="center"/>
            <w:hideMark/>
          </w:tcPr>
          <w:p w14:paraId="49462BA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w:t>
            </w:r>
          </w:p>
        </w:tc>
        <w:tc>
          <w:tcPr>
            <w:tcW w:w="2442" w:type="dxa"/>
            <w:shd w:val="clear" w:color="000000" w:fill="FFFFFF"/>
            <w:vAlign w:val="center"/>
            <w:hideMark/>
          </w:tcPr>
          <w:p w14:paraId="24064B2A"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Nitrit (NO</w:t>
            </w:r>
            <w:r w:rsidRPr="00F60CEC">
              <w:rPr>
                <w:rFonts w:ascii="Times New Roman" w:eastAsia="Times New Roman" w:hAnsi="Times New Roman" w:cs="Times New Roman"/>
                <w:sz w:val="28"/>
                <w:szCs w:val="28"/>
                <w:vertAlign w:val="subscript"/>
              </w:rPr>
              <w:t>2</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tính theo N)</w:t>
            </w:r>
          </w:p>
        </w:tc>
        <w:tc>
          <w:tcPr>
            <w:tcW w:w="1216" w:type="dxa"/>
            <w:shd w:val="clear" w:color="000000" w:fill="FFFFFF"/>
          </w:tcPr>
          <w:p w14:paraId="207E506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28DEE6C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0A47D04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2F648D03" w14:textId="4BE02E8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F8285DB" w14:textId="7264B0ED"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0D55ED44" w14:textId="1BE4586E"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ECA7A69" w14:textId="347C00DA" w:rsidTr="008F2C70">
        <w:trPr>
          <w:trHeight w:val="405"/>
        </w:trPr>
        <w:tc>
          <w:tcPr>
            <w:tcW w:w="590" w:type="dxa"/>
            <w:shd w:val="clear" w:color="000000" w:fill="FFFFFF"/>
            <w:noWrap/>
            <w:vAlign w:val="center"/>
            <w:hideMark/>
          </w:tcPr>
          <w:p w14:paraId="1A2CD411"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2442" w:type="dxa"/>
            <w:shd w:val="clear" w:color="000000" w:fill="FFFFFF"/>
            <w:vAlign w:val="center"/>
            <w:hideMark/>
          </w:tcPr>
          <w:p w14:paraId="44D03FC2"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Nitrat (NO</w:t>
            </w:r>
            <w:r w:rsidRPr="00F60CEC">
              <w:rPr>
                <w:rFonts w:ascii="Times New Roman" w:eastAsia="Times New Roman" w:hAnsi="Times New Roman" w:cs="Times New Roman"/>
                <w:sz w:val="28"/>
                <w:szCs w:val="28"/>
                <w:vertAlign w:val="subscript"/>
              </w:rPr>
              <w:t>3</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xml:space="preserve"> tính theo N)</w:t>
            </w:r>
          </w:p>
        </w:tc>
        <w:tc>
          <w:tcPr>
            <w:tcW w:w="1216" w:type="dxa"/>
            <w:shd w:val="clear" w:color="000000" w:fill="FFFFFF"/>
          </w:tcPr>
          <w:p w14:paraId="042AC3B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77A3541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4FDDE5E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1439790C" w14:textId="22212FD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7BE590A1" w14:textId="6E34B6DF"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30EA776F" w14:textId="7758879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7838535C" w14:textId="2DF4BC69" w:rsidTr="004E1009">
        <w:trPr>
          <w:trHeight w:val="315"/>
        </w:trPr>
        <w:tc>
          <w:tcPr>
            <w:tcW w:w="590" w:type="dxa"/>
            <w:shd w:val="clear" w:color="auto" w:fill="FFFF00"/>
            <w:noWrap/>
            <w:vAlign w:val="center"/>
            <w:hideMark/>
          </w:tcPr>
          <w:p w14:paraId="08C6C24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11</w:t>
            </w:r>
          </w:p>
        </w:tc>
        <w:tc>
          <w:tcPr>
            <w:tcW w:w="2442" w:type="dxa"/>
            <w:shd w:val="clear" w:color="auto" w:fill="FFFF00"/>
            <w:vAlign w:val="center"/>
            <w:hideMark/>
          </w:tcPr>
          <w:p w14:paraId="4C18A145"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Phosphat (PO</w:t>
            </w:r>
            <w:r w:rsidRPr="00F60CEC">
              <w:rPr>
                <w:rFonts w:ascii="Times New Roman" w:eastAsia="Times New Roman" w:hAnsi="Times New Roman" w:cs="Times New Roman"/>
                <w:sz w:val="28"/>
                <w:szCs w:val="28"/>
                <w:vertAlign w:val="subscript"/>
              </w:rPr>
              <w:t>4</w:t>
            </w:r>
            <w:r w:rsidRPr="00F60CEC">
              <w:rPr>
                <w:rFonts w:ascii="Times New Roman" w:eastAsia="Times New Roman" w:hAnsi="Times New Roman" w:cs="Times New Roman"/>
                <w:sz w:val="28"/>
                <w:szCs w:val="28"/>
                <w:vertAlign w:val="superscript"/>
              </w:rPr>
              <w:t>3-</w:t>
            </w:r>
            <w:r w:rsidRPr="00F60CEC">
              <w:rPr>
                <w:rFonts w:ascii="Times New Roman" w:eastAsia="Times New Roman" w:hAnsi="Times New Roman" w:cs="Times New Roman"/>
                <w:sz w:val="28"/>
                <w:szCs w:val="28"/>
              </w:rPr>
              <w:t xml:space="preserve"> tính theo P)</w:t>
            </w:r>
          </w:p>
        </w:tc>
        <w:tc>
          <w:tcPr>
            <w:tcW w:w="1216" w:type="dxa"/>
            <w:shd w:val="clear" w:color="auto" w:fill="FFFF00"/>
          </w:tcPr>
          <w:p w14:paraId="67EFAEBA"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710F0D8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w:t>
            </w:r>
          </w:p>
        </w:tc>
        <w:tc>
          <w:tcPr>
            <w:tcW w:w="1043" w:type="dxa"/>
            <w:shd w:val="clear" w:color="auto" w:fill="FFFF00"/>
          </w:tcPr>
          <w:p w14:paraId="6986ECD3"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80%</w:t>
            </w:r>
          </w:p>
        </w:tc>
        <w:tc>
          <w:tcPr>
            <w:tcW w:w="1115" w:type="dxa"/>
            <w:gridSpan w:val="2"/>
            <w:shd w:val="clear" w:color="auto" w:fill="auto"/>
            <w:vAlign w:val="center"/>
          </w:tcPr>
          <w:p w14:paraId="20ECCEE1" w14:textId="1A55979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auto" w:fill="auto"/>
            <w:vAlign w:val="center"/>
          </w:tcPr>
          <w:p w14:paraId="37C95333" w14:textId="60A4AA68"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auto" w:fill="auto"/>
            <w:vAlign w:val="center"/>
          </w:tcPr>
          <w:p w14:paraId="41898D9D" w14:textId="282A46FA"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641376EC" w14:textId="550AA1D1" w:rsidTr="008F2C70">
        <w:trPr>
          <w:trHeight w:val="375"/>
        </w:trPr>
        <w:tc>
          <w:tcPr>
            <w:tcW w:w="590" w:type="dxa"/>
            <w:shd w:val="clear" w:color="000000" w:fill="FFFFFF"/>
            <w:noWrap/>
            <w:vAlign w:val="center"/>
            <w:hideMark/>
          </w:tcPr>
          <w:p w14:paraId="23E2E22A"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w:t>
            </w:r>
          </w:p>
        </w:tc>
        <w:tc>
          <w:tcPr>
            <w:tcW w:w="2442" w:type="dxa"/>
            <w:shd w:val="clear" w:color="000000" w:fill="FFFFFF"/>
            <w:vAlign w:val="center"/>
            <w:hideMark/>
          </w:tcPr>
          <w:p w14:paraId="520B34E8"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Xyanua (CN</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216" w:type="dxa"/>
            <w:shd w:val="clear" w:color="000000" w:fill="FFFFFF"/>
          </w:tcPr>
          <w:p w14:paraId="12F9855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097D4B6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26C16384"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13EEAA57" w14:textId="78F1AD9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46099629" w14:textId="6A9CC88D"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8D27277" w14:textId="1BC6B5A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2B59E42" w14:textId="3C7E3BB0" w:rsidTr="008F2C70">
        <w:trPr>
          <w:trHeight w:val="315"/>
        </w:trPr>
        <w:tc>
          <w:tcPr>
            <w:tcW w:w="590" w:type="dxa"/>
            <w:shd w:val="clear" w:color="000000" w:fill="FFFFFF"/>
            <w:noWrap/>
            <w:vAlign w:val="center"/>
            <w:hideMark/>
          </w:tcPr>
          <w:p w14:paraId="59C62FDF"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13</w:t>
            </w:r>
          </w:p>
        </w:tc>
        <w:tc>
          <w:tcPr>
            <w:tcW w:w="2442" w:type="dxa"/>
            <w:shd w:val="clear" w:color="000000" w:fill="FFFFFF"/>
            <w:vAlign w:val="center"/>
            <w:hideMark/>
          </w:tcPr>
          <w:p w14:paraId="23276CAF"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Asen (As)</w:t>
            </w:r>
          </w:p>
        </w:tc>
        <w:tc>
          <w:tcPr>
            <w:tcW w:w="1216" w:type="dxa"/>
            <w:shd w:val="clear" w:color="000000" w:fill="FFFFFF"/>
          </w:tcPr>
          <w:p w14:paraId="3A8133EA"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09B176A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78215B3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51C49D89" w14:textId="31334E6A"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7EDC7F5C" w14:textId="1853F95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6C0EF085" w14:textId="68909D32"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79C32BDC" w14:textId="142E0126" w:rsidTr="008F2C70">
        <w:trPr>
          <w:trHeight w:val="315"/>
        </w:trPr>
        <w:tc>
          <w:tcPr>
            <w:tcW w:w="590" w:type="dxa"/>
            <w:shd w:val="clear" w:color="000000" w:fill="FFFFFF"/>
            <w:noWrap/>
            <w:vAlign w:val="center"/>
            <w:hideMark/>
          </w:tcPr>
          <w:p w14:paraId="7C8509E3"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2442" w:type="dxa"/>
            <w:shd w:val="clear" w:color="000000" w:fill="FFFFFF"/>
            <w:vAlign w:val="center"/>
            <w:hideMark/>
          </w:tcPr>
          <w:p w14:paraId="16D9475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Cadimi (Cd)</w:t>
            </w:r>
          </w:p>
        </w:tc>
        <w:tc>
          <w:tcPr>
            <w:tcW w:w="1216" w:type="dxa"/>
            <w:shd w:val="clear" w:color="000000" w:fill="FFFFFF"/>
          </w:tcPr>
          <w:p w14:paraId="2892DACE"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24E0D08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FAC8DA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43EED8C2" w14:textId="0EEB8246"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CFE6F08" w14:textId="7BF17B9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07F6569C" w14:textId="7A201B1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EA0E327" w14:textId="106543D7" w:rsidTr="008F2C70">
        <w:trPr>
          <w:trHeight w:val="315"/>
        </w:trPr>
        <w:tc>
          <w:tcPr>
            <w:tcW w:w="590" w:type="dxa"/>
            <w:shd w:val="clear" w:color="000000" w:fill="FFFFFF"/>
            <w:noWrap/>
            <w:vAlign w:val="center"/>
            <w:hideMark/>
          </w:tcPr>
          <w:p w14:paraId="4F76A237"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2442" w:type="dxa"/>
            <w:shd w:val="clear" w:color="000000" w:fill="FFFFFF"/>
            <w:vAlign w:val="center"/>
            <w:hideMark/>
          </w:tcPr>
          <w:p w14:paraId="1539E53C"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Chì (Pb)</w:t>
            </w:r>
          </w:p>
        </w:tc>
        <w:tc>
          <w:tcPr>
            <w:tcW w:w="1216" w:type="dxa"/>
            <w:shd w:val="clear" w:color="000000" w:fill="FFFFFF"/>
          </w:tcPr>
          <w:p w14:paraId="691BECAF"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6F53F71F"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033C62A4"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17E8462E" w14:textId="3CBD02B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44D91998" w14:textId="3A1E4F4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57B7AF9D" w14:textId="37D4D32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7DD1AD4A" w14:textId="3CD8FA3E" w:rsidTr="008F2C70">
        <w:trPr>
          <w:trHeight w:val="315"/>
        </w:trPr>
        <w:tc>
          <w:tcPr>
            <w:tcW w:w="590" w:type="dxa"/>
            <w:shd w:val="clear" w:color="000000" w:fill="FFFFFF"/>
            <w:noWrap/>
            <w:vAlign w:val="center"/>
            <w:hideMark/>
          </w:tcPr>
          <w:p w14:paraId="3D372424"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16</w:t>
            </w:r>
          </w:p>
        </w:tc>
        <w:tc>
          <w:tcPr>
            <w:tcW w:w="2442" w:type="dxa"/>
            <w:shd w:val="clear" w:color="000000" w:fill="FFFFFF"/>
            <w:vAlign w:val="center"/>
            <w:hideMark/>
          </w:tcPr>
          <w:p w14:paraId="077242D0"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Crom VI</w:t>
            </w:r>
          </w:p>
        </w:tc>
        <w:tc>
          <w:tcPr>
            <w:tcW w:w="1216" w:type="dxa"/>
            <w:shd w:val="clear" w:color="000000" w:fill="FFFFFF"/>
          </w:tcPr>
          <w:p w14:paraId="4579CED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6D0137E4"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62CA169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6B04FF0D" w14:textId="7AB5500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9B99075" w14:textId="18CB82E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1EE7A05D" w14:textId="526A46B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A05AE56" w14:textId="36FFCAAE" w:rsidTr="008F2C70">
        <w:trPr>
          <w:trHeight w:val="315"/>
        </w:trPr>
        <w:tc>
          <w:tcPr>
            <w:tcW w:w="590" w:type="dxa"/>
            <w:shd w:val="clear" w:color="000000" w:fill="FFFFFF"/>
            <w:noWrap/>
            <w:vAlign w:val="center"/>
            <w:hideMark/>
          </w:tcPr>
          <w:p w14:paraId="6FF1FB8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17</w:t>
            </w:r>
          </w:p>
        </w:tc>
        <w:tc>
          <w:tcPr>
            <w:tcW w:w="2442" w:type="dxa"/>
            <w:shd w:val="clear" w:color="000000" w:fill="FFFFFF"/>
            <w:vAlign w:val="center"/>
            <w:hideMark/>
          </w:tcPr>
          <w:p w14:paraId="314C19E1"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Crom</w:t>
            </w:r>
          </w:p>
        </w:tc>
        <w:tc>
          <w:tcPr>
            <w:tcW w:w="1216" w:type="dxa"/>
            <w:shd w:val="clear" w:color="000000" w:fill="FFFFFF"/>
          </w:tcPr>
          <w:p w14:paraId="4F89957E"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6C38EAE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E994C01"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0E0F4636" w14:textId="5227B00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7B0546A7" w14:textId="5799A6D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147467FC" w14:textId="3CA2177D"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55EB2EB4" w14:textId="50C5F700" w:rsidTr="008F2C70">
        <w:trPr>
          <w:trHeight w:val="315"/>
        </w:trPr>
        <w:tc>
          <w:tcPr>
            <w:tcW w:w="590" w:type="dxa"/>
            <w:shd w:val="clear" w:color="000000" w:fill="FFFFFF"/>
            <w:noWrap/>
            <w:vAlign w:val="center"/>
            <w:hideMark/>
          </w:tcPr>
          <w:p w14:paraId="06FDE945"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18</w:t>
            </w:r>
          </w:p>
        </w:tc>
        <w:tc>
          <w:tcPr>
            <w:tcW w:w="2442" w:type="dxa"/>
            <w:shd w:val="clear" w:color="000000" w:fill="FFFFFF"/>
            <w:vAlign w:val="center"/>
            <w:hideMark/>
          </w:tcPr>
          <w:p w14:paraId="55EAAF3E"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Đồng (Cu)</w:t>
            </w:r>
          </w:p>
        </w:tc>
        <w:tc>
          <w:tcPr>
            <w:tcW w:w="1216" w:type="dxa"/>
            <w:shd w:val="clear" w:color="000000" w:fill="FFFFFF"/>
          </w:tcPr>
          <w:p w14:paraId="2751B9B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054D5874"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03470082"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55A1ADA4" w14:textId="316BF5A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68F42F9" w14:textId="15BB8F9D"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31090E7E" w14:textId="5781374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4C231E1B" w14:textId="437DCEEA" w:rsidTr="008F2C70">
        <w:trPr>
          <w:trHeight w:val="315"/>
        </w:trPr>
        <w:tc>
          <w:tcPr>
            <w:tcW w:w="590" w:type="dxa"/>
            <w:shd w:val="clear" w:color="000000" w:fill="FFFFFF"/>
            <w:noWrap/>
            <w:vAlign w:val="center"/>
            <w:hideMark/>
          </w:tcPr>
          <w:p w14:paraId="3A6B8111"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19</w:t>
            </w:r>
          </w:p>
        </w:tc>
        <w:tc>
          <w:tcPr>
            <w:tcW w:w="2442" w:type="dxa"/>
            <w:shd w:val="clear" w:color="000000" w:fill="FFFFFF"/>
            <w:vAlign w:val="center"/>
            <w:hideMark/>
          </w:tcPr>
          <w:p w14:paraId="49433334"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Kẽm (Zn)</w:t>
            </w:r>
          </w:p>
        </w:tc>
        <w:tc>
          <w:tcPr>
            <w:tcW w:w="1216" w:type="dxa"/>
            <w:shd w:val="clear" w:color="000000" w:fill="FFFFFF"/>
          </w:tcPr>
          <w:p w14:paraId="32103D6A"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3410D816"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053E8FE6"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4C77CA5D" w14:textId="13317B74"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2A9B2615" w14:textId="6C59C58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1D10B45F" w14:textId="4AFB318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1F7CD7AA" w14:textId="24E45197" w:rsidTr="008F2C70">
        <w:trPr>
          <w:trHeight w:val="315"/>
        </w:trPr>
        <w:tc>
          <w:tcPr>
            <w:tcW w:w="590" w:type="dxa"/>
            <w:shd w:val="clear" w:color="000000" w:fill="FFFFFF"/>
            <w:noWrap/>
            <w:vAlign w:val="center"/>
            <w:hideMark/>
          </w:tcPr>
          <w:p w14:paraId="7A46CA72"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20</w:t>
            </w:r>
          </w:p>
        </w:tc>
        <w:tc>
          <w:tcPr>
            <w:tcW w:w="2442" w:type="dxa"/>
            <w:shd w:val="clear" w:color="000000" w:fill="FFFFFF"/>
            <w:vAlign w:val="center"/>
            <w:hideMark/>
          </w:tcPr>
          <w:p w14:paraId="08D1730D"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Niken (Ni)</w:t>
            </w:r>
          </w:p>
        </w:tc>
        <w:tc>
          <w:tcPr>
            <w:tcW w:w="1216" w:type="dxa"/>
            <w:shd w:val="clear" w:color="000000" w:fill="FFFFFF"/>
          </w:tcPr>
          <w:p w14:paraId="6637621B"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75BBA256"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3A4FB91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661AE6B8" w14:textId="21A789C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1120B05" w14:textId="335D04DD"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1C3D810E" w14:textId="129051E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F054C28" w14:textId="7E8CBF70" w:rsidTr="008F2C70">
        <w:trPr>
          <w:trHeight w:val="315"/>
        </w:trPr>
        <w:tc>
          <w:tcPr>
            <w:tcW w:w="590" w:type="dxa"/>
            <w:shd w:val="clear" w:color="000000" w:fill="FFFFFF"/>
            <w:noWrap/>
            <w:vAlign w:val="center"/>
            <w:hideMark/>
          </w:tcPr>
          <w:p w14:paraId="136A5799"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21</w:t>
            </w:r>
          </w:p>
        </w:tc>
        <w:tc>
          <w:tcPr>
            <w:tcW w:w="2442" w:type="dxa"/>
            <w:shd w:val="clear" w:color="000000" w:fill="FFFFFF"/>
            <w:vAlign w:val="center"/>
            <w:hideMark/>
          </w:tcPr>
          <w:p w14:paraId="71AF3CF4"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Mangan (Mn)</w:t>
            </w:r>
          </w:p>
        </w:tc>
        <w:tc>
          <w:tcPr>
            <w:tcW w:w="1216" w:type="dxa"/>
            <w:shd w:val="clear" w:color="000000" w:fill="FFFFFF"/>
          </w:tcPr>
          <w:p w14:paraId="6AC25B91"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3D3FBE7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17BA211"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78992538" w14:textId="45A2C69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2635C729" w14:textId="10A84C4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826466F" w14:textId="2382B142"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C8F21A9" w14:textId="6F6908A8" w:rsidTr="008F2C70">
        <w:trPr>
          <w:trHeight w:val="315"/>
        </w:trPr>
        <w:tc>
          <w:tcPr>
            <w:tcW w:w="590" w:type="dxa"/>
            <w:shd w:val="clear" w:color="000000" w:fill="FFFFFF"/>
            <w:noWrap/>
            <w:vAlign w:val="center"/>
            <w:hideMark/>
          </w:tcPr>
          <w:p w14:paraId="5947562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22</w:t>
            </w:r>
          </w:p>
        </w:tc>
        <w:tc>
          <w:tcPr>
            <w:tcW w:w="2442" w:type="dxa"/>
            <w:shd w:val="clear" w:color="000000" w:fill="FFFFFF"/>
            <w:vAlign w:val="center"/>
            <w:hideMark/>
          </w:tcPr>
          <w:p w14:paraId="20C1C64E"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Thủy ngân (Hg)</w:t>
            </w:r>
          </w:p>
        </w:tc>
        <w:tc>
          <w:tcPr>
            <w:tcW w:w="1216" w:type="dxa"/>
            <w:shd w:val="clear" w:color="000000" w:fill="FFFFFF"/>
          </w:tcPr>
          <w:p w14:paraId="44E15C8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14A777BE"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77A97F8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2B7E0A72" w14:textId="67D701A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1D63832B" w14:textId="3E68156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0DABD49A" w14:textId="3A08E15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71AAC06" w14:textId="1407D278" w:rsidTr="00623407">
        <w:trPr>
          <w:trHeight w:val="315"/>
        </w:trPr>
        <w:tc>
          <w:tcPr>
            <w:tcW w:w="590" w:type="dxa"/>
            <w:shd w:val="clear" w:color="000000" w:fill="FFFFFF"/>
            <w:noWrap/>
            <w:vAlign w:val="center"/>
            <w:hideMark/>
          </w:tcPr>
          <w:p w14:paraId="5A0B175A"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23</w:t>
            </w:r>
          </w:p>
        </w:tc>
        <w:tc>
          <w:tcPr>
            <w:tcW w:w="2442" w:type="dxa"/>
            <w:shd w:val="clear" w:color="000000" w:fill="FFFFFF"/>
            <w:vAlign w:val="center"/>
            <w:hideMark/>
          </w:tcPr>
          <w:p w14:paraId="768BB20E"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Sắt (Fe)</w:t>
            </w:r>
          </w:p>
        </w:tc>
        <w:tc>
          <w:tcPr>
            <w:tcW w:w="1216" w:type="dxa"/>
            <w:shd w:val="clear" w:color="000000" w:fill="FFFFFF"/>
          </w:tcPr>
          <w:p w14:paraId="683AC58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31B8FBC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209ECC91"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auto" w:fill="FFFF00"/>
            <w:vAlign w:val="center"/>
          </w:tcPr>
          <w:p w14:paraId="0B21F3C1" w14:textId="01B880F3" w:rsidR="007B4023" w:rsidRPr="00F60CEC" w:rsidRDefault="007B4023" w:rsidP="007B4023">
            <w:pPr>
              <w:spacing w:after="0" w:line="240" w:lineRule="auto"/>
              <w:rPr>
                <w:rFonts w:ascii="Times New Roman" w:eastAsia="Times New Roman" w:hAnsi="Times New Roman" w:cs="Times New Roman"/>
                <w:sz w:val="28"/>
                <w:szCs w:val="28"/>
              </w:rPr>
            </w:pPr>
            <w:r w:rsidRPr="00157793">
              <w:rPr>
                <w:rFonts w:ascii="Times New Roman" w:eastAsia="Times New Roman" w:hAnsi="Times New Roman" w:cs="Times New Roman"/>
                <w:color w:val="FF0000"/>
                <w:sz w:val="28"/>
                <w:szCs w:val="28"/>
              </w:rPr>
              <w:t>10</w:t>
            </w:r>
          </w:p>
        </w:tc>
        <w:tc>
          <w:tcPr>
            <w:tcW w:w="851" w:type="dxa"/>
            <w:shd w:val="clear" w:color="auto" w:fill="FFFF00"/>
            <w:vAlign w:val="center"/>
          </w:tcPr>
          <w:p w14:paraId="3090E265" w14:textId="1E379750" w:rsidR="007B4023" w:rsidRPr="00F60CEC" w:rsidRDefault="007B4023" w:rsidP="007B4023">
            <w:pPr>
              <w:spacing w:after="0" w:line="240" w:lineRule="auto"/>
              <w:rPr>
                <w:rFonts w:ascii="Times New Roman" w:eastAsia="Times New Roman" w:hAnsi="Times New Roman" w:cs="Times New Roman"/>
                <w:sz w:val="28"/>
                <w:szCs w:val="28"/>
              </w:rPr>
            </w:pPr>
            <w:r w:rsidRPr="00157793">
              <w:rPr>
                <w:rFonts w:ascii="Times New Roman" w:eastAsia="Times New Roman" w:hAnsi="Times New Roman" w:cs="Times New Roman"/>
                <w:color w:val="FF0000"/>
                <w:sz w:val="28"/>
                <w:szCs w:val="28"/>
              </w:rPr>
              <w:t>9</w:t>
            </w:r>
          </w:p>
        </w:tc>
        <w:tc>
          <w:tcPr>
            <w:tcW w:w="757" w:type="dxa"/>
            <w:shd w:val="clear" w:color="auto" w:fill="FFFF00"/>
            <w:vAlign w:val="center"/>
          </w:tcPr>
          <w:p w14:paraId="414A07C5" w14:textId="55B491E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90%</w:t>
            </w:r>
          </w:p>
        </w:tc>
      </w:tr>
      <w:tr w:rsidR="007B4023" w:rsidRPr="00F60CEC" w14:paraId="18907BDF" w14:textId="5018EA8E" w:rsidTr="008F2C70">
        <w:trPr>
          <w:trHeight w:val="315"/>
        </w:trPr>
        <w:tc>
          <w:tcPr>
            <w:tcW w:w="590" w:type="dxa"/>
            <w:shd w:val="clear" w:color="000000" w:fill="FFFFFF"/>
            <w:noWrap/>
            <w:vAlign w:val="center"/>
            <w:hideMark/>
          </w:tcPr>
          <w:p w14:paraId="25461163"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w:t>
            </w:r>
          </w:p>
        </w:tc>
        <w:tc>
          <w:tcPr>
            <w:tcW w:w="2442" w:type="dxa"/>
            <w:shd w:val="clear" w:color="000000" w:fill="FFFFFF"/>
            <w:vAlign w:val="center"/>
            <w:hideMark/>
          </w:tcPr>
          <w:p w14:paraId="0C15C714"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Chất hoạt động bề mặt</w:t>
            </w:r>
          </w:p>
        </w:tc>
        <w:tc>
          <w:tcPr>
            <w:tcW w:w="1216" w:type="dxa"/>
            <w:shd w:val="clear" w:color="000000" w:fill="FFFFFF"/>
          </w:tcPr>
          <w:p w14:paraId="3A83020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4EF10C5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1072A0D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66EB2931" w14:textId="0B4E6AD2"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6698344F" w14:textId="5A649F3A"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81BB009" w14:textId="613D62F6"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09A9A17F" w14:textId="593D3457" w:rsidTr="008F2C70">
        <w:trPr>
          <w:trHeight w:val="315"/>
        </w:trPr>
        <w:tc>
          <w:tcPr>
            <w:tcW w:w="590" w:type="dxa"/>
            <w:shd w:val="clear" w:color="000000" w:fill="FFFFFF"/>
            <w:noWrap/>
            <w:vAlign w:val="center"/>
            <w:hideMark/>
          </w:tcPr>
          <w:p w14:paraId="79ECDCD8"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25</w:t>
            </w:r>
          </w:p>
        </w:tc>
        <w:tc>
          <w:tcPr>
            <w:tcW w:w="2442" w:type="dxa"/>
            <w:shd w:val="clear" w:color="000000" w:fill="FFFFFF"/>
            <w:vAlign w:val="center"/>
            <w:hideMark/>
          </w:tcPr>
          <w:p w14:paraId="0EE14B93"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Aldrin</w:t>
            </w:r>
          </w:p>
        </w:tc>
        <w:tc>
          <w:tcPr>
            <w:tcW w:w="1216" w:type="dxa"/>
            <w:shd w:val="clear" w:color="000000" w:fill="FFFFFF"/>
          </w:tcPr>
          <w:p w14:paraId="741CF8A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167D007B"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4883D6F"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1C0DDD2D" w14:textId="0B0A70F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5AEACC95" w14:textId="2A9CF918"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CB743AC" w14:textId="630CD22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2B6F81C8" w14:textId="1DAC0BA2" w:rsidTr="008F2C70">
        <w:trPr>
          <w:trHeight w:val="315"/>
        </w:trPr>
        <w:tc>
          <w:tcPr>
            <w:tcW w:w="590" w:type="dxa"/>
            <w:shd w:val="clear" w:color="000000" w:fill="FFFFFF"/>
            <w:noWrap/>
            <w:vAlign w:val="center"/>
            <w:hideMark/>
          </w:tcPr>
          <w:p w14:paraId="4BA53444"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26</w:t>
            </w:r>
          </w:p>
        </w:tc>
        <w:tc>
          <w:tcPr>
            <w:tcW w:w="2442" w:type="dxa"/>
            <w:shd w:val="clear" w:color="000000" w:fill="FFFFFF"/>
            <w:vAlign w:val="center"/>
            <w:hideMark/>
          </w:tcPr>
          <w:p w14:paraId="1BD2F836"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Benzene hexachloride (BHC)</w:t>
            </w:r>
          </w:p>
        </w:tc>
        <w:tc>
          <w:tcPr>
            <w:tcW w:w="1216" w:type="dxa"/>
            <w:shd w:val="clear" w:color="000000" w:fill="FFFFFF"/>
          </w:tcPr>
          <w:p w14:paraId="0788EB7D"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2ABED2E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75ADE67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6C46F9ED" w14:textId="7DE60F9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79EEDC26" w14:textId="7DF1A26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5B80A31A" w14:textId="39F0DF7A"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3DBF716" w14:textId="70FDFBAD" w:rsidTr="008F2C70">
        <w:trPr>
          <w:trHeight w:val="315"/>
        </w:trPr>
        <w:tc>
          <w:tcPr>
            <w:tcW w:w="590" w:type="dxa"/>
            <w:shd w:val="clear" w:color="000000" w:fill="FFFFFF"/>
            <w:noWrap/>
            <w:vAlign w:val="center"/>
            <w:hideMark/>
          </w:tcPr>
          <w:p w14:paraId="6FD2969E"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27</w:t>
            </w:r>
          </w:p>
        </w:tc>
        <w:tc>
          <w:tcPr>
            <w:tcW w:w="2442" w:type="dxa"/>
            <w:shd w:val="clear" w:color="000000" w:fill="FFFFFF"/>
            <w:vAlign w:val="center"/>
            <w:hideMark/>
          </w:tcPr>
          <w:p w14:paraId="7CE917BE"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Dieldrin</w:t>
            </w:r>
          </w:p>
        </w:tc>
        <w:tc>
          <w:tcPr>
            <w:tcW w:w="1216" w:type="dxa"/>
            <w:shd w:val="clear" w:color="000000" w:fill="FFFFFF"/>
          </w:tcPr>
          <w:p w14:paraId="1540C70B"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71209D93"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0B4A138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5AAD16E1" w14:textId="68BA27DB"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D539978" w14:textId="4897E2E9"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4B33615E" w14:textId="05E8E322"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28303795" w14:textId="0D2B25A6" w:rsidTr="008F2C70">
        <w:trPr>
          <w:trHeight w:val="315"/>
        </w:trPr>
        <w:tc>
          <w:tcPr>
            <w:tcW w:w="590" w:type="dxa"/>
            <w:shd w:val="clear" w:color="000000" w:fill="FFFFFF"/>
            <w:noWrap/>
            <w:vAlign w:val="center"/>
            <w:hideMark/>
          </w:tcPr>
          <w:p w14:paraId="18A2E70E"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28</w:t>
            </w:r>
          </w:p>
        </w:tc>
        <w:tc>
          <w:tcPr>
            <w:tcW w:w="2442" w:type="dxa"/>
            <w:shd w:val="clear" w:color="000000" w:fill="FFFFFF"/>
            <w:vAlign w:val="center"/>
            <w:hideMark/>
          </w:tcPr>
          <w:p w14:paraId="3C86B251"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 xml:space="preserve">Tổng Dichloro diphenyl </w:t>
            </w:r>
            <w:r w:rsidRPr="00F60CEC">
              <w:rPr>
                <w:rFonts w:ascii="Times New Roman" w:eastAsia="Times New Roman" w:hAnsi="Times New Roman" w:cs="Times New Roman"/>
                <w:sz w:val="28"/>
                <w:szCs w:val="28"/>
              </w:rPr>
              <w:lastRenderedPageBreak/>
              <w:t>trichloroethane (DDT)</w:t>
            </w:r>
          </w:p>
        </w:tc>
        <w:tc>
          <w:tcPr>
            <w:tcW w:w="1216" w:type="dxa"/>
            <w:shd w:val="clear" w:color="000000" w:fill="FFFFFF"/>
          </w:tcPr>
          <w:p w14:paraId="1673AA0A"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lastRenderedPageBreak/>
              <w:t>10</w:t>
            </w:r>
          </w:p>
        </w:tc>
        <w:tc>
          <w:tcPr>
            <w:tcW w:w="1282" w:type="dxa"/>
            <w:shd w:val="clear" w:color="000000" w:fill="FFFFFF"/>
          </w:tcPr>
          <w:p w14:paraId="6E4F0896"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6909633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4B500441" w14:textId="525E44B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57C01F3B" w14:textId="057E6D7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007B10AD" w14:textId="5E39E098"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3BC16EC7" w14:textId="0C3B6217" w:rsidTr="008F2C70">
        <w:trPr>
          <w:trHeight w:val="315"/>
        </w:trPr>
        <w:tc>
          <w:tcPr>
            <w:tcW w:w="590" w:type="dxa"/>
            <w:shd w:val="clear" w:color="000000" w:fill="FFFFFF"/>
            <w:noWrap/>
            <w:vAlign w:val="center"/>
            <w:hideMark/>
          </w:tcPr>
          <w:p w14:paraId="5CD1199B"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29</w:t>
            </w:r>
          </w:p>
        </w:tc>
        <w:tc>
          <w:tcPr>
            <w:tcW w:w="2442" w:type="dxa"/>
            <w:shd w:val="clear" w:color="000000" w:fill="FFFFFF"/>
            <w:vAlign w:val="center"/>
            <w:hideMark/>
          </w:tcPr>
          <w:p w14:paraId="5CD03E4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Heptachlor &amp; Heptachlorepoxide</w:t>
            </w:r>
          </w:p>
        </w:tc>
        <w:tc>
          <w:tcPr>
            <w:tcW w:w="1216" w:type="dxa"/>
            <w:shd w:val="clear" w:color="000000" w:fill="FFFFFF"/>
          </w:tcPr>
          <w:p w14:paraId="3BF20402"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4E908EE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1AC61286"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5D2ECA65" w14:textId="6D69FECF"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67177951" w14:textId="16613201"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0A95FAE3" w14:textId="29C80BEF"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4C334927" w14:textId="36C67D81" w:rsidTr="008F2C70">
        <w:trPr>
          <w:trHeight w:val="315"/>
        </w:trPr>
        <w:tc>
          <w:tcPr>
            <w:tcW w:w="590" w:type="dxa"/>
            <w:shd w:val="clear" w:color="000000" w:fill="FFFFFF"/>
            <w:noWrap/>
            <w:vAlign w:val="center"/>
            <w:hideMark/>
          </w:tcPr>
          <w:p w14:paraId="06C3A8CE"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30</w:t>
            </w:r>
          </w:p>
        </w:tc>
        <w:tc>
          <w:tcPr>
            <w:tcW w:w="2442" w:type="dxa"/>
            <w:shd w:val="clear" w:color="000000" w:fill="FFFFFF"/>
            <w:vAlign w:val="center"/>
            <w:hideMark/>
          </w:tcPr>
          <w:p w14:paraId="1B2F9884"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Phenol</w:t>
            </w:r>
          </w:p>
        </w:tc>
        <w:tc>
          <w:tcPr>
            <w:tcW w:w="1216" w:type="dxa"/>
            <w:shd w:val="clear" w:color="000000" w:fill="FFFFFF"/>
          </w:tcPr>
          <w:p w14:paraId="0BFAC3D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2E37D85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2F723A4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77C989B0" w14:textId="7A7E92CF"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09B41E40" w14:textId="64D2F7DF"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5DF933B9" w14:textId="0C7C1CC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55532D80" w14:textId="3C421C12" w:rsidTr="008F2C70">
        <w:trPr>
          <w:trHeight w:val="315"/>
        </w:trPr>
        <w:tc>
          <w:tcPr>
            <w:tcW w:w="590" w:type="dxa"/>
            <w:shd w:val="clear" w:color="auto" w:fill="FFFF00"/>
            <w:noWrap/>
            <w:vAlign w:val="center"/>
            <w:hideMark/>
          </w:tcPr>
          <w:p w14:paraId="668A4B4F"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31</w:t>
            </w:r>
          </w:p>
        </w:tc>
        <w:tc>
          <w:tcPr>
            <w:tcW w:w="2442" w:type="dxa"/>
            <w:shd w:val="clear" w:color="auto" w:fill="FFFF00"/>
            <w:vAlign w:val="center"/>
            <w:hideMark/>
          </w:tcPr>
          <w:p w14:paraId="62781659"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dầu, mỡ</w:t>
            </w:r>
          </w:p>
        </w:tc>
        <w:tc>
          <w:tcPr>
            <w:tcW w:w="1216" w:type="dxa"/>
            <w:shd w:val="clear" w:color="auto" w:fill="FFFF00"/>
          </w:tcPr>
          <w:p w14:paraId="33FE4FD1"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3E48C59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w:t>
            </w:r>
          </w:p>
        </w:tc>
        <w:tc>
          <w:tcPr>
            <w:tcW w:w="1043" w:type="dxa"/>
            <w:shd w:val="clear" w:color="auto" w:fill="FFFF00"/>
          </w:tcPr>
          <w:p w14:paraId="08D10255"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20%</w:t>
            </w:r>
          </w:p>
        </w:tc>
        <w:tc>
          <w:tcPr>
            <w:tcW w:w="1115" w:type="dxa"/>
            <w:gridSpan w:val="2"/>
            <w:shd w:val="clear" w:color="auto" w:fill="FFFF00"/>
            <w:vAlign w:val="center"/>
          </w:tcPr>
          <w:p w14:paraId="4F3BAC8A" w14:textId="1068ADF3"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auto" w:fill="FFFF00"/>
            <w:vAlign w:val="center"/>
          </w:tcPr>
          <w:p w14:paraId="3F570758" w14:textId="1AE60AD6" w:rsidR="007B4023" w:rsidRPr="00F60CEC" w:rsidRDefault="007B4023" w:rsidP="007B4023">
            <w:pPr>
              <w:spacing w:after="0" w:line="240" w:lineRule="auto"/>
              <w:rPr>
                <w:rFonts w:ascii="Times New Roman" w:eastAsia="Times New Roman" w:hAnsi="Times New Roman" w:cs="Times New Roman"/>
                <w:sz w:val="28"/>
                <w:szCs w:val="28"/>
              </w:rPr>
            </w:pPr>
            <w:r w:rsidRPr="008C4634">
              <w:rPr>
                <w:rFonts w:ascii="Times New Roman" w:eastAsia="Times New Roman" w:hAnsi="Times New Roman" w:cs="Times New Roman"/>
                <w:color w:val="FF0000"/>
                <w:sz w:val="28"/>
                <w:szCs w:val="28"/>
              </w:rPr>
              <w:t>5</w:t>
            </w:r>
          </w:p>
        </w:tc>
        <w:tc>
          <w:tcPr>
            <w:tcW w:w="757" w:type="dxa"/>
            <w:shd w:val="clear" w:color="auto" w:fill="FFFF00"/>
            <w:vAlign w:val="center"/>
          </w:tcPr>
          <w:p w14:paraId="08C19350" w14:textId="063A7921" w:rsidR="007B4023" w:rsidRPr="00F60CEC" w:rsidRDefault="007B4023" w:rsidP="007B4023">
            <w:pPr>
              <w:spacing w:after="0" w:line="240" w:lineRule="auto"/>
              <w:rPr>
                <w:rFonts w:ascii="Times New Roman" w:eastAsia="Times New Roman" w:hAnsi="Times New Roman" w:cs="Times New Roman"/>
                <w:sz w:val="28"/>
                <w:szCs w:val="28"/>
              </w:rPr>
            </w:pPr>
            <w:r w:rsidRPr="008C4634">
              <w:rPr>
                <w:rFonts w:ascii="Times New Roman" w:eastAsia="Times New Roman" w:hAnsi="Times New Roman" w:cs="Times New Roman"/>
                <w:color w:val="FF0000"/>
                <w:sz w:val="28"/>
                <w:szCs w:val="28"/>
              </w:rPr>
              <w:t>50%</w:t>
            </w:r>
          </w:p>
        </w:tc>
      </w:tr>
      <w:tr w:rsidR="007B4023" w:rsidRPr="00F60CEC" w14:paraId="4D56F1D2" w14:textId="053D1D76" w:rsidTr="008F2C70">
        <w:trPr>
          <w:trHeight w:val="315"/>
        </w:trPr>
        <w:tc>
          <w:tcPr>
            <w:tcW w:w="590" w:type="dxa"/>
            <w:shd w:val="clear" w:color="000000" w:fill="FFFFFF"/>
            <w:noWrap/>
            <w:vAlign w:val="center"/>
            <w:hideMark/>
          </w:tcPr>
          <w:p w14:paraId="7305714C"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32</w:t>
            </w:r>
          </w:p>
        </w:tc>
        <w:tc>
          <w:tcPr>
            <w:tcW w:w="2442" w:type="dxa"/>
            <w:shd w:val="clear" w:color="000000" w:fill="FFFFFF"/>
            <w:vAlign w:val="center"/>
            <w:hideMark/>
          </w:tcPr>
          <w:p w14:paraId="32D85CBB"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cacbon hữu cơ</w:t>
            </w:r>
          </w:p>
        </w:tc>
        <w:tc>
          <w:tcPr>
            <w:tcW w:w="1216" w:type="dxa"/>
            <w:shd w:val="clear" w:color="000000" w:fill="FFFFFF"/>
          </w:tcPr>
          <w:p w14:paraId="316A4FF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568AB55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225C6337"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149FF097" w14:textId="0C45A21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56DD9796" w14:textId="6668CBB6"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9</w:t>
            </w:r>
          </w:p>
        </w:tc>
        <w:tc>
          <w:tcPr>
            <w:tcW w:w="757" w:type="dxa"/>
            <w:shd w:val="clear" w:color="000000" w:fill="FFFFFF"/>
            <w:vAlign w:val="center"/>
          </w:tcPr>
          <w:p w14:paraId="0E0D4151" w14:textId="5D5BE027"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90%</w:t>
            </w:r>
          </w:p>
        </w:tc>
      </w:tr>
      <w:tr w:rsidR="007B4023" w:rsidRPr="00F60CEC" w14:paraId="70199EFA" w14:textId="2D8F8284" w:rsidTr="008F2C70">
        <w:trPr>
          <w:trHeight w:val="315"/>
        </w:trPr>
        <w:tc>
          <w:tcPr>
            <w:tcW w:w="590" w:type="dxa"/>
            <w:shd w:val="clear" w:color="000000" w:fill="FFFFFF"/>
            <w:noWrap/>
            <w:vAlign w:val="center"/>
            <w:hideMark/>
          </w:tcPr>
          <w:p w14:paraId="1B87F203"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33</w:t>
            </w:r>
          </w:p>
        </w:tc>
        <w:tc>
          <w:tcPr>
            <w:tcW w:w="2442" w:type="dxa"/>
            <w:shd w:val="clear" w:color="000000" w:fill="FFFFFF"/>
            <w:vAlign w:val="center"/>
            <w:hideMark/>
          </w:tcPr>
          <w:p w14:paraId="495C2612"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phóng xạ α</w:t>
            </w:r>
          </w:p>
        </w:tc>
        <w:tc>
          <w:tcPr>
            <w:tcW w:w="1216" w:type="dxa"/>
            <w:shd w:val="clear" w:color="000000" w:fill="FFFFFF"/>
          </w:tcPr>
          <w:p w14:paraId="6F2D573B"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39785258"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57FBC0A0"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758EBD5E" w14:textId="28B32C9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0003C0EE" w14:textId="7CC31A7C"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2B0D0EA7" w14:textId="63DC01A1"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4D6C3950" w14:textId="2EF7EC3F" w:rsidTr="008F2C70">
        <w:trPr>
          <w:trHeight w:val="315"/>
        </w:trPr>
        <w:tc>
          <w:tcPr>
            <w:tcW w:w="590" w:type="dxa"/>
            <w:shd w:val="clear" w:color="000000" w:fill="FFFFFF"/>
            <w:noWrap/>
            <w:vAlign w:val="center"/>
            <w:hideMark/>
          </w:tcPr>
          <w:p w14:paraId="21F4C965"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34</w:t>
            </w:r>
          </w:p>
        </w:tc>
        <w:tc>
          <w:tcPr>
            <w:tcW w:w="2442" w:type="dxa"/>
            <w:shd w:val="clear" w:color="000000" w:fill="FFFFFF"/>
            <w:vAlign w:val="center"/>
            <w:hideMark/>
          </w:tcPr>
          <w:p w14:paraId="46DEE2CF"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phóng xạ β</w:t>
            </w:r>
          </w:p>
        </w:tc>
        <w:tc>
          <w:tcPr>
            <w:tcW w:w="1216" w:type="dxa"/>
            <w:shd w:val="clear" w:color="000000" w:fill="FFFFFF"/>
          </w:tcPr>
          <w:p w14:paraId="6FB00519"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000000" w:fill="FFFFFF"/>
          </w:tcPr>
          <w:p w14:paraId="4EC0917C"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043" w:type="dxa"/>
            <w:shd w:val="clear" w:color="000000" w:fill="FFFFFF"/>
          </w:tcPr>
          <w:p w14:paraId="4C9A1032"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100%</w:t>
            </w:r>
          </w:p>
        </w:tc>
        <w:tc>
          <w:tcPr>
            <w:tcW w:w="1115" w:type="dxa"/>
            <w:gridSpan w:val="2"/>
            <w:shd w:val="clear" w:color="000000" w:fill="FFFFFF"/>
            <w:vAlign w:val="center"/>
          </w:tcPr>
          <w:p w14:paraId="782EEA70" w14:textId="0A375DA0"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851" w:type="dxa"/>
            <w:shd w:val="clear" w:color="000000" w:fill="FFFFFF"/>
            <w:vAlign w:val="center"/>
          </w:tcPr>
          <w:p w14:paraId="3AE4C010" w14:textId="090F7854"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w:t>
            </w:r>
          </w:p>
        </w:tc>
        <w:tc>
          <w:tcPr>
            <w:tcW w:w="757" w:type="dxa"/>
            <w:shd w:val="clear" w:color="000000" w:fill="FFFFFF"/>
            <w:vAlign w:val="center"/>
          </w:tcPr>
          <w:p w14:paraId="74A9014C" w14:textId="3187E0A5" w:rsidR="007B4023" w:rsidRPr="00F60CEC" w:rsidRDefault="007B4023" w:rsidP="007B4023">
            <w:pPr>
              <w:spacing w:after="0" w:line="240" w:lineRule="auto"/>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7B4023" w:rsidRPr="00F60CEC" w14:paraId="40222419" w14:textId="12A3B87F" w:rsidTr="008F2C70">
        <w:trPr>
          <w:trHeight w:val="315"/>
        </w:trPr>
        <w:tc>
          <w:tcPr>
            <w:tcW w:w="590" w:type="dxa"/>
            <w:shd w:val="clear" w:color="auto" w:fill="FFFF00"/>
            <w:noWrap/>
            <w:vAlign w:val="center"/>
            <w:hideMark/>
          </w:tcPr>
          <w:p w14:paraId="4BDF8229"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35</w:t>
            </w:r>
          </w:p>
        </w:tc>
        <w:tc>
          <w:tcPr>
            <w:tcW w:w="2442" w:type="dxa"/>
            <w:shd w:val="clear" w:color="auto" w:fill="FFFF00"/>
            <w:vAlign w:val="center"/>
            <w:hideMark/>
          </w:tcPr>
          <w:p w14:paraId="58913F67"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Coliform</w:t>
            </w:r>
          </w:p>
        </w:tc>
        <w:tc>
          <w:tcPr>
            <w:tcW w:w="1216" w:type="dxa"/>
            <w:shd w:val="clear" w:color="auto" w:fill="FFFF00"/>
          </w:tcPr>
          <w:p w14:paraId="573A2A75"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6D7BB4C0"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w:t>
            </w:r>
          </w:p>
        </w:tc>
        <w:tc>
          <w:tcPr>
            <w:tcW w:w="1043" w:type="dxa"/>
            <w:shd w:val="clear" w:color="auto" w:fill="FFFF00"/>
          </w:tcPr>
          <w:p w14:paraId="3DD21952"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80%</w:t>
            </w:r>
          </w:p>
        </w:tc>
        <w:tc>
          <w:tcPr>
            <w:tcW w:w="1115" w:type="dxa"/>
            <w:gridSpan w:val="2"/>
            <w:shd w:val="clear" w:color="auto" w:fill="FFFF00"/>
            <w:vAlign w:val="center"/>
          </w:tcPr>
          <w:p w14:paraId="2DE9AB97" w14:textId="44C1E146" w:rsidR="007B4023" w:rsidRPr="00F60CEC" w:rsidRDefault="007B4023" w:rsidP="007B4023">
            <w:pPr>
              <w:spacing w:after="0" w:line="240" w:lineRule="auto"/>
              <w:rPr>
                <w:rFonts w:ascii="Times New Roman" w:eastAsia="Times New Roman" w:hAnsi="Times New Roman" w:cs="Times New Roman"/>
                <w:sz w:val="28"/>
                <w:szCs w:val="28"/>
              </w:rPr>
            </w:pPr>
            <w:r w:rsidRPr="00A14559">
              <w:rPr>
                <w:rFonts w:ascii="Times New Roman" w:eastAsia="Times New Roman" w:hAnsi="Times New Roman" w:cs="Times New Roman"/>
                <w:color w:val="FF0000"/>
                <w:sz w:val="28"/>
                <w:szCs w:val="28"/>
              </w:rPr>
              <w:t>10</w:t>
            </w:r>
          </w:p>
        </w:tc>
        <w:tc>
          <w:tcPr>
            <w:tcW w:w="851" w:type="dxa"/>
            <w:shd w:val="clear" w:color="auto" w:fill="FFFF00"/>
            <w:vAlign w:val="center"/>
          </w:tcPr>
          <w:p w14:paraId="78689652" w14:textId="5CEC1145" w:rsidR="007B4023" w:rsidRPr="00F60CEC" w:rsidRDefault="007B4023" w:rsidP="007B40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7</w:t>
            </w:r>
          </w:p>
        </w:tc>
        <w:tc>
          <w:tcPr>
            <w:tcW w:w="757" w:type="dxa"/>
            <w:shd w:val="clear" w:color="auto" w:fill="FFFF00"/>
            <w:vAlign w:val="center"/>
          </w:tcPr>
          <w:p w14:paraId="5F5BB927" w14:textId="675F71E9" w:rsidR="007B4023" w:rsidRPr="00F60CEC" w:rsidRDefault="007B4023" w:rsidP="007B40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7</w:t>
            </w:r>
            <w:r w:rsidRPr="00A14559">
              <w:rPr>
                <w:rFonts w:ascii="Times New Roman" w:eastAsia="Times New Roman" w:hAnsi="Times New Roman" w:cs="Times New Roman"/>
                <w:color w:val="FF0000"/>
                <w:sz w:val="28"/>
                <w:szCs w:val="28"/>
              </w:rPr>
              <w:t>0%</w:t>
            </w:r>
          </w:p>
        </w:tc>
      </w:tr>
      <w:tr w:rsidR="007B4023" w:rsidRPr="00F60CEC" w14:paraId="3BE905DA" w14:textId="5CDB06A0" w:rsidTr="008F2C70">
        <w:trPr>
          <w:trHeight w:val="315"/>
        </w:trPr>
        <w:tc>
          <w:tcPr>
            <w:tcW w:w="590" w:type="dxa"/>
            <w:shd w:val="clear" w:color="auto" w:fill="FFFF00"/>
            <w:noWrap/>
            <w:vAlign w:val="center"/>
            <w:hideMark/>
          </w:tcPr>
          <w:p w14:paraId="78CFAD98" w14:textId="77777777" w:rsidR="007B4023" w:rsidRPr="00F60CEC" w:rsidRDefault="007B4023" w:rsidP="007B4023">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36</w:t>
            </w:r>
          </w:p>
        </w:tc>
        <w:tc>
          <w:tcPr>
            <w:tcW w:w="2442" w:type="dxa"/>
            <w:shd w:val="clear" w:color="auto" w:fill="FFFF00"/>
            <w:vAlign w:val="center"/>
            <w:hideMark/>
          </w:tcPr>
          <w:p w14:paraId="52438A3E"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E.coli</w:t>
            </w:r>
          </w:p>
        </w:tc>
        <w:tc>
          <w:tcPr>
            <w:tcW w:w="1216" w:type="dxa"/>
            <w:shd w:val="clear" w:color="auto" w:fill="FFFF00"/>
          </w:tcPr>
          <w:p w14:paraId="041B4744" w14:textId="77777777" w:rsidR="007B4023" w:rsidRPr="00F60CEC" w:rsidRDefault="007B4023" w:rsidP="007B4023">
            <w:pPr>
              <w:spacing w:after="0" w:line="240" w:lineRule="auto"/>
              <w:rPr>
                <w:rFonts w:ascii="Times New Roman" w:hAnsi="Times New Roman" w:cs="Times New Roman"/>
                <w:sz w:val="28"/>
                <w:szCs w:val="28"/>
              </w:rPr>
            </w:pPr>
            <w:r w:rsidRPr="00F60CEC">
              <w:rPr>
                <w:rFonts w:ascii="Times New Roman" w:eastAsia="Times New Roman" w:hAnsi="Times New Roman" w:cs="Times New Roman"/>
                <w:sz w:val="28"/>
                <w:szCs w:val="28"/>
              </w:rPr>
              <w:t>10</w:t>
            </w:r>
          </w:p>
        </w:tc>
        <w:tc>
          <w:tcPr>
            <w:tcW w:w="1282" w:type="dxa"/>
            <w:shd w:val="clear" w:color="auto" w:fill="FFFF00"/>
          </w:tcPr>
          <w:p w14:paraId="2589ADE8"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w:t>
            </w:r>
          </w:p>
        </w:tc>
        <w:tc>
          <w:tcPr>
            <w:tcW w:w="1043" w:type="dxa"/>
            <w:shd w:val="clear" w:color="auto" w:fill="FFFF00"/>
          </w:tcPr>
          <w:p w14:paraId="2DE16B95" w14:textId="77777777" w:rsidR="007B4023" w:rsidRPr="00F60CEC" w:rsidRDefault="007B4023" w:rsidP="007B4023">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70%</w:t>
            </w:r>
          </w:p>
        </w:tc>
        <w:tc>
          <w:tcPr>
            <w:tcW w:w="1115" w:type="dxa"/>
            <w:gridSpan w:val="2"/>
            <w:shd w:val="clear" w:color="auto" w:fill="FFFF00"/>
            <w:vAlign w:val="center"/>
          </w:tcPr>
          <w:p w14:paraId="599A12D2" w14:textId="53A1DC6C" w:rsidR="007B4023" w:rsidRPr="00F60CEC" w:rsidRDefault="007B4023" w:rsidP="007B4023">
            <w:pPr>
              <w:spacing w:after="0" w:line="240" w:lineRule="auto"/>
              <w:rPr>
                <w:rFonts w:ascii="Times New Roman" w:eastAsia="Times New Roman" w:hAnsi="Times New Roman" w:cs="Times New Roman"/>
                <w:sz w:val="28"/>
                <w:szCs w:val="28"/>
              </w:rPr>
            </w:pPr>
            <w:r w:rsidRPr="00A14559">
              <w:rPr>
                <w:rFonts w:ascii="Times New Roman" w:eastAsia="Times New Roman" w:hAnsi="Times New Roman" w:cs="Times New Roman"/>
                <w:color w:val="FF0000"/>
                <w:sz w:val="28"/>
                <w:szCs w:val="28"/>
              </w:rPr>
              <w:t>10</w:t>
            </w:r>
          </w:p>
        </w:tc>
        <w:tc>
          <w:tcPr>
            <w:tcW w:w="851" w:type="dxa"/>
            <w:shd w:val="clear" w:color="auto" w:fill="FFFF00"/>
            <w:vAlign w:val="center"/>
          </w:tcPr>
          <w:p w14:paraId="06D0F54F" w14:textId="039200D7" w:rsidR="007B4023" w:rsidRPr="00F60CEC" w:rsidRDefault="007B4023" w:rsidP="007B40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8</w:t>
            </w:r>
          </w:p>
        </w:tc>
        <w:tc>
          <w:tcPr>
            <w:tcW w:w="757" w:type="dxa"/>
            <w:shd w:val="clear" w:color="auto" w:fill="FFFF00"/>
            <w:vAlign w:val="center"/>
          </w:tcPr>
          <w:p w14:paraId="195F8436" w14:textId="1336F746" w:rsidR="007B4023" w:rsidRPr="00F60CEC" w:rsidRDefault="007B4023" w:rsidP="007B402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color w:val="FF0000"/>
                <w:sz w:val="28"/>
                <w:szCs w:val="28"/>
              </w:rPr>
              <w:t>8</w:t>
            </w:r>
            <w:r w:rsidRPr="00A14559">
              <w:rPr>
                <w:rFonts w:ascii="Times New Roman" w:eastAsia="Times New Roman" w:hAnsi="Times New Roman" w:cs="Times New Roman"/>
                <w:color w:val="FF0000"/>
                <w:sz w:val="28"/>
                <w:szCs w:val="28"/>
              </w:rPr>
              <w:t>0%</w:t>
            </w:r>
          </w:p>
        </w:tc>
      </w:tr>
    </w:tbl>
    <w:p w14:paraId="7592440C" w14:textId="096165E5" w:rsidR="00FF1B97" w:rsidRPr="00F60CEC" w:rsidRDefault="00FF1B97" w:rsidP="00FF1B97">
      <w:pPr>
        <w:spacing w:before="120" w:after="120"/>
        <w:ind w:firstLine="720"/>
        <w:jc w:val="both"/>
        <w:rPr>
          <w:rFonts w:ascii="Times New Roman" w:eastAsia="Times New Roman" w:hAnsi="Times New Roman" w:cs="Times New Roman"/>
          <w:i/>
          <w:sz w:val="28"/>
          <w:szCs w:val="28"/>
        </w:rPr>
      </w:pPr>
      <w:r w:rsidRPr="00F60CEC">
        <w:rPr>
          <w:rFonts w:ascii="Times New Roman" w:hAnsi="Times New Roman" w:cs="Times New Roman"/>
          <w:sz w:val="28"/>
          <w:szCs w:val="28"/>
        </w:rPr>
        <w:t>Qua xét nghiệm phân tích 36 thông số củ</w:t>
      </w:r>
      <w:r w:rsidR="007023AE">
        <w:rPr>
          <w:rFonts w:ascii="Times New Roman" w:hAnsi="Times New Roman" w:cs="Times New Roman"/>
          <w:sz w:val="28"/>
          <w:szCs w:val="28"/>
        </w:rPr>
        <w:t>a 2</w:t>
      </w:r>
      <w:r w:rsidRPr="00F60CEC">
        <w:rPr>
          <w:rFonts w:ascii="Times New Roman" w:hAnsi="Times New Roman" w:cs="Times New Roman"/>
          <w:sz w:val="28"/>
          <w:szCs w:val="28"/>
        </w:rPr>
        <w:t xml:space="preserve">0 mẫu nước nguyên liệu (nước mặt) ghi nhận có 29/36 (chiếm 80,6%) thông số đạt chuẩn theo </w:t>
      </w:r>
      <w:r w:rsidRPr="00F60CEC">
        <w:rPr>
          <w:rFonts w:ascii="Times New Roman" w:eastAsia="Times New Roman" w:hAnsi="Times New Roman" w:cs="Times New Roman"/>
          <w:bCs/>
          <w:sz w:val="28"/>
          <w:szCs w:val="24"/>
        </w:rPr>
        <w:t>QCVN 08:2015/BTNMT</w:t>
      </w:r>
      <w:r w:rsidRPr="00F60CEC">
        <w:rPr>
          <w:rFonts w:ascii="Times New Roman" w:hAnsi="Times New Roman" w:cs="Times New Roman"/>
          <w:sz w:val="28"/>
          <w:szCs w:val="28"/>
        </w:rPr>
        <w:t xml:space="preserve">, có 7/36 (chiếm 19,4%) thông số không đạt. Các thông số không đạt bao gồm: </w:t>
      </w:r>
      <w:r w:rsidRPr="00F60CEC">
        <w:rPr>
          <w:rFonts w:ascii="Times New Roman" w:eastAsia="Times New Roman" w:hAnsi="Times New Roman" w:cs="Times New Roman"/>
          <w:i/>
          <w:sz w:val="28"/>
          <w:szCs w:val="28"/>
        </w:rPr>
        <w:t>BOD</w:t>
      </w:r>
      <w:r w:rsidR="004E1009">
        <w:rPr>
          <w:rFonts w:ascii="Times New Roman" w:eastAsia="Times New Roman" w:hAnsi="Times New Roman" w:cs="Times New Roman"/>
          <w:i/>
          <w:sz w:val="28"/>
          <w:szCs w:val="28"/>
          <w:vertAlign w:val="subscript"/>
        </w:rPr>
        <w:t>5</w:t>
      </w:r>
      <w:r w:rsidRPr="00F60CEC">
        <w:rPr>
          <w:rFonts w:ascii="Times New Roman" w:eastAsia="Times New Roman" w:hAnsi="Times New Roman" w:cs="Times New Roman"/>
          <w:i/>
          <w:sz w:val="28"/>
          <w:szCs w:val="28"/>
        </w:rPr>
        <w:t xml:space="preserve"> (9/</w:t>
      </w:r>
      <w:r w:rsidR="004E1009">
        <w:rPr>
          <w:rFonts w:ascii="Times New Roman" w:eastAsia="Times New Roman" w:hAnsi="Times New Roman" w:cs="Times New Roman"/>
          <w:i/>
          <w:sz w:val="28"/>
          <w:szCs w:val="28"/>
        </w:rPr>
        <w:t>20 mẫu không đạt); COD (8/2</w:t>
      </w:r>
      <w:r w:rsidRPr="00F60CEC">
        <w:rPr>
          <w:rFonts w:ascii="Times New Roman" w:eastAsia="Times New Roman" w:hAnsi="Times New Roman" w:cs="Times New Roman"/>
          <w:i/>
          <w:sz w:val="28"/>
          <w:szCs w:val="28"/>
        </w:rPr>
        <w:t>0 mẫu không đạt); Tổng chất rắn lơ lửng TSS (</w:t>
      </w:r>
      <w:r w:rsidR="004E1009">
        <w:rPr>
          <w:rFonts w:ascii="Times New Roman" w:eastAsia="Times New Roman" w:hAnsi="Times New Roman" w:cs="Times New Roman"/>
          <w:i/>
          <w:sz w:val="28"/>
          <w:szCs w:val="28"/>
        </w:rPr>
        <w:t>2/2</w:t>
      </w:r>
      <w:r w:rsidRPr="00F60CEC">
        <w:rPr>
          <w:rFonts w:ascii="Times New Roman" w:eastAsia="Times New Roman" w:hAnsi="Times New Roman" w:cs="Times New Roman"/>
          <w:i/>
          <w:sz w:val="28"/>
          <w:szCs w:val="28"/>
        </w:rPr>
        <w:t>0 mẫu không đạt); Phosphat (PO43- tính theo P) (2/</w:t>
      </w:r>
      <w:r w:rsidR="004E1009">
        <w:rPr>
          <w:rFonts w:ascii="Times New Roman" w:eastAsia="Times New Roman" w:hAnsi="Times New Roman" w:cs="Times New Roman"/>
          <w:i/>
          <w:sz w:val="28"/>
          <w:szCs w:val="28"/>
        </w:rPr>
        <w:t>2</w:t>
      </w:r>
      <w:r w:rsidRPr="00F60CEC">
        <w:rPr>
          <w:rFonts w:ascii="Times New Roman" w:eastAsia="Times New Roman" w:hAnsi="Times New Roman" w:cs="Times New Roman"/>
          <w:i/>
          <w:sz w:val="28"/>
          <w:szCs w:val="28"/>
        </w:rPr>
        <w:t>0 mẫu không đạt); Tổng dầu, mỡ (</w:t>
      </w:r>
      <w:r w:rsidR="004E1009">
        <w:rPr>
          <w:rFonts w:ascii="Times New Roman" w:eastAsia="Times New Roman" w:hAnsi="Times New Roman" w:cs="Times New Roman"/>
          <w:i/>
          <w:sz w:val="28"/>
          <w:szCs w:val="28"/>
        </w:rPr>
        <w:t>13</w:t>
      </w:r>
      <w:r w:rsidRPr="00F60CEC">
        <w:rPr>
          <w:rFonts w:ascii="Times New Roman" w:eastAsia="Times New Roman" w:hAnsi="Times New Roman" w:cs="Times New Roman"/>
          <w:i/>
          <w:sz w:val="28"/>
          <w:szCs w:val="28"/>
        </w:rPr>
        <w:t>/</w:t>
      </w:r>
      <w:r w:rsidR="004E1009">
        <w:rPr>
          <w:rFonts w:ascii="Times New Roman" w:eastAsia="Times New Roman" w:hAnsi="Times New Roman" w:cs="Times New Roman"/>
          <w:i/>
          <w:sz w:val="28"/>
          <w:szCs w:val="28"/>
        </w:rPr>
        <w:t>20 mẫu không đạt); Coliform (5/20</w:t>
      </w:r>
      <w:r w:rsidRPr="00F60CEC">
        <w:rPr>
          <w:rFonts w:ascii="Times New Roman" w:eastAsia="Times New Roman" w:hAnsi="Times New Roman" w:cs="Times New Roman"/>
          <w:i/>
          <w:sz w:val="28"/>
          <w:szCs w:val="28"/>
        </w:rPr>
        <w:t xml:space="preserve"> mẫu không đạt); E.coli (</w:t>
      </w:r>
      <w:r w:rsidR="004E1009">
        <w:rPr>
          <w:rFonts w:ascii="Times New Roman" w:eastAsia="Times New Roman" w:hAnsi="Times New Roman" w:cs="Times New Roman"/>
          <w:i/>
          <w:sz w:val="28"/>
          <w:szCs w:val="28"/>
        </w:rPr>
        <w:t>5/2</w:t>
      </w:r>
      <w:r w:rsidRPr="00F60CEC">
        <w:rPr>
          <w:rFonts w:ascii="Times New Roman" w:eastAsia="Times New Roman" w:hAnsi="Times New Roman" w:cs="Times New Roman"/>
          <w:i/>
          <w:sz w:val="28"/>
          <w:szCs w:val="28"/>
        </w:rPr>
        <w:t>0 mẫu không đạt).</w:t>
      </w:r>
    </w:p>
    <w:p w14:paraId="332580DB" w14:textId="4ECCA7CD" w:rsidR="00EE0452" w:rsidRPr="00F60CEC" w:rsidRDefault="00404D9B" w:rsidP="00DB16AA">
      <w:pPr>
        <w:pStyle w:val="HG-Para"/>
        <w:rPr>
          <w:rFonts w:eastAsia="Times New Roman"/>
          <w:iCs/>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19</w:t>
      </w:r>
      <w:r w:rsidR="00954DE6">
        <w:rPr>
          <w:noProof/>
        </w:rPr>
        <w:fldChar w:fldCharType="end"/>
      </w:r>
      <w:r w:rsidR="00EE0452" w:rsidRPr="00F60CEC">
        <w:rPr>
          <w:lang w:val="nl-NL"/>
        </w:rPr>
        <w:t>: Kết quả xét nghiệm nước</w:t>
      </w:r>
      <w:r w:rsidR="00EE0452" w:rsidRPr="00F60CEC">
        <w:rPr>
          <w:rFonts w:eastAsia="Times New Roman"/>
          <w:b/>
          <w:iCs/>
        </w:rPr>
        <w:t xml:space="preserve"> </w:t>
      </w:r>
      <w:r w:rsidR="00EE0452" w:rsidRPr="00F60CEC">
        <w:rPr>
          <w:rFonts w:eastAsia="Times New Roman"/>
        </w:rPr>
        <w:t>nguyên liệu (nước ngầm) theo QCVN 09:2015/BTNMT)</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2347"/>
        <w:gridCol w:w="1026"/>
        <w:gridCol w:w="1096"/>
        <w:gridCol w:w="1031"/>
        <w:gridCol w:w="1084"/>
        <w:gridCol w:w="988"/>
        <w:gridCol w:w="997"/>
      </w:tblGrid>
      <w:tr w:rsidR="009F5CA7" w:rsidRPr="00F60CEC" w14:paraId="2BDA56D2" w14:textId="221AA4FA" w:rsidTr="009F5CA7">
        <w:trPr>
          <w:trHeight w:val="315"/>
          <w:tblHeader/>
        </w:trPr>
        <w:tc>
          <w:tcPr>
            <w:tcW w:w="591" w:type="dxa"/>
            <w:vMerge w:val="restart"/>
            <w:shd w:val="clear" w:color="auto" w:fill="auto"/>
            <w:vAlign w:val="center"/>
            <w:hideMark/>
          </w:tcPr>
          <w:p w14:paraId="40CD1645" w14:textId="1285B36F" w:rsidR="009F5CA7" w:rsidRPr="009F5CA7" w:rsidRDefault="009F5CA7" w:rsidP="00EE0452">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TT</w:t>
            </w:r>
          </w:p>
        </w:tc>
        <w:tc>
          <w:tcPr>
            <w:tcW w:w="2347" w:type="dxa"/>
            <w:vMerge w:val="restart"/>
            <w:shd w:val="clear" w:color="auto" w:fill="auto"/>
            <w:vAlign w:val="center"/>
            <w:hideMark/>
          </w:tcPr>
          <w:p w14:paraId="16DC1E33" w14:textId="77777777" w:rsidR="009F5CA7" w:rsidRPr="009F5CA7" w:rsidRDefault="009F5CA7" w:rsidP="00EE0452">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Chỉ tiêu</w:t>
            </w:r>
          </w:p>
        </w:tc>
        <w:tc>
          <w:tcPr>
            <w:tcW w:w="3153" w:type="dxa"/>
            <w:gridSpan w:val="3"/>
            <w:shd w:val="clear" w:color="auto" w:fill="auto"/>
            <w:vAlign w:val="center"/>
          </w:tcPr>
          <w:p w14:paraId="76DD88E9" w14:textId="5B1649BB" w:rsidR="009F5CA7" w:rsidRPr="009F5CA7" w:rsidRDefault="009F5CA7" w:rsidP="00EE04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1</w:t>
            </w:r>
          </w:p>
        </w:tc>
        <w:tc>
          <w:tcPr>
            <w:tcW w:w="3069" w:type="dxa"/>
            <w:gridSpan w:val="3"/>
          </w:tcPr>
          <w:p w14:paraId="357F3343" w14:textId="6763CE7D" w:rsidR="009F5CA7" w:rsidRPr="009F5CA7" w:rsidRDefault="009F5CA7" w:rsidP="00EE0452">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Lấy mẫu đợt 2</w:t>
            </w:r>
          </w:p>
        </w:tc>
      </w:tr>
      <w:tr w:rsidR="009F5CA7" w:rsidRPr="00F60CEC" w14:paraId="389C6995" w14:textId="77777777" w:rsidTr="009F5CA7">
        <w:trPr>
          <w:trHeight w:val="315"/>
          <w:tblHeader/>
        </w:trPr>
        <w:tc>
          <w:tcPr>
            <w:tcW w:w="591" w:type="dxa"/>
            <w:vMerge/>
            <w:shd w:val="clear" w:color="auto" w:fill="auto"/>
            <w:vAlign w:val="center"/>
          </w:tcPr>
          <w:p w14:paraId="233EE6D3" w14:textId="77777777" w:rsidR="009F5CA7" w:rsidRPr="009F5CA7" w:rsidRDefault="009F5CA7" w:rsidP="009F5CA7">
            <w:pPr>
              <w:spacing w:after="0" w:line="240" w:lineRule="auto"/>
              <w:jc w:val="center"/>
              <w:rPr>
                <w:rFonts w:ascii="Times New Roman" w:eastAsia="Times New Roman" w:hAnsi="Times New Roman" w:cs="Times New Roman"/>
                <w:b/>
                <w:bCs/>
                <w:sz w:val="24"/>
                <w:szCs w:val="24"/>
              </w:rPr>
            </w:pPr>
          </w:p>
        </w:tc>
        <w:tc>
          <w:tcPr>
            <w:tcW w:w="2347" w:type="dxa"/>
            <w:vMerge/>
            <w:shd w:val="clear" w:color="auto" w:fill="auto"/>
            <w:vAlign w:val="center"/>
          </w:tcPr>
          <w:p w14:paraId="3F29EE4A" w14:textId="77777777" w:rsidR="009F5CA7" w:rsidRPr="009F5CA7" w:rsidRDefault="009F5CA7" w:rsidP="009F5CA7">
            <w:pPr>
              <w:spacing w:after="0" w:line="240" w:lineRule="auto"/>
              <w:jc w:val="center"/>
              <w:rPr>
                <w:rFonts w:ascii="Times New Roman" w:eastAsia="Times New Roman" w:hAnsi="Times New Roman" w:cs="Times New Roman"/>
                <w:b/>
                <w:bCs/>
                <w:sz w:val="24"/>
                <w:szCs w:val="24"/>
              </w:rPr>
            </w:pPr>
          </w:p>
        </w:tc>
        <w:tc>
          <w:tcPr>
            <w:tcW w:w="1026" w:type="dxa"/>
            <w:shd w:val="clear" w:color="auto" w:fill="auto"/>
            <w:vAlign w:val="center"/>
          </w:tcPr>
          <w:p w14:paraId="46A76B38" w14:textId="7B05733E"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Số mẫu xét nghiệm</w:t>
            </w:r>
          </w:p>
        </w:tc>
        <w:tc>
          <w:tcPr>
            <w:tcW w:w="1096" w:type="dxa"/>
            <w:shd w:val="clear" w:color="auto" w:fill="auto"/>
            <w:vAlign w:val="center"/>
          </w:tcPr>
          <w:p w14:paraId="1FC9111F" w14:textId="1B231D6B"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Số mẫu đạt</w:t>
            </w:r>
          </w:p>
        </w:tc>
        <w:tc>
          <w:tcPr>
            <w:tcW w:w="1031" w:type="dxa"/>
            <w:shd w:val="clear" w:color="auto" w:fill="auto"/>
            <w:vAlign w:val="center"/>
          </w:tcPr>
          <w:p w14:paraId="7FA29A90" w14:textId="2D2C4A25"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Tỷ lệ %</w:t>
            </w:r>
          </w:p>
        </w:tc>
        <w:tc>
          <w:tcPr>
            <w:tcW w:w="1084" w:type="dxa"/>
            <w:vAlign w:val="center"/>
          </w:tcPr>
          <w:p w14:paraId="1C109162" w14:textId="3BCE811B"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Số mẫu xét nghiệm</w:t>
            </w:r>
          </w:p>
        </w:tc>
        <w:tc>
          <w:tcPr>
            <w:tcW w:w="988" w:type="dxa"/>
            <w:vAlign w:val="center"/>
          </w:tcPr>
          <w:p w14:paraId="42A614DF" w14:textId="7C3BB109"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Số mẫu đạt</w:t>
            </w:r>
          </w:p>
        </w:tc>
        <w:tc>
          <w:tcPr>
            <w:tcW w:w="997" w:type="dxa"/>
            <w:vAlign w:val="center"/>
          </w:tcPr>
          <w:p w14:paraId="787B98A8" w14:textId="1903AA5F" w:rsidR="009F5CA7" w:rsidRPr="009F5CA7" w:rsidRDefault="009F5CA7" w:rsidP="009F5CA7">
            <w:pPr>
              <w:spacing w:after="0" w:line="240" w:lineRule="auto"/>
              <w:jc w:val="center"/>
              <w:rPr>
                <w:rFonts w:ascii="Times New Roman" w:eastAsia="Times New Roman" w:hAnsi="Times New Roman" w:cs="Times New Roman"/>
                <w:b/>
                <w:bCs/>
                <w:sz w:val="24"/>
                <w:szCs w:val="24"/>
              </w:rPr>
            </w:pPr>
            <w:r w:rsidRPr="009F5CA7">
              <w:rPr>
                <w:rFonts w:ascii="Times New Roman" w:eastAsia="Times New Roman" w:hAnsi="Times New Roman" w:cs="Times New Roman"/>
                <w:b/>
                <w:bCs/>
                <w:sz w:val="24"/>
                <w:szCs w:val="24"/>
              </w:rPr>
              <w:t>Tỷ lệ %</w:t>
            </w:r>
          </w:p>
        </w:tc>
      </w:tr>
      <w:tr w:rsidR="00565B94" w:rsidRPr="00F60CEC" w14:paraId="5016D807" w14:textId="6BDE609D" w:rsidTr="003355C0">
        <w:trPr>
          <w:trHeight w:val="315"/>
        </w:trPr>
        <w:tc>
          <w:tcPr>
            <w:tcW w:w="591" w:type="dxa"/>
            <w:shd w:val="clear" w:color="auto" w:fill="FFFF00"/>
            <w:noWrap/>
            <w:vAlign w:val="center"/>
            <w:hideMark/>
          </w:tcPr>
          <w:p w14:paraId="724179A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w:t>
            </w:r>
          </w:p>
        </w:tc>
        <w:tc>
          <w:tcPr>
            <w:tcW w:w="2347" w:type="dxa"/>
            <w:shd w:val="clear" w:color="auto" w:fill="FFFF00"/>
            <w:vAlign w:val="center"/>
            <w:hideMark/>
          </w:tcPr>
          <w:p w14:paraId="54E4BA7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pH</w:t>
            </w:r>
          </w:p>
        </w:tc>
        <w:tc>
          <w:tcPr>
            <w:tcW w:w="1026" w:type="dxa"/>
            <w:shd w:val="clear" w:color="000000" w:fill="FFFFFF"/>
            <w:vAlign w:val="center"/>
          </w:tcPr>
          <w:p w14:paraId="65D1FCB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3D9972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0D88B1B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auto" w:fill="FFFF00"/>
            <w:vAlign w:val="center"/>
          </w:tcPr>
          <w:p w14:paraId="4D2D479E" w14:textId="5451B0B5"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5</w:t>
            </w:r>
          </w:p>
        </w:tc>
        <w:tc>
          <w:tcPr>
            <w:tcW w:w="988" w:type="dxa"/>
            <w:shd w:val="clear" w:color="auto" w:fill="FFFF00"/>
            <w:vAlign w:val="center"/>
          </w:tcPr>
          <w:p w14:paraId="5D21577B" w14:textId="5CF4F581"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4</w:t>
            </w:r>
          </w:p>
        </w:tc>
        <w:tc>
          <w:tcPr>
            <w:tcW w:w="997" w:type="dxa"/>
            <w:shd w:val="clear" w:color="auto" w:fill="FFFF00"/>
            <w:vAlign w:val="center"/>
          </w:tcPr>
          <w:p w14:paraId="6325F6C7" w14:textId="3C7B4954"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80%</w:t>
            </w:r>
          </w:p>
        </w:tc>
      </w:tr>
      <w:tr w:rsidR="00565B94" w:rsidRPr="00F60CEC" w14:paraId="18A858E5" w14:textId="42791C1D" w:rsidTr="00EB5F64">
        <w:trPr>
          <w:trHeight w:val="315"/>
        </w:trPr>
        <w:tc>
          <w:tcPr>
            <w:tcW w:w="591" w:type="dxa"/>
            <w:shd w:val="clear" w:color="auto" w:fill="auto"/>
            <w:noWrap/>
            <w:vAlign w:val="center"/>
            <w:hideMark/>
          </w:tcPr>
          <w:p w14:paraId="176A6BD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w:t>
            </w:r>
          </w:p>
        </w:tc>
        <w:tc>
          <w:tcPr>
            <w:tcW w:w="2347" w:type="dxa"/>
            <w:shd w:val="clear" w:color="000000" w:fill="FFFFFF"/>
            <w:vAlign w:val="center"/>
            <w:hideMark/>
          </w:tcPr>
          <w:p w14:paraId="68B90FF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Thông số pemanganat</w:t>
            </w:r>
          </w:p>
        </w:tc>
        <w:tc>
          <w:tcPr>
            <w:tcW w:w="1026" w:type="dxa"/>
            <w:shd w:val="clear" w:color="000000" w:fill="FFFFFF"/>
            <w:vAlign w:val="center"/>
          </w:tcPr>
          <w:p w14:paraId="1EA7762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196C080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607C392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3B386CFC" w14:textId="60B8F1D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EB9E153" w14:textId="32225BCF"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3C062EEE" w14:textId="6B28EF7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8E3CAA0" w14:textId="54432B04" w:rsidTr="00EB5F64">
        <w:trPr>
          <w:trHeight w:val="315"/>
        </w:trPr>
        <w:tc>
          <w:tcPr>
            <w:tcW w:w="591" w:type="dxa"/>
            <w:shd w:val="clear" w:color="auto" w:fill="auto"/>
            <w:noWrap/>
            <w:vAlign w:val="center"/>
            <w:hideMark/>
          </w:tcPr>
          <w:p w14:paraId="0D66FB9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w:t>
            </w:r>
          </w:p>
        </w:tc>
        <w:tc>
          <w:tcPr>
            <w:tcW w:w="2347" w:type="dxa"/>
            <w:shd w:val="clear" w:color="000000" w:fill="FFFFFF"/>
            <w:vAlign w:val="center"/>
            <w:hideMark/>
          </w:tcPr>
          <w:p w14:paraId="42CFBF9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chất rắn hòa tan (TDS)</w:t>
            </w:r>
          </w:p>
        </w:tc>
        <w:tc>
          <w:tcPr>
            <w:tcW w:w="1026" w:type="dxa"/>
            <w:shd w:val="clear" w:color="000000" w:fill="FFFFFF"/>
            <w:vAlign w:val="center"/>
          </w:tcPr>
          <w:p w14:paraId="36F663A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255A601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17259C24"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2FD60807" w14:textId="1C7764D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40FECAA3" w14:textId="2B64B0B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9B09DBE" w14:textId="50DC858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67B9C6C5" w14:textId="57A04349" w:rsidTr="00EB5F64">
        <w:trPr>
          <w:trHeight w:val="315"/>
        </w:trPr>
        <w:tc>
          <w:tcPr>
            <w:tcW w:w="591" w:type="dxa"/>
            <w:shd w:val="clear" w:color="auto" w:fill="auto"/>
            <w:noWrap/>
            <w:vAlign w:val="center"/>
            <w:hideMark/>
          </w:tcPr>
          <w:p w14:paraId="75E122C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w:t>
            </w:r>
          </w:p>
        </w:tc>
        <w:tc>
          <w:tcPr>
            <w:tcW w:w="2347" w:type="dxa"/>
            <w:shd w:val="clear" w:color="000000" w:fill="FFFFFF"/>
            <w:vAlign w:val="center"/>
            <w:hideMark/>
          </w:tcPr>
          <w:p w14:paraId="5900378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Độ cứng tổng số (tính theo CaCO</w:t>
            </w:r>
            <w:r w:rsidRPr="00F60CEC">
              <w:rPr>
                <w:rFonts w:ascii="Times New Roman" w:eastAsia="Times New Roman" w:hAnsi="Times New Roman" w:cs="Times New Roman"/>
                <w:sz w:val="28"/>
                <w:szCs w:val="28"/>
                <w:vertAlign w:val="subscript"/>
              </w:rPr>
              <w:t>3</w:t>
            </w:r>
            <w:r w:rsidRPr="00F60CEC">
              <w:rPr>
                <w:rFonts w:ascii="Times New Roman" w:eastAsia="Times New Roman" w:hAnsi="Times New Roman" w:cs="Times New Roman"/>
                <w:sz w:val="28"/>
                <w:szCs w:val="28"/>
              </w:rPr>
              <w:t>)</w:t>
            </w:r>
          </w:p>
        </w:tc>
        <w:tc>
          <w:tcPr>
            <w:tcW w:w="1026" w:type="dxa"/>
            <w:shd w:val="clear" w:color="000000" w:fill="FFFFFF"/>
            <w:vAlign w:val="center"/>
          </w:tcPr>
          <w:p w14:paraId="785E62F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5806CD4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17FD33D2"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3A422960" w14:textId="36FB10C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73A2A42" w14:textId="58BEF3B0"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2D73EC69" w14:textId="3097818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CAD26A1" w14:textId="53414818" w:rsidTr="00EB5F64">
        <w:trPr>
          <w:trHeight w:val="315"/>
        </w:trPr>
        <w:tc>
          <w:tcPr>
            <w:tcW w:w="591" w:type="dxa"/>
            <w:shd w:val="clear" w:color="auto" w:fill="auto"/>
            <w:noWrap/>
            <w:vAlign w:val="center"/>
            <w:hideMark/>
          </w:tcPr>
          <w:p w14:paraId="5D0B585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2347" w:type="dxa"/>
            <w:shd w:val="clear" w:color="000000" w:fill="FFFFFF"/>
            <w:vAlign w:val="center"/>
            <w:hideMark/>
          </w:tcPr>
          <w:p w14:paraId="17490D9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Amoni (NH4</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tính theo N)</w:t>
            </w:r>
          </w:p>
        </w:tc>
        <w:tc>
          <w:tcPr>
            <w:tcW w:w="1026" w:type="dxa"/>
            <w:shd w:val="clear" w:color="000000" w:fill="FFFFFF"/>
            <w:vAlign w:val="center"/>
          </w:tcPr>
          <w:p w14:paraId="689A7F9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A1CBC3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0B6E2C7B"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0A77934B" w14:textId="3F50E2AC"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285A5E2B" w14:textId="1D14B70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2DDB5AC2" w14:textId="3EBE598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4CB21BB4" w14:textId="533594B9" w:rsidTr="00EB5F64">
        <w:trPr>
          <w:trHeight w:val="315"/>
        </w:trPr>
        <w:tc>
          <w:tcPr>
            <w:tcW w:w="591" w:type="dxa"/>
            <w:shd w:val="clear" w:color="auto" w:fill="auto"/>
            <w:noWrap/>
            <w:vAlign w:val="center"/>
            <w:hideMark/>
          </w:tcPr>
          <w:p w14:paraId="39AFADF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w:t>
            </w:r>
          </w:p>
        </w:tc>
        <w:tc>
          <w:tcPr>
            <w:tcW w:w="2347" w:type="dxa"/>
            <w:shd w:val="clear" w:color="000000" w:fill="FFFFFF"/>
            <w:vAlign w:val="center"/>
            <w:hideMark/>
          </w:tcPr>
          <w:p w14:paraId="23B13DB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Nitrit (NO</w:t>
            </w:r>
            <w:r w:rsidRPr="00F60CEC">
              <w:rPr>
                <w:rFonts w:ascii="Times New Roman" w:eastAsia="Times New Roman" w:hAnsi="Times New Roman" w:cs="Times New Roman"/>
                <w:sz w:val="28"/>
                <w:szCs w:val="28"/>
                <w:vertAlign w:val="subscript"/>
              </w:rPr>
              <w:t>2</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tính theo N)</w:t>
            </w:r>
          </w:p>
        </w:tc>
        <w:tc>
          <w:tcPr>
            <w:tcW w:w="1026" w:type="dxa"/>
            <w:shd w:val="clear" w:color="000000" w:fill="FFFFFF"/>
            <w:vAlign w:val="center"/>
          </w:tcPr>
          <w:p w14:paraId="61994150"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F6B7DD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69C88563"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9976BA7" w14:textId="277CEBDB"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5109B577" w14:textId="7E70EE4C"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7C83813A" w14:textId="4D72CD3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76FBF3E2" w14:textId="5C017698" w:rsidTr="00EB5F64">
        <w:trPr>
          <w:trHeight w:val="315"/>
        </w:trPr>
        <w:tc>
          <w:tcPr>
            <w:tcW w:w="591" w:type="dxa"/>
            <w:shd w:val="clear" w:color="auto" w:fill="auto"/>
            <w:noWrap/>
            <w:vAlign w:val="center"/>
            <w:hideMark/>
          </w:tcPr>
          <w:p w14:paraId="67DDA21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7</w:t>
            </w:r>
          </w:p>
        </w:tc>
        <w:tc>
          <w:tcPr>
            <w:tcW w:w="2347" w:type="dxa"/>
            <w:shd w:val="clear" w:color="000000" w:fill="FFFFFF"/>
            <w:vAlign w:val="center"/>
            <w:hideMark/>
          </w:tcPr>
          <w:p w14:paraId="3C9FC35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Nitrat (NO</w:t>
            </w:r>
            <w:r w:rsidRPr="00F60CEC">
              <w:rPr>
                <w:rFonts w:ascii="Times New Roman" w:eastAsia="Times New Roman" w:hAnsi="Times New Roman" w:cs="Times New Roman"/>
                <w:sz w:val="28"/>
                <w:szCs w:val="28"/>
                <w:vertAlign w:val="subscript"/>
              </w:rPr>
              <w:t>3</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 tính theo N)</w:t>
            </w:r>
          </w:p>
        </w:tc>
        <w:tc>
          <w:tcPr>
            <w:tcW w:w="1026" w:type="dxa"/>
            <w:shd w:val="clear" w:color="000000" w:fill="FFFFFF"/>
            <w:vAlign w:val="center"/>
          </w:tcPr>
          <w:p w14:paraId="5816A86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7847DE5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7829CF2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3F2F8E0B" w14:textId="4837E80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E691A42" w14:textId="23CD836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41211CC9" w14:textId="1E37C47E"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7AD0AED2" w14:textId="2E5A1773" w:rsidTr="00EB5F64">
        <w:trPr>
          <w:trHeight w:val="330"/>
        </w:trPr>
        <w:tc>
          <w:tcPr>
            <w:tcW w:w="591" w:type="dxa"/>
            <w:shd w:val="clear" w:color="auto" w:fill="auto"/>
            <w:noWrap/>
            <w:vAlign w:val="center"/>
            <w:hideMark/>
          </w:tcPr>
          <w:p w14:paraId="3AC82FA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w:t>
            </w:r>
          </w:p>
        </w:tc>
        <w:tc>
          <w:tcPr>
            <w:tcW w:w="2347" w:type="dxa"/>
            <w:shd w:val="clear" w:color="000000" w:fill="FFFFFF"/>
            <w:vAlign w:val="center"/>
            <w:hideMark/>
          </w:tcPr>
          <w:p w14:paraId="2CD8A13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Clorua (Cl</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026" w:type="dxa"/>
            <w:shd w:val="clear" w:color="000000" w:fill="FFFFFF"/>
            <w:vAlign w:val="center"/>
          </w:tcPr>
          <w:p w14:paraId="0DAE61E7"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75EE8BF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5B7D8E8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514254BE" w14:textId="5C79CBB8"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8B9DF2D" w14:textId="478949A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DB3BF9B" w14:textId="78DB768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522FF77" w14:textId="43CA5355" w:rsidTr="00EB5F64">
        <w:trPr>
          <w:trHeight w:val="315"/>
        </w:trPr>
        <w:tc>
          <w:tcPr>
            <w:tcW w:w="591" w:type="dxa"/>
            <w:shd w:val="clear" w:color="auto" w:fill="auto"/>
            <w:noWrap/>
            <w:vAlign w:val="center"/>
            <w:hideMark/>
          </w:tcPr>
          <w:p w14:paraId="32CFA4D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9</w:t>
            </w:r>
          </w:p>
        </w:tc>
        <w:tc>
          <w:tcPr>
            <w:tcW w:w="2347" w:type="dxa"/>
            <w:shd w:val="clear" w:color="000000" w:fill="FFFFFF"/>
            <w:vAlign w:val="center"/>
            <w:hideMark/>
          </w:tcPr>
          <w:p w14:paraId="62F31A47"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Florua (F</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026" w:type="dxa"/>
            <w:shd w:val="clear" w:color="000000" w:fill="FFFFFF"/>
            <w:vAlign w:val="center"/>
          </w:tcPr>
          <w:p w14:paraId="2343F7A7"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1807DB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39628F5F"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3EBBC4B" w14:textId="165E808B"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45A36FF9" w14:textId="42761F3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2A0B7E6C" w14:textId="4897C50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C9D9ABD" w14:textId="15FDBC58" w:rsidTr="00EB5F64">
        <w:trPr>
          <w:trHeight w:val="315"/>
        </w:trPr>
        <w:tc>
          <w:tcPr>
            <w:tcW w:w="591" w:type="dxa"/>
            <w:shd w:val="clear" w:color="auto" w:fill="auto"/>
            <w:noWrap/>
            <w:vAlign w:val="center"/>
            <w:hideMark/>
          </w:tcPr>
          <w:p w14:paraId="7AAF2FE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10</w:t>
            </w:r>
          </w:p>
        </w:tc>
        <w:tc>
          <w:tcPr>
            <w:tcW w:w="2347" w:type="dxa"/>
            <w:shd w:val="clear" w:color="000000" w:fill="FFFFFF"/>
            <w:vAlign w:val="center"/>
            <w:hideMark/>
          </w:tcPr>
          <w:p w14:paraId="2DCD892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Sulfat (SO</w:t>
            </w:r>
            <w:r w:rsidRPr="00F60CEC">
              <w:rPr>
                <w:rFonts w:ascii="Times New Roman" w:eastAsia="Times New Roman" w:hAnsi="Times New Roman" w:cs="Times New Roman"/>
                <w:sz w:val="28"/>
                <w:szCs w:val="28"/>
                <w:vertAlign w:val="subscript"/>
              </w:rPr>
              <w:t xml:space="preserve">4 </w:t>
            </w:r>
            <w:r w:rsidRPr="00F60CEC">
              <w:rPr>
                <w:rFonts w:ascii="Times New Roman" w:eastAsia="Times New Roman" w:hAnsi="Times New Roman" w:cs="Times New Roman"/>
                <w:sz w:val="28"/>
                <w:szCs w:val="28"/>
                <w:vertAlign w:val="superscript"/>
              </w:rPr>
              <w:t>2–</w:t>
            </w:r>
            <w:r w:rsidRPr="00F60CEC">
              <w:rPr>
                <w:rFonts w:ascii="Times New Roman" w:eastAsia="Times New Roman" w:hAnsi="Times New Roman" w:cs="Times New Roman"/>
                <w:sz w:val="28"/>
                <w:szCs w:val="28"/>
              </w:rPr>
              <w:t>)</w:t>
            </w:r>
          </w:p>
        </w:tc>
        <w:tc>
          <w:tcPr>
            <w:tcW w:w="1026" w:type="dxa"/>
            <w:shd w:val="clear" w:color="000000" w:fill="FFFFFF"/>
            <w:vAlign w:val="center"/>
          </w:tcPr>
          <w:p w14:paraId="4114A90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50A4C93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5CC8C0E9"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22F3DE8" w14:textId="016EDE7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2966C121" w14:textId="155A0A5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60BCC47" w14:textId="3A4ACC60"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6258A64D" w14:textId="6DA8AFF5" w:rsidTr="00EB5F64">
        <w:trPr>
          <w:trHeight w:val="315"/>
        </w:trPr>
        <w:tc>
          <w:tcPr>
            <w:tcW w:w="591" w:type="dxa"/>
            <w:shd w:val="clear" w:color="auto" w:fill="auto"/>
            <w:noWrap/>
            <w:vAlign w:val="center"/>
            <w:hideMark/>
          </w:tcPr>
          <w:p w14:paraId="6546144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11</w:t>
            </w:r>
          </w:p>
        </w:tc>
        <w:tc>
          <w:tcPr>
            <w:tcW w:w="2347" w:type="dxa"/>
            <w:shd w:val="clear" w:color="000000" w:fill="FFFFFF"/>
            <w:vAlign w:val="center"/>
            <w:hideMark/>
          </w:tcPr>
          <w:p w14:paraId="4C85F7C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Xyanua (CN</w:t>
            </w:r>
            <w:r w:rsidRPr="00F60CEC">
              <w:rPr>
                <w:rFonts w:ascii="Times New Roman" w:eastAsia="Times New Roman" w:hAnsi="Times New Roman" w:cs="Times New Roman"/>
                <w:sz w:val="28"/>
                <w:szCs w:val="28"/>
                <w:vertAlign w:val="superscript"/>
              </w:rPr>
              <w:t>–</w:t>
            </w:r>
            <w:r w:rsidRPr="00F60CEC">
              <w:rPr>
                <w:rFonts w:ascii="Times New Roman" w:eastAsia="Times New Roman" w:hAnsi="Times New Roman" w:cs="Times New Roman"/>
                <w:sz w:val="28"/>
                <w:szCs w:val="28"/>
              </w:rPr>
              <w:t>)</w:t>
            </w:r>
          </w:p>
        </w:tc>
        <w:tc>
          <w:tcPr>
            <w:tcW w:w="1026" w:type="dxa"/>
            <w:shd w:val="clear" w:color="000000" w:fill="FFFFFF"/>
            <w:vAlign w:val="center"/>
          </w:tcPr>
          <w:p w14:paraId="4A7EBE3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7B55388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0F664B05"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7B7346FB" w14:textId="628F430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0770A7D" w14:textId="2D0B0B8E"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41DA2844" w14:textId="1BC7204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52A49922" w14:textId="69477DC9" w:rsidTr="00EB5F64">
        <w:trPr>
          <w:trHeight w:val="315"/>
        </w:trPr>
        <w:tc>
          <w:tcPr>
            <w:tcW w:w="591" w:type="dxa"/>
            <w:shd w:val="clear" w:color="auto" w:fill="auto"/>
            <w:noWrap/>
            <w:vAlign w:val="center"/>
            <w:hideMark/>
          </w:tcPr>
          <w:p w14:paraId="7DF0CD9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12</w:t>
            </w:r>
          </w:p>
        </w:tc>
        <w:tc>
          <w:tcPr>
            <w:tcW w:w="2347" w:type="dxa"/>
            <w:shd w:val="clear" w:color="000000" w:fill="FFFFFF"/>
            <w:vAlign w:val="center"/>
            <w:hideMark/>
          </w:tcPr>
          <w:p w14:paraId="1A0CBA4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Asen (As)</w:t>
            </w:r>
          </w:p>
        </w:tc>
        <w:tc>
          <w:tcPr>
            <w:tcW w:w="1026" w:type="dxa"/>
            <w:shd w:val="clear" w:color="000000" w:fill="FFFFFF"/>
            <w:vAlign w:val="center"/>
          </w:tcPr>
          <w:p w14:paraId="75522EB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6CD64FC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74BEB14C"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76B173FD" w14:textId="412E078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0BBA74D" w14:textId="1DE3A7A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A0DE827" w14:textId="41A4655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046A5EA9" w14:textId="528FD5F7" w:rsidTr="00EB5F64">
        <w:trPr>
          <w:trHeight w:val="315"/>
        </w:trPr>
        <w:tc>
          <w:tcPr>
            <w:tcW w:w="591" w:type="dxa"/>
            <w:shd w:val="clear" w:color="auto" w:fill="auto"/>
            <w:noWrap/>
            <w:vAlign w:val="center"/>
            <w:hideMark/>
          </w:tcPr>
          <w:p w14:paraId="0F93962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13</w:t>
            </w:r>
          </w:p>
        </w:tc>
        <w:tc>
          <w:tcPr>
            <w:tcW w:w="2347" w:type="dxa"/>
            <w:shd w:val="clear" w:color="000000" w:fill="FFFFFF"/>
            <w:vAlign w:val="center"/>
            <w:hideMark/>
          </w:tcPr>
          <w:p w14:paraId="2BF51A9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Cadimi (Cd)</w:t>
            </w:r>
          </w:p>
        </w:tc>
        <w:tc>
          <w:tcPr>
            <w:tcW w:w="1026" w:type="dxa"/>
            <w:shd w:val="clear" w:color="000000" w:fill="FFFFFF"/>
            <w:vAlign w:val="center"/>
          </w:tcPr>
          <w:p w14:paraId="750A997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32AED01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7772A67F"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73104E9A" w14:textId="5ACFF3F2"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53A45D09" w14:textId="76CE801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391FC1B" w14:textId="6B15429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24F39E1B" w14:textId="72818FD7" w:rsidTr="00EB5F64">
        <w:trPr>
          <w:trHeight w:val="315"/>
        </w:trPr>
        <w:tc>
          <w:tcPr>
            <w:tcW w:w="591" w:type="dxa"/>
            <w:shd w:val="clear" w:color="auto" w:fill="auto"/>
            <w:noWrap/>
            <w:vAlign w:val="center"/>
            <w:hideMark/>
          </w:tcPr>
          <w:p w14:paraId="7FBE2B1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14</w:t>
            </w:r>
          </w:p>
        </w:tc>
        <w:tc>
          <w:tcPr>
            <w:tcW w:w="2347" w:type="dxa"/>
            <w:shd w:val="clear" w:color="000000" w:fill="FFFFFF"/>
            <w:vAlign w:val="center"/>
            <w:hideMark/>
          </w:tcPr>
          <w:p w14:paraId="3D873BC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Chì (Pb)</w:t>
            </w:r>
          </w:p>
        </w:tc>
        <w:tc>
          <w:tcPr>
            <w:tcW w:w="1026" w:type="dxa"/>
            <w:shd w:val="clear" w:color="000000" w:fill="FFFFFF"/>
            <w:vAlign w:val="center"/>
          </w:tcPr>
          <w:p w14:paraId="080D7DB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89D8ED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1F7D4CAF"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6F782ADB" w14:textId="29A81F9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0110838" w14:textId="31D0355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58754580" w14:textId="1B9A92B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507DFCEB" w14:textId="25F834C4" w:rsidTr="00EB5F64">
        <w:trPr>
          <w:trHeight w:val="315"/>
        </w:trPr>
        <w:tc>
          <w:tcPr>
            <w:tcW w:w="591" w:type="dxa"/>
            <w:shd w:val="clear" w:color="auto" w:fill="auto"/>
            <w:noWrap/>
            <w:vAlign w:val="center"/>
            <w:hideMark/>
          </w:tcPr>
          <w:p w14:paraId="3105450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15</w:t>
            </w:r>
          </w:p>
        </w:tc>
        <w:tc>
          <w:tcPr>
            <w:tcW w:w="2347" w:type="dxa"/>
            <w:shd w:val="clear" w:color="000000" w:fill="FFFFFF"/>
            <w:vAlign w:val="center"/>
            <w:hideMark/>
          </w:tcPr>
          <w:p w14:paraId="3236FC5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Crom VI</w:t>
            </w:r>
          </w:p>
        </w:tc>
        <w:tc>
          <w:tcPr>
            <w:tcW w:w="1026" w:type="dxa"/>
            <w:shd w:val="clear" w:color="000000" w:fill="FFFFFF"/>
            <w:vAlign w:val="center"/>
          </w:tcPr>
          <w:p w14:paraId="027C19D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6DF7D3F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578CD2C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3E0D00F2" w14:textId="13FB16A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3EA112B" w14:textId="229FCF0B"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15A15C84" w14:textId="67D6A772"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0462FD8" w14:textId="6A66E8C6" w:rsidTr="00EB5F64">
        <w:trPr>
          <w:trHeight w:val="315"/>
        </w:trPr>
        <w:tc>
          <w:tcPr>
            <w:tcW w:w="591" w:type="dxa"/>
            <w:shd w:val="clear" w:color="auto" w:fill="auto"/>
            <w:noWrap/>
            <w:vAlign w:val="center"/>
            <w:hideMark/>
          </w:tcPr>
          <w:p w14:paraId="0C5CB62A"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16</w:t>
            </w:r>
          </w:p>
        </w:tc>
        <w:tc>
          <w:tcPr>
            <w:tcW w:w="2347" w:type="dxa"/>
            <w:shd w:val="clear" w:color="000000" w:fill="FFFFFF"/>
            <w:vAlign w:val="center"/>
            <w:hideMark/>
          </w:tcPr>
          <w:p w14:paraId="5BC5273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Đồng (Cu)</w:t>
            </w:r>
          </w:p>
        </w:tc>
        <w:tc>
          <w:tcPr>
            <w:tcW w:w="1026" w:type="dxa"/>
            <w:shd w:val="clear" w:color="000000" w:fill="FFFFFF"/>
            <w:vAlign w:val="center"/>
          </w:tcPr>
          <w:p w14:paraId="357E97D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5494D12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6C2987A8"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08FCF64F" w14:textId="30E2A11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6B81EA45" w14:textId="014A158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72055465" w14:textId="12284AF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4D76181E" w14:textId="5183A64B" w:rsidTr="00EB5F64">
        <w:trPr>
          <w:trHeight w:val="315"/>
        </w:trPr>
        <w:tc>
          <w:tcPr>
            <w:tcW w:w="591" w:type="dxa"/>
            <w:shd w:val="clear" w:color="auto" w:fill="auto"/>
            <w:noWrap/>
            <w:vAlign w:val="center"/>
            <w:hideMark/>
          </w:tcPr>
          <w:p w14:paraId="6FA63607"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17</w:t>
            </w:r>
          </w:p>
        </w:tc>
        <w:tc>
          <w:tcPr>
            <w:tcW w:w="2347" w:type="dxa"/>
            <w:shd w:val="clear" w:color="000000" w:fill="FFFFFF"/>
            <w:vAlign w:val="center"/>
            <w:hideMark/>
          </w:tcPr>
          <w:p w14:paraId="56738C1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Kẽm (Zn)</w:t>
            </w:r>
          </w:p>
        </w:tc>
        <w:tc>
          <w:tcPr>
            <w:tcW w:w="1026" w:type="dxa"/>
            <w:shd w:val="clear" w:color="000000" w:fill="FFFFFF"/>
            <w:vAlign w:val="center"/>
          </w:tcPr>
          <w:p w14:paraId="29D2881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CBC324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2AE27A2F"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28F71F9" w14:textId="2ED0895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1414386C" w14:textId="1130FED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6C54E57" w14:textId="1FAD83D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C846F82" w14:textId="3A5B47E8" w:rsidTr="00EB5F64">
        <w:trPr>
          <w:trHeight w:val="315"/>
        </w:trPr>
        <w:tc>
          <w:tcPr>
            <w:tcW w:w="591" w:type="dxa"/>
            <w:shd w:val="clear" w:color="auto" w:fill="auto"/>
            <w:noWrap/>
            <w:vAlign w:val="center"/>
            <w:hideMark/>
          </w:tcPr>
          <w:p w14:paraId="468815D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18</w:t>
            </w:r>
          </w:p>
        </w:tc>
        <w:tc>
          <w:tcPr>
            <w:tcW w:w="2347" w:type="dxa"/>
            <w:shd w:val="clear" w:color="000000" w:fill="FFFFFF"/>
            <w:vAlign w:val="center"/>
            <w:hideMark/>
          </w:tcPr>
          <w:p w14:paraId="6DBA6B8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Niken (Ni)</w:t>
            </w:r>
          </w:p>
        </w:tc>
        <w:tc>
          <w:tcPr>
            <w:tcW w:w="1026" w:type="dxa"/>
            <w:shd w:val="clear" w:color="000000" w:fill="FFFFFF"/>
            <w:vAlign w:val="center"/>
          </w:tcPr>
          <w:p w14:paraId="23BC5AD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BF5852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650218F6"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5AE26320" w14:textId="5EA6B4D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3A01A648" w14:textId="3C7572DE"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C54E1F5" w14:textId="00C4721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7DF8F509" w14:textId="0F6D70FD" w:rsidTr="00EB5F64">
        <w:trPr>
          <w:trHeight w:val="315"/>
        </w:trPr>
        <w:tc>
          <w:tcPr>
            <w:tcW w:w="591" w:type="dxa"/>
            <w:shd w:val="clear" w:color="auto" w:fill="auto"/>
            <w:noWrap/>
            <w:vAlign w:val="center"/>
            <w:hideMark/>
          </w:tcPr>
          <w:p w14:paraId="1FB6956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19</w:t>
            </w:r>
          </w:p>
        </w:tc>
        <w:tc>
          <w:tcPr>
            <w:tcW w:w="2347" w:type="dxa"/>
            <w:shd w:val="clear" w:color="000000" w:fill="FFFFFF"/>
            <w:vAlign w:val="center"/>
            <w:hideMark/>
          </w:tcPr>
          <w:p w14:paraId="3A8EA60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Mangan (Mn)</w:t>
            </w:r>
          </w:p>
        </w:tc>
        <w:tc>
          <w:tcPr>
            <w:tcW w:w="1026" w:type="dxa"/>
            <w:shd w:val="clear" w:color="000000" w:fill="FFFFFF"/>
            <w:vAlign w:val="center"/>
          </w:tcPr>
          <w:p w14:paraId="0D85107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4D4C97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3240E0B3"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74944C7C" w14:textId="0B597BC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847222F" w14:textId="02ED52B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5BF77011" w14:textId="658AECE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0728F8D0" w14:textId="3E9313EB" w:rsidTr="00EB5F64">
        <w:trPr>
          <w:trHeight w:val="315"/>
        </w:trPr>
        <w:tc>
          <w:tcPr>
            <w:tcW w:w="591" w:type="dxa"/>
            <w:shd w:val="clear" w:color="auto" w:fill="auto"/>
            <w:noWrap/>
            <w:vAlign w:val="center"/>
            <w:hideMark/>
          </w:tcPr>
          <w:p w14:paraId="52DD5B7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20</w:t>
            </w:r>
          </w:p>
        </w:tc>
        <w:tc>
          <w:tcPr>
            <w:tcW w:w="2347" w:type="dxa"/>
            <w:shd w:val="clear" w:color="000000" w:fill="FFFFFF"/>
            <w:vAlign w:val="center"/>
            <w:hideMark/>
          </w:tcPr>
          <w:p w14:paraId="110A03F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Thủy ngân (Hg)</w:t>
            </w:r>
          </w:p>
        </w:tc>
        <w:tc>
          <w:tcPr>
            <w:tcW w:w="1026" w:type="dxa"/>
            <w:shd w:val="clear" w:color="000000" w:fill="FFFFFF"/>
            <w:vAlign w:val="center"/>
          </w:tcPr>
          <w:p w14:paraId="48464B7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BC99A9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103CCA48"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2B6FECBF" w14:textId="1DAFB892"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FDA3513" w14:textId="79488CE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71330400" w14:textId="6F519DC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66EAB2F6" w14:textId="4D2D55A2" w:rsidTr="00EB5F64">
        <w:trPr>
          <w:trHeight w:val="315"/>
        </w:trPr>
        <w:tc>
          <w:tcPr>
            <w:tcW w:w="591" w:type="dxa"/>
            <w:shd w:val="clear" w:color="auto" w:fill="auto"/>
            <w:noWrap/>
            <w:vAlign w:val="center"/>
            <w:hideMark/>
          </w:tcPr>
          <w:p w14:paraId="49DDF01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21</w:t>
            </w:r>
          </w:p>
        </w:tc>
        <w:tc>
          <w:tcPr>
            <w:tcW w:w="2347" w:type="dxa"/>
            <w:shd w:val="clear" w:color="000000" w:fill="FFFFFF"/>
            <w:vAlign w:val="center"/>
            <w:hideMark/>
          </w:tcPr>
          <w:p w14:paraId="624FB85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Sắt (Fe)</w:t>
            </w:r>
          </w:p>
        </w:tc>
        <w:tc>
          <w:tcPr>
            <w:tcW w:w="1026" w:type="dxa"/>
            <w:shd w:val="clear" w:color="000000" w:fill="FFFFFF"/>
            <w:vAlign w:val="center"/>
          </w:tcPr>
          <w:p w14:paraId="275F6DE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1307BBF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2AC1C68C"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5F3AF567" w14:textId="291DE56F"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3E54A2E" w14:textId="7AF7919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3E5BB7C7" w14:textId="0699258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4AEADB4A" w14:textId="5FA62AE0" w:rsidTr="00EB5F64">
        <w:trPr>
          <w:trHeight w:val="315"/>
        </w:trPr>
        <w:tc>
          <w:tcPr>
            <w:tcW w:w="591" w:type="dxa"/>
            <w:shd w:val="clear" w:color="auto" w:fill="auto"/>
            <w:noWrap/>
            <w:vAlign w:val="center"/>
            <w:hideMark/>
          </w:tcPr>
          <w:p w14:paraId="54E079D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22</w:t>
            </w:r>
          </w:p>
        </w:tc>
        <w:tc>
          <w:tcPr>
            <w:tcW w:w="2347" w:type="dxa"/>
            <w:shd w:val="clear" w:color="000000" w:fill="FFFFFF"/>
            <w:vAlign w:val="center"/>
            <w:hideMark/>
          </w:tcPr>
          <w:p w14:paraId="42AFB56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Aldrin</w:t>
            </w:r>
          </w:p>
        </w:tc>
        <w:tc>
          <w:tcPr>
            <w:tcW w:w="1026" w:type="dxa"/>
            <w:shd w:val="clear" w:color="000000" w:fill="FFFFFF"/>
            <w:vAlign w:val="center"/>
          </w:tcPr>
          <w:p w14:paraId="69CE168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22429C5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7074C65D"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04C7CE90" w14:textId="3C414D3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004C0F1B" w14:textId="303CE28C"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0EC3968" w14:textId="2ACBCFFB"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3B0C834D" w14:textId="0162FFE9" w:rsidTr="00EB5F64">
        <w:trPr>
          <w:trHeight w:val="315"/>
        </w:trPr>
        <w:tc>
          <w:tcPr>
            <w:tcW w:w="591" w:type="dxa"/>
            <w:shd w:val="clear" w:color="auto" w:fill="auto"/>
            <w:noWrap/>
            <w:vAlign w:val="center"/>
            <w:hideMark/>
          </w:tcPr>
          <w:p w14:paraId="2EEB8950"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23</w:t>
            </w:r>
          </w:p>
        </w:tc>
        <w:tc>
          <w:tcPr>
            <w:tcW w:w="2347" w:type="dxa"/>
            <w:shd w:val="clear" w:color="000000" w:fill="FFFFFF"/>
            <w:vAlign w:val="center"/>
            <w:hideMark/>
          </w:tcPr>
          <w:p w14:paraId="1CFF9D5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Benzene hexachloride (BHC)</w:t>
            </w:r>
          </w:p>
        </w:tc>
        <w:tc>
          <w:tcPr>
            <w:tcW w:w="1026" w:type="dxa"/>
            <w:shd w:val="clear" w:color="000000" w:fill="FFFFFF"/>
            <w:vAlign w:val="center"/>
          </w:tcPr>
          <w:p w14:paraId="15435C2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54325C2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2B06B2F7"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E00472D" w14:textId="67F68FB8"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BB76AFA" w14:textId="78F4873E"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469003AA" w14:textId="57F549F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7D6E1CB2" w14:textId="1DE95A91" w:rsidTr="00EB5F64">
        <w:trPr>
          <w:trHeight w:val="315"/>
        </w:trPr>
        <w:tc>
          <w:tcPr>
            <w:tcW w:w="591" w:type="dxa"/>
            <w:shd w:val="clear" w:color="auto" w:fill="auto"/>
            <w:noWrap/>
            <w:vAlign w:val="center"/>
            <w:hideMark/>
          </w:tcPr>
          <w:p w14:paraId="6A15E51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24</w:t>
            </w:r>
          </w:p>
        </w:tc>
        <w:tc>
          <w:tcPr>
            <w:tcW w:w="2347" w:type="dxa"/>
            <w:shd w:val="clear" w:color="000000" w:fill="FFFFFF"/>
            <w:vAlign w:val="center"/>
            <w:hideMark/>
          </w:tcPr>
          <w:p w14:paraId="650234B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Dieldrin</w:t>
            </w:r>
          </w:p>
        </w:tc>
        <w:tc>
          <w:tcPr>
            <w:tcW w:w="1026" w:type="dxa"/>
            <w:shd w:val="clear" w:color="000000" w:fill="FFFFFF"/>
            <w:vAlign w:val="center"/>
          </w:tcPr>
          <w:p w14:paraId="20AE15E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518AC6D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53FBC98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1C441CEF" w14:textId="782346B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C16AF66" w14:textId="7C5BFCD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D53CD33" w14:textId="6FFEDC5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2EDD9CA5" w14:textId="62F3DBCA" w:rsidTr="00EB5F64">
        <w:trPr>
          <w:trHeight w:val="315"/>
        </w:trPr>
        <w:tc>
          <w:tcPr>
            <w:tcW w:w="591" w:type="dxa"/>
            <w:shd w:val="clear" w:color="auto" w:fill="auto"/>
            <w:noWrap/>
            <w:vAlign w:val="center"/>
            <w:hideMark/>
          </w:tcPr>
          <w:p w14:paraId="044FD9C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25</w:t>
            </w:r>
          </w:p>
        </w:tc>
        <w:tc>
          <w:tcPr>
            <w:tcW w:w="2347" w:type="dxa"/>
            <w:shd w:val="clear" w:color="000000" w:fill="FFFFFF"/>
            <w:vAlign w:val="center"/>
            <w:hideMark/>
          </w:tcPr>
          <w:p w14:paraId="06620CD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Dichloro diphenyl trichloroethane (DDT)</w:t>
            </w:r>
          </w:p>
        </w:tc>
        <w:tc>
          <w:tcPr>
            <w:tcW w:w="1026" w:type="dxa"/>
            <w:shd w:val="clear" w:color="000000" w:fill="FFFFFF"/>
            <w:vAlign w:val="center"/>
          </w:tcPr>
          <w:p w14:paraId="7A938FB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09FE144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735C16A5"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4043D26A" w14:textId="1F576CD7"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04EBF3EB" w14:textId="77F7445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AF935D1" w14:textId="64061F23"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19919B2D" w14:textId="75927CA6" w:rsidTr="00EB5F64">
        <w:trPr>
          <w:trHeight w:val="315"/>
        </w:trPr>
        <w:tc>
          <w:tcPr>
            <w:tcW w:w="591" w:type="dxa"/>
            <w:shd w:val="clear" w:color="auto" w:fill="auto"/>
            <w:noWrap/>
            <w:vAlign w:val="center"/>
            <w:hideMark/>
          </w:tcPr>
          <w:p w14:paraId="06CF4494"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26</w:t>
            </w:r>
          </w:p>
        </w:tc>
        <w:tc>
          <w:tcPr>
            <w:tcW w:w="2347" w:type="dxa"/>
            <w:shd w:val="clear" w:color="000000" w:fill="FFFFFF"/>
            <w:vAlign w:val="center"/>
            <w:hideMark/>
          </w:tcPr>
          <w:p w14:paraId="5886A50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Heptachlor &amp; Heptachlorepoxide</w:t>
            </w:r>
          </w:p>
        </w:tc>
        <w:tc>
          <w:tcPr>
            <w:tcW w:w="1026" w:type="dxa"/>
            <w:shd w:val="clear" w:color="000000" w:fill="FFFFFF"/>
            <w:vAlign w:val="center"/>
          </w:tcPr>
          <w:p w14:paraId="4076C1E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26F9C77C"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5766B098"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0FC4D189" w14:textId="59E57806"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0CA73789" w14:textId="533A771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060A302E" w14:textId="04F873D2"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6813B3FE" w14:textId="4FE70B09" w:rsidTr="00EB5F64">
        <w:trPr>
          <w:trHeight w:val="315"/>
        </w:trPr>
        <w:tc>
          <w:tcPr>
            <w:tcW w:w="591" w:type="dxa"/>
            <w:shd w:val="clear" w:color="auto" w:fill="auto"/>
            <w:noWrap/>
            <w:vAlign w:val="center"/>
            <w:hideMark/>
          </w:tcPr>
          <w:p w14:paraId="01FACCA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27</w:t>
            </w:r>
          </w:p>
        </w:tc>
        <w:tc>
          <w:tcPr>
            <w:tcW w:w="2347" w:type="dxa"/>
            <w:shd w:val="clear" w:color="000000" w:fill="FFFFFF"/>
            <w:vAlign w:val="center"/>
            <w:hideMark/>
          </w:tcPr>
          <w:p w14:paraId="0D8A5BE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Selen (Se)</w:t>
            </w:r>
          </w:p>
        </w:tc>
        <w:tc>
          <w:tcPr>
            <w:tcW w:w="1026" w:type="dxa"/>
            <w:shd w:val="clear" w:color="000000" w:fill="FFFFFF"/>
            <w:vAlign w:val="center"/>
          </w:tcPr>
          <w:p w14:paraId="0FF41446"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21BA6EC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0838049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6D9F2631" w14:textId="4A80026D"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0D892269" w14:textId="2BE9DFD9"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60F9CC51" w14:textId="463D4FE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65D86EE8" w14:textId="6A2025C7" w:rsidTr="00EB5F64">
        <w:trPr>
          <w:trHeight w:val="315"/>
        </w:trPr>
        <w:tc>
          <w:tcPr>
            <w:tcW w:w="591" w:type="dxa"/>
            <w:shd w:val="clear" w:color="auto" w:fill="auto"/>
            <w:noWrap/>
            <w:vAlign w:val="center"/>
            <w:hideMark/>
          </w:tcPr>
          <w:p w14:paraId="56ED138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28</w:t>
            </w:r>
          </w:p>
        </w:tc>
        <w:tc>
          <w:tcPr>
            <w:tcW w:w="2347" w:type="dxa"/>
            <w:shd w:val="clear" w:color="000000" w:fill="FFFFFF"/>
            <w:vAlign w:val="center"/>
            <w:hideMark/>
          </w:tcPr>
          <w:p w14:paraId="60121BD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Phenol</w:t>
            </w:r>
          </w:p>
        </w:tc>
        <w:tc>
          <w:tcPr>
            <w:tcW w:w="1026" w:type="dxa"/>
            <w:shd w:val="clear" w:color="000000" w:fill="FFFFFF"/>
            <w:vAlign w:val="center"/>
          </w:tcPr>
          <w:p w14:paraId="31C3217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25E7663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3949F8BE"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6E5621C6" w14:textId="392F93CF"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795AAB01" w14:textId="714630D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265F2BCB" w14:textId="2CCC43E8"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0BFA902C" w14:textId="2C1FC9EA" w:rsidTr="00EB5F64">
        <w:trPr>
          <w:trHeight w:val="315"/>
        </w:trPr>
        <w:tc>
          <w:tcPr>
            <w:tcW w:w="591" w:type="dxa"/>
            <w:shd w:val="clear" w:color="auto" w:fill="auto"/>
            <w:noWrap/>
            <w:vAlign w:val="center"/>
            <w:hideMark/>
          </w:tcPr>
          <w:p w14:paraId="3B23AAF9"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29</w:t>
            </w:r>
          </w:p>
        </w:tc>
        <w:tc>
          <w:tcPr>
            <w:tcW w:w="2347" w:type="dxa"/>
            <w:shd w:val="clear" w:color="000000" w:fill="FFFFFF"/>
            <w:vAlign w:val="center"/>
            <w:hideMark/>
          </w:tcPr>
          <w:p w14:paraId="6262F37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phóng xạ α</w:t>
            </w:r>
          </w:p>
        </w:tc>
        <w:tc>
          <w:tcPr>
            <w:tcW w:w="1026" w:type="dxa"/>
            <w:shd w:val="clear" w:color="000000" w:fill="FFFFFF"/>
            <w:vAlign w:val="center"/>
          </w:tcPr>
          <w:p w14:paraId="0923E4D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10FE60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19F94C8E"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5A91CE34" w14:textId="3355DDBE"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26A08393" w14:textId="0028A04A"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76E45A58" w14:textId="3199D75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71E69A77" w14:textId="316AC7CC" w:rsidTr="00EB5F64">
        <w:trPr>
          <w:trHeight w:val="315"/>
        </w:trPr>
        <w:tc>
          <w:tcPr>
            <w:tcW w:w="591" w:type="dxa"/>
            <w:shd w:val="clear" w:color="auto" w:fill="auto"/>
            <w:noWrap/>
            <w:vAlign w:val="center"/>
            <w:hideMark/>
          </w:tcPr>
          <w:p w14:paraId="26799E62"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30</w:t>
            </w:r>
          </w:p>
        </w:tc>
        <w:tc>
          <w:tcPr>
            <w:tcW w:w="2347" w:type="dxa"/>
            <w:shd w:val="clear" w:color="000000" w:fill="FFFFFF"/>
            <w:vAlign w:val="center"/>
            <w:hideMark/>
          </w:tcPr>
          <w:p w14:paraId="22BDEA7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Tổng hoạt độ phóng xạ β</w:t>
            </w:r>
          </w:p>
        </w:tc>
        <w:tc>
          <w:tcPr>
            <w:tcW w:w="1026" w:type="dxa"/>
            <w:shd w:val="clear" w:color="000000" w:fill="FFFFFF"/>
            <w:vAlign w:val="center"/>
          </w:tcPr>
          <w:p w14:paraId="6AD9DC4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000000" w:fill="FFFFFF"/>
            <w:vAlign w:val="center"/>
          </w:tcPr>
          <w:p w14:paraId="42E3ACD0"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31" w:type="dxa"/>
            <w:shd w:val="clear" w:color="000000" w:fill="FFFFFF"/>
            <w:vAlign w:val="center"/>
          </w:tcPr>
          <w:p w14:paraId="33698380" w14:textId="77777777" w:rsidR="00565B94" w:rsidRPr="00F60CEC" w:rsidRDefault="00565B94" w:rsidP="00565B94">
            <w:pPr>
              <w:spacing w:after="0" w:line="240" w:lineRule="auto"/>
              <w:jc w:val="center"/>
              <w:rPr>
                <w:rFonts w:ascii="Times New Roman" w:hAnsi="Times New Roman" w:cs="Times New Roman"/>
                <w:sz w:val="28"/>
                <w:szCs w:val="28"/>
              </w:rPr>
            </w:pPr>
            <w:r w:rsidRPr="00F60CEC">
              <w:rPr>
                <w:rFonts w:ascii="Times New Roman" w:eastAsia="Times New Roman" w:hAnsi="Times New Roman" w:cs="Times New Roman"/>
                <w:sz w:val="28"/>
                <w:szCs w:val="28"/>
              </w:rPr>
              <w:t>100%</w:t>
            </w:r>
          </w:p>
        </w:tc>
        <w:tc>
          <w:tcPr>
            <w:tcW w:w="1084" w:type="dxa"/>
            <w:shd w:val="clear" w:color="000000" w:fill="FFFFFF"/>
            <w:vAlign w:val="center"/>
          </w:tcPr>
          <w:p w14:paraId="687FB140" w14:textId="75E67DF1"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88" w:type="dxa"/>
            <w:shd w:val="clear" w:color="000000" w:fill="FFFFFF"/>
            <w:vAlign w:val="center"/>
          </w:tcPr>
          <w:p w14:paraId="05BFE3C8" w14:textId="267A7945"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5</w:t>
            </w:r>
          </w:p>
        </w:tc>
        <w:tc>
          <w:tcPr>
            <w:tcW w:w="997" w:type="dxa"/>
            <w:shd w:val="clear" w:color="000000" w:fill="FFFFFF"/>
            <w:vAlign w:val="center"/>
          </w:tcPr>
          <w:p w14:paraId="2D9228FA" w14:textId="438B0324" w:rsidR="00565B94" w:rsidRPr="00F60CEC" w:rsidRDefault="00565B94" w:rsidP="00565B94">
            <w:pPr>
              <w:spacing w:after="0" w:line="240" w:lineRule="auto"/>
              <w:jc w:val="center"/>
              <w:rPr>
                <w:rFonts w:ascii="Times New Roman" w:eastAsia="Times New Roman" w:hAnsi="Times New Roman" w:cs="Times New Roman"/>
                <w:sz w:val="28"/>
                <w:szCs w:val="28"/>
              </w:rPr>
            </w:pPr>
            <w:r w:rsidRPr="005F2E03">
              <w:rPr>
                <w:rFonts w:ascii="Times New Roman" w:eastAsia="Times New Roman" w:hAnsi="Times New Roman" w:cs="Times New Roman"/>
                <w:sz w:val="28"/>
                <w:szCs w:val="28"/>
              </w:rPr>
              <w:t>100%</w:t>
            </w:r>
          </w:p>
        </w:tc>
      </w:tr>
      <w:tr w:rsidR="00565B94" w:rsidRPr="00F60CEC" w14:paraId="0F5E5513" w14:textId="5B3AD6EF" w:rsidTr="00EB5F64">
        <w:trPr>
          <w:trHeight w:val="315"/>
        </w:trPr>
        <w:tc>
          <w:tcPr>
            <w:tcW w:w="591" w:type="dxa"/>
            <w:shd w:val="clear" w:color="auto" w:fill="auto"/>
            <w:noWrap/>
            <w:vAlign w:val="center"/>
            <w:hideMark/>
          </w:tcPr>
          <w:p w14:paraId="36C0C6A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31</w:t>
            </w:r>
          </w:p>
        </w:tc>
        <w:tc>
          <w:tcPr>
            <w:tcW w:w="2347" w:type="dxa"/>
            <w:shd w:val="clear" w:color="auto" w:fill="FFFF00"/>
            <w:vAlign w:val="center"/>
            <w:hideMark/>
          </w:tcPr>
          <w:p w14:paraId="1C93005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Coliform</w:t>
            </w:r>
          </w:p>
        </w:tc>
        <w:tc>
          <w:tcPr>
            <w:tcW w:w="1026" w:type="dxa"/>
            <w:shd w:val="clear" w:color="auto" w:fill="FFFF00"/>
            <w:vAlign w:val="center"/>
          </w:tcPr>
          <w:p w14:paraId="4E81D2FD"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auto" w:fill="FFFF00"/>
            <w:vAlign w:val="center"/>
          </w:tcPr>
          <w:p w14:paraId="658820A1"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w:t>
            </w:r>
          </w:p>
        </w:tc>
        <w:tc>
          <w:tcPr>
            <w:tcW w:w="1031" w:type="dxa"/>
            <w:shd w:val="clear" w:color="auto" w:fill="FFFF00"/>
            <w:vAlign w:val="center"/>
          </w:tcPr>
          <w:p w14:paraId="3258AFD5"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60%</w:t>
            </w:r>
          </w:p>
        </w:tc>
        <w:tc>
          <w:tcPr>
            <w:tcW w:w="1084" w:type="dxa"/>
            <w:shd w:val="clear" w:color="auto" w:fill="FFFF00"/>
            <w:vAlign w:val="center"/>
          </w:tcPr>
          <w:p w14:paraId="7B54800A" w14:textId="470442F6"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5</w:t>
            </w:r>
          </w:p>
        </w:tc>
        <w:tc>
          <w:tcPr>
            <w:tcW w:w="988" w:type="dxa"/>
            <w:shd w:val="clear" w:color="auto" w:fill="FFFF00"/>
            <w:vAlign w:val="center"/>
          </w:tcPr>
          <w:p w14:paraId="73C0EB14" w14:textId="0989AAC4"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3</w:t>
            </w:r>
          </w:p>
        </w:tc>
        <w:tc>
          <w:tcPr>
            <w:tcW w:w="997" w:type="dxa"/>
            <w:shd w:val="clear" w:color="auto" w:fill="FFFF00"/>
            <w:vAlign w:val="center"/>
          </w:tcPr>
          <w:p w14:paraId="4B074A63" w14:textId="0168DB0D"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60%</w:t>
            </w:r>
          </w:p>
        </w:tc>
      </w:tr>
      <w:tr w:rsidR="00565B94" w:rsidRPr="00F60CEC" w14:paraId="17679F3B" w14:textId="71BD95FF" w:rsidTr="00EB5F64">
        <w:trPr>
          <w:trHeight w:val="315"/>
        </w:trPr>
        <w:tc>
          <w:tcPr>
            <w:tcW w:w="591" w:type="dxa"/>
            <w:shd w:val="clear" w:color="auto" w:fill="auto"/>
            <w:noWrap/>
            <w:vAlign w:val="center"/>
            <w:hideMark/>
          </w:tcPr>
          <w:p w14:paraId="30F27373"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32</w:t>
            </w:r>
          </w:p>
        </w:tc>
        <w:tc>
          <w:tcPr>
            <w:tcW w:w="2347" w:type="dxa"/>
            <w:shd w:val="clear" w:color="auto" w:fill="FFFF00"/>
            <w:vAlign w:val="center"/>
            <w:hideMark/>
          </w:tcPr>
          <w:p w14:paraId="6043C96F"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E.Coli</w:t>
            </w:r>
          </w:p>
        </w:tc>
        <w:tc>
          <w:tcPr>
            <w:tcW w:w="1026" w:type="dxa"/>
            <w:shd w:val="clear" w:color="auto" w:fill="FFFF00"/>
            <w:vAlign w:val="center"/>
          </w:tcPr>
          <w:p w14:paraId="23938C2E"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5</w:t>
            </w:r>
          </w:p>
        </w:tc>
        <w:tc>
          <w:tcPr>
            <w:tcW w:w="1096" w:type="dxa"/>
            <w:shd w:val="clear" w:color="auto" w:fill="FFFF00"/>
            <w:vAlign w:val="center"/>
          </w:tcPr>
          <w:p w14:paraId="6E7586EB"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4</w:t>
            </w:r>
          </w:p>
        </w:tc>
        <w:tc>
          <w:tcPr>
            <w:tcW w:w="1031" w:type="dxa"/>
            <w:shd w:val="clear" w:color="auto" w:fill="FFFF00"/>
            <w:vAlign w:val="center"/>
          </w:tcPr>
          <w:p w14:paraId="2DC5C6C8" w14:textId="77777777" w:rsidR="00565B94" w:rsidRPr="00F60CEC" w:rsidRDefault="00565B94" w:rsidP="00565B94">
            <w:pPr>
              <w:spacing w:after="0" w:line="240" w:lineRule="auto"/>
              <w:jc w:val="center"/>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80%</w:t>
            </w:r>
          </w:p>
        </w:tc>
        <w:tc>
          <w:tcPr>
            <w:tcW w:w="1084" w:type="dxa"/>
            <w:shd w:val="clear" w:color="auto" w:fill="FFFF00"/>
            <w:vAlign w:val="center"/>
          </w:tcPr>
          <w:p w14:paraId="11305645" w14:textId="2EA83DE4"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5</w:t>
            </w:r>
          </w:p>
        </w:tc>
        <w:tc>
          <w:tcPr>
            <w:tcW w:w="988" w:type="dxa"/>
            <w:shd w:val="clear" w:color="auto" w:fill="FFFF00"/>
            <w:vAlign w:val="center"/>
          </w:tcPr>
          <w:p w14:paraId="066A47A6" w14:textId="075B2834"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4</w:t>
            </w:r>
          </w:p>
        </w:tc>
        <w:tc>
          <w:tcPr>
            <w:tcW w:w="997" w:type="dxa"/>
            <w:shd w:val="clear" w:color="auto" w:fill="FFFF00"/>
            <w:vAlign w:val="center"/>
          </w:tcPr>
          <w:p w14:paraId="364B4FB9" w14:textId="4F21FFBC" w:rsidR="00565B94" w:rsidRPr="00F60CEC" w:rsidRDefault="00565B94" w:rsidP="00565B94">
            <w:pPr>
              <w:spacing w:after="0" w:line="240" w:lineRule="auto"/>
              <w:jc w:val="center"/>
              <w:rPr>
                <w:rFonts w:ascii="Times New Roman" w:eastAsia="Times New Roman" w:hAnsi="Times New Roman" w:cs="Times New Roman"/>
                <w:sz w:val="28"/>
                <w:szCs w:val="28"/>
              </w:rPr>
            </w:pPr>
            <w:r w:rsidRPr="008F6473">
              <w:rPr>
                <w:rFonts w:ascii="Times New Roman" w:eastAsia="Times New Roman" w:hAnsi="Times New Roman" w:cs="Times New Roman"/>
                <w:color w:val="FF0000"/>
                <w:sz w:val="28"/>
                <w:szCs w:val="28"/>
              </w:rPr>
              <w:t>80%</w:t>
            </w:r>
          </w:p>
        </w:tc>
      </w:tr>
    </w:tbl>
    <w:p w14:paraId="7D54533A" w14:textId="2FFE0747" w:rsidR="00B46222" w:rsidRPr="00F60CEC" w:rsidRDefault="00B46222" w:rsidP="00B46222">
      <w:pPr>
        <w:spacing w:before="120" w:after="120"/>
        <w:ind w:firstLine="720"/>
        <w:jc w:val="both"/>
        <w:rPr>
          <w:rFonts w:ascii="Times New Roman" w:eastAsia="Times New Roman" w:hAnsi="Times New Roman" w:cs="Times New Roman"/>
          <w:sz w:val="28"/>
          <w:szCs w:val="28"/>
        </w:rPr>
      </w:pPr>
      <w:r w:rsidRPr="00F60CEC">
        <w:rPr>
          <w:rFonts w:ascii="Times New Roman" w:hAnsi="Times New Roman" w:cs="Times New Roman"/>
          <w:sz w:val="28"/>
          <w:szCs w:val="28"/>
        </w:rPr>
        <w:t xml:space="preserve">Qua xét nghiệm phân tích 32 thông số của </w:t>
      </w:r>
      <w:r w:rsidR="009C2279">
        <w:rPr>
          <w:rFonts w:ascii="Times New Roman" w:hAnsi="Times New Roman" w:cs="Times New Roman"/>
          <w:sz w:val="28"/>
          <w:szCs w:val="28"/>
        </w:rPr>
        <w:t xml:space="preserve">10 </w:t>
      </w:r>
      <w:r w:rsidRPr="00F60CEC">
        <w:rPr>
          <w:rFonts w:ascii="Times New Roman" w:hAnsi="Times New Roman" w:cs="Times New Roman"/>
          <w:sz w:val="28"/>
          <w:szCs w:val="28"/>
        </w:rPr>
        <w:t>mẫu nước nguyên liệu (nước ngầm) ghi nhậ</w:t>
      </w:r>
      <w:r w:rsidR="009C2279">
        <w:rPr>
          <w:rFonts w:ascii="Times New Roman" w:hAnsi="Times New Roman" w:cs="Times New Roman"/>
          <w:sz w:val="28"/>
          <w:szCs w:val="28"/>
        </w:rPr>
        <w:t>n có 29</w:t>
      </w:r>
      <w:r w:rsidRPr="00F60CEC">
        <w:rPr>
          <w:rFonts w:ascii="Times New Roman" w:hAnsi="Times New Roman" w:cs="Times New Roman"/>
          <w:sz w:val="28"/>
          <w:szCs w:val="28"/>
        </w:rPr>
        <w:t>/32 (chiế</w:t>
      </w:r>
      <w:r w:rsidR="009C2279">
        <w:rPr>
          <w:rFonts w:ascii="Times New Roman" w:hAnsi="Times New Roman" w:cs="Times New Roman"/>
          <w:sz w:val="28"/>
          <w:szCs w:val="28"/>
        </w:rPr>
        <w:t>m 90,6</w:t>
      </w:r>
      <w:r w:rsidRPr="00F60CEC">
        <w:rPr>
          <w:rFonts w:ascii="Times New Roman" w:hAnsi="Times New Roman" w:cs="Times New Roman"/>
          <w:sz w:val="28"/>
          <w:szCs w:val="28"/>
        </w:rPr>
        <w:t xml:space="preserve">%) thông số đạt chuẩn theo </w:t>
      </w:r>
      <w:r w:rsidRPr="00F60CEC">
        <w:rPr>
          <w:rFonts w:ascii="Times New Roman" w:eastAsia="Times New Roman" w:hAnsi="Times New Roman" w:cs="Times New Roman"/>
          <w:bCs/>
          <w:sz w:val="28"/>
          <w:szCs w:val="24"/>
        </w:rPr>
        <w:t>QCVN 09:2015/BTNMT</w:t>
      </w:r>
      <w:r w:rsidR="009C2279">
        <w:rPr>
          <w:rFonts w:ascii="Times New Roman" w:hAnsi="Times New Roman" w:cs="Times New Roman"/>
          <w:sz w:val="28"/>
          <w:szCs w:val="28"/>
        </w:rPr>
        <w:t>, có 3</w:t>
      </w:r>
      <w:r w:rsidRPr="00F60CEC">
        <w:rPr>
          <w:rFonts w:ascii="Times New Roman" w:hAnsi="Times New Roman" w:cs="Times New Roman"/>
          <w:sz w:val="28"/>
          <w:szCs w:val="28"/>
        </w:rPr>
        <w:t xml:space="preserve">/32 (chiếm 6,2 %) thông số không đạt. Các thông số không </w:t>
      </w:r>
      <w:r w:rsidRPr="00F60CEC">
        <w:rPr>
          <w:rFonts w:ascii="Times New Roman" w:hAnsi="Times New Roman" w:cs="Times New Roman"/>
          <w:sz w:val="28"/>
          <w:szCs w:val="28"/>
        </w:rPr>
        <w:lastRenderedPageBreak/>
        <w:t xml:space="preserve">đạt bao gồm: </w:t>
      </w:r>
      <w:r w:rsidRPr="00F60CEC">
        <w:rPr>
          <w:rFonts w:ascii="Times New Roman" w:eastAsia="Times New Roman" w:hAnsi="Times New Roman" w:cs="Times New Roman"/>
          <w:i/>
          <w:sz w:val="28"/>
          <w:szCs w:val="28"/>
        </w:rPr>
        <w:t>Co</w:t>
      </w:r>
      <w:r w:rsidR="008C40CA">
        <w:rPr>
          <w:rFonts w:ascii="Times New Roman" w:eastAsia="Times New Roman" w:hAnsi="Times New Roman" w:cs="Times New Roman"/>
          <w:i/>
          <w:sz w:val="28"/>
          <w:szCs w:val="28"/>
        </w:rPr>
        <w:t>liform (4</w:t>
      </w:r>
      <w:r w:rsidRPr="00F60CEC">
        <w:rPr>
          <w:rFonts w:ascii="Times New Roman" w:eastAsia="Times New Roman" w:hAnsi="Times New Roman" w:cs="Times New Roman"/>
          <w:i/>
          <w:sz w:val="28"/>
          <w:szCs w:val="28"/>
        </w:rPr>
        <w:t>/</w:t>
      </w:r>
      <w:r w:rsidR="008C40CA">
        <w:rPr>
          <w:rFonts w:ascii="Times New Roman" w:eastAsia="Times New Roman" w:hAnsi="Times New Roman" w:cs="Times New Roman"/>
          <w:i/>
          <w:sz w:val="28"/>
          <w:szCs w:val="28"/>
        </w:rPr>
        <w:t>10</w:t>
      </w:r>
      <w:r w:rsidRPr="00F60CEC">
        <w:rPr>
          <w:rFonts w:ascii="Times New Roman" w:eastAsia="Times New Roman" w:hAnsi="Times New Roman" w:cs="Times New Roman"/>
          <w:i/>
          <w:sz w:val="28"/>
          <w:szCs w:val="28"/>
        </w:rPr>
        <w:t xml:space="preserve"> mẫu không đạt); E.Coli (</w:t>
      </w:r>
      <w:r w:rsidR="008C40CA">
        <w:rPr>
          <w:rFonts w:ascii="Times New Roman" w:eastAsia="Times New Roman" w:hAnsi="Times New Roman" w:cs="Times New Roman"/>
          <w:i/>
          <w:sz w:val="28"/>
          <w:szCs w:val="28"/>
        </w:rPr>
        <w:t>2</w:t>
      </w:r>
      <w:r w:rsidRPr="00F60CEC">
        <w:rPr>
          <w:rFonts w:ascii="Times New Roman" w:eastAsia="Times New Roman" w:hAnsi="Times New Roman" w:cs="Times New Roman"/>
          <w:i/>
          <w:sz w:val="28"/>
          <w:szCs w:val="28"/>
        </w:rPr>
        <w:t>/1</w:t>
      </w:r>
      <w:r w:rsidR="008C40CA">
        <w:rPr>
          <w:rFonts w:ascii="Times New Roman" w:eastAsia="Times New Roman" w:hAnsi="Times New Roman" w:cs="Times New Roman"/>
          <w:i/>
          <w:sz w:val="28"/>
          <w:szCs w:val="28"/>
        </w:rPr>
        <w:t>0</w:t>
      </w:r>
      <w:r w:rsidRPr="00F60CEC">
        <w:rPr>
          <w:rFonts w:ascii="Times New Roman" w:eastAsia="Times New Roman" w:hAnsi="Times New Roman" w:cs="Times New Roman"/>
          <w:i/>
          <w:sz w:val="28"/>
          <w:szCs w:val="28"/>
        </w:rPr>
        <w:t xml:space="preserve"> mẫu không đạt)</w:t>
      </w:r>
      <w:r w:rsidR="009C2279">
        <w:rPr>
          <w:rFonts w:ascii="Times New Roman" w:eastAsia="Times New Roman" w:hAnsi="Times New Roman" w:cs="Times New Roman"/>
          <w:i/>
          <w:sz w:val="28"/>
          <w:szCs w:val="28"/>
        </w:rPr>
        <w:t>; pH (1/10 mẫu không đạt)</w:t>
      </w:r>
    </w:p>
    <w:p w14:paraId="2709CC23" w14:textId="77777777" w:rsidR="00901C00" w:rsidRPr="00F60CEC" w:rsidRDefault="00901C00" w:rsidP="00B46222">
      <w:pPr>
        <w:spacing w:before="120" w:after="120"/>
        <w:ind w:firstLine="720"/>
        <w:jc w:val="both"/>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4. Đánh giá chung về chất lượng nước và sự hiện diện của các thông số</w:t>
      </w:r>
    </w:p>
    <w:p w14:paraId="3DE91C21" w14:textId="77777777" w:rsidR="00A223D9" w:rsidRPr="00F60CEC" w:rsidRDefault="00A223D9" w:rsidP="004F06E9">
      <w:pPr>
        <w:spacing w:after="0" w:line="288" w:lineRule="auto"/>
        <w:ind w:firstLine="720"/>
        <w:jc w:val="both"/>
        <w:rPr>
          <w:rFonts w:ascii="Times New Roman" w:hAnsi="Times New Roman" w:cs="Times New Roman"/>
          <w:sz w:val="28"/>
          <w:szCs w:val="28"/>
        </w:rPr>
      </w:pPr>
      <w:r w:rsidRPr="00F60CEC">
        <w:rPr>
          <w:rFonts w:ascii="Times New Roman" w:eastAsia="Times New Roman" w:hAnsi="Times New Roman" w:cs="Times New Roman"/>
          <w:iCs/>
          <w:sz w:val="28"/>
          <w:szCs w:val="28"/>
        </w:rPr>
        <w:t xml:space="preserve">Qua tổng hợp các thông số hiển diện trên kết quả xét nghiệm đánh giá chất lượng nguồn nước trên địa bàn tỉnh Đắk Nông cho thấy hiện có 25 thông số/110 thông số được xét nghiệm đánh giá chiếm </w:t>
      </w:r>
      <w:r w:rsidR="004F06E9" w:rsidRPr="00F60CEC">
        <w:rPr>
          <w:rFonts w:ascii="Times New Roman" w:eastAsia="Times New Roman" w:hAnsi="Times New Roman" w:cs="Times New Roman"/>
          <w:iCs/>
          <w:sz w:val="28"/>
          <w:szCs w:val="28"/>
        </w:rPr>
        <w:t xml:space="preserve">22,73% các thông số liên quan đến chất lượng nguồn nước. </w:t>
      </w:r>
      <w:r w:rsidR="00DC7163" w:rsidRPr="00F60CEC">
        <w:rPr>
          <w:rFonts w:ascii="Times New Roman" w:eastAsia="Times New Roman" w:hAnsi="Times New Roman" w:cs="Times New Roman"/>
          <w:iCs/>
          <w:sz w:val="28"/>
          <w:szCs w:val="28"/>
        </w:rPr>
        <w:t xml:space="preserve">Trong </w:t>
      </w:r>
      <w:r w:rsidR="004F06E9" w:rsidRPr="00F60CEC">
        <w:rPr>
          <w:rFonts w:ascii="Times New Roman" w:eastAsia="Times New Roman" w:hAnsi="Times New Roman" w:cs="Times New Roman"/>
          <w:iCs/>
          <w:sz w:val="28"/>
          <w:szCs w:val="28"/>
        </w:rPr>
        <w:t xml:space="preserve">đó có 8/110 </w:t>
      </w:r>
      <w:r w:rsidR="004F06E9" w:rsidRPr="00F60CEC">
        <w:rPr>
          <w:rFonts w:ascii="Times New Roman" w:hAnsi="Times New Roman" w:cs="Times New Roman"/>
          <w:sz w:val="28"/>
          <w:szCs w:val="28"/>
        </w:rPr>
        <w:t>thông số vượt tiêu chuẩn cho phép (</w:t>
      </w:r>
      <w:r w:rsidR="004F06E9" w:rsidRPr="00F60CEC">
        <w:rPr>
          <w:rFonts w:ascii="Times New Roman" w:hAnsi="Times New Roman" w:cs="Times New Roman"/>
          <w:i/>
          <w:sz w:val="28"/>
          <w:szCs w:val="28"/>
        </w:rPr>
        <w:t>gồm: PO</w:t>
      </w:r>
      <w:r w:rsidR="004F06E9" w:rsidRPr="00F60CEC">
        <w:rPr>
          <w:rFonts w:ascii="Times New Roman" w:hAnsi="Times New Roman" w:cs="Times New Roman"/>
          <w:i/>
          <w:sz w:val="28"/>
          <w:szCs w:val="28"/>
          <w:vertAlign w:val="subscript"/>
        </w:rPr>
        <w:t>4</w:t>
      </w:r>
      <w:r w:rsidR="004F06E9" w:rsidRPr="00F60CEC">
        <w:rPr>
          <w:rFonts w:ascii="Times New Roman" w:hAnsi="Times New Roman" w:cs="Times New Roman"/>
          <w:i/>
          <w:sz w:val="28"/>
          <w:szCs w:val="28"/>
        </w:rPr>
        <w:t>, chất rắn lơ lửng, hàm lượng sắt, Ecoli, Coliforms, COD, BOD</w:t>
      </w:r>
      <w:r w:rsidR="004F06E9" w:rsidRPr="00F60CEC">
        <w:rPr>
          <w:rFonts w:ascii="Times New Roman" w:hAnsi="Times New Roman" w:cs="Times New Roman"/>
          <w:i/>
          <w:sz w:val="28"/>
          <w:szCs w:val="28"/>
          <w:vertAlign w:val="subscript"/>
        </w:rPr>
        <w:t>5</w:t>
      </w:r>
      <w:r w:rsidR="004F06E9" w:rsidRPr="00F60CEC">
        <w:rPr>
          <w:rFonts w:ascii="Times New Roman" w:hAnsi="Times New Roman" w:cs="Times New Roman"/>
          <w:i/>
          <w:sz w:val="28"/>
          <w:szCs w:val="28"/>
        </w:rPr>
        <w:t>, dầu mỡ tổng</w:t>
      </w:r>
      <w:r w:rsidR="004F06E9" w:rsidRPr="00F60CEC">
        <w:rPr>
          <w:rFonts w:ascii="Times New Roman" w:hAnsi="Times New Roman" w:cs="Times New Roman"/>
          <w:sz w:val="28"/>
          <w:szCs w:val="28"/>
        </w:rPr>
        <w:t>)</w:t>
      </w:r>
      <w:r w:rsidR="009743C2" w:rsidRPr="00F60CEC">
        <w:rPr>
          <w:rFonts w:ascii="Times New Roman" w:hAnsi="Times New Roman" w:cs="Times New Roman"/>
          <w:sz w:val="28"/>
          <w:szCs w:val="28"/>
        </w:rPr>
        <w:t>.</w:t>
      </w:r>
    </w:p>
    <w:p w14:paraId="32E8E76B" w14:textId="02652890" w:rsidR="009743C2" w:rsidRPr="00F60CEC" w:rsidRDefault="00404D9B"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20</w:t>
      </w:r>
      <w:r w:rsidR="00954DE6">
        <w:rPr>
          <w:noProof/>
        </w:rPr>
        <w:fldChar w:fldCharType="end"/>
      </w:r>
      <w:r w:rsidR="008E6B16" w:rsidRPr="00F60CEC">
        <w:rPr>
          <w:lang w:val="nl-NL"/>
        </w:rPr>
        <w:t xml:space="preserve">: </w:t>
      </w:r>
      <w:r w:rsidR="009743C2" w:rsidRPr="00F60CEC">
        <w:t>Bảng tổng hợp các thông</w:t>
      </w:r>
      <w:r w:rsidR="008E6B16" w:rsidRPr="00F60CEC">
        <w:t xml:space="preserve"> số hiện diện có trong nước qua các kết quả xét nghiệm nước</w:t>
      </w:r>
    </w:p>
    <w:tbl>
      <w:tblPr>
        <w:tblW w:w="9498" w:type="dxa"/>
        <w:tblInd w:w="108" w:type="dxa"/>
        <w:tblLook w:val="04A0" w:firstRow="1" w:lastRow="0" w:firstColumn="1" w:lastColumn="0" w:noHBand="0" w:noVBand="1"/>
      </w:tblPr>
      <w:tblGrid>
        <w:gridCol w:w="709"/>
        <w:gridCol w:w="2126"/>
        <w:gridCol w:w="2268"/>
        <w:gridCol w:w="2268"/>
        <w:gridCol w:w="2127"/>
      </w:tblGrid>
      <w:tr w:rsidR="004157B1" w:rsidRPr="00F60CEC" w14:paraId="605094FF" w14:textId="77777777" w:rsidTr="002916F5">
        <w:trPr>
          <w:trHeight w:val="375"/>
          <w:tblHeader/>
        </w:trPr>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2CE03" w14:textId="77777777" w:rsidR="001D51CE" w:rsidRPr="00F60CEC" w:rsidRDefault="001D51CE" w:rsidP="004F06E9">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TT</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02A61047" w14:textId="77777777" w:rsidR="001D51CE" w:rsidRPr="00F60CEC" w:rsidRDefault="001B5318" w:rsidP="004F06E9">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QCVN 01-1:2018/BYT</w:t>
            </w:r>
          </w:p>
          <w:p w14:paraId="37CB1656" w14:textId="77777777" w:rsidR="00AC2EC8" w:rsidRPr="00F60CEC" w:rsidRDefault="00AC2EC8" w:rsidP="00AC2EC8">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(99 thông số)</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0524B0F9" w14:textId="77777777" w:rsidR="001D51CE" w:rsidRPr="00F60CEC" w:rsidRDefault="001B5318" w:rsidP="004F06E9">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QCVN 09:2015/BTNMT</w:t>
            </w:r>
          </w:p>
          <w:p w14:paraId="6BA5EEC3" w14:textId="77777777" w:rsidR="00AC2EC8" w:rsidRPr="00F60CEC" w:rsidRDefault="00AC2EC8" w:rsidP="00267823">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(28/32 thông số</w:t>
            </w:r>
            <w:r w:rsidR="00267823" w:rsidRPr="00F60CEC">
              <w:rPr>
                <w:rFonts w:ascii="Times New Roman" w:eastAsia="Times New Roman" w:hAnsi="Times New Roman" w:cs="Times New Roman"/>
                <w:b/>
              </w:rPr>
              <w:t xml:space="preserve"> trùng với QCVN 01-1:2018/BYT</w:t>
            </w:r>
            <w:r w:rsidRPr="00F60CEC">
              <w:rPr>
                <w:rFonts w:ascii="Times New Roman" w:eastAsia="Times New Roman" w:hAnsi="Times New Roman" w:cs="Times New Roman"/>
                <w:b/>
              </w:rPr>
              <w:t>)</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57C5926B" w14:textId="77777777" w:rsidR="001D51CE" w:rsidRPr="00F60CEC" w:rsidRDefault="001B5318" w:rsidP="004F06E9">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QCVN 08:2015/BTNMT</w:t>
            </w:r>
          </w:p>
          <w:p w14:paraId="518EFC25" w14:textId="77777777" w:rsidR="00AC2EC8" w:rsidRPr="00F60CEC" w:rsidRDefault="00AC2EC8" w:rsidP="00AC2EC8">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 xml:space="preserve">(25/36 </w:t>
            </w:r>
            <w:r w:rsidR="00267823" w:rsidRPr="00F60CEC">
              <w:rPr>
                <w:rFonts w:ascii="Times New Roman" w:eastAsia="Times New Roman" w:hAnsi="Times New Roman" w:cs="Times New Roman"/>
                <w:b/>
              </w:rPr>
              <w:t>thông số trùng với QCVN 01-1:2018/BYT</w:t>
            </w:r>
            <w:r w:rsidRPr="00F60CEC">
              <w:rPr>
                <w:rFonts w:ascii="Times New Roman" w:eastAsia="Times New Roman" w:hAnsi="Times New Roman" w:cs="Times New Roman"/>
                <w:b/>
              </w:rPr>
              <w:t>)</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14:paraId="756BF925" w14:textId="77777777" w:rsidR="001D51CE" w:rsidRPr="00F60CEC" w:rsidRDefault="001B5318" w:rsidP="004F06E9">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 xml:space="preserve">Các </w:t>
            </w:r>
            <w:r w:rsidR="001D51CE" w:rsidRPr="00F60CEC">
              <w:rPr>
                <w:rFonts w:ascii="Times New Roman" w:eastAsia="Times New Roman" w:hAnsi="Times New Roman" w:cs="Times New Roman"/>
                <w:b/>
              </w:rPr>
              <w:t>chất</w:t>
            </w:r>
            <w:r w:rsidR="002916F5" w:rsidRPr="00F60CEC">
              <w:rPr>
                <w:rFonts w:ascii="Times New Roman" w:eastAsia="Times New Roman" w:hAnsi="Times New Roman" w:cs="Times New Roman"/>
                <w:b/>
              </w:rPr>
              <w:t xml:space="preserve"> có</w:t>
            </w:r>
          </w:p>
          <w:p w14:paraId="4A41FB40" w14:textId="77777777" w:rsidR="001D51CE" w:rsidRPr="00F60CEC" w:rsidRDefault="001D51CE" w:rsidP="00FB66D6">
            <w:pPr>
              <w:spacing w:after="0" w:line="240" w:lineRule="auto"/>
              <w:jc w:val="center"/>
              <w:rPr>
                <w:rFonts w:ascii="Times New Roman" w:eastAsia="Times New Roman" w:hAnsi="Times New Roman" w:cs="Times New Roman"/>
                <w:b/>
              </w:rPr>
            </w:pPr>
            <w:r w:rsidRPr="00F60CEC">
              <w:rPr>
                <w:rFonts w:ascii="Times New Roman" w:eastAsia="Times New Roman" w:hAnsi="Times New Roman" w:cs="Times New Roman"/>
                <w:b/>
              </w:rPr>
              <w:t>hiện diện</w:t>
            </w:r>
            <w:r w:rsidR="00FB66D6" w:rsidRPr="00F60CEC">
              <w:rPr>
                <w:rFonts w:ascii="Times New Roman" w:eastAsia="Times New Roman" w:hAnsi="Times New Roman" w:cs="Times New Roman"/>
                <w:b/>
              </w:rPr>
              <w:t xml:space="preserve"> trong kết quả xét nghiệm QCVN 01-1:2018/BYT</w:t>
            </w:r>
            <w:r w:rsidR="00F318CE" w:rsidRPr="00F60CEC">
              <w:rPr>
                <w:rFonts w:ascii="Times New Roman" w:eastAsia="Times New Roman" w:hAnsi="Times New Roman" w:cs="Times New Roman"/>
                <w:b/>
              </w:rPr>
              <w:t xml:space="preserve"> hoặc</w:t>
            </w:r>
            <w:r w:rsidR="00FB66D6" w:rsidRPr="00F60CEC">
              <w:rPr>
                <w:rFonts w:ascii="Times New Roman" w:eastAsia="Times New Roman" w:hAnsi="Times New Roman" w:cs="Times New Roman"/>
                <w:b/>
              </w:rPr>
              <w:t xml:space="preserve"> QCVN 09:2015/BTNMT</w:t>
            </w:r>
            <w:r w:rsidR="00F318CE" w:rsidRPr="00F60CEC">
              <w:rPr>
                <w:rFonts w:ascii="Times New Roman" w:eastAsia="Times New Roman" w:hAnsi="Times New Roman" w:cs="Times New Roman"/>
                <w:b/>
              </w:rPr>
              <w:t xml:space="preserve"> hoặc</w:t>
            </w:r>
            <w:r w:rsidR="00FB66D6" w:rsidRPr="00F60CEC">
              <w:rPr>
                <w:rFonts w:ascii="Times New Roman" w:eastAsia="Times New Roman" w:hAnsi="Times New Roman" w:cs="Times New Roman"/>
                <w:b/>
              </w:rPr>
              <w:t xml:space="preserve"> QCVN 08:2015/BTNMT</w:t>
            </w:r>
          </w:p>
        </w:tc>
      </w:tr>
      <w:tr w:rsidR="004157B1" w:rsidRPr="00F60CEC" w14:paraId="1EC7021E" w14:textId="77777777" w:rsidTr="004157B1">
        <w:trPr>
          <w:trHeight w:val="375"/>
        </w:trPr>
        <w:tc>
          <w:tcPr>
            <w:tcW w:w="9498" w:type="dxa"/>
            <w:gridSpan w:val="5"/>
            <w:tcBorders>
              <w:top w:val="nil"/>
              <w:left w:val="single" w:sz="4" w:space="0" w:color="auto"/>
              <w:bottom w:val="single" w:sz="4" w:space="0" w:color="auto"/>
              <w:right w:val="single" w:sz="4" w:space="0" w:color="auto"/>
            </w:tcBorders>
            <w:shd w:val="clear" w:color="auto" w:fill="auto"/>
            <w:noWrap/>
            <w:vAlign w:val="center"/>
            <w:hideMark/>
          </w:tcPr>
          <w:p w14:paraId="0E70F72C" w14:textId="77777777" w:rsidR="001D51CE" w:rsidRPr="00F60CEC" w:rsidRDefault="001D51CE" w:rsidP="004F06E9">
            <w:pPr>
              <w:spacing w:after="0" w:line="240" w:lineRule="auto"/>
              <w:rPr>
                <w:rFonts w:ascii="Times New Roman" w:eastAsia="Times New Roman" w:hAnsi="Times New Roman" w:cs="Times New Roman"/>
                <w:b/>
                <w:bCs/>
              </w:rPr>
            </w:pPr>
            <w:r w:rsidRPr="00F60CEC">
              <w:rPr>
                <w:rFonts w:ascii="Times New Roman" w:eastAsia="Times New Roman" w:hAnsi="Times New Roman" w:cs="Times New Roman"/>
                <w:b/>
                <w:bCs/>
              </w:rPr>
              <w:t>Các thông số nhóm A</w:t>
            </w:r>
          </w:p>
        </w:tc>
      </w:tr>
      <w:tr w:rsidR="004157B1" w:rsidRPr="00F60CEC" w14:paraId="631D00C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3A8F60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w:t>
            </w:r>
          </w:p>
        </w:tc>
        <w:tc>
          <w:tcPr>
            <w:tcW w:w="2126" w:type="dxa"/>
            <w:tcBorders>
              <w:top w:val="nil"/>
              <w:left w:val="nil"/>
              <w:bottom w:val="single" w:sz="4" w:space="0" w:color="auto"/>
              <w:right w:val="single" w:sz="4" w:space="0" w:color="auto"/>
            </w:tcBorders>
            <w:shd w:val="clear" w:color="000000" w:fill="FFFFFF"/>
            <w:vAlign w:val="center"/>
            <w:hideMark/>
          </w:tcPr>
          <w:p w14:paraId="13F3BFD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Coliform tổng số</w:t>
            </w:r>
          </w:p>
        </w:tc>
        <w:tc>
          <w:tcPr>
            <w:tcW w:w="2268" w:type="dxa"/>
            <w:tcBorders>
              <w:top w:val="nil"/>
              <w:left w:val="nil"/>
              <w:bottom w:val="single" w:sz="4" w:space="0" w:color="auto"/>
              <w:right w:val="single" w:sz="4" w:space="0" w:color="auto"/>
            </w:tcBorders>
            <w:shd w:val="clear" w:color="000000" w:fill="FFFFFF"/>
            <w:vAlign w:val="center"/>
            <w:hideMark/>
          </w:tcPr>
          <w:p w14:paraId="0914602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Coliform tổng số</w:t>
            </w:r>
          </w:p>
        </w:tc>
        <w:tc>
          <w:tcPr>
            <w:tcW w:w="2268" w:type="dxa"/>
            <w:tcBorders>
              <w:top w:val="nil"/>
              <w:left w:val="nil"/>
              <w:bottom w:val="single" w:sz="4" w:space="0" w:color="auto"/>
              <w:right w:val="single" w:sz="4" w:space="0" w:color="auto"/>
            </w:tcBorders>
            <w:shd w:val="clear" w:color="000000" w:fill="FFFFFF"/>
            <w:vAlign w:val="center"/>
            <w:hideMark/>
          </w:tcPr>
          <w:p w14:paraId="6DB943A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Coliform</w:t>
            </w:r>
          </w:p>
        </w:tc>
        <w:tc>
          <w:tcPr>
            <w:tcW w:w="2127" w:type="dxa"/>
            <w:tcBorders>
              <w:top w:val="nil"/>
              <w:left w:val="nil"/>
              <w:bottom w:val="single" w:sz="4" w:space="0" w:color="auto"/>
              <w:right w:val="single" w:sz="4" w:space="0" w:color="auto"/>
            </w:tcBorders>
            <w:shd w:val="clear" w:color="000000" w:fill="FFFFFF"/>
            <w:vAlign w:val="center"/>
            <w:hideMark/>
          </w:tcPr>
          <w:p w14:paraId="77646FA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Coliform</w:t>
            </w:r>
          </w:p>
        </w:tc>
      </w:tr>
      <w:tr w:rsidR="004157B1" w:rsidRPr="00F60CEC" w14:paraId="40769A0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AB4F19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w:t>
            </w:r>
          </w:p>
        </w:tc>
        <w:tc>
          <w:tcPr>
            <w:tcW w:w="2126" w:type="dxa"/>
            <w:tcBorders>
              <w:top w:val="nil"/>
              <w:left w:val="nil"/>
              <w:bottom w:val="single" w:sz="4" w:space="0" w:color="auto"/>
              <w:right w:val="single" w:sz="4" w:space="0" w:color="auto"/>
            </w:tcBorders>
            <w:shd w:val="clear" w:color="000000" w:fill="FFFFFF"/>
            <w:vAlign w:val="center"/>
            <w:hideMark/>
          </w:tcPr>
          <w:p w14:paraId="3AA6343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E.coli hoặc Coliform chịu nhiệt</w:t>
            </w:r>
          </w:p>
        </w:tc>
        <w:tc>
          <w:tcPr>
            <w:tcW w:w="2268" w:type="dxa"/>
            <w:tcBorders>
              <w:top w:val="nil"/>
              <w:left w:val="nil"/>
              <w:bottom w:val="single" w:sz="4" w:space="0" w:color="auto"/>
              <w:right w:val="single" w:sz="4" w:space="0" w:color="auto"/>
            </w:tcBorders>
            <w:shd w:val="clear" w:color="000000" w:fill="FFFFFF"/>
            <w:vAlign w:val="center"/>
            <w:hideMark/>
          </w:tcPr>
          <w:p w14:paraId="152EA29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E.Coli</w:t>
            </w:r>
          </w:p>
        </w:tc>
        <w:tc>
          <w:tcPr>
            <w:tcW w:w="2268" w:type="dxa"/>
            <w:tcBorders>
              <w:top w:val="nil"/>
              <w:left w:val="nil"/>
              <w:bottom w:val="single" w:sz="4" w:space="0" w:color="auto"/>
              <w:right w:val="single" w:sz="4" w:space="0" w:color="auto"/>
            </w:tcBorders>
            <w:shd w:val="clear" w:color="000000" w:fill="FFFFFF"/>
            <w:vAlign w:val="center"/>
            <w:hideMark/>
          </w:tcPr>
          <w:p w14:paraId="3921191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E.coli</w:t>
            </w:r>
          </w:p>
        </w:tc>
        <w:tc>
          <w:tcPr>
            <w:tcW w:w="2127" w:type="dxa"/>
            <w:tcBorders>
              <w:top w:val="nil"/>
              <w:left w:val="nil"/>
              <w:bottom w:val="single" w:sz="4" w:space="0" w:color="auto"/>
              <w:right w:val="single" w:sz="4" w:space="0" w:color="auto"/>
            </w:tcBorders>
            <w:shd w:val="clear" w:color="000000" w:fill="FFFFFF"/>
            <w:vAlign w:val="center"/>
            <w:hideMark/>
          </w:tcPr>
          <w:p w14:paraId="45CC0F5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E.coli</w:t>
            </w:r>
          </w:p>
        </w:tc>
      </w:tr>
      <w:tr w:rsidR="004157B1" w:rsidRPr="00F60CEC" w14:paraId="41CA1428" w14:textId="77777777" w:rsidTr="002916F5">
        <w:trPr>
          <w:trHeight w:val="345"/>
        </w:trPr>
        <w:tc>
          <w:tcPr>
            <w:tcW w:w="9498" w:type="dxa"/>
            <w:gridSpan w:val="5"/>
            <w:tcBorders>
              <w:top w:val="nil"/>
              <w:left w:val="single" w:sz="4" w:space="0" w:color="auto"/>
              <w:bottom w:val="single" w:sz="4" w:space="0" w:color="auto"/>
              <w:right w:val="single" w:sz="4" w:space="0" w:color="000000"/>
            </w:tcBorders>
            <w:shd w:val="clear" w:color="000000" w:fill="FFFFFF"/>
            <w:noWrap/>
            <w:vAlign w:val="center"/>
            <w:hideMark/>
          </w:tcPr>
          <w:p w14:paraId="21011688" w14:textId="77777777" w:rsidR="001D51CE" w:rsidRPr="00F60CEC" w:rsidRDefault="001D51CE" w:rsidP="004F06E9">
            <w:pPr>
              <w:spacing w:after="0" w:line="240" w:lineRule="auto"/>
              <w:rPr>
                <w:rFonts w:ascii="Times New Roman" w:eastAsia="Times New Roman" w:hAnsi="Times New Roman" w:cs="Times New Roman"/>
                <w:b/>
                <w:bCs/>
                <w:i/>
                <w:iCs/>
              </w:rPr>
            </w:pPr>
            <w:r w:rsidRPr="00F60CEC">
              <w:rPr>
                <w:rFonts w:ascii="Times New Roman" w:eastAsia="Times New Roman" w:hAnsi="Times New Roman" w:cs="Times New Roman"/>
                <w:b/>
                <w:bCs/>
                <w:i/>
                <w:iCs/>
              </w:rPr>
              <w:t>Thông số cảm quan và vô cơ</w:t>
            </w:r>
          </w:p>
        </w:tc>
      </w:tr>
      <w:tr w:rsidR="004157B1" w:rsidRPr="00F60CEC" w14:paraId="7778B8C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074179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w:t>
            </w:r>
          </w:p>
        </w:tc>
        <w:tc>
          <w:tcPr>
            <w:tcW w:w="2126" w:type="dxa"/>
            <w:tcBorders>
              <w:top w:val="nil"/>
              <w:left w:val="nil"/>
              <w:bottom w:val="single" w:sz="4" w:space="0" w:color="auto"/>
              <w:right w:val="single" w:sz="4" w:space="0" w:color="auto"/>
            </w:tcBorders>
            <w:shd w:val="clear" w:color="000000" w:fill="FFFFFF"/>
            <w:vAlign w:val="center"/>
            <w:hideMark/>
          </w:tcPr>
          <w:p w14:paraId="00B9427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Asen tổng số</w:t>
            </w:r>
          </w:p>
        </w:tc>
        <w:tc>
          <w:tcPr>
            <w:tcW w:w="2268" w:type="dxa"/>
            <w:tcBorders>
              <w:top w:val="nil"/>
              <w:left w:val="nil"/>
              <w:bottom w:val="single" w:sz="4" w:space="0" w:color="auto"/>
              <w:right w:val="single" w:sz="4" w:space="0" w:color="auto"/>
            </w:tcBorders>
            <w:shd w:val="clear" w:color="000000" w:fill="FFFFFF"/>
            <w:vAlign w:val="center"/>
            <w:hideMark/>
          </w:tcPr>
          <w:p w14:paraId="5E377D7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Asen (As)</w:t>
            </w:r>
          </w:p>
        </w:tc>
        <w:tc>
          <w:tcPr>
            <w:tcW w:w="2268" w:type="dxa"/>
            <w:tcBorders>
              <w:top w:val="nil"/>
              <w:left w:val="nil"/>
              <w:bottom w:val="single" w:sz="4" w:space="0" w:color="auto"/>
              <w:right w:val="single" w:sz="4" w:space="0" w:color="auto"/>
            </w:tcBorders>
            <w:shd w:val="clear" w:color="000000" w:fill="FFFFFF"/>
            <w:vAlign w:val="center"/>
            <w:hideMark/>
          </w:tcPr>
          <w:p w14:paraId="11D4FFF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Asen (As)</w:t>
            </w:r>
          </w:p>
        </w:tc>
        <w:tc>
          <w:tcPr>
            <w:tcW w:w="2127" w:type="dxa"/>
            <w:tcBorders>
              <w:top w:val="nil"/>
              <w:left w:val="nil"/>
              <w:bottom w:val="single" w:sz="4" w:space="0" w:color="auto"/>
              <w:right w:val="single" w:sz="4" w:space="0" w:color="auto"/>
            </w:tcBorders>
            <w:shd w:val="clear" w:color="000000" w:fill="FFFFFF"/>
            <w:vAlign w:val="center"/>
            <w:hideMark/>
          </w:tcPr>
          <w:p w14:paraId="336CFED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Asen (As)</w:t>
            </w:r>
          </w:p>
        </w:tc>
      </w:tr>
      <w:tr w:rsidR="004157B1" w:rsidRPr="00F60CEC" w14:paraId="5744B57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D56434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w:t>
            </w:r>
          </w:p>
        </w:tc>
        <w:tc>
          <w:tcPr>
            <w:tcW w:w="2126" w:type="dxa"/>
            <w:tcBorders>
              <w:top w:val="nil"/>
              <w:left w:val="nil"/>
              <w:bottom w:val="single" w:sz="4" w:space="0" w:color="auto"/>
              <w:right w:val="single" w:sz="4" w:space="0" w:color="auto"/>
            </w:tcBorders>
            <w:shd w:val="clear" w:color="000000" w:fill="FFFFFF"/>
            <w:vAlign w:val="center"/>
            <w:hideMark/>
          </w:tcPr>
          <w:p w14:paraId="215FB44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Clo dư</w:t>
            </w:r>
          </w:p>
        </w:tc>
        <w:tc>
          <w:tcPr>
            <w:tcW w:w="2268" w:type="dxa"/>
            <w:tcBorders>
              <w:top w:val="nil"/>
              <w:left w:val="nil"/>
              <w:bottom w:val="single" w:sz="4" w:space="0" w:color="auto"/>
              <w:right w:val="single" w:sz="4" w:space="0" w:color="auto"/>
            </w:tcBorders>
            <w:shd w:val="clear" w:color="auto" w:fill="auto"/>
            <w:noWrap/>
            <w:vAlign w:val="center"/>
            <w:hideMark/>
          </w:tcPr>
          <w:p w14:paraId="6F93547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21C492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1230053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Clo dư</w:t>
            </w:r>
          </w:p>
        </w:tc>
      </w:tr>
      <w:tr w:rsidR="004157B1" w:rsidRPr="00F60CEC" w14:paraId="24A5DD8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1F3A18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w:t>
            </w:r>
          </w:p>
        </w:tc>
        <w:tc>
          <w:tcPr>
            <w:tcW w:w="2126" w:type="dxa"/>
            <w:tcBorders>
              <w:top w:val="nil"/>
              <w:left w:val="nil"/>
              <w:bottom w:val="single" w:sz="4" w:space="0" w:color="auto"/>
              <w:right w:val="single" w:sz="4" w:space="0" w:color="auto"/>
            </w:tcBorders>
            <w:shd w:val="clear" w:color="000000" w:fill="FFFFFF"/>
            <w:vAlign w:val="center"/>
            <w:hideMark/>
          </w:tcPr>
          <w:p w14:paraId="7A8984F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Độ đục</w:t>
            </w:r>
          </w:p>
        </w:tc>
        <w:tc>
          <w:tcPr>
            <w:tcW w:w="2268" w:type="dxa"/>
            <w:tcBorders>
              <w:top w:val="nil"/>
              <w:left w:val="nil"/>
              <w:bottom w:val="single" w:sz="4" w:space="0" w:color="auto"/>
              <w:right w:val="single" w:sz="4" w:space="0" w:color="auto"/>
            </w:tcBorders>
            <w:shd w:val="clear" w:color="auto" w:fill="auto"/>
            <w:noWrap/>
            <w:vAlign w:val="center"/>
            <w:hideMark/>
          </w:tcPr>
          <w:p w14:paraId="08BE393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4A6DDB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10944EF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Độ đục</w:t>
            </w:r>
          </w:p>
        </w:tc>
      </w:tr>
      <w:tr w:rsidR="004157B1" w:rsidRPr="00F60CEC" w14:paraId="7BC3E00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A314E2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w:t>
            </w:r>
          </w:p>
        </w:tc>
        <w:tc>
          <w:tcPr>
            <w:tcW w:w="2126" w:type="dxa"/>
            <w:tcBorders>
              <w:top w:val="nil"/>
              <w:left w:val="nil"/>
              <w:bottom w:val="single" w:sz="4" w:space="0" w:color="auto"/>
              <w:right w:val="single" w:sz="4" w:space="0" w:color="auto"/>
            </w:tcBorders>
            <w:shd w:val="clear" w:color="000000" w:fill="FFFFFF"/>
            <w:vAlign w:val="center"/>
            <w:hideMark/>
          </w:tcPr>
          <w:p w14:paraId="2090FA0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Màu sắc</w:t>
            </w:r>
          </w:p>
        </w:tc>
        <w:tc>
          <w:tcPr>
            <w:tcW w:w="2268" w:type="dxa"/>
            <w:tcBorders>
              <w:top w:val="nil"/>
              <w:left w:val="nil"/>
              <w:bottom w:val="single" w:sz="4" w:space="0" w:color="auto"/>
              <w:right w:val="single" w:sz="4" w:space="0" w:color="auto"/>
            </w:tcBorders>
            <w:shd w:val="clear" w:color="auto" w:fill="auto"/>
            <w:noWrap/>
            <w:vAlign w:val="center"/>
            <w:hideMark/>
          </w:tcPr>
          <w:p w14:paraId="74D4A4AC"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CBE5B4A"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4DC0E2A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Màu sắc</w:t>
            </w:r>
          </w:p>
        </w:tc>
      </w:tr>
      <w:tr w:rsidR="004157B1" w:rsidRPr="00F60CEC" w14:paraId="0A0DFFC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4776C8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w:t>
            </w:r>
          </w:p>
        </w:tc>
        <w:tc>
          <w:tcPr>
            <w:tcW w:w="2126" w:type="dxa"/>
            <w:tcBorders>
              <w:top w:val="nil"/>
              <w:left w:val="nil"/>
              <w:bottom w:val="single" w:sz="4" w:space="0" w:color="auto"/>
              <w:right w:val="single" w:sz="4" w:space="0" w:color="auto"/>
            </w:tcBorders>
            <w:shd w:val="clear" w:color="000000" w:fill="FFFFFF"/>
            <w:vAlign w:val="center"/>
            <w:hideMark/>
          </w:tcPr>
          <w:p w14:paraId="148C339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Mùi vị</w:t>
            </w:r>
          </w:p>
        </w:tc>
        <w:tc>
          <w:tcPr>
            <w:tcW w:w="2268" w:type="dxa"/>
            <w:tcBorders>
              <w:top w:val="nil"/>
              <w:left w:val="nil"/>
              <w:bottom w:val="single" w:sz="4" w:space="0" w:color="auto"/>
              <w:right w:val="single" w:sz="4" w:space="0" w:color="auto"/>
            </w:tcBorders>
            <w:shd w:val="clear" w:color="auto" w:fill="auto"/>
            <w:noWrap/>
            <w:vAlign w:val="center"/>
            <w:hideMark/>
          </w:tcPr>
          <w:p w14:paraId="61A4F86E"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0DB9178"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5268659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Mùi vị</w:t>
            </w:r>
          </w:p>
        </w:tc>
      </w:tr>
      <w:tr w:rsidR="004157B1" w:rsidRPr="00F60CEC" w14:paraId="78B0121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61AA91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w:t>
            </w:r>
          </w:p>
        </w:tc>
        <w:tc>
          <w:tcPr>
            <w:tcW w:w="2126" w:type="dxa"/>
            <w:tcBorders>
              <w:top w:val="nil"/>
              <w:left w:val="nil"/>
              <w:bottom w:val="single" w:sz="4" w:space="0" w:color="auto"/>
              <w:right w:val="single" w:sz="4" w:space="0" w:color="auto"/>
            </w:tcBorders>
            <w:shd w:val="clear" w:color="000000" w:fill="FFFFFF"/>
            <w:vAlign w:val="center"/>
            <w:hideMark/>
          </w:tcPr>
          <w:p w14:paraId="57D6E1B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w:t>
            </w:r>
          </w:p>
        </w:tc>
        <w:tc>
          <w:tcPr>
            <w:tcW w:w="2268" w:type="dxa"/>
            <w:tcBorders>
              <w:top w:val="nil"/>
              <w:left w:val="nil"/>
              <w:bottom w:val="single" w:sz="4" w:space="0" w:color="auto"/>
              <w:right w:val="single" w:sz="4" w:space="0" w:color="auto"/>
            </w:tcBorders>
            <w:shd w:val="clear" w:color="000000" w:fill="FFFFFF"/>
            <w:vAlign w:val="center"/>
            <w:hideMark/>
          </w:tcPr>
          <w:p w14:paraId="699D8F4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w:t>
            </w:r>
          </w:p>
        </w:tc>
        <w:tc>
          <w:tcPr>
            <w:tcW w:w="2268" w:type="dxa"/>
            <w:tcBorders>
              <w:top w:val="nil"/>
              <w:left w:val="nil"/>
              <w:bottom w:val="single" w:sz="4" w:space="0" w:color="auto"/>
              <w:right w:val="single" w:sz="4" w:space="0" w:color="auto"/>
            </w:tcBorders>
            <w:shd w:val="clear" w:color="000000" w:fill="FFFFFF"/>
            <w:vAlign w:val="center"/>
            <w:hideMark/>
          </w:tcPr>
          <w:p w14:paraId="5C8D9AC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w:t>
            </w:r>
          </w:p>
        </w:tc>
        <w:tc>
          <w:tcPr>
            <w:tcW w:w="2127" w:type="dxa"/>
            <w:tcBorders>
              <w:top w:val="nil"/>
              <w:left w:val="nil"/>
              <w:bottom w:val="single" w:sz="4" w:space="0" w:color="auto"/>
              <w:right w:val="single" w:sz="4" w:space="0" w:color="auto"/>
            </w:tcBorders>
            <w:shd w:val="clear" w:color="000000" w:fill="FFFFFF"/>
            <w:vAlign w:val="center"/>
            <w:hideMark/>
          </w:tcPr>
          <w:p w14:paraId="3F77F99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w:t>
            </w:r>
          </w:p>
        </w:tc>
      </w:tr>
      <w:tr w:rsidR="004157B1" w:rsidRPr="00F60CEC" w14:paraId="300E69FE" w14:textId="77777777" w:rsidTr="004157B1">
        <w:trPr>
          <w:trHeight w:val="345"/>
        </w:trPr>
        <w:tc>
          <w:tcPr>
            <w:tcW w:w="9498" w:type="dxa"/>
            <w:gridSpan w:val="5"/>
            <w:tcBorders>
              <w:top w:val="nil"/>
              <w:left w:val="single" w:sz="4" w:space="0" w:color="auto"/>
              <w:bottom w:val="single" w:sz="4" w:space="0" w:color="auto"/>
              <w:right w:val="single" w:sz="4" w:space="0" w:color="auto"/>
            </w:tcBorders>
            <w:shd w:val="clear" w:color="auto" w:fill="auto"/>
            <w:noWrap/>
            <w:vAlign w:val="center"/>
            <w:hideMark/>
          </w:tcPr>
          <w:p w14:paraId="15B3DC12" w14:textId="77777777" w:rsidR="001D51CE" w:rsidRPr="00F60CEC" w:rsidRDefault="001D51CE" w:rsidP="004F06E9">
            <w:pPr>
              <w:spacing w:after="0" w:line="240" w:lineRule="auto"/>
              <w:rPr>
                <w:rFonts w:ascii="Times New Roman" w:eastAsia="Times New Roman" w:hAnsi="Times New Roman" w:cs="Times New Roman"/>
                <w:b/>
                <w:bCs/>
              </w:rPr>
            </w:pPr>
            <w:r w:rsidRPr="00F60CEC">
              <w:rPr>
                <w:rFonts w:ascii="Times New Roman" w:eastAsia="Times New Roman" w:hAnsi="Times New Roman" w:cs="Times New Roman"/>
                <w:b/>
                <w:bCs/>
              </w:rPr>
              <w:t>Các thông số nhóm B</w:t>
            </w:r>
          </w:p>
        </w:tc>
      </w:tr>
      <w:tr w:rsidR="004157B1" w:rsidRPr="00F60CEC" w14:paraId="25E07C10"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4050BB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w:t>
            </w:r>
          </w:p>
        </w:tc>
        <w:tc>
          <w:tcPr>
            <w:tcW w:w="2126" w:type="dxa"/>
            <w:tcBorders>
              <w:top w:val="nil"/>
              <w:left w:val="nil"/>
              <w:bottom w:val="single" w:sz="4" w:space="0" w:color="auto"/>
              <w:right w:val="single" w:sz="4" w:space="0" w:color="auto"/>
            </w:tcBorders>
            <w:shd w:val="clear" w:color="000000" w:fill="FFFFFF"/>
            <w:vAlign w:val="center"/>
            <w:hideMark/>
          </w:tcPr>
          <w:p w14:paraId="40A0430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Tụ cầu vàng (Staphylococcus aureus)</w:t>
            </w:r>
          </w:p>
        </w:tc>
        <w:tc>
          <w:tcPr>
            <w:tcW w:w="2268" w:type="dxa"/>
            <w:tcBorders>
              <w:top w:val="nil"/>
              <w:left w:val="nil"/>
              <w:bottom w:val="single" w:sz="4" w:space="0" w:color="auto"/>
              <w:right w:val="single" w:sz="4" w:space="0" w:color="auto"/>
            </w:tcBorders>
            <w:shd w:val="clear" w:color="auto" w:fill="auto"/>
            <w:noWrap/>
            <w:vAlign w:val="center"/>
            <w:hideMark/>
          </w:tcPr>
          <w:p w14:paraId="5F38369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A92160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16474C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09ACE44" w14:textId="77777777" w:rsidTr="002916F5">
        <w:trPr>
          <w:trHeight w:val="25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0044B2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w:t>
            </w:r>
          </w:p>
        </w:tc>
        <w:tc>
          <w:tcPr>
            <w:tcW w:w="2126" w:type="dxa"/>
            <w:tcBorders>
              <w:top w:val="nil"/>
              <w:left w:val="nil"/>
              <w:bottom w:val="single" w:sz="4" w:space="0" w:color="auto"/>
              <w:right w:val="single" w:sz="4" w:space="0" w:color="auto"/>
            </w:tcBorders>
            <w:shd w:val="clear" w:color="000000" w:fill="FFFFFF"/>
            <w:vAlign w:val="center"/>
            <w:hideMark/>
          </w:tcPr>
          <w:p w14:paraId="2FC2F83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Trực khuẩn mủ xanh (Ps. Aeruginosa)</w:t>
            </w:r>
          </w:p>
        </w:tc>
        <w:tc>
          <w:tcPr>
            <w:tcW w:w="2268" w:type="dxa"/>
            <w:tcBorders>
              <w:top w:val="nil"/>
              <w:left w:val="nil"/>
              <w:bottom w:val="single" w:sz="4" w:space="0" w:color="auto"/>
              <w:right w:val="single" w:sz="4" w:space="0" w:color="auto"/>
            </w:tcBorders>
            <w:shd w:val="clear" w:color="auto" w:fill="auto"/>
            <w:noWrap/>
            <w:vAlign w:val="center"/>
            <w:hideMark/>
          </w:tcPr>
          <w:p w14:paraId="65BA58C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8EBFC7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50405F74" w14:textId="77777777" w:rsidR="001D51CE" w:rsidRPr="00F60CEC" w:rsidRDefault="00D04F95" w:rsidP="00D04F95">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Trực khuẩn mủ xanh (Ps. Aeruginosa)</w:t>
            </w:r>
          </w:p>
        </w:tc>
      </w:tr>
      <w:tr w:rsidR="004157B1" w:rsidRPr="00F60CEC" w14:paraId="22B530A5" w14:textId="77777777" w:rsidTr="004157B1">
        <w:trPr>
          <w:trHeight w:val="405"/>
        </w:trPr>
        <w:tc>
          <w:tcPr>
            <w:tcW w:w="9498"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5DE7DA79" w14:textId="77777777" w:rsidR="001D51CE" w:rsidRPr="00F60CEC" w:rsidRDefault="001D51CE" w:rsidP="004F06E9">
            <w:pPr>
              <w:spacing w:after="0" w:line="240" w:lineRule="auto"/>
              <w:jc w:val="center"/>
              <w:rPr>
                <w:rFonts w:ascii="Times New Roman" w:eastAsia="Times New Roman" w:hAnsi="Times New Roman" w:cs="Times New Roman"/>
              </w:rPr>
            </w:pPr>
            <w:r w:rsidRPr="00F60CEC">
              <w:rPr>
                <w:rFonts w:ascii="Times New Roman" w:eastAsia="Times New Roman" w:hAnsi="Times New Roman" w:cs="Times New Roman"/>
                <w:b/>
                <w:bCs/>
                <w:i/>
                <w:iCs/>
              </w:rPr>
              <w:t>Thông số vô cơ</w:t>
            </w:r>
          </w:p>
        </w:tc>
      </w:tr>
      <w:tr w:rsidR="004157B1" w:rsidRPr="00F60CEC" w14:paraId="64CAC709"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C17F7D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11</w:t>
            </w:r>
          </w:p>
        </w:tc>
        <w:tc>
          <w:tcPr>
            <w:tcW w:w="2126" w:type="dxa"/>
            <w:tcBorders>
              <w:top w:val="nil"/>
              <w:left w:val="nil"/>
              <w:bottom w:val="single" w:sz="4" w:space="0" w:color="auto"/>
              <w:right w:val="single" w:sz="4" w:space="0" w:color="auto"/>
            </w:tcBorders>
            <w:shd w:val="clear" w:color="000000" w:fill="FFFFFF"/>
            <w:vAlign w:val="center"/>
            <w:hideMark/>
          </w:tcPr>
          <w:p w14:paraId="5E8CD5E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Amoni</w:t>
            </w:r>
          </w:p>
        </w:tc>
        <w:tc>
          <w:tcPr>
            <w:tcW w:w="2268" w:type="dxa"/>
            <w:tcBorders>
              <w:top w:val="nil"/>
              <w:left w:val="nil"/>
              <w:bottom w:val="single" w:sz="4" w:space="0" w:color="auto"/>
              <w:right w:val="single" w:sz="4" w:space="0" w:color="auto"/>
            </w:tcBorders>
            <w:shd w:val="clear" w:color="000000" w:fill="FFFFFF"/>
            <w:vAlign w:val="center"/>
            <w:hideMark/>
          </w:tcPr>
          <w:p w14:paraId="5BF6684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Amoni (NH4+ tính theo N)</w:t>
            </w:r>
          </w:p>
        </w:tc>
        <w:tc>
          <w:tcPr>
            <w:tcW w:w="2268" w:type="dxa"/>
            <w:tcBorders>
              <w:top w:val="nil"/>
              <w:left w:val="nil"/>
              <w:bottom w:val="single" w:sz="4" w:space="0" w:color="auto"/>
              <w:right w:val="single" w:sz="4" w:space="0" w:color="auto"/>
            </w:tcBorders>
            <w:shd w:val="clear" w:color="000000" w:fill="FFFFFF"/>
            <w:vAlign w:val="center"/>
            <w:hideMark/>
          </w:tcPr>
          <w:p w14:paraId="170BBE4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Amoni (NH</w:t>
            </w:r>
            <w:r w:rsidRPr="00F60CEC">
              <w:rPr>
                <w:rFonts w:ascii="Times New Roman" w:eastAsia="Times New Roman" w:hAnsi="Times New Roman" w:cs="Times New Roman"/>
                <w:vertAlign w:val="subscript"/>
              </w:rPr>
              <w:t>4</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rPr>
              <w:t xml:space="preserve"> tính theo N)</w:t>
            </w:r>
          </w:p>
        </w:tc>
        <w:tc>
          <w:tcPr>
            <w:tcW w:w="2127" w:type="dxa"/>
            <w:tcBorders>
              <w:top w:val="nil"/>
              <w:left w:val="nil"/>
              <w:bottom w:val="single" w:sz="4" w:space="0" w:color="auto"/>
              <w:right w:val="single" w:sz="4" w:space="0" w:color="auto"/>
            </w:tcBorders>
            <w:shd w:val="clear" w:color="auto" w:fill="auto"/>
            <w:noWrap/>
            <w:vAlign w:val="center"/>
            <w:hideMark/>
          </w:tcPr>
          <w:p w14:paraId="388F194F"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A7175C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428E3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w:t>
            </w:r>
          </w:p>
        </w:tc>
        <w:tc>
          <w:tcPr>
            <w:tcW w:w="2126" w:type="dxa"/>
            <w:tcBorders>
              <w:top w:val="nil"/>
              <w:left w:val="nil"/>
              <w:bottom w:val="single" w:sz="4" w:space="0" w:color="auto"/>
              <w:right w:val="single" w:sz="4" w:space="0" w:color="auto"/>
            </w:tcBorders>
            <w:shd w:val="clear" w:color="000000" w:fill="FFFFFF"/>
            <w:vAlign w:val="center"/>
            <w:hideMark/>
          </w:tcPr>
          <w:p w14:paraId="5E56CE0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Antimon</w:t>
            </w:r>
          </w:p>
        </w:tc>
        <w:tc>
          <w:tcPr>
            <w:tcW w:w="2268" w:type="dxa"/>
            <w:tcBorders>
              <w:top w:val="nil"/>
              <w:left w:val="nil"/>
              <w:bottom w:val="single" w:sz="4" w:space="0" w:color="auto"/>
              <w:right w:val="single" w:sz="4" w:space="0" w:color="auto"/>
            </w:tcBorders>
            <w:shd w:val="clear" w:color="auto" w:fill="auto"/>
            <w:noWrap/>
            <w:vAlign w:val="center"/>
            <w:hideMark/>
          </w:tcPr>
          <w:p w14:paraId="432B2B5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A2AEDB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BEF67E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3707C8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DC17A3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13</w:t>
            </w:r>
          </w:p>
        </w:tc>
        <w:tc>
          <w:tcPr>
            <w:tcW w:w="2126" w:type="dxa"/>
            <w:tcBorders>
              <w:top w:val="nil"/>
              <w:left w:val="nil"/>
              <w:bottom w:val="single" w:sz="4" w:space="0" w:color="auto"/>
              <w:right w:val="single" w:sz="4" w:space="0" w:color="auto"/>
            </w:tcBorders>
            <w:shd w:val="clear" w:color="000000" w:fill="FFFFFF"/>
            <w:vAlign w:val="center"/>
            <w:hideMark/>
          </w:tcPr>
          <w:p w14:paraId="3279642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Bari</w:t>
            </w:r>
          </w:p>
        </w:tc>
        <w:tc>
          <w:tcPr>
            <w:tcW w:w="2268" w:type="dxa"/>
            <w:tcBorders>
              <w:top w:val="nil"/>
              <w:left w:val="nil"/>
              <w:bottom w:val="single" w:sz="4" w:space="0" w:color="auto"/>
              <w:right w:val="single" w:sz="4" w:space="0" w:color="auto"/>
            </w:tcBorders>
            <w:shd w:val="clear" w:color="auto" w:fill="auto"/>
            <w:noWrap/>
            <w:vAlign w:val="center"/>
            <w:hideMark/>
          </w:tcPr>
          <w:p w14:paraId="7604B2A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D46226F"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6A3C2AE"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8589AA8" w14:textId="77777777" w:rsidTr="002916F5">
        <w:trPr>
          <w:trHeight w:val="57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672A6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lastRenderedPageBreak/>
              <w:t>14</w:t>
            </w:r>
          </w:p>
        </w:tc>
        <w:tc>
          <w:tcPr>
            <w:tcW w:w="2126" w:type="dxa"/>
            <w:tcBorders>
              <w:top w:val="nil"/>
              <w:left w:val="nil"/>
              <w:bottom w:val="single" w:sz="4" w:space="0" w:color="auto"/>
              <w:right w:val="single" w:sz="4" w:space="0" w:color="auto"/>
            </w:tcBorders>
            <w:shd w:val="clear" w:color="000000" w:fill="FFFFFF"/>
            <w:vAlign w:val="center"/>
            <w:hideMark/>
          </w:tcPr>
          <w:p w14:paraId="49D3857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Bo tính chung cho cả Borat và Axit boric</w:t>
            </w:r>
          </w:p>
        </w:tc>
        <w:tc>
          <w:tcPr>
            <w:tcW w:w="2268" w:type="dxa"/>
            <w:tcBorders>
              <w:top w:val="nil"/>
              <w:left w:val="nil"/>
              <w:bottom w:val="single" w:sz="4" w:space="0" w:color="auto"/>
              <w:right w:val="single" w:sz="4" w:space="0" w:color="auto"/>
            </w:tcBorders>
            <w:shd w:val="clear" w:color="auto" w:fill="auto"/>
            <w:noWrap/>
            <w:vAlign w:val="center"/>
            <w:hideMark/>
          </w:tcPr>
          <w:p w14:paraId="52B324D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D98BE9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7D598EE"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2617F66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A3201B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15</w:t>
            </w:r>
          </w:p>
        </w:tc>
        <w:tc>
          <w:tcPr>
            <w:tcW w:w="2126" w:type="dxa"/>
            <w:tcBorders>
              <w:top w:val="nil"/>
              <w:left w:val="nil"/>
              <w:bottom w:val="single" w:sz="4" w:space="0" w:color="auto"/>
              <w:right w:val="single" w:sz="4" w:space="0" w:color="auto"/>
            </w:tcBorders>
            <w:shd w:val="clear" w:color="000000" w:fill="FFFFFF"/>
            <w:vAlign w:val="center"/>
            <w:hideMark/>
          </w:tcPr>
          <w:p w14:paraId="3B78856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Cadimi</w:t>
            </w:r>
          </w:p>
        </w:tc>
        <w:tc>
          <w:tcPr>
            <w:tcW w:w="2268" w:type="dxa"/>
            <w:tcBorders>
              <w:top w:val="nil"/>
              <w:left w:val="nil"/>
              <w:bottom w:val="single" w:sz="4" w:space="0" w:color="auto"/>
              <w:right w:val="single" w:sz="4" w:space="0" w:color="auto"/>
            </w:tcBorders>
            <w:shd w:val="clear" w:color="000000" w:fill="FFFFFF"/>
            <w:vAlign w:val="center"/>
            <w:hideMark/>
          </w:tcPr>
          <w:p w14:paraId="19A3661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Cadimi (Cd)</w:t>
            </w:r>
          </w:p>
        </w:tc>
        <w:tc>
          <w:tcPr>
            <w:tcW w:w="2268" w:type="dxa"/>
            <w:tcBorders>
              <w:top w:val="nil"/>
              <w:left w:val="nil"/>
              <w:bottom w:val="single" w:sz="4" w:space="0" w:color="auto"/>
              <w:right w:val="single" w:sz="4" w:space="0" w:color="auto"/>
            </w:tcBorders>
            <w:shd w:val="clear" w:color="000000" w:fill="FFFFFF"/>
            <w:vAlign w:val="center"/>
            <w:hideMark/>
          </w:tcPr>
          <w:p w14:paraId="2C8F47E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Cadimi (Cd)</w:t>
            </w:r>
          </w:p>
        </w:tc>
        <w:tc>
          <w:tcPr>
            <w:tcW w:w="2127" w:type="dxa"/>
            <w:tcBorders>
              <w:top w:val="nil"/>
              <w:left w:val="nil"/>
              <w:bottom w:val="single" w:sz="4" w:space="0" w:color="auto"/>
              <w:right w:val="single" w:sz="4" w:space="0" w:color="auto"/>
            </w:tcBorders>
            <w:shd w:val="clear" w:color="auto" w:fill="auto"/>
            <w:noWrap/>
            <w:vAlign w:val="center"/>
            <w:hideMark/>
          </w:tcPr>
          <w:p w14:paraId="0FC57B4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69CCF06"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055184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16</w:t>
            </w:r>
          </w:p>
        </w:tc>
        <w:tc>
          <w:tcPr>
            <w:tcW w:w="2126" w:type="dxa"/>
            <w:tcBorders>
              <w:top w:val="nil"/>
              <w:left w:val="nil"/>
              <w:bottom w:val="single" w:sz="4" w:space="0" w:color="auto"/>
              <w:right w:val="single" w:sz="4" w:space="0" w:color="auto"/>
            </w:tcBorders>
            <w:shd w:val="clear" w:color="000000" w:fill="FFFFFF"/>
            <w:vAlign w:val="center"/>
            <w:hideMark/>
          </w:tcPr>
          <w:p w14:paraId="5B901DA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Chì</w:t>
            </w:r>
          </w:p>
        </w:tc>
        <w:tc>
          <w:tcPr>
            <w:tcW w:w="2268" w:type="dxa"/>
            <w:tcBorders>
              <w:top w:val="nil"/>
              <w:left w:val="nil"/>
              <w:bottom w:val="single" w:sz="4" w:space="0" w:color="auto"/>
              <w:right w:val="single" w:sz="4" w:space="0" w:color="auto"/>
            </w:tcBorders>
            <w:shd w:val="clear" w:color="000000" w:fill="FFFFFF"/>
            <w:vAlign w:val="center"/>
            <w:hideMark/>
          </w:tcPr>
          <w:p w14:paraId="42CD5CD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Chì (Pb)</w:t>
            </w:r>
          </w:p>
        </w:tc>
        <w:tc>
          <w:tcPr>
            <w:tcW w:w="2268" w:type="dxa"/>
            <w:tcBorders>
              <w:top w:val="nil"/>
              <w:left w:val="nil"/>
              <w:bottom w:val="single" w:sz="4" w:space="0" w:color="auto"/>
              <w:right w:val="single" w:sz="4" w:space="0" w:color="auto"/>
            </w:tcBorders>
            <w:shd w:val="clear" w:color="000000" w:fill="FFFFFF"/>
            <w:vAlign w:val="center"/>
            <w:hideMark/>
          </w:tcPr>
          <w:p w14:paraId="5B6E900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Chì (Pb)</w:t>
            </w:r>
          </w:p>
        </w:tc>
        <w:tc>
          <w:tcPr>
            <w:tcW w:w="2127" w:type="dxa"/>
            <w:tcBorders>
              <w:top w:val="nil"/>
              <w:left w:val="nil"/>
              <w:bottom w:val="single" w:sz="4" w:space="0" w:color="auto"/>
              <w:right w:val="single" w:sz="4" w:space="0" w:color="auto"/>
            </w:tcBorders>
            <w:shd w:val="clear" w:color="auto" w:fill="auto"/>
            <w:noWrap/>
            <w:vAlign w:val="center"/>
            <w:hideMark/>
          </w:tcPr>
          <w:p w14:paraId="3B98F93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A56491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8BF0D8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17</w:t>
            </w:r>
          </w:p>
        </w:tc>
        <w:tc>
          <w:tcPr>
            <w:tcW w:w="2126" w:type="dxa"/>
            <w:tcBorders>
              <w:top w:val="nil"/>
              <w:left w:val="nil"/>
              <w:bottom w:val="single" w:sz="4" w:space="0" w:color="auto"/>
              <w:right w:val="single" w:sz="4" w:space="0" w:color="auto"/>
            </w:tcBorders>
            <w:shd w:val="clear" w:color="000000" w:fill="FFFFFF"/>
            <w:vAlign w:val="center"/>
            <w:hideMark/>
          </w:tcPr>
          <w:p w14:paraId="54776AC8" w14:textId="77777777" w:rsidR="001D51CE" w:rsidRPr="00F60CEC" w:rsidRDefault="00457200"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 xml:space="preserve">Thông số </w:t>
            </w:r>
            <w:r w:rsidR="001D51CE" w:rsidRPr="00F60CEC">
              <w:rPr>
                <w:rFonts w:ascii="Times New Roman" w:eastAsia="Times New Roman" w:hAnsi="Times New Roman" w:cs="Times New Roman"/>
              </w:rPr>
              <w:t>Pecmanganat</w:t>
            </w:r>
          </w:p>
        </w:tc>
        <w:tc>
          <w:tcPr>
            <w:tcW w:w="2268" w:type="dxa"/>
            <w:tcBorders>
              <w:top w:val="nil"/>
              <w:left w:val="nil"/>
              <w:bottom w:val="single" w:sz="4" w:space="0" w:color="auto"/>
              <w:right w:val="single" w:sz="4" w:space="0" w:color="auto"/>
            </w:tcBorders>
            <w:shd w:val="clear" w:color="000000" w:fill="FFFFFF"/>
            <w:vAlign w:val="center"/>
            <w:hideMark/>
          </w:tcPr>
          <w:p w14:paraId="04485A0B" w14:textId="77777777" w:rsidR="001D51CE" w:rsidRPr="00F60CEC" w:rsidRDefault="00457200"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 xml:space="preserve">Thông số </w:t>
            </w:r>
            <w:r w:rsidR="001D51CE" w:rsidRPr="00F60CEC">
              <w:rPr>
                <w:rFonts w:ascii="Times New Roman" w:eastAsia="Times New Roman" w:hAnsi="Times New Roman" w:cs="Times New Roman"/>
              </w:rPr>
              <w:t>pemanganat</w:t>
            </w:r>
          </w:p>
        </w:tc>
        <w:tc>
          <w:tcPr>
            <w:tcW w:w="2268" w:type="dxa"/>
            <w:tcBorders>
              <w:top w:val="nil"/>
              <w:left w:val="nil"/>
              <w:bottom w:val="single" w:sz="4" w:space="0" w:color="auto"/>
              <w:right w:val="single" w:sz="4" w:space="0" w:color="auto"/>
            </w:tcBorders>
            <w:shd w:val="clear" w:color="auto" w:fill="auto"/>
            <w:noWrap/>
            <w:vAlign w:val="center"/>
            <w:hideMark/>
          </w:tcPr>
          <w:p w14:paraId="66B3143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F1C437F"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446770C"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B3EA4D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18</w:t>
            </w:r>
          </w:p>
        </w:tc>
        <w:tc>
          <w:tcPr>
            <w:tcW w:w="2126" w:type="dxa"/>
            <w:tcBorders>
              <w:top w:val="nil"/>
              <w:left w:val="nil"/>
              <w:bottom w:val="single" w:sz="4" w:space="0" w:color="auto"/>
              <w:right w:val="single" w:sz="4" w:space="0" w:color="auto"/>
            </w:tcBorders>
            <w:shd w:val="clear" w:color="auto" w:fill="auto"/>
            <w:noWrap/>
            <w:vAlign w:val="center"/>
            <w:hideMark/>
          </w:tcPr>
          <w:p w14:paraId="0D46897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lang w:val="vi-VN"/>
              </w:rPr>
              <w:t>Chloride (Cl</w:t>
            </w:r>
            <w:r w:rsidRPr="00F60CEC">
              <w:rPr>
                <w:rFonts w:ascii="Times New Roman" w:eastAsia="Times New Roman" w:hAnsi="Times New Roman" w:cs="Times New Roman"/>
                <w:vertAlign w:val="superscript"/>
                <w:lang w:val="vi-VN"/>
              </w:rPr>
              <w:t>-</w:t>
            </w:r>
            <w:r w:rsidRPr="00F60CEC">
              <w:rPr>
                <w:rFonts w:ascii="Times New Roman" w:eastAsia="Times New Roman" w:hAnsi="Times New Roman" w:cs="Times New Roman"/>
                <w:lang w:val="vi-VN"/>
              </w:rPr>
              <w:t>)</w:t>
            </w:r>
            <w:r w:rsidRPr="00F60CEC">
              <w:rPr>
                <w:rFonts w:ascii="Times New Roman" w:eastAsia="Times New Roman" w:hAnsi="Times New Roman" w:cs="Times New Roman"/>
                <w:vertAlign w:val="superscript"/>
                <w:lang w:val="vi-VN"/>
              </w:rPr>
              <w:t>(***)</w:t>
            </w:r>
          </w:p>
        </w:tc>
        <w:tc>
          <w:tcPr>
            <w:tcW w:w="2268" w:type="dxa"/>
            <w:tcBorders>
              <w:top w:val="nil"/>
              <w:left w:val="nil"/>
              <w:bottom w:val="single" w:sz="4" w:space="0" w:color="auto"/>
              <w:right w:val="single" w:sz="4" w:space="0" w:color="auto"/>
            </w:tcBorders>
            <w:shd w:val="clear" w:color="auto" w:fill="auto"/>
            <w:noWrap/>
            <w:vAlign w:val="center"/>
            <w:hideMark/>
          </w:tcPr>
          <w:p w14:paraId="6614B7B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lang w:val="vi-VN"/>
              </w:rPr>
              <w:t>Chloride (Cl</w:t>
            </w:r>
            <w:r w:rsidRPr="00F60CEC">
              <w:rPr>
                <w:rFonts w:ascii="Times New Roman" w:eastAsia="Times New Roman" w:hAnsi="Times New Roman" w:cs="Times New Roman"/>
                <w:vertAlign w:val="superscript"/>
                <w:lang w:val="vi-VN"/>
              </w:rPr>
              <w:t>-</w:t>
            </w:r>
            <w:r w:rsidRPr="00F60CEC">
              <w:rPr>
                <w:rFonts w:ascii="Times New Roman" w:eastAsia="Times New Roman" w:hAnsi="Times New Roman" w:cs="Times New Roman"/>
                <w:lang w:val="vi-VN"/>
              </w:rPr>
              <w:t>)</w:t>
            </w:r>
            <w:r w:rsidRPr="00F60CEC">
              <w:rPr>
                <w:rFonts w:ascii="Times New Roman" w:eastAsia="Times New Roman" w:hAnsi="Times New Roman" w:cs="Times New Roman"/>
                <w:vertAlign w:val="superscript"/>
                <w:lang w:val="vi-VN"/>
              </w:rPr>
              <w:t>(***)</w:t>
            </w:r>
          </w:p>
        </w:tc>
        <w:tc>
          <w:tcPr>
            <w:tcW w:w="2268" w:type="dxa"/>
            <w:tcBorders>
              <w:top w:val="nil"/>
              <w:left w:val="nil"/>
              <w:bottom w:val="single" w:sz="4" w:space="0" w:color="auto"/>
              <w:right w:val="single" w:sz="4" w:space="0" w:color="auto"/>
            </w:tcBorders>
            <w:shd w:val="clear" w:color="auto" w:fill="auto"/>
            <w:noWrap/>
            <w:vAlign w:val="center"/>
            <w:hideMark/>
          </w:tcPr>
          <w:p w14:paraId="43D9536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lang w:val="vi-VN"/>
              </w:rPr>
              <w:t>Chloride (Cl</w:t>
            </w:r>
            <w:r w:rsidRPr="00F60CEC">
              <w:rPr>
                <w:rFonts w:ascii="Times New Roman" w:eastAsia="Times New Roman" w:hAnsi="Times New Roman" w:cs="Times New Roman"/>
                <w:vertAlign w:val="superscript"/>
                <w:lang w:val="vi-VN"/>
              </w:rPr>
              <w:t>-</w:t>
            </w:r>
            <w:r w:rsidRPr="00F60CEC">
              <w:rPr>
                <w:rFonts w:ascii="Times New Roman" w:eastAsia="Times New Roman" w:hAnsi="Times New Roman" w:cs="Times New Roman"/>
                <w:lang w:val="vi-VN"/>
              </w:rPr>
              <w:t>)</w:t>
            </w:r>
            <w:r w:rsidRPr="00F60CEC">
              <w:rPr>
                <w:rFonts w:ascii="Times New Roman" w:eastAsia="Times New Roman" w:hAnsi="Times New Roman" w:cs="Times New Roman"/>
                <w:vertAlign w:val="superscript"/>
                <w:lang w:val="vi-VN"/>
              </w:rPr>
              <w:t>(***)</w:t>
            </w:r>
          </w:p>
        </w:tc>
        <w:tc>
          <w:tcPr>
            <w:tcW w:w="2127" w:type="dxa"/>
            <w:tcBorders>
              <w:top w:val="nil"/>
              <w:left w:val="nil"/>
              <w:bottom w:val="single" w:sz="4" w:space="0" w:color="auto"/>
              <w:right w:val="single" w:sz="4" w:space="0" w:color="auto"/>
            </w:tcBorders>
            <w:shd w:val="clear" w:color="auto" w:fill="auto"/>
            <w:noWrap/>
            <w:vAlign w:val="center"/>
            <w:hideMark/>
          </w:tcPr>
          <w:p w14:paraId="03627C4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lang w:val="vi-VN"/>
              </w:rPr>
              <w:t>Chloride (Cl</w:t>
            </w:r>
            <w:r w:rsidRPr="00F60CEC">
              <w:rPr>
                <w:rFonts w:ascii="Times New Roman" w:eastAsia="Times New Roman" w:hAnsi="Times New Roman" w:cs="Times New Roman"/>
                <w:vertAlign w:val="superscript"/>
                <w:lang w:val="vi-VN"/>
              </w:rPr>
              <w:t>-</w:t>
            </w:r>
            <w:r w:rsidRPr="00F60CEC">
              <w:rPr>
                <w:rFonts w:ascii="Times New Roman" w:eastAsia="Times New Roman" w:hAnsi="Times New Roman" w:cs="Times New Roman"/>
                <w:lang w:val="vi-VN"/>
              </w:rPr>
              <w:t>)</w:t>
            </w:r>
            <w:r w:rsidRPr="00F60CEC">
              <w:rPr>
                <w:rFonts w:ascii="Times New Roman" w:eastAsia="Times New Roman" w:hAnsi="Times New Roman" w:cs="Times New Roman"/>
                <w:vertAlign w:val="superscript"/>
                <w:lang w:val="vi-VN"/>
              </w:rPr>
              <w:t>(***)</w:t>
            </w:r>
          </w:p>
        </w:tc>
      </w:tr>
      <w:tr w:rsidR="004157B1" w:rsidRPr="00F60CEC" w14:paraId="40DBA180"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E51FD9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19</w:t>
            </w:r>
          </w:p>
        </w:tc>
        <w:tc>
          <w:tcPr>
            <w:tcW w:w="2126" w:type="dxa"/>
            <w:tcBorders>
              <w:top w:val="nil"/>
              <w:left w:val="nil"/>
              <w:bottom w:val="single" w:sz="4" w:space="0" w:color="auto"/>
              <w:right w:val="single" w:sz="4" w:space="0" w:color="auto"/>
            </w:tcBorders>
            <w:shd w:val="clear" w:color="000000" w:fill="FFFFFF"/>
            <w:vAlign w:val="center"/>
            <w:hideMark/>
          </w:tcPr>
          <w:p w14:paraId="3A7AA25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Crom tổng số</w:t>
            </w:r>
          </w:p>
        </w:tc>
        <w:tc>
          <w:tcPr>
            <w:tcW w:w="2268" w:type="dxa"/>
            <w:tcBorders>
              <w:top w:val="nil"/>
              <w:left w:val="nil"/>
              <w:bottom w:val="single" w:sz="4" w:space="0" w:color="auto"/>
              <w:right w:val="single" w:sz="4" w:space="0" w:color="auto"/>
            </w:tcBorders>
            <w:shd w:val="clear" w:color="000000" w:fill="FFFFFF"/>
            <w:vAlign w:val="center"/>
            <w:hideMark/>
          </w:tcPr>
          <w:p w14:paraId="0DB2893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15470A3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Crom</w:t>
            </w:r>
          </w:p>
        </w:tc>
        <w:tc>
          <w:tcPr>
            <w:tcW w:w="2127" w:type="dxa"/>
            <w:tcBorders>
              <w:top w:val="nil"/>
              <w:left w:val="nil"/>
              <w:bottom w:val="single" w:sz="4" w:space="0" w:color="auto"/>
              <w:right w:val="single" w:sz="4" w:space="0" w:color="auto"/>
            </w:tcBorders>
            <w:shd w:val="clear" w:color="auto" w:fill="auto"/>
            <w:noWrap/>
            <w:vAlign w:val="center"/>
            <w:hideMark/>
          </w:tcPr>
          <w:p w14:paraId="61602796"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8D6CDF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4CF769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20</w:t>
            </w:r>
          </w:p>
        </w:tc>
        <w:tc>
          <w:tcPr>
            <w:tcW w:w="2126" w:type="dxa"/>
            <w:tcBorders>
              <w:top w:val="nil"/>
              <w:left w:val="nil"/>
              <w:bottom w:val="single" w:sz="4" w:space="0" w:color="auto"/>
              <w:right w:val="single" w:sz="4" w:space="0" w:color="auto"/>
            </w:tcBorders>
            <w:shd w:val="clear" w:color="000000" w:fill="FFFFFF"/>
            <w:vAlign w:val="center"/>
            <w:hideMark/>
          </w:tcPr>
          <w:p w14:paraId="6604E5C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Đồng tổng số</w:t>
            </w:r>
          </w:p>
        </w:tc>
        <w:tc>
          <w:tcPr>
            <w:tcW w:w="2268" w:type="dxa"/>
            <w:tcBorders>
              <w:top w:val="nil"/>
              <w:left w:val="nil"/>
              <w:bottom w:val="single" w:sz="4" w:space="0" w:color="auto"/>
              <w:right w:val="single" w:sz="4" w:space="0" w:color="auto"/>
            </w:tcBorders>
            <w:shd w:val="clear" w:color="000000" w:fill="FFFFFF"/>
            <w:vAlign w:val="center"/>
            <w:hideMark/>
          </w:tcPr>
          <w:p w14:paraId="64EEFCB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Đồng (Cu)</w:t>
            </w:r>
          </w:p>
        </w:tc>
        <w:tc>
          <w:tcPr>
            <w:tcW w:w="2268" w:type="dxa"/>
            <w:tcBorders>
              <w:top w:val="nil"/>
              <w:left w:val="nil"/>
              <w:bottom w:val="single" w:sz="4" w:space="0" w:color="auto"/>
              <w:right w:val="single" w:sz="4" w:space="0" w:color="auto"/>
            </w:tcBorders>
            <w:shd w:val="clear" w:color="000000" w:fill="FFFFFF"/>
            <w:vAlign w:val="center"/>
            <w:hideMark/>
          </w:tcPr>
          <w:p w14:paraId="3F62165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Đồng (Cu)</w:t>
            </w:r>
          </w:p>
        </w:tc>
        <w:tc>
          <w:tcPr>
            <w:tcW w:w="2127" w:type="dxa"/>
            <w:tcBorders>
              <w:top w:val="nil"/>
              <w:left w:val="nil"/>
              <w:bottom w:val="single" w:sz="4" w:space="0" w:color="auto"/>
              <w:right w:val="single" w:sz="4" w:space="0" w:color="auto"/>
            </w:tcBorders>
            <w:shd w:val="clear" w:color="auto" w:fill="auto"/>
            <w:noWrap/>
            <w:vAlign w:val="center"/>
            <w:hideMark/>
          </w:tcPr>
          <w:p w14:paraId="3100700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A092A4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3A8DF5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21</w:t>
            </w:r>
          </w:p>
        </w:tc>
        <w:tc>
          <w:tcPr>
            <w:tcW w:w="2126" w:type="dxa"/>
            <w:tcBorders>
              <w:top w:val="nil"/>
              <w:left w:val="nil"/>
              <w:bottom w:val="single" w:sz="4" w:space="0" w:color="auto"/>
              <w:right w:val="single" w:sz="4" w:space="0" w:color="auto"/>
            </w:tcBorders>
            <w:shd w:val="clear" w:color="000000" w:fill="FFFFFF"/>
            <w:vAlign w:val="center"/>
            <w:hideMark/>
          </w:tcPr>
          <w:p w14:paraId="608BE4B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Độ cứng, tính theo CaCO3</w:t>
            </w:r>
          </w:p>
        </w:tc>
        <w:tc>
          <w:tcPr>
            <w:tcW w:w="2268" w:type="dxa"/>
            <w:tcBorders>
              <w:top w:val="nil"/>
              <w:left w:val="nil"/>
              <w:bottom w:val="single" w:sz="4" w:space="0" w:color="auto"/>
              <w:right w:val="single" w:sz="4" w:space="0" w:color="auto"/>
            </w:tcBorders>
            <w:shd w:val="clear" w:color="000000" w:fill="FFFFFF"/>
            <w:vAlign w:val="center"/>
            <w:hideMark/>
          </w:tcPr>
          <w:p w14:paraId="71D131F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Độ cứng tổng số (tính theo CaCO</w:t>
            </w:r>
            <w:r w:rsidRPr="00F60CEC">
              <w:rPr>
                <w:rFonts w:ascii="Times New Roman" w:eastAsia="Times New Roman" w:hAnsi="Times New Roman" w:cs="Times New Roman"/>
                <w:vertAlign w:val="subscript"/>
              </w:rPr>
              <w:t>3</w:t>
            </w:r>
            <w:r w:rsidRPr="00F60CEC">
              <w:rPr>
                <w:rFonts w:ascii="Times New Roman" w:eastAsia="Times New Roman" w:hAnsi="Times New Roman" w:cs="Times New Roman"/>
              </w:rPr>
              <w:t>)</w:t>
            </w:r>
          </w:p>
        </w:tc>
        <w:tc>
          <w:tcPr>
            <w:tcW w:w="2268" w:type="dxa"/>
            <w:tcBorders>
              <w:top w:val="nil"/>
              <w:left w:val="nil"/>
              <w:bottom w:val="single" w:sz="4" w:space="0" w:color="auto"/>
              <w:right w:val="single" w:sz="4" w:space="0" w:color="auto"/>
            </w:tcBorders>
            <w:shd w:val="clear" w:color="auto" w:fill="auto"/>
            <w:noWrap/>
            <w:vAlign w:val="center"/>
            <w:hideMark/>
          </w:tcPr>
          <w:p w14:paraId="0176BE8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43771263" w14:textId="77777777" w:rsidR="001D51CE" w:rsidRPr="00F60CEC" w:rsidRDefault="001D51CE" w:rsidP="004157B1">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Độ cứng tổng số (tính theo CaCO</w:t>
            </w:r>
            <w:r w:rsidRPr="00F60CEC">
              <w:rPr>
                <w:rFonts w:ascii="Times New Roman" w:eastAsia="Times New Roman" w:hAnsi="Times New Roman" w:cs="Times New Roman"/>
                <w:vertAlign w:val="subscript"/>
              </w:rPr>
              <w:t>3</w:t>
            </w:r>
            <w:r w:rsidRPr="00F60CEC">
              <w:rPr>
                <w:rFonts w:ascii="Times New Roman" w:eastAsia="Times New Roman" w:hAnsi="Times New Roman" w:cs="Times New Roman"/>
              </w:rPr>
              <w:t>)</w:t>
            </w:r>
          </w:p>
        </w:tc>
      </w:tr>
      <w:tr w:rsidR="004157B1" w:rsidRPr="00F60CEC" w14:paraId="550DAA13"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CA86BB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22</w:t>
            </w:r>
          </w:p>
        </w:tc>
        <w:tc>
          <w:tcPr>
            <w:tcW w:w="2126" w:type="dxa"/>
            <w:tcBorders>
              <w:top w:val="nil"/>
              <w:left w:val="nil"/>
              <w:bottom w:val="single" w:sz="4" w:space="0" w:color="auto"/>
              <w:right w:val="single" w:sz="4" w:space="0" w:color="auto"/>
            </w:tcBorders>
            <w:shd w:val="clear" w:color="000000" w:fill="FFFFFF"/>
            <w:vAlign w:val="center"/>
            <w:hideMark/>
          </w:tcPr>
          <w:p w14:paraId="443A327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Florua</w:t>
            </w:r>
          </w:p>
        </w:tc>
        <w:tc>
          <w:tcPr>
            <w:tcW w:w="2268" w:type="dxa"/>
            <w:tcBorders>
              <w:top w:val="nil"/>
              <w:left w:val="nil"/>
              <w:bottom w:val="single" w:sz="4" w:space="0" w:color="auto"/>
              <w:right w:val="single" w:sz="4" w:space="0" w:color="auto"/>
            </w:tcBorders>
            <w:shd w:val="clear" w:color="000000" w:fill="FFFFFF"/>
            <w:vAlign w:val="center"/>
            <w:hideMark/>
          </w:tcPr>
          <w:p w14:paraId="07AEBBE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Florua (F–)</w:t>
            </w:r>
          </w:p>
        </w:tc>
        <w:tc>
          <w:tcPr>
            <w:tcW w:w="2268" w:type="dxa"/>
            <w:tcBorders>
              <w:top w:val="nil"/>
              <w:left w:val="nil"/>
              <w:bottom w:val="single" w:sz="4" w:space="0" w:color="auto"/>
              <w:right w:val="single" w:sz="4" w:space="0" w:color="auto"/>
            </w:tcBorders>
            <w:shd w:val="clear" w:color="000000" w:fill="FFFFFF"/>
            <w:vAlign w:val="center"/>
            <w:hideMark/>
          </w:tcPr>
          <w:p w14:paraId="556C2B8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Florua (F</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rPr>
              <w:t>)</w:t>
            </w:r>
          </w:p>
        </w:tc>
        <w:tc>
          <w:tcPr>
            <w:tcW w:w="2127" w:type="dxa"/>
            <w:tcBorders>
              <w:top w:val="nil"/>
              <w:left w:val="nil"/>
              <w:bottom w:val="single" w:sz="4" w:space="0" w:color="auto"/>
              <w:right w:val="single" w:sz="4" w:space="0" w:color="auto"/>
            </w:tcBorders>
            <w:shd w:val="clear" w:color="000000" w:fill="FFFFFF"/>
            <w:vAlign w:val="center"/>
            <w:hideMark/>
          </w:tcPr>
          <w:p w14:paraId="31CE5E8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Florua (F</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rPr>
              <w:t>)</w:t>
            </w:r>
          </w:p>
        </w:tc>
      </w:tr>
      <w:tr w:rsidR="004157B1" w:rsidRPr="00F60CEC" w14:paraId="65A94D87"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84281D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23</w:t>
            </w:r>
          </w:p>
        </w:tc>
        <w:tc>
          <w:tcPr>
            <w:tcW w:w="2126" w:type="dxa"/>
            <w:tcBorders>
              <w:top w:val="nil"/>
              <w:left w:val="nil"/>
              <w:bottom w:val="single" w:sz="4" w:space="0" w:color="auto"/>
              <w:right w:val="single" w:sz="4" w:space="0" w:color="auto"/>
            </w:tcBorders>
            <w:shd w:val="clear" w:color="000000" w:fill="FFFFFF"/>
            <w:vAlign w:val="center"/>
            <w:hideMark/>
          </w:tcPr>
          <w:p w14:paraId="7A7C780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Kẽm</w:t>
            </w:r>
          </w:p>
        </w:tc>
        <w:tc>
          <w:tcPr>
            <w:tcW w:w="2268" w:type="dxa"/>
            <w:tcBorders>
              <w:top w:val="nil"/>
              <w:left w:val="nil"/>
              <w:bottom w:val="single" w:sz="4" w:space="0" w:color="auto"/>
              <w:right w:val="single" w:sz="4" w:space="0" w:color="auto"/>
            </w:tcBorders>
            <w:shd w:val="clear" w:color="000000" w:fill="FFFFFF"/>
            <w:vAlign w:val="center"/>
            <w:hideMark/>
          </w:tcPr>
          <w:p w14:paraId="1416DEE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Kẽm (Zn)</w:t>
            </w:r>
          </w:p>
        </w:tc>
        <w:tc>
          <w:tcPr>
            <w:tcW w:w="2268" w:type="dxa"/>
            <w:tcBorders>
              <w:top w:val="nil"/>
              <w:left w:val="nil"/>
              <w:bottom w:val="single" w:sz="4" w:space="0" w:color="auto"/>
              <w:right w:val="single" w:sz="4" w:space="0" w:color="auto"/>
            </w:tcBorders>
            <w:shd w:val="clear" w:color="000000" w:fill="FFFFFF"/>
            <w:vAlign w:val="center"/>
            <w:hideMark/>
          </w:tcPr>
          <w:p w14:paraId="4C72C6C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Kẽm (Zn)</w:t>
            </w:r>
          </w:p>
        </w:tc>
        <w:tc>
          <w:tcPr>
            <w:tcW w:w="2127" w:type="dxa"/>
            <w:tcBorders>
              <w:top w:val="nil"/>
              <w:left w:val="nil"/>
              <w:bottom w:val="single" w:sz="4" w:space="0" w:color="auto"/>
              <w:right w:val="single" w:sz="4" w:space="0" w:color="auto"/>
            </w:tcBorders>
            <w:shd w:val="clear" w:color="auto" w:fill="auto"/>
            <w:noWrap/>
            <w:vAlign w:val="center"/>
            <w:hideMark/>
          </w:tcPr>
          <w:p w14:paraId="6A414963"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4092334"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B1029D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24</w:t>
            </w:r>
          </w:p>
        </w:tc>
        <w:tc>
          <w:tcPr>
            <w:tcW w:w="2126" w:type="dxa"/>
            <w:tcBorders>
              <w:top w:val="nil"/>
              <w:left w:val="nil"/>
              <w:bottom w:val="single" w:sz="4" w:space="0" w:color="auto"/>
              <w:right w:val="single" w:sz="4" w:space="0" w:color="auto"/>
            </w:tcBorders>
            <w:shd w:val="clear" w:color="000000" w:fill="FFFFFF"/>
            <w:vAlign w:val="center"/>
            <w:hideMark/>
          </w:tcPr>
          <w:p w14:paraId="2621988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Mangan tổng số</w:t>
            </w:r>
          </w:p>
        </w:tc>
        <w:tc>
          <w:tcPr>
            <w:tcW w:w="2268" w:type="dxa"/>
            <w:tcBorders>
              <w:top w:val="nil"/>
              <w:left w:val="nil"/>
              <w:bottom w:val="single" w:sz="4" w:space="0" w:color="auto"/>
              <w:right w:val="single" w:sz="4" w:space="0" w:color="auto"/>
            </w:tcBorders>
            <w:shd w:val="clear" w:color="000000" w:fill="FFFFFF"/>
            <w:vAlign w:val="center"/>
            <w:hideMark/>
          </w:tcPr>
          <w:p w14:paraId="71E5968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Mangan (Mn)</w:t>
            </w:r>
          </w:p>
        </w:tc>
        <w:tc>
          <w:tcPr>
            <w:tcW w:w="2268" w:type="dxa"/>
            <w:tcBorders>
              <w:top w:val="nil"/>
              <w:left w:val="nil"/>
              <w:bottom w:val="single" w:sz="4" w:space="0" w:color="auto"/>
              <w:right w:val="single" w:sz="4" w:space="0" w:color="auto"/>
            </w:tcBorders>
            <w:shd w:val="clear" w:color="000000" w:fill="FFFFFF"/>
            <w:vAlign w:val="center"/>
            <w:hideMark/>
          </w:tcPr>
          <w:p w14:paraId="0FCCECA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Mangan (Mn)</w:t>
            </w:r>
          </w:p>
        </w:tc>
        <w:tc>
          <w:tcPr>
            <w:tcW w:w="2127" w:type="dxa"/>
            <w:tcBorders>
              <w:top w:val="nil"/>
              <w:left w:val="nil"/>
              <w:bottom w:val="single" w:sz="4" w:space="0" w:color="auto"/>
              <w:right w:val="single" w:sz="4" w:space="0" w:color="auto"/>
            </w:tcBorders>
            <w:shd w:val="clear" w:color="000000" w:fill="FFFFFF"/>
            <w:vAlign w:val="center"/>
            <w:hideMark/>
          </w:tcPr>
          <w:p w14:paraId="439F5EE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Mangan (Mn)</w:t>
            </w:r>
          </w:p>
        </w:tc>
      </w:tr>
      <w:tr w:rsidR="004157B1" w:rsidRPr="00F60CEC" w14:paraId="3C9783A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D9866D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25</w:t>
            </w:r>
          </w:p>
        </w:tc>
        <w:tc>
          <w:tcPr>
            <w:tcW w:w="2126" w:type="dxa"/>
            <w:tcBorders>
              <w:top w:val="nil"/>
              <w:left w:val="nil"/>
              <w:bottom w:val="single" w:sz="4" w:space="0" w:color="auto"/>
              <w:right w:val="single" w:sz="4" w:space="0" w:color="auto"/>
            </w:tcBorders>
            <w:shd w:val="clear" w:color="000000" w:fill="FFFFFF"/>
            <w:vAlign w:val="center"/>
            <w:hideMark/>
          </w:tcPr>
          <w:p w14:paraId="5AAD537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Natri</w:t>
            </w:r>
          </w:p>
        </w:tc>
        <w:tc>
          <w:tcPr>
            <w:tcW w:w="2268" w:type="dxa"/>
            <w:tcBorders>
              <w:top w:val="nil"/>
              <w:left w:val="nil"/>
              <w:bottom w:val="single" w:sz="4" w:space="0" w:color="auto"/>
              <w:right w:val="single" w:sz="4" w:space="0" w:color="auto"/>
            </w:tcBorders>
            <w:shd w:val="clear" w:color="auto" w:fill="auto"/>
            <w:noWrap/>
            <w:vAlign w:val="center"/>
            <w:hideMark/>
          </w:tcPr>
          <w:p w14:paraId="4667D9A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9163C0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508C5C3"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FAF4C2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BA3B31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26</w:t>
            </w:r>
          </w:p>
        </w:tc>
        <w:tc>
          <w:tcPr>
            <w:tcW w:w="2126" w:type="dxa"/>
            <w:tcBorders>
              <w:top w:val="nil"/>
              <w:left w:val="nil"/>
              <w:bottom w:val="single" w:sz="4" w:space="0" w:color="auto"/>
              <w:right w:val="single" w:sz="4" w:space="0" w:color="auto"/>
            </w:tcBorders>
            <w:shd w:val="clear" w:color="000000" w:fill="FFFFFF"/>
            <w:vAlign w:val="center"/>
            <w:hideMark/>
          </w:tcPr>
          <w:p w14:paraId="721AE72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Nhôm</w:t>
            </w:r>
          </w:p>
        </w:tc>
        <w:tc>
          <w:tcPr>
            <w:tcW w:w="2268" w:type="dxa"/>
            <w:tcBorders>
              <w:top w:val="nil"/>
              <w:left w:val="nil"/>
              <w:bottom w:val="single" w:sz="4" w:space="0" w:color="auto"/>
              <w:right w:val="single" w:sz="4" w:space="0" w:color="auto"/>
            </w:tcBorders>
            <w:shd w:val="clear" w:color="auto" w:fill="auto"/>
            <w:noWrap/>
            <w:vAlign w:val="center"/>
            <w:hideMark/>
          </w:tcPr>
          <w:p w14:paraId="0D23976C"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974B745"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7DA78BE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Nhôm</w:t>
            </w:r>
          </w:p>
        </w:tc>
      </w:tr>
      <w:tr w:rsidR="004157B1" w:rsidRPr="00F60CEC" w14:paraId="17FEB42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0A2EC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27</w:t>
            </w:r>
          </w:p>
        </w:tc>
        <w:tc>
          <w:tcPr>
            <w:tcW w:w="2126" w:type="dxa"/>
            <w:tcBorders>
              <w:top w:val="nil"/>
              <w:left w:val="nil"/>
              <w:bottom w:val="single" w:sz="4" w:space="0" w:color="auto"/>
              <w:right w:val="single" w:sz="4" w:space="0" w:color="auto"/>
            </w:tcBorders>
            <w:shd w:val="clear" w:color="000000" w:fill="FFFFFF"/>
            <w:vAlign w:val="center"/>
            <w:hideMark/>
          </w:tcPr>
          <w:p w14:paraId="58B1F06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Niken</w:t>
            </w:r>
          </w:p>
        </w:tc>
        <w:tc>
          <w:tcPr>
            <w:tcW w:w="2268" w:type="dxa"/>
            <w:tcBorders>
              <w:top w:val="nil"/>
              <w:left w:val="nil"/>
              <w:bottom w:val="single" w:sz="4" w:space="0" w:color="auto"/>
              <w:right w:val="single" w:sz="4" w:space="0" w:color="auto"/>
            </w:tcBorders>
            <w:shd w:val="clear" w:color="000000" w:fill="FFFFFF"/>
            <w:vAlign w:val="center"/>
            <w:hideMark/>
          </w:tcPr>
          <w:p w14:paraId="3D612E6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Niken (Ni)</w:t>
            </w:r>
          </w:p>
        </w:tc>
        <w:tc>
          <w:tcPr>
            <w:tcW w:w="2268" w:type="dxa"/>
            <w:tcBorders>
              <w:top w:val="nil"/>
              <w:left w:val="nil"/>
              <w:bottom w:val="single" w:sz="4" w:space="0" w:color="auto"/>
              <w:right w:val="single" w:sz="4" w:space="0" w:color="auto"/>
            </w:tcBorders>
            <w:shd w:val="clear" w:color="000000" w:fill="FFFFFF"/>
            <w:vAlign w:val="center"/>
            <w:hideMark/>
          </w:tcPr>
          <w:p w14:paraId="543F31F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Niken (Ni)</w:t>
            </w:r>
          </w:p>
        </w:tc>
        <w:tc>
          <w:tcPr>
            <w:tcW w:w="2127" w:type="dxa"/>
            <w:tcBorders>
              <w:top w:val="nil"/>
              <w:left w:val="nil"/>
              <w:bottom w:val="single" w:sz="4" w:space="0" w:color="auto"/>
              <w:right w:val="single" w:sz="4" w:space="0" w:color="auto"/>
            </w:tcBorders>
            <w:shd w:val="clear" w:color="auto" w:fill="auto"/>
            <w:noWrap/>
            <w:vAlign w:val="center"/>
            <w:hideMark/>
          </w:tcPr>
          <w:p w14:paraId="176BA75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9A00F71"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15315D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28</w:t>
            </w:r>
          </w:p>
        </w:tc>
        <w:tc>
          <w:tcPr>
            <w:tcW w:w="2126" w:type="dxa"/>
            <w:tcBorders>
              <w:top w:val="nil"/>
              <w:left w:val="nil"/>
              <w:bottom w:val="single" w:sz="4" w:space="0" w:color="auto"/>
              <w:right w:val="single" w:sz="4" w:space="0" w:color="auto"/>
            </w:tcBorders>
            <w:shd w:val="clear" w:color="000000" w:fill="FFFFFF"/>
            <w:vAlign w:val="center"/>
            <w:hideMark/>
          </w:tcPr>
          <w:p w14:paraId="0B78A2E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Nitrat</w:t>
            </w:r>
          </w:p>
        </w:tc>
        <w:tc>
          <w:tcPr>
            <w:tcW w:w="2268" w:type="dxa"/>
            <w:tcBorders>
              <w:top w:val="nil"/>
              <w:left w:val="nil"/>
              <w:bottom w:val="single" w:sz="4" w:space="0" w:color="auto"/>
              <w:right w:val="single" w:sz="4" w:space="0" w:color="auto"/>
            </w:tcBorders>
            <w:shd w:val="clear" w:color="000000" w:fill="FFFFFF"/>
            <w:vAlign w:val="center"/>
            <w:hideMark/>
          </w:tcPr>
          <w:p w14:paraId="2E0D752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Nitrat (NO</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vertAlign w:val="subscript"/>
              </w:rPr>
              <w:t>3</w:t>
            </w:r>
            <w:r w:rsidRPr="00F60CEC">
              <w:rPr>
                <w:rFonts w:ascii="Times New Roman" w:eastAsia="Times New Roman" w:hAnsi="Times New Roman" w:cs="Times New Roman"/>
              </w:rPr>
              <w:t> tính theo N)</w:t>
            </w:r>
          </w:p>
        </w:tc>
        <w:tc>
          <w:tcPr>
            <w:tcW w:w="2268" w:type="dxa"/>
            <w:tcBorders>
              <w:top w:val="nil"/>
              <w:left w:val="nil"/>
              <w:bottom w:val="single" w:sz="4" w:space="0" w:color="auto"/>
              <w:right w:val="single" w:sz="4" w:space="0" w:color="auto"/>
            </w:tcBorders>
            <w:shd w:val="clear" w:color="000000" w:fill="FFFFFF"/>
            <w:vAlign w:val="center"/>
            <w:hideMark/>
          </w:tcPr>
          <w:p w14:paraId="5554CDE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Nitrat (NO</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vertAlign w:val="subscript"/>
              </w:rPr>
              <w:t>3</w:t>
            </w:r>
            <w:r w:rsidRPr="00F60CEC">
              <w:rPr>
                <w:rFonts w:ascii="Times New Roman" w:eastAsia="Times New Roman" w:hAnsi="Times New Roman" w:cs="Times New Roman"/>
              </w:rPr>
              <w:t xml:space="preserve"> tính theo N)</w:t>
            </w:r>
          </w:p>
        </w:tc>
        <w:tc>
          <w:tcPr>
            <w:tcW w:w="2127" w:type="dxa"/>
            <w:tcBorders>
              <w:top w:val="nil"/>
              <w:left w:val="nil"/>
              <w:bottom w:val="single" w:sz="4" w:space="0" w:color="auto"/>
              <w:right w:val="single" w:sz="4" w:space="0" w:color="auto"/>
            </w:tcBorders>
            <w:shd w:val="clear" w:color="000000" w:fill="FFFFFF"/>
            <w:vAlign w:val="center"/>
            <w:hideMark/>
          </w:tcPr>
          <w:p w14:paraId="316B3A1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Nitrat (NO</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vertAlign w:val="subscript"/>
              </w:rPr>
              <w:t>3</w:t>
            </w:r>
            <w:r w:rsidRPr="00F60CEC">
              <w:rPr>
                <w:rFonts w:ascii="Times New Roman" w:eastAsia="Times New Roman" w:hAnsi="Times New Roman" w:cs="Times New Roman"/>
              </w:rPr>
              <w:t xml:space="preserve"> tính theo N)</w:t>
            </w:r>
          </w:p>
        </w:tc>
      </w:tr>
      <w:tr w:rsidR="004157B1" w:rsidRPr="00F60CEC" w14:paraId="5971B00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C7D5DC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29</w:t>
            </w:r>
          </w:p>
        </w:tc>
        <w:tc>
          <w:tcPr>
            <w:tcW w:w="2126" w:type="dxa"/>
            <w:tcBorders>
              <w:top w:val="nil"/>
              <w:left w:val="nil"/>
              <w:bottom w:val="single" w:sz="4" w:space="0" w:color="auto"/>
              <w:right w:val="single" w:sz="4" w:space="0" w:color="auto"/>
            </w:tcBorders>
            <w:shd w:val="clear" w:color="000000" w:fill="FFFFFF"/>
            <w:vAlign w:val="center"/>
            <w:hideMark/>
          </w:tcPr>
          <w:p w14:paraId="4082B11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Nitrit</w:t>
            </w:r>
          </w:p>
        </w:tc>
        <w:tc>
          <w:tcPr>
            <w:tcW w:w="2268" w:type="dxa"/>
            <w:tcBorders>
              <w:top w:val="nil"/>
              <w:left w:val="nil"/>
              <w:bottom w:val="single" w:sz="4" w:space="0" w:color="auto"/>
              <w:right w:val="single" w:sz="4" w:space="0" w:color="auto"/>
            </w:tcBorders>
            <w:shd w:val="clear" w:color="000000" w:fill="FFFFFF"/>
            <w:vAlign w:val="center"/>
            <w:hideMark/>
          </w:tcPr>
          <w:p w14:paraId="70D1BD5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Nitrit (NO</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rPr>
              <w:t>2 tính theo N)</w:t>
            </w:r>
          </w:p>
        </w:tc>
        <w:tc>
          <w:tcPr>
            <w:tcW w:w="2268" w:type="dxa"/>
            <w:tcBorders>
              <w:top w:val="nil"/>
              <w:left w:val="nil"/>
              <w:bottom w:val="single" w:sz="4" w:space="0" w:color="auto"/>
              <w:right w:val="single" w:sz="4" w:space="0" w:color="auto"/>
            </w:tcBorders>
            <w:shd w:val="clear" w:color="000000" w:fill="FFFFFF"/>
            <w:vAlign w:val="center"/>
            <w:hideMark/>
          </w:tcPr>
          <w:p w14:paraId="39598C9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Nitrit (NO</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vertAlign w:val="subscript"/>
              </w:rPr>
              <w:t>2</w:t>
            </w:r>
            <w:r w:rsidRPr="00F60CEC">
              <w:rPr>
                <w:rFonts w:ascii="Times New Roman" w:eastAsia="Times New Roman" w:hAnsi="Times New Roman" w:cs="Times New Roman"/>
              </w:rPr>
              <w:t xml:space="preserve"> tính theo N)</w:t>
            </w:r>
          </w:p>
        </w:tc>
        <w:tc>
          <w:tcPr>
            <w:tcW w:w="2127" w:type="dxa"/>
            <w:tcBorders>
              <w:top w:val="nil"/>
              <w:left w:val="nil"/>
              <w:bottom w:val="single" w:sz="4" w:space="0" w:color="auto"/>
              <w:right w:val="single" w:sz="4" w:space="0" w:color="auto"/>
            </w:tcBorders>
            <w:shd w:val="clear" w:color="auto" w:fill="auto"/>
            <w:noWrap/>
            <w:vAlign w:val="center"/>
            <w:hideMark/>
          </w:tcPr>
          <w:p w14:paraId="3B7382E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552D95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97B141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30</w:t>
            </w:r>
          </w:p>
        </w:tc>
        <w:tc>
          <w:tcPr>
            <w:tcW w:w="2126" w:type="dxa"/>
            <w:tcBorders>
              <w:top w:val="nil"/>
              <w:left w:val="nil"/>
              <w:bottom w:val="single" w:sz="4" w:space="0" w:color="auto"/>
              <w:right w:val="single" w:sz="4" w:space="0" w:color="auto"/>
            </w:tcBorders>
            <w:shd w:val="clear" w:color="000000" w:fill="FFFFFF"/>
            <w:vAlign w:val="center"/>
            <w:hideMark/>
          </w:tcPr>
          <w:p w14:paraId="01BFD4B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Sắt tổng số</w:t>
            </w:r>
          </w:p>
        </w:tc>
        <w:tc>
          <w:tcPr>
            <w:tcW w:w="2268" w:type="dxa"/>
            <w:tcBorders>
              <w:top w:val="nil"/>
              <w:left w:val="nil"/>
              <w:bottom w:val="single" w:sz="4" w:space="0" w:color="auto"/>
              <w:right w:val="single" w:sz="4" w:space="0" w:color="auto"/>
            </w:tcBorders>
            <w:shd w:val="clear" w:color="000000" w:fill="FFFFFF"/>
            <w:vAlign w:val="center"/>
            <w:hideMark/>
          </w:tcPr>
          <w:p w14:paraId="37500FE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Sắt (Fe)</w:t>
            </w:r>
          </w:p>
        </w:tc>
        <w:tc>
          <w:tcPr>
            <w:tcW w:w="2268" w:type="dxa"/>
            <w:tcBorders>
              <w:top w:val="nil"/>
              <w:left w:val="nil"/>
              <w:bottom w:val="single" w:sz="4" w:space="0" w:color="auto"/>
              <w:right w:val="single" w:sz="4" w:space="0" w:color="auto"/>
            </w:tcBorders>
            <w:shd w:val="clear" w:color="000000" w:fill="FFFFFF"/>
            <w:vAlign w:val="center"/>
            <w:hideMark/>
          </w:tcPr>
          <w:p w14:paraId="157DE25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Sắt (Fe)</w:t>
            </w:r>
          </w:p>
        </w:tc>
        <w:tc>
          <w:tcPr>
            <w:tcW w:w="2127" w:type="dxa"/>
            <w:tcBorders>
              <w:top w:val="nil"/>
              <w:left w:val="nil"/>
              <w:bottom w:val="single" w:sz="4" w:space="0" w:color="auto"/>
              <w:right w:val="single" w:sz="4" w:space="0" w:color="auto"/>
            </w:tcBorders>
            <w:shd w:val="clear" w:color="000000" w:fill="FFFFFF"/>
            <w:vAlign w:val="center"/>
            <w:hideMark/>
          </w:tcPr>
          <w:p w14:paraId="1960E58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Sắt (Fe)</w:t>
            </w:r>
          </w:p>
        </w:tc>
      </w:tr>
      <w:tr w:rsidR="004157B1" w:rsidRPr="00F60CEC" w14:paraId="4F92AB49"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668C24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31</w:t>
            </w:r>
          </w:p>
        </w:tc>
        <w:tc>
          <w:tcPr>
            <w:tcW w:w="2126" w:type="dxa"/>
            <w:tcBorders>
              <w:top w:val="nil"/>
              <w:left w:val="nil"/>
              <w:bottom w:val="single" w:sz="4" w:space="0" w:color="auto"/>
              <w:right w:val="single" w:sz="4" w:space="0" w:color="auto"/>
            </w:tcBorders>
            <w:shd w:val="clear" w:color="000000" w:fill="FFFFFF"/>
            <w:vAlign w:val="center"/>
            <w:hideMark/>
          </w:tcPr>
          <w:p w14:paraId="3BF14E2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Selen</w:t>
            </w:r>
          </w:p>
        </w:tc>
        <w:tc>
          <w:tcPr>
            <w:tcW w:w="2268" w:type="dxa"/>
            <w:tcBorders>
              <w:top w:val="nil"/>
              <w:left w:val="nil"/>
              <w:bottom w:val="single" w:sz="4" w:space="0" w:color="auto"/>
              <w:right w:val="single" w:sz="4" w:space="0" w:color="auto"/>
            </w:tcBorders>
            <w:shd w:val="clear" w:color="000000" w:fill="FFFFFF"/>
            <w:vAlign w:val="center"/>
            <w:hideMark/>
          </w:tcPr>
          <w:p w14:paraId="334FB80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Selen (Se)</w:t>
            </w:r>
          </w:p>
        </w:tc>
        <w:tc>
          <w:tcPr>
            <w:tcW w:w="2268" w:type="dxa"/>
            <w:tcBorders>
              <w:top w:val="nil"/>
              <w:left w:val="nil"/>
              <w:bottom w:val="single" w:sz="4" w:space="0" w:color="auto"/>
              <w:right w:val="single" w:sz="4" w:space="0" w:color="auto"/>
            </w:tcBorders>
            <w:shd w:val="clear" w:color="auto" w:fill="auto"/>
            <w:noWrap/>
            <w:vAlign w:val="center"/>
            <w:hideMark/>
          </w:tcPr>
          <w:p w14:paraId="1454F06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996F71C"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76F0E43"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8C1FF9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32</w:t>
            </w:r>
          </w:p>
        </w:tc>
        <w:tc>
          <w:tcPr>
            <w:tcW w:w="2126" w:type="dxa"/>
            <w:tcBorders>
              <w:top w:val="nil"/>
              <w:left w:val="nil"/>
              <w:bottom w:val="single" w:sz="4" w:space="0" w:color="auto"/>
              <w:right w:val="single" w:sz="4" w:space="0" w:color="auto"/>
            </w:tcBorders>
            <w:shd w:val="clear" w:color="000000" w:fill="FFFFFF"/>
            <w:vAlign w:val="center"/>
            <w:hideMark/>
          </w:tcPr>
          <w:p w14:paraId="5577F9A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Sunphát</w:t>
            </w:r>
          </w:p>
        </w:tc>
        <w:tc>
          <w:tcPr>
            <w:tcW w:w="2268" w:type="dxa"/>
            <w:tcBorders>
              <w:top w:val="nil"/>
              <w:left w:val="nil"/>
              <w:bottom w:val="single" w:sz="4" w:space="0" w:color="auto"/>
              <w:right w:val="single" w:sz="4" w:space="0" w:color="auto"/>
            </w:tcBorders>
            <w:shd w:val="clear" w:color="000000" w:fill="FFFFFF"/>
            <w:vAlign w:val="center"/>
            <w:hideMark/>
          </w:tcPr>
          <w:p w14:paraId="76B28BA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Sulfat (SO</w:t>
            </w:r>
            <w:r w:rsidRPr="00F60CEC">
              <w:rPr>
                <w:rFonts w:ascii="Times New Roman" w:eastAsia="Times New Roman" w:hAnsi="Times New Roman" w:cs="Times New Roman"/>
                <w:vertAlign w:val="subscript"/>
              </w:rPr>
              <w:t>4</w:t>
            </w:r>
            <w:r w:rsidRPr="00F60CEC">
              <w:rPr>
                <w:rFonts w:ascii="Times New Roman" w:eastAsia="Times New Roman" w:hAnsi="Times New Roman" w:cs="Times New Roman"/>
                <w:vertAlign w:val="superscript"/>
              </w:rPr>
              <w:t>2–</w:t>
            </w:r>
            <w:r w:rsidRPr="00F60CEC">
              <w:rPr>
                <w:rFonts w:ascii="Times New Roman" w:eastAsia="Times New Roman" w:hAnsi="Times New Roman" w:cs="Times New Roman"/>
              </w:rPr>
              <w:t>)</w:t>
            </w:r>
          </w:p>
        </w:tc>
        <w:tc>
          <w:tcPr>
            <w:tcW w:w="2268" w:type="dxa"/>
            <w:tcBorders>
              <w:top w:val="nil"/>
              <w:left w:val="nil"/>
              <w:bottom w:val="single" w:sz="4" w:space="0" w:color="auto"/>
              <w:right w:val="single" w:sz="4" w:space="0" w:color="auto"/>
            </w:tcBorders>
            <w:shd w:val="clear" w:color="auto" w:fill="auto"/>
            <w:noWrap/>
            <w:vAlign w:val="center"/>
            <w:hideMark/>
          </w:tcPr>
          <w:p w14:paraId="3AA3B69F"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35A1B37A" w14:textId="77777777" w:rsidR="001D51CE" w:rsidRPr="00F60CEC" w:rsidRDefault="0094190A"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Sulfat (SO</w:t>
            </w:r>
            <w:r w:rsidRPr="00F60CEC">
              <w:rPr>
                <w:rFonts w:ascii="Times New Roman" w:eastAsia="Times New Roman" w:hAnsi="Times New Roman" w:cs="Times New Roman"/>
                <w:vertAlign w:val="subscript"/>
              </w:rPr>
              <w:t>4</w:t>
            </w:r>
            <w:r w:rsidRPr="00F60CEC">
              <w:rPr>
                <w:rFonts w:ascii="Times New Roman" w:eastAsia="Times New Roman" w:hAnsi="Times New Roman" w:cs="Times New Roman"/>
                <w:vertAlign w:val="superscript"/>
              </w:rPr>
              <w:t>2–</w:t>
            </w:r>
            <w:r w:rsidRPr="00F60CEC">
              <w:rPr>
                <w:rFonts w:ascii="Times New Roman" w:eastAsia="Times New Roman" w:hAnsi="Times New Roman" w:cs="Times New Roman"/>
              </w:rPr>
              <w:t>)</w:t>
            </w:r>
          </w:p>
        </w:tc>
      </w:tr>
      <w:tr w:rsidR="004157B1" w:rsidRPr="00F60CEC" w14:paraId="3B52E5C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A82E9F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33</w:t>
            </w:r>
          </w:p>
        </w:tc>
        <w:tc>
          <w:tcPr>
            <w:tcW w:w="2126" w:type="dxa"/>
            <w:tcBorders>
              <w:top w:val="nil"/>
              <w:left w:val="nil"/>
              <w:bottom w:val="single" w:sz="4" w:space="0" w:color="auto"/>
              <w:right w:val="single" w:sz="4" w:space="0" w:color="auto"/>
            </w:tcBorders>
            <w:shd w:val="clear" w:color="000000" w:fill="FFFFFF"/>
            <w:vAlign w:val="center"/>
            <w:hideMark/>
          </w:tcPr>
          <w:p w14:paraId="2B57A45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Hydro sunfur</w:t>
            </w:r>
          </w:p>
        </w:tc>
        <w:tc>
          <w:tcPr>
            <w:tcW w:w="2268" w:type="dxa"/>
            <w:tcBorders>
              <w:top w:val="nil"/>
              <w:left w:val="nil"/>
              <w:bottom w:val="single" w:sz="4" w:space="0" w:color="auto"/>
              <w:right w:val="single" w:sz="4" w:space="0" w:color="auto"/>
            </w:tcBorders>
            <w:shd w:val="clear" w:color="auto" w:fill="auto"/>
            <w:noWrap/>
            <w:vAlign w:val="center"/>
            <w:hideMark/>
          </w:tcPr>
          <w:p w14:paraId="5C47989B"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1B662B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CF5588E"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A60E97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646B55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34</w:t>
            </w:r>
          </w:p>
        </w:tc>
        <w:tc>
          <w:tcPr>
            <w:tcW w:w="2126" w:type="dxa"/>
            <w:tcBorders>
              <w:top w:val="nil"/>
              <w:left w:val="nil"/>
              <w:bottom w:val="single" w:sz="4" w:space="0" w:color="auto"/>
              <w:right w:val="single" w:sz="4" w:space="0" w:color="auto"/>
            </w:tcBorders>
            <w:shd w:val="clear" w:color="000000" w:fill="FFFFFF"/>
            <w:vAlign w:val="center"/>
            <w:hideMark/>
          </w:tcPr>
          <w:p w14:paraId="11A8FDC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Thuỷ ngân tổng số</w:t>
            </w:r>
          </w:p>
        </w:tc>
        <w:tc>
          <w:tcPr>
            <w:tcW w:w="2268" w:type="dxa"/>
            <w:tcBorders>
              <w:top w:val="nil"/>
              <w:left w:val="nil"/>
              <w:bottom w:val="single" w:sz="4" w:space="0" w:color="auto"/>
              <w:right w:val="single" w:sz="4" w:space="0" w:color="auto"/>
            </w:tcBorders>
            <w:shd w:val="clear" w:color="000000" w:fill="FFFFFF"/>
            <w:vAlign w:val="center"/>
            <w:hideMark/>
          </w:tcPr>
          <w:p w14:paraId="1B1D070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Thủy ngân (Hg)</w:t>
            </w:r>
          </w:p>
        </w:tc>
        <w:tc>
          <w:tcPr>
            <w:tcW w:w="2268" w:type="dxa"/>
            <w:tcBorders>
              <w:top w:val="nil"/>
              <w:left w:val="nil"/>
              <w:bottom w:val="single" w:sz="4" w:space="0" w:color="auto"/>
              <w:right w:val="single" w:sz="4" w:space="0" w:color="auto"/>
            </w:tcBorders>
            <w:shd w:val="clear" w:color="000000" w:fill="FFFFFF"/>
            <w:vAlign w:val="center"/>
            <w:hideMark/>
          </w:tcPr>
          <w:p w14:paraId="43A3467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Thủy ngân (Hg)</w:t>
            </w:r>
          </w:p>
        </w:tc>
        <w:tc>
          <w:tcPr>
            <w:tcW w:w="2127" w:type="dxa"/>
            <w:tcBorders>
              <w:top w:val="nil"/>
              <w:left w:val="nil"/>
              <w:bottom w:val="single" w:sz="4" w:space="0" w:color="auto"/>
              <w:right w:val="single" w:sz="4" w:space="0" w:color="auto"/>
            </w:tcBorders>
            <w:shd w:val="clear" w:color="auto" w:fill="auto"/>
            <w:noWrap/>
            <w:vAlign w:val="center"/>
            <w:hideMark/>
          </w:tcPr>
          <w:p w14:paraId="69D27860"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F146555" w14:textId="77777777" w:rsidTr="002916F5">
        <w:trPr>
          <w:trHeight w:val="66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2E97E5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35</w:t>
            </w:r>
          </w:p>
        </w:tc>
        <w:tc>
          <w:tcPr>
            <w:tcW w:w="2126" w:type="dxa"/>
            <w:tcBorders>
              <w:top w:val="nil"/>
              <w:left w:val="nil"/>
              <w:bottom w:val="single" w:sz="4" w:space="0" w:color="auto"/>
              <w:right w:val="single" w:sz="4" w:space="0" w:color="auto"/>
            </w:tcBorders>
            <w:shd w:val="clear" w:color="000000" w:fill="FFFFFF"/>
            <w:vAlign w:val="center"/>
            <w:hideMark/>
          </w:tcPr>
          <w:p w14:paraId="52A03F4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chất rắn hoà tan (TDS)</w:t>
            </w:r>
          </w:p>
        </w:tc>
        <w:tc>
          <w:tcPr>
            <w:tcW w:w="2268" w:type="dxa"/>
            <w:tcBorders>
              <w:top w:val="nil"/>
              <w:left w:val="nil"/>
              <w:bottom w:val="single" w:sz="4" w:space="0" w:color="auto"/>
              <w:right w:val="single" w:sz="4" w:space="0" w:color="auto"/>
            </w:tcBorders>
            <w:shd w:val="clear" w:color="000000" w:fill="FFFFFF"/>
            <w:vAlign w:val="center"/>
            <w:hideMark/>
          </w:tcPr>
          <w:p w14:paraId="68A8235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chất rắn hòa tan (TDS)</w:t>
            </w:r>
          </w:p>
        </w:tc>
        <w:tc>
          <w:tcPr>
            <w:tcW w:w="2268" w:type="dxa"/>
            <w:tcBorders>
              <w:top w:val="nil"/>
              <w:left w:val="nil"/>
              <w:bottom w:val="single" w:sz="4" w:space="0" w:color="auto"/>
              <w:right w:val="single" w:sz="4" w:space="0" w:color="auto"/>
            </w:tcBorders>
            <w:shd w:val="clear" w:color="auto" w:fill="auto"/>
            <w:noWrap/>
            <w:vAlign w:val="center"/>
            <w:hideMark/>
          </w:tcPr>
          <w:p w14:paraId="1560B95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3AB223CE" w14:textId="77777777" w:rsidR="001D51CE" w:rsidRPr="00F60CEC" w:rsidRDefault="001D51CE" w:rsidP="00A63CB0">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Tổng chất rắn</w:t>
            </w:r>
            <w:r w:rsidRPr="00F60CEC">
              <w:rPr>
                <w:rFonts w:ascii="Times New Roman" w:eastAsia="Times New Roman" w:hAnsi="Times New Roman" w:cs="Times New Roman"/>
              </w:rPr>
              <w:br/>
              <w:t xml:space="preserve"> hòa tan (TDS)</w:t>
            </w:r>
          </w:p>
        </w:tc>
      </w:tr>
      <w:tr w:rsidR="004157B1" w:rsidRPr="00F60CEC" w14:paraId="173FEAD4"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C80635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36</w:t>
            </w:r>
          </w:p>
        </w:tc>
        <w:tc>
          <w:tcPr>
            <w:tcW w:w="2126" w:type="dxa"/>
            <w:tcBorders>
              <w:top w:val="nil"/>
              <w:left w:val="nil"/>
              <w:bottom w:val="single" w:sz="4" w:space="0" w:color="auto"/>
              <w:right w:val="single" w:sz="4" w:space="0" w:color="auto"/>
            </w:tcBorders>
            <w:shd w:val="clear" w:color="000000" w:fill="FFFFFF"/>
            <w:vAlign w:val="center"/>
            <w:hideMark/>
          </w:tcPr>
          <w:p w14:paraId="5470DFC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Hàm lượng Xyanua</w:t>
            </w:r>
          </w:p>
        </w:tc>
        <w:tc>
          <w:tcPr>
            <w:tcW w:w="2268" w:type="dxa"/>
            <w:tcBorders>
              <w:top w:val="nil"/>
              <w:left w:val="nil"/>
              <w:bottom w:val="single" w:sz="4" w:space="0" w:color="auto"/>
              <w:right w:val="single" w:sz="4" w:space="0" w:color="auto"/>
            </w:tcBorders>
            <w:shd w:val="clear" w:color="000000" w:fill="FFFFFF"/>
            <w:vAlign w:val="center"/>
            <w:hideMark/>
          </w:tcPr>
          <w:p w14:paraId="0946560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Xyanua (CN–)</w:t>
            </w:r>
          </w:p>
        </w:tc>
        <w:tc>
          <w:tcPr>
            <w:tcW w:w="2268" w:type="dxa"/>
            <w:tcBorders>
              <w:top w:val="nil"/>
              <w:left w:val="nil"/>
              <w:bottom w:val="single" w:sz="4" w:space="0" w:color="auto"/>
              <w:right w:val="single" w:sz="4" w:space="0" w:color="auto"/>
            </w:tcBorders>
            <w:shd w:val="clear" w:color="000000" w:fill="FFFFFF"/>
            <w:vAlign w:val="center"/>
            <w:hideMark/>
          </w:tcPr>
          <w:p w14:paraId="6A5DFD0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Xyanua (CN</w:t>
            </w:r>
            <w:r w:rsidRPr="00F60CEC">
              <w:rPr>
                <w:rFonts w:ascii="Times New Roman" w:eastAsia="Times New Roman" w:hAnsi="Times New Roman" w:cs="Times New Roman"/>
                <w:vertAlign w:val="superscript"/>
              </w:rPr>
              <w:t>-</w:t>
            </w:r>
            <w:r w:rsidRPr="00F60CEC">
              <w:rPr>
                <w:rFonts w:ascii="Times New Roman" w:eastAsia="Times New Roman" w:hAnsi="Times New Roman" w:cs="Times New Roman"/>
              </w:rPr>
              <w:t>)</w:t>
            </w:r>
          </w:p>
        </w:tc>
        <w:tc>
          <w:tcPr>
            <w:tcW w:w="2127" w:type="dxa"/>
            <w:tcBorders>
              <w:top w:val="nil"/>
              <w:left w:val="nil"/>
              <w:bottom w:val="single" w:sz="4" w:space="0" w:color="auto"/>
              <w:right w:val="single" w:sz="4" w:space="0" w:color="auto"/>
            </w:tcBorders>
            <w:shd w:val="clear" w:color="auto" w:fill="auto"/>
            <w:noWrap/>
            <w:vAlign w:val="center"/>
            <w:hideMark/>
          </w:tcPr>
          <w:p w14:paraId="32C05314"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C301821" w14:textId="77777777" w:rsidTr="004157B1">
        <w:trPr>
          <w:trHeight w:val="34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0A208236" w14:textId="77777777" w:rsidR="001D51CE" w:rsidRPr="00F60CEC" w:rsidRDefault="001D51CE" w:rsidP="004F06E9">
            <w:pPr>
              <w:spacing w:after="0" w:line="240" w:lineRule="auto"/>
              <w:jc w:val="center"/>
              <w:rPr>
                <w:rFonts w:ascii="Times New Roman" w:eastAsia="Times New Roman" w:hAnsi="Times New Roman" w:cs="Times New Roman"/>
                <w:b/>
                <w:bCs/>
                <w:i/>
                <w:iCs/>
              </w:rPr>
            </w:pPr>
            <w:r w:rsidRPr="00F60CEC">
              <w:rPr>
                <w:rFonts w:ascii="Times New Roman" w:eastAsia="Times New Roman" w:hAnsi="Times New Roman" w:cs="Times New Roman"/>
                <w:b/>
                <w:bCs/>
                <w:i/>
                <w:iCs/>
              </w:rPr>
              <w:t>Thông số hữu cơ</w:t>
            </w:r>
          </w:p>
        </w:tc>
      </w:tr>
      <w:tr w:rsidR="004157B1" w:rsidRPr="00F60CEC" w14:paraId="1A1054F3" w14:textId="77777777" w:rsidTr="004157B1">
        <w:trPr>
          <w:trHeight w:val="345"/>
        </w:trPr>
        <w:tc>
          <w:tcPr>
            <w:tcW w:w="9498"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C1A5A8A" w14:textId="77777777" w:rsidR="001D51CE" w:rsidRPr="00F60CEC" w:rsidRDefault="001D51CE" w:rsidP="004F06E9">
            <w:pPr>
              <w:spacing w:after="0" w:line="240" w:lineRule="auto"/>
              <w:jc w:val="center"/>
              <w:rPr>
                <w:rFonts w:ascii="Times New Roman" w:eastAsia="Times New Roman" w:hAnsi="Times New Roman" w:cs="Times New Roman"/>
                <w:b/>
                <w:bCs/>
                <w:i/>
                <w:iCs/>
              </w:rPr>
            </w:pPr>
            <w:r w:rsidRPr="00F60CEC">
              <w:rPr>
                <w:rFonts w:ascii="Times New Roman" w:eastAsia="Times New Roman" w:hAnsi="Times New Roman" w:cs="Times New Roman"/>
                <w:b/>
                <w:bCs/>
                <w:i/>
                <w:iCs/>
              </w:rPr>
              <w:t>a. Nhóm Alkan clo hóa</w:t>
            </w:r>
          </w:p>
        </w:tc>
      </w:tr>
      <w:tr w:rsidR="004157B1" w:rsidRPr="00F60CEC" w14:paraId="4353865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F97A8A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37</w:t>
            </w:r>
          </w:p>
        </w:tc>
        <w:tc>
          <w:tcPr>
            <w:tcW w:w="2126" w:type="dxa"/>
            <w:tcBorders>
              <w:top w:val="nil"/>
              <w:left w:val="nil"/>
              <w:bottom w:val="single" w:sz="4" w:space="0" w:color="auto"/>
              <w:right w:val="single" w:sz="4" w:space="0" w:color="auto"/>
            </w:tcBorders>
            <w:shd w:val="clear" w:color="000000" w:fill="FFFFFF"/>
            <w:vAlign w:val="center"/>
            <w:hideMark/>
          </w:tcPr>
          <w:p w14:paraId="782DAEE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1,1,1 - Tricloroetan</w:t>
            </w:r>
          </w:p>
        </w:tc>
        <w:tc>
          <w:tcPr>
            <w:tcW w:w="2268" w:type="dxa"/>
            <w:tcBorders>
              <w:top w:val="nil"/>
              <w:left w:val="nil"/>
              <w:bottom w:val="single" w:sz="4" w:space="0" w:color="auto"/>
              <w:right w:val="single" w:sz="4" w:space="0" w:color="auto"/>
            </w:tcBorders>
            <w:shd w:val="clear" w:color="auto" w:fill="auto"/>
            <w:noWrap/>
            <w:vAlign w:val="center"/>
            <w:hideMark/>
          </w:tcPr>
          <w:p w14:paraId="0B9B188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807BED7"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C311DD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6C3E947"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656B13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38</w:t>
            </w:r>
          </w:p>
        </w:tc>
        <w:tc>
          <w:tcPr>
            <w:tcW w:w="2126" w:type="dxa"/>
            <w:tcBorders>
              <w:top w:val="nil"/>
              <w:left w:val="nil"/>
              <w:bottom w:val="single" w:sz="4" w:space="0" w:color="auto"/>
              <w:right w:val="single" w:sz="4" w:space="0" w:color="auto"/>
            </w:tcBorders>
            <w:shd w:val="clear" w:color="000000" w:fill="FFFFFF"/>
            <w:vAlign w:val="center"/>
            <w:hideMark/>
          </w:tcPr>
          <w:p w14:paraId="76DA835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 Dicloroetan</w:t>
            </w:r>
          </w:p>
        </w:tc>
        <w:tc>
          <w:tcPr>
            <w:tcW w:w="2268" w:type="dxa"/>
            <w:tcBorders>
              <w:top w:val="nil"/>
              <w:left w:val="nil"/>
              <w:bottom w:val="single" w:sz="4" w:space="0" w:color="auto"/>
              <w:right w:val="single" w:sz="4" w:space="0" w:color="auto"/>
            </w:tcBorders>
            <w:shd w:val="clear" w:color="auto" w:fill="auto"/>
            <w:noWrap/>
            <w:vAlign w:val="center"/>
            <w:hideMark/>
          </w:tcPr>
          <w:p w14:paraId="37EDAF7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4725D99"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27D94D8"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8F80883"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4D9153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lastRenderedPageBreak/>
              <w:t>39</w:t>
            </w:r>
          </w:p>
        </w:tc>
        <w:tc>
          <w:tcPr>
            <w:tcW w:w="2126" w:type="dxa"/>
            <w:tcBorders>
              <w:top w:val="nil"/>
              <w:left w:val="nil"/>
              <w:bottom w:val="single" w:sz="4" w:space="0" w:color="auto"/>
              <w:right w:val="single" w:sz="4" w:space="0" w:color="auto"/>
            </w:tcBorders>
            <w:shd w:val="clear" w:color="000000" w:fill="FFFFFF"/>
            <w:vAlign w:val="center"/>
            <w:hideMark/>
          </w:tcPr>
          <w:p w14:paraId="770FE9A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 Dicloroeten</w:t>
            </w:r>
          </w:p>
        </w:tc>
        <w:tc>
          <w:tcPr>
            <w:tcW w:w="2268" w:type="dxa"/>
            <w:tcBorders>
              <w:top w:val="nil"/>
              <w:left w:val="nil"/>
              <w:bottom w:val="single" w:sz="4" w:space="0" w:color="auto"/>
              <w:right w:val="single" w:sz="4" w:space="0" w:color="auto"/>
            </w:tcBorders>
            <w:shd w:val="clear" w:color="auto" w:fill="auto"/>
            <w:noWrap/>
            <w:vAlign w:val="center"/>
            <w:hideMark/>
          </w:tcPr>
          <w:p w14:paraId="38844DA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6A3649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557EBA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248A4A9"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E6B4ED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40</w:t>
            </w:r>
          </w:p>
        </w:tc>
        <w:tc>
          <w:tcPr>
            <w:tcW w:w="2126" w:type="dxa"/>
            <w:tcBorders>
              <w:top w:val="nil"/>
              <w:left w:val="nil"/>
              <w:bottom w:val="single" w:sz="4" w:space="0" w:color="auto"/>
              <w:right w:val="single" w:sz="4" w:space="0" w:color="auto"/>
            </w:tcBorders>
            <w:shd w:val="clear" w:color="000000" w:fill="FFFFFF"/>
            <w:vAlign w:val="center"/>
            <w:hideMark/>
          </w:tcPr>
          <w:p w14:paraId="75BBC83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Cacbontetraclorua</w:t>
            </w:r>
          </w:p>
        </w:tc>
        <w:tc>
          <w:tcPr>
            <w:tcW w:w="2268" w:type="dxa"/>
            <w:tcBorders>
              <w:top w:val="nil"/>
              <w:left w:val="nil"/>
              <w:bottom w:val="single" w:sz="4" w:space="0" w:color="auto"/>
              <w:right w:val="single" w:sz="4" w:space="0" w:color="auto"/>
            </w:tcBorders>
            <w:shd w:val="clear" w:color="auto" w:fill="auto"/>
            <w:noWrap/>
            <w:vAlign w:val="center"/>
            <w:hideMark/>
          </w:tcPr>
          <w:p w14:paraId="3FFC146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44A6D4E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cacbon hữu cơ</w:t>
            </w:r>
          </w:p>
        </w:tc>
        <w:tc>
          <w:tcPr>
            <w:tcW w:w="2127" w:type="dxa"/>
            <w:tcBorders>
              <w:top w:val="nil"/>
              <w:left w:val="nil"/>
              <w:bottom w:val="single" w:sz="4" w:space="0" w:color="auto"/>
              <w:right w:val="single" w:sz="4" w:space="0" w:color="auto"/>
            </w:tcBorders>
            <w:shd w:val="clear" w:color="auto" w:fill="auto"/>
            <w:noWrap/>
            <w:vAlign w:val="center"/>
            <w:hideMark/>
          </w:tcPr>
          <w:p w14:paraId="4F43ACC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7DC144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7E1DB1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41</w:t>
            </w:r>
          </w:p>
        </w:tc>
        <w:tc>
          <w:tcPr>
            <w:tcW w:w="2126" w:type="dxa"/>
            <w:tcBorders>
              <w:top w:val="nil"/>
              <w:left w:val="nil"/>
              <w:bottom w:val="single" w:sz="4" w:space="0" w:color="auto"/>
              <w:right w:val="single" w:sz="4" w:space="0" w:color="auto"/>
            </w:tcBorders>
            <w:shd w:val="clear" w:color="000000" w:fill="FFFFFF"/>
            <w:vAlign w:val="center"/>
            <w:hideMark/>
          </w:tcPr>
          <w:p w14:paraId="5E9E9FD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Diclorometan</w:t>
            </w:r>
          </w:p>
        </w:tc>
        <w:tc>
          <w:tcPr>
            <w:tcW w:w="2268" w:type="dxa"/>
            <w:tcBorders>
              <w:top w:val="nil"/>
              <w:left w:val="nil"/>
              <w:bottom w:val="single" w:sz="4" w:space="0" w:color="auto"/>
              <w:right w:val="single" w:sz="4" w:space="0" w:color="auto"/>
            </w:tcBorders>
            <w:shd w:val="clear" w:color="auto" w:fill="auto"/>
            <w:noWrap/>
            <w:vAlign w:val="center"/>
            <w:hideMark/>
          </w:tcPr>
          <w:p w14:paraId="0667454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2D8F7BA"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8A472F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C7ECDF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1029C6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42</w:t>
            </w:r>
          </w:p>
        </w:tc>
        <w:tc>
          <w:tcPr>
            <w:tcW w:w="2126" w:type="dxa"/>
            <w:tcBorders>
              <w:top w:val="nil"/>
              <w:left w:val="nil"/>
              <w:bottom w:val="single" w:sz="4" w:space="0" w:color="auto"/>
              <w:right w:val="single" w:sz="4" w:space="0" w:color="auto"/>
            </w:tcBorders>
            <w:shd w:val="clear" w:color="000000" w:fill="FFFFFF"/>
            <w:noWrap/>
            <w:vAlign w:val="center"/>
            <w:hideMark/>
          </w:tcPr>
          <w:p w14:paraId="6C3695F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Tetracloroeten</w:t>
            </w:r>
          </w:p>
        </w:tc>
        <w:tc>
          <w:tcPr>
            <w:tcW w:w="2268" w:type="dxa"/>
            <w:tcBorders>
              <w:top w:val="nil"/>
              <w:left w:val="nil"/>
              <w:bottom w:val="single" w:sz="4" w:space="0" w:color="auto"/>
              <w:right w:val="single" w:sz="4" w:space="0" w:color="auto"/>
            </w:tcBorders>
            <w:shd w:val="clear" w:color="auto" w:fill="auto"/>
            <w:noWrap/>
            <w:vAlign w:val="center"/>
            <w:hideMark/>
          </w:tcPr>
          <w:p w14:paraId="05235B28"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86CB2E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D18D3B6"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20C5F490"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7B1AA8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43</w:t>
            </w:r>
          </w:p>
        </w:tc>
        <w:tc>
          <w:tcPr>
            <w:tcW w:w="2126" w:type="dxa"/>
            <w:tcBorders>
              <w:top w:val="nil"/>
              <w:left w:val="nil"/>
              <w:bottom w:val="single" w:sz="4" w:space="0" w:color="auto"/>
              <w:right w:val="single" w:sz="4" w:space="0" w:color="auto"/>
            </w:tcBorders>
            <w:shd w:val="clear" w:color="000000" w:fill="FFFFFF"/>
            <w:vAlign w:val="center"/>
            <w:hideMark/>
          </w:tcPr>
          <w:p w14:paraId="65E785F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Tricloroeten</w:t>
            </w:r>
          </w:p>
        </w:tc>
        <w:tc>
          <w:tcPr>
            <w:tcW w:w="2268" w:type="dxa"/>
            <w:tcBorders>
              <w:top w:val="nil"/>
              <w:left w:val="nil"/>
              <w:bottom w:val="single" w:sz="4" w:space="0" w:color="auto"/>
              <w:right w:val="single" w:sz="4" w:space="0" w:color="auto"/>
            </w:tcBorders>
            <w:shd w:val="clear" w:color="auto" w:fill="auto"/>
            <w:noWrap/>
            <w:vAlign w:val="center"/>
            <w:hideMark/>
          </w:tcPr>
          <w:p w14:paraId="7E0AF97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6106468"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DE8A31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6998BB7"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544032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44</w:t>
            </w:r>
          </w:p>
        </w:tc>
        <w:tc>
          <w:tcPr>
            <w:tcW w:w="2126" w:type="dxa"/>
            <w:tcBorders>
              <w:top w:val="nil"/>
              <w:left w:val="nil"/>
              <w:bottom w:val="single" w:sz="4" w:space="0" w:color="auto"/>
              <w:right w:val="single" w:sz="4" w:space="0" w:color="auto"/>
            </w:tcBorders>
            <w:shd w:val="clear" w:color="000000" w:fill="FFFFFF"/>
            <w:vAlign w:val="center"/>
            <w:hideMark/>
          </w:tcPr>
          <w:p w14:paraId="7D3A4DB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Vinyl clorua</w:t>
            </w:r>
          </w:p>
        </w:tc>
        <w:tc>
          <w:tcPr>
            <w:tcW w:w="2268" w:type="dxa"/>
            <w:tcBorders>
              <w:top w:val="nil"/>
              <w:left w:val="nil"/>
              <w:bottom w:val="single" w:sz="4" w:space="0" w:color="auto"/>
              <w:right w:val="single" w:sz="4" w:space="0" w:color="auto"/>
            </w:tcBorders>
            <w:shd w:val="clear" w:color="auto" w:fill="auto"/>
            <w:noWrap/>
            <w:vAlign w:val="center"/>
            <w:hideMark/>
          </w:tcPr>
          <w:p w14:paraId="40C3DE5D"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53665E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2EF6F9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F01895B" w14:textId="77777777" w:rsidTr="004157B1">
        <w:trPr>
          <w:trHeight w:val="345"/>
        </w:trPr>
        <w:tc>
          <w:tcPr>
            <w:tcW w:w="9498" w:type="dxa"/>
            <w:gridSpan w:val="5"/>
            <w:tcBorders>
              <w:top w:val="nil"/>
              <w:left w:val="single" w:sz="4" w:space="0" w:color="auto"/>
              <w:bottom w:val="single" w:sz="4" w:space="0" w:color="auto"/>
              <w:right w:val="single" w:sz="4" w:space="0" w:color="000000"/>
            </w:tcBorders>
            <w:shd w:val="clear" w:color="auto" w:fill="auto"/>
            <w:noWrap/>
            <w:vAlign w:val="center"/>
            <w:hideMark/>
          </w:tcPr>
          <w:p w14:paraId="3B91AF5E" w14:textId="77777777" w:rsidR="004F06E9" w:rsidRPr="00F60CEC" w:rsidRDefault="004F06E9" w:rsidP="004F06E9">
            <w:pPr>
              <w:spacing w:after="0" w:line="240" w:lineRule="auto"/>
              <w:jc w:val="center"/>
              <w:rPr>
                <w:rFonts w:ascii="Times New Roman" w:eastAsia="Times New Roman" w:hAnsi="Times New Roman" w:cs="Times New Roman"/>
                <w:b/>
                <w:bCs/>
                <w:i/>
                <w:iCs/>
              </w:rPr>
            </w:pPr>
            <w:r w:rsidRPr="00F60CEC">
              <w:rPr>
                <w:rFonts w:ascii="Times New Roman" w:eastAsia="Times New Roman" w:hAnsi="Times New Roman" w:cs="Times New Roman"/>
                <w:b/>
                <w:bCs/>
                <w:i/>
                <w:iCs/>
              </w:rPr>
              <w:t>b. Hydrocacbua thơm</w:t>
            </w:r>
          </w:p>
        </w:tc>
      </w:tr>
      <w:tr w:rsidR="004157B1" w:rsidRPr="00F60CEC" w14:paraId="34BB301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8FF4A9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45</w:t>
            </w:r>
          </w:p>
        </w:tc>
        <w:tc>
          <w:tcPr>
            <w:tcW w:w="2126" w:type="dxa"/>
            <w:tcBorders>
              <w:top w:val="nil"/>
              <w:left w:val="nil"/>
              <w:bottom w:val="single" w:sz="4" w:space="0" w:color="auto"/>
              <w:right w:val="single" w:sz="4" w:space="0" w:color="auto"/>
            </w:tcBorders>
            <w:shd w:val="clear" w:color="000000" w:fill="FFFFFF"/>
            <w:vAlign w:val="center"/>
            <w:hideMark/>
          </w:tcPr>
          <w:p w14:paraId="54DD573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Benzen</w:t>
            </w:r>
          </w:p>
        </w:tc>
        <w:tc>
          <w:tcPr>
            <w:tcW w:w="2268" w:type="dxa"/>
            <w:tcBorders>
              <w:top w:val="nil"/>
              <w:left w:val="nil"/>
              <w:bottom w:val="single" w:sz="4" w:space="0" w:color="auto"/>
              <w:right w:val="single" w:sz="4" w:space="0" w:color="auto"/>
            </w:tcBorders>
            <w:shd w:val="clear" w:color="000000" w:fill="FFFFFF"/>
            <w:vAlign w:val="center"/>
            <w:hideMark/>
          </w:tcPr>
          <w:p w14:paraId="4A6813C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Benzene hexachloride (BHC)</w:t>
            </w:r>
          </w:p>
        </w:tc>
        <w:tc>
          <w:tcPr>
            <w:tcW w:w="2268" w:type="dxa"/>
            <w:tcBorders>
              <w:top w:val="nil"/>
              <w:left w:val="nil"/>
              <w:bottom w:val="single" w:sz="4" w:space="0" w:color="auto"/>
              <w:right w:val="single" w:sz="4" w:space="0" w:color="auto"/>
            </w:tcBorders>
            <w:shd w:val="clear" w:color="000000" w:fill="FFFFFF"/>
            <w:vAlign w:val="center"/>
            <w:hideMark/>
          </w:tcPr>
          <w:p w14:paraId="15CB8C9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Benzene hexachloride (BHC)</w:t>
            </w:r>
          </w:p>
        </w:tc>
        <w:tc>
          <w:tcPr>
            <w:tcW w:w="2127" w:type="dxa"/>
            <w:tcBorders>
              <w:top w:val="nil"/>
              <w:left w:val="nil"/>
              <w:bottom w:val="single" w:sz="4" w:space="0" w:color="auto"/>
              <w:right w:val="single" w:sz="4" w:space="0" w:color="auto"/>
            </w:tcBorders>
            <w:shd w:val="clear" w:color="auto" w:fill="auto"/>
            <w:noWrap/>
            <w:vAlign w:val="center"/>
            <w:hideMark/>
          </w:tcPr>
          <w:p w14:paraId="3CDE3C46"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476E46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C3069A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46</w:t>
            </w:r>
          </w:p>
        </w:tc>
        <w:tc>
          <w:tcPr>
            <w:tcW w:w="2126" w:type="dxa"/>
            <w:tcBorders>
              <w:top w:val="nil"/>
              <w:left w:val="nil"/>
              <w:bottom w:val="single" w:sz="4" w:space="0" w:color="auto"/>
              <w:right w:val="single" w:sz="4" w:space="0" w:color="auto"/>
            </w:tcBorders>
            <w:shd w:val="clear" w:color="000000" w:fill="FFFFFF"/>
            <w:vAlign w:val="center"/>
            <w:hideMark/>
          </w:tcPr>
          <w:p w14:paraId="3850EA5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Toluen</w:t>
            </w:r>
          </w:p>
        </w:tc>
        <w:tc>
          <w:tcPr>
            <w:tcW w:w="2268" w:type="dxa"/>
            <w:tcBorders>
              <w:top w:val="nil"/>
              <w:left w:val="nil"/>
              <w:bottom w:val="single" w:sz="4" w:space="0" w:color="auto"/>
              <w:right w:val="single" w:sz="4" w:space="0" w:color="auto"/>
            </w:tcBorders>
            <w:shd w:val="clear" w:color="auto" w:fill="auto"/>
            <w:noWrap/>
            <w:vAlign w:val="center"/>
            <w:hideMark/>
          </w:tcPr>
          <w:p w14:paraId="133B66A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8DCB920"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6B6F8E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9B710F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024DEE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47</w:t>
            </w:r>
          </w:p>
        </w:tc>
        <w:tc>
          <w:tcPr>
            <w:tcW w:w="2126" w:type="dxa"/>
            <w:tcBorders>
              <w:top w:val="nil"/>
              <w:left w:val="nil"/>
              <w:bottom w:val="single" w:sz="4" w:space="0" w:color="auto"/>
              <w:right w:val="single" w:sz="4" w:space="0" w:color="auto"/>
            </w:tcBorders>
            <w:shd w:val="clear" w:color="000000" w:fill="FFFFFF"/>
            <w:vAlign w:val="center"/>
            <w:hideMark/>
          </w:tcPr>
          <w:p w14:paraId="6188AA3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Xylen</w:t>
            </w:r>
          </w:p>
        </w:tc>
        <w:tc>
          <w:tcPr>
            <w:tcW w:w="2268" w:type="dxa"/>
            <w:tcBorders>
              <w:top w:val="nil"/>
              <w:left w:val="nil"/>
              <w:bottom w:val="single" w:sz="4" w:space="0" w:color="auto"/>
              <w:right w:val="single" w:sz="4" w:space="0" w:color="auto"/>
            </w:tcBorders>
            <w:shd w:val="clear" w:color="auto" w:fill="auto"/>
            <w:noWrap/>
            <w:vAlign w:val="center"/>
            <w:hideMark/>
          </w:tcPr>
          <w:p w14:paraId="52F81AA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323B53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5BEACC93"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7FB8BE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F12032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48</w:t>
            </w:r>
          </w:p>
        </w:tc>
        <w:tc>
          <w:tcPr>
            <w:tcW w:w="2126" w:type="dxa"/>
            <w:tcBorders>
              <w:top w:val="nil"/>
              <w:left w:val="nil"/>
              <w:bottom w:val="single" w:sz="4" w:space="0" w:color="auto"/>
              <w:right w:val="single" w:sz="4" w:space="0" w:color="auto"/>
            </w:tcBorders>
            <w:shd w:val="clear" w:color="000000" w:fill="FFFFFF"/>
            <w:vAlign w:val="center"/>
            <w:hideMark/>
          </w:tcPr>
          <w:p w14:paraId="5110F1C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Etylbenzen</w:t>
            </w:r>
          </w:p>
        </w:tc>
        <w:tc>
          <w:tcPr>
            <w:tcW w:w="2268" w:type="dxa"/>
            <w:tcBorders>
              <w:top w:val="nil"/>
              <w:left w:val="nil"/>
              <w:bottom w:val="single" w:sz="4" w:space="0" w:color="auto"/>
              <w:right w:val="single" w:sz="4" w:space="0" w:color="auto"/>
            </w:tcBorders>
            <w:shd w:val="clear" w:color="auto" w:fill="auto"/>
            <w:noWrap/>
            <w:vAlign w:val="center"/>
            <w:hideMark/>
          </w:tcPr>
          <w:p w14:paraId="1219032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49A425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CF0ABC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895CBF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833BC4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49</w:t>
            </w:r>
          </w:p>
        </w:tc>
        <w:tc>
          <w:tcPr>
            <w:tcW w:w="2126" w:type="dxa"/>
            <w:tcBorders>
              <w:top w:val="nil"/>
              <w:left w:val="nil"/>
              <w:bottom w:val="single" w:sz="4" w:space="0" w:color="auto"/>
              <w:right w:val="single" w:sz="4" w:space="0" w:color="auto"/>
            </w:tcBorders>
            <w:shd w:val="clear" w:color="000000" w:fill="FFFFFF"/>
            <w:vAlign w:val="center"/>
            <w:hideMark/>
          </w:tcPr>
          <w:p w14:paraId="53CA6D3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Phenol và dẫn xuất của Phenol</w:t>
            </w:r>
          </w:p>
        </w:tc>
        <w:tc>
          <w:tcPr>
            <w:tcW w:w="2268" w:type="dxa"/>
            <w:tcBorders>
              <w:top w:val="nil"/>
              <w:left w:val="nil"/>
              <w:bottom w:val="single" w:sz="4" w:space="0" w:color="auto"/>
              <w:right w:val="single" w:sz="4" w:space="0" w:color="auto"/>
            </w:tcBorders>
            <w:shd w:val="clear" w:color="000000" w:fill="FFFFFF"/>
            <w:vAlign w:val="center"/>
            <w:hideMark/>
          </w:tcPr>
          <w:p w14:paraId="17CDDCF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Phenol</w:t>
            </w:r>
          </w:p>
        </w:tc>
        <w:tc>
          <w:tcPr>
            <w:tcW w:w="2268" w:type="dxa"/>
            <w:tcBorders>
              <w:top w:val="nil"/>
              <w:left w:val="nil"/>
              <w:bottom w:val="single" w:sz="4" w:space="0" w:color="auto"/>
              <w:right w:val="single" w:sz="4" w:space="0" w:color="auto"/>
            </w:tcBorders>
            <w:shd w:val="clear" w:color="000000" w:fill="FFFFFF"/>
            <w:vAlign w:val="center"/>
            <w:hideMark/>
          </w:tcPr>
          <w:p w14:paraId="4FA373E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Phenol</w:t>
            </w:r>
          </w:p>
        </w:tc>
        <w:tc>
          <w:tcPr>
            <w:tcW w:w="2127" w:type="dxa"/>
            <w:tcBorders>
              <w:top w:val="nil"/>
              <w:left w:val="nil"/>
              <w:bottom w:val="single" w:sz="4" w:space="0" w:color="auto"/>
              <w:right w:val="single" w:sz="4" w:space="0" w:color="auto"/>
            </w:tcBorders>
            <w:shd w:val="clear" w:color="auto" w:fill="auto"/>
            <w:noWrap/>
            <w:vAlign w:val="center"/>
            <w:hideMark/>
          </w:tcPr>
          <w:p w14:paraId="4CA171C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01513B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5BF585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50</w:t>
            </w:r>
          </w:p>
        </w:tc>
        <w:tc>
          <w:tcPr>
            <w:tcW w:w="2126" w:type="dxa"/>
            <w:tcBorders>
              <w:top w:val="nil"/>
              <w:left w:val="nil"/>
              <w:bottom w:val="single" w:sz="4" w:space="0" w:color="auto"/>
              <w:right w:val="single" w:sz="4" w:space="0" w:color="auto"/>
            </w:tcBorders>
            <w:shd w:val="clear" w:color="000000" w:fill="FFFFFF"/>
            <w:vAlign w:val="center"/>
            <w:hideMark/>
          </w:tcPr>
          <w:p w14:paraId="28ACDA9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Styren</w:t>
            </w:r>
          </w:p>
        </w:tc>
        <w:tc>
          <w:tcPr>
            <w:tcW w:w="2268" w:type="dxa"/>
            <w:tcBorders>
              <w:top w:val="nil"/>
              <w:left w:val="nil"/>
              <w:bottom w:val="single" w:sz="4" w:space="0" w:color="auto"/>
              <w:right w:val="single" w:sz="4" w:space="0" w:color="auto"/>
            </w:tcBorders>
            <w:shd w:val="clear" w:color="auto" w:fill="auto"/>
            <w:noWrap/>
            <w:vAlign w:val="center"/>
            <w:hideMark/>
          </w:tcPr>
          <w:p w14:paraId="0A4BD78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A97769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FAD229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92CCD8C" w14:textId="77777777" w:rsidTr="004157B1">
        <w:trPr>
          <w:trHeight w:val="34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A1F592" w14:textId="77777777" w:rsidR="001D51CE" w:rsidRPr="00F60CEC" w:rsidRDefault="001D51CE" w:rsidP="004F06E9">
            <w:pPr>
              <w:spacing w:after="0" w:line="240" w:lineRule="auto"/>
              <w:rPr>
                <w:rFonts w:ascii="Times New Roman" w:eastAsia="Times New Roman" w:hAnsi="Times New Roman" w:cs="Times New Roman"/>
              </w:rPr>
            </w:pPr>
          </w:p>
        </w:tc>
        <w:tc>
          <w:tcPr>
            <w:tcW w:w="8789" w:type="dxa"/>
            <w:gridSpan w:val="4"/>
            <w:tcBorders>
              <w:top w:val="single" w:sz="4" w:space="0" w:color="auto"/>
              <w:left w:val="nil"/>
              <w:bottom w:val="single" w:sz="4" w:space="0" w:color="auto"/>
              <w:right w:val="single" w:sz="4" w:space="0" w:color="000000"/>
            </w:tcBorders>
            <w:shd w:val="clear" w:color="auto" w:fill="auto"/>
            <w:vAlign w:val="center"/>
            <w:hideMark/>
          </w:tcPr>
          <w:p w14:paraId="2756D4C2" w14:textId="77777777" w:rsidR="001D51CE" w:rsidRPr="00F60CEC" w:rsidRDefault="001D51CE" w:rsidP="004F06E9">
            <w:pPr>
              <w:spacing w:after="0" w:line="240" w:lineRule="auto"/>
              <w:jc w:val="center"/>
              <w:rPr>
                <w:rFonts w:ascii="Times New Roman" w:eastAsia="Times New Roman" w:hAnsi="Times New Roman" w:cs="Times New Roman"/>
                <w:b/>
                <w:bCs/>
                <w:i/>
                <w:iCs/>
              </w:rPr>
            </w:pPr>
            <w:r w:rsidRPr="00F60CEC">
              <w:rPr>
                <w:rFonts w:ascii="Times New Roman" w:eastAsia="Times New Roman" w:hAnsi="Times New Roman" w:cs="Times New Roman"/>
                <w:b/>
                <w:bCs/>
                <w:i/>
                <w:iCs/>
              </w:rPr>
              <w:t>c. Nhóm Benzen Clo hóa</w:t>
            </w:r>
          </w:p>
        </w:tc>
      </w:tr>
      <w:tr w:rsidR="004157B1" w:rsidRPr="00F60CEC" w14:paraId="24F1087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6D6611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51</w:t>
            </w:r>
          </w:p>
        </w:tc>
        <w:tc>
          <w:tcPr>
            <w:tcW w:w="2126" w:type="dxa"/>
            <w:tcBorders>
              <w:top w:val="nil"/>
              <w:left w:val="nil"/>
              <w:bottom w:val="single" w:sz="4" w:space="0" w:color="auto"/>
              <w:right w:val="single" w:sz="4" w:space="0" w:color="auto"/>
            </w:tcBorders>
            <w:shd w:val="clear" w:color="000000" w:fill="FFFFFF"/>
            <w:vAlign w:val="center"/>
            <w:hideMark/>
          </w:tcPr>
          <w:p w14:paraId="79581C3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1,2 - Diclorobenzen</w:t>
            </w:r>
          </w:p>
        </w:tc>
        <w:tc>
          <w:tcPr>
            <w:tcW w:w="2268" w:type="dxa"/>
            <w:tcBorders>
              <w:top w:val="nil"/>
              <w:left w:val="nil"/>
              <w:bottom w:val="single" w:sz="4" w:space="0" w:color="auto"/>
              <w:right w:val="single" w:sz="4" w:space="0" w:color="auto"/>
            </w:tcBorders>
            <w:shd w:val="clear" w:color="auto" w:fill="auto"/>
            <w:noWrap/>
            <w:vAlign w:val="center"/>
            <w:hideMark/>
          </w:tcPr>
          <w:p w14:paraId="443ED71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9CEBC9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B26A76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BFD2C6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DDF76B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52</w:t>
            </w:r>
          </w:p>
        </w:tc>
        <w:tc>
          <w:tcPr>
            <w:tcW w:w="2126" w:type="dxa"/>
            <w:tcBorders>
              <w:top w:val="nil"/>
              <w:left w:val="nil"/>
              <w:bottom w:val="single" w:sz="4" w:space="0" w:color="auto"/>
              <w:right w:val="single" w:sz="4" w:space="0" w:color="auto"/>
            </w:tcBorders>
            <w:shd w:val="clear" w:color="000000" w:fill="FFFFFF"/>
            <w:vAlign w:val="center"/>
            <w:hideMark/>
          </w:tcPr>
          <w:p w14:paraId="10DABD2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Monoclorobenzen</w:t>
            </w:r>
          </w:p>
        </w:tc>
        <w:tc>
          <w:tcPr>
            <w:tcW w:w="2268" w:type="dxa"/>
            <w:tcBorders>
              <w:top w:val="nil"/>
              <w:left w:val="nil"/>
              <w:bottom w:val="single" w:sz="4" w:space="0" w:color="auto"/>
              <w:right w:val="single" w:sz="4" w:space="0" w:color="auto"/>
            </w:tcBorders>
            <w:shd w:val="clear" w:color="auto" w:fill="auto"/>
            <w:noWrap/>
            <w:vAlign w:val="center"/>
            <w:hideMark/>
          </w:tcPr>
          <w:p w14:paraId="329827A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2356C3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6851ED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6762AD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A9CF60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53</w:t>
            </w:r>
          </w:p>
        </w:tc>
        <w:tc>
          <w:tcPr>
            <w:tcW w:w="2126" w:type="dxa"/>
            <w:tcBorders>
              <w:top w:val="nil"/>
              <w:left w:val="nil"/>
              <w:bottom w:val="single" w:sz="4" w:space="0" w:color="auto"/>
              <w:right w:val="single" w:sz="4" w:space="0" w:color="auto"/>
            </w:tcBorders>
            <w:shd w:val="clear" w:color="000000" w:fill="FFFFFF"/>
            <w:vAlign w:val="center"/>
            <w:hideMark/>
          </w:tcPr>
          <w:p w14:paraId="12986F5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Triclorobenzen</w:t>
            </w:r>
          </w:p>
        </w:tc>
        <w:tc>
          <w:tcPr>
            <w:tcW w:w="2268" w:type="dxa"/>
            <w:tcBorders>
              <w:top w:val="nil"/>
              <w:left w:val="nil"/>
              <w:bottom w:val="single" w:sz="4" w:space="0" w:color="auto"/>
              <w:right w:val="single" w:sz="4" w:space="0" w:color="auto"/>
            </w:tcBorders>
            <w:shd w:val="clear" w:color="auto" w:fill="auto"/>
            <w:noWrap/>
            <w:vAlign w:val="center"/>
            <w:hideMark/>
          </w:tcPr>
          <w:p w14:paraId="7CF4714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8A9FF9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CBE2AA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0244877"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E577252" w14:textId="77777777" w:rsidR="001D51CE" w:rsidRPr="00F60CEC" w:rsidRDefault="001D51CE" w:rsidP="004F06E9">
            <w:pPr>
              <w:spacing w:after="0" w:line="240" w:lineRule="auto"/>
              <w:rPr>
                <w:rFonts w:ascii="Times New Roman" w:eastAsia="Times New Roman" w:hAnsi="Times New Roman" w:cs="Times New Roman"/>
              </w:rPr>
            </w:pPr>
          </w:p>
        </w:tc>
        <w:tc>
          <w:tcPr>
            <w:tcW w:w="2126" w:type="dxa"/>
            <w:tcBorders>
              <w:top w:val="nil"/>
              <w:left w:val="nil"/>
              <w:bottom w:val="single" w:sz="4" w:space="0" w:color="auto"/>
              <w:right w:val="single" w:sz="4" w:space="0" w:color="auto"/>
            </w:tcBorders>
            <w:shd w:val="clear" w:color="auto" w:fill="auto"/>
            <w:vAlign w:val="center"/>
            <w:hideMark/>
          </w:tcPr>
          <w:p w14:paraId="5BC98E4D" w14:textId="77777777" w:rsidR="001D51CE" w:rsidRPr="00F60CEC" w:rsidRDefault="001D51CE" w:rsidP="004F06E9">
            <w:pPr>
              <w:spacing w:after="0" w:line="240" w:lineRule="auto"/>
              <w:rPr>
                <w:rFonts w:ascii="Times New Roman" w:eastAsia="Times New Roman" w:hAnsi="Times New Roman" w:cs="Times New Roman"/>
                <w:i/>
                <w:iCs/>
              </w:rPr>
            </w:pPr>
            <w:r w:rsidRPr="00F60CEC">
              <w:rPr>
                <w:rFonts w:ascii="Times New Roman" w:eastAsia="Times New Roman" w:hAnsi="Times New Roman" w:cs="Times New Roman"/>
                <w:i/>
                <w:iCs/>
              </w:rPr>
              <w:t>d. Nhóm chất hữu cơ phức tạp</w:t>
            </w:r>
          </w:p>
        </w:tc>
        <w:tc>
          <w:tcPr>
            <w:tcW w:w="2268" w:type="dxa"/>
            <w:tcBorders>
              <w:top w:val="nil"/>
              <w:left w:val="nil"/>
              <w:bottom w:val="single" w:sz="4" w:space="0" w:color="auto"/>
              <w:right w:val="single" w:sz="4" w:space="0" w:color="auto"/>
            </w:tcBorders>
            <w:shd w:val="clear" w:color="auto" w:fill="auto"/>
            <w:noWrap/>
            <w:vAlign w:val="center"/>
            <w:hideMark/>
          </w:tcPr>
          <w:p w14:paraId="5E6509F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53D564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D24999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9C1300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AFCA93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54</w:t>
            </w:r>
          </w:p>
        </w:tc>
        <w:tc>
          <w:tcPr>
            <w:tcW w:w="2126" w:type="dxa"/>
            <w:tcBorders>
              <w:top w:val="nil"/>
              <w:left w:val="nil"/>
              <w:bottom w:val="single" w:sz="4" w:space="0" w:color="auto"/>
              <w:right w:val="single" w:sz="4" w:space="0" w:color="auto"/>
            </w:tcBorders>
            <w:shd w:val="clear" w:color="000000" w:fill="FFFFFF"/>
            <w:vAlign w:val="center"/>
            <w:hideMark/>
          </w:tcPr>
          <w:p w14:paraId="19F46E5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Acrylamide</w:t>
            </w:r>
          </w:p>
        </w:tc>
        <w:tc>
          <w:tcPr>
            <w:tcW w:w="2268" w:type="dxa"/>
            <w:tcBorders>
              <w:top w:val="nil"/>
              <w:left w:val="nil"/>
              <w:bottom w:val="single" w:sz="4" w:space="0" w:color="auto"/>
              <w:right w:val="single" w:sz="4" w:space="0" w:color="auto"/>
            </w:tcBorders>
            <w:shd w:val="clear" w:color="auto" w:fill="auto"/>
            <w:noWrap/>
            <w:vAlign w:val="center"/>
            <w:hideMark/>
          </w:tcPr>
          <w:p w14:paraId="513A9D4C"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0B14E0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D0C3E5C"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A510DB1"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35B756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55</w:t>
            </w:r>
          </w:p>
        </w:tc>
        <w:tc>
          <w:tcPr>
            <w:tcW w:w="2126" w:type="dxa"/>
            <w:tcBorders>
              <w:top w:val="nil"/>
              <w:left w:val="nil"/>
              <w:bottom w:val="single" w:sz="4" w:space="0" w:color="auto"/>
              <w:right w:val="single" w:sz="4" w:space="0" w:color="auto"/>
            </w:tcBorders>
            <w:shd w:val="clear" w:color="000000" w:fill="FFFFFF"/>
            <w:vAlign w:val="center"/>
            <w:hideMark/>
          </w:tcPr>
          <w:p w14:paraId="06B2A3A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Epiclohydrin</w:t>
            </w:r>
          </w:p>
        </w:tc>
        <w:tc>
          <w:tcPr>
            <w:tcW w:w="2268" w:type="dxa"/>
            <w:tcBorders>
              <w:top w:val="nil"/>
              <w:left w:val="nil"/>
              <w:bottom w:val="single" w:sz="4" w:space="0" w:color="auto"/>
              <w:right w:val="single" w:sz="4" w:space="0" w:color="auto"/>
            </w:tcBorders>
            <w:shd w:val="clear" w:color="auto" w:fill="auto"/>
            <w:noWrap/>
            <w:vAlign w:val="center"/>
            <w:hideMark/>
          </w:tcPr>
          <w:p w14:paraId="0E3C942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50CAA9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1F9E19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1E2D1E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28707F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56</w:t>
            </w:r>
          </w:p>
        </w:tc>
        <w:tc>
          <w:tcPr>
            <w:tcW w:w="2126" w:type="dxa"/>
            <w:tcBorders>
              <w:top w:val="nil"/>
              <w:left w:val="nil"/>
              <w:bottom w:val="single" w:sz="4" w:space="0" w:color="auto"/>
              <w:right w:val="single" w:sz="4" w:space="0" w:color="auto"/>
            </w:tcBorders>
            <w:shd w:val="clear" w:color="auto" w:fill="auto"/>
            <w:vAlign w:val="center"/>
            <w:hideMark/>
          </w:tcPr>
          <w:p w14:paraId="214A095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Hexacloro butadien</w:t>
            </w:r>
          </w:p>
        </w:tc>
        <w:tc>
          <w:tcPr>
            <w:tcW w:w="2268" w:type="dxa"/>
            <w:tcBorders>
              <w:top w:val="nil"/>
              <w:left w:val="nil"/>
              <w:bottom w:val="single" w:sz="4" w:space="0" w:color="auto"/>
              <w:right w:val="single" w:sz="4" w:space="0" w:color="auto"/>
            </w:tcBorders>
            <w:shd w:val="clear" w:color="auto" w:fill="auto"/>
            <w:noWrap/>
            <w:vAlign w:val="center"/>
            <w:hideMark/>
          </w:tcPr>
          <w:p w14:paraId="3056252E"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3DD1AD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45CA998"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68D12F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59B9922" w14:textId="77777777" w:rsidR="001D51CE" w:rsidRPr="00F60CEC" w:rsidRDefault="001D51CE" w:rsidP="004F06E9">
            <w:pPr>
              <w:spacing w:after="0" w:line="240" w:lineRule="auto"/>
              <w:rPr>
                <w:rFonts w:ascii="Times New Roman" w:eastAsia="Times New Roman" w:hAnsi="Times New Roman" w:cs="Times New Roman"/>
              </w:rPr>
            </w:pPr>
          </w:p>
        </w:tc>
        <w:tc>
          <w:tcPr>
            <w:tcW w:w="2126" w:type="dxa"/>
            <w:tcBorders>
              <w:top w:val="nil"/>
              <w:left w:val="nil"/>
              <w:bottom w:val="single" w:sz="4" w:space="0" w:color="auto"/>
              <w:right w:val="single" w:sz="4" w:space="0" w:color="auto"/>
            </w:tcBorders>
            <w:shd w:val="clear" w:color="auto" w:fill="auto"/>
            <w:vAlign w:val="center"/>
            <w:hideMark/>
          </w:tcPr>
          <w:p w14:paraId="5D4E7DE6" w14:textId="77777777" w:rsidR="001D51CE" w:rsidRPr="00F60CEC" w:rsidRDefault="001D51CE" w:rsidP="004F06E9">
            <w:pPr>
              <w:spacing w:after="0" w:line="240" w:lineRule="auto"/>
              <w:rPr>
                <w:rFonts w:ascii="Times New Roman" w:eastAsia="Times New Roman" w:hAnsi="Times New Roman" w:cs="Times New Roman"/>
                <w:i/>
                <w:iCs/>
              </w:rPr>
            </w:pPr>
            <w:r w:rsidRPr="00F60CEC">
              <w:rPr>
                <w:rFonts w:ascii="Times New Roman" w:eastAsia="Times New Roman" w:hAnsi="Times New Roman" w:cs="Times New Roman"/>
                <w:i/>
                <w:iCs/>
              </w:rPr>
              <w:t>Thông số hóa chất bảo vệ thực vật</w:t>
            </w:r>
          </w:p>
        </w:tc>
        <w:tc>
          <w:tcPr>
            <w:tcW w:w="2268" w:type="dxa"/>
            <w:tcBorders>
              <w:top w:val="nil"/>
              <w:left w:val="nil"/>
              <w:bottom w:val="single" w:sz="4" w:space="0" w:color="auto"/>
              <w:right w:val="single" w:sz="4" w:space="0" w:color="auto"/>
            </w:tcBorders>
            <w:shd w:val="clear" w:color="auto" w:fill="auto"/>
            <w:noWrap/>
            <w:vAlign w:val="center"/>
            <w:hideMark/>
          </w:tcPr>
          <w:p w14:paraId="2740C48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ABF94E7"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2C04E6B"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B65242C"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1CB0F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57</w:t>
            </w:r>
          </w:p>
        </w:tc>
        <w:tc>
          <w:tcPr>
            <w:tcW w:w="2126" w:type="dxa"/>
            <w:tcBorders>
              <w:top w:val="nil"/>
              <w:left w:val="nil"/>
              <w:bottom w:val="single" w:sz="4" w:space="0" w:color="auto"/>
              <w:right w:val="single" w:sz="4" w:space="0" w:color="auto"/>
            </w:tcBorders>
            <w:shd w:val="clear" w:color="000000" w:fill="FFFFFF"/>
            <w:vAlign w:val="center"/>
            <w:hideMark/>
          </w:tcPr>
          <w:p w14:paraId="40BDF8E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1,2 - Dibromo - 3 Cloropropan</w:t>
            </w:r>
          </w:p>
        </w:tc>
        <w:tc>
          <w:tcPr>
            <w:tcW w:w="2268" w:type="dxa"/>
            <w:tcBorders>
              <w:top w:val="nil"/>
              <w:left w:val="nil"/>
              <w:bottom w:val="single" w:sz="4" w:space="0" w:color="auto"/>
              <w:right w:val="single" w:sz="4" w:space="0" w:color="auto"/>
            </w:tcBorders>
            <w:shd w:val="clear" w:color="auto" w:fill="auto"/>
            <w:noWrap/>
            <w:vAlign w:val="center"/>
            <w:hideMark/>
          </w:tcPr>
          <w:p w14:paraId="5301A0F6"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088D350"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C1F64A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330C109"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229989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58</w:t>
            </w:r>
          </w:p>
        </w:tc>
        <w:tc>
          <w:tcPr>
            <w:tcW w:w="2126" w:type="dxa"/>
            <w:tcBorders>
              <w:top w:val="nil"/>
              <w:left w:val="nil"/>
              <w:bottom w:val="single" w:sz="4" w:space="0" w:color="auto"/>
              <w:right w:val="single" w:sz="4" w:space="0" w:color="auto"/>
            </w:tcBorders>
            <w:shd w:val="clear" w:color="000000" w:fill="FFFFFF"/>
            <w:vAlign w:val="center"/>
            <w:hideMark/>
          </w:tcPr>
          <w:p w14:paraId="40CFD0F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1,2 -  Dicloropropan</w:t>
            </w:r>
          </w:p>
        </w:tc>
        <w:tc>
          <w:tcPr>
            <w:tcW w:w="2268" w:type="dxa"/>
            <w:tcBorders>
              <w:top w:val="nil"/>
              <w:left w:val="nil"/>
              <w:bottom w:val="single" w:sz="4" w:space="0" w:color="auto"/>
              <w:right w:val="single" w:sz="4" w:space="0" w:color="auto"/>
            </w:tcBorders>
            <w:shd w:val="clear" w:color="auto" w:fill="auto"/>
            <w:noWrap/>
            <w:vAlign w:val="center"/>
            <w:hideMark/>
          </w:tcPr>
          <w:p w14:paraId="7F90742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3C5405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141C50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DC7000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06A5D2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59</w:t>
            </w:r>
          </w:p>
        </w:tc>
        <w:tc>
          <w:tcPr>
            <w:tcW w:w="2126" w:type="dxa"/>
            <w:tcBorders>
              <w:top w:val="nil"/>
              <w:left w:val="nil"/>
              <w:bottom w:val="single" w:sz="4" w:space="0" w:color="auto"/>
              <w:right w:val="single" w:sz="4" w:space="0" w:color="auto"/>
            </w:tcBorders>
            <w:shd w:val="clear" w:color="000000" w:fill="FFFFFF"/>
            <w:vAlign w:val="center"/>
            <w:hideMark/>
          </w:tcPr>
          <w:p w14:paraId="7B843D6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1,3 -  Dichloropropen</w:t>
            </w:r>
          </w:p>
        </w:tc>
        <w:tc>
          <w:tcPr>
            <w:tcW w:w="2268" w:type="dxa"/>
            <w:tcBorders>
              <w:top w:val="nil"/>
              <w:left w:val="nil"/>
              <w:bottom w:val="single" w:sz="4" w:space="0" w:color="auto"/>
              <w:right w:val="single" w:sz="4" w:space="0" w:color="auto"/>
            </w:tcBorders>
            <w:shd w:val="clear" w:color="auto" w:fill="auto"/>
            <w:noWrap/>
            <w:vAlign w:val="center"/>
            <w:hideMark/>
          </w:tcPr>
          <w:p w14:paraId="1B34F7B5"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A0F9951"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379ABF8"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F0CD99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65878C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60</w:t>
            </w:r>
          </w:p>
        </w:tc>
        <w:tc>
          <w:tcPr>
            <w:tcW w:w="2126" w:type="dxa"/>
            <w:tcBorders>
              <w:top w:val="nil"/>
              <w:left w:val="nil"/>
              <w:bottom w:val="single" w:sz="4" w:space="0" w:color="auto"/>
              <w:right w:val="single" w:sz="4" w:space="0" w:color="auto"/>
            </w:tcBorders>
            <w:shd w:val="clear" w:color="000000" w:fill="FFFFFF"/>
            <w:vAlign w:val="center"/>
            <w:hideMark/>
          </w:tcPr>
          <w:p w14:paraId="2B1DAC7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2,4 - D</w:t>
            </w:r>
          </w:p>
        </w:tc>
        <w:tc>
          <w:tcPr>
            <w:tcW w:w="2268" w:type="dxa"/>
            <w:tcBorders>
              <w:top w:val="nil"/>
              <w:left w:val="nil"/>
              <w:bottom w:val="single" w:sz="4" w:space="0" w:color="auto"/>
              <w:right w:val="single" w:sz="4" w:space="0" w:color="auto"/>
            </w:tcBorders>
            <w:shd w:val="clear" w:color="auto" w:fill="auto"/>
            <w:noWrap/>
            <w:vAlign w:val="center"/>
            <w:hideMark/>
          </w:tcPr>
          <w:p w14:paraId="2C6EA3C8"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B8DF2D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FAB05D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3581141"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B0505E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61</w:t>
            </w:r>
          </w:p>
        </w:tc>
        <w:tc>
          <w:tcPr>
            <w:tcW w:w="2126" w:type="dxa"/>
            <w:tcBorders>
              <w:top w:val="nil"/>
              <w:left w:val="nil"/>
              <w:bottom w:val="single" w:sz="4" w:space="0" w:color="auto"/>
              <w:right w:val="single" w:sz="4" w:space="0" w:color="auto"/>
            </w:tcBorders>
            <w:shd w:val="clear" w:color="000000" w:fill="FFFFFF"/>
            <w:vAlign w:val="center"/>
            <w:hideMark/>
          </w:tcPr>
          <w:p w14:paraId="5AC0F6D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2,4 DB</w:t>
            </w:r>
          </w:p>
        </w:tc>
        <w:tc>
          <w:tcPr>
            <w:tcW w:w="2268" w:type="dxa"/>
            <w:tcBorders>
              <w:top w:val="nil"/>
              <w:left w:val="nil"/>
              <w:bottom w:val="single" w:sz="4" w:space="0" w:color="auto"/>
              <w:right w:val="single" w:sz="4" w:space="0" w:color="auto"/>
            </w:tcBorders>
            <w:shd w:val="clear" w:color="auto" w:fill="auto"/>
            <w:noWrap/>
            <w:vAlign w:val="center"/>
            <w:hideMark/>
          </w:tcPr>
          <w:p w14:paraId="37C97FB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835C73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5227FE6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2B1F1A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49AE84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62</w:t>
            </w:r>
          </w:p>
        </w:tc>
        <w:tc>
          <w:tcPr>
            <w:tcW w:w="2126" w:type="dxa"/>
            <w:tcBorders>
              <w:top w:val="nil"/>
              <w:left w:val="nil"/>
              <w:bottom w:val="single" w:sz="4" w:space="0" w:color="auto"/>
              <w:right w:val="single" w:sz="4" w:space="0" w:color="auto"/>
            </w:tcBorders>
            <w:shd w:val="clear" w:color="000000" w:fill="FFFFFF"/>
            <w:vAlign w:val="center"/>
            <w:hideMark/>
          </w:tcPr>
          <w:p w14:paraId="05CD6A0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Alachlor</w:t>
            </w:r>
          </w:p>
        </w:tc>
        <w:tc>
          <w:tcPr>
            <w:tcW w:w="2268" w:type="dxa"/>
            <w:tcBorders>
              <w:top w:val="nil"/>
              <w:left w:val="nil"/>
              <w:bottom w:val="single" w:sz="4" w:space="0" w:color="auto"/>
              <w:right w:val="single" w:sz="4" w:space="0" w:color="auto"/>
            </w:tcBorders>
            <w:shd w:val="clear" w:color="auto" w:fill="auto"/>
            <w:noWrap/>
            <w:vAlign w:val="center"/>
            <w:hideMark/>
          </w:tcPr>
          <w:p w14:paraId="346827B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AC772CA"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08B7FC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72249E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F91416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63</w:t>
            </w:r>
          </w:p>
        </w:tc>
        <w:tc>
          <w:tcPr>
            <w:tcW w:w="2126" w:type="dxa"/>
            <w:tcBorders>
              <w:top w:val="nil"/>
              <w:left w:val="nil"/>
              <w:bottom w:val="single" w:sz="4" w:space="0" w:color="auto"/>
              <w:right w:val="single" w:sz="4" w:space="0" w:color="auto"/>
            </w:tcBorders>
            <w:shd w:val="clear" w:color="000000" w:fill="FFFFFF"/>
            <w:vAlign w:val="center"/>
            <w:hideMark/>
          </w:tcPr>
          <w:p w14:paraId="3286F82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Aldicarb</w:t>
            </w:r>
          </w:p>
        </w:tc>
        <w:tc>
          <w:tcPr>
            <w:tcW w:w="2268" w:type="dxa"/>
            <w:tcBorders>
              <w:top w:val="nil"/>
              <w:left w:val="nil"/>
              <w:bottom w:val="single" w:sz="4" w:space="0" w:color="auto"/>
              <w:right w:val="single" w:sz="4" w:space="0" w:color="auto"/>
            </w:tcBorders>
            <w:shd w:val="clear" w:color="auto" w:fill="auto"/>
            <w:noWrap/>
            <w:vAlign w:val="center"/>
            <w:hideMark/>
          </w:tcPr>
          <w:p w14:paraId="7EEB44E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2BEAC4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7E4FF4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6B2FEA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97A914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64</w:t>
            </w:r>
          </w:p>
        </w:tc>
        <w:tc>
          <w:tcPr>
            <w:tcW w:w="2126" w:type="dxa"/>
            <w:tcBorders>
              <w:top w:val="nil"/>
              <w:left w:val="nil"/>
              <w:bottom w:val="single" w:sz="4" w:space="0" w:color="auto"/>
              <w:right w:val="single" w:sz="4" w:space="0" w:color="auto"/>
            </w:tcBorders>
            <w:shd w:val="clear" w:color="auto" w:fill="auto"/>
            <w:vAlign w:val="center"/>
            <w:hideMark/>
          </w:tcPr>
          <w:p w14:paraId="6E23AFE6" w14:textId="77777777" w:rsidR="001D51CE" w:rsidRPr="00F60CEC" w:rsidRDefault="001D51CE" w:rsidP="005D4D00">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Atrazine và các dẫn xuất chloro-s- triazine</w:t>
            </w:r>
          </w:p>
        </w:tc>
        <w:tc>
          <w:tcPr>
            <w:tcW w:w="2268" w:type="dxa"/>
            <w:tcBorders>
              <w:top w:val="nil"/>
              <w:left w:val="nil"/>
              <w:bottom w:val="single" w:sz="4" w:space="0" w:color="auto"/>
              <w:right w:val="single" w:sz="4" w:space="0" w:color="auto"/>
            </w:tcBorders>
            <w:shd w:val="clear" w:color="auto" w:fill="auto"/>
            <w:noWrap/>
            <w:vAlign w:val="center"/>
            <w:hideMark/>
          </w:tcPr>
          <w:p w14:paraId="6A1FEE6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60AF71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DB6BE6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30F6E3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BDF73C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lastRenderedPageBreak/>
              <w:t>65</w:t>
            </w:r>
          </w:p>
        </w:tc>
        <w:tc>
          <w:tcPr>
            <w:tcW w:w="2126" w:type="dxa"/>
            <w:tcBorders>
              <w:top w:val="nil"/>
              <w:left w:val="nil"/>
              <w:bottom w:val="single" w:sz="4" w:space="0" w:color="auto"/>
              <w:right w:val="single" w:sz="4" w:space="0" w:color="auto"/>
            </w:tcBorders>
            <w:shd w:val="clear" w:color="000000" w:fill="FFFFFF"/>
            <w:vAlign w:val="center"/>
            <w:hideMark/>
          </w:tcPr>
          <w:p w14:paraId="566A6F7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Carbofuran</w:t>
            </w:r>
          </w:p>
        </w:tc>
        <w:tc>
          <w:tcPr>
            <w:tcW w:w="2268" w:type="dxa"/>
            <w:tcBorders>
              <w:top w:val="nil"/>
              <w:left w:val="nil"/>
              <w:bottom w:val="single" w:sz="4" w:space="0" w:color="auto"/>
              <w:right w:val="single" w:sz="4" w:space="0" w:color="auto"/>
            </w:tcBorders>
            <w:shd w:val="clear" w:color="auto" w:fill="auto"/>
            <w:noWrap/>
            <w:vAlign w:val="center"/>
            <w:hideMark/>
          </w:tcPr>
          <w:p w14:paraId="4C43FD7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75F2C5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934362E"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5B648F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204C06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66</w:t>
            </w:r>
          </w:p>
        </w:tc>
        <w:tc>
          <w:tcPr>
            <w:tcW w:w="2126" w:type="dxa"/>
            <w:tcBorders>
              <w:top w:val="nil"/>
              <w:left w:val="nil"/>
              <w:bottom w:val="single" w:sz="4" w:space="0" w:color="auto"/>
              <w:right w:val="single" w:sz="4" w:space="0" w:color="auto"/>
            </w:tcBorders>
            <w:shd w:val="clear" w:color="000000" w:fill="FFFFFF"/>
            <w:vAlign w:val="center"/>
            <w:hideMark/>
          </w:tcPr>
          <w:p w14:paraId="7B54EEE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Chlorpyrifos</w:t>
            </w:r>
          </w:p>
        </w:tc>
        <w:tc>
          <w:tcPr>
            <w:tcW w:w="2268" w:type="dxa"/>
            <w:tcBorders>
              <w:top w:val="nil"/>
              <w:left w:val="nil"/>
              <w:bottom w:val="single" w:sz="4" w:space="0" w:color="auto"/>
              <w:right w:val="single" w:sz="4" w:space="0" w:color="auto"/>
            </w:tcBorders>
            <w:shd w:val="clear" w:color="auto" w:fill="auto"/>
            <w:noWrap/>
            <w:vAlign w:val="center"/>
            <w:hideMark/>
          </w:tcPr>
          <w:p w14:paraId="045EE1F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70EF7D3"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4463D9C"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C6A2D03"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D1AD80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67</w:t>
            </w:r>
          </w:p>
        </w:tc>
        <w:tc>
          <w:tcPr>
            <w:tcW w:w="2126" w:type="dxa"/>
            <w:tcBorders>
              <w:top w:val="nil"/>
              <w:left w:val="nil"/>
              <w:bottom w:val="single" w:sz="4" w:space="0" w:color="auto"/>
              <w:right w:val="single" w:sz="4" w:space="0" w:color="auto"/>
            </w:tcBorders>
            <w:shd w:val="clear" w:color="000000" w:fill="FFFFFF"/>
            <w:vAlign w:val="center"/>
            <w:hideMark/>
          </w:tcPr>
          <w:p w14:paraId="79DEF86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Clodane</w:t>
            </w:r>
          </w:p>
        </w:tc>
        <w:tc>
          <w:tcPr>
            <w:tcW w:w="2268" w:type="dxa"/>
            <w:tcBorders>
              <w:top w:val="nil"/>
              <w:left w:val="nil"/>
              <w:bottom w:val="single" w:sz="4" w:space="0" w:color="auto"/>
              <w:right w:val="single" w:sz="4" w:space="0" w:color="auto"/>
            </w:tcBorders>
            <w:shd w:val="clear" w:color="auto" w:fill="auto"/>
            <w:noWrap/>
            <w:vAlign w:val="center"/>
            <w:hideMark/>
          </w:tcPr>
          <w:p w14:paraId="79ED9D6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BBB712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50F18438"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311BE1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04DAFA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68</w:t>
            </w:r>
          </w:p>
        </w:tc>
        <w:tc>
          <w:tcPr>
            <w:tcW w:w="2126" w:type="dxa"/>
            <w:tcBorders>
              <w:top w:val="nil"/>
              <w:left w:val="nil"/>
              <w:bottom w:val="single" w:sz="4" w:space="0" w:color="auto"/>
              <w:right w:val="single" w:sz="4" w:space="0" w:color="auto"/>
            </w:tcBorders>
            <w:shd w:val="clear" w:color="000000" w:fill="FFFFFF"/>
            <w:vAlign w:val="center"/>
            <w:hideMark/>
          </w:tcPr>
          <w:p w14:paraId="6F591C5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Clorotoluron</w:t>
            </w:r>
          </w:p>
        </w:tc>
        <w:tc>
          <w:tcPr>
            <w:tcW w:w="2268" w:type="dxa"/>
            <w:tcBorders>
              <w:top w:val="nil"/>
              <w:left w:val="nil"/>
              <w:bottom w:val="single" w:sz="4" w:space="0" w:color="auto"/>
              <w:right w:val="single" w:sz="4" w:space="0" w:color="auto"/>
            </w:tcBorders>
            <w:shd w:val="clear" w:color="auto" w:fill="auto"/>
            <w:noWrap/>
            <w:vAlign w:val="center"/>
            <w:hideMark/>
          </w:tcPr>
          <w:p w14:paraId="48A0508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93E23AF"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6FEBC5D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0688CB2"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AB580D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69</w:t>
            </w:r>
          </w:p>
        </w:tc>
        <w:tc>
          <w:tcPr>
            <w:tcW w:w="2126" w:type="dxa"/>
            <w:tcBorders>
              <w:top w:val="nil"/>
              <w:left w:val="nil"/>
              <w:bottom w:val="single" w:sz="4" w:space="0" w:color="auto"/>
              <w:right w:val="single" w:sz="4" w:space="0" w:color="auto"/>
            </w:tcBorders>
            <w:shd w:val="clear" w:color="000000" w:fill="FFFFFF"/>
            <w:vAlign w:val="center"/>
            <w:hideMark/>
          </w:tcPr>
          <w:p w14:paraId="401CC32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Cyanazine</w:t>
            </w:r>
          </w:p>
        </w:tc>
        <w:tc>
          <w:tcPr>
            <w:tcW w:w="2268" w:type="dxa"/>
            <w:tcBorders>
              <w:top w:val="nil"/>
              <w:left w:val="nil"/>
              <w:bottom w:val="single" w:sz="4" w:space="0" w:color="auto"/>
              <w:right w:val="single" w:sz="4" w:space="0" w:color="auto"/>
            </w:tcBorders>
            <w:shd w:val="clear" w:color="auto" w:fill="auto"/>
            <w:noWrap/>
            <w:vAlign w:val="center"/>
            <w:hideMark/>
          </w:tcPr>
          <w:p w14:paraId="2A784D9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446900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210FA8C"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A3D9068" w14:textId="77777777" w:rsidTr="002916F5">
        <w:trPr>
          <w:trHeight w:val="600"/>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5EA7F9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70</w:t>
            </w:r>
          </w:p>
        </w:tc>
        <w:tc>
          <w:tcPr>
            <w:tcW w:w="2126" w:type="dxa"/>
            <w:tcBorders>
              <w:top w:val="nil"/>
              <w:left w:val="nil"/>
              <w:bottom w:val="single" w:sz="4" w:space="0" w:color="auto"/>
              <w:right w:val="single" w:sz="4" w:space="0" w:color="auto"/>
            </w:tcBorders>
            <w:shd w:val="clear" w:color="auto" w:fill="auto"/>
            <w:vAlign w:val="center"/>
            <w:hideMark/>
          </w:tcPr>
          <w:p w14:paraId="302D255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DDT và các dẫn xuất</w:t>
            </w:r>
          </w:p>
        </w:tc>
        <w:tc>
          <w:tcPr>
            <w:tcW w:w="2268" w:type="dxa"/>
            <w:tcBorders>
              <w:top w:val="nil"/>
              <w:left w:val="nil"/>
              <w:bottom w:val="single" w:sz="4" w:space="0" w:color="auto"/>
              <w:right w:val="single" w:sz="4" w:space="0" w:color="auto"/>
            </w:tcBorders>
            <w:shd w:val="clear" w:color="000000" w:fill="FFFFFF"/>
            <w:vAlign w:val="center"/>
            <w:hideMark/>
          </w:tcPr>
          <w:p w14:paraId="4EFF1708" w14:textId="77777777" w:rsidR="001D51CE" w:rsidRPr="00F60CEC" w:rsidRDefault="001D51CE" w:rsidP="005D4D00">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Tổng Dichloro diphenyl trichloroethane (DDT)</w:t>
            </w:r>
          </w:p>
        </w:tc>
        <w:tc>
          <w:tcPr>
            <w:tcW w:w="2268" w:type="dxa"/>
            <w:tcBorders>
              <w:top w:val="nil"/>
              <w:left w:val="nil"/>
              <w:bottom w:val="single" w:sz="4" w:space="0" w:color="auto"/>
              <w:right w:val="single" w:sz="4" w:space="0" w:color="auto"/>
            </w:tcBorders>
            <w:shd w:val="clear" w:color="000000" w:fill="FFFFFF"/>
            <w:vAlign w:val="center"/>
            <w:hideMark/>
          </w:tcPr>
          <w:p w14:paraId="2B237B3A" w14:textId="77777777" w:rsidR="001D51CE" w:rsidRPr="00F60CEC" w:rsidRDefault="00E10201" w:rsidP="005D4D00">
            <w:pPr>
              <w:spacing w:after="0" w:line="240" w:lineRule="auto"/>
              <w:jc w:val="both"/>
              <w:rPr>
                <w:rFonts w:ascii="Times New Roman" w:eastAsia="Times New Roman" w:hAnsi="Times New Roman" w:cs="Times New Roman"/>
              </w:rPr>
            </w:pPr>
            <w:r w:rsidRPr="00F60CEC">
              <w:rPr>
                <w:rFonts w:ascii="Times New Roman" w:eastAsia="Times New Roman" w:hAnsi="Times New Roman" w:cs="Times New Roman"/>
              </w:rPr>
              <w:t xml:space="preserve">Tổng Dichloro diphenyl </w:t>
            </w:r>
            <w:r w:rsidR="001D51CE" w:rsidRPr="00F60CEC">
              <w:rPr>
                <w:rFonts w:ascii="Times New Roman" w:eastAsia="Times New Roman" w:hAnsi="Times New Roman" w:cs="Times New Roman"/>
              </w:rPr>
              <w:t>trichloroethane (DDT)</w:t>
            </w:r>
          </w:p>
        </w:tc>
        <w:tc>
          <w:tcPr>
            <w:tcW w:w="2127" w:type="dxa"/>
            <w:tcBorders>
              <w:top w:val="nil"/>
              <w:left w:val="nil"/>
              <w:bottom w:val="single" w:sz="4" w:space="0" w:color="auto"/>
              <w:right w:val="single" w:sz="4" w:space="0" w:color="auto"/>
            </w:tcBorders>
            <w:shd w:val="clear" w:color="auto" w:fill="auto"/>
            <w:noWrap/>
            <w:vAlign w:val="center"/>
            <w:hideMark/>
          </w:tcPr>
          <w:p w14:paraId="0B3B3A70"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F988EF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6D9EF0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71</w:t>
            </w:r>
          </w:p>
        </w:tc>
        <w:tc>
          <w:tcPr>
            <w:tcW w:w="2126" w:type="dxa"/>
            <w:tcBorders>
              <w:top w:val="nil"/>
              <w:left w:val="nil"/>
              <w:bottom w:val="single" w:sz="4" w:space="0" w:color="auto"/>
              <w:right w:val="single" w:sz="4" w:space="0" w:color="auto"/>
            </w:tcBorders>
            <w:shd w:val="clear" w:color="000000" w:fill="FFFFFF"/>
            <w:vAlign w:val="center"/>
            <w:hideMark/>
          </w:tcPr>
          <w:p w14:paraId="11B4969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Dichloprop</w:t>
            </w:r>
          </w:p>
        </w:tc>
        <w:tc>
          <w:tcPr>
            <w:tcW w:w="2268" w:type="dxa"/>
            <w:tcBorders>
              <w:top w:val="nil"/>
              <w:left w:val="nil"/>
              <w:bottom w:val="single" w:sz="4" w:space="0" w:color="auto"/>
              <w:right w:val="single" w:sz="4" w:space="0" w:color="auto"/>
            </w:tcBorders>
            <w:shd w:val="clear" w:color="auto" w:fill="auto"/>
            <w:noWrap/>
            <w:vAlign w:val="center"/>
            <w:hideMark/>
          </w:tcPr>
          <w:p w14:paraId="5801388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1E1820F"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3474116"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37EFA71"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B2108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72</w:t>
            </w:r>
          </w:p>
        </w:tc>
        <w:tc>
          <w:tcPr>
            <w:tcW w:w="2126" w:type="dxa"/>
            <w:tcBorders>
              <w:top w:val="nil"/>
              <w:left w:val="nil"/>
              <w:bottom w:val="single" w:sz="4" w:space="0" w:color="auto"/>
              <w:right w:val="single" w:sz="4" w:space="0" w:color="auto"/>
            </w:tcBorders>
            <w:shd w:val="clear" w:color="000000" w:fill="FFFFFF"/>
            <w:vAlign w:val="center"/>
            <w:hideMark/>
          </w:tcPr>
          <w:p w14:paraId="1C31A1C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Fenoprop</w:t>
            </w:r>
          </w:p>
        </w:tc>
        <w:tc>
          <w:tcPr>
            <w:tcW w:w="2268" w:type="dxa"/>
            <w:tcBorders>
              <w:top w:val="nil"/>
              <w:left w:val="nil"/>
              <w:bottom w:val="single" w:sz="4" w:space="0" w:color="auto"/>
              <w:right w:val="single" w:sz="4" w:space="0" w:color="auto"/>
            </w:tcBorders>
            <w:shd w:val="clear" w:color="auto" w:fill="auto"/>
            <w:noWrap/>
            <w:vAlign w:val="center"/>
            <w:hideMark/>
          </w:tcPr>
          <w:p w14:paraId="37181DBE"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339E2AF"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EBA1330"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2CB3204"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95AB15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73</w:t>
            </w:r>
          </w:p>
        </w:tc>
        <w:tc>
          <w:tcPr>
            <w:tcW w:w="2126" w:type="dxa"/>
            <w:tcBorders>
              <w:top w:val="nil"/>
              <w:left w:val="nil"/>
              <w:bottom w:val="single" w:sz="4" w:space="0" w:color="auto"/>
              <w:right w:val="single" w:sz="4" w:space="0" w:color="auto"/>
            </w:tcBorders>
            <w:shd w:val="clear" w:color="000000" w:fill="FFFFFF"/>
            <w:vAlign w:val="center"/>
            <w:hideMark/>
          </w:tcPr>
          <w:p w14:paraId="375347B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Hydroxyatrazine</w:t>
            </w:r>
          </w:p>
        </w:tc>
        <w:tc>
          <w:tcPr>
            <w:tcW w:w="2268" w:type="dxa"/>
            <w:tcBorders>
              <w:top w:val="nil"/>
              <w:left w:val="nil"/>
              <w:bottom w:val="single" w:sz="4" w:space="0" w:color="auto"/>
              <w:right w:val="single" w:sz="4" w:space="0" w:color="auto"/>
            </w:tcBorders>
            <w:shd w:val="clear" w:color="auto" w:fill="auto"/>
            <w:noWrap/>
            <w:vAlign w:val="center"/>
            <w:hideMark/>
          </w:tcPr>
          <w:p w14:paraId="10F2951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54E5EE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6A9AE189"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7922D7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584A96D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74</w:t>
            </w:r>
          </w:p>
        </w:tc>
        <w:tc>
          <w:tcPr>
            <w:tcW w:w="2126" w:type="dxa"/>
            <w:tcBorders>
              <w:top w:val="nil"/>
              <w:left w:val="nil"/>
              <w:bottom w:val="single" w:sz="4" w:space="0" w:color="auto"/>
              <w:right w:val="single" w:sz="4" w:space="0" w:color="auto"/>
            </w:tcBorders>
            <w:shd w:val="clear" w:color="000000" w:fill="FFFFFF"/>
            <w:vAlign w:val="center"/>
            <w:hideMark/>
          </w:tcPr>
          <w:p w14:paraId="4089E30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Isoproturon</w:t>
            </w:r>
          </w:p>
        </w:tc>
        <w:tc>
          <w:tcPr>
            <w:tcW w:w="2268" w:type="dxa"/>
            <w:tcBorders>
              <w:top w:val="nil"/>
              <w:left w:val="nil"/>
              <w:bottom w:val="single" w:sz="4" w:space="0" w:color="auto"/>
              <w:right w:val="single" w:sz="4" w:space="0" w:color="auto"/>
            </w:tcBorders>
            <w:shd w:val="clear" w:color="auto" w:fill="auto"/>
            <w:noWrap/>
            <w:vAlign w:val="center"/>
            <w:hideMark/>
          </w:tcPr>
          <w:p w14:paraId="04D7D92B"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7B2F4A0"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575F8C3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2FD29EFB"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E7C74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75</w:t>
            </w:r>
          </w:p>
        </w:tc>
        <w:tc>
          <w:tcPr>
            <w:tcW w:w="2126" w:type="dxa"/>
            <w:tcBorders>
              <w:top w:val="nil"/>
              <w:left w:val="nil"/>
              <w:bottom w:val="single" w:sz="4" w:space="0" w:color="auto"/>
              <w:right w:val="single" w:sz="4" w:space="0" w:color="auto"/>
            </w:tcBorders>
            <w:shd w:val="clear" w:color="000000" w:fill="FFFFFF"/>
            <w:vAlign w:val="center"/>
            <w:hideMark/>
          </w:tcPr>
          <w:p w14:paraId="0FD5222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MCPA</w:t>
            </w:r>
          </w:p>
        </w:tc>
        <w:tc>
          <w:tcPr>
            <w:tcW w:w="2268" w:type="dxa"/>
            <w:tcBorders>
              <w:top w:val="nil"/>
              <w:left w:val="nil"/>
              <w:bottom w:val="single" w:sz="4" w:space="0" w:color="auto"/>
              <w:right w:val="single" w:sz="4" w:space="0" w:color="auto"/>
            </w:tcBorders>
            <w:shd w:val="clear" w:color="auto" w:fill="auto"/>
            <w:noWrap/>
            <w:vAlign w:val="center"/>
            <w:hideMark/>
          </w:tcPr>
          <w:p w14:paraId="7E8CC5F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993F969"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3CD4191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B5375A6"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E29DC0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76</w:t>
            </w:r>
          </w:p>
        </w:tc>
        <w:tc>
          <w:tcPr>
            <w:tcW w:w="2126" w:type="dxa"/>
            <w:tcBorders>
              <w:top w:val="nil"/>
              <w:left w:val="nil"/>
              <w:bottom w:val="single" w:sz="4" w:space="0" w:color="auto"/>
              <w:right w:val="single" w:sz="4" w:space="0" w:color="auto"/>
            </w:tcBorders>
            <w:shd w:val="clear" w:color="auto" w:fill="auto"/>
            <w:vAlign w:val="center"/>
            <w:hideMark/>
          </w:tcPr>
          <w:p w14:paraId="66EBA28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Mecoprop</w:t>
            </w:r>
          </w:p>
        </w:tc>
        <w:tc>
          <w:tcPr>
            <w:tcW w:w="2268" w:type="dxa"/>
            <w:tcBorders>
              <w:top w:val="nil"/>
              <w:left w:val="nil"/>
              <w:bottom w:val="single" w:sz="4" w:space="0" w:color="auto"/>
              <w:right w:val="single" w:sz="4" w:space="0" w:color="auto"/>
            </w:tcBorders>
            <w:shd w:val="clear" w:color="auto" w:fill="auto"/>
            <w:noWrap/>
            <w:vAlign w:val="center"/>
            <w:hideMark/>
          </w:tcPr>
          <w:p w14:paraId="78C7240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ABD2A1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6043AE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F1A231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BD525B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77</w:t>
            </w:r>
          </w:p>
        </w:tc>
        <w:tc>
          <w:tcPr>
            <w:tcW w:w="2126" w:type="dxa"/>
            <w:tcBorders>
              <w:top w:val="nil"/>
              <w:left w:val="nil"/>
              <w:bottom w:val="single" w:sz="4" w:space="0" w:color="auto"/>
              <w:right w:val="single" w:sz="4" w:space="0" w:color="auto"/>
            </w:tcBorders>
            <w:shd w:val="clear" w:color="auto" w:fill="auto"/>
            <w:vAlign w:val="center"/>
            <w:hideMark/>
          </w:tcPr>
          <w:p w14:paraId="0B14B11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Methoxychlor</w:t>
            </w:r>
          </w:p>
        </w:tc>
        <w:tc>
          <w:tcPr>
            <w:tcW w:w="2268" w:type="dxa"/>
            <w:tcBorders>
              <w:top w:val="nil"/>
              <w:left w:val="nil"/>
              <w:bottom w:val="single" w:sz="4" w:space="0" w:color="auto"/>
              <w:right w:val="single" w:sz="4" w:space="0" w:color="auto"/>
            </w:tcBorders>
            <w:shd w:val="clear" w:color="auto" w:fill="auto"/>
            <w:noWrap/>
            <w:vAlign w:val="center"/>
            <w:hideMark/>
          </w:tcPr>
          <w:p w14:paraId="33DB013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3C9B15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BA4DF60"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E44361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8C1128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78</w:t>
            </w:r>
          </w:p>
        </w:tc>
        <w:tc>
          <w:tcPr>
            <w:tcW w:w="2126" w:type="dxa"/>
            <w:tcBorders>
              <w:top w:val="nil"/>
              <w:left w:val="nil"/>
              <w:bottom w:val="single" w:sz="4" w:space="0" w:color="auto"/>
              <w:right w:val="single" w:sz="4" w:space="0" w:color="auto"/>
            </w:tcBorders>
            <w:shd w:val="clear" w:color="auto" w:fill="auto"/>
            <w:vAlign w:val="center"/>
            <w:hideMark/>
          </w:tcPr>
          <w:p w14:paraId="31F1AC5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Molinate</w:t>
            </w:r>
          </w:p>
        </w:tc>
        <w:tc>
          <w:tcPr>
            <w:tcW w:w="2268" w:type="dxa"/>
            <w:tcBorders>
              <w:top w:val="nil"/>
              <w:left w:val="nil"/>
              <w:bottom w:val="single" w:sz="4" w:space="0" w:color="auto"/>
              <w:right w:val="single" w:sz="4" w:space="0" w:color="auto"/>
            </w:tcBorders>
            <w:shd w:val="clear" w:color="auto" w:fill="auto"/>
            <w:noWrap/>
            <w:vAlign w:val="center"/>
            <w:hideMark/>
          </w:tcPr>
          <w:p w14:paraId="1F6CC4B8"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AC39525"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C3D7F2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89B3D9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29DCD7C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79</w:t>
            </w:r>
          </w:p>
        </w:tc>
        <w:tc>
          <w:tcPr>
            <w:tcW w:w="2126" w:type="dxa"/>
            <w:tcBorders>
              <w:top w:val="nil"/>
              <w:left w:val="nil"/>
              <w:bottom w:val="single" w:sz="4" w:space="0" w:color="auto"/>
              <w:right w:val="single" w:sz="4" w:space="0" w:color="auto"/>
            </w:tcBorders>
            <w:shd w:val="clear" w:color="auto" w:fill="auto"/>
            <w:vAlign w:val="center"/>
            <w:hideMark/>
          </w:tcPr>
          <w:p w14:paraId="184F57B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Pendimetalin</w:t>
            </w:r>
          </w:p>
        </w:tc>
        <w:tc>
          <w:tcPr>
            <w:tcW w:w="2268" w:type="dxa"/>
            <w:tcBorders>
              <w:top w:val="nil"/>
              <w:left w:val="nil"/>
              <w:bottom w:val="single" w:sz="4" w:space="0" w:color="auto"/>
              <w:right w:val="single" w:sz="4" w:space="0" w:color="auto"/>
            </w:tcBorders>
            <w:shd w:val="clear" w:color="auto" w:fill="auto"/>
            <w:noWrap/>
            <w:vAlign w:val="center"/>
            <w:hideMark/>
          </w:tcPr>
          <w:p w14:paraId="36E5FB6D"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FEB518D"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1A4569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7B14648"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697B0F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80</w:t>
            </w:r>
          </w:p>
        </w:tc>
        <w:tc>
          <w:tcPr>
            <w:tcW w:w="2126" w:type="dxa"/>
            <w:tcBorders>
              <w:top w:val="nil"/>
              <w:left w:val="nil"/>
              <w:bottom w:val="single" w:sz="4" w:space="0" w:color="auto"/>
              <w:right w:val="single" w:sz="4" w:space="0" w:color="auto"/>
            </w:tcBorders>
            <w:shd w:val="clear" w:color="auto" w:fill="auto"/>
            <w:vAlign w:val="center"/>
            <w:hideMark/>
          </w:tcPr>
          <w:p w14:paraId="046DA48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Permethrin Mg/t</w:t>
            </w:r>
          </w:p>
        </w:tc>
        <w:tc>
          <w:tcPr>
            <w:tcW w:w="2268" w:type="dxa"/>
            <w:tcBorders>
              <w:top w:val="nil"/>
              <w:left w:val="nil"/>
              <w:bottom w:val="single" w:sz="4" w:space="0" w:color="auto"/>
              <w:right w:val="single" w:sz="4" w:space="0" w:color="auto"/>
            </w:tcBorders>
            <w:shd w:val="clear" w:color="auto" w:fill="auto"/>
            <w:noWrap/>
            <w:vAlign w:val="center"/>
            <w:hideMark/>
          </w:tcPr>
          <w:p w14:paraId="7D4E18AC"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81576D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A7C255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049E18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6E2238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81</w:t>
            </w:r>
          </w:p>
        </w:tc>
        <w:tc>
          <w:tcPr>
            <w:tcW w:w="2126" w:type="dxa"/>
            <w:tcBorders>
              <w:top w:val="nil"/>
              <w:left w:val="nil"/>
              <w:bottom w:val="single" w:sz="4" w:space="0" w:color="auto"/>
              <w:right w:val="single" w:sz="4" w:space="0" w:color="auto"/>
            </w:tcBorders>
            <w:shd w:val="clear" w:color="auto" w:fill="auto"/>
            <w:vAlign w:val="center"/>
            <w:hideMark/>
          </w:tcPr>
          <w:p w14:paraId="0C79D72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Propanil Uq/L</w:t>
            </w:r>
          </w:p>
        </w:tc>
        <w:tc>
          <w:tcPr>
            <w:tcW w:w="2268" w:type="dxa"/>
            <w:tcBorders>
              <w:top w:val="nil"/>
              <w:left w:val="nil"/>
              <w:bottom w:val="single" w:sz="4" w:space="0" w:color="auto"/>
              <w:right w:val="single" w:sz="4" w:space="0" w:color="auto"/>
            </w:tcBorders>
            <w:shd w:val="clear" w:color="auto" w:fill="auto"/>
            <w:noWrap/>
            <w:vAlign w:val="center"/>
            <w:hideMark/>
          </w:tcPr>
          <w:p w14:paraId="393E9B6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1DB86E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DD3C56E"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7F26B3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D5EE13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82</w:t>
            </w:r>
          </w:p>
        </w:tc>
        <w:tc>
          <w:tcPr>
            <w:tcW w:w="2126" w:type="dxa"/>
            <w:tcBorders>
              <w:top w:val="nil"/>
              <w:left w:val="nil"/>
              <w:bottom w:val="single" w:sz="4" w:space="0" w:color="auto"/>
              <w:right w:val="single" w:sz="4" w:space="0" w:color="auto"/>
            </w:tcBorders>
            <w:shd w:val="clear" w:color="auto" w:fill="auto"/>
            <w:vAlign w:val="center"/>
            <w:hideMark/>
          </w:tcPr>
          <w:p w14:paraId="7BF2287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Simazine</w:t>
            </w:r>
          </w:p>
        </w:tc>
        <w:tc>
          <w:tcPr>
            <w:tcW w:w="2268" w:type="dxa"/>
            <w:tcBorders>
              <w:top w:val="nil"/>
              <w:left w:val="nil"/>
              <w:bottom w:val="single" w:sz="4" w:space="0" w:color="auto"/>
              <w:right w:val="single" w:sz="4" w:space="0" w:color="auto"/>
            </w:tcBorders>
            <w:shd w:val="clear" w:color="auto" w:fill="auto"/>
            <w:noWrap/>
            <w:vAlign w:val="center"/>
            <w:hideMark/>
          </w:tcPr>
          <w:p w14:paraId="1407F76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0AB5362"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7AAA11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0A25CA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08B70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83</w:t>
            </w:r>
          </w:p>
        </w:tc>
        <w:tc>
          <w:tcPr>
            <w:tcW w:w="2126" w:type="dxa"/>
            <w:tcBorders>
              <w:top w:val="nil"/>
              <w:left w:val="nil"/>
              <w:bottom w:val="single" w:sz="4" w:space="0" w:color="auto"/>
              <w:right w:val="single" w:sz="4" w:space="0" w:color="auto"/>
            </w:tcBorders>
            <w:shd w:val="clear" w:color="auto" w:fill="auto"/>
            <w:vAlign w:val="center"/>
            <w:hideMark/>
          </w:tcPr>
          <w:p w14:paraId="3B61BC3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Trifuralin</w:t>
            </w:r>
          </w:p>
        </w:tc>
        <w:tc>
          <w:tcPr>
            <w:tcW w:w="2268" w:type="dxa"/>
            <w:tcBorders>
              <w:top w:val="nil"/>
              <w:left w:val="nil"/>
              <w:bottom w:val="single" w:sz="4" w:space="0" w:color="auto"/>
              <w:right w:val="single" w:sz="4" w:space="0" w:color="auto"/>
            </w:tcBorders>
            <w:shd w:val="clear" w:color="auto" w:fill="auto"/>
            <w:noWrap/>
            <w:vAlign w:val="center"/>
            <w:hideMark/>
          </w:tcPr>
          <w:p w14:paraId="2F7F5B6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3E195A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0379D8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82F6615" w14:textId="77777777" w:rsidTr="004157B1">
        <w:trPr>
          <w:trHeight w:val="96"/>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FC8E64E" w14:textId="77777777" w:rsidR="001D51CE" w:rsidRPr="00F60CEC" w:rsidRDefault="001D51CE" w:rsidP="004F06E9">
            <w:pPr>
              <w:spacing w:after="0" w:line="240" w:lineRule="auto"/>
              <w:rPr>
                <w:rFonts w:ascii="Times New Roman" w:eastAsia="Times New Roman" w:hAnsi="Times New Roman" w:cs="Times New Roman"/>
              </w:rPr>
            </w:pPr>
          </w:p>
        </w:tc>
        <w:tc>
          <w:tcPr>
            <w:tcW w:w="8789" w:type="dxa"/>
            <w:gridSpan w:val="4"/>
            <w:tcBorders>
              <w:top w:val="single" w:sz="4" w:space="0" w:color="auto"/>
              <w:left w:val="nil"/>
              <w:bottom w:val="single" w:sz="4" w:space="0" w:color="auto"/>
              <w:right w:val="single" w:sz="4" w:space="0" w:color="000000"/>
            </w:tcBorders>
            <w:shd w:val="clear" w:color="auto" w:fill="auto"/>
            <w:vAlign w:val="center"/>
            <w:hideMark/>
          </w:tcPr>
          <w:p w14:paraId="3938194D" w14:textId="77777777" w:rsidR="001D51CE" w:rsidRPr="00F60CEC" w:rsidRDefault="001D51CE" w:rsidP="004F06E9">
            <w:pPr>
              <w:spacing w:after="0" w:line="240" w:lineRule="auto"/>
              <w:jc w:val="center"/>
              <w:rPr>
                <w:rFonts w:ascii="Times New Roman" w:eastAsia="Times New Roman" w:hAnsi="Times New Roman" w:cs="Times New Roman"/>
                <w:b/>
                <w:bCs/>
                <w:i/>
                <w:iCs/>
              </w:rPr>
            </w:pPr>
            <w:r w:rsidRPr="00F60CEC">
              <w:rPr>
                <w:rFonts w:ascii="Times New Roman" w:eastAsia="Times New Roman" w:hAnsi="Times New Roman" w:cs="Times New Roman"/>
                <w:b/>
                <w:bCs/>
                <w:i/>
                <w:iCs/>
              </w:rPr>
              <w:t>Thông số hóa chất khử trùng và sản phẩm phụ</w:t>
            </w:r>
          </w:p>
        </w:tc>
      </w:tr>
      <w:tr w:rsidR="004157B1" w:rsidRPr="00F60CEC" w14:paraId="0FDDA63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D6BF59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84</w:t>
            </w:r>
          </w:p>
        </w:tc>
        <w:tc>
          <w:tcPr>
            <w:tcW w:w="2126" w:type="dxa"/>
            <w:tcBorders>
              <w:top w:val="nil"/>
              <w:left w:val="nil"/>
              <w:bottom w:val="single" w:sz="4" w:space="0" w:color="auto"/>
              <w:right w:val="single" w:sz="4" w:space="0" w:color="auto"/>
            </w:tcBorders>
            <w:shd w:val="clear" w:color="000000" w:fill="FFFFFF"/>
            <w:vAlign w:val="center"/>
            <w:hideMark/>
          </w:tcPr>
          <w:p w14:paraId="01B88F8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2,4,6 Triclorophenol</w:t>
            </w:r>
          </w:p>
        </w:tc>
        <w:tc>
          <w:tcPr>
            <w:tcW w:w="2268" w:type="dxa"/>
            <w:tcBorders>
              <w:top w:val="nil"/>
              <w:left w:val="nil"/>
              <w:bottom w:val="single" w:sz="4" w:space="0" w:color="auto"/>
              <w:right w:val="single" w:sz="4" w:space="0" w:color="auto"/>
            </w:tcBorders>
            <w:shd w:val="clear" w:color="auto" w:fill="auto"/>
            <w:noWrap/>
            <w:vAlign w:val="center"/>
            <w:hideMark/>
          </w:tcPr>
          <w:p w14:paraId="2066C4F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19F4E4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78A4DF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E31FEC4"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53F644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85</w:t>
            </w:r>
          </w:p>
        </w:tc>
        <w:tc>
          <w:tcPr>
            <w:tcW w:w="2126" w:type="dxa"/>
            <w:tcBorders>
              <w:top w:val="nil"/>
              <w:left w:val="nil"/>
              <w:bottom w:val="single" w:sz="4" w:space="0" w:color="auto"/>
              <w:right w:val="single" w:sz="4" w:space="0" w:color="auto"/>
            </w:tcBorders>
            <w:shd w:val="clear" w:color="000000" w:fill="FFFFFF"/>
            <w:vAlign w:val="center"/>
            <w:hideMark/>
          </w:tcPr>
          <w:p w14:paraId="2BF6C3C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Bromat</w:t>
            </w:r>
          </w:p>
        </w:tc>
        <w:tc>
          <w:tcPr>
            <w:tcW w:w="2268" w:type="dxa"/>
            <w:tcBorders>
              <w:top w:val="nil"/>
              <w:left w:val="nil"/>
              <w:bottom w:val="single" w:sz="4" w:space="0" w:color="auto"/>
              <w:right w:val="single" w:sz="4" w:space="0" w:color="auto"/>
            </w:tcBorders>
            <w:shd w:val="clear" w:color="auto" w:fill="auto"/>
            <w:noWrap/>
            <w:vAlign w:val="center"/>
            <w:hideMark/>
          </w:tcPr>
          <w:p w14:paraId="34C13D7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45F394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425EE4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B057A4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F07862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86</w:t>
            </w:r>
          </w:p>
        </w:tc>
        <w:tc>
          <w:tcPr>
            <w:tcW w:w="2126" w:type="dxa"/>
            <w:tcBorders>
              <w:top w:val="nil"/>
              <w:left w:val="nil"/>
              <w:bottom w:val="single" w:sz="4" w:space="0" w:color="auto"/>
              <w:right w:val="single" w:sz="4" w:space="0" w:color="auto"/>
            </w:tcBorders>
            <w:shd w:val="clear" w:color="000000" w:fill="FFFFFF"/>
            <w:vAlign w:val="center"/>
            <w:hideMark/>
          </w:tcPr>
          <w:p w14:paraId="7EB2AE6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Bromodiclorometan</w:t>
            </w:r>
          </w:p>
        </w:tc>
        <w:tc>
          <w:tcPr>
            <w:tcW w:w="2268" w:type="dxa"/>
            <w:tcBorders>
              <w:top w:val="nil"/>
              <w:left w:val="nil"/>
              <w:bottom w:val="single" w:sz="4" w:space="0" w:color="auto"/>
              <w:right w:val="single" w:sz="4" w:space="0" w:color="auto"/>
            </w:tcBorders>
            <w:shd w:val="clear" w:color="auto" w:fill="auto"/>
            <w:noWrap/>
            <w:vAlign w:val="center"/>
            <w:hideMark/>
          </w:tcPr>
          <w:p w14:paraId="27D8B72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FF6121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5E205FB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Bromodiclorometan</w:t>
            </w:r>
          </w:p>
        </w:tc>
      </w:tr>
      <w:tr w:rsidR="004157B1" w:rsidRPr="00F60CEC" w14:paraId="3FEC3E15"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C31AEF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87</w:t>
            </w:r>
          </w:p>
        </w:tc>
        <w:tc>
          <w:tcPr>
            <w:tcW w:w="2126" w:type="dxa"/>
            <w:tcBorders>
              <w:top w:val="nil"/>
              <w:left w:val="nil"/>
              <w:bottom w:val="single" w:sz="4" w:space="0" w:color="auto"/>
              <w:right w:val="single" w:sz="4" w:space="0" w:color="auto"/>
            </w:tcBorders>
            <w:shd w:val="clear" w:color="000000" w:fill="FFFFFF"/>
            <w:vAlign w:val="center"/>
            <w:hideMark/>
          </w:tcPr>
          <w:p w14:paraId="59132A0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Bromofoc</w:t>
            </w:r>
          </w:p>
        </w:tc>
        <w:tc>
          <w:tcPr>
            <w:tcW w:w="2268" w:type="dxa"/>
            <w:tcBorders>
              <w:top w:val="nil"/>
              <w:left w:val="nil"/>
              <w:bottom w:val="single" w:sz="4" w:space="0" w:color="auto"/>
              <w:right w:val="single" w:sz="4" w:space="0" w:color="auto"/>
            </w:tcBorders>
            <w:shd w:val="clear" w:color="auto" w:fill="auto"/>
            <w:noWrap/>
            <w:vAlign w:val="center"/>
            <w:hideMark/>
          </w:tcPr>
          <w:p w14:paraId="4F3F392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77FC63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BE3DEEF"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0FABC26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5167B8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88</w:t>
            </w:r>
          </w:p>
        </w:tc>
        <w:tc>
          <w:tcPr>
            <w:tcW w:w="2126" w:type="dxa"/>
            <w:tcBorders>
              <w:top w:val="nil"/>
              <w:left w:val="nil"/>
              <w:bottom w:val="single" w:sz="4" w:space="0" w:color="auto"/>
              <w:right w:val="single" w:sz="4" w:space="0" w:color="auto"/>
            </w:tcBorders>
            <w:shd w:val="clear" w:color="000000" w:fill="FFFFFF"/>
            <w:vAlign w:val="center"/>
            <w:hideMark/>
          </w:tcPr>
          <w:p w14:paraId="2A8CCF7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Clorofoc</w:t>
            </w:r>
          </w:p>
        </w:tc>
        <w:tc>
          <w:tcPr>
            <w:tcW w:w="2268" w:type="dxa"/>
            <w:tcBorders>
              <w:top w:val="nil"/>
              <w:left w:val="nil"/>
              <w:bottom w:val="single" w:sz="4" w:space="0" w:color="auto"/>
              <w:right w:val="single" w:sz="4" w:space="0" w:color="auto"/>
            </w:tcBorders>
            <w:shd w:val="clear" w:color="auto" w:fill="auto"/>
            <w:noWrap/>
            <w:vAlign w:val="center"/>
            <w:hideMark/>
          </w:tcPr>
          <w:p w14:paraId="76FFECA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325EBFA"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70DAA9A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97C393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B4E267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89</w:t>
            </w:r>
          </w:p>
        </w:tc>
        <w:tc>
          <w:tcPr>
            <w:tcW w:w="2126" w:type="dxa"/>
            <w:tcBorders>
              <w:top w:val="nil"/>
              <w:left w:val="nil"/>
              <w:bottom w:val="single" w:sz="4" w:space="0" w:color="auto"/>
              <w:right w:val="single" w:sz="4" w:space="0" w:color="auto"/>
            </w:tcBorders>
            <w:shd w:val="clear" w:color="000000" w:fill="FFFFFF"/>
            <w:vAlign w:val="center"/>
            <w:hideMark/>
          </w:tcPr>
          <w:p w14:paraId="1026616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Dibromoaxetonitril</w:t>
            </w:r>
          </w:p>
        </w:tc>
        <w:tc>
          <w:tcPr>
            <w:tcW w:w="2268" w:type="dxa"/>
            <w:tcBorders>
              <w:top w:val="nil"/>
              <w:left w:val="nil"/>
              <w:bottom w:val="single" w:sz="4" w:space="0" w:color="auto"/>
              <w:right w:val="single" w:sz="4" w:space="0" w:color="auto"/>
            </w:tcBorders>
            <w:shd w:val="clear" w:color="auto" w:fill="auto"/>
            <w:noWrap/>
            <w:vAlign w:val="center"/>
            <w:hideMark/>
          </w:tcPr>
          <w:p w14:paraId="2B743CE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552685B"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657A222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317CBD9"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4DAC863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90</w:t>
            </w:r>
          </w:p>
        </w:tc>
        <w:tc>
          <w:tcPr>
            <w:tcW w:w="2126" w:type="dxa"/>
            <w:tcBorders>
              <w:top w:val="nil"/>
              <w:left w:val="nil"/>
              <w:bottom w:val="single" w:sz="4" w:space="0" w:color="auto"/>
              <w:right w:val="single" w:sz="4" w:space="0" w:color="auto"/>
            </w:tcBorders>
            <w:shd w:val="clear" w:color="000000" w:fill="FFFFFF"/>
            <w:vAlign w:val="center"/>
            <w:hideMark/>
          </w:tcPr>
          <w:p w14:paraId="6EA4E60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Dibromoclorometan</w:t>
            </w:r>
          </w:p>
        </w:tc>
        <w:tc>
          <w:tcPr>
            <w:tcW w:w="2268" w:type="dxa"/>
            <w:tcBorders>
              <w:top w:val="nil"/>
              <w:left w:val="nil"/>
              <w:bottom w:val="single" w:sz="4" w:space="0" w:color="auto"/>
              <w:right w:val="single" w:sz="4" w:space="0" w:color="auto"/>
            </w:tcBorders>
            <w:shd w:val="clear" w:color="auto" w:fill="auto"/>
            <w:noWrap/>
            <w:vAlign w:val="center"/>
            <w:hideMark/>
          </w:tcPr>
          <w:p w14:paraId="4718BD4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B21616C"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000000" w:fill="FFFFFF"/>
            <w:vAlign w:val="center"/>
            <w:hideMark/>
          </w:tcPr>
          <w:p w14:paraId="6AA33AE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Dibromoclorometan</w:t>
            </w:r>
          </w:p>
        </w:tc>
      </w:tr>
      <w:tr w:rsidR="004157B1" w:rsidRPr="00F60CEC" w14:paraId="6055246C"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2F3F71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91</w:t>
            </w:r>
          </w:p>
        </w:tc>
        <w:tc>
          <w:tcPr>
            <w:tcW w:w="2126" w:type="dxa"/>
            <w:tcBorders>
              <w:top w:val="nil"/>
              <w:left w:val="nil"/>
              <w:bottom w:val="single" w:sz="4" w:space="0" w:color="auto"/>
              <w:right w:val="single" w:sz="4" w:space="0" w:color="auto"/>
            </w:tcBorders>
            <w:shd w:val="clear" w:color="000000" w:fill="FFFFFF"/>
            <w:vAlign w:val="center"/>
            <w:hideMark/>
          </w:tcPr>
          <w:p w14:paraId="345AC3C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Dicloroaxetonitril</w:t>
            </w:r>
          </w:p>
        </w:tc>
        <w:tc>
          <w:tcPr>
            <w:tcW w:w="2268" w:type="dxa"/>
            <w:tcBorders>
              <w:top w:val="nil"/>
              <w:left w:val="nil"/>
              <w:bottom w:val="single" w:sz="4" w:space="0" w:color="auto"/>
              <w:right w:val="single" w:sz="4" w:space="0" w:color="auto"/>
            </w:tcBorders>
            <w:shd w:val="clear" w:color="auto" w:fill="auto"/>
            <w:noWrap/>
            <w:vAlign w:val="center"/>
            <w:hideMark/>
          </w:tcPr>
          <w:p w14:paraId="1914CF3B"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E5ED789"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277F791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70FBAAA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3D631E7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92</w:t>
            </w:r>
          </w:p>
        </w:tc>
        <w:tc>
          <w:tcPr>
            <w:tcW w:w="2126" w:type="dxa"/>
            <w:tcBorders>
              <w:top w:val="nil"/>
              <w:left w:val="nil"/>
              <w:bottom w:val="single" w:sz="4" w:space="0" w:color="auto"/>
              <w:right w:val="single" w:sz="4" w:space="0" w:color="auto"/>
            </w:tcBorders>
            <w:shd w:val="clear" w:color="000000" w:fill="FFFFFF"/>
            <w:vAlign w:val="center"/>
            <w:hideMark/>
          </w:tcPr>
          <w:p w14:paraId="1E95D11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Axit dicloroaxetic</w:t>
            </w:r>
          </w:p>
        </w:tc>
        <w:tc>
          <w:tcPr>
            <w:tcW w:w="2268" w:type="dxa"/>
            <w:tcBorders>
              <w:top w:val="nil"/>
              <w:left w:val="nil"/>
              <w:bottom w:val="single" w:sz="4" w:space="0" w:color="auto"/>
              <w:right w:val="single" w:sz="4" w:space="0" w:color="auto"/>
            </w:tcBorders>
            <w:shd w:val="clear" w:color="auto" w:fill="auto"/>
            <w:noWrap/>
            <w:vAlign w:val="center"/>
            <w:hideMark/>
          </w:tcPr>
          <w:p w14:paraId="748443B6"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12698D4"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0C1AC4C"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5EE89DA"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1CFFBE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93</w:t>
            </w:r>
          </w:p>
        </w:tc>
        <w:tc>
          <w:tcPr>
            <w:tcW w:w="2126" w:type="dxa"/>
            <w:tcBorders>
              <w:top w:val="nil"/>
              <w:left w:val="nil"/>
              <w:bottom w:val="single" w:sz="4" w:space="0" w:color="auto"/>
              <w:right w:val="single" w:sz="4" w:space="0" w:color="auto"/>
            </w:tcBorders>
            <w:shd w:val="clear" w:color="000000" w:fill="FFFFFF"/>
            <w:vAlign w:val="center"/>
            <w:hideMark/>
          </w:tcPr>
          <w:p w14:paraId="230092C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Focmaldehyt</w:t>
            </w:r>
          </w:p>
        </w:tc>
        <w:tc>
          <w:tcPr>
            <w:tcW w:w="2268" w:type="dxa"/>
            <w:tcBorders>
              <w:top w:val="nil"/>
              <w:left w:val="nil"/>
              <w:bottom w:val="single" w:sz="4" w:space="0" w:color="auto"/>
              <w:right w:val="single" w:sz="4" w:space="0" w:color="auto"/>
            </w:tcBorders>
            <w:shd w:val="clear" w:color="auto" w:fill="auto"/>
            <w:noWrap/>
            <w:vAlign w:val="center"/>
            <w:hideMark/>
          </w:tcPr>
          <w:p w14:paraId="680BDAC6"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29D4BFCA"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61CE6466"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A1385EE"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6B2B402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94</w:t>
            </w:r>
          </w:p>
        </w:tc>
        <w:tc>
          <w:tcPr>
            <w:tcW w:w="2126" w:type="dxa"/>
            <w:tcBorders>
              <w:top w:val="nil"/>
              <w:left w:val="nil"/>
              <w:bottom w:val="single" w:sz="4" w:space="0" w:color="auto"/>
              <w:right w:val="single" w:sz="4" w:space="0" w:color="auto"/>
            </w:tcBorders>
            <w:shd w:val="clear" w:color="000000" w:fill="FFFFFF"/>
            <w:vAlign w:val="center"/>
            <w:hideMark/>
          </w:tcPr>
          <w:p w14:paraId="75489E0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Monocloramin</w:t>
            </w:r>
          </w:p>
        </w:tc>
        <w:tc>
          <w:tcPr>
            <w:tcW w:w="2268" w:type="dxa"/>
            <w:tcBorders>
              <w:top w:val="nil"/>
              <w:left w:val="nil"/>
              <w:bottom w:val="single" w:sz="4" w:space="0" w:color="auto"/>
              <w:right w:val="single" w:sz="4" w:space="0" w:color="auto"/>
            </w:tcBorders>
            <w:shd w:val="clear" w:color="auto" w:fill="auto"/>
            <w:noWrap/>
            <w:vAlign w:val="center"/>
            <w:hideMark/>
          </w:tcPr>
          <w:p w14:paraId="7DE2B985"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7DF41AD3"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18B6061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622EFCD"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7A05C76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95</w:t>
            </w:r>
          </w:p>
        </w:tc>
        <w:tc>
          <w:tcPr>
            <w:tcW w:w="2126" w:type="dxa"/>
            <w:tcBorders>
              <w:top w:val="nil"/>
              <w:left w:val="nil"/>
              <w:bottom w:val="single" w:sz="4" w:space="0" w:color="auto"/>
              <w:right w:val="single" w:sz="4" w:space="0" w:color="auto"/>
            </w:tcBorders>
            <w:shd w:val="clear" w:color="000000" w:fill="FFFFFF"/>
            <w:vAlign w:val="center"/>
            <w:hideMark/>
          </w:tcPr>
          <w:p w14:paraId="4AC0F49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Monochloroacetic acid</w:t>
            </w:r>
          </w:p>
        </w:tc>
        <w:tc>
          <w:tcPr>
            <w:tcW w:w="2268" w:type="dxa"/>
            <w:tcBorders>
              <w:top w:val="nil"/>
              <w:left w:val="nil"/>
              <w:bottom w:val="single" w:sz="4" w:space="0" w:color="auto"/>
              <w:right w:val="single" w:sz="4" w:space="0" w:color="auto"/>
            </w:tcBorders>
            <w:shd w:val="clear" w:color="auto" w:fill="auto"/>
            <w:noWrap/>
            <w:vAlign w:val="center"/>
            <w:hideMark/>
          </w:tcPr>
          <w:p w14:paraId="677359A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F427876"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44143430"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9201701"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1556679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lastRenderedPageBreak/>
              <w:t>96</w:t>
            </w:r>
          </w:p>
        </w:tc>
        <w:tc>
          <w:tcPr>
            <w:tcW w:w="2126" w:type="dxa"/>
            <w:tcBorders>
              <w:top w:val="nil"/>
              <w:left w:val="nil"/>
              <w:bottom w:val="single" w:sz="4" w:space="0" w:color="auto"/>
              <w:right w:val="single" w:sz="4" w:space="0" w:color="auto"/>
            </w:tcBorders>
            <w:shd w:val="clear" w:color="000000" w:fill="FFFFFF"/>
            <w:vAlign w:val="center"/>
            <w:hideMark/>
          </w:tcPr>
          <w:p w14:paraId="2ECFBBDB"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Axit tricloroaxetic</w:t>
            </w:r>
          </w:p>
        </w:tc>
        <w:tc>
          <w:tcPr>
            <w:tcW w:w="2268" w:type="dxa"/>
            <w:tcBorders>
              <w:top w:val="nil"/>
              <w:left w:val="nil"/>
              <w:bottom w:val="single" w:sz="4" w:space="0" w:color="auto"/>
              <w:right w:val="single" w:sz="4" w:space="0" w:color="auto"/>
            </w:tcBorders>
            <w:shd w:val="clear" w:color="auto" w:fill="auto"/>
            <w:noWrap/>
            <w:vAlign w:val="center"/>
            <w:hideMark/>
          </w:tcPr>
          <w:p w14:paraId="7266916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3E51C3E"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6779723A"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1DDC947" w14:textId="77777777" w:rsidTr="002916F5">
        <w:trPr>
          <w:trHeight w:val="51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F457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97</w:t>
            </w:r>
          </w:p>
        </w:tc>
        <w:tc>
          <w:tcPr>
            <w:tcW w:w="2126" w:type="dxa"/>
            <w:tcBorders>
              <w:top w:val="nil"/>
              <w:left w:val="nil"/>
              <w:bottom w:val="single" w:sz="4" w:space="0" w:color="auto"/>
              <w:right w:val="single" w:sz="4" w:space="0" w:color="auto"/>
            </w:tcBorders>
            <w:shd w:val="clear" w:color="000000" w:fill="FFFFFF"/>
            <w:vAlign w:val="center"/>
            <w:hideMark/>
          </w:tcPr>
          <w:p w14:paraId="0DB9111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Tricloroaxetonitril</w:t>
            </w:r>
          </w:p>
        </w:tc>
        <w:tc>
          <w:tcPr>
            <w:tcW w:w="2268" w:type="dxa"/>
            <w:tcBorders>
              <w:top w:val="nil"/>
              <w:left w:val="nil"/>
              <w:bottom w:val="single" w:sz="4" w:space="0" w:color="auto"/>
              <w:right w:val="single" w:sz="4" w:space="0" w:color="auto"/>
            </w:tcBorders>
            <w:shd w:val="clear" w:color="auto" w:fill="auto"/>
            <w:noWrap/>
            <w:vAlign w:val="center"/>
            <w:hideMark/>
          </w:tcPr>
          <w:p w14:paraId="0FD0986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073C8D0" w14:textId="77777777" w:rsidR="001D51CE" w:rsidRPr="00F60CEC" w:rsidRDefault="001D51CE" w:rsidP="004F06E9">
            <w:pPr>
              <w:spacing w:after="0" w:line="240" w:lineRule="auto"/>
              <w:rPr>
                <w:rFonts w:ascii="Times New Roman" w:eastAsia="Times New Roman" w:hAnsi="Times New Roman" w:cs="Times New Roman"/>
              </w:rPr>
            </w:pPr>
          </w:p>
        </w:tc>
        <w:tc>
          <w:tcPr>
            <w:tcW w:w="2127" w:type="dxa"/>
            <w:tcBorders>
              <w:top w:val="nil"/>
              <w:left w:val="nil"/>
              <w:bottom w:val="single" w:sz="4" w:space="0" w:color="auto"/>
              <w:right w:val="single" w:sz="4" w:space="0" w:color="auto"/>
            </w:tcBorders>
            <w:shd w:val="clear" w:color="auto" w:fill="auto"/>
            <w:noWrap/>
            <w:vAlign w:val="center"/>
            <w:hideMark/>
          </w:tcPr>
          <w:p w14:paraId="04EBB725"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A8469C0" w14:textId="77777777" w:rsidTr="002916F5">
        <w:trPr>
          <w:trHeight w:val="345"/>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7F838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98</w:t>
            </w:r>
          </w:p>
        </w:tc>
        <w:tc>
          <w:tcPr>
            <w:tcW w:w="2126" w:type="dxa"/>
            <w:tcBorders>
              <w:top w:val="nil"/>
              <w:left w:val="nil"/>
              <w:bottom w:val="single" w:sz="4" w:space="0" w:color="auto"/>
              <w:right w:val="single" w:sz="4" w:space="0" w:color="auto"/>
            </w:tcBorders>
            <w:shd w:val="clear" w:color="000000" w:fill="FFFFFF"/>
            <w:vAlign w:val="center"/>
            <w:hideMark/>
          </w:tcPr>
          <w:p w14:paraId="7AE5D0F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α</w:t>
            </w:r>
          </w:p>
        </w:tc>
        <w:tc>
          <w:tcPr>
            <w:tcW w:w="2268" w:type="dxa"/>
            <w:tcBorders>
              <w:top w:val="nil"/>
              <w:left w:val="nil"/>
              <w:bottom w:val="single" w:sz="4" w:space="0" w:color="auto"/>
              <w:right w:val="single" w:sz="4" w:space="0" w:color="auto"/>
            </w:tcBorders>
            <w:shd w:val="clear" w:color="000000" w:fill="FFFFFF"/>
            <w:vAlign w:val="center"/>
            <w:hideMark/>
          </w:tcPr>
          <w:p w14:paraId="5D8EAEC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phóng xạ α</w:t>
            </w:r>
          </w:p>
        </w:tc>
        <w:tc>
          <w:tcPr>
            <w:tcW w:w="2268" w:type="dxa"/>
            <w:tcBorders>
              <w:top w:val="nil"/>
              <w:left w:val="nil"/>
              <w:bottom w:val="single" w:sz="4" w:space="0" w:color="auto"/>
              <w:right w:val="single" w:sz="4" w:space="0" w:color="auto"/>
            </w:tcBorders>
            <w:shd w:val="clear" w:color="000000" w:fill="FFFFFF"/>
            <w:vAlign w:val="center"/>
            <w:hideMark/>
          </w:tcPr>
          <w:p w14:paraId="45D31B46"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phóng xạ α</w:t>
            </w:r>
          </w:p>
        </w:tc>
        <w:tc>
          <w:tcPr>
            <w:tcW w:w="2127" w:type="dxa"/>
            <w:tcBorders>
              <w:top w:val="nil"/>
              <w:left w:val="nil"/>
              <w:bottom w:val="single" w:sz="4" w:space="0" w:color="auto"/>
              <w:right w:val="single" w:sz="4" w:space="0" w:color="auto"/>
            </w:tcBorders>
            <w:shd w:val="clear" w:color="auto" w:fill="auto"/>
            <w:noWrap/>
            <w:vAlign w:val="center"/>
            <w:hideMark/>
          </w:tcPr>
          <w:p w14:paraId="4ECA1B41"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7D4505F" w14:textId="77777777" w:rsidTr="002916F5">
        <w:trPr>
          <w:trHeight w:val="345"/>
        </w:trPr>
        <w:tc>
          <w:tcPr>
            <w:tcW w:w="709" w:type="dxa"/>
            <w:tcBorders>
              <w:top w:val="nil"/>
              <w:left w:val="single" w:sz="4" w:space="0" w:color="auto"/>
              <w:bottom w:val="single" w:sz="4" w:space="0" w:color="auto"/>
              <w:right w:val="single" w:sz="4" w:space="0" w:color="auto"/>
            </w:tcBorders>
            <w:shd w:val="clear" w:color="000000" w:fill="FFFFFF"/>
            <w:noWrap/>
            <w:vAlign w:val="center"/>
            <w:hideMark/>
          </w:tcPr>
          <w:p w14:paraId="04D9BC2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99</w:t>
            </w:r>
          </w:p>
        </w:tc>
        <w:tc>
          <w:tcPr>
            <w:tcW w:w="2126" w:type="dxa"/>
            <w:tcBorders>
              <w:top w:val="nil"/>
              <w:left w:val="nil"/>
              <w:bottom w:val="single" w:sz="4" w:space="0" w:color="auto"/>
              <w:right w:val="single" w:sz="4" w:space="0" w:color="auto"/>
            </w:tcBorders>
            <w:shd w:val="clear" w:color="000000" w:fill="FFFFFF"/>
            <w:vAlign w:val="center"/>
            <w:hideMark/>
          </w:tcPr>
          <w:p w14:paraId="3012D52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β</w:t>
            </w:r>
          </w:p>
        </w:tc>
        <w:tc>
          <w:tcPr>
            <w:tcW w:w="2268" w:type="dxa"/>
            <w:tcBorders>
              <w:top w:val="nil"/>
              <w:left w:val="nil"/>
              <w:bottom w:val="single" w:sz="4" w:space="0" w:color="auto"/>
              <w:right w:val="single" w:sz="4" w:space="0" w:color="auto"/>
            </w:tcBorders>
            <w:shd w:val="clear" w:color="000000" w:fill="FFFFFF"/>
            <w:vAlign w:val="center"/>
            <w:hideMark/>
          </w:tcPr>
          <w:p w14:paraId="5D87A4C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phóng xạ β</w:t>
            </w:r>
          </w:p>
        </w:tc>
        <w:tc>
          <w:tcPr>
            <w:tcW w:w="2268" w:type="dxa"/>
            <w:tcBorders>
              <w:top w:val="nil"/>
              <w:left w:val="nil"/>
              <w:bottom w:val="single" w:sz="4" w:space="0" w:color="auto"/>
              <w:right w:val="single" w:sz="4" w:space="0" w:color="auto"/>
            </w:tcBorders>
            <w:shd w:val="clear" w:color="000000" w:fill="FFFFFF"/>
            <w:vAlign w:val="center"/>
            <w:hideMark/>
          </w:tcPr>
          <w:p w14:paraId="37C9A3A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hoạt độ phóng xạ β</w:t>
            </w:r>
          </w:p>
        </w:tc>
        <w:tc>
          <w:tcPr>
            <w:tcW w:w="2127" w:type="dxa"/>
            <w:tcBorders>
              <w:top w:val="nil"/>
              <w:left w:val="nil"/>
              <w:bottom w:val="single" w:sz="4" w:space="0" w:color="auto"/>
              <w:right w:val="single" w:sz="4" w:space="0" w:color="auto"/>
            </w:tcBorders>
            <w:shd w:val="clear" w:color="auto" w:fill="auto"/>
            <w:noWrap/>
            <w:vAlign w:val="center"/>
            <w:hideMark/>
          </w:tcPr>
          <w:p w14:paraId="4D977E4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4C0C927B" w14:textId="77777777" w:rsidTr="002916F5">
        <w:trPr>
          <w:trHeight w:val="345"/>
        </w:trPr>
        <w:tc>
          <w:tcPr>
            <w:tcW w:w="9498" w:type="dxa"/>
            <w:gridSpan w:val="5"/>
            <w:tcBorders>
              <w:top w:val="nil"/>
              <w:left w:val="single" w:sz="4" w:space="0" w:color="auto"/>
              <w:bottom w:val="single" w:sz="4" w:space="0" w:color="auto"/>
              <w:right w:val="single" w:sz="4" w:space="0" w:color="auto"/>
            </w:tcBorders>
            <w:shd w:val="clear" w:color="auto" w:fill="FFC000"/>
            <w:noWrap/>
            <w:vAlign w:val="center"/>
          </w:tcPr>
          <w:p w14:paraId="371C198A" w14:textId="77777777" w:rsidR="004F06E9" w:rsidRPr="00F60CEC" w:rsidRDefault="001F00C5" w:rsidP="00267823">
            <w:pPr>
              <w:spacing w:after="0" w:line="240" w:lineRule="auto"/>
              <w:rPr>
                <w:rFonts w:ascii="Times New Roman" w:eastAsia="Times New Roman" w:hAnsi="Times New Roman" w:cs="Times New Roman"/>
                <w:b/>
              </w:rPr>
            </w:pPr>
            <w:r w:rsidRPr="00F60CEC">
              <w:rPr>
                <w:rFonts w:ascii="Times New Roman" w:eastAsia="Times New Roman" w:hAnsi="Times New Roman" w:cs="Times New Roman"/>
                <w:b/>
              </w:rPr>
              <w:t xml:space="preserve">Các </w:t>
            </w:r>
            <w:r w:rsidR="00267823" w:rsidRPr="00F60CEC">
              <w:rPr>
                <w:rFonts w:ascii="Times New Roman" w:eastAsia="Times New Roman" w:hAnsi="Times New Roman" w:cs="Times New Roman"/>
                <w:b/>
              </w:rPr>
              <w:t>thông không trùng với QCVN1-1:2018/BYT (Không đưa vào lựa chọn thông số quy chuẩn kỹ thuật địa phương)</w:t>
            </w:r>
          </w:p>
        </w:tc>
      </w:tr>
      <w:tr w:rsidR="004157B1" w:rsidRPr="00F60CEC" w14:paraId="029F76D0"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95C603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100</w:t>
            </w:r>
          </w:p>
        </w:tc>
        <w:tc>
          <w:tcPr>
            <w:tcW w:w="2126" w:type="dxa"/>
            <w:tcBorders>
              <w:top w:val="nil"/>
              <w:left w:val="nil"/>
              <w:bottom w:val="single" w:sz="4" w:space="0" w:color="auto"/>
              <w:right w:val="single" w:sz="4" w:space="0" w:color="auto"/>
            </w:tcBorders>
            <w:shd w:val="clear" w:color="000000" w:fill="FFFFFF"/>
            <w:vAlign w:val="center"/>
            <w:hideMark/>
          </w:tcPr>
          <w:p w14:paraId="07E4B8B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6C8DF81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Aldrin</w:t>
            </w:r>
          </w:p>
        </w:tc>
        <w:tc>
          <w:tcPr>
            <w:tcW w:w="2268" w:type="dxa"/>
            <w:tcBorders>
              <w:top w:val="nil"/>
              <w:left w:val="nil"/>
              <w:bottom w:val="single" w:sz="4" w:space="0" w:color="auto"/>
              <w:right w:val="single" w:sz="4" w:space="0" w:color="auto"/>
            </w:tcBorders>
            <w:shd w:val="clear" w:color="000000" w:fill="FFFFFF"/>
            <w:vAlign w:val="center"/>
            <w:hideMark/>
          </w:tcPr>
          <w:p w14:paraId="1D72DD5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Aldrin</w:t>
            </w:r>
          </w:p>
        </w:tc>
        <w:tc>
          <w:tcPr>
            <w:tcW w:w="21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5AA18CB2" w14:textId="77777777" w:rsidR="001D51CE" w:rsidRPr="00F60CEC" w:rsidRDefault="00A42319"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Thuốc Bảo vệ thực vật</w:t>
            </w:r>
          </w:p>
        </w:tc>
      </w:tr>
      <w:tr w:rsidR="004157B1" w:rsidRPr="00F60CEC" w14:paraId="25ED0EF4" w14:textId="77777777" w:rsidTr="002916F5">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9DBD7D"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101</w:t>
            </w:r>
          </w:p>
        </w:tc>
        <w:tc>
          <w:tcPr>
            <w:tcW w:w="2126" w:type="dxa"/>
            <w:tcBorders>
              <w:top w:val="nil"/>
              <w:left w:val="nil"/>
              <w:bottom w:val="single" w:sz="4" w:space="0" w:color="auto"/>
              <w:right w:val="single" w:sz="4" w:space="0" w:color="auto"/>
            </w:tcBorders>
            <w:shd w:val="clear" w:color="000000" w:fill="FFFFFF"/>
            <w:vAlign w:val="center"/>
            <w:hideMark/>
          </w:tcPr>
          <w:p w14:paraId="507B3988"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225AEE13"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Heptachlor &amp; Heptachlorepoxide</w:t>
            </w:r>
          </w:p>
        </w:tc>
        <w:tc>
          <w:tcPr>
            <w:tcW w:w="2268" w:type="dxa"/>
            <w:tcBorders>
              <w:top w:val="nil"/>
              <w:left w:val="nil"/>
              <w:bottom w:val="single" w:sz="4" w:space="0" w:color="auto"/>
              <w:right w:val="single" w:sz="4" w:space="0" w:color="auto"/>
            </w:tcBorders>
            <w:shd w:val="clear" w:color="000000" w:fill="FFFFFF"/>
            <w:vAlign w:val="center"/>
            <w:hideMark/>
          </w:tcPr>
          <w:p w14:paraId="156C165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Heptachlor &amp; Heptachlorepoxide</w:t>
            </w:r>
          </w:p>
        </w:tc>
        <w:tc>
          <w:tcPr>
            <w:tcW w:w="2127" w:type="dxa"/>
            <w:vMerge/>
            <w:tcBorders>
              <w:top w:val="nil"/>
              <w:left w:val="single" w:sz="4" w:space="0" w:color="auto"/>
              <w:bottom w:val="single" w:sz="4" w:space="0" w:color="auto"/>
              <w:right w:val="single" w:sz="4" w:space="0" w:color="auto"/>
            </w:tcBorders>
            <w:vAlign w:val="center"/>
            <w:hideMark/>
          </w:tcPr>
          <w:p w14:paraId="6EA0B282"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34A024A2"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63658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108</w:t>
            </w:r>
          </w:p>
        </w:tc>
        <w:tc>
          <w:tcPr>
            <w:tcW w:w="2126" w:type="dxa"/>
            <w:tcBorders>
              <w:top w:val="nil"/>
              <w:left w:val="nil"/>
              <w:bottom w:val="single" w:sz="4" w:space="0" w:color="auto"/>
              <w:right w:val="single" w:sz="4" w:space="0" w:color="auto"/>
            </w:tcBorders>
            <w:shd w:val="clear" w:color="000000" w:fill="FFFFFF"/>
            <w:vAlign w:val="center"/>
            <w:hideMark/>
          </w:tcPr>
          <w:p w14:paraId="0A39EEEB"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6B8F53CF"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Dieldrin</w:t>
            </w:r>
          </w:p>
        </w:tc>
        <w:tc>
          <w:tcPr>
            <w:tcW w:w="2268" w:type="dxa"/>
            <w:tcBorders>
              <w:top w:val="nil"/>
              <w:left w:val="nil"/>
              <w:bottom w:val="single" w:sz="4" w:space="0" w:color="auto"/>
              <w:right w:val="single" w:sz="4" w:space="0" w:color="auto"/>
            </w:tcBorders>
            <w:shd w:val="clear" w:color="000000" w:fill="FFFFFF"/>
            <w:vAlign w:val="center"/>
            <w:hideMark/>
          </w:tcPr>
          <w:p w14:paraId="748F0D0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Dieldrin</w:t>
            </w:r>
          </w:p>
        </w:tc>
        <w:tc>
          <w:tcPr>
            <w:tcW w:w="2127" w:type="dxa"/>
            <w:vMerge/>
            <w:tcBorders>
              <w:top w:val="nil"/>
              <w:left w:val="single" w:sz="4" w:space="0" w:color="auto"/>
              <w:bottom w:val="single" w:sz="4" w:space="0" w:color="auto"/>
              <w:right w:val="single" w:sz="4" w:space="0" w:color="auto"/>
            </w:tcBorders>
            <w:vAlign w:val="center"/>
            <w:hideMark/>
          </w:tcPr>
          <w:p w14:paraId="2EF2D347"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10B08C46"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EAA2C8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103</w:t>
            </w:r>
          </w:p>
        </w:tc>
        <w:tc>
          <w:tcPr>
            <w:tcW w:w="2126" w:type="dxa"/>
            <w:tcBorders>
              <w:top w:val="nil"/>
              <w:left w:val="nil"/>
              <w:bottom w:val="single" w:sz="4" w:space="0" w:color="auto"/>
              <w:right w:val="single" w:sz="4" w:space="0" w:color="auto"/>
            </w:tcBorders>
            <w:shd w:val="clear" w:color="auto" w:fill="auto"/>
            <w:noWrap/>
            <w:vAlign w:val="center"/>
            <w:hideMark/>
          </w:tcPr>
          <w:p w14:paraId="617AEA11"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437282D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1B1244D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Oxy hòa tan (DO)</w:t>
            </w:r>
          </w:p>
        </w:tc>
        <w:tc>
          <w:tcPr>
            <w:tcW w:w="2127" w:type="dxa"/>
            <w:tcBorders>
              <w:top w:val="nil"/>
              <w:left w:val="nil"/>
              <w:bottom w:val="single" w:sz="4" w:space="0" w:color="auto"/>
              <w:right w:val="single" w:sz="4" w:space="0" w:color="auto"/>
            </w:tcBorders>
            <w:shd w:val="clear" w:color="000000" w:fill="FFFFFF"/>
            <w:vAlign w:val="center"/>
            <w:hideMark/>
          </w:tcPr>
          <w:p w14:paraId="26E740E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Oxy hòa tan (DO)</w:t>
            </w:r>
          </w:p>
        </w:tc>
      </w:tr>
      <w:tr w:rsidR="004157B1" w:rsidRPr="00F60CEC" w14:paraId="0F4970D4" w14:textId="77777777" w:rsidTr="002916F5">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0020410"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104</w:t>
            </w:r>
          </w:p>
        </w:tc>
        <w:tc>
          <w:tcPr>
            <w:tcW w:w="2126" w:type="dxa"/>
            <w:tcBorders>
              <w:top w:val="nil"/>
              <w:left w:val="nil"/>
              <w:bottom w:val="single" w:sz="4" w:space="0" w:color="auto"/>
              <w:right w:val="single" w:sz="4" w:space="0" w:color="auto"/>
            </w:tcBorders>
            <w:shd w:val="clear" w:color="auto" w:fill="auto"/>
            <w:noWrap/>
            <w:vAlign w:val="center"/>
            <w:hideMark/>
          </w:tcPr>
          <w:p w14:paraId="4862C137"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0F9B27E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4E57C434"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chất rắn lơ lửng TSS</w:t>
            </w:r>
          </w:p>
        </w:tc>
        <w:tc>
          <w:tcPr>
            <w:tcW w:w="2127" w:type="dxa"/>
            <w:tcBorders>
              <w:top w:val="nil"/>
              <w:left w:val="nil"/>
              <w:bottom w:val="single" w:sz="4" w:space="0" w:color="auto"/>
              <w:right w:val="single" w:sz="4" w:space="0" w:color="auto"/>
            </w:tcBorders>
            <w:shd w:val="clear" w:color="000000" w:fill="FFFFFF"/>
            <w:vAlign w:val="center"/>
            <w:hideMark/>
          </w:tcPr>
          <w:p w14:paraId="180EEA91"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chất rắn lơ lửng TSS</w:t>
            </w:r>
          </w:p>
        </w:tc>
      </w:tr>
      <w:tr w:rsidR="004157B1" w:rsidRPr="00F60CEC" w14:paraId="011C6D73" w14:textId="77777777" w:rsidTr="002916F5">
        <w:trPr>
          <w:trHeight w:val="60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F7A38A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105</w:t>
            </w:r>
          </w:p>
        </w:tc>
        <w:tc>
          <w:tcPr>
            <w:tcW w:w="2126" w:type="dxa"/>
            <w:tcBorders>
              <w:top w:val="nil"/>
              <w:left w:val="nil"/>
              <w:bottom w:val="single" w:sz="4" w:space="0" w:color="auto"/>
              <w:right w:val="single" w:sz="4" w:space="0" w:color="auto"/>
            </w:tcBorders>
            <w:shd w:val="clear" w:color="auto" w:fill="auto"/>
            <w:noWrap/>
            <w:vAlign w:val="center"/>
            <w:hideMark/>
          </w:tcPr>
          <w:p w14:paraId="5EDD1F82"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nil"/>
              <w:right w:val="nil"/>
            </w:tcBorders>
            <w:shd w:val="clear" w:color="auto" w:fill="auto"/>
            <w:noWrap/>
            <w:vAlign w:val="center"/>
            <w:hideMark/>
          </w:tcPr>
          <w:p w14:paraId="640EB62F"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single" w:sz="4" w:space="0" w:color="auto"/>
              <w:bottom w:val="single" w:sz="4" w:space="0" w:color="auto"/>
              <w:right w:val="single" w:sz="4" w:space="0" w:color="auto"/>
            </w:tcBorders>
            <w:shd w:val="clear" w:color="000000" w:fill="FFFFFF"/>
            <w:vAlign w:val="center"/>
            <w:hideMark/>
          </w:tcPr>
          <w:p w14:paraId="237021D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Phosphat (PO</w:t>
            </w:r>
            <w:r w:rsidRPr="00F60CEC">
              <w:rPr>
                <w:rFonts w:ascii="Times New Roman" w:eastAsia="Times New Roman" w:hAnsi="Times New Roman" w:cs="Times New Roman"/>
                <w:vertAlign w:val="subscript"/>
              </w:rPr>
              <w:t>4</w:t>
            </w:r>
            <w:r w:rsidRPr="00F60CEC">
              <w:rPr>
                <w:rFonts w:ascii="Times New Roman" w:eastAsia="Times New Roman" w:hAnsi="Times New Roman" w:cs="Times New Roman"/>
              </w:rPr>
              <w:t xml:space="preserve"> </w:t>
            </w:r>
            <w:r w:rsidRPr="00F60CEC">
              <w:rPr>
                <w:rFonts w:ascii="Times New Roman" w:eastAsia="Times New Roman" w:hAnsi="Times New Roman" w:cs="Times New Roman"/>
                <w:vertAlign w:val="superscript"/>
              </w:rPr>
              <w:t>3-</w:t>
            </w:r>
            <w:r w:rsidRPr="00F60CEC">
              <w:rPr>
                <w:rFonts w:ascii="Times New Roman" w:eastAsia="Times New Roman" w:hAnsi="Times New Roman" w:cs="Times New Roman"/>
              </w:rPr>
              <w:t xml:space="preserve"> tính theo P)</w:t>
            </w:r>
          </w:p>
        </w:tc>
        <w:tc>
          <w:tcPr>
            <w:tcW w:w="2127" w:type="dxa"/>
            <w:tcBorders>
              <w:top w:val="nil"/>
              <w:left w:val="nil"/>
              <w:bottom w:val="single" w:sz="4" w:space="0" w:color="auto"/>
              <w:right w:val="single" w:sz="4" w:space="0" w:color="auto"/>
            </w:tcBorders>
            <w:shd w:val="clear" w:color="000000" w:fill="FFFFFF"/>
            <w:vAlign w:val="center"/>
            <w:hideMark/>
          </w:tcPr>
          <w:p w14:paraId="1FCFC745"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Phosphat (PO</w:t>
            </w:r>
            <w:r w:rsidRPr="00F60CEC">
              <w:rPr>
                <w:rFonts w:ascii="Times New Roman" w:eastAsia="Times New Roman" w:hAnsi="Times New Roman" w:cs="Times New Roman"/>
                <w:vertAlign w:val="subscript"/>
              </w:rPr>
              <w:t>4</w:t>
            </w:r>
            <w:r w:rsidRPr="00F60CEC">
              <w:rPr>
                <w:rFonts w:ascii="Times New Roman" w:eastAsia="Times New Roman" w:hAnsi="Times New Roman" w:cs="Times New Roman"/>
              </w:rPr>
              <w:t xml:space="preserve"> </w:t>
            </w:r>
            <w:r w:rsidRPr="00F60CEC">
              <w:rPr>
                <w:rFonts w:ascii="Times New Roman" w:eastAsia="Times New Roman" w:hAnsi="Times New Roman" w:cs="Times New Roman"/>
                <w:vertAlign w:val="superscript"/>
              </w:rPr>
              <w:t>3-</w:t>
            </w:r>
            <w:r w:rsidRPr="00F60CEC">
              <w:rPr>
                <w:rFonts w:ascii="Times New Roman" w:eastAsia="Times New Roman" w:hAnsi="Times New Roman" w:cs="Times New Roman"/>
              </w:rPr>
              <w:t xml:space="preserve"> tính theo P)</w:t>
            </w:r>
          </w:p>
        </w:tc>
      </w:tr>
      <w:tr w:rsidR="004157B1" w:rsidRPr="00F60CEC" w14:paraId="59C6B31D"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A9F7DE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106</w:t>
            </w:r>
          </w:p>
        </w:tc>
        <w:tc>
          <w:tcPr>
            <w:tcW w:w="2126" w:type="dxa"/>
            <w:tcBorders>
              <w:top w:val="nil"/>
              <w:left w:val="nil"/>
              <w:bottom w:val="single" w:sz="4" w:space="0" w:color="auto"/>
              <w:right w:val="single" w:sz="4" w:space="0" w:color="auto"/>
            </w:tcBorders>
            <w:shd w:val="clear" w:color="auto" w:fill="auto"/>
            <w:noWrap/>
            <w:vAlign w:val="center"/>
            <w:hideMark/>
          </w:tcPr>
          <w:p w14:paraId="13AE4923"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0387B7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Crom VI</w:t>
            </w:r>
          </w:p>
        </w:tc>
        <w:tc>
          <w:tcPr>
            <w:tcW w:w="2268" w:type="dxa"/>
            <w:tcBorders>
              <w:top w:val="nil"/>
              <w:left w:val="nil"/>
              <w:bottom w:val="single" w:sz="4" w:space="0" w:color="auto"/>
              <w:right w:val="single" w:sz="4" w:space="0" w:color="auto"/>
            </w:tcBorders>
            <w:shd w:val="clear" w:color="000000" w:fill="FFFFFF"/>
            <w:vAlign w:val="center"/>
            <w:hideMark/>
          </w:tcPr>
          <w:p w14:paraId="31E53D1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Crom VI</w:t>
            </w:r>
          </w:p>
        </w:tc>
        <w:tc>
          <w:tcPr>
            <w:tcW w:w="2127" w:type="dxa"/>
            <w:tcBorders>
              <w:top w:val="nil"/>
              <w:left w:val="nil"/>
              <w:bottom w:val="single" w:sz="4" w:space="0" w:color="auto"/>
              <w:right w:val="single" w:sz="4" w:space="0" w:color="auto"/>
            </w:tcBorders>
            <w:shd w:val="clear" w:color="auto" w:fill="auto"/>
            <w:noWrap/>
            <w:vAlign w:val="center"/>
            <w:hideMark/>
          </w:tcPr>
          <w:p w14:paraId="4265E31D"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594126B3"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D248B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107</w:t>
            </w:r>
          </w:p>
        </w:tc>
        <w:tc>
          <w:tcPr>
            <w:tcW w:w="2126" w:type="dxa"/>
            <w:tcBorders>
              <w:top w:val="nil"/>
              <w:left w:val="nil"/>
              <w:bottom w:val="single" w:sz="4" w:space="0" w:color="auto"/>
              <w:right w:val="single" w:sz="4" w:space="0" w:color="auto"/>
            </w:tcBorders>
            <w:shd w:val="clear" w:color="auto" w:fill="auto"/>
            <w:noWrap/>
            <w:vAlign w:val="center"/>
            <w:hideMark/>
          </w:tcPr>
          <w:p w14:paraId="3C3D2F09"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124244D6"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1357940C"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Chất hoạt động bề mặt</w:t>
            </w:r>
          </w:p>
        </w:tc>
        <w:tc>
          <w:tcPr>
            <w:tcW w:w="2127" w:type="dxa"/>
            <w:tcBorders>
              <w:top w:val="nil"/>
              <w:left w:val="nil"/>
              <w:bottom w:val="single" w:sz="4" w:space="0" w:color="auto"/>
              <w:right w:val="single" w:sz="4" w:space="0" w:color="auto"/>
            </w:tcBorders>
            <w:shd w:val="clear" w:color="auto" w:fill="auto"/>
            <w:noWrap/>
            <w:vAlign w:val="center"/>
            <w:hideMark/>
          </w:tcPr>
          <w:p w14:paraId="21D73CB8" w14:textId="77777777" w:rsidR="001D51CE" w:rsidRPr="00F60CEC" w:rsidRDefault="001D51CE" w:rsidP="004F06E9">
            <w:pPr>
              <w:spacing w:after="0" w:line="240" w:lineRule="auto"/>
              <w:rPr>
                <w:rFonts w:ascii="Times New Roman" w:eastAsia="Times New Roman" w:hAnsi="Times New Roman" w:cs="Times New Roman"/>
              </w:rPr>
            </w:pPr>
          </w:p>
        </w:tc>
      </w:tr>
      <w:tr w:rsidR="004157B1" w:rsidRPr="00F60CEC" w14:paraId="64B69C44"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768249"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108</w:t>
            </w:r>
          </w:p>
        </w:tc>
        <w:tc>
          <w:tcPr>
            <w:tcW w:w="2126" w:type="dxa"/>
            <w:tcBorders>
              <w:top w:val="nil"/>
              <w:left w:val="nil"/>
              <w:bottom w:val="single" w:sz="4" w:space="0" w:color="auto"/>
              <w:right w:val="single" w:sz="4" w:space="0" w:color="auto"/>
            </w:tcBorders>
            <w:shd w:val="clear" w:color="auto" w:fill="auto"/>
            <w:noWrap/>
            <w:vAlign w:val="center"/>
            <w:hideMark/>
          </w:tcPr>
          <w:p w14:paraId="6470FB84"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5D6DDE5A"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5AF81602"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dầu, mỡ</w:t>
            </w:r>
          </w:p>
        </w:tc>
        <w:tc>
          <w:tcPr>
            <w:tcW w:w="2127" w:type="dxa"/>
            <w:tcBorders>
              <w:top w:val="nil"/>
              <w:left w:val="nil"/>
              <w:bottom w:val="single" w:sz="4" w:space="0" w:color="auto"/>
              <w:right w:val="single" w:sz="4" w:space="0" w:color="auto"/>
            </w:tcBorders>
            <w:shd w:val="clear" w:color="000000" w:fill="FFFFFF"/>
            <w:vAlign w:val="center"/>
            <w:hideMark/>
          </w:tcPr>
          <w:p w14:paraId="7A713978"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Tổng dầu, mỡ</w:t>
            </w:r>
          </w:p>
        </w:tc>
      </w:tr>
      <w:tr w:rsidR="004157B1" w:rsidRPr="00F60CEC" w14:paraId="677CA4C0" w14:textId="77777777" w:rsidTr="002916F5">
        <w:trPr>
          <w:trHeight w:val="375"/>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C95B74A"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109</w:t>
            </w:r>
          </w:p>
        </w:tc>
        <w:tc>
          <w:tcPr>
            <w:tcW w:w="2126" w:type="dxa"/>
            <w:tcBorders>
              <w:top w:val="nil"/>
              <w:left w:val="nil"/>
              <w:bottom w:val="single" w:sz="4" w:space="0" w:color="auto"/>
              <w:right w:val="single" w:sz="4" w:space="0" w:color="auto"/>
            </w:tcBorders>
            <w:shd w:val="clear" w:color="auto" w:fill="auto"/>
            <w:noWrap/>
            <w:vAlign w:val="center"/>
            <w:hideMark/>
          </w:tcPr>
          <w:p w14:paraId="26A582E0"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center"/>
            <w:hideMark/>
          </w:tcPr>
          <w:p w14:paraId="369AA1EB" w14:textId="77777777" w:rsidR="001D51CE" w:rsidRPr="00F60CEC" w:rsidRDefault="001D51CE" w:rsidP="004F06E9">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000000" w:fill="FFFFFF"/>
            <w:vAlign w:val="center"/>
            <w:hideMark/>
          </w:tcPr>
          <w:p w14:paraId="65428657"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BOD5</w:t>
            </w:r>
          </w:p>
        </w:tc>
        <w:tc>
          <w:tcPr>
            <w:tcW w:w="2127" w:type="dxa"/>
            <w:tcBorders>
              <w:top w:val="nil"/>
              <w:left w:val="nil"/>
              <w:bottom w:val="single" w:sz="4" w:space="0" w:color="auto"/>
              <w:right w:val="single" w:sz="4" w:space="0" w:color="auto"/>
            </w:tcBorders>
            <w:shd w:val="clear" w:color="000000" w:fill="FFFFFF"/>
            <w:vAlign w:val="center"/>
            <w:hideMark/>
          </w:tcPr>
          <w:p w14:paraId="4428ACDE" w14:textId="77777777" w:rsidR="001D51CE" w:rsidRPr="00F60CEC" w:rsidRDefault="001D51CE"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BOD5</w:t>
            </w:r>
          </w:p>
        </w:tc>
      </w:tr>
      <w:tr w:rsidR="004157B1" w:rsidRPr="00F60CEC" w14:paraId="418F839D" w14:textId="77777777" w:rsidTr="002916F5">
        <w:trPr>
          <w:trHeight w:val="375"/>
        </w:trPr>
        <w:tc>
          <w:tcPr>
            <w:tcW w:w="709" w:type="dxa"/>
            <w:tcBorders>
              <w:top w:val="nil"/>
              <w:left w:val="single" w:sz="4" w:space="0" w:color="auto"/>
              <w:bottom w:val="nil"/>
              <w:right w:val="single" w:sz="4" w:space="0" w:color="auto"/>
            </w:tcBorders>
            <w:shd w:val="clear" w:color="auto" w:fill="auto"/>
            <w:noWrap/>
            <w:vAlign w:val="center"/>
            <w:hideMark/>
          </w:tcPr>
          <w:p w14:paraId="33C94D5E" w14:textId="77777777" w:rsidR="004F06E9" w:rsidRPr="00F60CEC" w:rsidRDefault="004F06E9"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110</w:t>
            </w:r>
          </w:p>
        </w:tc>
        <w:tc>
          <w:tcPr>
            <w:tcW w:w="2126" w:type="dxa"/>
            <w:tcBorders>
              <w:top w:val="nil"/>
              <w:left w:val="nil"/>
              <w:bottom w:val="nil"/>
              <w:right w:val="single" w:sz="4" w:space="0" w:color="auto"/>
            </w:tcBorders>
            <w:shd w:val="clear" w:color="auto" w:fill="auto"/>
            <w:noWrap/>
            <w:vAlign w:val="center"/>
            <w:hideMark/>
          </w:tcPr>
          <w:p w14:paraId="4CA9CD0A" w14:textId="77777777" w:rsidR="004F06E9" w:rsidRPr="00F60CEC" w:rsidRDefault="004F06E9" w:rsidP="004F06E9">
            <w:pPr>
              <w:spacing w:after="0" w:line="240" w:lineRule="auto"/>
              <w:rPr>
                <w:rFonts w:ascii="Times New Roman" w:eastAsia="Times New Roman" w:hAnsi="Times New Roman" w:cs="Times New Roman"/>
              </w:rPr>
            </w:pPr>
          </w:p>
        </w:tc>
        <w:tc>
          <w:tcPr>
            <w:tcW w:w="2268" w:type="dxa"/>
            <w:tcBorders>
              <w:top w:val="nil"/>
              <w:left w:val="nil"/>
              <w:bottom w:val="nil"/>
              <w:right w:val="single" w:sz="4" w:space="0" w:color="auto"/>
            </w:tcBorders>
            <w:shd w:val="clear" w:color="auto" w:fill="auto"/>
            <w:noWrap/>
            <w:vAlign w:val="center"/>
            <w:hideMark/>
          </w:tcPr>
          <w:p w14:paraId="292BD3D2" w14:textId="77777777" w:rsidR="004F06E9" w:rsidRPr="00F60CEC" w:rsidRDefault="004F06E9" w:rsidP="004F06E9">
            <w:pPr>
              <w:spacing w:after="0" w:line="240" w:lineRule="auto"/>
              <w:rPr>
                <w:rFonts w:ascii="Times New Roman" w:eastAsia="Times New Roman" w:hAnsi="Times New Roman" w:cs="Times New Roman"/>
              </w:rPr>
            </w:pPr>
          </w:p>
        </w:tc>
        <w:tc>
          <w:tcPr>
            <w:tcW w:w="2268" w:type="dxa"/>
            <w:vMerge w:val="restart"/>
            <w:tcBorders>
              <w:top w:val="nil"/>
              <w:left w:val="nil"/>
              <w:right w:val="single" w:sz="4" w:space="0" w:color="auto"/>
            </w:tcBorders>
            <w:shd w:val="clear" w:color="000000" w:fill="FFFFFF"/>
            <w:vAlign w:val="center"/>
            <w:hideMark/>
          </w:tcPr>
          <w:p w14:paraId="1169FB4E" w14:textId="77777777" w:rsidR="004F06E9" w:rsidRPr="00F60CEC" w:rsidRDefault="004F06E9"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COD</w:t>
            </w:r>
          </w:p>
        </w:tc>
        <w:tc>
          <w:tcPr>
            <w:tcW w:w="2127" w:type="dxa"/>
            <w:vMerge w:val="restart"/>
            <w:tcBorders>
              <w:top w:val="nil"/>
              <w:left w:val="nil"/>
              <w:right w:val="single" w:sz="4" w:space="0" w:color="auto"/>
            </w:tcBorders>
            <w:shd w:val="clear" w:color="000000" w:fill="FFFFFF"/>
            <w:vAlign w:val="center"/>
            <w:hideMark/>
          </w:tcPr>
          <w:p w14:paraId="29DA94E9" w14:textId="77777777" w:rsidR="004F06E9" w:rsidRPr="00F60CEC" w:rsidRDefault="004F06E9" w:rsidP="004F06E9">
            <w:pPr>
              <w:spacing w:after="0" w:line="240" w:lineRule="auto"/>
              <w:rPr>
                <w:rFonts w:ascii="Times New Roman" w:eastAsia="Times New Roman" w:hAnsi="Times New Roman" w:cs="Times New Roman"/>
              </w:rPr>
            </w:pPr>
            <w:r w:rsidRPr="00F60CEC">
              <w:rPr>
                <w:rFonts w:ascii="Times New Roman" w:eastAsia="Times New Roman" w:hAnsi="Times New Roman" w:cs="Times New Roman"/>
              </w:rPr>
              <w:t>COD</w:t>
            </w:r>
          </w:p>
        </w:tc>
      </w:tr>
      <w:tr w:rsidR="004157B1" w:rsidRPr="00F60CEC" w14:paraId="29E35251" w14:textId="77777777" w:rsidTr="002916F5">
        <w:trPr>
          <w:trHeight w:val="87"/>
        </w:trPr>
        <w:tc>
          <w:tcPr>
            <w:tcW w:w="709" w:type="dxa"/>
            <w:tcBorders>
              <w:top w:val="nil"/>
              <w:left w:val="single" w:sz="4" w:space="0" w:color="auto"/>
              <w:bottom w:val="single" w:sz="4" w:space="0" w:color="auto"/>
              <w:right w:val="single" w:sz="4" w:space="0" w:color="auto"/>
            </w:tcBorders>
            <w:shd w:val="clear" w:color="auto" w:fill="auto"/>
            <w:noWrap/>
            <w:vAlign w:val="bottom"/>
          </w:tcPr>
          <w:p w14:paraId="39B8F720" w14:textId="77777777" w:rsidR="004F06E9" w:rsidRPr="00F60CEC" w:rsidRDefault="004F06E9" w:rsidP="001D51CE">
            <w:pPr>
              <w:spacing w:after="0" w:line="240" w:lineRule="auto"/>
              <w:jc w:val="right"/>
              <w:rPr>
                <w:rFonts w:ascii="Times New Roman" w:eastAsia="Times New Roman" w:hAnsi="Times New Roman" w:cs="Times New Roman"/>
              </w:rPr>
            </w:pPr>
          </w:p>
        </w:tc>
        <w:tc>
          <w:tcPr>
            <w:tcW w:w="2126" w:type="dxa"/>
            <w:tcBorders>
              <w:top w:val="nil"/>
              <w:left w:val="nil"/>
              <w:bottom w:val="single" w:sz="4" w:space="0" w:color="auto"/>
              <w:right w:val="single" w:sz="4" w:space="0" w:color="auto"/>
            </w:tcBorders>
            <w:shd w:val="clear" w:color="auto" w:fill="auto"/>
            <w:noWrap/>
            <w:vAlign w:val="bottom"/>
          </w:tcPr>
          <w:p w14:paraId="07ED5F58" w14:textId="77777777" w:rsidR="004F06E9" w:rsidRPr="00F60CEC" w:rsidRDefault="004F06E9" w:rsidP="001D51CE">
            <w:pPr>
              <w:spacing w:after="0" w:line="240" w:lineRule="auto"/>
              <w:rPr>
                <w:rFonts w:ascii="Times New Roman" w:eastAsia="Times New Roman" w:hAnsi="Times New Roman" w:cs="Times New Roman"/>
              </w:rPr>
            </w:pPr>
          </w:p>
        </w:tc>
        <w:tc>
          <w:tcPr>
            <w:tcW w:w="2268" w:type="dxa"/>
            <w:tcBorders>
              <w:top w:val="nil"/>
              <w:left w:val="nil"/>
              <w:bottom w:val="single" w:sz="4" w:space="0" w:color="auto"/>
              <w:right w:val="single" w:sz="4" w:space="0" w:color="auto"/>
            </w:tcBorders>
            <w:shd w:val="clear" w:color="auto" w:fill="auto"/>
            <w:noWrap/>
            <w:vAlign w:val="bottom"/>
          </w:tcPr>
          <w:p w14:paraId="386F68D8" w14:textId="77777777" w:rsidR="004F06E9" w:rsidRPr="00F60CEC" w:rsidRDefault="004F06E9" w:rsidP="001D51CE">
            <w:pPr>
              <w:spacing w:after="0" w:line="240" w:lineRule="auto"/>
              <w:rPr>
                <w:rFonts w:ascii="Times New Roman" w:eastAsia="Times New Roman" w:hAnsi="Times New Roman" w:cs="Times New Roman"/>
              </w:rPr>
            </w:pPr>
          </w:p>
        </w:tc>
        <w:tc>
          <w:tcPr>
            <w:tcW w:w="2268" w:type="dxa"/>
            <w:vMerge/>
            <w:tcBorders>
              <w:left w:val="nil"/>
              <w:bottom w:val="single" w:sz="4" w:space="0" w:color="auto"/>
              <w:right w:val="single" w:sz="4" w:space="0" w:color="auto"/>
            </w:tcBorders>
            <w:shd w:val="clear" w:color="000000" w:fill="FFFFFF"/>
            <w:vAlign w:val="center"/>
          </w:tcPr>
          <w:p w14:paraId="2515F0F3" w14:textId="77777777" w:rsidR="004F06E9" w:rsidRPr="00F60CEC" w:rsidRDefault="004F06E9" w:rsidP="001D51CE">
            <w:pPr>
              <w:spacing w:after="0" w:line="240" w:lineRule="auto"/>
              <w:rPr>
                <w:rFonts w:ascii="Times New Roman" w:eastAsia="Times New Roman" w:hAnsi="Times New Roman" w:cs="Times New Roman"/>
              </w:rPr>
            </w:pPr>
          </w:p>
        </w:tc>
        <w:tc>
          <w:tcPr>
            <w:tcW w:w="2127" w:type="dxa"/>
            <w:vMerge/>
            <w:tcBorders>
              <w:left w:val="nil"/>
              <w:bottom w:val="single" w:sz="4" w:space="0" w:color="auto"/>
              <w:right w:val="single" w:sz="4" w:space="0" w:color="auto"/>
            </w:tcBorders>
            <w:shd w:val="clear" w:color="000000" w:fill="FFFFFF"/>
            <w:vAlign w:val="center"/>
          </w:tcPr>
          <w:p w14:paraId="55C962E2" w14:textId="77777777" w:rsidR="004F06E9" w:rsidRPr="00F60CEC" w:rsidRDefault="004F06E9" w:rsidP="001D51CE">
            <w:pPr>
              <w:spacing w:after="0" w:line="240" w:lineRule="auto"/>
              <w:rPr>
                <w:rFonts w:ascii="Times New Roman" w:eastAsia="Times New Roman" w:hAnsi="Times New Roman" w:cs="Times New Roman"/>
              </w:rPr>
            </w:pPr>
          </w:p>
        </w:tc>
      </w:tr>
    </w:tbl>
    <w:p w14:paraId="10D9BB94" w14:textId="77777777" w:rsidR="00FA6224" w:rsidRPr="00F60CEC" w:rsidRDefault="000D6AD2" w:rsidP="00670740">
      <w:pPr>
        <w:spacing w:before="100" w:after="0" w:line="320" w:lineRule="exact"/>
        <w:ind w:firstLine="720"/>
        <w:jc w:val="both"/>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 xml:space="preserve">5. Các hoạt động </w:t>
      </w:r>
      <w:r w:rsidR="00F07FFE" w:rsidRPr="00F60CEC">
        <w:rPr>
          <w:rFonts w:ascii="Times New Roman" w:eastAsia="Times New Roman" w:hAnsi="Times New Roman" w:cs="Times New Roman"/>
          <w:b/>
          <w:iCs/>
          <w:sz w:val="28"/>
          <w:szCs w:val="28"/>
        </w:rPr>
        <w:t>có thể ảnh hưởng đến chất lượng nguồn nước và tình hình dịch bệnh có liên quan đến nguồn nước</w:t>
      </w:r>
    </w:p>
    <w:p w14:paraId="0BFDE18E" w14:textId="77777777" w:rsidR="00670740" w:rsidRPr="00F60CEC" w:rsidRDefault="00670740" w:rsidP="00670740">
      <w:pPr>
        <w:spacing w:before="100" w:after="0" w:line="320" w:lineRule="exact"/>
        <w:ind w:firstLine="720"/>
        <w:jc w:val="both"/>
        <w:rPr>
          <w:rFonts w:ascii="Times New Roman" w:eastAsia="Times New Roman" w:hAnsi="Times New Roman" w:cs="Times New Roman"/>
          <w:b/>
          <w:i/>
          <w:iCs/>
          <w:sz w:val="28"/>
          <w:szCs w:val="28"/>
        </w:rPr>
      </w:pPr>
      <w:r w:rsidRPr="00F60CEC">
        <w:rPr>
          <w:rFonts w:ascii="Times New Roman" w:eastAsia="Times New Roman" w:hAnsi="Times New Roman" w:cs="Times New Roman"/>
          <w:b/>
          <w:i/>
          <w:iCs/>
          <w:sz w:val="28"/>
          <w:szCs w:val="28"/>
        </w:rPr>
        <w:t>5.1. Tình hình quản lý về lĩnh vực hóa chất Công nghiệp trên địa bàn tỉnh Đắk Nông giai đoạn 2017-2021</w:t>
      </w:r>
      <w:r w:rsidRPr="00F60CEC">
        <w:rPr>
          <w:rStyle w:val="FootnoteReference"/>
          <w:rFonts w:ascii="Times New Roman" w:eastAsia="Times New Roman" w:hAnsi="Times New Roman" w:cs="Times New Roman"/>
          <w:b/>
          <w:i/>
          <w:iCs/>
          <w:sz w:val="28"/>
          <w:szCs w:val="28"/>
        </w:rPr>
        <w:footnoteReference w:id="84"/>
      </w:r>
    </w:p>
    <w:p w14:paraId="25C2AE53" w14:textId="77777777" w:rsidR="000D6AD2" w:rsidRPr="00F60CEC" w:rsidRDefault="000D6AD2" w:rsidP="00670740">
      <w:pPr>
        <w:spacing w:before="100" w:after="0" w:line="320" w:lineRule="exact"/>
        <w:ind w:firstLine="720"/>
        <w:jc w:val="both"/>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 xml:space="preserve">Trên địa bàn tỉnh Đắk Nông hiện có 32 </w:t>
      </w:r>
      <w:r w:rsidRPr="00F60CEC">
        <w:rPr>
          <w:rFonts w:ascii="Times New Roman" w:eastAsia="Times New Roman" w:hAnsi="Times New Roman" w:cs="Times New Roman"/>
          <w:sz w:val="28"/>
          <w:szCs w:val="28"/>
        </w:rPr>
        <w:t>Cơ sở/doanh nghiệp sản xuất, kinh doanh, lưu trữ và sử dụng hóa chất công nghiệp, trong đó:</w:t>
      </w:r>
      <w:r w:rsidRPr="00F60CEC">
        <w:rPr>
          <w:rFonts w:ascii="Times New Roman" w:eastAsia="Times New Roman" w:hAnsi="Times New Roman" w:cs="Times New Roman"/>
          <w:b/>
          <w:iCs/>
          <w:sz w:val="28"/>
          <w:szCs w:val="28"/>
        </w:rPr>
        <w:t xml:space="preserve"> </w:t>
      </w:r>
    </w:p>
    <w:p w14:paraId="38A6604C" w14:textId="77777777" w:rsidR="00670740" w:rsidRPr="00F60CEC" w:rsidRDefault="00670740" w:rsidP="00670740">
      <w:pPr>
        <w:spacing w:before="120" w:after="120" w:line="288" w:lineRule="auto"/>
        <w:jc w:val="both"/>
        <w:rPr>
          <w:rFonts w:ascii="Times New Roman" w:eastAsia="Times New Roman" w:hAnsi="Times New Roman" w:cs="Times New Roman"/>
          <w:sz w:val="28"/>
          <w:szCs w:val="28"/>
        </w:rPr>
      </w:pPr>
      <w:r w:rsidRPr="00F60CEC">
        <w:rPr>
          <w:rFonts w:ascii="Times New Roman" w:hAnsi="Times New Roman" w:cs="Times New Roman"/>
          <w:b/>
          <w:sz w:val="28"/>
          <w:szCs w:val="28"/>
        </w:rPr>
        <w:tab/>
        <w:t xml:space="preserve">- </w:t>
      </w:r>
      <w:r w:rsidRPr="00F60CEC">
        <w:rPr>
          <w:rFonts w:ascii="Times New Roman" w:eastAsia="Times New Roman" w:hAnsi="Times New Roman" w:cs="Times New Roman"/>
          <w:sz w:val="28"/>
          <w:szCs w:val="28"/>
        </w:rPr>
        <w:t>Cơ sở/doa</w:t>
      </w:r>
      <w:r w:rsidR="000D6AD2" w:rsidRPr="00F60CEC">
        <w:rPr>
          <w:rFonts w:ascii="Times New Roman" w:eastAsia="Times New Roman" w:hAnsi="Times New Roman" w:cs="Times New Roman"/>
          <w:sz w:val="28"/>
          <w:szCs w:val="28"/>
        </w:rPr>
        <w:t xml:space="preserve">nh nghiệp sản xuất, kinh doanh có </w:t>
      </w:r>
      <w:r w:rsidRPr="00F60CEC">
        <w:rPr>
          <w:rFonts w:ascii="Times New Roman" w:eastAsia="Times New Roman" w:hAnsi="Times New Roman" w:cs="Times New Roman"/>
          <w:sz w:val="28"/>
          <w:szCs w:val="28"/>
        </w:rPr>
        <w:t xml:space="preserve">05 cơ sở (Gia Nghĩa: 02 cơ sở; </w:t>
      </w:r>
      <w:r w:rsidR="000D6AD2" w:rsidRPr="00F60CEC">
        <w:rPr>
          <w:rFonts w:ascii="Times New Roman" w:eastAsia="Times New Roman" w:hAnsi="Times New Roman" w:cs="Times New Roman"/>
          <w:i/>
          <w:sz w:val="28"/>
          <w:szCs w:val="28"/>
        </w:rPr>
        <w:t xml:space="preserve">Đắk R’Lấp, Đắk Song, Cư Jut mỗi </w:t>
      </w:r>
      <w:r w:rsidRPr="00F60CEC">
        <w:rPr>
          <w:rFonts w:ascii="Times New Roman" w:eastAsia="Times New Roman" w:hAnsi="Times New Roman" w:cs="Times New Roman"/>
          <w:i/>
          <w:sz w:val="28"/>
          <w:szCs w:val="28"/>
        </w:rPr>
        <w:t>huyện 01 cơ sở</w:t>
      </w:r>
      <w:r w:rsidRPr="00F60CEC">
        <w:rPr>
          <w:rFonts w:ascii="Times New Roman" w:eastAsia="Times New Roman" w:hAnsi="Times New Roman" w:cs="Times New Roman"/>
          <w:sz w:val="28"/>
          <w:szCs w:val="28"/>
        </w:rPr>
        <w:t>).</w:t>
      </w:r>
    </w:p>
    <w:p w14:paraId="2909680D" w14:textId="77777777" w:rsidR="00DF76CE" w:rsidRDefault="00670740" w:rsidP="00DF76CE">
      <w:pPr>
        <w:spacing w:before="120" w:after="120" w:line="288" w:lineRule="auto"/>
        <w:ind w:firstLine="720"/>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 Cơ sở/doanh nghiệp thường xuyê</w:t>
      </w:r>
      <w:r w:rsidR="000D6AD2" w:rsidRPr="00F60CEC">
        <w:rPr>
          <w:rFonts w:ascii="Times New Roman" w:eastAsia="Times New Roman" w:hAnsi="Times New Roman" w:cs="Times New Roman"/>
          <w:sz w:val="28"/>
          <w:szCs w:val="28"/>
        </w:rPr>
        <w:t xml:space="preserve">n sử dụng hóa chất công nghiệp có </w:t>
      </w:r>
      <w:r w:rsidRPr="00F60CEC">
        <w:rPr>
          <w:rFonts w:ascii="Times New Roman" w:eastAsia="Times New Roman" w:hAnsi="Times New Roman" w:cs="Times New Roman"/>
          <w:sz w:val="28"/>
          <w:szCs w:val="28"/>
        </w:rPr>
        <w:t>27 cơ sở (</w:t>
      </w:r>
      <w:r w:rsidRPr="00F60CEC">
        <w:rPr>
          <w:rFonts w:ascii="Times New Roman" w:hAnsi="Times New Roman" w:cs="Times New Roman"/>
          <w:i/>
          <w:sz w:val="28"/>
          <w:szCs w:val="28"/>
        </w:rPr>
        <w:t>Gia Nghĩa: 04; Đăk G’Long: 02; Đăk R’Lấp: 04; Đăk Song: 05; Đăk Mil: 03; Cư Jut: 06; Krông Nô: 03; Tuy Đức: 01</w:t>
      </w:r>
      <w:r w:rsidRPr="00F60CEC">
        <w:rPr>
          <w:rFonts w:ascii="Times New Roman" w:hAnsi="Times New Roman" w:cs="Times New Roman"/>
          <w:sz w:val="28"/>
          <w:szCs w:val="28"/>
        </w:rPr>
        <w:t>)</w:t>
      </w:r>
      <w:r w:rsidRPr="00F60CEC">
        <w:rPr>
          <w:rFonts w:ascii="Times New Roman" w:eastAsia="Times New Roman" w:hAnsi="Times New Roman" w:cs="Times New Roman"/>
          <w:sz w:val="28"/>
          <w:szCs w:val="28"/>
        </w:rPr>
        <w:t>.</w:t>
      </w:r>
    </w:p>
    <w:p w14:paraId="0010FA62" w14:textId="373373DE" w:rsidR="00DF76CE" w:rsidRPr="00DF76CE" w:rsidRDefault="00DF76CE" w:rsidP="00DF76CE">
      <w:pPr>
        <w:spacing w:before="120" w:after="120" w:line="288" w:lineRule="auto"/>
        <w:ind w:firstLine="720"/>
        <w:jc w:val="both"/>
        <w:rPr>
          <w:rFonts w:ascii="TimesNewRomanPS-BoldMT" w:hAnsi="TimesNewRomanPS-BoldMT"/>
          <w:b/>
          <w:bCs/>
          <w:color w:val="FF0000"/>
          <w:sz w:val="28"/>
          <w:szCs w:val="28"/>
        </w:rPr>
      </w:pPr>
      <w:r w:rsidRPr="00DF76CE">
        <w:rPr>
          <w:rStyle w:val="fontstyle01"/>
          <w:b w:val="0"/>
          <w:color w:val="FF0000"/>
        </w:rPr>
        <w:t>Lĩnh vực sản xuất công nghiệp có liên quan đến sử dụng hóa chất trên</w:t>
      </w:r>
      <w:r w:rsidRPr="00DF76CE">
        <w:rPr>
          <w:rStyle w:val="fontstyle01"/>
          <w:rFonts w:ascii="Times New Roman" w:eastAsia="Times New Roman" w:hAnsi="Times New Roman" w:cs="Times New Roman"/>
          <w:b w:val="0"/>
          <w:bCs w:val="0"/>
          <w:color w:val="FF0000"/>
        </w:rPr>
        <w:t xml:space="preserve"> </w:t>
      </w:r>
      <w:r w:rsidRPr="00DF76CE">
        <w:rPr>
          <w:rStyle w:val="fontstyle01"/>
          <w:b w:val="0"/>
          <w:color w:val="FF0000"/>
        </w:rPr>
        <w:t>địa bàn</w:t>
      </w:r>
      <w:r w:rsidRPr="00DF76CE">
        <w:rPr>
          <w:rStyle w:val="fontstyle01"/>
          <w:rFonts w:ascii="Times New Roman" w:eastAsia="Times New Roman" w:hAnsi="Times New Roman" w:cs="Times New Roman"/>
          <w:b w:val="0"/>
          <w:bCs w:val="0"/>
          <w:color w:val="FF0000"/>
        </w:rPr>
        <w:t xml:space="preserve"> </w:t>
      </w:r>
      <w:r w:rsidRPr="00DF76CE">
        <w:rPr>
          <w:rStyle w:val="fontstyle01"/>
          <w:b w:val="0"/>
          <w:color w:val="FF0000"/>
        </w:rPr>
        <w:t>tỉnh: công nghiệp chế biến, khai thác khoáng sản; chế biến mủ cao su; sản xuất ván MDF; chế biến tinh bột sắn; sản xuất nước sạch…Các đơn vị sử dụng hóa chất không nhiều, sử dụng theo mùa vụ; hóa chất được sử dụng chủ yếu như: xút, acid sunfuric, acid clohydric, acid formic, acetic anhydride, phèn, clo, vôi, thuốc nổ.</w:t>
      </w:r>
    </w:p>
    <w:p w14:paraId="38BE220E" w14:textId="77777777" w:rsidR="00670740" w:rsidRPr="00F60CEC" w:rsidRDefault="00670740" w:rsidP="00670740">
      <w:pPr>
        <w:spacing w:before="120" w:after="120" w:line="288"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Các đơn vị hoạt động sử dụng nhiều hóa chất thực hiện xây dựng Kế hoạch, Biện pháp phòng ngừa ứng phó sự cố hóa chất, trình phê duyệt theo quy định để triển khai thực hiện, một số đơn vị quy mô nhỏ, sử dụng lượng hóa chất ít, sử dụng theo mùa vụ chủ động lồ</w:t>
      </w:r>
      <w:r w:rsidR="00731808" w:rsidRPr="00F60CEC">
        <w:rPr>
          <w:rFonts w:ascii="Times New Roman" w:hAnsi="Times New Roman" w:cs="Times New Roman"/>
          <w:sz w:val="28"/>
          <w:szCs w:val="28"/>
        </w:rPr>
        <w:t>ng ghép các b</w:t>
      </w:r>
      <w:r w:rsidRPr="00F60CEC">
        <w:rPr>
          <w:rFonts w:ascii="Times New Roman" w:hAnsi="Times New Roman" w:cs="Times New Roman"/>
          <w:sz w:val="28"/>
          <w:szCs w:val="28"/>
        </w:rPr>
        <w:t>iện pháp phòng ngừa ứng phó sự cố hóa chấ</w:t>
      </w:r>
      <w:r w:rsidR="00731808" w:rsidRPr="00F60CEC">
        <w:rPr>
          <w:rFonts w:ascii="Times New Roman" w:hAnsi="Times New Roman" w:cs="Times New Roman"/>
          <w:sz w:val="28"/>
          <w:szCs w:val="28"/>
        </w:rPr>
        <w:t>t vào Báo cáo đ</w:t>
      </w:r>
      <w:r w:rsidRPr="00F60CEC">
        <w:rPr>
          <w:rFonts w:ascii="Times New Roman" w:hAnsi="Times New Roman" w:cs="Times New Roman"/>
          <w:sz w:val="28"/>
          <w:szCs w:val="28"/>
        </w:rPr>
        <w:t>ánh giá tác động môi trường, Kế hoạch Bảo vệ môi trường, phương án phòng ngừa ứng phó sự cố của đơn vị để làm cơ sở triển khai thực hiện. Trong quá trình hoạt độ</w:t>
      </w:r>
      <w:r w:rsidR="00731808" w:rsidRPr="00F60CEC">
        <w:rPr>
          <w:rFonts w:ascii="Times New Roman" w:hAnsi="Times New Roman" w:cs="Times New Roman"/>
          <w:sz w:val="28"/>
          <w:szCs w:val="28"/>
        </w:rPr>
        <w:t xml:space="preserve">ng, Sở công thương </w:t>
      </w:r>
      <w:r w:rsidRPr="00F60CEC">
        <w:rPr>
          <w:rFonts w:ascii="Times New Roman" w:hAnsi="Times New Roman" w:cs="Times New Roman"/>
          <w:sz w:val="28"/>
          <w:szCs w:val="28"/>
        </w:rPr>
        <w:t>thường xuyên thực hiện công tác kiểm tra, giám sát các biện pháp phòng ngừa, ứng phó sự cố hóa chất nhằm đảm bảo an toàn trong hoạt động hóa chất tạ</w:t>
      </w:r>
      <w:r w:rsidR="00731808" w:rsidRPr="00F60CEC">
        <w:rPr>
          <w:rFonts w:ascii="Times New Roman" w:hAnsi="Times New Roman" w:cs="Times New Roman"/>
          <w:sz w:val="28"/>
          <w:szCs w:val="28"/>
        </w:rPr>
        <w:t xml:space="preserve">i các </w:t>
      </w:r>
      <w:r w:rsidRPr="00F60CEC">
        <w:rPr>
          <w:rFonts w:ascii="Times New Roman" w:hAnsi="Times New Roman" w:cs="Times New Roman"/>
          <w:sz w:val="28"/>
          <w:szCs w:val="28"/>
        </w:rPr>
        <w:t>đơn vị</w:t>
      </w:r>
      <w:r w:rsidR="00731808" w:rsidRPr="00F60CEC">
        <w:rPr>
          <w:rFonts w:ascii="Times New Roman" w:hAnsi="Times New Roman" w:cs="Times New Roman"/>
          <w:sz w:val="28"/>
          <w:szCs w:val="28"/>
        </w:rPr>
        <w:t>.</w:t>
      </w:r>
    </w:p>
    <w:p w14:paraId="712D4DAC" w14:textId="77777777" w:rsidR="00731808" w:rsidRPr="00F60CEC" w:rsidRDefault="00731808" w:rsidP="00731808">
      <w:pPr>
        <w:spacing w:before="100" w:after="0" w:line="320" w:lineRule="exact"/>
        <w:ind w:firstLine="720"/>
        <w:jc w:val="both"/>
        <w:rPr>
          <w:rFonts w:ascii="Times New Roman" w:eastAsia="Times New Roman" w:hAnsi="Times New Roman" w:cs="Times New Roman"/>
          <w:b/>
          <w:iCs/>
          <w:sz w:val="28"/>
          <w:szCs w:val="28"/>
        </w:rPr>
      </w:pPr>
      <w:r w:rsidRPr="00F60CEC">
        <w:rPr>
          <w:rFonts w:ascii="Times New Roman" w:eastAsia="Times New Roman" w:hAnsi="Times New Roman" w:cs="Times New Roman"/>
          <w:b/>
          <w:iCs/>
          <w:sz w:val="28"/>
          <w:szCs w:val="28"/>
        </w:rPr>
        <w:t>5.2</w:t>
      </w:r>
      <w:r w:rsidR="005C715B" w:rsidRPr="00F60CEC">
        <w:rPr>
          <w:rFonts w:ascii="Times New Roman" w:eastAsia="Times New Roman" w:hAnsi="Times New Roman" w:cs="Times New Roman"/>
          <w:b/>
          <w:iCs/>
          <w:sz w:val="28"/>
          <w:szCs w:val="28"/>
        </w:rPr>
        <w:t xml:space="preserve">. Tình hình quản lý về lĩnh vực kinh doanh, lưu trữ thuốc bảo vệ thực vật trên </w:t>
      </w:r>
      <w:r w:rsidRPr="00F60CEC">
        <w:rPr>
          <w:rFonts w:ascii="Times New Roman" w:eastAsia="Times New Roman" w:hAnsi="Times New Roman" w:cs="Times New Roman"/>
          <w:b/>
          <w:iCs/>
          <w:sz w:val="28"/>
          <w:szCs w:val="28"/>
        </w:rPr>
        <w:t>địa bàn tỉnh Đắk Nông giai đoạn 2017-2021</w:t>
      </w:r>
      <w:r w:rsidRPr="00F60CEC">
        <w:rPr>
          <w:rStyle w:val="FootnoteReference"/>
          <w:rFonts w:ascii="Times New Roman" w:eastAsia="Times New Roman" w:hAnsi="Times New Roman" w:cs="Times New Roman"/>
          <w:b/>
          <w:iCs/>
          <w:sz w:val="28"/>
          <w:szCs w:val="28"/>
        </w:rPr>
        <w:footnoteReference w:id="85"/>
      </w:r>
    </w:p>
    <w:p w14:paraId="7209B079" w14:textId="77777777" w:rsidR="00670740" w:rsidRPr="00F60CEC" w:rsidRDefault="00670740" w:rsidP="00670740">
      <w:pPr>
        <w:spacing w:before="120" w:after="120" w:line="288" w:lineRule="auto"/>
        <w:jc w:val="both"/>
        <w:rPr>
          <w:rFonts w:ascii="Times New Roman" w:hAnsi="Times New Roman" w:cs="Times New Roman"/>
          <w:sz w:val="28"/>
          <w:szCs w:val="28"/>
        </w:rPr>
      </w:pPr>
      <w:r w:rsidRPr="00F60CEC">
        <w:rPr>
          <w:rFonts w:ascii="Times New Roman" w:hAnsi="Times New Roman" w:cs="Times New Roman"/>
          <w:sz w:val="28"/>
          <w:szCs w:val="28"/>
        </w:rPr>
        <w:tab/>
      </w:r>
      <w:r w:rsidR="005C715B" w:rsidRPr="00F60CEC">
        <w:rPr>
          <w:rFonts w:ascii="Times New Roman" w:hAnsi="Times New Roman" w:cs="Times New Roman"/>
          <w:sz w:val="28"/>
          <w:szCs w:val="28"/>
        </w:rPr>
        <w:t xml:space="preserve">Trên địa bàn tỉnh Đắk Nông có 311 cơ sở kinh thuốc bảo vệ thực vật (CS KDTBVTV) và </w:t>
      </w:r>
      <w:r w:rsidRPr="00F60CEC">
        <w:rPr>
          <w:rFonts w:ascii="Times New Roman" w:hAnsi="Times New Roman" w:cs="Times New Roman"/>
          <w:i/>
          <w:sz w:val="28"/>
          <w:szCs w:val="28"/>
        </w:rPr>
        <w:t>được phân bổ như sau: TP. Gia Nghĩa: 30 CS; Đăk G’Long: 41 CS; Đăk R’Lấp: 56 CS; Đăk Song: 45 CS; Đăk Mil: 48 CS; Cư Jut: 39 CS; Krông Nô: 27 CS; Tuy Đức: 25</w:t>
      </w:r>
      <w:r w:rsidR="005C715B" w:rsidRPr="00F60CEC">
        <w:rPr>
          <w:rFonts w:ascii="Times New Roman" w:hAnsi="Times New Roman" w:cs="Times New Roman"/>
          <w:i/>
          <w:sz w:val="28"/>
          <w:szCs w:val="28"/>
        </w:rPr>
        <w:t xml:space="preserve"> </w:t>
      </w:r>
      <w:r w:rsidRPr="00F60CEC">
        <w:rPr>
          <w:rFonts w:ascii="Times New Roman" w:hAnsi="Times New Roman" w:cs="Times New Roman"/>
          <w:i/>
          <w:sz w:val="28"/>
          <w:szCs w:val="28"/>
        </w:rPr>
        <w:t>CS</w:t>
      </w:r>
      <w:r w:rsidRPr="00F60CEC">
        <w:rPr>
          <w:rFonts w:ascii="Times New Roman" w:hAnsi="Times New Roman" w:cs="Times New Roman"/>
          <w:sz w:val="28"/>
          <w:szCs w:val="28"/>
        </w:rPr>
        <w:t xml:space="preserve">), trung bình ≈ 4,4 CS KD TBVTV/xã, phường, thị trấn. </w:t>
      </w:r>
    </w:p>
    <w:p w14:paraId="78C40EDC" w14:textId="77777777" w:rsidR="008C03FF" w:rsidRPr="00F60CEC" w:rsidRDefault="005C715B" w:rsidP="008C03FF">
      <w:pPr>
        <w:spacing w:before="120" w:after="120" w:line="288" w:lineRule="auto"/>
        <w:ind w:firstLine="675"/>
        <w:jc w:val="both"/>
        <w:rPr>
          <w:rStyle w:val="fontstyle01"/>
          <w:rFonts w:ascii="Times New Roman" w:hAnsi="Times New Roman" w:cs="Times New Roman"/>
          <w:b w:val="0"/>
          <w:color w:val="auto"/>
        </w:rPr>
      </w:pPr>
      <w:r w:rsidRPr="00F60CEC">
        <w:rPr>
          <w:rFonts w:ascii="Times New Roman" w:hAnsi="Times New Roman" w:cs="Times New Roman"/>
          <w:sz w:val="28"/>
          <w:szCs w:val="28"/>
        </w:rPr>
        <w:t>Khối</w:t>
      </w:r>
      <w:r w:rsidR="00670740" w:rsidRPr="00F60CEC">
        <w:rPr>
          <w:rFonts w:ascii="Times New Roman" w:hAnsi="Times New Roman" w:cs="Times New Roman"/>
          <w:sz w:val="28"/>
          <w:szCs w:val="28"/>
        </w:rPr>
        <w:t xml:space="preserve"> lượng hóa chất BVTV sử dụng trên địa b</w:t>
      </w:r>
      <w:r w:rsidR="008C03FF" w:rsidRPr="00F60CEC">
        <w:rPr>
          <w:rFonts w:ascii="Times New Roman" w:hAnsi="Times New Roman" w:cs="Times New Roman"/>
          <w:sz w:val="28"/>
          <w:szCs w:val="28"/>
        </w:rPr>
        <w:t>àn</w:t>
      </w:r>
      <w:r w:rsidR="00670740" w:rsidRPr="00F60CEC">
        <w:rPr>
          <w:rFonts w:ascii="Times New Roman" w:hAnsi="Times New Roman" w:cs="Times New Roman"/>
          <w:sz w:val="28"/>
          <w:szCs w:val="28"/>
        </w:rPr>
        <w:t xml:space="preserve"> tỉnh trung bình một năm tương đối lớn từ 460.000 kg đến 525.</w:t>
      </w:r>
      <w:r w:rsidR="008C03FF" w:rsidRPr="00F60CEC">
        <w:rPr>
          <w:rFonts w:ascii="Times New Roman" w:hAnsi="Times New Roman" w:cs="Times New Roman"/>
          <w:sz w:val="28"/>
          <w:szCs w:val="28"/>
        </w:rPr>
        <w:t>3</w:t>
      </w:r>
      <w:r w:rsidR="00670740" w:rsidRPr="00F60CEC">
        <w:rPr>
          <w:rFonts w:ascii="Times New Roman" w:hAnsi="Times New Roman" w:cs="Times New Roman"/>
          <w:sz w:val="28"/>
          <w:szCs w:val="28"/>
        </w:rPr>
        <w:t>24 kg, tương đương với khoảng 460 m</w:t>
      </w:r>
      <w:r w:rsidR="00670740" w:rsidRPr="00F60CEC">
        <w:rPr>
          <w:rFonts w:ascii="Times New Roman" w:hAnsi="Times New Roman" w:cs="Times New Roman"/>
          <w:sz w:val="28"/>
          <w:szCs w:val="28"/>
          <w:vertAlign w:val="superscript"/>
        </w:rPr>
        <w:t>3</w:t>
      </w:r>
      <w:r w:rsidR="00670740" w:rsidRPr="00F60CEC">
        <w:rPr>
          <w:rFonts w:ascii="Times New Roman" w:hAnsi="Times New Roman" w:cs="Times New Roman"/>
          <w:sz w:val="28"/>
          <w:szCs w:val="28"/>
        </w:rPr>
        <w:t xml:space="preserve"> đến 520 m</w:t>
      </w:r>
      <w:r w:rsidR="00670740" w:rsidRPr="00F60CEC">
        <w:rPr>
          <w:rFonts w:ascii="Times New Roman" w:hAnsi="Times New Roman" w:cs="Times New Roman"/>
          <w:sz w:val="28"/>
          <w:szCs w:val="28"/>
          <w:vertAlign w:val="superscript"/>
        </w:rPr>
        <w:t xml:space="preserve">3 </w:t>
      </w:r>
      <w:r w:rsidR="00670740" w:rsidRPr="00F60CEC">
        <w:rPr>
          <w:rFonts w:ascii="Times New Roman" w:hAnsi="Times New Roman" w:cs="Times New Roman"/>
          <w:sz w:val="28"/>
          <w:szCs w:val="28"/>
        </w:rPr>
        <w:t>hóa chấ</w:t>
      </w:r>
      <w:r w:rsidR="008C03FF" w:rsidRPr="00F60CEC">
        <w:rPr>
          <w:rFonts w:ascii="Times New Roman" w:hAnsi="Times New Roman" w:cs="Times New Roman"/>
          <w:sz w:val="28"/>
          <w:szCs w:val="28"/>
        </w:rPr>
        <w:t xml:space="preserve">t BVTV/1 năm. </w:t>
      </w:r>
      <w:r w:rsidR="008C03FF" w:rsidRPr="00F60CEC">
        <w:rPr>
          <w:rStyle w:val="fontstyle01"/>
          <w:rFonts w:ascii="Times New Roman" w:hAnsi="Times New Roman" w:cs="Times New Roman"/>
          <w:b w:val="0"/>
          <w:color w:val="auto"/>
        </w:rPr>
        <w:t xml:space="preserve">Qua </w:t>
      </w:r>
      <w:r w:rsidR="00670740" w:rsidRPr="00F60CEC">
        <w:rPr>
          <w:rStyle w:val="fontstyle01"/>
          <w:rFonts w:ascii="Times New Roman" w:hAnsi="Times New Roman" w:cs="Times New Roman"/>
          <w:b w:val="0"/>
          <w:color w:val="auto"/>
        </w:rPr>
        <w:t>rà soát, đối chiếu những hoạt chất đang lưu thông trên thị trường tỉnh Đắk Nông đều có trong Danh mục</w:t>
      </w:r>
      <w:r w:rsidR="00670740" w:rsidRPr="00F60CEC">
        <w:rPr>
          <w:rStyle w:val="fontstyle01"/>
          <w:rFonts w:ascii="Times New Roman" w:hAnsi="Times New Roman" w:cs="Times New Roman"/>
          <w:color w:val="auto"/>
        </w:rPr>
        <w:t xml:space="preserve"> </w:t>
      </w:r>
      <w:r w:rsidR="00670740" w:rsidRPr="00F60CEC">
        <w:rPr>
          <w:rStyle w:val="fontstyle01"/>
          <w:rFonts w:ascii="Times New Roman" w:hAnsi="Times New Roman" w:cs="Times New Roman"/>
          <w:b w:val="0"/>
          <w:color w:val="auto"/>
        </w:rPr>
        <w:t>thuốc BVTV được phép sử dụng tại Việt Nam</w:t>
      </w:r>
      <w:r w:rsidR="00670740" w:rsidRPr="00F60CEC">
        <w:rPr>
          <w:rStyle w:val="fontstyle01"/>
          <w:rFonts w:ascii="Times New Roman" w:hAnsi="Times New Roman" w:cs="Times New Roman"/>
          <w:color w:val="auto"/>
        </w:rPr>
        <w:t xml:space="preserve"> </w:t>
      </w:r>
      <w:r w:rsidR="00670740" w:rsidRPr="00F60CEC">
        <w:rPr>
          <w:rStyle w:val="fontstyle01"/>
          <w:rFonts w:ascii="Times New Roman" w:hAnsi="Times New Roman" w:cs="Times New Roman"/>
          <w:b w:val="0"/>
          <w:i/>
          <w:color w:val="auto"/>
        </w:rPr>
        <w:t xml:space="preserve">(Abamectin; Alpha-Cypermethrin; Buprofezin; Carbosulfan; Copper Hydroxide; Copper Oxychloride; Cymoxanil; Cypermethrin; Difenoconazole; Dimethoate; Dimethomorph; Emamectin benzoate; Fenobucarb; Fosetyl Aluminium; Gentamicin sulfate; Glufosinate ammonium; Hexaconazole; Imidacloprid; Kasugamycin; Lambda-cyhalothrin; </w:t>
      </w:r>
      <w:r w:rsidR="00670740" w:rsidRPr="00F60CEC">
        <w:rPr>
          <w:rStyle w:val="fontstyle01"/>
          <w:rFonts w:ascii="Times New Roman" w:hAnsi="Times New Roman" w:cs="Times New Roman"/>
          <w:b w:val="0"/>
          <w:i/>
          <w:color w:val="auto"/>
        </w:rPr>
        <w:lastRenderedPageBreak/>
        <w:t>Mancozeb; Metalaxyl; Metalaxyl M; Oxolinicacid; Oxytetracyline hydrochloride; Petroleum oil; Phosphonate; Profenofos; Propiconazole; Propineb; Quinalphos; Spirotetramat; Thiamethoxam; Tricyclazole).</w:t>
      </w:r>
    </w:p>
    <w:p w14:paraId="147B0656" w14:textId="3E5EC711" w:rsidR="008C03FF" w:rsidRPr="00F60CEC" w:rsidRDefault="00404D9B"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21</w:t>
      </w:r>
      <w:r w:rsidR="00954DE6">
        <w:rPr>
          <w:noProof/>
        </w:rPr>
        <w:fldChar w:fldCharType="end"/>
      </w:r>
      <w:r w:rsidR="008C03FF" w:rsidRPr="00F60CEC">
        <w:rPr>
          <w:lang w:val="nl-NL"/>
        </w:rPr>
        <w:t xml:space="preserve">: </w:t>
      </w:r>
      <w:r w:rsidR="008C03FF" w:rsidRPr="00F60CEC">
        <w:t>Một số hoạt chất có trong thuốc Bảo vệ thực vật thường được sử dụng trên địa bàn tỉnh Đắk Nông</w:t>
      </w:r>
    </w:p>
    <w:tbl>
      <w:tblPr>
        <w:tblStyle w:val="TableGrid"/>
        <w:tblW w:w="9606" w:type="dxa"/>
        <w:tblLook w:val="04A0" w:firstRow="1" w:lastRow="0" w:firstColumn="1" w:lastColumn="0" w:noHBand="0" w:noVBand="1"/>
      </w:tblPr>
      <w:tblGrid>
        <w:gridCol w:w="675"/>
        <w:gridCol w:w="1736"/>
        <w:gridCol w:w="1950"/>
        <w:gridCol w:w="2746"/>
        <w:gridCol w:w="2499"/>
      </w:tblGrid>
      <w:tr w:rsidR="0054140F" w:rsidRPr="002E32C5" w14:paraId="087D31BC" w14:textId="77777777" w:rsidTr="00FF54C1">
        <w:trPr>
          <w:tblHeader/>
        </w:trPr>
        <w:tc>
          <w:tcPr>
            <w:tcW w:w="675" w:type="dxa"/>
            <w:vMerge w:val="restart"/>
            <w:vAlign w:val="center"/>
          </w:tcPr>
          <w:p w14:paraId="4EAEC0D2" w14:textId="77777777" w:rsidR="0054140F" w:rsidRPr="002E32C5" w:rsidRDefault="0054140F" w:rsidP="003444DB">
            <w:pPr>
              <w:spacing w:line="288" w:lineRule="auto"/>
              <w:jc w:val="center"/>
              <w:rPr>
                <w:b/>
                <w:iCs/>
                <w:sz w:val="24"/>
                <w:szCs w:val="24"/>
              </w:rPr>
            </w:pPr>
            <w:r w:rsidRPr="002E32C5">
              <w:rPr>
                <w:b/>
                <w:iCs/>
                <w:sz w:val="24"/>
                <w:szCs w:val="24"/>
              </w:rPr>
              <w:t>TT</w:t>
            </w:r>
          </w:p>
        </w:tc>
        <w:tc>
          <w:tcPr>
            <w:tcW w:w="1736" w:type="dxa"/>
            <w:vMerge w:val="restart"/>
            <w:vAlign w:val="center"/>
          </w:tcPr>
          <w:p w14:paraId="21281F3E" w14:textId="77777777" w:rsidR="0054140F" w:rsidRPr="002E32C5" w:rsidRDefault="0054140F" w:rsidP="0054140F">
            <w:pPr>
              <w:spacing w:line="288" w:lineRule="auto"/>
              <w:jc w:val="center"/>
              <w:rPr>
                <w:b/>
                <w:i/>
                <w:iCs/>
                <w:sz w:val="24"/>
                <w:szCs w:val="24"/>
              </w:rPr>
            </w:pPr>
            <w:r w:rsidRPr="002E32C5">
              <w:rPr>
                <w:b/>
                <w:sz w:val="24"/>
                <w:szCs w:val="24"/>
              </w:rPr>
              <w:t>Tên hoạt chất chính</w:t>
            </w:r>
          </w:p>
        </w:tc>
        <w:tc>
          <w:tcPr>
            <w:tcW w:w="4696" w:type="dxa"/>
            <w:gridSpan w:val="2"/>
            <w:vAlign w:val="center"/>
          </w:tcPr>
          <w:p w14:paraId="1B435708" w14:textId="77777777" w:rsidR="0054140F" w:rsidRPr="002E32C5" w:rsidRDefault="0054140F" w:rsidP="0054140F">
            <w:pPr>
              <w:spacing w:line="288" w:lineRule="auto"/>
              <w:jc w:val="center"/>
              <w:rPr>
                <w:b/>
                <w:i/>
                <w:iCs/>
                <w:sz w:val="24"/>
                <w:szCs w:val="24"/>
              </w:rPr>
            </w:pPr>
            <w:r w:rsidRPr="002E32C5">
              <w:rPr>
                <w:b/>
                <w:iCs/>
                <w:sz w:val="24"/>
                <w:szCs w:val="24"/>
              </w:rPr>
              <w:t>Tính chất vật lý</w:t>
            </w:r>
          </w:p>
        </w:tc>
        <w:tc>
          <w:tcPr>
            <w:tcW w:w="2499" w:type="dxa"/>
            <w:vMerge w:val="restart"/>
            <w:vAlign w:val="center"/>
          </w:tcPr>
          <w:p w14:paraId="016E88A7" w14:textId="77777777" w:rsidR="0054140F" w:rsidRPr="002E32C5" w:rsidRDefault="0054140F" w:rsidP="0054140F">
            <w:pPr>
              <w:spacing w:line="288" w:lineRule="auto"/>
              <w:jc w:val="center"/>
              <w:rPr>
                <w:b/>
                <w:i/>
                <w:iCs/>
                <w:sz w:val="24"/>
                <w:szCs w:val="24"/>
              </w:rPr>
            </w:pPr>
            <w:r w:rsidRPr="002E32C5">
              <w:rPr>
                <w:b/>
                <w:sz w:val="24"/>
                <w:szCs w:val="24"/>
              </w:rPr>
              <w:t>Tính chất hóa học</w:t>
            </w:r>
          </w:p>
        </w:tc>
      </w:tr>
      <w:tr w:rsidR="0054140F" w:rsidRPr="002E32C5" w14:paraId="20F5D93B" w14:textId="77777777" w:rsidTr="00FF54C1">
        <w:trPr>
          <w:tblHeader/>
        </w:trPr>
        <w:tc>
          <w:tcPr>
            <w:tcW w:w="675" w:type="dxa"/>
            <w:vMerge/>
            <w:vAlign w:val="center"/>
          </w:tcPr>
          <w:p w14:paraId="45E99C37" w14:textId="77777777" w:rsidR="0054140F" w:rsidRPr="002E32C5" w:rsidRDefault="0054140F" w:rsidP="003444DB">
            <w:pPr>
              <w:spacing w:line="288" w:lineRule="auto"/>
              <w:jc w:val="center"/>
              <w:rPr>
                <w:i/>
                <w:iCs/>
                <w:sz w:val="24"/>
                <w:szCs w:val="24"/>
              </w:rPr>
            </w:pPr>
          </w:p>
        </w:tc>
        <w:tc>
          <w:tcPr>
            <w:tcW w:w="1736" w:type="dxa"/>
            <w:vMerge/>
            <w:vAlign w:val="center"/>
          </w:tcPr>
          <w:p w14:paraId="2E1AC1AF" w14:textId="77777777" w:rsidR="0054140F" w:rsidRPr="002E32C5" w:rsidRDefault="0054140F" w:rsidP="00C23E85">
            <w:pPr>
              <w:spacing w:line="288" w:lineRule="auto"/>
              <w:jc w:val="center"/>
              <w:rPr>
                <w:i/>
                <w:iCs/>
                <w:sz w:val="24"/>
                <w:szCs w:val="24"/>
              </w:rPr>
            </w:pPr>
          </w:p>
        </w:tc>
        <w:tc>
          <w:tcPr>
            <w:tcW w:w="1950" w:type="dxa"/>
          </w:tcPr>
          <w:p w14:paraId="538534AF" w14:textId="77777777" w:rsidR="0054140F" w:rsidRPr="002E32C5" w:rsidRDefault="0054140F" w:rsidP="00155567">
            <w:pPr>
              <w:spacing w:line="288" w:lineRule="auto"/>
              <w:rPr>
                <w:i/>
                <w:iCs/>
                <w:sz w:val="24"/>
                <w:szCs w:val="24"/>
              </w:rPr>
            </w:pPr>
            <w:r w:rsidRPr="002E32C5">
              <w:rPr>
                <w:b/>
                <w:sz w:val="24"/>
                <w:szCs w:val="24"/>
              </w:rPr>
              <w:t>Dạng bên ngoài</w:t>
            </w:r>
          </w:p>
        </w:tc>
        <w:tc>
          <w:tcPr>
            <w:tcW w:w="2746" w:type="dxa"/>
            <w:vAlign w:val="center"/>
          </w:tcPr>
          <w:p w14:paraId="3842FCCF" w14:textId="77777777" w:rsidR="0054140F" w:rsidRPr="002E32C5" w:rsidRDefault="0054140F" w:rsidP="00155567">
            <w:pPr>
              <w:spacing w:line="288" w:lineRule="auto"/>
              <w:rPr>
                <w:i/>
                <w:iCs/>
                <w:sz w:val="24"/>
                <w:szCs w:val="24"/>
              </w:rPr>
            </w:pPr>
            <w:r w:rsidRPr="002E32C5">
              <w:rPr>
                <w:b/>
                <w:sz w:val="24"/>
                <w:szCs w:val="24"/>
              </w:rPr>
              <w:t>Độ hòa tan</w:t>
            </w:r>
          </w:p>
        </w:tc>
        <w:tc>
          <w:tcPr>
            <w:tcW w:w="2499" w:type="dxa"/>
            <w:vMerge/>
            <w:vAlign w:val="center"/>
          </w:tcPr>
          <w:p w14:paraId="7CE965DD" w14:textId="77777777" w:rsidR="0054140F" w:rsidRPr="002E32C5" w:rsidRDefault="0054140F" w:rsidP="00155567">
            <w:pPr>
              <w:spacing w:line="288" w:lineRule="auto"/>
              <w:rPr>
                <w:i/>
                <w:iCs/>
                <w:sz w:val="24"/>
                <w:szCs w:val="24"/>
              </w:rPr>
            </w:pPr>
          </w:p>
        </w:tc>
      </w:tr>
      <w:tr w:rsidR="00155567" w:rsidRPr="002E32C5" w14:paraId="72AFA0BE" w14:textId="77777777" w:rsidTr="00FF54C1">
        <w:tc>
          <w:tcPr>
            <w:tcW w:w="675" w:type="dxa"/>
            <w:vAlign w:val="center"/>
          </w:tcPr>
          <w:p w14:paraId="129B6F59"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700B64AC" w14:textId="77777777" w:rsidR="00155567" w:rsidRPr="002E32C5" w:rsidRDefault="00155567" w:rsidP="00C23E85">
            <w:pPr>
              <w:pStyle w:val="TableParagraph"/>
              <w:ind w:left="0"/>
              <w:rPr>
                <w:sz w:val="24"/>
                <w:szCs w:val="24"/>
              </w:rPr>
            </w:pPr>
            <w:r w:rsidRPr="002E32C5">
              <w:rPr>
                <w:sz w:val="24"/>
                <w:szCs w:val="24"/>
              </w:rPr>
              <w:t>Abamectin</w:t>
            </w:r>
          </w:p>
        </w:tc>
        <w:tc>
          <w:tcPr>
            <w:tcW w:w="1950" w:type="dxa"/>
          </w:tcPr>
          <w:p w14:paraId="0022154C" w14:textId="77777777" w:rsidR="00155567" w:rsidRPr="002E32C5" w:rsidRDefault="00155567" w:rsidP="00155567">
            <w:pPr>
              <w:pStyle w:val="TableParagraph"/>
              <w:ind w:left="0"/>
              <w:rPr>
                <w:sz w:val="24"/>
                <w:szCs w:val="24"/>
              </w:rPr>
            </w:pPr>
          </w:p>
          <w:p w14:paraId="3697ACFF" w14:textId="77777777" w:rsidR="00155567" w:rsidRPr="002E32C5" w:rsidRDefault="00155567" w:rsidP="00155567">
            <w:pPr>
              <w:pStyle w:val="TableParagraph"/>
              <w:ind w:left="0"/>
              <w:rPr>
                <w:sz w:val="24"/>
                <w:szCs w:val="24"/>
              </w:rPr>
            </w:pPr>
            <w:r w:rsidRPr="002E32C5">
              <w:rPr>
                <w:sz w:val="24"/>
                <w:szCs w:val="24"/>
              </w:rPr>
              <w:t>Bột trắng nhạt đến vàng nhạt</w:t>
            </w:r>
          </w:p>
        </w:tc>
        <w:tc>
          <w:tcPr>
            <w:tcW w:w="2746" w:type="dxa"/>
            <w:vAlign w:val="center"/>
          </w:tcPr>
          <w:p w14:paraId="73D488CE" w14:textId="77777777" w:rsidR="00155567" w:rsidRPr="002E32C5" w:rsidRDefault="00155567" w:rsidP="00155567">
            <w:pPr>
              <w:pStyle w:val="TableParagraph"/>
              <w:spacing w:line="270" w:lineRule="exact"/>
              <w:ind w:left="0"/>
              <w:jc w:val="both"/>
              <w:rPr>
                <w:sz w:val="24"/>
                <w:szCs w:val="24"/>
              </w:rPr>
            </w:pPr>
            <w:r w:rsidRPr="002E32C5">
              <w:rPr>
                <w:sz w:val="24"/>
                <w:szCs w:val="24"/>
              </w:rPr>
              <w:t>Nước: 7-10 ug/l (20 °C)</w:t>
            </w:r>
          </w:p>
          <w:p w14:paraId="3B912AB7" w14:textId="77777777" w:rsidR="00155567" w:rsidRPr="002E32C5" w:rsidRDefault="00155567" w:rsidP="00155567">
            <w:pPr>
              <w:pStyle w:val="TableParagraph"/>
              <w:ind w:left="0"/>
              <w:jc w:val="both"/>
              <w:rPr>
                <w:sz w:val="24"/>
                <w:szCs w:val="24"/>
              </w:rPr>
            </w:pPr>
            <w:r w:rsidRPr="002E32C5">
              <w:rPr>
                <w:sz w:val="24"/>
                <w:szCs w:val="24"/>
              </w:rPr>
              <w:t>Toluene: 350 g/l (21</w:t>
            </w:r>
            <w:r w:rsidRPr="002E32C5">
              <w:rPr>
                <w:spacing w:val="-5"/>
                <w:sz w:val="24"/>
                <w:szCs w:val="24"/>
              </w:rPr>
              <w:t xml:space="preserve"> </w:t>
            </w:r>
            <w:r w:rsidRPr="002E32C5">
              <w:rPr>
                <w:sz w:val="24"/>
                <w:szCs w:val="24"/>
              </w:rPr>
              <w:t>°C)</w:t>
            </w:r>
          </w:p>
          <w:p w14:paraId="4B208D44" w14:textId="77777777" w:rsidR="00155567" w:rsidRPr="002E32C5" w:rsidRDefault="00155567" w:rsidP="00155567">
            <w:pPr>
              <w:pStyle w:val="TableParagraph"/>
              <w:ind w:left="0"/>
              <w:jc w:val="both"/>
              <w:rPr>
                <w:sz w:val="24"/>
                <w:szCs w:val="24"/>
              </w:rPr>
            </w:pPr>
            <w:r w:rsidRPr="002E32C5">
              <w:rPr>
                <w:sz w:val="24"/>
                <w:szCs w:val="24"/>
              </w:rPr>
              <w:t>Acetone: 100 g/l (21</w:t>
            </w:r>
            <w:r w:rsidRPr="002E32C5">
              <w:rPr>
                <w:spacing w:val="-6"/>
                <w:sz w:val="24"/>
                <w:szCs w:val="24"/>
              </w:rPr>
              <w:t xml:space="preserve"> </w:t>
            </w:r>
            <w:r w:rsidRPr="002E32C5">
              <w:rPr>
                <w:sz w:val="24"/>
                <w:szCs w:val="24"/>
              </w:rPr>
              <w:t>°C)</w:t>
            </w:r>
          </w:p>
          <w:p w14:paraId="3AD83AED" w14:textId="77777777" w:rsidR="00155567" w:rsidRPr="002E32C5" w:rsidRDefault="00155567" w:rsidP="00155567">
            <w:pPr>
              <w:pStyle w:val="TableParagraph"/>
              <w:ind w:left="0"/>
              <w:jc w:val="both"/>
              <w:rPr>
                <w:sz w:val="24"/>
                <w:szCs w:val="24"/>
              </w:rPr>
            </w:pPr>
            <w:r w:rsidRPr="002E32C5">
              <w:rPr>
                <w:sz w:val="24"/>
                <w:szCs w:val="24"/>
              </w:rPr>
              <w:t>Isopropanol: 70 g/l (21</w:t>
            </w:r>
            <w:r w:rsidRPr="002E32C5">
              <w:rPr>
                <w:spacing w:val="-7"/>
                <w:sz w:val="24"/>
                <w:szCs w:val="24"/>
              </w:rPr>
              <w:t xml:space="preserve"> </w:t>
            </w:r>
            <w:r w:rsidRPr="002E32C5">
              <w:rPr>
                <w:sz w:val="24"/>
                <w:szCs w:val="24"/>
              </w:rPr>
              <w:t>°C)</w:t>
            </w:r>
          </w:p>
          <w:p w14:paraId="14596C0B" w14:textId="77777777" w:rsidR="00155567" w:rsidRPr="002E32C5" w:rsidRDefault="00155567" w:rsidP="00155567">
            <w:pPr>
              <w:pStyle w:val="TableParagraph"/>
              <w:spacing w:line="264" w:lineRule="exact"/>
              <w:ind w:left="0"/>
              <w:jc w:val="both"/>
              <w:rPr>
                <w:sz w:val="24"/>
                <w:szCs w:val="24"/>
              </w:rPr>
            </w:pPr>
            <w:r w:rsidRPr="002E32C5">
              <w:rPr>
                <w:sz w:val="24"/>
                <w:szCs w:val="24"/>
              </w:rPr>
              <w:t>Chloroform: 25 g/l (21</w:t>
            </w:r>
            <w:r w:rsidRPr="002E32C5">
              <w:rPr>
                <w:spacing w:val="-3"/>
                <w:sz w:val="24"/>
                <w:szCs w:val="24"/>
              </w:rPr>
              <w:t xml:space="preserve"> </w:t>
            </w:r>
            <w:r w:rsidRPr="002E32C5">
              <w:rPr>
                <w:sz w:val="24"/>
                <w:szCs w:val="24"/>
              </w:rPr>
              <w:t>°C)</w:t>
            </w:r>
          </w:p>
        </w:tc>
        <w:tc>
          <w:tcPr>
            <w:tcW w:w="2499" w:type="dxa"/>
            <w:vAlign w:val="center"/>
          </w:tcPr>
          <w:p w14:paraId="4592A296" w14:textId="77777777" w:rsidR="00155567" w:rsidRPr="002E32C5" w:rsidRDefault="0054140F" w:rsidP="00155567">
            <w:pPr>
              <w:pStyle w:val="TableParagraph"/>
              <w:ind w:left="0"/>
              <w:jc w:val="both"/>
              <w:rPr>
                <w:sz w:val="24"/>
                <w:szCs w:val="24"/>
              </w:rPr>
            </w:pPr>
            <w:r w:rsidRPr="002E32C5">
              <w:rPr>
                <w:sz w:val="24"/>
                <w:szCs w:val="24"/>
              </w:rPr>
              <w:t>Nhạy với acid và</w:t>
            </w:r>
            <w:r w:rsidR="00155567" w:rsidRPr="002E32C5">
              <w:rPr>
                <w:sz w:val="24"/>
                <w:szCs w:val="24"/>
              </w:rPr>
              <w:t xml:space="preserve"> baz</w:t>
            </w:r>
            <w:r w:rsidRPr="002E32C5">
              <w:rPr>
                <w:sz w:val="24"/>
                <w:szCs w:val="24"/>
              </w:rPr>
              <w:t>ơ</w:t>
            </w:r>
            <w:r w:rsidR="00155567" w:rsidRPr="002E32C5">
              <w:rPr>
                <w:sz w:val="24"/>
                <w:szCs w:val="24"/>
              </w:rPr>
              <w:t xml:space="preserve"> mạnh.</w:t>
            </w:r>
          </w:p>
          <w:p w14:paraId="25741E00" w14:textId="77777777" w:rsidR="00155567" w:rsidRPr="002E32C5" w:rsidRDefault="00155567" w:rsidP="00155567">
            <w:pPr>
              <w:pStyle w:val="TableParagraph"/>
              <w:ind w:left="0"/>
              <w:jc w:val="both"/>
              <w:rPr>
                <w:sz w:val="24"/>
                <w:szCs w:val="24"/>
              </w:rPr>
            </w:pPr>
            <w:r w:rsidRPr="002E32C5">
              <w:rPr>
                <w:sz w:val="24"/>
                <w:szCs w:val="24"/>
              </w:rPr>
              <w:t>Bị chuyển hóa thành đồng phân 8,9-Z bởi tia UV</w:t>
            </w:r>
          </w:p>
        </w:tc>
      </w:tr>
      <w:tr w:rsidR="00155567" w:rsidRPr="002E32C5" w14:paraId="3561BF7E" w14:textId="77777777" w:rsidTr="00FF54C1">
        <w:tc>
          <w:tcPr>
            <w:tcW w:w="675" w:type="dxa"/>
            <w:vAlign w:val="center"/>
          </w:tcPr>
          <w:p w14:paraId="56B68272"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32B73F22" w14:textId="77777777" w:rsidR="00155567" w:rsidRPr="002E32C5" w:rsidRDefault="00155567" w:rsidP="00C23E85">
            <w:pPr>
              <w:pStyle w:val="TableParagraph"/>
              <w:ind w:left="0"/>
              <w:rPr>
                <w:sz w:val="24"/>
                <w:szCs w:val="24"/>
              </w:rPr>
            </w:pPr>
            <w:r w:rsidRPr="002E32C5">
              <w:rPr>
                <w:sz w:val="24"/>
                <w:szCs w:val="24"/>
              </w:rPr>
              <w:t>Alpha-Cypermethrin</w:t>
            </w:r>
          </w:p>
        </w:tc>
        <w:tc>
          <w:tcPr>
            <w:tcW w:w="1950" w:type="dxa"/>
          </w:tcPr>
          <w:p w14:paraId="3AFDCE86" w14:textId="77777777" w:rsidR="00155567" w:rsidRPr="002E32C5" w:rsidRDefault="00155567" w:rsidP="00155567">
            <w:pPr>
              <w:pStyle w:val="TableParagraph"/>
              <w:ind w:left="0"/>
              <w:rPr>
                <w:sz w:val="24"/>
                <w:szCs w:val="24"/>
              </w:rPr>
            </w:pPr>
          </w:p>
          <w:p w14:paraId="35E8B5FC" w14:textId="77777777" w:rsidR="00155567" w:rsidRPr="002E32C5" w:rsidRDefault="00155567" w:rsidP="00155567">
            <w:pPr>
              <w:pStyle w:val="TableParagraph"/>
              <w:ind w:left="0"/>
              <w:rPr>
                <w:sz w:val="24"/>
                <w:szCs w:val="24"/>
              </w:rPr>
            </w:pPr>
          </w:p>
          <w:p w14:paraId="3B9A4D14" w14:textId="77777777" w:rsidR="00155567" w:rsidRPr="002E32C5" w:rsidRDefault="00155567" w:rsidP="00155567">
            <w:pPr>
              <w:pStyle w:val="TableParagraph"/>
              <w:ind w:left="0"/>
              <w:rPr>
                <w:sz w:val="24"/>
                <w:szCs w:val="24"/>
              </w:rPr>
            </w:pPr>
            <w:r w:rsidRPr="002E32C5">
              <w:rPr>
                <w:sz w:val="24"/>
                <w:szCs w:val="24"/>
              </w:rPr>
              <w:t>Tinh thể không màu</w:t>
            </w:r>
          </w:p>
        </w:tc>
        <w:tc>
          <w:tcPr>
            <w:tcW w:w="2746" w:type="dxa"/>
            <w:vAlign w:val="center"/>
          </w:tcPr>
          <w:p w14:paraId="298BCB83"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0.01 mg/l (25</w:t>
            </w:r>
            <w:r w:rsidRPr="002E32C5">
              <w:rPr>
                <w:spacing w:val="-7"/>
                <w:sz w:val="24"/>
                <w:szCs w:val="24"/>
              </w:rPr>
              <w:t xml:space="preserve"> </w:t>
            </w:r>
            <w:r w:rsidRPr="002E32C5">
              <w:rPr>
                <w:sz w:val="24"/>
                <w:szCs w:val="24"/>
              </w:rPr>
              <w:t>°C)</w:t>
            </w:r>
          </w:p>
          <w:p w14:paraId="730B32DC" w14:textId="77777777" w:rsidR="00155567" w:rsidRPr="002E32C5" w:rsidRDefault="00155567" w:rsidP="00155567">
            <w:pPr>
              <w:pStyle w:val="TableParagraph"/>
              <w:ind w:left="0"/>
              <w:jc w:val="both"/>
              <w:rPr>
                <w:sz w:val="24"/>
                <w:szCs w:val="24"/>
              </w:rPr>
            </w:pPr>
            <w:r w:rsidRPr="002E32C5">
              <w:rPr>
                <w:sz w:val="24"/>
                <w:szCs w:val="24"/>
              </w:rPr>
              <w:t>Acetone: 620 g/l (25</w:t>
            </w:r>
            <w:r w:rsidRPr="002E32C5">
              <w:rPr>
                <w:spacing w:val="-6"/>
                <w:sz w:val="24"/>
                <w:szCs w:val="24"/>
              </w:rPr>
              <w:t xml:space="preserve"> </w:t>
            </w:r>
            <w:r w:rsidRPr="002E32C5">
              <w:rPr>
                <w:sz w:val="24"/>
                <w:szCs w:val="24"/>
              </w:rPr>
              <w:t>°C)</w:t>
            </w:r>
          </w:p>
          <w:p w14:paraId="0FAB0CB3" w14:textId="77777777" w:rsidR="00155567" w:rsidRPr="002E32C5" w:rsidRDefault="00155567" w:rsidP="00155567">
            <w:pPr>
              <w:pStyle w:val="TableParagraph"/>
              <w:ind w:left="0"/>
              <w:jc w:val="both"/>
              <w:rPr>
                <w:sz w:val="24"/>
                <w:szCs w:val="24"/>
              </w:rPr>
            </w:pPr>
            <w:r w:rsidRPr="002E32C5">
              <w:rPr>
                <w:sz w:val="24"/>
                <w:szCs w:val="24"/>
              </w:rPr>
              <w:t>Dichloromethane: 550 g/l (25 °C</w:t>
            </w:r>
          </w:p>
          <w:p w14:paraId="3012DC5C" w14:textId="77777777" w:rsidR="00155567" w:rsidRPr="002E32C5" w:rsidRDefault="00155567" w:rsidP="00155567">
            <w:pPr>
              <w:pStyle w:val="TableParagraph"/>
              <w:ind w:left="0"/>
              <w:jc w:val="both"/>
              <w:rPr>
                <w:sz w:val="24"/>
                <w:szCs w:val="24"/>
              </w:rPr>
            </w:pPr>
            <w:r w:rsidRPr="002E32C5">
              <w:rPr>
                <w:sz w:val="24"/>
                <w:szCs w:val="24"/>
              </w:rPr>
              <w:t>Cyclohexane: 515 g/l (25 °C)</w:t>
            </w:r>
          </w:p>
          <w:p w14:paraId="5E9C8B23" w14:textId="77777777" w:rsidR="00155567" w:rsidRPr="002E32C5" w:rsidRDefault="00155567" w:rsidP="00155567">
            <w:pPr>
              <w:pStyle w:val="TableParagraph"/>
              <w:spacing w:line="264" w:lineRule="exact"/>
              <w:ind w:left="0"/>
              <w:jc w:val="both"/>
              <w:rPr>
                <w:sz w:val="24"/>
                <w:szCs w:val="24"/>
              </w:rPr>
            </w:pPr>
            <w:r w:rsidRPr="002E32C5">
              <w:rPr>
                <w:sz w:val="24"/>
                <w:szCs w:val="24"/>
              </w:rPr>
              <w:t>Ethyl acetate: 440 g/l (25 °C</w:t>
            </w:r>
          </w:p>
        </w:tc>
        <w:tc>
          <w:tcPr>
            <w:tcW w:w="2499" w:type="dxa"/>
            <w:vAlign w:val="center"/>
          </w:tcPr>
          <w:p w14:paraId="3692B620" w14:textId="77777777" w:rsidR="00155567" w:rsidRPr="002E32C5" w:rsidRDefault="00155567" w:rsidP="00155567">
            <w:pPr>
              <w:pStyle w:val="TableParagraph"/>
              <w:ind w:left="0"/>
              <w:jc w:val="both"/>
              <w:rPr>
                <w:sz w:val="24"/>
                <w:szCs w:val="24"/>
              </w:rPr>
            </w:pPr>
            <w:r w:rsidRPr="002E32C5">
              <w:rPr>
                <w:sz w:val="24"/>
                <w:szCs w:val="24"/>
              </w:rPr>
              <w:t>Ổn định trong môi trường trung tính và acid, bị thủy phân trong môi trường kiềm mạnh. Ổn định nhiệt đến 220 °C</w:t>
            </w:r>
          </w:p>
        </w:tc>
      </w:tr>
      <w:tr w:rsidR="00155567" w:rsidRPr="002E32C5" w14:paraId="2804072F" w14:textId="77777777" w:rsidTr="00FF54C1">
        <w:tc>
          <w:tcPr>
            <w:tcW w:w="675" w:type="dxa"/>
            <w:vAlign w:val="center"/>
          </w:tcPr>
          <w:p w14:paraId="01FC24C3"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411AF41A" w14:textId="77777777" w:rsidR="00155567" w:rsidRPr="002E32C5" w:rsidRDefault="00155567" w:rsidP="00C23E85">
            <w:pPr>
              <w:pStyle w:val="TableParagraph"/>
              <w:ind w:left="0"/>
              <w:rPr>
                <w:sz w:val="24"/>
                <w:szCs w:val="24"/>
              </w:rPr>
            </w:pPr>
            <w:r w:rsidRPr="002E32C5">
              <w:rPr>
                <w:sz w:val="24"/>
                <w:szCs w:val="24"/>
              </w:rPr>
              <w:t>Buprofezin</w:t>
            </w:r>
          </w:p>
        </w:tc>
        <w:tc>
          <w:tcPr>
            <w:tcW w:w="1950" w:type="dxa"/>
          </w:tcPr>
          <w:p w14:paraId="42136A2E" w14:textId="77777777" w:rsidR="00155567" w:rsidRPr="002E32C5" w:rsidRDefault="00155567" w:rsidP="00155567">
            <w:pPr>
              <w:pStyle w:val="TableParagraph"/>
              <w:ind w:left="0"/>
              <w:rPr>
                <w:sz w:val="24"/>
                <w:szCs w:val="24"/>
              </w:rPr>
            </w:pPr>
          </w:p>
          <w:p w14:paraId="7DDD444B" w14:textId="77777777" w:rsidR="00155567" w:rsidRPr="002E32C5" w:rsidRDefault="00155567" w:rsidP="00155567">
            <w:pPr>
              <w:pStyle w:val="TableParagraph"/>
              <w:ind w:left="0"/>
              <w:rPr>
                <w:sz w:val="24"/>
                <w:szCs w:val="24"/>
              </w:rPr>
            </w:pPr>
          </w:p>
          <w:p w14:paraId="2C91EC6E" w14:textId="77777777" w:rsidR="00155567" w:rsidRPr="002E32C5" w:rsidRDefault="00155567" w:rsidP="00155567">
            <w:pPr>
              <w:pStyle w:val="TableParagraph"/>
              <w:ind w:left="0"/>
              <w:rPr>
                <w:sz w:val="24"/>
                <w:szCs w:val="24"/>
              </w:rPr>
            </w:pPr>
            <w:r w:rsidRPr="002E32C5">
              <w:rPr>
                <w:sz w:val="24"/>
                <w:szCs w:val="24"/>
              </w:rPr>
              <w:t>Tinh thể trắng</w:t>
            </w:r>
          </w:p>
        </w:tc>
        <w:tc>
          <w:tcPr>
            <w:tcW w:w="2746" w:type="dxa"/>
            <w:vAlign w:val="center"/>
          </w:tcPr>
          <w:p w14:paraId="7528031C"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0.9 mg/l (25 °C)</w:t>
            </w:r>
          </w:p>
          <w:p w14:paraId="1B0C507F" w14:textId="77777777" w:rsidR="00155567" w:rsidRPr="002E32C5" w:rsidRDefault="00155567" w:rsidP="00155567">
            <w:pPr>
              <w:pStyle w:val="TableParagraph"/>
              <w:ind w:left="0"/>
              <w:jc w:val="both"/>
              <w:rPr>
                <w:sz w:val="24"/>
                <w:szCs w:val="24"/>
              </w:rPr>
            </w:pPr>
            <w:r w:rsidRPr="002E32C5">
              <w:rPr>
                <w:sz w:val="24"/>
                <w:szCs w:val="24"/>
              </w:rPr>
              <w:t>Chloroform: 520 g/l (25 °C)</w:t>
            </w:r>
          </w:p>
          <w:p w14:paraId="4278CD69" w14:textId="77777777" w:rsidR="00155567" w:rsidRPr="002E32C5" w:rsidRDefault="00155567" w:rsidP="00155567">
            <w:pPr>
              <w:pStyle w:val="TableParagraph"/>
              <w:ind w:left="0"/>
              <w:jc w:val="both"/>
              <w:rPr>
                <w:sz w:val="24"/>
                <w:szCs w:val="24"/>
              </w:rPr>
            </w:pPr>
            <w:r w:rsidRPr="002E32C5">
              <w:rPr>
                <w:sz w:val="24"/>
                <w:szCs w:val="24"/>
              </w:rPr>
              <w:t>Benzene: 370 g/l (25</w:t>
            </w:r>
            <w:r w:rsidRPr="002E32C5">
              <w:rPr>
                <w:spacing w:val="-6"/>
                <w:sz w:val="24"/>
                <w:szCs w:val="24"/>
              </w:rPr>
              <w:t xml:space="preserve"> </w:t>
            </w:r>
            <w:r w:rsidRPr="002E32C5">
              <w:rPr>
                <w:sz w:val="24"/>
                <w:szCs w:val="24"/>
              </w:rPr>
              <w:t>°C)</w:t>
            </w:r>
          </w:p>
          <w:p w14:paraId="2F6D149B" w14:textId="77777777" w:rsidR="00155567" w:rsidRPr="002E32C5" w:rsidRDefault="00155567" w:rsidP="00155567">
            <w:pPr>
              <w:pStyle w:val="TableParagraph"/>
              <w:ind w:left="0"/>
              <w:jc w:val="both"/>
              <w:rPr>
                <w:sz w:val="24"/>
                <w:szCs w:val="24"/>
              </w:rPr>
            </w:pPr>
            <w:r w:rsidRPr="002E32C5">
              <w:rPr>
                <w:sz w:val="24"/>
                <w:szCs w:val="24"/>
              </w:rPr>
              <w:t>Toluene: 320 g/l (25</w:t>
            </w:r>
            <w:r w:rsidRPr="002E32C5">
              <w:rPr>
                <w:spacing w:val="-5"/>
                <w:sz w:val="24"/>
                <w:szCs w:val="24"/>
              </w:rPr>
              <w:t xml:space="preserve"> </w:t>
            </w:r>
            <w:r w:rsidRPr="002E32C5">
              <w:rPr>
                <w:sz w:val="24"/>
                <w:szCs w:val="24"/>
              </w:rPr>
              <w:t>°C)</w:t>
            </w:r>
          </w:p>
          <w:p w14:paraId="06BC4186" w14:textId="77777777" w:rsidR="00155567" w:rsidRPr="002E32C5" w:rsidRDefault="00155567" w:rsidP="00155567">
            <w:pPr>
              <w:pStyle w:val="TableParagraph"/>
              <w:spacing w:line="264" w:lineRule="exact"/>
              <w:ind w:left="0"/>
              <w:jc w:val="both"/>
              <w:rPr>
                <w:sz w:val="24"/>
                <w:szCs w:val="24"/>
              </w:rPr>
            </w:pPr>
            <w:r w:rsidRPr="002E32C5">
              <w:rPr>
                <w:sz w:val="24"/>
                <w:szCs w:val="24"/>
              </w:rPr>
              <w:t>Acetone: 240 g/l (25</w:t>
            </w:r>
            <w:r w:rsidRPr="002E32C5">
              <w:rPr>
                <w:spacing w:val="-6"/>
                <w:sz w:val="24"/>
                <w:szCs w:val="24"/>
              </w:rPr>
              <w:t xml:space="preserve"> </w:t>
            </w:r>
            <w:r w:rsidRPr="002E32C5">
              <w:rPr>
                <w:sz w:val="24"/>
                <w:szCs w:val="24"/>
              </w:rPr>
              <w:t>°C)</w:t>
            </w:r>
          </w:p>
        </w:tc>
        <w:tc>
          <w:tcPr>
            <w:tcW w:w="2499" w:type="dxa"/>
            <w:vAlign w:val="center"/>
          </w:tcPr>
          <w:p w14:paraId="7F2A6288" w14:textId="77777777" w:rsidR="00155567" w:rsidRPr="002E32C5" w:rsidRDefault="00155567" w:rsidP="00155567">
            <w:pPr>
              <w:pStyle w:val="TableParagraph"/>
              <w:ind w:left="0"/>
              <w:jc w:val="both"/>
              <w:rPr>
                <w:sz w:val="24"/>
                <w:szCs w:val="24"/>
              </w:rPr>
            </w:pPr>
          </w:p>
          <w:p w14:paraId="1812E5BB" w14:textId="77777777" w:rsidR="00155567" w:rsidRPr="002E32C5" w:rsidRDefault="00155567" w:rsidP="00155567">
            <w:pPr>
              <w:pStyle w:val="TableParagraph"/>
              <w:ind w:left="0"/>
              <w:jc w:val="both"/>
              <w:rPr>
                <w:sz w:val="24"/>
                <w:szCs w:val="24"/>
              </w:rPr>
            </w:pPr>
            <w:r w:rsidRPr="002E32C5">
              <w:rPr>
                <w:sz w:val="24"/>
                <w:szCs w:val="24"/>
              </w:rPr>
              <w:t>Bền trong môi trường acid và kiềm. Ổn định với nhiệt và ánh sáng.</w:t>
            </w:r>
          </w:p>
        </w:tc>
      </w:tr>
      <w:tr w:rsidR="00155567" w:rsidRPr="002E32C5" w14:paraId="27237AD4" w14:textId="77777777" w:rsidTr="00FF54C1">
        <w:tc>
          <w:tcPr>
            <w:tcW w:w="675" w:type="dxa"/>
            <w:vAlign w:val="center"/>
          </w:tcPr>
          <w:p w14:paraId="3D945E28"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7FECF454" w14:textId="77777777" w:rsidR="00155567" w:rsidRPr="002E32C5" w:rsidRDefault="00155567" w:rsidP="00C23E85">
            <w:pPr>
              <w:pStyle w:val="TableParagraph"/>
              <w:ind w:left="0"/>
              <w:rPr>
                <w:sz w:val="24"/>
                <w:szCs w:val="24"/>
              </w:rPr>
            </w:pPr>
            <w:r w:rsidRPr="002E32C5">
              <w:rPr>
                <w:sz w:val="24"/>
                <w:szCs w:val="24"/>
              </w:rPr>
              <w:t>Carbosulfan</w:t>
            </w:r>
          </w:p>
        </w:tc>
        <w:tc>
          <w:tcPr>
            <w:tcW w:w="1950" w:type="dxa"/>
          </w:tcPr>
          <w:p w14:paraId="40662583" w14:textId="77777777" w:rsidR="00155567" w:rsidRPr="002E32C5" w:rsidRDefault="00155567" w:rsidP="00155567">
            <w:pPr>
              <w:pStyle w:val="TableParagraph"/>
              <w:ind w:left="0"/>
              <w:jc w:val="both"/>
              <w:rPr>
                <w:sz w:val="24"/>
                <w:szCs w:val="24"/>
              </w:rPr>
            </w:pPr>
            <w:r w:rsidRPr="002E32C5">
              <w:rPr>
                <w:sz w:val="24"/>
                <w:szCs w:val="24"/>
              </w:rPr>
              <w:t>Chất lỏng nhớt có màu từ cam đến nâu</w:t>
            </w:r>
          </w:p>
        </w:tc>
        <w:tc>
          <w:tcPr>
            <w:tcW w:w="2746" w:type="dxa"/>
            <w:vAlign w:val="center"/>
          </w:tcPr>
          <w:p w14:paraId="29B9FB1E"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0.3 ppm (25 °C)</w:t>
            </w:r>
          </w:p>
          <w:p w14:paraId="5EE37049" w14:textId="77777777" w:rsidR="00155567" w:rsidRPr="002E32C5" w:rsidRDefault="00155567" w:rsidP="00155567">
            <w:pPr>
              <w:pStyle w:val="TableParagraph"/>
              <w:spacing w:line="270" w:lineRule="atLeast"/>
              <w:ind w:left="0"/>
              <w:jc w:val="both"/>
              <w:rPr>
                <w:sz w:val="24"/>
                <w:szCs w:val="24"/>
              </w:rPr>
            </w:pPr>
            <w:r w:rsidRPr="002E32C5">
              <w:rPr>
                <w:sz w:val="24"/>
                <w:szCs w:val="24"/>
              </w:rPr>
              <w:t>Không tan trong hầu hết dung môi hữu cơ như: hexane, dichloromethane, methanol,…</w:t>
            </w:r>
          </w:p>
        </w:tc>
        <w:tc>
          <w:tcPr>
            <w:tcW w:w="2499" w:type="dxa"/>
            <w:vAlign w:val="center"/>
          </w:tcPr>
          <w:p w14:paraId="565777CF" w14:textId="77777777" w:rsidR="00155567" w:rsidRPr="002E32C5" w:rsidRDefault="00155567" w:rsidP="00155567">
            <w:pPr>
              <w:pStyle w:val="TableParagraph"/>
              <w:ind w:left="0"/>
              <w:jc w:val="both"/>
              <w:rPr>
                <w:sz w:val="24"/>
                <w:szCs w:val="24"/>
              </w:rPr>
            </w:pPr>
          </w:p>
          <w:p w14:paraId="749C317D" w14:textId="77777777" w:rsidR="00155567" w:rsidRPr="002E32C5" w:rsidRDefault="00155567" w:rsidP="00155567">
            <w:pPr>
              <w:pStyle w:val="TableParagraph"/>
              <w:ind w:left="0"/>
              <w:jc w:val="both"/>
              <w:rPr>
                <w:sz w:val="24"/>
                <w:szCs w:val="24"/>
              </w:rPr>
            </w:pPr>
            <w:r w:rsidRPr="002E32C5">
              <w:rPr>
                <w:sz w:val="24"/>
                <w:szCs w:val="24"/>
              </w:rPr>
              <w:t>Thủy phân trong dung dịch</w:t>
            </w:r>
          </w:p>
        </w:tc>
      </w:tr>
      <w:tr w:rsidR="00155567" w:rsidRPr="002E32C5" w14:paraId="7F762FA8" w14:textId="77777777" w:rsidTr="00FF54C1">
        <w:tc>
          <w:tcPr>
            <w:tcW w:w="675" w:type="dxa"/>
            <w:vAlign w:val="center"/>
          </w:tcPr>
          <w:p w14:paraId="172BD895" w14:textId="77777777" w:rsidR="00155567" w:rsidRPr="002E32C5" w:rsidRDefault="00155567" w:rsidP="003444DB">
            <w:pPr>
              <w:pStyle w:val="TableParagraph"/>
              <w:numPr>
                <w:ilvl w:val="0"/>
                <w:numId w:val="46"/>
              </w:numPr>
              <w:ind w:left="360"/>
              <w:jc w:val="left"/>
              <w:rPr>
                <w:sz w:val="24"/>
                <w:szCs w:val="24"/>
              </w:rPr>
            </w:pPr>
          </w:p>
        </w:tc>
        <w:tc>
          <w:tcPr>
            <w:tcW w:w="1736" w:type="dxa"/>
            <w:vAlign w:val="center"/>
          </w:tcPr>
          <w:p w14:paraId="08207D23" w14:textId="77777777" w:rsidR="00155567" w:rsidRPr="002E32C5" w:rsidRDefault="00155567" w:rsidP="00C23E85">
            <w:pPr>
              <w:pStyle w:val="TableParagraph"/>
              <w:ind w:left="0"/>
              <w:rPr>
                <w:sz w:val="24"/>
                <w:szCs w:val="24"/>
              </w:rPr>
            </w:pPr>
            <w:r w:rsidRPr="002E32C5">
              <w:rPr>
                <w:sz w:val="24"/>
                <w:szCs w:val="24"/>
              </w:rPr>
              <w:t>Copper Hydroxide</w:t>
            </w:r>
          </w:p>
        </w:tc>
        <w:tc>
          <w:tcPr>
            <w:tcW w:w="1950" w:type="dxa"/>
          </w:tcPr>
          <w:p w14:paraId="616D533F" w14:textId="77777777" w:rsidR="00155567" w:rsidRPr="002E32C5" w:rsidRDefault="00155567" w:rsidP="00155567">
            <w:pPr>
              <w:pStyle w:val="TableParagraph"/>
              <w:ind w:left="0"/>
              <w:jc w:val="both"/>
              <w:rPr>
                <w:sz w:val="24"/>
                <w:szCs w:val="24"/>
              </w:rPr>
            </w:pPr>
          </w:p>
          <w:p w14:paraId="3A1F862F" w14:textId="77777777" w:rsidR="00155567" w:rsidRPr="002E32C5" w:rsidRDefault="00155567" w:rsidP="00155567">
            <w:pPr>
              <w:pStyle w:val="TableParagraph"/>
              <w:ind w:left="0"/>
              <w:jc w:val="both"/>
              <w:rPr>
                <w:sz w:val="24"/>
                <w:szCs w:val="24"/>
              </w:rPr>
            </w:pPr>
            <w:r w:rsidRPr="002E32C5">
              <w:rPr>
                <w:sz w:val="24"/>
                <w:szCs w:val="24"/>
              </w:rPr>
              <w:t>Chất rắn màu xanh</w:t>
            </w:r>
          </w:p>
        </w:tc>
        <w:tc>
          <w:tcPr>
            <w:tcW w:w="2746" w:type="dxa"/>
            <w:vAlign w:val="center"/>
          </w:tcPr>
          <w:p w14:paraId="666B7AEF"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2.9 mg/l (pH 7, 25 °C).</w:t>
            </w:r>
          </w:p>
          <w:p w14:paraId="44581610" w14:textId="77777777" w:rsidR="00155567" w:rsidRPr="002E32C5" w:rsidRDefault="00155567" w:rsidP="00155567">
            <w:pPr>
              <w:pStyle w:val="TableParagraph"/>
              <w:spacing w:line="270" w:lineRule="atLeast"/>
              <w:ind w:left="0"/>
              <w:jc w:val="both"/>
              <w:rPr>
                <w:sz w:val="24"/>
                <w:szCs w:val="24"/>
              </w:rPr>
            </w:pPr>
            <w:r w:rsidRPr="002E32C5">
              <w:rPr>
                <w:sz w:val="24"/>
                <w:szCs w:val="24"/>
              </w:rPr>
              <w:t>Tan nhiều trong dung dịch amoniac. Không tan dung môi hữu cơ</w:t>
            </w:r>
          </w:p>
        </w:tc>
        <w:tc>
          <w:tcPr>
            <w:tcW w:w="2499" w:type="dxa"/>
            <w:vAlign w:val="center"/>
          </w:tcPr>
          <w:p w14:paraId="02534B98" w14:textId="77777777" w:rsidR="00155567" w:rsidRPr="002E32C5" w:rsidRDefault="00155567" w:rsidP="00155567">
            <w:pPr>
              <w:pStyle w:val="TableParagraph"/>
              <w:ind w:left="0"/>
              <w:jc w:val="both"/>
              <w:rPr>
                <w:sz w:val="24"/>
                <w:szCs w:val="24"/>
              </w:rPr>
            </w:pPr>
          </w:p>
          <w:p w14:paraId="5087A949" w14:textId="77777777" w:rsidR="00155567" w:rsidRPr="002E32C5" w:rsidRDefault="00155567" w:rsidP="00155567">
            <w:pPr>
              <w:pStyle w:val="TableParagraph"/>
              <w:ind w:left="0"/>
              <w:jc w:val="both"/>
              <w:rPr>
                <w:sz w:val="24"/>
                <w:szCs w:val="24"/>
              </w:rPr>
            </w:pPr>
            <w:r w:rsidRPr="002E32C5">
              <w:rPr>
                <w:sz w:val="24"/>
                <w:szCs w:val="24"/>
              </w:rPr>
              <w:t>Phân hủy ở 140 °C</w:t>
            </w:r>
          </w:p>
        </w:tc>
      </w:tr>
      <w:tr w:rsidR="00155567" w:rsidRPr="002E32C5" w14:paraId="3D220FA3" w14:textId="77777777" w:rsidTr="00FF54C1">
        <w:tc>
          <w:tcPr>
            <w:tcW w:w="675" w:type="dxa"/>
            <w:vAlign w:val="center"/>
          </w:tcPr>
          <w:p w14:paraId="740F4494"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08C6C80C" w14:textId="77777777" w:rsidR="00155567" w:rsidRPr="002E32C5" w:rsidRDefault="00155567" w:rsidP="00C23E85">
            <w:pPr>
              <w:pStyle w:val="TableParagraph"/>
              <w:ind w:left="0"/>
              <w:rPr>
                <w:sz w:val="24"/>
                <w:szCs w:val="24"/>
              </w:rPr>
            </w:pPr>
            <w:r w:rsidRPr="002E32C5">
              <w:rPr>
                <w:sz w:val="24"/>
                <w:szCs w:val="24"/>
              </w:rPr>
              <w:t>Copper Oxychloride</w:t>
            </w:r>
          </w:p>
        </w:tc>
        <w:tc>
          <w:tcPr>
            <w:tcW w:w="1950" w:type="dxa"/>
          </w:tcPr>
          <w:p w14:paraId="4CF52596" w14:textId="77777777" w:rsidR="00155567" w:rsidRPr="002E32C5" w:rsidRDefault="00155567" w:rsidP="00155567">
            <w:pPr>
              <w:pStyle w:val="TableParagraph"/>
              <w:ind w:left="0"/>
              <w:jc w:val="both"/>
              <w:rPr>
                <w:sz w:val="24"/>
                <w:szCs w:val="24"/>
              </w:rPr>
            </w:pPr>
          </w:p>
          <w:p w14:paraId="73AFD24A" w14:textId="77777777" w:rsidR="00155567" w:rsidRPr="002E32C5" w:rsidRDefault="00155567" w:rsidP="00155567">
            <w:pPr>
              <w:pStyle w:val="TableParagraph"/>
              <w:ind w:left="0"/>
              <w:jc w:val="both"/>
              <w:rPr>
                <w:sz w:val="24"/>
                <w:szCs w:val="24"/>
              </w:rPr>
            </w:pPr>
            <w:r w:rsidRPr="002E32C5">
              <w:rPr>
                <w:sz w:val="24"/>
                <w:szCs w:val="24"/>
              </w:rPr>
              <w:t>Bột màu xanh</w:t>
            </w:r>
          </w:p>
        </w:tc>
        <w:tc>
          <w:tcPr>
            <w:tcW w:w="2746" w:type="dxa"/>
            <w:vAlign w:val="center"/>
          </w:tcPr>
          <w:p w14:paraId="3B23692E" w14:textId="77777777" w:rsidR="00155567" w:rsidRPr="002E32C5" w:rsidRDefault="00155567" w:rsidP="00155567">
            <w:pPr>
              <w:pStyle w:val="TableParagraph"/>
              <w:ind w:left="0"/>
              <w:jc w:val="both"/>
              <w:rPr>
                <w:sz w:val="24"/>
                <w:szCs w:val="24"/>
              </w:rPr>
            </w:pPr>
          </w:p>
          <w:p w14:paraId="5886CCC5" w14:textId="77777777" w:rsidR="00155567" w:rsidRPr="002E32C5" w:rsidRDefault="00155567" w:rsidP="00155567">
            <w:pPr>
              <w:pStyle w:val="TableParagraph"/>
              <w:ind w:left="0"/>
              <w:jc w:val="both"/>
              <w:rPr>
                <w:sz w:val="24"/>
                <w:szCs w:val="24"/>
              </w:rPr>
            </w:pPr>
            <w:r w:rsidRPr="002E32C5">
              <w:rPr>
                <w:sz w:val="24"/>
                <w:szCs w:val="24"/>
              </w:rPr>
              <w:t>Nước: 10^-5 mg/l (pH 7, 20 °C).</w:t>
            </w:r>
          </w:p>
          <w:p w14:paraId="466A9136" w14:textId="77777777" w:rsidR="00155567" w:rsidRPr="002E32C5" w:rsidRDefault="00155567" w:rsidP="00155567">
            <w:pPr>
              <w:pStyle w:val="TableParagraph"/>
              <w:ind w:left="0"/>
              <w:jc w:val="both"/>
              <w:rPr>
                <w:sz w:val="24"/>
                <w:szCs w:val="24"/>
              </w:rPr>
            </w:pPr>
            <w:r w:rsidRPr="002E32C5">
              <w:rPr>
                <w:sz w:val="24"/>
                <w:szCs w:val="24"/>
              </w:rPr>
              <w:t>Tan trong acid loãng, amonium hydroxide.</w:t>
            </w:r>
          </w:p>
        </w:tc>
        <w:tc>
          <w:tcPr>
            <w:tcW w:w="2499" w:type="dxa"/>
            <w:vAlign w:val="center"/>
          </w:tcPr>
          <w:p w14:paraId="015190D3" w14:textId="77777777" w:rsidR="00155567" w:rsidRPr="002E32C5" w:rsidRDefault="00155567" w:rsidP="00155567">
            <w:pPr>
              <w:pStyle w:val="TableParagraph"/>
              <w:ind w:left="0"/>
              <w:jc w:val="both"/>
              <w:rPr>
                <w:sz w:val="24"/>
                <w:szCs w:val="24"/>
              </w:rPr>
            </w:pPr>
            <w:r w:rsidRPr="002E32C5">
              <w:rPr>
                <w:sz w:val="24"/>
                <w:szCs w:val="24"/>
              </w:rPr>
              <w:t>Ổn định trong môi trường trung tính.</w:t>
            </w:r>
          </w:p>
          <w:p w14:paraId="312D97B7" w14:textId="77777777" w:rsidR="00155567" w:rsidRPr="002E32C5" w:rsidRDefault="00155567" w:rsidP="00155567">
            <w:pPr>
              <w:pStyle w:val="TableParagraph"/>
              <w:spacing w:line="270" w:lineRule="atLeast"/>
              <w:ind w:left="0"/>
              <w:jc w:val="both"/>
              <w:rPr>
                <w:sz w:val="24"/>
                <w:szCs w:val="24"/>
              </w:rPr>
            </w:pPr>
            <w:r w:rsidRPr="002E32C5">
              <w:rPr>
                <w:sz w:val="24"/>
                <w:szCs w:val="24"/>
              </w:rPr>
              <w:t>Phân hủy trong môi trường kiềm dưới điều kiện nhiệt độ.</w:t>
            </w:r>
          </w:p>
        </w:tc>
      </w:tr>
      <w:tr w:rsidR="00155567" w:rsidRPr="002E32C5" w14:paraId="75B47741" w14:textId="77777777" w:rsidTr="00FF54C1">
        <w:tc>
          <w:tcPr>
            <w:tcW w:w="675" w:type="dxa"/>
            <w:vAlign w:val="center"/>
          </w:tcPr>
          <w:p w14:paraId="5EBEC27B"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5737DE2C" w14:textId="77777777" w:rsidR="00155567" w:rsidRPr="002E32C5" w:rsidRDefault="00155567" w:rsidP="00C23E85">
            <w:pPr>
              <w:pStyle w:val="TableParagraph"/>
              <w:ind w:left="0"/>
              <w:rPr>
                <w:sz w:val="24"/>
                <w:szCs w:val="24"/>
              </w:rPr>
            </w:pPr>
            <w:r w:rsidRPr="002E32C5">
              <w:rPr>
                <w:sz w:val="24"/>
                <w:szCs w:val="24"/>
              </w:rPr>
              <w:t>Cymoxanil</w:t>
            </w:r>
          </w:p>
        </w:tc>
        <w:tc>
          <w:tcPr>
            <w:tcW w:w="1950" w:type="dxa"/>
          </w:tcPr>
          <w:p w14:paraId="155310A2" w14:textId="77777777" w:rsidR="00155567" w:rsidRPr="002E32C5" w:rsidRDefault="00155567" w:rsidP="00155567">
            <w:pPr>
              <w:pStyle w:val="TableParagraph"/>
              <w:ind w:left="0"/>
              <w:jc w:val="both"/>
              <w:rPr>
                <w:sz w:val="24"/>
                <w:szCs w:val="24"/>
              </w:rPr>
            </w:pPr>
            <w:r w:rsidRPr="002E32C5">
              <w:rPr>
                <w:sz w:val="24"/>
                <w:szCs w:val="24"/>
              </w:rPr>
              <w:t>Tinh thể không màu, không</w:t>
            </w:r>
          </w:p>
        </w:tc>
        <w:tc>
          <w:tcPr>
            <w:tcW w:w="2746" w:type="dxa"/>
            <w:vAlign w:val="center"/>
          </w:tcPr>
          <w:p w14:paraId="2EB1D7BE" w14:textId="77777777" w:rsidR="00155567" w:rsidRPr="002E32C5" w:rsidRDefault="00155567" w:rsidP="00155567">
            <w:pPr>
              <w:pStyle w:val="TableParagraph"/>
              <w:ind w:left="0"/>
              <w:jc w:val="both"/>
              <w:rPr>
                <w:sz w:val="24"/>
                <w:szCs w:val="24"/>
              </w:rPr>
            </w:pPr>
            <w:r w:rsidRPr="002E32C5">
              <w:rPr>
                <w:sz w:val="24"/>
                <w:szCs w:val="24"/>
              </w:rPr>
              <w:t>Nước: 890 mg/kg (pH 5, 20 °C)</w:t>
            </w:r>
          </w:p>
        </w:tc>
        <w:tc>
          <w:tcPr>
            <w:tcW w:w="2499" w:type="dxa"/>
            <w:vAlign w:val="center"/>
          </w:tcPr>
          <w:p w14:paraId="77AE5309" w14:textId="77777777" w:rsidR="00155567" w:rsidRPr="002E32C5" w:rsidRDefault="00155567" w:rsidP="00155567">
            <w:pPr>
              <w:pStyle w:val="TableParagraph"/>
              <w:ind w:left="0"/>
              <w:jc w:val="both"/>
              <w:rPr>
                <w:sz w:val="24"/>
                <w:szCs w:val="24"/>
              </w:rPr>
            </w:pPr>
            <w:r w:rsidRPr="002E32C5">
              <w:rPr>
                <w:sz w:val="24"/>
                <w:szCs w:val="24"/>
              </w:rPr>
              <w:t>Thủy phân DT50 148 ngày (pH</w:t>
            </w:r>
          </w:p>
        </w:tc>
      </w:tr>
      <w:tr w:rsidR="00155567" w:rsidRPr="002E32C5" w14:paraId="06AC5F77" w14:textId="77777777" w:rsidTr="00FF54C1">
        <w:tc>
          <w:tcPr>
            <w:tcW w:w="675" w:type="dxa"/>
            <w:vAlign w:val="center"/>
          </w:tcPr>
          <w:p w14:paraId="274FE38A"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3ED8E067" w14:textId="77777777" w:rsidR="00155567" w:rsidRPr="002E32C5" w:rsidRDefault="00155567" w:rsidP="00C23E85">
            <w:pPr>
              <w:pStyle w:val="TableParagraph"/>
              <w:ind w:left="0"/>
              <w:rPr>
                <w:sz w:val="24"/>
                <w:szCs w:val="24"/>
              </w:rPr>
            </w:pPr>
            <w:r w:rsidRPr="002E32C5">
              <w:rPr>
                <w:sz w:val="24"/>
                <w:szCs w:val="24"/>
              </w:rPr>
              <w:t>Cypermethrin</w:t>
            </w:r>
          </w:p>
        </w:tc>
        <w:tc>
          <w:tcPr>
            <w:tcW w:w="1950" w:type="dxa"/>
          </w:tcPr>
          <w:p w14:paraId="21259CE5" w14:textId="77777777" w:rsidR="00155567" w:rsidRPr="002E32C5" w:rsidRDefault="00155567" w:rsidP="00155567">
            <w:pPr>
              <w:pStyle w:val="TableParagraph"/>
              <w:ind w:left="0"/>
              <w:rPr>
                <w:sz w:val="24"/>
                <w:szCs w:val="24"/>
              </w:rPr>
            </w:pPr>
          </w:p>
          <w:p w14:paraId="3B00CFFD" w14:textId="77777777" w:rsidR="00155567" w:rsidRPr="002E32C5" w:rsidRDefault="00155567" w:rsidP="00155567">
            <w:pPr>
              <w:pStyle w:val="TableParagraph"/>
              <w:ind w:left="0"/>
              <w:rPr>
                <w:sz w:val="24"/>
                <w:szCs w:val="24"/>
              </w:rPr>
            </w:pPr>
          </w:p>
          <w:p w14:paraId="2937EBBD" w14:textId="77777777" w:rsidR="00155567" w:rsidRPr="002E32C5" w:rsidRDefault="00155567" w:rsidP="00155567">
            <w:pPr>
              <w:pStyle w:val="TableParagraph"/>
              <w:ind w:left="0"/>
              <w:rPr>
                <w:sz w:val="24"/>
                <w:szCs w:val="24"/>
              </w:rPr>
            </w:pPr>
            <w:r w:rsidRPr="002E32C5">
              <w:rPr>
                <w:sz w:val="24"/>
                <w:szCs w:val="24"/>
              </w:rPr>
              <w:t>Tinh thể không mùi</w:t>
            </w:r>
          </w:p>
        </w:tc>
        <w:tc>
          <w:tcPr>
            <w:tcW w:w="2746" w:type="dxa"/>
            <w:vAlign w:val="center"/>
          </w:tcPr>
          <w:p w14:paraId="615B686E" w14:textId="77777777" w:rsidR="00155567" w:rsidRPr="002E32C5" w:rsidRDefault="00155567" w:rsidP="00155567">
            <w:pPr>
              <w:pStyle w:val="TableParagraph"/>
              <w:ind w:left="0"/>
              <w:jc w:val="both"/>
              <w:rPr>
                <w:sz w:val="24"/>
                <w:szCs w:val="24"/>
              </w:rPr>
            </w:pPr>
          </w:p>
          <w:p w14:paraId="0AC23BB3" w14:textId="77777777" w:rsidR="00155567" w:rsidRPr="002E32C5" w:rsidRDefault="00155567" w:rsidP="00155567">
            <w:pPr>
              <w:pStyle w:val="TableParagraph"/>
              <w:ind w:left="0"/>
              <w:jc w:val="both"/>
              <w:rPr>
                <w:sz w:val="24"/>
                <w:szCs w:val="24"/>
              </w:rPr>
            </w:pPr>
            <w:r w:rsidRPr="002E32C5">
              <w:rPr>
                <w:sz w:val="24"/>
                <w:szCs w:val="24"/>
              </w:rPr>
              <w:t>Nước: 0.004 mg/l (pH7)</w:t>
            </w:r>
          </w:p>
          <w:p w14:paraId="5878FF8B" w14:textId="77777777" w:rsidR="00155567" w:rsidRPr="002E32C5" w:rsidRDefault="00155567" w:rsidP="00155567">
            <w:pPr>
              <w:pStyle w:val="TableParagraph"/>
              <w:ind w:left="0"/>
              <w:jc w:val="both"/>
              <w:rPr>
                <w:sz w:val="24"/>
                <w:szCs w:val="24"/>
              </w:rPr>
            </w:pPr>
            <w:r w:rsidRPr="002E32C5">
              <w:rPr>
                <w:sz w:val="24"/>
                <w:szCs w:val="24"/>
              </w:rPr>
              <w:t>Acetone, Chloroform, cyclohexane &gt; 450 g/l (20 °C)</w:t>
            </w:r>
          </w:p>
        </w:tc>
        <w:tc>
          <w:tcPr>
            <w:tcW w:w="2499" w:type="dxa"/>
            <w:vAlign w:val="center"/>
          </w:tcPr>
          <w:p w14:paraId="34F05635" w14:textId="77777777" w:rsidR="00155567" w:rsidRPr="002E32C5" w:rsidRDefault="00155567" w:rsidP="00155567">
            <w:pPr>
              <w:pStyle w:val="TableParagraph"/>
              <w:ind w:left="0"/>
              <w:jc w:val="both"/>
              <w:rPr>
                <w:sz w:val="24"/>
                <w:szCs w:val="24"/>
              </w:rPr>
            </w:pPr>
            <w:r w:rsidRPr="002E32C5">
              <w:rPr>
                <w:sz w:val="24"/>
                <w:szCs w:val="24"/>
              </w:rPr>
              <w:t xml:space="preserve">Khá ổn định trong môi trường trung tính và acid yếu, tối ưu </w:t>
            </w:r>
            <w:r w:rsidRPr="002E32C5">
              <w:rPr>
                <w:spacing w:val="-13"/>
                <w:sz w:val="24"/>
                <w:szCs w:val="24"/>
              </w:rPr>
              <w:t xml:space="preserve">ở </w:t>
            </w:r>
            <w:r w:rsidRPr="002E32C5">
              <w:rPr>
                <w:sz w:val="24"/>
                <w:szCs w:val="24"/>
              </w:rPr>
              <w:t>pH4.</w:t>
            </w:r>
          </w:p>
          <w:p w14:paraId="0327F983" w14:textId="77777777" w:rsidR="00155567" w:rsidRPr="002E32C5" w:rsidRDefault="00155567" w:rsidP="00155567">
            <w:pPr>
              <w:pStyle w:val="TableParagraph"/>
              <w:ind w:left="0"/>
              <w:jc w:val="both"/>
              <w:rPr>
                <w:sz w:val="24"/>
                <w:szCs w:val="24"/>
              </w:rPr>
            </w:pPr>
            <w:r w:rsidRPr="002E32C5">
              <w:rPr>
                <w:sz w:val="24"/>
                <w:szCs w:val="24"/>
              </w:rPr>
              <w:t xml:space="preserve">Thủy phân trong mồi </w:t>
            </w:r>
            <w:r w:rsidRPr="002E32C5">
              <w:rPr>
                <w:spacing w:val="-4"/>
                <w:sz w:val="24"/>
                <w:szCs w:val="24"/>
              </w:rPr>
              <w:t xml:space="preserve">trường </w:t>
            </w:r>
            <w:r w:rsidRPr="002E32C5">
              <w:rPr>
                <w:sz w:val="24"/>
                <w:szCs w:val="24"/>
              </w:rPr>
              <w:t>kiềm.</w:t>
            </w:r>
          </w:p>
          <w:p w14:paraId="2F9BCA4B" w14:textId="77777777" w:rsidR="00155567" w:rsidRPr="002E32C5" w:rsidRDefault="00155567" w:rsidP="00155567">
            <w:pPr>
              <w:pStyle w:val="TableParagraph"/>
              <w:spacing w:line="264" w:lineRule="exact"/>
              <w:ind w:left="0"/>
              <w:jc w:val="both"/>
              <w:rPr>
                <w:sz w:val="24"/>
                <w:szCs w:val="24"/>
              </w:rPr>
            </w:pPr>
            <w:r w:rsidRPr="002E32C5">
              <w:rPr>
                <w:sz w:val="24"/>
                <w:szCs w:val="24"/>
              </w:rPr>
              <w:lastRenderedPageBreak/>
              <w:t>Ổn định nhiệt đến 220 °C.</w:t>
            </w:r>
          </w:p>
        </w:tc>
      </w:tr>
      <w:tr w:rsidR="00155567" w:rsidRPr="002E32C5" w14:paraId="115E24B7" w14:textId="77777777" w:rsidTr="00FF54C1">
        <w:tc>
          <w:tcPr>
            <w:tcW w:w="675" w:type="dxa"/>
            <w:vAlign w:val="center"/>
          </w:tcPr>
          <w:p w14:paraId="1DD715E6"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5F6FDED6" w14:textId="77777777" w:rsidR="00155567" w:rsidRPr="002E32C5" w:rsidRDefault="00155567" w:rsidP="00C23E85">
            <w:pPr>
              <w:pStyle w:val="TableParagraph"/>
              <w:ind w:left="0"/>
              <w:rPr>
                <w:sz w:val="24"/>
                <w:szCs w:val="24"/>
              </w:rPr>
            </w:pPr>
            <w:r w:rsidRPr="002E32C5">
              <w:rPr>
                <w:sz w:val="24"/>
                <w:szCs w:val="24"/>
              </w:rPr>
              <w:t>Difenoconazole</w:t>
            </w:r>
          </w:p>
        </w:tc>
        <w:tc>
          <w:tcPr>
            <w:tcW w:w="1950" w:type="dxa"/>
          </w:tcPr>
          <w:p w14:paraId="61C4A01E" w14:textId="77777777" w:rsidR="00155567" w:rsidRPr="002E32C5" w:rsidRDefault="00155567" w:rsidP="00155567">
            <w:pPr>
              <w:pStyle w:val="TableParagraph"/>
              <w:ind w:left="0"/>
              <w:rPr>
                <w:sz w:val="24"/>
                <w:szCs w:val="24"/>
              </w:rPr>
            </w:pPr>
          </w:p>
          <w:p w14:paraId="4F3F79B6" w14:textId="77777777" w:rsidR="00155567" w:rsidRPr="002E32C5" w:rsidRDefault="00155567" w:rsidP="00155567">
            <w:pPr>
              <w:pStyle w:val="TableParagraph"/>
              <w:ind w:left="0"/>
              <w:rPr>
                <w:sz w:val="24"/>
                <w:szCs w:val="24"/>
              </w:rPr>
            </w:pPr>
            <w:r w:rsidRPr="002E32C5">
              <w:rPr>
                <w:sz w:val="24"/>
                <w:szCs w:val="24"/>
              </w:rPr>
              <w:t>Tinh thể màu trắng đến màu be nhạt</w:t>
            </w:r>
          </w:p>
        </w:tc>
        <w:tc>
          <w:tcPr>
            <w:tcW w:w="2746" w:type="dxa"/>
            <w:vAlign w:val="center"/>
          </w:tcPr>
          <w:p w14:paraId="512D1AA6"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15 mg/l (25 °C)</w:t>
            </w:r>
          </w:p>
          <w:p w14:paraId="4A6442D9" w14:textId="77777777" w:rsidR="00155567" w:rsidRPr="002E32C5" w:rsidRDefault="00155567" w:rsidP="00155567">
            <w:pPr>
              <w:pStyle w:val="TableParagraph"/>
              <w:ind w:left="0"/>
              <w:jc w:val="both"/>
              <w:rPr>
                <w:sz w:val="24"/>
                <w:szCs w:val="24"/>
              </w:rPr>
            </w:pPr>
            <w:r w:rsidRPr="002E32C5">
              <w:rPr>
                <w:sz w:val="24"/>
                <w:szCs w:val="24"/>
              </w:rPr>
              <w:t>Ethanol: 330   g/l (25</w:t>
            </w:r>
            <w:r w:rsidRPr="002E32C5">
              <w:rPr>
                <w:spacing w:val="-5"/>
                <w:sz w:val="24"/>
                <w:szCs w:val="24"/>
              </w:rPr>
              <w:t xml:space="preserve"> </w:t>
            </w:r>
            <w:r w:rsidRPr="002E32C5">
              <w:rPr>
                <w:sz w:val="24"/>
                <w:szCs w:val="24"/>
              </w:rPr>
              <w:t>°C)</w:t>
            </w:r>
          </w:p>
          <w:p w14:paraId="036551EE" w14:textId="77777777" w:rsidR="00155567" w:rsidRPr="002E32C5" w:rsidRDefault="00155567" w:rsidP="00155567">
            <w:pPr>
              <w:pStyle w:val="TableParagraph"/>
              <w:ind w:left="0"/>
              <w:jc w:val="both"/>
              <w:rPr>
                <w:sz w:val="24"/>
                <w:szCs w:val="24"/>
              </w:rPr>
            </w:pPr>
            <w:r w:rsidRPr="002E32C5">
              <w:rPr>
                <w:sz w:val="24"/>
                <w:szCs w:val="24"/>
              </w:rPr>
              <w:t>Acetone: 610  g/l (25</w:t>
            </w:r>
            <w:r w:rsidRPr="002E32C5">
              <w:rPr>
                <w:spacing w:val="-6"/>
                <w:sz w:val="24"/>
                <w:szCs w:val="24"/>
              </w:rPr>
              <w:t xml:space="preserve"> </w:t>
            </w:r>
            <w:r w:rsidRPr="002E32C5">
              <w:rPr>
                <w:sz w:val="24"/>
                <w:szCs w:val="24"/>
              </w:rPr>
              <w:t>°C)</w:t>
            </w:r>
          </w:p>
          <w:p w14:paraId="6104DBCB" w14:textId="77777777" w:rsidR="00155567" w:rsidRPr="002E32C5" w:rsidRDefault="00155567" w:rsidP="00155567">
            <w:pPr>
              <w:pStyle w:val="TableParagraph"/>
              <w:spacing w:line="264" w:lineRule="exact"/>
              <w:ind w:left="0"/>
              <w:jc w:val="both"/>
              <w:rPr>
                <w:sz w:val="24"/>
                <w:szCs w:val="24"/>
              </w:rPr>
            </w:pPr>
            <w:r w:rsidRPr="002E32C5">
              <w:rPr>
                <w:sz w:val="24"/>
                <w:szCs w:val="24"/>
              </w:rPr>
              <w:t>Toluene: 490  g/l (25</w:t>
            </w:r>
            <w:r w:rsidRPr="002E32C5">
              <w:rPr>
                <w:spacing w:val="-5"/>
                <w:sz w:val="24"/>
                <w:szCs w:val="24"/>
              </w:rPr>
              <w:t xml:space="preserve"> </w:t>
            </w:r>
            <w:r w:rsidRPr="002E32C5">
              <w:rPr>
                <w:sz w:val="24"/>
                <w:szCs w:val="24"/>
              </w:rPr>
              <w:t>°C)</w:t>
            </w:r>
          </w:p>
        </w:tc>
        <w:tc>
          <w:tcPr>
            <w:tcW w:w="2499" w:type="dxa"/>
            <w:vAlign w:val="center"/>
          </w:tcPr>
          <w:p w14:paraId="1270EDC4" w14:textId="77777777" w:rsidR="00155567" w:rsidRPr="002E32C5" w:rsidRDefault="00155567" w:rsidP="00155567">
            <w:pPr>
              <w:pStyle w:val="TableParagraph"/>
              <w:ind w:left="0"/>
              <w:jc w:val="both"/>
              <w:rPr>
                <w:sz w:val="24"/>
                <w:szCs w:val="24"/>
              </w:rPr>
            </w:pPr>
            <w:r w:rsidRPr="002E32C5">
              <w:rPr>
                <w:sz w:val="24"/>
                <w:szCs w:val="24"/>
              </w:rPr>
              <w:t>Ổn định nhiệt đến 150 °C. Ổn định thủy phân</w:t>
            </w:r>
          </w:p>
        </w:tc>
      </w:tr>
      <w:tr w:rsidR="00155567" w:rsidRPr="002E32C5" w14:paraId="5E280FEA" w14:textId="77777777" w:rsidTr="003444DB">
        <w:tc>
          <w:tcPr>
            <w:tcW w:w="675" w:type="dxa"/>
            <w:vAlign w:val="center"/>
          </w:tcPr>
          <w:p w14:paraId="63B32FE9"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6C41D6A8" w14:textId="77777777" w:rsidR="00155567" w:rsidRPr="002E32C5" w:rsidRDefault="00155567" w:rsidP="00C23E85">
            <w:pPr>
              <w:pStyle w:val="TableParagraph"/>
              <w:ind w:left="0"/>
              <w:rPr>
                <w:sz w:val="24"/>
                <w:szCs w:val="24"/>
              </w:rPr>
            </w:pPr>
            <w:r w:rsidRPr="002E32C5">
              <w:rPr>
                <w:sz w:val="24"/>
                <w:szCs w:val="24"/>
              </w:rPr>
              <w:t>Dimethoate</w:t>
            </w:r>
          </w:p>
        </w:tc>
        <w:tc>
          <w:tcPr>
            <w:tcW w:w="1950" w:type="dxa"/>
          </w:tcPr>
          <w:p w14:paraId="34D4E324" w14:textId="77777777" w:rsidR="00155567" w:rsidRPr="002E32C5" w:rsidRDefault="00155567" w:rsidP="00155567">
            <w:pPr>
              <w:pStyle w:val="TableParagraph"/>
              <w:ind w:left="0"/>
              <w:rPr>
                <w:sz w:val="24"/>
                <w:szCs w:val="24"/>
              </w:rPr>
            </w:pPr>
          </w:p>
          <w:p w14:paraId="661ABC82" w14:textId="77777777" w:rsidR="00155567" w:rsidRPr="002E32C5" w:rsidRDefault="00155567" w:rsidP="00155567">
            <w:pPr>
              <w:pStyle w:val="TableParagraph"/>
              <w:ind w:left="0"/>
              <w:rPr>
                <w:sz w:val="24"/>
                <w:szCs w:val="24"/>
              </w:rPr>
            </w:pPr>
          </w:p>
          <w:p w14:paraId="2ABEBEAA" w14:textId="77777777" w:rsidR="00155567" w:rsidRPr="002E32C5" w:rsidRDefault="00155567" w:rsidP="00155567">
            <w:pPr>
              <w:pStyle w:val="TableParagraph"/>
              <w:ind w:left="0"/>
              <w:rPr>
                <w:sz w:val="24"/>
                <w:szCs w:val="24"/>
              </w:rPr>
            </w:pPr>
            <w:r w:rsidRPr="002E32C5">
              <w:rPr>
                <w:sz w:val="24"/>
                <w:szCs w:val="24"/>
              </w:rPr>
              <w:t>Tinh thể không màu</w:t>
            </w:r>
          </w:p>
        </w:tc>
        <w:tc>
          <w:tcPr>
            <w:tcW w:w="2746" w:type="dxa"/>
            <w:vAlign w:val="center"/>
          </w:tcPr>
          <w:p w14:paraId="72A547C3" w14:textId="77777777" w:rsidR="00155567" w:rsidRPr="002E32C5" w:rsidRDefault="00155567" w:rsidP="00155567">
            <w:pPr>
              <w:pStyle w:val="TableParagraph"/>
              <w:ind w:left="0"/>
              <w:jc w:val="both"/>
              <w:rPr>
                <w:sz w:val="24"/>
                <w:szCs w:val="24"/>
              </w:rPr>
            </w:pPr>
            <w:r w:rsidRPr="002E32C5">
              <w:rPr>
                <w:sz w:val="24"/>
                <w:szCs w:val="24"/>
              </w:rPr>
              <w:t>Nước: 23.3 g/l (pH 5, 20 °C).</w:t>
            </w:r>
          </w:p>
          <w:p w14:paraId="49BEF308" w14:textId="77777777" w:rsidR="00155567" w:rsidRPr="002E32C5" w:rsidRDefault="00155567" w:rsidP="00155567">
            <w:pPr>
              <w:pStyle w:val="TableParagraph"/>
              <w:ind w:left="0"/>
              <w:jc w:val="both"/>
              <w:rPr>
                <w:sz w:val="24"/>
                <w:szCs w:val="24"/>
              </w:rPr>
            </w:pPr>
            <w:r w:rsidRPr="002E32C5">
              <w:rPr>
                <w:sz w:val="24"/>
                <w:szCs w:val="24"/>
              </w:rPr>
              <w:t>Tan tốt trong hầu hết dung môi hữu cơ: benzene, toluene, dichloromethane &gt; 300 g/kg (20 °C)</w:t>
            </w:r>
          </w:p>
        </w:tc>
        <w:tc>
          <w:tcPr>
            <w:tcW w:w="2499" w:type="dxa"/>
            <w:vAlign w:val="center"/>
          </w:tcPr>
          <w:p w14:paraId="3D7E6906" w14:textId="77777777" w:rsidR="00155567" w:rsidRPr="002E32C5" w:rsidRDefault="00155567" w:rsidP="00155567">
            <w:pPr>
              <w:pStyle w:val="TableParagraph"/>
              <w:ind w:left="0"/>
              <w:jc w:val="both"/>
              <w:rPr>
                <w:sz w:val="24"/>
                <w:szCs w:val="24"/>
              </w:rPr>
            </w:pPr>
            <w:r w:rsidRPr="002E32C5">
              <w:rPr>
                <w:sz w:val="24"/>
                <w:szCs w:val="24"/>
              </w:rPr>
              <w:t>Tương đối ổn định trong dung dịch nước pH 2-7.</w:t>
            </w:r>
          </w:p>
          <w:p w14:paraId="358FF355" w14:textId="77777777" w:rsidR="00155567" w:rsidRPr="002E32C5" w:rsidRDefault="00155567" w:rsidP="00155567">
            <w:pPr>
              <w:pStyle w:val="TableParagraph"/>
              <w:ind w:left="0"/>
              <w:jc w:val="both"/>
              <w:rPr>
                <w:sz w:val="24"/>
                <w:szCs w:val="24"/>
              </w:rPr>
            </w:pPr>
            <w:r w:rsidRPr="002E32C5">
              <w:rPr>
                <w:sz w:val="24"/>
                <w:szCs w:val="24"/>
              </w:rPr>
              <w:t>Thủy phân trong môi trường kiềm.</w:t>
            </w:r>
          </w:p>
          <w:p w14:paraId="6E76C9C9" w14:textId="77777777" w:rsidR="00155567" w:rsidRPr="002E32C5" w:rsidRDefault="00155567" w:rsidP="00155567">
            <w:pPr>
              <w:pStyle w:val="TableParagraph"/>
              <w:spacing w:line="264" w:lineRule="exact"/>
              <w:ind w:left="0"/>
              <w:jc w:val="both"/>
              <w:rPr>
                <w:sz w:val="24"/>
                <w:szCs w:val="24"/>
              </w:rPr>
            </w:pPr>
            <w:r w:rsidRPr="002E32C5">
              <w:rPr>
                <w:sz w:val="24"/>
                <w:szCs w:val="24"/>
              </w:rPr>
              <w:t>Bị phân hủy bởi nhiệt.</w:t>
            </w:r>
          </w:p>
        </w:tc>
      </w:tr>
      <w:tr w:rsidR="00155567" w:rsidRPr="002E32C5" w14:paraId="4BD812D9" w14:textId="77777777" w:rsidTr="00FF54C1">
        <w:tc>
          <w:tcPr>
            <w:tcW w:w="675" w:type="dxa"/>
            <w:vAlign w:val="center"/>
          </w:tcPr>
          <w:p w14:paraId="41F7736D"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4D13FA42" w14:textId="77777777" w:rsidR="00155567" w:rsidRPr="002E32C5" w:rsidRDefault="00155567" w:rsidP="00C23E85">
            <w:pPr>
              <w:pStyle w:val="TableParagraph"/>
              <w:ind w:left="0"/>
              <w:rPr>
                <w:sz w:val="24"/>
                <w:szCs w:val="24"/>
              </w:rPr>
            </w:pPr>
            <w:r w:rsidRPr="002E32C5">
              <w:rPr>
                <w:sz w:val="24"/>
                <w:szCs w:val="24"/>
              </w:rPr>
              <w:t>Dimethomorph</w:t>
            </w:r>
          </w:p>
        </w:tc>
        <w:tc>
          <w:tcPr>
            <w:tcW w:w="1950" w:type="dxa"/>
          </w:tcPr>
          <w:p w14:paraId="127491C4" w14:textId="77777777" w:rsidR="00155567" w:rsidRPr="002E32C5" w:rsidRDefault="00155567" w:rsidP="00155567">
            <w:pPr>
              <w:pStyle w:val="TableParagraph"/>
              <w:ind w:left="0"/>
              <w:rPr>
                <w:sz w:val="24"/>
                <w:szCs w:val="24"/>
              </w:rPr>
            </w:pPr>
          </w:p>
          <w:p w14:paraId="1D08D33D" w14:textId="77777777" w:rsidR="00155567" w:rsidRPr="002E32C5" w:rsidRDefault="00155567" w:rsidP="00155567">
            <w:pPr>
              <w:pStyle w:val="TableParagraph"/>
              <w:ind w:left="0"/>
              <w:rPr>
                <w:sz w:val="24"/>
                <w:szCs w:val="24"/>
              </w:rPr>
            </w:pPr>
          </w:p>
          <w:p w14:paraId="769C8620" w14:textId="77777777" w:rsidR="00155567" w:rsidRPr="002E32C5" w:rsidRDefault="00155567" w:rsidP="00155567">
            <w:pPr>
              <w:pStyle w:val="TableParagraph"/>
              <w:ind w:left="0"/>
              <w:rPr>
                <w:sz w:val="24"/>
                <w:szCs w:val="24"/>
              </w:rPr>
            </w:pPr>
            <w:r w:rsidRPr="002E32C5">
              <w:rPr>
                <w:sz w:val="24"/>
                <w:szCs w:val="24"/>
              </w:rPr>
              <w:t>Tinh thể không màu</w:t>
            </w:r>
          </w:p>
        </w:tc>
        <w:tc>
          <w:tcPr>
            <w:tcW w:w="2746" w:type="dxa"/>
            <w:vAlign w:val="center"/>
          </w:tcPr>
          <w:p w14:paraId="6DD277F4" w14:textId="77777777" w:rsidR="00155567" w:rsidRPr="002E32C5" w:rsidRDefault="00155567" w:rsidP="00155567">
            <w:pPr>
              <w:pStyle w:val="TableParagraph"/>
              <w:ind w:left="0"/>
              <w:jc w:val="both"/>
              <w:rPr>
                <w:sz w:val="24"/>
                <w:szCs w:val="24"/>
              </w:rPr>
            </w:pPr>
            <w:r w:rsidRPr="002E32C5">
              <w:rPr>
                <w:sz w:val="24"/>
                <w:szCs w:val="24"/>
              </w:rPr>
              <w:t>Nước: 19 mg/l (pH 5, 20 °C)</w:t>
            </w:r>
          </w:p>
          <w:p w14:paraId="3E50AF12" w14:textId="77777777" w:rsidR="00155567" w:rsidRPr="002E32C5" w:rsidRDefault="00155567" w:rsidP="00155567">
            <w:pPr>
              <w:pStyle w:val="TableParagraph"/>
              <w:ind w:left="0"/>
              <w:jc w:val="both"/>
              <w:rPr>
                <w:sz w:val="24"/>
                <w:szCs w:val="24"/>
              </w:rPr>
            </w:pPr>
            <w:r w:rsidRPr="002E32C5">
              <w:rPr>
                <w:sz w:val="24"/>
                <w:szCs w:val="24"/>
              </w:rPr>
              <w:t>Methanol: 39 mg/l Ethyl acetate: 48.3 mg/l Toluene: 49.5 mg/l</w:t>
            </w:r>
          </w:p>
        </w:tc>
        <w:tc>
          <w:tcPr>
            <w:tcW w:w="2499" w:type="dxa"/>
            <w:vAlign w:val="center"/>
          </w:tcPr>
          <w:p w14:paraId="385920E1" w14:textId="77777777" w:rsidR="00155567" w:rsidRPr="002E32C5" w:rsidRDefault="00155567" w:rsidP="00155567">
            <w:pPr>
              <w:pStyle w:val="TableParagraph"/>
              <w:ind w:left="0"/>
              <w:jc w:val="both"/>
              <w:rPr>
                <w:sz w:val="24"/>
                <w:szCs w:val="24"/>
              </w:rPr>
            </w:pPr>
            <w:r w:rsidRPr="002E32C5">
              <w:rPr>
                <w:sz w:val="24"/>
                <w:szCs w:val="24"/>
              </w:rPr>
              <w:t>Ổn định thủy phân và nhiệt dưới điều kiện bình thường.</w:t>
            </w:r>
          </w:p>
          <w:p w14:paraId="4E4F1B53" w14:textId="77777777" w:rsidR="00155567" w:rsidRPr="002E32C5" w:rsidRDefault="00155567" w:rsidP="00155567">
            <w:pPr>
              <w:pStyle w:val="TableParagraph"/>
              <w:spacing w:line="270" w:lineRule="atLeast"/>
              <w:ind w:left="0"/>
              <w:jc w:val="both"/>
              <w:rPr>
                <w:sz w:val="24"/>
                <w:szCs w:val="24"/>
              </w:rPr>
            </w:pPr>
            <w:r w:rsidRPr="002E32C5">
              <w:rPr>
                <w:sz w:val="24"/>
                <w:szCs w:val="24"/>
              </w:rPr>
              <w:t>Ổn định &gt; 5 năm trong tối. Đồng phân E Z chuyển đổi qua lại dưới ánh sáng mặt trời.</w:t>
            </w:r>
          </w:p>
        </w:tc>
      </w:tr>
      <w:tr w:rsidR="00155567" w:rsidRPr="002E32C5" w14:paraId="1F8C4C63" w14:textId="77777777" w:rsidTr="00FF54C1">
        <w:tc>
          <w:tcPr>
            <w:tcW w:w="675" w:type="dxa"/>
            <w:vAlign w:val="center"/>
          </w:tcPr>
          <w:p w14:paraId="3B57E48D" w14:textId="77777777" w:rsidR="00155567" w:rsidRPr="002E32C5" w:rsidRDefault="00155567" w:rsidP="003444DB">
            <w:pPr>
              <w:pStyle w:val="TableParagraph"/>
              <w:numPr>
                <w:ilvl w:val="0"/>
                <w:numId w:val="46"/>
              </w:numPr>
              <w:spacing w:line="270" w:lineRule="exact"/>
              <w:ind w:left="360"/>
              <w:rPr>
                <w:sz w:val="24"/>
                <w:szCs w:val="24"/>
              </w:rPr>
            </w:pPr>
          </w:p>
        </w:tc>
        <w:tc>
          <w:tcPr>
            <w:tcW w:w="1736" w:type="dxa"/>
            <w:vAlign w:val="center"/>
          </w:tcPr>
          <w:p w14:paraId="35E7C745" w14:textId="77777777" w:rsidR="00155567" w:rsidRPr="002E32C5" w:rsidRDefault="00155567" w:rsidP="00C23E85">
            <w:pPr>
              <w:pStyle w:val="TableParagraph"/>
              <w:spacing w:line="270" w:lineRule="exact"/>
              <w:ind w:left="0"/>
              <w:rPr>
                <w:sz w:val="24"/>
                <w:szCs w:val="24"/>
              </w:rPr>
            </w:pPr>
            <w:r w:rsidRPr="002E32C5">
              <w:rPr>
                <w:sz w:val="24"/>
                <w:szCs w:val="24"/>
              </w:rPr>
              <w:t>Emamectin benzoate</w:t>
            </w:r>
          </w:p>
        </w:tc>
        <w:tc>
          <w:tcPr>
            <w:tcW w:w="1950" w:type="dxa"/>
          </w:tcPr>
          <w:p w14:paraId="17D477F0" w14:textId="77777777" w:rsidR="00155567" w:rsidRPr="002E32C5" w:rsidRDefault="00155567" w:rsidP="00155567">
            <w:pPr>
              <w:pStyle w:val="TableParagraph"/>
              <w:spacing w:line="270" w:lineRule="exact"/>
              <w:ind w:left="0"/>
              <w:rPr>
                <w:sz w:val="24"/>
                <w:szCs w:val="24"/>
              </w:rPr>
            </w:pPr>
            <w:r w:rsidRPr="002E32C5">
              <w:rPr>
                <w:sz w:val="24"/>
                <w:szCs w:val="24"/>
              </w:rPr>
              <w:t>Bột trắng</w:t>
            </w:r>
          </w:p>
        </w:tc>
        <w:tc>
          <w:tcPr>
            <w:tcW w:w="2746" w:type="dxa"/>
            <w:vAlign w:val="center"/>
          </w:tcPr>
          <w:p w14:paraId="4D09EBCF" w14:textId="77777777" w:rsidR="00155567" w:rsidRPr="002E32C5" w:rsidRDefault="00155567" w:rsidP="00155567">
            <w:pPr>
              <w:pStyle w:val="TableParagraph"/>
              <w:ind w:left="0"/>
              <w:jc w:val="both"/>
              <w:rPr>
                <w:sz w:val="24"/>
                <w:szCs w:val="24"/>
              </w:rPr>
            </w:pPr>
            <w:r w:rsidRPr="002E32C5">
              <w:rPr>
                <w:sz w:val="24"/>
                <w:szCs w:val="24"/>
              </w:rPr>
              <w:t>Nước: 0.024 g/l (pH 7, 25 °C).</w:t>
            </w:r>
          </w:p>
        </w:tc>
        <w:tc>
          <w:tcPr>
            <w:tcW w:w="2499" w:type="dxa"/>
            <w:vAlign w:val="center"/>
          </w:tcPr>
          <w:p w14:paraId="10A831D4" w14:textId="77777777" w:rsidR="00155567" w:rsidRPr="002E32C5" w:rsidRDefault="00155567" w:rsidP="00155567">
            <w:pPr>
              <w:pStyle w:val="TableParagraph"/>
              <w:ind w:left="0"/>
              <w:jc w:val="both"/>
              <w:rPr>
                <w:sz w:val="24"/>
                <w:szCs w:val="24"/>
              </w:rPr>
            </w:pPr>
          </w:p>
        </w:tc>
      </w:tr>
      <w:tr w:rsidR="00155567" w:rsidRPr="002E32C5" w14:paraId="7164EF15" w14:textId="77777777" w:rsidTr="00FF54C1">
        <w:tc>
          <w:tcPr>
            <w:tcW w:w="675" w:type="dxa"/>
            <w:vAlign w:val="center"/>
          </w:tcPr>
          <w:p w14:paraId="645B388C"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1A9530BF" w14:textId="77777777" w:rsidR="00155567" w:rsidRPr="002E32C5" w:rsidRDefault="00155567" w:rsidP="00C23E85">
            <w:pPr>
              <w:pStyle w:val="TableParagraph"/>
              <w:ind w:left="0"/>
              <w:rPr>
                <w:sz w:val="24"/>
                <w:szCs w:val="24"/>
              </w:rPr>
            </w:pPr>
            <w:r w:rsidRPr="002E32C5">
              <w:rPr>
                <w:sz w:val="24"/>
                <w:szCs w:val="24"/>
              </w:rPr>
              <w:t>Fenobucarb</w:t>
            </w:r>
          </w:p>
        </w:tc>
        <w:tc>
          <w:tcPr>
            <w:tcW w:w="1950" w:type="dxa"/>
          </w:tcPr>
          <w:p w14:paraId="687BD9B7" w14:textId="77777777" w:rsidR="00155567" w:rsidRPr="002E32C5" w:rsidRDefault="00155567" w:rsidP="00155567">
            <w:pPr>
              <w:pStyle w:val="TableParagraph"/>
              <w:ind w:left="0"/>
              <w:rPr>
                <w:sz w:val="24"/>
                <w:szCs w:val="24"/>
              </w:rPr>
            </w:pPr>
          </w:p>
          <w:p w14:paraId="725C2283" w14:textId="77777777" w:rsidR="00155567" w:rsidRPr="002E32C5" w:rsidRDefault="00155567" w:rsidP="00155567">
            <w:pPr>
              <w:pStyle w:val="TableParagraph"/>
              <w:ind w:left="0"/>
              <w:rPr>
                <w:sz w:val="24"/>
                <w:szCs w:val="24"/>
              </w:rPr>
            </w:pPr>
            <w:r w:rsidRPr="002E32C5">
              <w:rPr>
                <w:sz w:val="24"/>
                <w:szCs w:val="24"/>
              </w:rPr>
              <w:t>Chất rắn không màu</w:t>
            </w:r>
          </w:p>
        </w:tc>
        <w:tc>
          <w:tcPr>
            <w:tcW w:w="2746" w:type="dxa"/>
            <w:vAlign w:val="center"/>
          </w:tcPr>
          <w:p w14:paraId="53A4DE0B" w14:textId="77777777" w:rsidR="00155567" w:rsidRPr="002E32C5" w:rsidRDefault="00155567" w:rsidP="00155567">
            <w:pPr>
              <w:pStyle w:val="TableParagraph"/>
              <w:ind w:left="0"/>
              <w:jc w:val="both"/>
              <w:rPr>
                <w:sz w:val="24"/>
                <w:szCs w:val="24"/>
              </w:rPr>
            </w:pPr>
            <w:r w:rsidRPr="002E32C5">
              <w:rPr>
                <w:sz w:val="24"/>
                <w:szCs w:val="24"/>
              </w:rPr>
              <w:t>Nước: 420 mg/l (20 °C)</w:t>
            </w:r>
          </w:p>
          <w:p w14:paraId="76E73FE8" w14:textId="77777777" w:rsidR="00155567" w:rsidRPr="002E32C5" w:rsidRDefault="00155567" w:rsidP="00155567">
            <w:pPr>
              <w:pStyle w:val="TableParagraph"/>
              <w:ind w:left="0"/>
              <w:jc w:val="both"/>
              <w:rPr>
                <w:sz w:val="24"/>
                <w:szCs w:val="24"/>
              </w:rPr>
            </w:pPr>
            <w:r w:rsidRPr="002E32C5">
              <w:rPr>
                <w:sz w:val="24"/>
                <w:szCs w:val="24"/>
              </w:rPr>
              <w:t>Acetone, benzene, chloroform, toluene &gt; 1 g/kg (nhiệt độ phòng)</w:t>
            </w:r>
          </w:p>
        </w:tc>
        <w:tc>
          <w:tcPr>
            <w:tcW w:w="2499" w:type="dxa"/>
            <w:vAlign w:val="center"/>
          </w:tcPr>
          <w:p w14:paraId="208BA769" w14:textId="77777777" w:rsidR="00155567" w:rsidRPr="002E32C5" w:rsidRDefault="00155567" w:rsidP="00155567">
            <w:pPr>
              <w:pStyle w:val="TableParagraph"/>
              <w:ind w:left="0"/>
              <w:jc w:val="both"/>
              <w:rPr>
                <w:sz w:val="24"/>
                <w:szCs w:val="24"/>
              </w:rPr>
            </w:pPr>
            <w:r w:rsidRPr="002E32C5">
              <w:rPr>
                <w:sz w:val="24"/>
                <w:szCs w:val="24"/>
              </w:rPr>
              <w:t>Ổn định dưới điều kiện bảo quản bình thường.</w:t>
            </w:r>
          </w:p>
          <w:p w14:paraId="28A23200" w14:textId="77777777" w:rsidR="00155567" w:rsidRPr="002E32C5" w:rsidRDefault="00155567" w:rsidP="00155567">
            <w:pPr>
              <w:pStyle w:val="TableParagraph"/>
              <w:spacing w:line="276" w:lineRule="exact"/>
              <w:ind w:left="0"/>
              <w:jc w:val="both"/>
              <w:rPr>
                <w:sz w:val="24"/>
                <w:szCs w:val="24"/>
              </w:rPr>
            </w:pPr>
            <w:r w:rsidRPr="002E32C5">
              <w:rPr>
                <w:sz w:val="24"/>
                <w:szCs w:val="24"/>
              </w:rPr>
              <w:t>Ổn định dưới ánh sáng. Thủy phân bởi acid và kiềm</w:t>
            </w:r>
          </w:p>
        </w:tc>
      </w:tr>
      <w:tr w:rsidR="00155567" w:rsidRPr="002E32C5" w14:paraId="682C8A44" w14:textId="77777777" w:rsidTr="00FF54C1">
        <w:tc>
          <w:tcPr>
            <w:tcW w:w="675" w:type="dxa"/>
            <w:vAlign w:val="center"/>
          </w:tcPr>
          <w:p w14:paraId="4834E49A"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3032B80C" w14:textId="77777777" w:rsidR="00155567" w:rsidRPr="002E32C5" w:rsidRDefault="00155567" w:rsidP="00C23E85">
            <w:pPr>
              <w:pStyle w:val="TableParagraph"/>
              <w:ind w:left="0"/>
              <w:rPr>
                <w:sz w:val="24"/>
                <w:szCs w:val="24"/>
              </w:rPr>
            </w:pPr>
            <w:r w:rsidRPr="002E32C5">
              <w:rPr>
                <w:sz w:val="24"/>
                <w:szCs w:val="24"/>
              </w:rPr>
              <w:t>Fosetyl Aluminium</w:t>
            </w:r>
          </w:p>
        </w:tc>
        <w:tc>
          <w:tcPr>
            <w:tcW w:w="1950" w:type="dxa"/>
          </w:tcPr>
          <w:p w14:paraId="24CB5E81" w14:textId="77777777" w:rsidR="00155567" w:rsidRPr="002E32C5" w:rsidRDefault="00155567" w:rsidP="00155567">
            <w:pPr>
              <w:pStyle w:val="TableParagraph"/>
              <w:ind w:left="0"/>
              <w:rPr>
                <w:sz w:val="24"/>
                <w:szCs w:val="24"/>
              </w:rPr>
            </w:pPr>
          </w:p>
          <w:p w14:paraId="28F552E8" w14:textId="77777777" w:rsidR="00155567" w:rsidRPr="002E32C5" w:rsidRDefault="00155567" w:rsidP="00155567">
            <w:pPr>
              <w:pStyle w:val="TableParagraph"/>
              <w:ind w:left="0"/>
              <w:rPr>
                <w:sz w:val="24"/>
                <w:szCs w:val="24"/>
              </w:rPr>
            </w:pPr>
            <w:r w:rsidRPr="002E32C5">
              <w:rPr>
                <w:sz w:val="24"/>
                <w:szCs w:val="24"/>
              </w:rPr>
              <w:t>Bột không màu</w:t>
            </w:r>
          </w:p>
        </w:tc>
        <w:tc>
          <w:tcPr>
            <w:tcW w:w="2746" w:type="dxa"/>
            <w:vAlign w:val="center"/>
          </w:tcPr>
          <w:p w14:paraId="667A522A" w14:textId="77777777" w:rsidR="00155567" w:rsidRPr="002E32C5" w:rsidRDefault="00155567" w:rsidP="00155567">
            <w:pPr>
              <w:pStyle w:val="TableParagraph"/>
              <w:spacing w:line="270" w:lineRule="exact"/>
              <w:ind w:left="0"/>
              <w:jc w:val="both"/>
              <w:rPr>
                <w:sz w:val="24"/>
                <w:szCs w:val="24"/>
              </w:rPr>
            </w:pPr>
            <w:r w:rsidRPr="002E32C5">
              <w:rPr>
                <w:sz w:val="24"/>
                <w:szCs w:val="24"/>
              </w:rPr>
              <w:t>Nước: 120 g/l (20 °C)</w:t>
            </w:r>
          </w:p>
          <w:p w14:paraId="7DAF04D3" w14:textId="77777777" w:rsidR="00155567" w:rsidRPr="002E32C5" w:rsidRDefault="00155567" w:rsidP="00155567">
            <w:pPr>
              <w:pStyle w:val="TableParagraph"/>
              <w:ind w:left="0"/>
              <w:jc w:val="both"/>
              <w:rPr>
                <w:sz w:val="24"/>
                <w:szCs w:val="24"/>
              </w:rPr>
            </w:pPr>
            <w:r w:rsidRPr="002E32C5">
              <w:rPr>
                <w:sz w:val="24"/>
                <w:szCs w:val="24"/>
              </w:rPr>
              <w:t>Methanol: 920 mg/l (20 °C)</w:t>
            </w:r>
          </w:p>
          <w:p w14:paraId="3E58FE40" w14:textId="77777777" w:rsidR="00155567" w:rsidRPr="002E32C5" w:rsidRDefault="00155567" w:rsidP="00155567">
            <w:pPr>
              <w:pStyle w:val="TableParagraph"/>
              <w:spacing w:line="264" w:lineRule="exact"/>
              <w:ind w:left="0"/>
              <w:jc w:val="both"/>
              <w:rPr>
                <w:sz w:val="24"/>
                <w:szCs w:val="24"/>
              </w:rPr>
            </w:pPr>
            <w:r w:rsidRPr="002E32C5">
              <w:rPr>
                <w:sz w:val="24"/>
                <w:szCs w:val="24"/>
              </w:rPr>
              <w:t>acetone: 13 mg/l (20 °C)</w:t>
            </w:r>
          </w:p>
          <w:p w14:paraId="771EB0CB" w14:textId="77777777" w:rsidR="00155567" w:rsidRPr="002E32C5" w:rsidRDefault="00155567" w:rsidP="00155567">
            <w:pPr>
              <w:pStyle w:val="TableParagraph"/>
              <w:spacing w:line="264" w:lineRule="exact"/>
              <w:ind w:left="0"/>
              <w:jc w:val="both"/>
              <w:rPr>
                <w:sz w:val="24"/>
                <w:szCs w:val="24"/>
              </w:rPr>
            </w:pPr>
            <w:r w:rsidRPr="002E32C5">
              <w:rPr>
                <w:sz w:val="24"/>
                <w:szCs w:val="24"/>
              </w:rPr>
              <w:t>Acetonitrile: 5 mg/l (20 °C)</w:t>
            </w:r>
          </w:p>
        </w:tc>
        <w:tc>
          <w:tcPr>
            <w:tcW w:w="2499" w:type="dxa"/>
            <w:vAlign w:val="center"/>
          </w:tcPr>
          <w:p w14:paraId="6F7149E3" w14:textId="77777777" w:rsidR="00155567" w:rsidRPr="002E32C5" w:rsidRDefault="00155567" w:rsidP="00155567">
            <w:pPr>
              <w:pStyle w:val="TableParagraph"/>
              <w:ind w:left="0"/>
              <w:jc w:val="both"/>
              <w:rPr>
                <w:sz w:val="24"/>
                <w:szCs w:val="24"/>
              </w:rPr>
            </w:pPr>
            <w:r w:rsidRPr="002E32C5">
              <w:rPr>
                <w:sz w:val="24"/>
                <w:szCs w:val="24"/>
              </w:rPr>
              <w:t>Thủy phân bởi acid và kiềm Phân hủy trên 200 °C</w:t>
            </w:r>
          </w:p>
        </w:tc>
      </w:tr>
      <w:tr w:rsidR="00155567" w:rsidRPr="002E32C5" w14:paraId="6E966167" w14:textId="77777777" w:rsidTr="00FF54C1">
        <w:tc>
          <w:tcPr>
            <w:tcW w:w="675" w:type="dxa"/>
            <w:vAlign w:val="center"/>
          </w:tcPr>
          <w:p w14:paraId="0FC135D6"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023B1223" w14:textId="77777777" w:rsidR="00155567" w:rsidRPr="002E32C5" w:rsidRDefault="00155567" w:rsidP="00C23E85">
            <w:pPr>
              <w:pStyle w:val="TableParagraph"/>
              <w:ind w:left="0"/>
              <w:rPr>
                <w:sz w:val="24"/>
                <w:szCs w:val="24"/>
              </w:rPr>
            </w:pPr>
            <w:r w:rsidRPr="002E32C5">
              <w:rPr>
                <w:sz w:val="24"/>
                <w:szCs w:val="24"/>
              </w:rPr>
              <w:t>Gentamicin sulfate</w:t>
            </w:r>
          </w:p>
        </w:tc>
        <w:tc>
          <w:tcPr>
            <w:tcW w:w="1950" w:type="dxa"/>
          </w:tcPr>
          <w:p w14:paraId="2F336F74" w14:textId="77777777" w:rsidR="00155567" w:rsidRPr="002E32C5" w:rsidRDefault="00155567" w:rsidP="00155567">
            <w:pPr>
              <w:pStyle w:val="TableParagraph"/>
              <w:spacing w:line="268" w:lineRule="exact"/>
              <w:ind w:left="0"/>
              <w:rPr>
                <w:sz w:val="24"/>
                <w:szCs w:val="24"/>
              </w:rPr>
            </w:pPr>
            <w:r w:rsidRPr="002E32C5">
              <w:rPr>
                <w:sz w:val="24"/>
                <w:szCs w:val="24"/>
              </w:rPr>
              <w:t>Dạng bột, không màu đên</w:t>
            </w:r>
          </w:p>
          <w:p w14:paraId="63478B75" w14:textId="77777777" w:rsidR="00155567" w:rsidRPr="002E32C5" w:rsidRDefault="00155567" w:rsidP="00155567">
            <w:pPr>
              <w:pStyle w:val="TableParagraph"/>
              <w:spacing w:line="264" w:lineRule="exact"/>
              <w:ind w:left="0"/>
              <w:rPr>
                <w:sz w:val="24"/>
                <w:szCs w:val="24"/>
              </w:rPr>
            </w:pPr>
            <w:r w:rsidRPr="002E32C5">
              <w:rPr>
                <w:sz w:val="24"/>
                <w:szCs w:val="24"/>
              </w:rPr>
              <w:t>vàng nhạt</w:t>
            </w:r>
          </w:p>
        </w:tc>
        <w:tc>
          <w:tcPr>
            <w:tcW w:w="2746" w:type="dxa"/>
            <w:vAlign w:val="center"/>
          </w:tcPr>
          <w:p w14:paraId="4ABE01F0" w14:textId="77777777" w:rsidR="00155567" w:rsidRPr="002E32C5" w:rsidRDefault="00155567" w:rsidP="00155567">
            <w:pPr>
              <w:pStyle w:val="TableParagraph"/>
              <w:ind w:left="0"/>
              <w:jc w:val="both"/>
              <w:rPr>
                <w:sz w:val="24"/>
                <w:szCs w:val="24"/>
              </w:rPr>
            </w:pPr>
            <w:r w:rsidRPr="002E32C5">
              <w:rPr>
                <w:sz w:val="24"/>
                <w:szCs w:val="24"/>
              </w:rPr>
              <w:t>Tan trong nước</w:t>
            </w:r>
          </w:p>
        </w:tc>
        <w:tc>
          <w:tcPr>
            <w:tcW w:w="2499" w:type="dxa"/>
            <w:vAlign w:val="center"/>
          </w:tcPr>
          <w:p w14:paraId="765D2661" w14:textId="77777777" w:rsidR="00155567" w:rsidRPr="002E32C5" w:rsidRDefault="00155567" w:rsidP="00155567">
            <w:pPr>
              <w:pStyle w:val="TableParagraph"/>
              <w:ind w:left="0"/>
              <w:jc w:val="both"/>
              <w:rPr>
                <w:sz w:val="24"/>
                <w:szCs w:val="24"/>
              </w:rPr>
            </w:pPr>
            <w:r w:rsidRPr="002E32C5">
              <w:rPr>
                <w:sz w:val="24"/>
                <w:szCs w:val="24"/>
              </w:rPr>
              <w:t>Ổn định ở 37°C trong 5 ngày</w:t>
            </w:r>
          </w:p>
        </w:tc>
      </w:tr>
      <w:tr w:rsidR="00155567" w:rsidRPr="002E32C5" w14:paraId="73C6155A" w14:textId="77777777" w:rsidTr="00FF54C1">
        <w:tc>
          <w:tcPr>
            <w:tcW w:w="675" w:type="dxa"/>
            <w:vAlign w:val="center"/>
          </w:tcPr>
          <w:p w14:paraId="1A23AA86"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6551A521" w14:textId="77777777" w:rsidR="00155567" w:rsidRPr="002E32C5" w:rsidRDefault="00155567" w:rsidP="00C23E85">
            <w:pPr>
              <w:pStyle w:val="TableParagraph"/>
              <w:ind w:left="0"/>
              <w:rPr>
                <w:sz w:val="24"/>
                <w:szCs w:val="24"/>
              </w:rPr>
            </w:pPr>
            <w:r w:rsidRPr="002E32C5">
              <w:rPr>
                <w:sz w:val="24"/>
                <w:szCs w:val="24"/>
              </w:rPr>
              <w:t>Glufosinate ammonium</w:t>
            </w:r>
          </w:p>
        </w:tc>
        <w:tc>
          <w:tcPr>
            <w:tcW w:w="1950" w:type="dxa"/>
          </w:tcPr>
          <w:p w14:paraId="0838C3A6" w14:textId="77777777" w:rsidR="00155567" w:rsidRPr="002E32C5" w:rsidRDefault="00155567" w:rsidP="00155567">
            <w:pPr>
              <w:pStyle w:val="TableParagraph"/>
              <w:ind w:left="0"/>
              <w:rPr>
                <w:sz w:val="24"/>
                <w:szCs w:val="24"/>
              </w:rPr>
            </w:pPr>
          </w:p>
          <w:p w14:paraId="04B676EC" w14:textId="77777777" w:rsidR="00155567" w:rsidRPr="002E32C5" w:rsidRDefault="00155567" w:rsidP="00155567">
            <w:pPr>
              <w:pStyle w:val="TableParagraph"/>
              <w:ind w:left="0"/>
              <w:rPr>
                <w:sz w:val="24"/>
                <w:szCs w:val="24"/>
              </w:rPr>
            </w:pPr>
            <w:r w:rsidRPr="002E32C5">
              <w:rPr>
                <w:sz w:val="24"/>
                <w:szCs w:val="24"/>
              </w:rPr>
              <w:t>Chất rắn dạng tinh thể</w:t>
            </w:r>
          </w:p>
        </w:tc>
        <w:tc>
          <w:tcPr>
            <w:tcW w:w="2746" w:type="dxa"/>
            <w:vAlign w:val="center"/>
          </w:tcPr>
          <w:p w14:paraId="66FCF760"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1320 g/l (22 °C)</w:t>
            </w:r>
          </w:p>
          <w:p w14:paraId="11AB0E32" w14:textId="77777777" w:rsidR="00155567" w:rsidRPr="002E32C5" w:rsidRDefault="00155567" w:rsidP="00155567">
            <w:pPr>
              <w:pStyle w:val="TableParagraph"/>
              <w:ind w:left="0"/>
              <w:jc w:val="both"/>
              <w:rPr>
                <w:sz w:val="24"/>
                <w:szCs w:val="24"/>
              </w:rPr>
            </w:pPr>
            <w:r w:rsidRPr="002E32C5">
              <w:rPr>
                <w:sz w:val="24"/>
                <w:szCs w:val="24"/>
              </w:rPr>
              <w:t>Acetone: 0.16 g/l (20 °C)</w:t>
            </w:r>
          </w:p>
          <w:p w14:paraId="6A4C525A" w14:textId="77777777" w:rsidR="00155567" w:rsidRPr="002E32C5" w:rsidRDefault="00155567" w:rsidP="00155567">
            <w:pPr>
              <w:rPr>
                <w:sz w:val="24"/>
                <w:szCs w:val="24"/>
              </w:rPr>
            </w:pPr>
            <w:r w:rsidRPr="002E32C5">
              <w:rPr>
                <w:sz w:val="24"/>
                <w:szCs w:val="24"/>
              </w:rPr>
              <w:t>Ethanol: 0.65 g/l (20 °C)</w:t>
            </w:r>
          </w:p>
          <w:p w14:paraId="0D003DC3" w14:textId="77777777" w:rsidR="00155567" w:rsidRPr="002E32C5" w:rsidRDefault="00155567" w:rsidP="00155567">
            <w:pPr>
              <w:pStyle w:val="TableParagraph"/>
              <w:spacing w:line="264" w:lineRule="exact"/>
              <w:ind w:left="0"/>
              <w:jc w:val="both"/>
              <w:rPr>
                <w:sz w:val="24"/>
                <w:szCs w:val="24"/>
              </w:rPr>
            </w:pPr>
            <w:r w:rsidRPr="002E32C5">
              <w:rPr>
                <w:sz w:val="24"/>
                <w:szCs w:val="24"/>
              </w:rPr>
              <w:t>Ethyl acetate: 0.14 g/l (20 °C)</w:t>
            </w:r>
          </w:p>
        </w:tc>
        <w:tc>
          <w:tcPr>
            <w:tcW w:w="2499" w:type="dxa"/>
            <w:vAlign w:val="center"/>
          </w:tcPr>
          <w:p w14:paraId="5D4E0701" w14:textId="77777777" w:rsidR="00155567" w:rsidRPr="002E32C5" w:rsidRDefault="00155567" w:rsidP="00155567">
            <w:pPr>
              <w:pStyle w:val="TableParagraph"/>
              <w:ind w:left="0"/>
              <w:jc w:val="both"/>
              <w:rPr>
                <w:sz w:val="24"/>
                <w:szCs w:val="24"/>
              </w:rPr>
            </w:pPr>
          </w:p>
          <w:p w14:paraId="156F8ECD" w14:textId="77777777" w:rsidR="00155567" w:rsidRPr="002E32C5" w:rsidRDefault="00155567" w:rsidP="00155567">
            <w:pPr>
              <w:pStyle w:val="TableParagraph"/>
              <w:ind w:left="0"/>
              <w:jc w:val="both"/>
              <w:rPr>
                <w:sz w:val="24"/>
                <w:szCs w:val="24"/>
              </w:rPr>
            </w:pPr>
            <w:r w:rsidRPr="002E32C5">
              <w:rPr>
                <w:sz w:val="24"/>
                <w:szCs w:val="24"/>
              </w:rPr>
              <w:t>Ổn định dưới ánh sáng.</w:t>
            </w:r>
          </w:p>
        </w:tc>
      </w:tr>
      <w:tr w:rsidR="00155567" w:rsidRPr="002E32C5" w14:paraId="62E74BEE" w14:textId="77777777" w:rsidTr="00FF54C1">
        <w:tc>
          <w:tcPr>
            <w:tcW w:w="675" w:type="dxa"/>
            <w:vAlign w:val="center"/>
          </w:tcPr>
          <w:p w14:paraId="112E1775"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30469D6D" w14:textId="77777777" w:rsidR="00155567" w:rsidRPr="002E32C5" w:rsidRDefault="00155567" w:rsidP="00C23E85">
            <w:pPr>
              <w:pStyle w:val="TableParagraph"/>
              <w:ind w:left="0"/>
              <w:rPr>
                <w:sz w:val="24"/>
                <w:szCs w:val="24"/>
              </w:rPr>
            </w:pPr>
            <w:r w:rsidRPr="002E32C5">
              <w:rPr>
                <w:sz w:val="24"/>
                <w:szCs w:val="24"/>
              </w:rPr>
              <w:t>Hexaconazole</w:t>
            </w:r>
          </w:p>
        </w:tc>
        <w:tc>
          <w:tcPr>
            <w:tcW w:w="1950" w:type="dxa"/>
          </w:tcPr>
          <w:p w14:paraId="201221BC" w14:textId="77777777" w:rsidR="00155567" w:rsidRPr="002E32C5" w:rsidRDefault="00155567" w:rsidP="00155567">
            <w:pPr>
              <w:pStyle w:val="TableParagraph"/>
              <w:ind w:left="0"/>
              <w:rPr>
                <w:sz w:val="24"/>
                <w:szCs w:val="24"/>
              </w:rPr>
            </w:pPr>
          </w:p>
          <w:p w14:paraId="72A4F98B" w14:textId="77777777" w:rsidR="00155567" w:rsidRPr="002E32C5" w:rsidRDefault="00155567" w:rsidP="00155567">
            <w:pPr>
              <w:pStyle w:val="TableParagraph"/>
              <w:ind w:left="0"/>
              <w:rPr>
                <w:sz w:val="24"/>
                <w:szCs w:val="24"/>
              </w:rPr>
            </w:pPr>
            <w:r w:rsidRPr="002E32C5">
              <w:rPr>
                <w:sz w:val="24"/>
                <w:szCs w:val="24"/>
              </w:rPr>
              <w:t>Chất rắn dạng tinh thể, màu trắng</w:t>
            </w:r>
          </w:p>
        </w:tc>
        <w:tc>
          <w:tcPr>
            <w:tcW w:w="2746" w:type="dxa"/>
            <w:vAlign w:val="center"/>
          </w:tcPr>
          <w:p w14:paraId="3E0637F1"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0.017 g/l (20 °C)</w:t>
            </w:r>
          </w:p>
          <w:p w14:paraId="0F9CE881" w14:textId="77777777" w:rsidR="00155567" w:rsidRPr="002E32C5" w:rsidRDefault="00155567" w:rsidP="00155567">
            <w:pPr>
              <w:pStyle w:val="TableParagraph"/>
              <w:ind w:left="0"/>
              <w:jc w:val="both"/>
              <w:rPr>
                <w:sz w:val="24"/>
                <w:szCs w:val="24"/>
              </w:rPr>
            </w:pPr>
            <w:r w:rsidRPr="002E32C5">
              <w:rPr>
                <w:sz w:val="24"/>
                <w:szCs w:val="24"/>
              </w:rPr>
              <w:t>Dichloromethane: 336 g/l (20 °C)</w:t>
            </w:r>
          </w:p>
          <w:p w14:paraId="11904913" w14:textId="77777777" w:rsidR="00155567" w:rsidRPr="002E32C5" w:rsidRDefault="00155567" w:rsidP="00155567">
            <w:pPr>
              <w:rPr>
                <w:sz w:val="24"/>
                <w:szCs w:val="24"/>
              </w:rPr>
            </w:pPr>
            <w:r w:rsidRPr="002E32C5">
              <w:rPr>
                <w:sz w:val="24"/>
                <w:szCs w:val="24"/>
              </w:rPr>
              <w:t>Methanol: 246 g/l (20 °C)</w:t>
            </w:r>
          </w:p>
          <w:p w14:paraId="675017D2" w14:textId="77777777" w:rsidR="00155567" w:rsidRPr="002E32C5" w:rsidRDefault="00155567" w:rsidP="00155567">
            <w:pPr>
              <w:pStyle w:val="TableParagraph"/>
              <w:spacing w:line="270" w:lineRule="atLeast"/>
              <w:ind w:left="0"/>
              <w:jc w:val="both"/>
              <w:rPr>
                <w:sz w:val="24"/>
                <w:szCs w:val="24"/>
              </w:rPr>
            </w:pPr>
            <w:r w:rsidRPr="002E32C5">
              <w:rPr>
                <w:sz w:val="24"/>
                <w:szCs w:val="24"/>
              </w:rPr>
              <w:t>Acetone: 164 g/l (20 °C) Ethyl acetate: 120 g/l (20°C)</w:t>
            </w:r>
          </w:p>
        </w:tc>
        <w:tc>
          <w:tcPr>
            <w:tcW w:w="2499" w:type="dxa"/>
            <w:vAlign w:val="center"/>
          </w:tcPr>
          <w:p w14:paraId="06AEBCCB" w14:textId="77777777" w:rsidR="00155567" w:rsidRPr="002E32C5" w:rsidRDefault="00155567" w:rsidP="00155567">
            <w:pPr>
              <w:pStyle w:val="TableParagraph"/>
              <w:ind w:left="0"/>
              <w:jc w:val="both"/>
              <w:rPr>
                <w:sz w:val="24"/>
                <w:szCs w:val="24"/>
              </w:rPr>
            </w:pPr>
            <w:r w:rsidRPr="002E32C5">
              <w:rPr>
                <w:sz w:val="24"/>
                <w:szCs w:val="24"/>
              </w:rPr>
              <w:t>Ổn định ít nhất 6 năm ở nhiệt độ phòng.</w:t>
            </w:r>
          </w:p>
          <w:p w14:paraId="788D61A1" w14:textId="77777777" w:rsidR="00155567" w:rsidRPr="002E32C5" w:rsidRDefault="00155567" w:rsidP="00155567">
            <w:pPr>
              <w:pStyle w:val="TableParagraph"/>
              <w:ind w:left="0"/>
              <w:jc w:val="both"/>
              <w:rPr>
                <w:sz w:val="24"/>
                <w:szCs w:val="24"/>
              </w:rPr>
            </w:pPr>
            <w:r w:rsidRPr="002E32C5">
              <w:rPr>
                <w:sz w:val="24"/>
                <w:szCs w:val="24"/>
              </w:rPr>
              <w:t>Thủy phân và quang phân trong nước.</w:t>
            </w:r>
          </w:p>
        </w:tc>
      </w:tr>
      <w:tr w:rsidR="00155567" w:rsidRPr="002E32C5" w14:paraId="79FF2199" w14:textId="77777777" w:rsidTr="00FF54C1">
        <w:tc>
          <w:tcPr>
            <w:tcW w:w="675" w:type="dxa"/>
            <w:vAlign w:val="center"/>
          </w:tcPr>
          <w:p w14:paraId="5E58DFC5"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128D8181" w14:textId="77777777" w:rsidR="00155567" w:rsidRPr="002E32C5" w:rsidRDefault="00155567" w:rsidP="00C23E85">
            <w:pPr>
              <w:pStyle w:val="TableParagraph"/>
              <w:ind w:left="0"/>
              <w:rPr>
                <w:sz w:val="24"/>
                <w:szCs w:val="24"/>
              </w:rPr>
            </w:pPr>
            <w:r w:rsidRPr="002E32C5">
              <w:rPr>
                <w:sz w:val="24"/>
                <w:szCs w:val="24"/>
              </w:rPr>
              <w:t>Imidacloprid</w:t>
            </w:r>
          </w:p>
        </w:tc>
        <w:tc>
          <w:tcPr>
            <w:tcW w:w="1950" w:type="dxa"/>
          </w:tcPr>
          <w:p w14:paraId="59ADEBC8" w14:textId="77777777" w:rsidR="00155567" w:rsidRPr="002E32C5" w:rsidRDefault="00155567" w:rsidP="00155567">
            <w:pPr>
              <w:pStyle w:val="TableParagraph"/>
              <w:ind w:left="0"/>
              <w:rPr>
                <w:sz w:val="24"/>
                <w:szCs w:val="24"/>
              </w:rPr>
            </w:pPr>
          </w:p>
          <w:p w14:paraId="003B4129" w14:textId="77777777" w:rsidR="00155567" w:rsidRPr="002E32C5" w:rsidRDefault="00155567" w:rsidP="00155567">
            <w:pPr>
              <w:pStyle w:val="TableParagraph"/>
              <w:ind w:left="0"/>
              <w:rPr>
                <w:sz w:val="24"/>
                <w:szCs w:val="24"/>
              </w:rPr>
            </w:pPr>
            <w:r w:rsidRPr="002E32C5">
              <w:rPr>
                <w:sz w:val="24"/>
                <w:szCs w:val="24"/>
              </w:rPr>
              <w:t xml:space="preserve">Tinh thể không </w:t>
            </w:r>
            <w:r w:rsidRPr="002E32C5">
              <w:rPr>
                <w:sz w:val="24"/>
                <w:szCs w:val="24"/>
              </w:rPr>
              <w:lastRenderedPageBreak/>
              <w:t>màu, mùi đặc trưng nhẹ</w:t>
            </w:r>
          </w:p>
        </w:tc>
        <w:tc>
          <w:tcPr>
            <w:tcW w:w="2746" w:type="dxa"/>
            <w:vAlign w:val="center"/>
          </w:tcPr>
          <w:p w14:paraId="7C3F6BC7" w14:textId="77777777" w:rsidR="00155567" w:rsidRPr="002E32C5" w:rsidRDefault="00155567" w:rsidP="00155567">
            <w:pPr>
              <w:spacing w:line="271" w:lineRule="exact"/>
              <w:rPr>
                <w:sz w:val="24"/>
                <w:szCs w:val="24"/>
              </w:rPr>
            </w:pPr>
            <w:r w:rsidRPr="002E32C5">
              <w:rPr>
                <w:sz w:val="24"/>
                <w:szCs w:val="24"/>
              </w:rPr>
              <w:lastRenderedPageBreak/>
              <w:t>Nước: 0.61 g/l (20 °C)</w:t>
            </w:r>
          </w:p>
          <w:p w14:paraId="28169FBE" w14:textId="77777777" w:rsidR="00155567" w:rsidRPr="002E32C5" w:rsidRDefault="00155567" w:rsidP="00155567">
            <w:pPr>
              <w:pStyle w:val="TableParagraph"/>
              <w:ind w:left="0"/>
              <w:jc w:val="both"/>
              <w:rPr>
                <w:sz w:val="24"/>
                <w:szCs w:val="24"/>
              </w:rPr>
            </w:pPr>
            <w:r w:rsidRPr="002E32C5">
              <w:rPr>
                <w:sz w:val="24"/>
                <w:szCs w:val="24"/>
              </w:rPr>
              <w:t xml:space="preserve">Dichloromethane: 55 g/l </w:t>
            </w:r>
            <w:r w:rsidRPr="002E32C5">
              <w:rPr>
                <w:sz w:val="24"/>
                <w:szCs w:val="24"/>
              </w:rPr>
              <w:lastRenderedPageBreak/>
              <w:t>(20 °C)</w:t>
            </w:r>
          </w:p>
          <w:p w14:paraId="06FAF3D9" w14:textId="77777777" w:rsidR="00155567" w:rsidRPr="002E32C5" w:rsidRDefault="00155567" w:rsidP="00155567">
            <w:pPr>
              <w:pStyle w:val="TableParagraph"/>
              <w:ind w:left="0"/>
              <w:jc w:val="both"/>
              <w:rPr>
                <w:sz w:val="24"/>
                <w:szCs w:val="24"/>
              </w:rPr>
            </w:pPr>
            <w:r w:rsidRPr="002E32C5">
              <w:rPr>
                <w:sz w:val="24"/>
                <w:szCs w:val="24"/>
              </w:rPr>
              <w:t>Isopropanol: 1.2 g/l (20 °C)</w:t>
            </w:r>
          </w:p>
          <w:p w14:paraId="64698BAB" w14:textId="77777777" w:rsidR="00155567" w:rsidRPr="002E32C5" w:rsidRDefault="00155567" w:rsidP="00155567">
            <w:pPr>
              <w:pStyle w:val="TableParagraph"/>
              <w:spacing w:line="264" w:lineRule="exact"/>
              <w:ind w:left="0"/>
              <w:jc w:val="both"/>
              <w:rPr>
                <w:sz w:val="24"/>
                <w:szCs w:val="24"/>
              </w:rPr>
            </w:pPr>
            <w:r w:rsidRPr="002E32C5">
              <w:rPr>
                <w:sz w:val="24"/>
                <w:szCs w:val="24"/>
              </w:rPr>
              <w:t>Toluene: 0.65 g/l (20 °C)</w:t>
            </w:r>
          </w:p>
        </w:tc>
        <w:tc>
          <w:tcPr>
            <w:tcW w:w="2499" w:type="dxa"/>
            <w:vAlign w:val="center"/>
          </w:tcPr>
          <w:p w14:paraId="40201608" w14:textId="77777777" w:rsidR="00155567" w:rsidRPr="002E32C5" w:rsidRDefault="00155567" w:rsidP="00155567">
            <w:pPr>
              <w:pStyle w:val="TableParagraph"/>
              <w:ind w:left="0"/>
              <w:jc w:val="both"/>
              <w:rPr>
                <w:sz w:val="24"/>
                <w:szCs w:val="24"/>
              </w:rPr>
            </w:pPr>
          </w:p>
          <w:p w14:paraId="29FA14DD" w14:textId="77777777" w:rsidR="00155567" w:rsidRPr="002E32C5" w:rsidRDefault="00155567" w:rsidP="00155567">
            <w:pPr>
              <w:pStyle w:val="TableParagraph"/>
              <w:ind w:left="0"/>
              <w:jc w:val="both"/>
              <w:rPr>
                <w:sz w:val="24"/>
                <w:szCs w:val="24"/>
              </w:rPr>
            </w:pPr>
            <w:r w:rsidRPr="002E32C5">
              <w:rPr>
                <w:sz w:val="24"/>
                <w:szCs w:val="24"/>
              </w:rPr>
              <w:t>Thủy phân dần từ pH 5-</w:t>
            </w:r>
            <w:r w:rsidRPr="002E32C5">
              <w:rPr>
                <w:sz w:val="24"/>
                <w:szCs w:val="24"/>
              </w:rPr>
              <w:lastRenderedPageBreak/>
              <w:t>11</w:t>
            </w:r>
          </w:p>
        </w:tc>
      </w:tr>
      <w:tr w:rsidR="00155567" w:rsidRPr="002E32C5" w14:paraId="02E0FB82" w14:textId="77777777" w:rsidTr="00FF54C1">
        <w:tc>
          <w:tcPr>
            <w:tcW w:w="675" w:type="dxa"/>
            <w:vAlign w:val="center"/>
          </w:tcPr>
          <w:p w14:paraId="4BB8D714"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0D1FF4B5" w14:textId="77777777" w:rsidR="00155567" w:rsidRPr="002E32C5" w:rsidRDefault="00155567" w:rsidP="00C23E85">
            <w:pPr>
              <w:pStyle w:val="TableParagraph"/>
              <w:ind w:left="0"/>
              <w:rPr>
                <w:sz w:val="24"/>
                <w:szCs w:val="24"/>
              </w:rPr>
            </w:pPr>
            <w:r w:rsidRPr="002E32C5">
              <w:rPr>
                <w:sz w:val="24"/>
                <w:szCs w:val="24"/>
              </w:rPr>
              <w:t>Kasugamycin</w:t>
            </w:r>
          </w:p>
        </w:tc>
        <w:tc>
          <w:tcPr>
            <w:tcW w:w="1950" w:type="dxa"/>
          </w:tcPr>
          <w:p w14:paraId="1DFB8073" w14:textId="77777777" w:rsidR="00155567" w:rsidRPr="002E32C5" w:rsidRDefault="00155567" w:rsidP="00155567">
            <w:pPr>
              <w:rPr>
                <w:sz w:val="24"/>
                <w:szCs w:val="24"/>
              </w:rPr>
            </w:pPr>
          </w:p>
          <w:p w14:paraId="547B7433" w14:textId="77777777" w:rsidR="00155567" w:rsidRPr="002E32C5" w:rsidRDefault="00155567" w:rsidP="00155567">
            <w:pPr>
              <w:pStyle w:val="TableParagraph"/>
              <w:ind w:left="0"/>
              <w:rPr>
                <w:sz w:val="24"/>
                <w:szCs w:val="24"/>
              </w:rPr>
            </w:pPr>
            <w:r w:rsidRPr="002E32C5">
              <w:rPr>
                <w:sz w:val="24"/>
                <w:szCs w:val="24"/>
              </w:rPr>
              <w:t>Tinh thể hình kim không màu</w:t>
            </w:r>
          </w:p>
        </w:tc>
        <w:tc>
          <w:tcPr>
            <w:tcW w:w="2746" w:type="dxa"/>
            <w:vAlign w:val="center"/>
          </w:tcPr>
          <w:p w14:paraId="1F2599C0" w14:textId="77777777" w:rsidR="00155567" w:rsidRPr="002E32C5" w:rsidRDefault="00155567" w:rsidP="00155567">
            <w:pPr>
              <w:pStyle w:val="TableParagraph"/>
              <w:ind w:left="0"/>
              <w:jc w:val="both"/>
              <w:rPr>
                <w:sz w:val="24"/>
                <w:szCs w:val="24"/>
              </w:rPr>
            </w:pPr>
            <w:r w:rsidRPr="002E32C5">
              <w:rPr>
                <w:sz w:val="24"/>
                <w:szCs w:val="24"/>
              </w:rPr>
              <w:t>Nước: 125 g/l (25 °C)</w:t>
            </w:r>
          </w:p>
          <w:p w14:paraId="008830B2" w14:textId="77777777" w:rsidR="00155567" w:rsidRPr="002E32C5" w:rsidRDefault="00155567" w:rsidP="00155567">
            <w:pPr>
              <w:pStyle w:val="TableParagraph"/>
              <w:ind w:left="0"/>
              <w:jc w:val="both"/>
              <w:rPr>
                <w:sz w:val="24"/>
                <w:szCs w:val="24"/>
              </w:rPr>
            </w:pPr>
            <w:r w:rsidRPr="002E32C5">
              <w:rPr>
                <w:sz w:val="24"/>
                <w:szCs w:val="24"/>
              </w:rPr>
              <w:t>Methanol: 2.76 mg/kg (25 °C) Acetone, xylene &lt; 1 mg/kg (25 °C)</w:t>
            </w:r>
          </w:p>
        </w:tc>
        <w:tc>
          <w:tcPr>
            <w:tcW w:w="2499" w:type="dxa"/>
            <w:vAlign w:val="center"/>
          </w:tcPr>
          <w:p w14:paraId="03C0DD42" w14:textId="77777777" w:rsidR="00155567" w:rsidRPr="002E32C5" w:rsidRDefault="00155567" w:rsidP="00155567">
            <w:pPr>
              <w:pStyle w:val="TableParagraph"/>
              <w:ind w:left="0"/>
              <w:jc w:val="both"/>
              <w:rPr>
                <w:sz w:val="24"/>
                <w:szCs w:val="24"/>
              </w:rPr>
            </w:pPr>
            <w:r w:rsidRPr="002E32C5">
              <w:rPr>
                <w:sz w:val="24"/>
                <w:szCs w:val="24"/>
              </w:rPr>
              <w:t>Ổn định ở nhiệt độ phòng. Ổn định trong acid yếu.</w:t>
            </w:r>
          </w:p>
          <w:p w14:paraId="18F4D01F" w14:textId="77777777" w:rsidR="00155567" w:rsidRPr="002E32C5" w:rsidRDefault="00155567" w:rsidP="00155567">
            <w:pPr>
              <w:pStyle w:val="TableParagraph"/>
              <w:spacing w:line="270" w:lineRule="atLeast"/>
              <w:ind w:left="0"/>
              <w:jc w:val="both"/>
              <w:rPr>
                <w:sz w:val="24"/>
                <w:szCs w:val="24"/>
              </w:rPr>
            </w:pPr>
            <w:r w:rsidRPr="002E32C5">
              <w:rPr>
                <w:sz w:val="24"/>
                <w:szCs w:val="24"/>
              </w:rPr>
              <w:t>Không ổn định trong kiềm và acid mạnh.</w:t>
            </w:r>
          </w:p>
        </w:tc>
      </w:tr>
      <w:tr w:rsidR="00155567" w:rsidRPr="002E32C5" w14:paraId="519723D5" w14:textId="77777777" w:rsidTr="00FF54C1">
        <w:tc>
          <w:tcPr>
            <w:tcW w:w="675" w:type="dxa"/>
            <w:vAlign w:val="center"/>
          </w:tcPr>
          <w:p w14:paraId="0C1D4DF4"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5B443741" w14:textId="77777777" w:rsidR="00155567" w:rsidRPr="002E32C5" w:rsidRDefault="00155567" w:rsidP="00C23E85">
            <w:pPr>
              <w:pStyle w:val="TableParagraph"/>
              <w:ind w:left="0"/>
              <w:rPr>
                <w:sz w:val="24"/>
                <w:szCs w:val="24"/>
              </w:rPr>
            </w:pPr>
            <w:r w:rsidRPr="002E32C5">
              <w:rPr>
                <w:sz w:val="24"/>
                <w:szCs w:val="24"/>
              </w:rPr>
              <w:t>Lambda-cyhalothrin</w:t>
            </w:r>
          </w:p>
        </w:tc>
        <w:tc>
          <w:tcPr>
            <w:tcW w:w="1950" w:type="dxa"/>
          </w:tcPr>
          <w:p w14:paraId="6308A2AF" w14:textId="77777777" w:rsidR="00155567" w:rsidRPr="002E32C5" w:rsidRDefault="00155567" w:rsidP="00155567">
            <w:pPr>
              <w:pStyle w:val="TableParagraph"/>
              <w:ind w:left="0"/>
              <w:rPr>
                <w:sz w:val="24"/>
                <w:szCs w:val="24"/>
              </w:rPr>
            </w:pPr>
          </w:p>
          <w:p w14:paraId="5D55EDC9" w14:textId="77777777" w:rsidR="00155567" w:rsidRPr="002E32C5" w:rsidRDefault="00155567" w:rsidP="00155567">
            <w:pPr>
              <w:pStyle w:val="TableParagraph"/>
              <w:ind w:left="0"/>
              <w:rPr>
                <w:sz w:val="24"/>
                <w:szCs w:val="24"/>
              </w:rPr>
            </w:pPr>
            <w:r w:rsidRPr="002E32C5">
              <w:rPr>
                <w:sz w:val="24"/>
                <w:szCs w:val="24"/>
              </w:rPr>
              <w:t>Chất rắn không màu</w:t>
            </w:r>
          </w:p>
        </w:tc>
        <w:tc>
          <w:tcPr>
            <w:tcW w:w="2746" w:type="dxa"/>
            <w:vAlign w:val="center"/>
          </w:tcPr>
          <w:p w14:paraId="44902C88" w14:textId="77777777" w:rsidR="00155567" w:rsidRPr="002E32C5" w:rsidRDefault="00155567" w:rsidP="00155567">
            <w:pPr>
              <w:spacing w:line="270" w:lineRule="exact"/>
              <w:rPr>
                <w:sz w:val="24"/>
                <w:szCs w:val="24"/>
              </w:rPr>
            </w:pPr>
            <w:r w:rsidRPr="002E32C5">
              <w:rPr>
                <w:sz w:val="24"/>
                <w:szCs w:val="24"/>
              </w:rPr>
              <w:t>Nước: 0.005 mg/l (20 °C)</w:t>
            </w:r>
          </w:p>
          <w:p w14:paraId="6A09488D" w14:textId="77777777" w:rsidR="00155567" w:rsidRPr="002E32C5" w:rsidRDefault="00155567" w:rsidP="00155567">
            <w:pPr>
              <w:pStyle w:val="TableParagraph"/>
              <w:spacing w:line="270" w:lineRule="atLeast"/>
              <w:ind w:left="0"/>
              <w:jc w:val="both"/>
              <w:rPr>
                <w:sz w:val="24"/>
                <w:szCs w:val="24"/>
              </w:rPr>
            </w:pPr>
            <w:r w:rsidRPr="002E32C5">
              <w:rPr>
                <w:sz w:val="24"/>
                <w:szCs w:val="24"/>
              </w:rPr>
              <w:t>Acetone, Methanol, Toluene, Hexane &gt; 500 g/l</w:t>
            </w:r>
          </w:p>
        </w:tc>
        <w:tc>
          <w:tcPr>
            <w:tcW w:w="2499" w:type="dxa"/>
            <w:vAlign w:val="center"/>
          </w:tcPr>
          <w:p w14:paraId="01313FB0" w14:textId="77777777" w:rsidR="00155567" w:rsidRPr="002E32C5" w:rsidRDefault="00155567" w:rsidP="00155567">
            <w:pPr>
              <w:pStyle w:val="TableParagraph"/>
              <w:spacing w:line="270" w:lineRule="exact"/>
              <w:ind w:left="0"/>
              <w:jc w:val="both"/>
              <w:rPr>
                <w:sz w:val="24"/>
                <w:szCs w:val="24"/>
              </w:rPr>
            </w:pPr>
            <w:r w:rsidRPr="002E32C5">
              <w:rPr>
                <w:sz w:val="24"/>
                <w:szCs w:val="24"/>
              </w:rPr>
              <w:t>Ổn định dưới ánh sáng.</w:t>
            </w:r>
          </w:p>
          <w:p w14:paraId="5964FD15" w14:textId="77777777" w:rsidR="00155567" w:rsidRPr="002E32C5" w:rsidRDefault="00155567" w:rsidP="00155567">
            <w:pPr>
              <w:pStyle w:val="TableParagraph"/>
              <w:ind w:left="0"/>
              <w:jc w:val="both"/>
              <w:rPr>
                <w:sz w:val="24"/>
                <w:szCs w:val="24"/>
              </w:rPr>
            </w:pPr>
            <w:r w:rsidRPr="002E32C5">
              <w:rPr>
                <w:sz w:val="24"/>
                <w:szCs w:val="24"/>
              </w:rPr>
              <w:t>Ổn định trên 6 tháng ở 15 - 25</w:t>
            </w:r>
          </w:p>
          <w:p w14:paraId="124DE6AD" w14:textId="77777777" w:rsidR="00155567" w:rsidRPr="002E32C5" w:rsidRDefault="00155567" w:rsidP="00155567">
            <w:pPr>
              <w:pStyle w:val="TableParagraph"/>
              <w:spacing w:line="261" w:lineRule="exact"/>
              <w:ind w:left="0"/>
              <w:jc w:val="both"/>
              <w:rPr>
                <w:sz w:val="24"/>
                <w:szCs w:val="24"/>
              </w:rPr>
            </w:pPr>
            <w:r w:rsidRPr="002E32C5">
              <w:rPr>
                <w:sz w:val="24"/>
                <w:szCs w:val="24"/>
              </w:rPr>
              <w:t>°C.</w:t>
            </w:r>
          </w:p>
        </w:tc>
      </w:tr>
      <w:tr w:rsidR="00155567" w:rsidRPr="002E32C5" w14:paraId="630E68A5" w14:textId="77777777" w:rsidTr="00FF54C1">
        <w:tc>
          <w:tcPr>
            <w:tcW w:w="675" w:type="dxa"/>
            <w:vAlign w:val="center"/>
          </w:tcPr>
          <w:p w14:paraId="2E4689EE"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63264A59" w14:textId="77777777" w:rsidR="00155567" w:rsidRPr="002E32C5" w:rsidRDefault="00155567" w:rsidP="00C23E85">
            <w:pPr>
              <w:pStyle w:val="TableParagraph"/>
              <w:ind w:left="0"/>
              <w:rPr>
                <w:sz w:val="24"/>
                <w:szCs w:val="24"/>
              </w:rPr>
            </w:pPr>
            <w:r w:rsidRPr="002E32C5">
              <w:rPr>
                <w:sz w:val="24"/>
                <w:szCs w:val="24"/>
              </w:rPr>
              <w:t>Mancozeb</w:t>
            </w:r>
          </w:p>
        </w:tc>
        <w:tc>
          <w:tcPr>
            <w:tcW w:w="1950" w:type="dxa"/>
          </w:tcPr>
          <w:p w14:paraId="4EFF1ED5" w14:textId="77777777" w:rsidR="00155567" w:rsidRPr="002E32C5" w:rsidRDefault="00155567" w:rsidP="00155567">
            <w:pPr>
              <w:pStyle w:val="TableParagraph"/>
              <w:ind w:left="0"/>
              <w:rPr>
                <w:sz w:val="24"/>
                <w:szCs w:val="24"/>
              </w:rPr>
            </w:pPr>
          </w:p>
          <w:p w14:paraId="2C4EBDCD" w14:textId="77777777" w:rsidR="00155567" w:rsidRPr="002E32C5" w:rsidRDefault="00155567" w:rsidP="00155567">
            <w:pPr>
              <w:pStyle w:val="TableParagraph"/>
              <w:ind w:left="0"/>
              <w:rPr>
                <w:sz w:val="24"/>
                <w:szCs w:val="24"/>
              </w:rPr>
            </w:pPr>
            <w:r w:rsidRPr="002E32C5">
              <w:rPr>
                <w:sz w:val="24"/>
                <w:szCs w:val="24"/>
              </w:rPr>
              <w:t>Bột màu vàng hơi xám</w:t>
            </w:r>
          </w:p>
        </w:tc>
        <w:tc>
          <w:tcPr>
            <w:tcW w:w="2746" w:type="dxa"/>
            <w:vAlign w:val="center"/>
          </w:tcPr>
          <w:p w14:paraId="63D434F1" w14:textId="77777777" w:rsidR="00155567" w:rsidRPr="002E32C5" w:rsidRDefault="00155567" w:rsidP="00155567">
            <w:pPr>
              <w:rPr>
                <w:sz w:val="24"/>
                <w:szCs w:val="24"/>
              </w:rPr>
            </w:pPr>
            <w:r w:rsidRPr="002E32C5">
              <w:rPr>
                <w:sz w:val="24"/>
                <w:szCs w:val="24"/>
              </w:rPr>
              <w:t>Nước: 6.2 ppm (pH 7.5, 25 °C)</w:t>
            </w:r>
          </w:p>
          <w:p w14:paraId="5EFFE8BA" w14:textId="77777777" w:rsidR="00155567" w:rsidRPr="002E32C5" w:rsidRDefault="00155567" w:rsidP="00155567">
            <w:pPr>
              <w:pStyle w:val="TableParagraph"/>
              <w:ind w:left="0"/>
              <w:jc w:val="both"/>
              <w:rPr>
                <w:sz w:val="24"/>
                <w:szCs w:val="24"/>
              </w:rPr>
            </w:pPr>
            <w:r w:rsidRPr="002E32C5">
              <w:rPr>
                <w:sz w:val="24"/>
                <w:szCs w:val="24"/>
              </w:rPr>
              <w:t>Không tan trong hầu hết dung môi hữu cơ</w:t>
            </w:r>
          </w:p>
        </w:tc>
        <w:tc>
          <w:tcPr>
            <w:tcW w:w="2499" w:type="dxa"/>
            <w:vAlign w:val="center"/>
          </w:tcPr>
          <w:p w14:paraId="1A9005FC" w14:textId="77777777" w:rsidR="00155567" w:rsidRPr="002E32C5" w:rsidRDefault="00155567" w:rsidP="00155567">
            <w:pPr>
              <w:pStyle w:val="TableParagraph"/>
              <w:ind w:left="0"/>
              <w:jc w:val="both"/>
              <w:rPr>
                <w:sz w:val="24"/>
                <w:szCs w:val="24"/>
              </w:rPr>
            </w:pPr>
            <w:r w:rsidRPr="002E32C5">
              <w:rPr>
                <w:sz w:val="24"/>
                <w:szCs w:val="24"/>
              </w:rPr>
              <w:t>Ổn định ở điều kiện bảo quản bình thường, khô.</w:t>
            </w:r>
          </w:p>
          <w:p w14:paraId="224242EE" w14:textId="77777777" w:rsidR="00155567" w:rsidRPr="002E32C5" w:rsidRDefault="00155567" w:rsidP="00155567">
            <w:pPr>
              <w:pStyle w:val="TableParagraph"/>
              <w:spacing w:line="264" w:lineRule="exact"/>
              <w:ind w:left="0"/>
              <w:jc w:val="both"/>
              <w:rPr>
                <w:sz w:val="24"/>
                <w:szCs w:val="24"/>
              </w:rPr>
            </w:pPr>
            <w:r w:rsidRPr="002E32C5">
              <w:rPr>
                <w:sz w:val="24"/>
                <w:szCs w:val="24"/>
              </w:rPr>
              <w:t>Phân hủy chậm bởi nhiệt và ẩm</w:t>
            </w:r>
          </w:p>
        </w:tc>
      </w:tr>
      <w:tr w:rsidR="00155567" w:rsidRPr="002E32C5" w14:paraId="1B97A63F" w14:textId="77777777" w:rsidTr="00FF54C1">
        <w:tc>
          <w:tcPr>
            <w:tcW w:w="675" w:type="dxa"/>
            <w:vAlign w:val="center"/>
          </w:tcPr>
          <w:p w14:paraId="3AD16705"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0E6A05EF" w14:textId="77777777" w:rsidR="00155567" w:rsidRPr="002E32C5" w:rsidRDefault="00155567" w:rsidP="00C23E85">
            <w:pPr>
              <w:pStyle w:val="TableParagraph"/>
              <w:ind w:left="0"/>
              <w:rPr>
                <w:sz w:val="24"/>
                <w:szCs w:val="24"/>
              </w:rPr>
            </w:pPr>
            <w:r w:rsidRPr="002E32C5">
              <w:rPr>
                <w:sz w:val="24"/>
                <w:szCs w:val="24"/>
              </w:rPr>
              <w:t>Metalaxyl</w:t>
            </w:r>
          </w:p>
        </w:tc>
        <w:tc>
          <w:tcPr>
            <w:tcW w:w="1950" w:type="dxa"/>
          </w:tcPr>
          <w:p w14:paraId="14725082" w14:textId="77777777" w:rsidR="00155567" w:rsidRPr="002E32C5" w:rsidRDefault="00155567" w:rsidP="00155567">
            <w:pPr>
              <w:pStyle w:val="TableParagraph"/>
              <w:ind w:left="0"/>
              <w:rPr>
                <w:sz w:val="24"/>
                <w:szCs w:val="24"/>
              </w:rPr>
            </w:pPr>
          </w:p>
          <w:p w14:paraId="008744ED" w14:textId="77777777" w:rsidR="00155567" w:rsidRPr="002E32C5" w:rsidRDefault="00155567" w:rsidP="00155567">
            <w:pPr>
              <w:pStyle w:val="TableParagraph"/>
              <w:ind w:left="0"/>
              <w:rPr>
                <w:sz w:val="24"/>
                <w:szCs w:val="24"/>
              </w:rPr>
            </w:pPr>
            <w:r w:rsidRPr="002E32C5">
              <w:rPr>
                <w:sz w:val="24"/>
                <w:szCs w:val="24"/>
              </w:rPr>
              <w:t>Bột màu trắng</w:t>
            </w:r>
          </w:p>
        </w:tc>
        <w:tc>
          <w:tcPr>
            <w:tcW w:w="2746" w:type="dxa"/>
            <w:vAlign w:val="center"/>
          </w:tcPr>
          <w:p w14:paraId="606BE654"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8.4 g/l (22 °C)</w:t>
            </w:r>
          </w:p>
          <w:p w14:paraId="26700121" w14:textId="77777777" w:rsidR="00155567" w:rsidRPr="002E32C5" w:rsidRDefault="00155567" w:rsidP="00155567">
            <w:pPr>
              <w:rPr>
                <w:sz w:val="24"/>
                <w:szCs w:val="24"/>
              </w:rPr>
            </w:pPr>
            <w:r w:rsidRPr="002E32C5">
              <w:rPr>
                <w:sz w:val="24"/>
                <w:szCs w:val="24"/>
              </w:rPr>
              <w:t>Ethanol: 400 g/l (25</w:t>
            </w:r>
            <w:r w:rsidRPr="002E32C5">
              <w:rPr>
                <w:spacing w:val="-5"/>
                <w:sz w:val="24"/>
                <w:szCs w:val="24"/>
              </w:rPr>
              <w:t xml:space="preserve"> </w:t>
            </w:r>
            <w:r w:rsidRPr="002E32C5">
              <w:rPr>
                <w:sz w:val="24"/>
                <w:szCs w:val="24"/>
              </w:rPr>
              <w:t>°C)</w:t>
            </w:r>
          </w:p>
          <w:p w14:paraId="31E82169" w14:textId="77777777" w:rsidR="00155567" w:rsidRPr="002E32C5" w:rsidRDefault="00155567" w:rsidP="00155567">
            <w:pPr>
              <w:rPr>
                <w:sz w:val="24"/>
                <w:szCs w:val="24"/>
              </w:rPr>
            </w:pPr>
            <w:r w:rsidRPr="002E32C5">
              <w:rPr>
                <w:sz w:val="24"/>
                <w:szCs w:val="24"/>
              </w:rPr>
              <w:t>Acetone: 450 g/l (25</w:t>
            </w:r>
            <w:r w:rsidRPr="002E32C5">
              <w:rPr>
                <w:spacing w:val="-6"/>
                <w:sz w:val="24"/>
                <w:szCs w:val="24"/>
              </w:rPr>
              <w:t xml:space="preserve"> </w:t>
            </w:r>
            <w:r w:rsidRPr="002E32C5">
              <w:rPr>
                <w:sz w:val="24"/>
                <w:szCs w:val="24"/>
              </w:rPr>
              <w:t>°C</w:t>
            </w:r>
          </w:p>
          <w:p w14:paraId="31568B7E" w14:textId="77777777" w:rsidR="00155567" w:rsidRPr="002E32C5" w:rsidRDefault="00155567" w:rsidP="00155567">
            <w:pPr>
              <w:spacing w:line="264" w:lineRule="exact"/>
              <w:rPr>
                <w:sz w:val="24"/>
                <w:szCs w:val="24"/>
              </w:rPr>
            </w:pPr>
            <w:r w:rsidRPr="002E32C5">
              <w:rPr>
                <w:sz w:val="24"/>
                <w:szCs w:val="24"/>
              </w:rPr>
              <w:t>Toluene: 340 g/l (25 °C)</w:t>
            </w:r>
          </w:p>
        </w:tc>
        <w:tc>
          <w:tcPr>
            <w:tcW w:w="2499" w:type="dxa"/>
            <w:vAlign w:val="center"/>
          </w:tcPr>
          <w:p w14:paraId="60322C26" w14:textId="77777777" w:rsidR="00155567" w:rsidRPr="002E32C5" w:rsidRDefault="00155567" w:rsidP="00155567">
            <w:pPr>
              <w:pStyle w:val="TableParagraph"/>
              <w:ind w:left="0"/>
              <w:jc w:val="both"/>
              <w:rPr>
                <w:sz w:val="24"/>
                <w:szCs w:val="24"/>
              </w:rPr>
            </w:pPr>
            <w:r w:rsidRPr="002E32C5">
              <w:rPr>
                <w:sz w:val="24"/>
                <w:szCs w:val="24"/>
              </w:rPr>
              <w:t>Ổn định đến 300 0C</w:t>
            </w:r>
          </w:p>
          <w:p w14:paraId="7FD4A3AA" w14:textId="77777777" w:rsidR="00155567" w:rsidRPr="002E32C5" w:rsidRDefault="00155567" w:rsidP="00155567">
            <w:pPr>
              <w:pStyle w:val="TableParagraph"/>
              <w:ind w:left="0"/>
              <w:jc w:val="both"/>
              <w:rPr>
                <w:sz w:val="24"/>
                <w:szCs w:val="24"/>
              </w:rPr>
            </w:pPr>
            <w:r w:rsidRPr="002E32C5">
              <w:rPr>
                <w:sz w:val="24"/>
                <w:szCs w:val="24"/>
              </w:rPr>
              <w:t>Ổn định trong môi trường trung tính và acid ở nhiệt độ phòng.</w:t>
            </w:r>
          </w:p>
        </w:tc>
      </w:tr>
      <w:tr w:rsidR="00155567" w:rsidRPr="002E32C5" w14:paraId="498C94CF" w14:textId="77777777" w:rsidTr="00FF54C1">
        <w:tc>
          <w:tcPr>
            <w:tcW w:w="675" w:type="dxa"/>
            <w:vAlign w:val="center"/>
          </w:tcPr>
          <w:p w14:paraId="23D19189"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39C8F5A8" w14:textId="77777777" w:rsidR="00155567" w:rsidRPr="002E32C5" w:rsidRDefault="00155567" w:rsidP="00C23E85">
            <w:pPr>
              <w:pStyle w:val="TableParagraph"/>
              <w:ind w:left="0"/>
              <w:rPr>
                <w:sz w:val="24"/>
                <w:szCs w:val="24"/>
              </w:rPr>
            </w:pPr>
            <w:r w:rsidRPr="002E32C5">
              <w:rPr>
                <w:sz w:val="24"/>
                <w:szCs w:val="24"/>
              </w:rPr>
              <w:t>Metalaxyl M</w:t>
            </w:r>
          </w:p>
        </w:tc>
        <w:tc>
          <w:tcPr>
            <w:tcW w:w="1950" w:type="dxa"/>
          </w:tcPr>
          <w:p w14:paraId="6D851368" w14:textId="77777777" w:rsidR="00155567" w:rsidRPr="002E32C5" w:rsidRDefault="00155567" w:rsidP="00155567">
            <w:pPr>
              <w:spacing w:line="268" w:lineRule="exact"/>
              <w:rPr>
                <w:sz w:val="24"/>
                <w:szCs w:val="24"/>
              </w:rPr>
            </w:pPr>
            <w:r w:rsidRPr="002E32C5">
              <w:rPr>
                <w:sz w:val="24"/>
                <w:szCs w:val="24"/>
              </w:rPr>
              <w:t>Chất lỏng nhớt có màu</w:t>
            </w:r>
          </w:p>
          <w:p w14:paraId="254673C5" w14:textId="77777777" w:rsidR="00155567" w:rsidRPr="002E32C5" w:rsidRDefault="00155567" w:rsidP="00155567">
            <w:pPr>
              <w:spacing w:line="264" w:lineRule="exact"/>
              <w:rPr>
                <w:sz w:val="24"/>
                <w:szCs w:val="24"/>
              </w:rPr>
            </w:pPr>
            <w:r w:rsidRPr="002E32C5">
              <w:rPr>
                <w:sz w:val="24"/>
                <w:szCs w:val="24"/>
              </w:rPr>
              <w:t>vàng nhạt đến hơi nâu</w:t>
            </w:r>
          </w:p>
        </w:tc>
        <w:tc>
          <w:tcPr>
            <w:tcW w:w="2746" w:type="dxa"/>
            <w:vAlign w:val="center"/>
          </w:tcPr>
          <w:p w14:paraId="1AD41121" w14:textId="77777777" w:rsidR="00155567" w:rsidRPr="002E32C5" w:rsidRDefault="00155567" w:rsidP="00155567">
            <w:pPr>
              <w:spacing w:line="268" w:lineRule="exact"/>
              <w:rPr>
                <w:sz w:val="24"/>
                <w:szCs w:val="24"/>
              </w:rPr>
            </w:pPr>
            <w:r w:rsidRPr="002E32C5">
              <w:rPr>
                <w:sz w:val="24"/>
                <w:szCs w:val="24"/>
              </w:rPr>
              <w:t>Nước: 26 g/l (25 °C)</w:t>
            </w:r>
          </w:p>
          <w:p w14:paraId="54A1DA2E" w14:textId="77777777" w:rsidR="00155567" w:rsidRPr="002E32C5" w:rsidRDefault="00155567" w:rsidP="00155567">
            <w:pPr>
              <w:spacing w:line="264" w:lineRule="exact"/>
              <w:rPr>
                <w:sz w:val="24"/>
                <w:szCs w:val="24"/>
              </w:rPr>
            </w:pPr>
            <w:r w:rsidRPr="002E32C5">
              <w:rPr>
                <w:sz w:val="24"/>
                <w:szCs w:val="24"/>
              </w:rPr>
              <w:t>Tan trong acetone, ethyl aceate, methanol,…</w:t>
            </w:r>
          </w:p>
        </w:tc>
        <w:tc>
          <w:tcPr>
            <w:tcW w:w="2499" w:type="dxa"/>
            <w:vAlign w:val="center"/>
          </w:tcPr>
          <w:p w14:paraId="603C0395" w14:textId="77777777" w:rsidR="00155567" w:rsidRPr="002E32C5" w:rsidRDefault="00155567" w:rsidP="00155567">
            <w:pPr>
              <w:pStyle w:val="TableParagraph"/>
              <w:spacing w:line="268" w:lineRule="exact"/>
              <w:ind w:left="0"/>
              <w:jc w:val="both"/>
              <w:rPr>
                <w:sz w:val="24"/>
                <w:szCs w:val="24"/>
              </w:rPr>
            </w:pPr>
            <w:r w:rsidRPr="002E32C5">
              <w:rPr>
                <w:sz w:val="24"/>
                <w:szCs w:val="24"/>
              </w:rPr>
              <w:t>Ổn định thủy phân dưới điều</w:t>
            </w:r>
          </w:p>
          <w:p w14:paraId="7962420B" w14:textId="77777777" w:rsidR="00155567" w:rsidRPr="002E32C5" w:rsidRDefault="00155567" w:rsidP="00155567">
            <w:pPr>
              <w:pStyle w:val="TableParagraph"/>
              <w:spacing w:line="264" w:lineRule="exact"/>
              <w:ind w:left="0"/>
              <w:jc w:val="both"/>
              <w:rPr>
                <w:sz w:val="24"/>
                <w:szCs w:val="24"/>
              </w:rPr>
            </w:pPr>
            <w:r w:rsidRPr="002E32C5">
              <w:rPr>
                <w:sz w:val="24"/>
                <w:szCs w:val="24"/>
              </w:rPr>
              <w:t>kiện acid và trung tính.</w:t>
            </w:r>
          </w:p>
        </w:tc>
      </w:tr>
      <w:tr w:rsidR="00155567" w:rsidRPr="002E32C5" w14:paraId="797B72A2" w14:textId="77777777" w:rsidTr="00FF54C1">
        <w:tc>
          <w:tcPr>
            <w:tcW w:w="675" w:type="dxa"/>
            <w:vAlign w:val="center"/>
          </w:tcPr>
          <w:p w14:paraId="3135A9EF"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72C4FC67" w14:textId="77777777" w:rsidR="00155567" w:rsidRPr="002E32C5" w:rsidRDefault="00155567" w:rsidP="00C23E85">
            <w:pPr>
              <w:pStyle w:val="TableParagraph"/>
              <w:ind w:left="0"/>
              <w:rPr>
                <w:sz w:val="24"/>
                <w:szCs w:val="24"/>
              </w:rPr>
            </w:pPr>
            <w:r w:rsidRPr="002E32C5">
              <w:rPr>
                <w:sz w:val="24"/>
                <w:szCs w:val="24"/>
              </w:rPr>
              <w:t>Oxolinic acid</w:t>
            </w:r>
          </w:p>
        </w:tc>
        <w:tc>
          <w:tcPr>
            <w:tcW w:w="1950" w:type="dxa"/>
          </w:tcPr>
          <w:p w14:paraId="0A13FFAC" w14:textId="77777777" w:rsidR="00155567" w:rsidRPr="002E32C5" w:rsidRDefault="00155567" w:rsidP="00155567">
            <w:pPr>
              <w:pStyle w:val="TableParagraph"/>
              <w:ind w:left="0"/>
              <w:rPr>
                <w:sz w:val="24"/>
                <w:szCs w:val="24"/>
              </w:rPr>
            </w:pPr>
            <w:r w:rsidRPr="002E32C5">
              <w:rPr>
                <w:sz w:val="24"/>
                <w:szCs w:val="24"/>
              </w:rPr>
              <w:t>Tinh thể không màu</w:t>
            </w:r>
          </w:p>
        </w:tc>
        <w:tc>
          <w:tcPr>
            <w:tcW w:w="2746" w:type="dxa"/>
            <w:vAlign w:val="center"/>
          </w:tcPr>
          <w:p w14:paraId="3C440D87"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3.2 mg/l (25 °C)</w:t>
            </w:r>
          </w:p>
          <w:p w14:paraId="19C7B5AF" w14:textId="77777777" w:rsidR="00155567" w:rsidRPr="002E32C5" w:rsidRDefault="00155567" w:rsidP="00155567">
            <w:pPr>
              <w:pStyle w:val="TableParagraph"/>
              <w:spacing w:line="264" w:lineRule="exact"/>
              <w:ind w:left="0"/>
              <w:jc w:val="both"/>
              <w:rPr>
                <w:sz w:val="24"/>
                <w:szCs w:val="24"/>
              </w:rPr>
            </w:pPr>
            <w:r w:rsidRPr="002E32C5">
              <w:rPr>
                <w:sz w:val="24"/>
                <w:szCs w:val="24"/>
              </w:rPr>
              <w:t>Hexane, xylene, methanol &lt; 10 g/kg (20 °C)</w:t>
            </w:r>
          </w:p>
        </w:tc>
        <w:tc>
          <w:tcPr>
            <w:tcW w:w="2499" w:type="dxa"/>
            <w:vAlign w:val="center"/>
          </w:tcPr>
          <w:p w14:paraId="1D91B28C" w14:textId="77777777" w:rsidR="00155567" w:rsidRPr="002E32C5" w:rsidRDefault="00155567" w:rsidP="00155567">
            <w:pPr>
              <w:pStyle w:val="TableParagraph"/>
              <w:ind w:left="0"/>
              <w:jc w:val="both"/>
              <w:rPr>
                <w:sz w:val="24"/>
                <w:szCs w:val="24"/>
              </w:rPr>
            </w:pPr>
          </w:p>
        </w:tc>
      </w:tr>
      <w:tr w:rsidR="00155567" w:rsidRPr="002E32C5" w14:paraId="6A0E45C6" w14:textId="77777777" w:rsidTr="00FF54C1">
        <w:tc>
          <w:tcPr>
            <w:tcW w:w="675" w:type="dxa"/>
            <w:vAlign w:val="center"/>
          </w:tcPr>
          <w:p w14:paraId="0FE99F86"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10999619" w14:textId="77777777" w:rsidR="00155567" w:rsidRPr="002E32C5" w:rsidRDefault="00155567" w:rsidP="00C23E85">
            <w:pPr>
              <w:pStyle w:val="TableParagraph"/>
              <w:ind w:left="0"/>
              <w:rPr>
                <w:sz w:val="24"/>
                <w:szCs w:val="24"/>
              </w:rPr>
            </w:pPr>
            <w:r w:rsidRPr="002E32C5">
              <w:rPr>
                <w:sz w:val="24"/>
                <w:szCs w:val="24"/>
              </w:rPr>
              <w:t>Oxytetracyline hydrochloride</w:t>
            </w:r>
          </w:p>
        </w:tc>
        <w:tc>
          <w:tcPr>
            <w:tcW w:w="1950" w:type="dxa"/>
          </w:tcPr>
          <w:p w14:paraId="6F1FFC52" w14:textId="77777777" w:rsidR="00155567" w:rsidRPr="002E32C5" w:rsidRDefault="00155567" w:rsidP="00155567">
            <w:pPr>
              <w:pStyle w:val="TableParagraph"/>
              <w:ind w:left="0"/>
              <w:rPr>
                <w:sz w:val="24"/>
                <w:szCs w:val="24"/>
              </w:rPr>
            </w:pPr>
          </w:p>
          <w:p w14:paraId="391FBB51" w14:textId="77777777" w:rsidR="00155567" w:rsidRPr="002E32C5" w:rsidRDefault="00155567" w:rsidP="00155567">
            <w:pPr>
              <w:pStyle w:val="TableParagraph"/>
              <w:ind w:left="0"/>
              <w:rPr>
                <w:sz w:val="24"/>
                <w:szCs w:val="24"/>
              </w:rPr>
            </w:pPr>
            <w:r w:rsidRPr="002E32C5">
              <w:rPr>
                <w:sz w:val="24"/>
                <w:szCs w:val="24"/>
              </w:rPr>
              <w:t>Tinh thể màu vàng</w:t>
            </w:r>
          </w:p>
        </w:tc>
        <w:tc>
          <w:tcPr>
            <w:tcW w:w="2746" w:type="dxa"/>
            <w:vAlign w:val="center"/>
          </w:tcPr>
          <w:p w14:paraId="1161F110" w14:textId="77777777" w:rsidR="00155567" w:rsidRPr="002E32C5" w:rsidRDefault="00155567" w:rsidP="00155567">
            <w:pPr>
              <w:pStyle w:val="TableParagraph"/>
              <w:ind w:left="0"/>
              <w:jc w:val="both"/>
              <w:rPr>
                <w:sz w:val="24"/>
                <w:szCs w:val="24"/>
              </w:rPr>
            </w:pPr>
            <w:r w:rsidRPr="002E32C5">
              <w:rPr>
                <w:sz w:val="24"/>
                <w:szCs w:val="24"/>
              </w:rPr>
              <w:t>Nước: &gt;100 g/l</w:t>
            </w:r>
          </w:p>
          <w:p w14:paraId="7569B618" w14:textId="77777777" w:rsidR="00155567" w:rsidRPr="002E32C5" w:rsidRDefault="00155567" w:rsidP="00155567">
            <w:pPr>
              <w:rPr>
                <w:sz w:val="24"/>
                <w:szCs w:val="24"/>
              </w:rPr>
            </w:pPr>
            <w:r w:rsidRPr="002E32C5">
              <w:rPr>
                <w:sz w:val="24"/>
                <w:szCs w:val="24"/>
              </w:rPr>
              <w:t>Tan nhiều trong rượu cồn</w:t>
            </w:r>
          </w:p>
        </w:tc>
        <w:tc>
          <w:tcPr>
            <w:tcW w:w="2499" w:type="dxa"/>
            <w:vAlign w:val="center"/>
          </w:tcPr>
          <w:p w14:paraId="737BBB44" w14:textId="77777777" w:rsidR="00155567" w:rsidRPr="002E32C5" w:rsidRDefault="00155567" w:rsidP="00155567">
            <w:pPr>
              <w:pStyle w:val="TableParagraph"/>
              <w:ind w:left="0"/>
              <w:jc w:val="both"/>
              <w:rPr>
                <w:sz w:val="24"/>
                <w:szCs w:val="24"/>
              </w:rPr>
            </w:pPr>
            <w:r w:rsidRPr="002E32C5">
              <w:rPr>
                <w:sz w:val="24"/>
                <w:szCs w:val="24"/>
              </w:rPr>
              <w:t>Ổn định trong không khí nhưng sẫm màu khi tiếp xúc với ánh</w:t>
            </w:r>
          </w:p>
          <w:p w14:paraId="6CCC05FA" w14:textId="77777777" w:rsidR="00155567" w:rsidRPr="002E32C5" w:rsidRDefault="00155567" w:rsidP="00155567">
            <w:pPr>
              <w:pStyle w:val="TableParagraph"/>
              <w:spacing w:line="264" w:lineRule="exact"/>
              <w:ind w:left="0"/>
              <w:jc w:val="both"/>
              <w:rPr>
                <w:sz w:val="24"/>
                <w:szCs w:val="24"/>
              </w:rPr>
            </w:pPr>
            <w:r w:rsidRPr="002E32C5">
              <w:rPr>
                <w:sz w:val="24"/>
                <w:szCs w:val="24"/>
              </w:rPr>
              <w:t>sáng mặt trời mạnh</w:t>
            </w:r>
          </w:p>
        </w:tc>
      </w:tr>
      <w:tr w:rsidR="00155567" w:rsidRPr="002E32C5" w14:paraId="1D946C5D" w14:textId="77777777" w:rsidTr="00FF54C1">
        <w:tc>
          <w:tcPr>
            <w:tcW w:w="675" w:type="dxa"/>
            <w:vAlign w:val="center"/>
          </w:tcPr>
          <w:p w14:paraId="4097A3CE"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1473FEBD" w14:textId="77777777" w:rsidR="00155567" w:rsidRPr="002E32C5" w:rsidRDefault="00155567" w:rsidP="00C23E85">
            <w:pPr>
              <w:pStyle w:val="TableParagraph"/>
              <w:ind w:left="0"/>
              <w:rPr>
                <w:sz w:val="24"/>
                <w:szCs w:val="24"/>
              </w:rPr>
            </w:pPr>
            <w:r w:rsidRPr="002E32C5">
              <w:rPr>
                <w:sz w:val="24"/>
                <w:szCs w:val="24"/>
              </w:rPr>
              <w:t>Petroleum oil</w:t>
            </w:r>
          </w:p>
        </w:tc>
        <w:tc>
          <w:tcPr>
            <w:tcW w:w="1950" w:type="dxa"/>
          </w:tcPr>
          <w:p w14:paraId="41005786" w14:textId="77777777" w:rsidR="00155567" w:rsidRPr="002E32C5" w:rsidRDefault="00155567" w:rsidP="00155567">
            <w:pPr>
              <w:pStyle w:val="TableParagraph"/>
              <w:ind w:left="0"/>
              <w:rPr>
                <w:sz w:val="24"/>
                <w:szCs w:val="24"/>
              </w:rPr>
            </w:pPr>
            <w:r w:rsidRPr="002E32C5">
              <w:rPr>
                <w:sz w:val="24"/>
                <w:szCs w:val="24"/>
              </w:rPr>
              <w:t>Là hỗn hợp phức tạp trong tự nhiên được tạo thành chủ yếu từ các hợp chất hữu cơ cacbon và hydro, chứa một lượng đáng kể nitơ, lưu huỳnh và oxy cùng với một lượng nhỏ hơn của niken, vanadi và các nguyên tố khác.</w:t>
            </w:r>
          </w:p>
          <w:p w14:paraId="452A98BB" w14:textId="77777777" w:rsidR="00155567" w:rsidRPr="002E32C5" w:rsidRDefault="00155567" w:rsidP="00155567">
            <w:pPr>
              <w:spacing w:line="270" w:lineRule="atLeast"/>
              <w:rPr>
                <w:sz w:val="24"/>
                <w:szCs w:val="24"/>
              </w:rPr>
            </w:pPr>
            <w:r w:rsidRPr="002E32C5">
              <w:rPr>
                <w:sz w:val="24"/>
                <w:szCs w:val="24"/>
              </w:rPr>
              <w:t>Có thể ở thể khí, lỏng hoặc rắn</w:t>
            </w:r>
          </w:p>
        </w:tc>
        <w:tc>
          <w:tcPr>
            <w:tcW w:w="2746" w:type="dxa"/>
            <w:vAlign w:val="center"/>
          </w:tcPr>
          <w:p w14:paraId="0E320ABD" w14:textId="77777777" w:rsidR="00155567" w:rsidRPr="002E32C5" w:rsidRDefault="00155567" w:rsidP="00155567">
            <w:pPr>
              <w:pStyle w:val="TableParagraph"/>
              <w:ind w:left="0"/>
              <w:jc w:val="both"/>
              <w:rPr>
                <w:sz w:val="24"/>
                <w:szCs w:val="24"/>
              </w:rPr>
            </w:pPr>
            <w:r w:rsidRPr="002E32C5">
              <w:rPr>
                <w:sz w:val="24"/>
                <w:szCs w:val="24"/>
              </w:rPr>
              <w:t>Tan trong benzene</w:t>
            </w:r>
          </w:p>
        </w:tc>
        <w:tc>
          <w:tcPr>
            <w:tcW w:w="2499" w:type="dxa"/>
            <w:vAlign w:val="center"/>
          </w:tcPr>
          <w:p w14:paraId="30D2AF1B" w14:textId="77777777" w:rsidR="00155567" w:rsidRPr="002E32C5" w:rsidRDefault="00155567" w:rsidP="00155567">
            <w:pPr>
              <w:pStyle w:val="TableParagraph"/>
              <w:ind w:left="0"/>
              <w:jc w:val="both"/>
              <w:rPr>
                <w:sz w:val="24"/>
                <w:szCs w:val="24"/>
              </w:rPr>
            </w:pPr>
          </w:p>
        </w:tc>
      </w:tr>
      <w:tr w:rsidR="00155567" w:rsidRPr="002E32C5" w14:paraId="6B4E85A2" w14:textId="77777777" w:rsidTr="00FF54C1">
        <w:tc>
          <w:tcPr>
            <w:tcW w:w="675" w:type="dxa"/>
            <w:vAlign w:val="center"/>
          </w:tcPr>
          <w:p w14:paraId="620DDF2F"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4937FF24" w14:textId="77777777" w:rsidR="00155567" w:rsidRPr="002E32C5" w:rsidRDefault="00155567" w:rsidP="00C23E85">
            <w:pPr>
              <w:pStyle w:val="TableParagraph"/>
              <w:ind w:left="0"/>
              <w:rPr>
                <w:sz w:val="24"/>
                <w:szCs w:val="24"/>
              </w:rPr>
            </w:pPr>
            <w:r w:rsidRPr="002E32C5">
              <w:rPr>
                <w:sz w:val="24"/>
                <w:szCs w:val="24"/>
              </w:rPr>
              <w:t>Phosphonate</w:t>
            </w:r>
          </w:p>
        </w:tc>
        <w:tc>
          <w:tcPr>
            <w:tcW w:w="1950" w:type="dxa"/>
          </w:tcPr>
          <w:p w14:paraId="0443E598" w14:textId="77777777" w:rsidR="00155567" w:rsidRPr="002E32C5" w:rsidRDefault="00155567" w:rsidP="00155567">
            <w:pPr>
              <w:pStyle w:val="TableParagraph"/>
              <w:ind w:left="0"/>
              <w:rPr>
                <w:sz w:val="24"/>
                <w:szCs w:val="24"/>
              </w:rPr>
            </w:pPr>
          </w:p>
        </w:tc>
        <w:tc>
          <w:tcPr>
            <w:tcW w:w="2746" w:type="dxa"/>
            <w:vAlign w:val="center"/>
          </w:tcPr>
          <w:p w14:paraId="3BCB9FB5" w14:textId="77777777" w:rsidR="00155567" w:rsidRPr="002E32C5" w:rsidRDefault="00155567" w:rsidP="00155567">
            <w:pPr>
              <w:pStyle w:val="TableParagraph"/>
              <w:spacing w:line="268" w:lineRule="exact"/>
              <w:ind w:left="0"/>
              <w:jc w:val="both"/>
              <w:rPr>
                <w:sz w:val="24"/>
                <w:szCs w:val="24"/>
              </w:rPr>
            </w:pPr>
            <w:r w:rsidRPr="002E32C5">
              <w:rPr>
                <w:sz w:val="24"/>
                <w:szCs w:val="24"/>
              </w:rPr>
              <w:t>Tan nhiều trong nước.</w:t>
            </w:r>
          </w:p>
          <w:p w14:paraId="0DBAB208" w14:textId="77777777" w:rsidR="00155567" w:rsidRPr="002E32C5" w:rsidRDefault="00155567" w:rsidP="00155567">
            <w:pPr>
              <w:pStyle w:val="TableParagraph"/>
              <w:spacing w:line="270" w:lineRule="atLeast"/>
              <w:ind w:left="0"/>
              <w:jc w:val="both"/>
              <w:rPr>
                <w:sz w:val="24"/>
                <w:szCs w:val="24"/>
              </w:rPr>
            </w:pPr>
            <w:r w:rsidRPr="002E32C5">
              <w:rPr>
                <w:sz w:val="24"/>
                <w:szCs w:val="24"/>
              </w:rPr>
              <w:lastRenderedPageBreak/>
              <w:t>Không bay hơi và tan ít trong dung môi hữu cơ</w:t>
            </w:r>
          </w:p>
        </w:tc>
        <w:tc>
          <w:tcPr>
            <w:tcW w:w="2499" w:type="dxa"/>
            <w:vAlign w:val="center"/>
          </w:tcPr>
          <w:p w14:paraId="4E4C9720" w14:textId="77777777" w:rsidR="00155567" w:rsidRPr="002E32C5" w:rsidRDefault="00155567" w:rsidP="00155567">
            <w:pPr>
              <w:pStyle w:val="TableParagraph"/>
              <w:ind w:left="0"/>
              <w:jc w:val="both"/>
              <w:rPr>
                <w:sz w:val="24"/>
                <w:szCs w:val="24"/>
              </w:rPr>
            </w:pPr>
            <w:r w:rsidRPr="002E32C5">
              <w:rPr>
                <w:sz w:val="24"/>
                <w:szCs w:val="24"/>
              </w:rPr>
              <w:lastRenderedPageBreak/>
              <w:t xml:space="preserve">Ổn định nhiệt đến 300 </w:t>
            </w:r>
            <w:r w:rsidRPr="002E32C5">
              <w:rPr>
                <w:sz w:val="24"/>
                <w:szCs w:val="24"/>
              </w:rPr>
              <w:lastRenderedPageBreak/>
              <w:t>°C.</w:t>
            </w:r>
          </w:p>
        </w:tc>
      </w:tr>
      <w:tr w:rsidR="00155567" w:rsidRPr="002E32C5" w14:paraId="2F1A29FD" w14:textId="77777777" w:rsidTr="008A51E2">
        <w:tc>
          <w:tcPr>
            <w:tcW w:w="675" w:type="dxa"/>
            <w:vAlign w:val="center"/>
          </w:tcPr>
          <w:p w14:paraId="3E697DFB"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7012CFD6" w14:textId="77777777" w:rsidR="00155567" w:rsidRPr="002E32C5" w:rsidRDefault="00155567" w:rsidP="00C23E85">
            <w:pPr>
              <w:pStyle w:val="TableParagraph"/>
              <w:ind w:left="0"/>
              <w:rPr>
                <w:sz w:val="24"/>
                <w:szCs w:val="24"/>
              </w:rPr>
            </w:pPr>
            <w:r w:rsidRPr="002E32C5">
              <w:rPr>
                <w:sz w:val="24"/>
                <w:szCs w:val="24"/>
              </w:rPr>
              <w:t>Profenofos</w:t>
            </w:r>
          </w:p>
        </w:tc>
        <w:tc>
          <w:tcPr>
            <w:tcW w:w="1950" w:type="dxa"/>
            <w:vAlign w:val="center"/>
          </w:tcPr>
          <w:p w14:paraId="1CBC33CA" w14:textId="77777777" w:rsidR="00155567" w:rsidRPr="002E32C5" w:rsidRDefault="00155567" w:rsidP="008A51E2">
            <w:pPr>
              <w:pStyle w:val="TableParagraph"/>
              <w:ind w:left="0"/>
              <w:rPr>
                <w:sz w:val="24"/>
                <w:szCs w:val="24"/>
              </w:rPr>
            </w:pPr>
            <w:r w:rsidRPr="002E32C5">
              <w:rPr>
                <w:sz w:val="24"/>
                <w:szCs w:val="24"/>
              </w:rPr>
              <w:t>Chất lỏng màu vàng nhạt, mùi giống mùi tỏi</w:t>
            </w:r>
          </w:p>
        </w:tc>
        <w:tc>
          <w:tcPr>
            <w:tcW w:w="2746" w:type="dxa"/>
            <w:vAlign w:val="center"/>
          </w:tcPr>
          <w:p w14:paraId="7B1B8759" w14:textId="77777777" w:rsidR="00155567" w:rsidRPr="002E32C5" w:rsidRDefault="00155567" w:rsidP="00155567">
            <w:pPr>
              <w:pStyle w:val="TableParagraph"/>
              <w:ind w:left="0"/>
              <w:jc w:val="both"/>
              <w:rPr>
                <w:sz w:val="24"/>
                <w:szCs w:val="24"/>
              </w:rPr>
            </w:pPr>
            <w:r w:rsidRPr="002E32C5">
              <w:rPr>
                <w:sz w:val="24"/>
                <w:szCs w:val="24"/>
              </w:rPr>
              <w:t>Nước: 28 mg/l (25 °C)</w:t>
            </w:r>
          </w:p>
          <w:p w14:paraId="6A245FA9" w14:textId="77777777" w:rsidR="00155567" w:rsidRPr="002E32C5" w:rsidRDefault="00155567" w:rsidP="00155567">
            <w:pPr>
              <w:pStyle w:val="TableParagraph"/>
              <w:ind w:left="0"/>
              <w:jc w:val="both"/>
              <w:rPr>
                <w:sz w:val="24"/>
                <w:szCs w:val="24"/>
              </w:rPr>
            </w:pPr>
            <w:r w:rsidRPr="002E32C5">
              <w:rPr>
                <w:sz w:val="24"/>
                <w:szCs w:val="24"/>
              </w:rPr>
              <w:t>Tan tốt trong hầu hết dung môi hữu cơ</w:t>
            </w:r>
          </w:p>
        </w:tc>
        <w:tc>
          <w:tcPr>
            <w:tcW w:w="2499" w:type="dxa"/>
            <w:vAlign w:val="center"/>
          </w:tcPr>
          <w:p w14:paraId="1076B9D4" w14:textId="77777777" w:rsidR="00155567" w:rsidRPr="002E32C5" w:rsidRDefault="00155567" w:rsidP="00155567">
            <w:pPr>
              <w:pStyle w:val="TableParagraph"/>
              <w:ind w:left="0"/>
              <w:jc w:val="both"/>
              <w:rPr>
                <w:sz w:val="24"/>
                <w:szCs w:val="24"/>
              </w:rPr>
            </w:pPr>
            <w:r w:rsidRPr="002E32C5">
              <w:rPr>
                <w:sz w:val="24"/>
                <w:szCs w:val="24"/>
              </w:rPr>
              <w:t>Khá ổn định trong môi trường trung tính và acid yếu.</w:t>
            </w:r>
          </w:p>
          <w:p w14:paraId="35C3AEEA" w14:textId="77777777" w:rsidR="00155567" w:rsidRPr="002E32C5" w:rsidRDefault="00155567" w:rsidP="00155567">
            <w:pPr>
              <w:pStyle w:val="TableParagraph"/>
              <w:spacing w:line="270" w:lineRule="atLeast"/>
              <w:ind w:left="0"/>
              <w:jc w:val="both"/>
              <w:rPr>
                <w:sz w:val="24"/>
                <w:szCs w:val="24"/>
              </w:rPr>
            </w:pPr>
            <w:r w:rsidRPr="002E32C5">
              <w:rPr>
                <w:sz w:val="24"/>
                <w:szCs w:val="24"/>
              </w:rPr>
              <w:t>Không ổn định trong môi trường kiềm.</w:t>
            </w:r>
          </w:p>
        </w:tc>
      </w:tr>
      <w:tr w:rsidR="00155567" w:rsidRPr="002E32C5" w14:paraId="123F6C93" w14:textId="77777777" w:rsidTr="00FF54C1">
        <w:tc>
          <w:tcPr>
            <w:tcW w:w="675" w:type="dxa"/>
            <w:vAlign w:val="center"/>
          </w:tcPr>
          <w:p w14:paraId="19C9A6BB"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680E02E9" w14:textId="77777777" w:rsidR="00155567" w:rsidRPr="002E32C5" w:rsidRDefault="00155567" w:rsidP="00C23E85">
            <w:pPr>
              <w:pStyle w:val="TableParagraph"/>
              <w:ind w:left="0"/>
              <w:rPr>
                <w:sz w:val="24"/>
                <w:szCs w:val="24"/>
              </w:rPr>
            </w:pPr>
            <w:r w:rsidRPr="002E32C5">
              <w:rPr>
                <w:sz w:val="24"/>
                <w:szCs w:val="24"/>
              </w:rPr>
              <w:t>Propiconazole</w:t>
            </w:r>
          </w:p>
        </w:tc>
        <w:tc>
          <w:tcPr>
            <w:tcW w:w="1950" w:type="dxa"/>
          </w:tcPr>
          <w:p w14:paraId="7C92A093" w14:textId="77777777" w:rsidR="00155567" w:rsidRPr="002E32C5" w:rsidRDefault="00155567" w:rsidP="00155567">
            <w:pPr>
              <w:pStyle w:val="TableParagraph"/>
              <w:ind w:left="0"/>
              <w:rPr>
                <w:sz w:val="24"/>
                <w:szCs w:val="24"/>
              </w:rPr>
            </w:pPr>
          </w:p>
          <w:p w14:paraId="202711E1" w14:textId="77777777" w:rsidR="00155567" w:rsidRPr="002E32C5" w:rsidRDefault="00155567" w:rsidP="00155567">
            <w:pPr>
              <w:pStyle w:val="TableParagraph"/>
              <w:ind w:left="0"/>
              <w:rPr>
                <w:sz w:val="24"/>
                <w:szCs w:val="24"/>
              </w:rPr>
            </w:pPr>
            <w:r w:rsidRPr="002E32C5">
              <w:rPr>
                <w:sz w:val="24"/>
                <w:szCs w:val="24"/>
              </w:rPr>
              <w:t>Chất lỏng nhớt, màu vàng, không mùi</w:t>
            </w:r>
          </w:p>
        </w:tc>
        <w:tc>
          <w:tcPr>
            <w:tcW w:w="2746" w:type="dxa"/>
            <w:vAlign w:val="center"/>
          </w:tcPr>
          <w:p w14:paraId="15E59C90" w14:textId="77777777" w:rsidR="00155567" w:rsidRPr="002E32C5" w:rsidRDefault="00155567" w:rsidP="00155567">
            <w:pPr>
              <w:spacing w:line="270" w:lineRule="exact"/>
              <w:rPr>
                <w:sz w:val="24"/>
                <w:szCs w:val="24"/>
              </w:rPr>
            </w:pPr>
            <w:r w:rsidRPr="002E32C5">
              <w:rPr>
                <w:sz w:val="24"/>
                <w:szCs w:val="24"/>
              </w:rPr>
              <w:t>Nước: 100 mg/l (20 °C)</w:t>
            </w:r>
          </w:p>
          <w:p w14:paraId="24B40027" w14:textId="77777777" w:rsidR="00155567" w:rsidRPr="002E32C5" w:rsidRDefault="00155567" w:rsidP="00155567">
            <w:pPr>
              <w:rPr>
                <w:sz w:val="24"/>
                <w:szCs w:val="24"/>
              </w:rPr>
            </w:pPr>
            <w:r w:rsidRPr="002E32C5">
              <w:rPr>
                <w:sz w:val="24"/>
                <w:szCs w:val="24"/>
              </w:rPr>
              <w:t>Hexane: 47 g/l</w:t>
            </w:r>
          </w:p>
          <w:p w14:paraId="2876A8B8" w14:textId="77777777" w:rsidR="00155567" w:rsidRPr="002E32C5" w:rsidRDefault="00155567" w:rsidP="00155567">
            <w:pPr>
              <w:spacing w:line="274" w:lineRule="exact"/>
              <w:rPr>
                <w:sz w:val="24"/>
                <w:szCs w:val="24"/>
              </w:rPr>
            </w:pPr>
            <w:r w:rsidRPr="002E32C5">
              <w:rPr>
                <w:sz w:val="24"/>
                <w:szCs w:val="24"/>
              </w:rPr>
              <w:t>Tan hoàn toàn trong ethanol, acetone, toluene và n-octanol (25 °C)</w:t>
            </w:r>
          </w:p>
        </w:tc>
        <w:tc>
          <w:tcPr>
            <w:tcW w:w="2499" w:type="dxa"/>
            <w:vAlign w:val="center"/>
          </w:tcPr>
          <w:p w14:paraId="6B33586F" w14:textId="77777777" w:rsidR="00155567" w:rsidRPr="002E32C5" w:rsidRDefault="00155567" w:rsidP="00155567">
            <w:pPr>
              <w:pStyle w:val="TableParagraph"/>
              <w:ind w:left="0"/>
              <w:jc w:val="both"/>
              <w:rPr>
                <w:sz w:val="24"/>
                <w:szCs w:val="24"/>
              </w:rPr>
            </w:pPr>
          </w:p>
          <w:p w14:paraId="2BD48001" w14:textId="77777777" w:rsidR="00155567" w:rsidRPr="002E32C5" w:rsidRDefault="00155567" w:rsidP="00155567">
            <w:pPr>
              <w:pStyle w:val="TableParagraph"/>
              <w:ind w:left="0"/>
              <w:jc w:val="both"/>
              <w:rPr>
                <w:sz w:val="24"/>
                <w:szCs w:val="24"/>
              </w:rPr>
            </w:pPr>
            <w:r w:rsidRPr="002E32C5">
              <w:rPr>
                <w:sz w:val="24"/>
                <w:szCs w:val="24"/>
              </w:rPr>
              <w:t>Ổn định đến 320 0C. Thủy phân không đáng kể</w:t>
            </w:r>
          </w:p>
        </w:tc>
      </w:tr>
      <w:tr w:rsidR="00155567" w:rsidRPr="002E32C5" w14:paraId="6B271618" w14:textId="77777777" w:rsidTr="00FF54C1">
        <w:tc>
          <w:tcPr>
            <w:tcW w:w="675" w:type="dxa"/>
            <w:vAlign w:val="center"/>
          </w:tcPr>
          <w:p w14:paraId="2634FE73"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5A123A59" w14:textId="77777777" w:rsidR="00155567" w:rsidRPr="002E32C5" w:rsidRDefault="00155567" w:rsidP="00C23E85">
            <w:pPr>
              <w:pStyle w:val="TableParagraph"/>
              <w:ind w:left="0"/>
              <w:rPr>
                <w:sz w:val="24"/>
                <w:szCs w:val="24"/>
              </w:rPr>
            </w:pPr>
            <w:r w:rsidRPr="002E32C5">
              <w:rPr>
                <w:sz w:val="24"/>
                <w:szCs w:val="24"/>
              </w:rPr>
              <w:t>Propineb</w:t>
            </w:r>
          </w:p>
        </w:tc>
        <w:tc>
          <w:tcPr>
            <w:tcW w:w="1950" w:type="dxa"/>
          </w:tcPr>
          <w:p w14:paraId="0855477F" w14:textId="77777777" w:rsidR="00155567" w:rsidRPr="002E32C5" w:rsidRDefault="00155567" w:rsidP="00155567">
            <w:pPr>
              <w:rPr>
                <w:sz w:val="24"/>
                <w:szCs w:val="24"/>
              </w:rPr>
            </w:pPr>
            <w:r w:rsidRPr="002E32C5">
              <w:rPr>
                <w:sz w:val="24"/>
                <w:szCs w:val="24"/>
              </w:rPr>
              <w:t>Bột trắng, hơi có mùi đặc trưng nhẹ</w:t>
            </w:r>
          </w:p>
        </w:tc>
        <w:tc>
          <w:tcPr>
            <w:tcW w:w="2746" w:type="dxa"/>
            <w:vAlign w:val="center"/>
          </w:tcPr>
          <w:p w14:paraId="4AA47A79" w14:textId="77777777" w:rsidR="00155567" w:rsidRPr="002E32C5" w:rsidRDefault="00155567" w:rsidP="00155567">
            <w:pPr>
              <w:spacing w:line="270" w:lineRule="exact"/>
              <w:rPr>
                <w:sz w:val="24"/>
                <w:szCs w:val="24"/>
              </w:rPr>
            </w:pPr>
            <w:r w:rsidRPr="002E32C5">
              <w:rPr>
                <w:sz w:val="24"/>
                <w:szCs w:val="24"/>
              </w:rPr>
              <w:t>Nước: 0.01 g/l (20 °C)</w:t>
            </w:r>
          </w:p>
          <w:p w14:paraId="22FB5BA9" w14:textId="77777777" w:rsidR="00155567" w:rsidRPr="002E32C5" w:rsidRDefault="00155567" w:rsidP="00155567">
            <w:pPr>
              <w:spacing w:line="270" w:lineRule="atLeast"/>
              <w:rPr>
                <w:sz w:val="24"/>
                <w:szCs w:val="24"/>
              </w:rPr>
            </w:pPr>
            <w:r w:rsidRPr="002E32C5">
              <w:rPr>
                <w:sz w:val="24"/>
                <w:szCs w:val="24"/>
              </w:rPr>
              <w:t>Toluene, hexane, dichloromethane &lt; 0.1 g/l Trong DMF và DMSO &gt; 200 g/l</w:t>
            </w:r>
          </w:p>
        </w:tc>
        <w:tc>
          <w:tcPr>
            <w:tcW w:w="2499" w:type="dxa"/>
            <w:vAlign w:val="center"/>
          </w:tcPr>
          <w:p w14:paraId="1FF824DC" w14:textId="77777777" w:rsidR="00155567" w:rsidRPr="002E32C5" w:rsidRDefault="00155567" w:rsidP="00155567">
            <w:pPr>
              <w:pStyle w:val="TableParagraph"/>
              <w:spacing w:line="270" w:lineRule="exact"/>
              <w:ind w:left="0"/>
              <w:jc w:val="both"/>
              <w:rPr>
                <w:sz w:val="24"/>
                <w:szCs w:val="24"/>
              </w:rPr>
            </w:pPr>
            <w:r w:rsidRPr="002E32C5">
              <w:rPr>
                <w:sz w:val="24"/>
                <w:szCs w:val="24"/>
              </w:rPr>
              <w:t>Ổn định ở điều kiện khô.</w:t>
            </w:r>
          </w:p>
          <w:p w14:paraId="0DAAC3D2" w14:textId="77777777" w:rsidR="00155567" w:rsidRPr="002E32C5" w:rsidRDefault="00155567" w:rsidP="00155567">
            <w:pPr>
              <w:pStyle w:val="TableParagraph"/>
              <w:spacing w:line="270" w:lineRule="atLeast"/>
              <w:ind w:left="0"/>
              <w:jc w:val="both"/>
              <w:rPr>
                <w:sz w:val="24"/>
                <w:szCs w:val="24"/>
              </w:rPr>
            </w:pPr>
            <w:r w:rsidRPr="002E32C5">
              <w:rPr>
                <w:sz w:val="24"/>
                <w:szCs w:val="24"/>
              </w:rPr>
              <w:t>Phân hủy bởi độ ẩm, trong môi trường acid và kiềm.</w:t>
            </w:r>
          </w:p>
        </w:tc>
      </w:tr>
      <w:tr w:rsidR="00155567" w:rsidRPr="002E32C5" w14:paraId="19CA29A6" w14:textId="77777777" w:rsidTr="00FF54C1">
        <w:tc>
          <w:tcPr>
            <w:tcW w:w="675" w:type="dxa"/>
            <w:vAlign w:val="center"/>
          </w:tcPr>
          <w:p w14:paraId="55878982"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4BB3248E" w14:textId="77777777" w:rsidR="00155567" w:rsidRPr="002E32C5" w:rsidRDefault="00155567" w:rsidP="00C23E85">
            <w:pPr>
              <w:pStyle w:val="TableParagraph"/>
              <w:ind w:left="0"/>
              <w:rPr>
                <w:sz w:val="24"/>
                <w:szCs w:val="24"/>
              </w:rPr>
            </w:pPr>
            <w:r w:rsidRPr="002E32C5">
              <w:rPr>
                <w:sz w:val="24"/>
                <w:szCs w:val="24"/>
              </w:rPr>
              <w:t>Quinalphos</w:t>
            </w:r>
          </w:p>
        </w:tc>
        <w:tc>
          <w:tcPr>
            <w:tcW w:w="1950" w:type="dxa"/>
          </w:tcPr>
          <w:p w14:paraId="328E3DBE" w14:textId="77777777" w:rsidR="00155567" w:rsidRPr="002E32C5" w:rsidRDefault="00155567" w:rsidP="00155567">
            <w:pPr>
              <w:rPr>
                <w:sz w:val="24"/>
                <w:szCs w:val="24"/>
              </w:rPr>
            </w:pPr>
            <w:r w:rsidRPr="002E32C5">
              <w:rPr>
                <w:sz w:val="24"/>
                <w:szCs w:val="24"/>
              </w:rPr>
              <w:t>Tinh thể không màu</w:t>
            </w:r>
          </w:p>
        </w:tc>
        <w:tc>
          <w:tcPr>
            <w:tcW w:w="2746" w:type="dxa"/>
            <w:vAlign w:val="center"/>
          </w:tcPr>
          <w:p w14:paraId="15E379EB" w14:textId="77777777" w:rsidR="00155567" w:rsidRPr="002E32C5" w:rsidRDefault="00155567" w:rsidP="00155567">
            <w:pPr>
              <w:spacing w:line="268" w:lineRule="exact"/>
              <w:rPr>
                <w:sz w:val="24"/>
                <w:szCs w:val="24"/>
              </w:rPr>
            </w:pPr>
            <w:r w:rsidRPr="002E32C5">
              <w:rPr>
                <w:sz w:val="24"/>
                <w:szCs w:val="24"/>
              </w:rPr>
              <w:t>Nước: 17.8 mg/l (22-23 °C) n-Hexane: 250 g/l (23 °C)</w:t>
            </w:r>
          </w:p>
        </w:tc>
        <w:tc>
          <w:tcPr>
            <w:tcW w:w="2499" w:type="dxa"/>
            <w:vAlign w:val="center"/>
          </w:tcPr>
          <w:p w14:paraId="52C8E252" w14:textId="77777777" w:rsidR="00155567" w:rsidRPr="002E32C5" w:rsidRDefault="00155567" w:rsidP="00155567">
            <w:pPr>
              <w:pStyle w:val="TableParagraph"/>
              <w:spacing w:line="268" w:lineRule="exact"/>
              <w:ind w:left="0"/>
              <w:jc w:val="both"/>
              <w:rPr>
                <w:sz w:val="24"/>
                <w:szCs w:val="24"/>
              </w:rPr>
            </w:pPr>
            <w:r w:rsidRPr="002E32C5">
              <w:rPr>
                <w:sz w:val="24"/>
                <w:szCs w:val="24"/>
              </w:rPr>
              <w:t>Ổn định 14 ngày ở nhiệt độ phòng.</w:t>
            </w:r>
          </w:p>
          <w:p w14:paraId="7F9F353C" w14:textId="77777777" w:rsidR="00155567" w:rsidRPr="002E32C5" w:rsidRDefault="00155567" w:rsidP="00155567">
            <w:pPr>
              <w:pStyle w:val="TableParagraph"/>
              <w:spacing w:line="268" w:lineRule="exact"/>
              <w:ind w:left="0"/>
              <w:jc w:val="both"/>
              <w:rPr>
                <w:sz w:val="24"/>
                <w:szCs w:val="24"/>
              </w:rPr>
            </w:pPr>
            <w:r w:rsidRPr="002E32C5">
              <w:rPr>
                <w:sz w:val="24"/>
                <w:szCs w:val="24"/>
              </w:rPr>
              <w:t>Tan tốt trong toluene, xylene, diethyl ether,…</w:t>
            </w:r>
          </w:p>
        </w:tc>
      </w:tr>
      <w:tr w:rsidR="00155567" w:rsidRPr="002E32C5" w14:paraId="307CD827" w14:textId="77777777" w:rsidTr="00FF54C1">
        <w:tc>
          <w:tcPr>
            <w:tcW w:w="675" w:type="dxa"/>
            <w:vAlign w:val="center"/>
          </w:tcPr>
          <w:p w14:paraId="7BAC79AD"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22C4E0C7" w14:textId="77777777" w:rsidR="00155567" w:rsidRPr="002E32C5" w:rsidRDefault="00155567" w:rsidP="00C23E85">
            <w:pPr>
              <w:pStyle w:val="TableParagraph"/>
              <w:ind w:left="0"/>
              <w:rPr>
                <w:sz w:val="24"/>
                <w:szCs w:val="24"/>
              </w:rPr>
            </w:pPr>
            <w:r w:rsidRPr="002E32C5">
              <w:rPr>
                <w:sz w:val="24"/>
                <w:szCs w:val="24"/>
              </w:rPr>
              <w:t>Spirotetramat</w:t>
            </w:r>
          </w:p>
        </w:tc>
        <w:tc>
          <w:tcPr>
            <w:tcW w:w="1950" w:type="dxa"/>
          </w:tcPr>
          <w:p w14:paraId="75F000BD" w14:textId="77777777" w:rsidR="00155567" w:rsidRPr="002E32C5" w:rsidRDefault="00155567" w:rsidP="00155567">
            <w:pPr>
              <w:pStyle w:val="TableParagraph"/>
              <w:ind w:left="0"/>
              <w:rPr>
                <w:sz w:val="24"/>
                <w:szCs w:val="24"/>
              </w:rPr>
            </w:pPr>
          </w:p>
        </w:tc>
        <w:tc>
          <w:tcPr>
            <w:tcW w:w="2746" w:type="dxa"/>
            <w:vAlign w:val="center"/>
          </w:tcPr>
          <w:p w14:paraId="135959AF"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0.03 g/l (20 °C, pH 7)</w:t>
            </w:r>
          </w:p>
          <w:p w14:paraId="65D24E56" w14:textId="77777777" w:rsidR="00155567" w:rsidRPr="002E32C5" w:rsidRDefault="00155567" w:rsidP="00155567">
            <w:pPr>
              <w:pStyle w:val="TableParagraph"/>
              <w:spacing w:line="264" w:lineRule="exact"/>
              <w:ind w:left="0"/>
              <w:jc w:val="both"/>
              <w:rPr>
                <w:sz w:val="24"/>
                <w:szCs w:val="24"/>
              </w:rPr>
            </w:pPr>
            <w:r w:rsidRPr="002E32C5">
              <w:rPr>
                <w:sz w:val="24"/>
                <w:szCs w:val="24"/>
              </w:rPr>
              <w:t>Tan dễ dàng trong dichloromethane</w:t>
            </w:r>
          </w:p>
        </w:tc>
        <w:tc>
          <w:tcPr>
            <w:tcW w:w="2499" w:type="dxa"/>
            <w:vAlign w:val="center"/>
          </w:tcPr>
          <w:p w14:paraId="5014292F" w14:textId="77777777" w:rsidR="00155567" w:rsidRPr="002E32C5" w:rsidRDefault="00155567" w:rsidP="00155567">
            <w:pPr>
              <w:pStyle w:val="TableParagraph"/>
              <w:ind w:left="0"/>
              <w:jc w:val="both"/>
              <w:rPr>
                <w:sz w:val="24"/>
                <w:szCs w:val="24"/>
              </w:rPr>
            </w:pPr>
            <w:r w:rsidRPr="002E32C5">
              <w:rPr>
                <w:sz w:val="24"/>
                <w:szCs w:val="24"/>
              </w:rPr>
              <w:t>Có tính acid</w:t>
            </w:r>
          </w:p>
        </w:tc>
      </w:tr>
      <w:tr w:rsidR="00155567" w:rsidRPr="002E32C5" w14:paraId="04097D73" w14:textId="77777777" w:rsidTr="008A51E2">
        <w:tc>
          <w:tcPr>
            <w:tcW w:w="675" w:type="dxa"/>
            <w:vAlign w:val="center"/>
          </w:tcPr>
          <w:p w14:paraId="407D0F1C"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18B96ED4" w14:textId="77777777" w:rsidR="00155567" w:rsidRPr="002E32C5" w:rsidRDefault="00155567" w:rsidP="00C23E85">
            <w:pPr>
              <w:pStyle w:val="TableParagraph"/>
              <w:ind w:left="0"/>
              <w:rPr>
                <w:sz w:val="24"/>
                <w:szCs w:val="24"/>
              </w:rPr>
            </w:pPr>
            <w:r w:rsidRPr="002E32C5">
              <w:rPr>
                <w:sz w:val="24"/>
                <w:szCs w:val="24"/>
              </w:rPr>
              <w:t>Thiamethoxam</w:t>
            </w:r>
          </w:p>
        </w:tc>
        <w:tc>
          <w:tcPr>
            <w:tcW w:w="1950" w:type="dxa"/>
            <w:vAlign w:val="center"/>
          </w:tcPr>
          <w:p w14:paraId="1CDD83B3" w14:textId="77777777" w:rsidR="00155567" w:rsidRPr="002E32C5" w:rsidRDefault="00155567" w:rsidP="008A51E2">
            <w:pPr>
              <w:pStyle w:val="TableParagraph"/>
              <w:ind w:left="0"/>
              <w:rPr>
                <w:sz w:val="24"/>
                <w:szCs w:val="24"/>
              </w:rPr>
            </w:pPr>
            <w:r w:rsidRPr="002E32C5">
              <w:rPr>
                <w:sz w:val="24"/>
                <w:szCs w:val="24"/>
              </w:rPr>
              <w:t>Dạng bột</w:t>
            </w:r>
          </w:p>
        </w:tc>
        <w:tc>
          <w:tcPr>
            <w:tcW w:w="2746" w:type="dxa"/>
            <w:vAlign w:val="center"/>
          </w:tcPr>
          <w:p w14:paraId="791224D8" w14:textId="77777777" w:rsidR="00155567" w:rsidRPr="002E32C5" w:rsidRDefault="00155567" w:rsidP="00155567">
            <w:pPr>
              <w:pStyle w:val="TableParagraph"/>
              <w:ind w:left="0"/>
              <w:jc w:val="both"/>
              <w:rPr>
                <w:sz w:val="24"/>
                <w:szCs w:val="24"/>
              </w:rPr>
            </w:pPr>
            <w:r w:rsidRPr="002E32C5">
              <w:rPr>
                <w:sz w:val="24"/>
                <w:szCs w:val="24"/>
              </w:rPr>
              <w:t>Nước: 4.1 g/l (25 °C)</w:t>
            </w:r>
          </w:p>
        </w:tc>
        <w:tc>
          <w:tcPr>
            <w:tcW w:w="2499" w:type="dxa"/>
            <w:vAlign w:val="center"/>
          </w:tcPr>
          <w:p w14:paraId="481C62DC" w14:textId="77777777" w:rsidR="00155567" w:rsidRPr="002E32C5" w:rsidRDefault="00155567" w:rsidP="00155567">
            <w:pPr>
              <w:pStyle w:val="TableParagraph"/>
              <w:ind w:left="0"/>
              <w:jc w:val="both"/>
              <w:rPr>
                <w:sz w:val="24"/>
                <w:szCs w:val="24"/>
              </w:rPr>
            </w:pPr>
            <w:r w:rsidRPr="002E32C5">
              <w:rPr>
                <w:sz w:val="24"/>
                <w:szCs w:val="24"/>
              </w:rPr>
              <w:t>Ổn định ở điều kiện acid</w:t>
            </w:r>
          </w:p>
        </w:tc>
      </w:tr>
      <w:tr w:rsidR="00155567" w:rsidRPr="002E32C5" w14:paraId="4EEB3881" w14:textId="77777777" w:rsidTr="008A51E2">
        <w:tc>
          <w:tcPr>
            <w:tcW w:w="675" w:type="dxa"/>
            <w:vAlign w:val="center"/>
          </w:tcPr>
          <w:p w14:paraId="7B1E4AFD" w14:textId="77777777" w:rsidR="00155567" w:rsidRPr="002E32C5" w:rsidRDefault="00155567" w:rsidP="003444DB">
            <w:pPr>
              <w:pStyle w:val="TableParagraph"/>
              <w:numPr>
                <w:ilvl w:val="0"/>
                <w:numId w:val="46"/>
              </w:numPr>
              <w:ind w:left="360"/>
              <w:rPr>
                <w:sz w:val="24"/>
                <w:szCs w:val="24"/>
              </w:rPr>
            </w:pPr>
          </w:p>
        </w:tc>
        <w:tc>
          <w:tcPr>
            <w:tcW w:w="1736" w:type="dxa"/>
            <w:vAlign w:val="center"/>
          </w:tcPr>
          <w:p w14:paraId="542FBE2D" w14:textId="77777777" w:rsidR="00155567" w:rsidRPr="002E32C5" w:rsidRDefault="00155567" w:rsidP="00C23E85">
            <w:pPr>
              <w:pStyle w:val="TableParagraph"/>
              <w:ind w:left="0"/>
              <w:rPr>
                <w:sz w:val="24"/>
                <w:szCs w:val="24"/>
              </w:rPr>
            </w:pPr>
            <w:r w:rsidRPr="002E32C5">
              <w:rPr>
                <w:sz w:val="24"/>
                <w:szCs w:val="24"/>
              </w:rPr>
              <w:t>Tricyclazole</w:t>
            </w:r>
          </w:p>
        </w:tc>
        <w:tc>
          <w:tcPr>
            <w:tcW w:w="1950" w:type="dxa"/>
            <w:vAlign w:val="center"/>
          </w:tcPr>
          <w:p w14:paraId="469F9E56" w14:textId="77777777" w:rsidR="00155567" w:rsidRPr="002E32C5" w:rsidRDefault="00155567" w:rsidP="008A51E2">
            <w:pPr>
              <w:pStyle w:val="TableParagraph"/>
              <w:ind w:left="0"/>
              <w:rPr>
                <w:sz w:val="24"/>
                <w:szCs w:val="24"/>
              </w:rPr>
            </w:pPr>
            <w:r w:rsidRPr="002E32C5">
              <w:rPr>
                <w:sz w:val="24"/>
                <w:szCs w:val="24"/>
              </w:rPr>
              <w:t>Chất rắn dạng tinh thể</w:t>
            </w:r>
          </w:p>
        </w:tc>
        <w:tc>
          <w:tcPr>
            <w:tcW w:w="2746" w:type="dxa"/>
            <w:vAlign w:val="center"/>
          </w:tcPr>
          <w:p w14:paraId="748A28D9" w14:textId="77777777" w:rsidR="00155567" w:rsidRPr="002E32C5" w:rsidRDefault="00155567" w:rsidP="00155567">
            <w:pPr>
              <w:pStyle w:val="TableParagraph"/>
              <w:spacing w:line="268" w:lineRule="exact"/>
              <w:ind w:left="0"/>
              <w:jc w:val="both"/>
              <w:rPr>
                <w:sz w:val="24"/>
                <w:szCs w:val="24"/>
              </w:rPr>
            </w:pPr>
            <w:r w:rsidRPr="002E32C5">
              <w:rPr>
                <w:sz w:val="24"/>
                <w:szCs w:val="24"/>
              </w:rPr>
              <w:t>Nước: 1.6 g/l (25 °C)</w:t>
            </w:r>
          </w:p>
          <w:p w14:paraId="734E0457" w14:textId="77777777" w:rsidR="00155567" w:rsidRPr="002E32C5" w:rsidRDefault="00155567" w:rsidP="00155567">
            <w:pPr>
              <w:pStyle w:val="TableParagraph"/>
              <w:ind w:left="0"/>
              <w:jc w:val="both"/>
              <w:rPr>
                <w:sz w:val="24"/>
                <w:szCs w:val="24"/>
              </w:rPr>
            </w:pPr>
            <w:r w:rsidRPr="002E32C5">
              <w:rPr>
                <w:sz w:val="24"/>
                <w:szCs w:val="24"/>
              </w:rPr>
              <w:t>Acetone: 10.4 g/l (25 °C)</w:t>
            </w:r>
          </w:p>
          <w:p w14:paraId="13097305" w14:textId="77777777" w:rsidR="00155567" w:rsidRPr="002E32C5" w:rsidRDefault="00155567" w:rsidP="00155567">
            <w:pPr>
              <w:pStyle w:val="TableParagraph"/>
              <w:ind w:left="0"/>
              <w:jc w:val="both"/>
              <w:rPr>
                <w:sz w:val="24"/>
                <w:szCs w:val="24"/>
              </w:rPr>
            </w:pPr>
            <w:r w:rsidRPr="002E32C5">
              <w:rPr>
                <w:sz w:val="24"/>
                <w:szCs w:val="24"/>
              </w:rPr>
              <w:t>Methanol: 25 g/l (25 °C)</w:t>
            </w:r>
          </w:p>
          <w:p w14:paraId="6C8E5291" w14:textId="77777777" w:rsidR="00155567" w:rsidRPr="002E32C5" w:rsidRDefault="00155567" w:rsidP="00155567">
            <w:pPr>
              <w:pStyle w:val="TableParagraph"/>
              <w:spacing w:line="266" w:lineRule="exact"/>
              <w:ind w:left="0"/>
              <w:jc w:val="both"/>
              <w:rPr>
                <w:sz w:val="24"/>
                <w:szCs w:val="24"/>
              </w:rPr>
            </w:pPr>
            <w:r w:rsidRPr="002E32C5">
              <w:rPr>
                <w:sz w:val="24"/>
                <w:szCs w:val="24"/>
              </w:rPr>
              <w:t>Xylene: 2.1 g/l (25 °C)</w:t>
            </w:r>
          </w:p>
        </w:tc>
        <w:tc>
          <w:tcPr>
            <w:tcW w:w="2499" w:type="dxa"/>
            <w:vAlign w:val="center"/>
          </w:tcPr>
          <w:p w14:paraId="2B027705" w14:textId="77777777" w:rsidR="00155567" w:rsidRPr="002E32C5" w:rsidRDefault="00155567" w:rsidP="00155567">
            <w:pPr>
              <w:pStyle w:val="TableParagraph"/>
              <w:ind w:left="0"/>
              <w:jc w:val="both"/>
              <w:rPr>
                <w:sz w:val="24"/>
                <w:szCs w:val="24"/>
              </w:rPr>
            </w:pPr>
            <w:r w:rsidRPr="002E32C5">
              <w:rPr>
                <w:sz w:val="24"/>
                <w:szCs w:val="24"/>
              </w:rPr>
              <w:t>Ổn định ở 52 °C</w:t>
            </w:r>
          </w:p>
          <w:p w14:paraId="189CB57D" w14:textId="77777777" w:rsidR="00155567" w:rsidRPr="002E32C5" w:rsidRDefault="00155567" w:rsidP="00155567">
            <w:pPr>
              <w:pStyle w:val="TableParagraph"/>
              <w:ind w:left="0"/>
              <w:jc w:val="both"/>
              <w:rPr>
                <w:sz w:val="24"/>
                <w:szCs w:val="24"/>
              </w:rPr>
            </w:pPr>
            <w:r w:rsidRPr="002E32C5">
              <w:rPr>
                <w:sz w:val="24"/>
                <w:szCs w:val="24"/>
              </w:rPr>
              <w:t>Tương đối ổn định dưới ánh sáng</w:t>
            </w:r>
          </w:p>
        </w:tc>
      </w:tr>
    </w:tbl>
    <w:p w14:paraId="30E37A44" w14:textId="77777777" w:rsidR="00670740" w:rsidRPr="00F60CEC" w:rsidRDefault="00670740" w:rsidP="008A51E2">
      <w:pPr>
        <w:spacing w:before="120" w:after="120" w:line="288" w:lineRule="auto"/>
        <w:ind w:firstLine="675"/>
        <w:jc w:val="both"/>
        <w:rPr>
          <w:rFonts w:ascii="Times New Roman" w:hAnsi="Times New Roman" w:cs="Times New Roman"/>
          <w:sz w:val="28"/>
          <w:szCs w:val="28"/>
        </w:rPr>
      </w:pPr>
      <w:r w:rsidRPr="00F60CEC">
        <w:rPr>
          <w:rFonts w:ascii="Times New Roman" w:hAnsi="Times New Roman" w:cs="Times New Roman"/>
          <w:b/>
          <w:i/>
          <w:sz w:val="28"/>
          <w:szCs w:val="28"/>
        </w:rPr>
        <w:t xml:space="preserve"> </w:t>
      </w:r>
      <w:r w:rsidRPr="00F60CEC">
        <w:rPr>
          <w:rStyle w:val="fontstyle01"/>
          <w:rFonts w:ascii="Times New Roman" w:hAnsi="Times New Roman" w:cs="Times New Roman"/>
          <w:b w:val="0"/>
          <w:color w:val="auto"/>
        </w:rPr>
        <w:t>Qua đánh giá của Sở Nông nghiệp và Phát triển nông thôn</w:t>
      </w:r>
      <w:r w:rsidR="008C03FF" w:rsidRPr="00F60CEC">
        <w:rPr>
          <w:rStyle w:val="fontstyle01"/>
          <w:rFonts w:ascii="Times New Roman" w:hAnsi="Times New Roman" w:cs="Times New Roman"/>
          <w:color w:val="auto"/>
        </w:rPr>
        <w:t xml:space="preserve"> </w:t>
      </w:r>
      <w:r w:rsidR="008C03FF" w:rsidRPr="00F60CEC">
        <w:rPr>
          <w:rFonts w:ascii="Times New Roman" w:hAnsi="Times New Roman" w:cs="Times New Roman"/>
          <w:sz w:val="28"/>
          <w:szCs w:val="28"/>
        </w:rPr>
        <w:t>Thuốc BVTV là tên gọi chung thường để chỉ các loại hóa chất dùng trong nông nghiệp nhằm diệt sâu, bệnh hại, cỏ dại, các côn trùng gây hại, động vật gặm nhấm nhằm bảo vệ cây trồng, các kho lương thực hàng hóa,… Tuy nhiên việc lạm dụng thuốc BVTV, dùng sai cách, dùng bừa bãi của con người đã và đang tác động không hề nhỏ đến môi trường sinh thái, gây nguy hiểm trực tiếp đến sức khỏe của con người.</w:t>
      </w:r>
      <w:r w:rsidRPr="00F60CEC">
        <w:rPr>
          <w:rStyle w:val="fontstyle01"/>
          <w:rFonts w:ascii="Times New Roman" w:hAnsi="Times New Roman" w:cs="Times New Roman"/>
          <w:color w:val="auto"/>
        </w:rPr>
        <w:t xml:space="preserve"> </w:t>
      </w:r>
    </w:p>
    <w:p w14:paraId="21D64E88" w14:textId="77777777" w:rsidR="00F07FFE" w:rsidRPr="00F60CEC" w:rsidRDefault="00F07FFE" w:rsidP="006F0721">
      <w:pPr>
        <w:spacing w:before="120" w:after="0" w:line="320" w:lineRule="exact"/>
        <w:ind w:firstLine="675"/>
        <w:jc w:val="both"/>
        <w:rPr>
          <w:rFonts w:ascii="Times New Roman" w:eastAsia="Times New Roman" w:hAnsi="Times New Roman" w:cs="Times New Roman"/>
          <w:b/>
          <w:i/>
          <w:sz w:val="28"/>
          <w:szCs w:val="28"/>
          <w:lang w:val="vi-VN"/>
        </w:rPr>
      </w:pPr>
      <w:r w:rsidRPr="00F60CEC">
        <w:rPr>
          <w:rFonts w:ascii="Times New Roman" w:eastAsia="Times New Roman" w:hAnsi="Times New Roman" w:cs="Times New Roman"/>
          <w:b/>
          <w:i/>
          <w:sz w:val="28"/>
          <w:szCs w:val="28"/>
          <w:lang w:val="vi-VN"/>
        </w:rPr>
        <w:t>5.</w:t>
      </w:r>
      <w:r w:rsidR="00F82C3A" w:rsidRPr="00F60CEC">
        <w:rPr>
          <w:rFonts w:ascii="Times New Roman" w:eastAsia="Times New Roman" w:hAnsi="Times New Roman" w:cs="Times New Roman"/>
          <w:b/>
          <w:i/>
          <w:sz w:val="28"/>
          <w:szCs w:val="28"/>
        </w:rPr>
        <w:t>3</w:t>
      </w:r>
      <w:r w:rsidR="006B06C2" w:rsidRPr="00F60CEC">
        <w:rPr>
          <w:rFonts w:ascii="Times New Roman" w:eastAsia="Times New Roman" w:hAnsi="Times New Roman" w:cs="Times New Roman"/>
          <w:b/>
          <w:i/>
          <w:sz w:val="28"/>
          <w:szCs w:val="28"/>
          <w:lang w:val="vi-VN"/>
        </w:rPr>
        <w:t xml:space="preserve"> Một số bệnh truyền nhiễm liên quan đến nguồn nước</w:t>
      </w:r>
    </w:p>
    <w:p w14:paraId="358F8A5A" w14:textId="1E0E71D7" w:rsidR="00F07FFE" w:rsidRPr="00F60CEC" w:rsidRDefault="00404D9B"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22</w:t>
      </w:r>
      <w:r w:rsidR="00954DE6">
        <w:rPr>
          <w:noProof/>
        </w:rPr>
        <w:fldChar w:fldCharType="end"/>
      </w:r>
      <w:r w:rsidR="00CE6216" w:rsidRPr="00F60CEC">
        <w:rPr>
          <w:lang w:val="nl-NL"/>
        </w:rPr>
        <w:t>:</w:t>
      </w:r>
      <w:r w:rsidR="00CE6216" w:rsidRPr="00F60CEC">
        <w:t xml:space="preserve"> </w:t>
      </w:r>
      <w:r w:rsidR="00CE6216" w:rsidRPr="00F60CEC">
        <w:rPr>
          <w:lang w:val="nl-NL"/>
        </w:rPr>
        <w:t xml:space="preserve">Tình </w:t>
      </w:r>
      <w:r w:rsidR="00F07FFE" w:rsidRPr="00F60CEC">
        <w:rPr>
          <w:lang w:val="nl-NL"/>
        </w:rPr>
        <w:t>hình dịch bệnh</w:t>
      </w:r>
      <w:r w:rsidR="00CE6216" w:rsidRPr="00F60CEC">
        <w:rPr>
          <w:lang w:val="nl-NL"/>
        </w:rPr>
        <w:t xml:space="preserve"> truyền nhiễm có liên quan đến nguồn nước trên địa bàn tỉnh Đắk Nông </w:t>
      </w:r>
      <w:r w:rsidR="00F07FFE" w:rsidRPr="00F60CEC">
        <w:rPr>
          <w:lang w:val="nl-NL"/>
        </w:rPr>
        <w:t>năm 2017-2021</w:t>
      </w:r>
    </w:p>
    <w:tbl>
      <w:tblPr>
        <w:tblW w:w="9344" w:type="dxa"/>
        <w:tblInd w:w="108" w:type="dxa"/>
        <w:tblLook w:val="04A0" w:firstRow="1" w:lastRow="0" w:firstColumn="1" w:lastColumn="0" w:noHBand="0" w:noVBand="1"/>
      </w:tblPr>
      <w:tblGrid>
        <w:gridCol w:w="590"/>
        <w:gridCol w:w="2199"/>
        <w:gridCol w:w="1113"/>
        <w:gridCol w:w="926"/>
        <w:gridCol w:w="846"/>
        <w:gridCol w:w="846"/>
        <w:gridCol w:w="846"/>
        <w:gridCol w:w="885"/>
        <w:gridCol w:w="1085"/>
        <w:gridCol w:w="8"/>
      </w:tblGrid>
      <w:tr w:rsidR="006F07A6" w:rsidRPr="00F60CEC" w14:paraId="7B215956" w14:textId="77777777" w:rsidTr="00194FAD">
        <w:trPr>
          <w:trHeight w:val="397"/>
          <w:tblHead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B7B74"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TT</w:t>
            </w:r>
          </w:p>
        </w:tc>
        <w:tc>
          <w:tcPr>
            <w:tcW w:w="219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C0C65"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Tên bệnh</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F4772E"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Đơn vị tính</w:t>
            </w:r>
          </w:p>
        </w:tc>
        <w:tc>
          <w:tcPr>
            <w:tcW w:w="5442" w:type="dxa"/>
            <w:gridSpan w:val="7"/>
            <w:tcBorders>
              <w:top w:val="single" w:sz="4" w:space="0" w:color="auto"/>
              <w:left w:val="nil"/>
              <w:bottom w:val="single" w:sz="4" w:space="0" w:color="auto"/>
              <w:right w:val="single" w:sz="4" w:space="0" w:color="auto"/>
            </w:tcBorders>
            <w:shd w:val="clear" w:color="auto" w:fill="auto"/>
            <w:noWrap/>
            <w:vAlign w:val="center"/>
            <w:hideMark/>
          </w:tcPr>
          <w:p w14:paraId="1501A4F0" w14:textId="016DF694"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Số ca mắc</w:t>
            </w:r>
          </w:p>
        </w:tc>
      </w:tr>
      <w:tr w:rsidR="00F07FFE" w:rsidRPr="00F60CEC" w14:paraId="1962B190" w14:textId="77777777" w:rsidTr="006F07A6">
        <w:trPr>
          <w:gridAfter w:val="1"/>
          <w:wAfter w:w="8" w:type="dxa"/>
          <w:trHeight w:val="397"/>
          <w:tblHead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496D2364" w14:textId="77777777" w:rsidR="00F07FFE" w:rsidRPr="00F60CEC" w:rsidRDefault="00F07FFE" w:rsidP="00592AE6">
            <w:pPr>
              <w:spacing w:after="0" w:line="240" w:lineRule="auto"/>
              <w:rPr>
                <w:rFonts w:ascii="Times New Roman" w:eastAsia="Times New Roman" w:hAnsi="Times New Roman" w:cs="Times New Roman"/>
                <w:b/>
                <w:bCs/>
                <w:sz w:val="28"/>
                <w:szCs w:val="28"/>
              </w:rPr>
            </w:pPr>
          </w:p>
        </w:tc>
        <w:tc>
          <w:tcPr>
            <w:tcW w:w="2199" w:type="dxa"/>
            <w:vMerge/>
            <w:tcBorders>
              <w:top w:val="single" w:sz="4" w:space="0" w:color="auto"/>
              <w:left w:val="single" w:sz="4" w:space="0" w:color="auto"/>
              <w:bottom w:val="single" w:sz="4" w:space="0" w:color="auto"/>
              <w:right w:val="single" w:sz="4" w:space="0" w:color="auto"/>
            </w:tcBorders>
            <w:vAlign w:val="center"/>
            <w:hideMark/>
          </w:tcPr>
          <w:p w14:paraId="7AF38393" w14:textId="77777777" w:rsidR="00F07FFE" w:rsidRPr="00F60CEC" w:rsidRDefault="00F07FFE" w:rsidP="00592AE6">
            <w:pPr>
              <w:spacing w:after="0" w:line="240" w:lineRule="auto"/>
              <w:rPr>
                <w:rFonts w:ascii="Times New Roman" w:eastAsia="Times New Roman" w:hAnsi="Times New Roman" w:cs="Times New Roman"/>
                <w:b/>
                <w:bCs/>
                <w:sz w:val="28"/>
                <w:szCs w:val="28"/>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14:paraId="6B0B8CD8" w14:textId="77777777" w:rsidR="00F07FFE" w:rsidRPr="00F60CEC" w:rsidRDefault="00F07FFE" w:rsidP="00592AE6">
            <w:pPr>
              <w:spacing w:after="0" w:line="240" w:lineRule="auto"/>
              <w:rPr>
                <w:rFonts w:ascii="Times New Roman" w:eastAsia="Times New Roman" w:hAnsi="Times New Roman" w:cs="Times New Roman"/>
                <w:b/>
                <w:bCs/>
                <w:sz w:val="28"/>
                <w:szCs w:val="28"/>
              </w:rPr>
            </w:pPr>
          </w:p>
        </w:tc>
        <w:tc>
          <w:tcPr>
            <w:tcW w:w="926" w:type="dxa"/>
            <w:tcBorders>
              <w:top w:val="nil"/>
              <w:left w:val="nil"/>
              <w:bottom w:val="single" w:sz="4" w:space="0" w:color="auto"/>
              <w:right w:val="single" w:sz="4" w:space="0" w:color="auto"/>
            </w:tcBorders>
            <w:shd w:val="clear" w:color="auto" w:fill="auto"/>
            <w:noWrap/>
            <w:vAlign w:val="center"/>
            <w:hideMark/>
          </w:tcPr>
          <w:p w14:paraId="352730C8"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2017</w:t>
            </w:r>
          </w:p>
        </w:tc>
        <w:tc>
          <w:tcPr>
            <w:tcW w:w="846" w:type="dxa"/>
            <w:tcBorders>
              <w:top w:val="nil"/>
              <w:left w:val="nil"/>
              <w:bottom w:val="single" w:sz="4" w:space="0" w:color="auto"/>
              <w:right w:val="single" w:sz="4" w:space="0" w:color="auto"/>
            </w:tcBorders>
            <w:shd w:val="clear" w:color="auto" w:fill="auto"/>
            <w:noWrap/>
            <w:vAlign w:val="center"/>
            <w:hideMark/>
          </w:tcPr>
          <w:p w14:paraId="3B873B4E"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2018</w:t>
            </w:r>
          </w:p>
        </w:tc>
        <w:tc>
          <w:tcPr>
            <w:tcW w:w="846" w:type="dxa"/>
            <w:tcBorders>
              <w:top w:val="nil"/>
              <w:left w:val="nil"/>
              <w:bottom w:val="single" w:sz="4" w:space="0" w:color="auto"/>
              <w:right w:val="single" w:sz="4" w:space="0" w:color="auto"/>
            </w:tcBorders>
            <w:shd w:val="clear" w:color="auto" w:fill="auto"/>
            <w:noWrap/>
            <w:vAlign w:val="center"/>
            <w:hideMark/>
          </w:tcPr>
          <w:p w14:paraId="4DFAE039"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2019</w:t>
            </w:r>
          </w:p>
        </w:tc>
        <w:tc>
          <w:tcPr>
            <w:tcW w:w="846" w:type="dxa"/>
            <w:tcBorders>
              <w:top w:val="nil"/>
              <w:left w:val="nil"/>
              <w:bottom w:val="single" w:sz="4" w:space="0" w:color="auto"/>
              <w:right w:val="single" w:sz="4" w:space="0" w:color="auto"/>
            </w:tcBorders>
            <w:shd w:val="clear" w:color="auto" w:fill="auto"/>
            <w:noWrap/>
            <w:vAlign w:val="center"/>
            <w:hideMark/>
          </w:tcPr>
          <w:p w14:paraId="2C78D016"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2020</w:t>
            </w:r>
          </w:p>
        </w:tc>
        <w:tc>
          <w:tcPr>
            <w:tcW w:w="885" w:type="dxa"/>
            <w:tcBorders>
              <w:top w:val="nil"/>
              <w:left w:val="nil"/>
              <w:bottom w:val="single" w:sz="4" w:space="0" w:color="auto"/>
              <w:right w:val="single" w:sz="4" w:space="0" w:color="auto"/>
            </w:tcBorders>
            <w:shd w:val="clear" w:color="auto" w:fill="auto"/>
            <w:noWrap/>
            <w:vAlign w:val="center"/>
            <w:hideMark/>
          </w:tcPr>
          <w:p w14:paraId="31D3AC9E"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2021</w:t>
            </w:r>
          </w:p>
        </w:tc>
        <w:tc>
          <w:tcPr>
            <w:tcW w:w="1085" w:type="dxa"/>
            <w:tcBorders>
              <w:top w:val="single" w:sz="4" w:space="0" w:color="auto"/>
              <w:left w:val="single" w:sz="4" w:space="0" w:color="auto"/>
              <w:bottom w:val="single" w:sz="4" w:space="0" w:color="000000"/>
              <w:right w:val="single" w:sz="4" w:space="0" w:color="auto"/>
            </w:tcBorders>
            <w:vAlign w:val="center"/>
            <w:hideMark/>
          </w:tcPr>
          <w:p w14:paraId="2091EDF6" w14:textId="4708226D" w:rsidR="00F07FFE" w:rsidRPr="00F60CEC" w:rsidRDefault="006F07A6" w:rsidP="00592AE6">
            <w:pPr>
              <w:spacing w:after="0" w:line="240" w:lineRule="auto"/>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Tổng</w:t>
            </w:r>
          </w:p>
        </w:tc>
      </w:tr>
      <w:tr w:rsidR="00F07FFE" w:rsidRPr="00F60CEC" w14:paraId="733BCC0F"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7A42A7D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w:t>
            </w:r>
          </w:p>
        </w:tc>
        <w:tc>
          <w:tcPr>
            <w:tcW w:w="2199" w:type="dxa"/>
            <w:tcBorders>
              <w:top w:val="nil"/>
              <w:left w:val="nil"/>
              <w:bottom w:val="single" w:sz="4" w:space="0" w:color="auto"/>
              <w:right w:val="single" w:sz="4" w:space="0" w:color="auto"/>
            </w:tcBorders>
            <w:shd w:val="clear" w:color="auto" w:fill="auto"/>
            <w:noWrap/>
            <w:vAlign w:val="center"/>
            <w:hideMark/>
          </w:tcPr>
          <w:p w14:paraId="6A2CFA34"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Tiêu chảy</w:t>
            </w:r>
          </w:p>
        </w:tc>
        <w:tc>
          <w:tcPr>
            <w:tcW w:w="1113" w:type="dxa"/>
            <w:tcBorders>
              <w:top w:val="nil"/>
              <w:left w:val="nil"/>
              <w:bottom w:val="single" w:sz="4" w:space="0" w:color="auto"/>
              <w:right w:val="single" w:sz="4" w:space="0" w:color="auto"/>
            </w:tcBorders>
            <w:shd w:val="clear" w:color="auto" w:fill="auto"/>
            <w:noWrap/>
            <w:vAlign w:val="center"/>
            <w:hideMark/>
          </w:tcPr>
          <w:p w14:paraId="5A8791B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1DED870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1217</w:t>
            </w:r>
          </w:p>
        </w:tc>
        <w:tc>
          <w:tcPr>
            <w:tcW w:w="846" w:type="dxa"/>
            <w:tcBorders>
              <w:top w:val="nil"/>
              <w:left w:val="nil"/>
              <w:bottom w:val="single" w:sz="4" w:space="0" w:color="auto"/>
              <w:right w:val="single" w:sz="4" w:space="0" w:color="auto"/>
            </w:tcBorders>
            <w:shd w:val="clear" w:color="auto" w:fill="auto"/>
            <w:noWrap/>
            <w:vAlign w:val="center"/>
            <w:hideMark/>
          </w:tcPr>
          <w:p w14:paraId="3C62BD5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1174</w:t>
            </w:r>
          </w:p>
        </w:tc>
        <w:tc>
          <w:tcPr>
            <w:tcW w:w="846" w:type="dxa"/>
            <w:tcBorders>
              <w:top w:val="nil"/>
              <w:left w:val="nil"/>
              <w:bottom w:val="single" w:sz="4" w:space="0" w:color="auto"/>
              <w:right w:val="single" w:sz="4" w:space="0" w:color="auto"/>
            </w:tcBorders>
            <w:shd w:val="clear" w:color="auto" w:fill="auto"/>
            <w:noWrap/>
            <w:vAlign w:val="center"/>
            <w:hideMark/>
          </w:tcPr>
          <w:p w14:paraId="33066E40"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1116</w:t>
            </w:r>
          </w:p>
        </w:tc>
        <w:tc>
          <w:tcPr>
            <w:tcW w:w="846" w:type="dxa"/>
            <w:tcBorders>
              <w:top w:val="nil"/>
              <w:left w:val="nil"/>
              <w:bottom w:val="single" w:sz="4" w:space="0" w:color="auto"/>
              <w:right w:val="single" w:sz="4" w:space="0" w:color="auto"/>
            </w:tcBorders>
            <w:shd w:val="clear" w:color="auto" w:fill="auto"/>
            <w:noWrap/>
            <w:vAlign w:val="center"/>
            <w:hideMark/>
          </w:tcPr>
          <w:p w14:paraId="18C05735"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881</w:t>
            </w:r>
          </w:p>
        </w:tc>
        <w:tc>
          <w:tcPr>
            <w:tcW w:w="885" w:type="dxa"/>
            <w:tcBorders>
              <w:top w:val="nil"/>
              <w:left w:val="nil"/>
              <w:bottom w:val="single" w:sz="4" w:space="0" w:color="auto"/>
              <w:right w:val="single" w:sz="4" w:space="0" w:color="auto"/>
            </w:tcBorders>
            <w:shd w:val="clear" w:color="auto" w:fill="auto"/>
            <w:noWrap/>
            <w:vAlign w:val="center"/>
            <w:hideMark/>
          </w:tcPr>
          <w:p w14:paraId="25DE4A7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593</w:t>
            </w:r>
          </w:p>
        </w:tc>
        <w:tc>
          <w:tcPr>
            <w:tcW w:w="1085" w:type="dxa"/>
            <w:tcBorders>
              <w:top w:val="nil"/>
              <w:left w:val="nil"/>
              <w:bottom w:val="single" w:sz="4" w:space="0" w:color="auto"/>
              <w:right w:val="single" w:sz="4" w:space="0" w:color="auto"/>
            </w:tcBorders>
            <w:shd w:val="clear" w:color="auto" w:fill="auto"/>
            <w:noWrap/>
            <w:vAlign w:val="center"/>
            <w:hideMark/>
          </w:tcPr>
          <w:p w14:paraId="5BDAC81C"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4</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981</w:t>
            </w:r>
          </w:p>
        </w:tc>
      </w:tr>
      <w:tr w:rsidR="00F07FFE" w:rsidRPr="00F60CEC" w14:paraId="128679D7"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8105F3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lastRenderedPageBreak/>
              <w:t>2</w:t>
            </w:r>
          </w:p>
        </w:tc>
        <w:tc>
          <w:tcPr>
            <w:tcW w:w="2199" w:type="dxa"/>
            <w:tcBorders>
              <w:top w:val="nil"/>
              <w:left w:val="nil"/>
              <w:bottom w:val="single" w:sz="4" w:space="0" w:color="auto"/>
              <w:right w:val="single" w:sz="4" w:space="0" w:color="auto"/>
            </w:tcBorders>
            <w:shd w:val="clear" w:color="auto" w:fill="auto"/>
            <w:noWrap/>
            <w:vAlign w:val="center"/>
            <w:hideMark/>
          </w:tcPr>
          <w:p w14:paraId="0722E136"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Tả</w:t>
            </w:r>
          </w:p>
        </w:tc>
        <w:tc>
          <w:tcPr>
            <w:tcW w:w="1113" w:type="dxa"/>
            <w:tcBorders>
              <w:top w:val="nil"/>
              <w:left w:val="nil"/>
              <w:bottom w:val="single" w:sz="4" w:space="0" w:color="auto"/>
              <w:right w:val="single" w:sz="4" w:space="0" w:color="auto"/>
            </w:tcBorders>
            <w:shd w:val="clear" w:color="auto" w:fill="auto"/>
            <w:noWrap/>
            <w:vAlign w:val="center"/>
            <w:hideMark/>
          </w:tcPr>
          <w:p w14:paraId="6026889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4153F17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4C6404F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341ED57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1DF0F5E0"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85" w:type="dxa"/>
            <w:tcBorders>
              <w:top w:val="nil"/>
              <w:left w:val="nil"/>
              <w:bottom w:val="single" w:sz="4" w:space="0" w:color="auto"/>
              <w:right w:val="single" w:sz="4" w:space="0" w:color="auto"/>
            </w:tcBorders>
            <w:shd w:val="clear" w:color="auto" w:fill="auto"/>
            <w:noWrap/>
            <w:vAlign w:val="center"/>
            <w:hideMark/>
          </w:tcPr>
          <w:p w14:paraId="4015679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1085" w:type="dxa"/>
            <w:tcBorders>
              <w:top w:val="nil"/>
              <w:left w:val="nil"/>
              <w:bottom w:val="single" w:sz="4" w:space="0" w:color="auto"/>
              <w:right w:val="single" w:sz="4" w:space="0" w:color="auto"/>
            </w:tcBorders>
            <w:shd w:val="clear" w:color="auto" w:fill="auto"/>
            <w:noWrap/>
            <w:vAlign w:val="center"/>
            <w:hideMark/>
          </w:tcPr>
          <w:p w14:paraId="103313AC"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0</w:t>
            </w:r>
          </w:p>
        </w:tc>
      </w:tr>
      <w:tr w:rsidR="00F07FFE" w:rsidRPr="00F60CEC" w14:paraId="49BE4FFA"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BFCE41A"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w:t>
            </w:r>
          </w:p>
        </w:tc>
        <w:tc>
          <w:tcPr>
            <w:tcW w:w="2199" w:type="dxa"/>
            <w:tcBorders>
              <w:top w:val="nil"/>
              <w:left w:val="nil"/>
              <w:bottom w:val="single" w:sz="4" w:space="0" w:color="auto"/>
              <w:right w:val="single" w:sz="4" w:space="0" w:color="auto"/>
            </w:tcBorders>
            <w:shd w:val="clear" w:color="auto" w:fill="auto"/>
            <w:noWrap/>
            <w:vAlign w:val="center"/>
            <w:hideMark/>
          </w:tcPr>
          <w:p w14:paraId="3FC79FB9"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Lỵ Amip</w:t>
            </w:r>
          </w:p>
        </w:tc>
        <w:tc>
          <w:tcPr>
            <w:tcW w:w="1113" w:type="dxa"/>
            <w:tcBorders>
              <w:top w:val="nil"/>
              <w:left w:val="nil"/>
              <w:bottom w:val="single" w:sz="4" w:space="0" w:color="auto"/>
              <w:right w:val="single" w:sz="4" w:space="0" w:color="auto"/>
            </w:tcBorders>
            <w:shd w:val="clear" w:color="auto" w:fill="auto"/>
            <w:noWrap/>
            <w:vAlign w:val="center"/>
            <w:hideMark/>
          </w:tcPr>
          <w:p w14:paraId="684753B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1363C00B"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105</w:t>
            </w:r>
          </w:p>
        </w:tc>
        <w:tc>
          <w:tcPr>
            <w:tcW w:w="846" w:type="dxa"/>
            <w:tcBorders>
              <w:top w:val="nil"/>
              <w:left w:val="nil"/>
              <w:bottom w:val="single" w:sz="4" w:space="0" w:color="auto"/>
              <w:right w:val="single" w:sz="4" w:space="0" w:color="auto"/>
            </w:tcBorders>
            <w:shd w:val="clear" w:color="auto" w:fill="auto"/>
            <w:noWrap/>
            <w:vAlign w:val="center"/>
            <w:hideMark/>
          </w:tcPr>
          <w:p w14:paraId="74CB25A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40</w:t>
            </w:r>
          </w:p>
        </w:tc>
        <w:tc>
          <w:tcPr>
            <w:tcW w:w="846" w:type="dxa"/>
            <w:tcBorders>
              <w:top w:val="nil"/>
              <w:left w:val="nil"/>
              <w:bottom w:val="single" w:sz="4" w:space="0" w:color="auto"/>
              <w:right w:val="single" w:sz="4" w:space="0" w:color="auto"/>
            </w:tcBorders>
            <w:shd w:val="clear" w:color="auto" w:fill="auto"/>
            <w:noWrap/>
            <w:vAlign w:val="center"/>
            <w:hideMark/>
          </w:tcPr>
          <w:p w14:paraId="3071938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26</w:t>
            </w:r>
          </w:p>
        </w:tc>
        <w:tc>
          <w:tcPr>
            <w:tcW w:w="846" w:type="dxa"/>
            <w:tcBorders>
              <w:top w:val="nil"/>
              <w:left w:val="nil"/>
              <w:bottom w:val="single" w:sz="4" w:space="0" w:color="auto"/>
              <w:right w:val="single" w:sz="4" w:space="0" w:color="auto"/>
            </w:tcBorders>
            <w:shd w:val="clear" w:color="auto" w:fill="auto"/>
            <w:noWrap/>
            <w:vAlign w:val="center"/>
            <w:hideMark/>
          </w:tcPr>
          <w:p w14:paraId="10364E2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14</w:t>
            </w:r>
          </w:p>
        </w:tc>
        <w:tc>
          <w:tcPr>
            <w:tcW w:w="885" w:type="dxa"/>
            <w:tcBorders>
              <w:top w:val="nil"/>
              <w:left w:val="nil"/>
              <w:bottom w:val="single" w:sz="4" w:space="0" w:color="auto"/>
              <w:right w:val="single" w:sz="4" w:space="0" w:color="auto"/>
            </w:tcBorders>
            <w:shd w:val="clear" w:color="auto" w:fill="auto"/>
            <w:noWrap/>
            <w:vAlign w:val="center"/>
            <w:hideMark/>
          </w:tcPr>
          <w:p w14:paraId="0E6033E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14</w:t>
            </w:r>
          </w:p>
        </w:tc>
        <w:tc>
          <w:tcPr>
            <w:tcW w:w="1085" w:type="dxa"/>
            <w:tcBorders>
              <w:top w:val="nil"/>
              <w:left w:val="nil"/>
              <w:bottom w:val="single" w:sz="4" w:space="0" w:color="auto"/>
              <w:right w:val="single" w:sz="4" w:space="0" w:color="auto"/>
            </w:tcBorders>
            <w:shd w:val="clear" w:color="auto" w:fill="auto"/>
            <w:noWrap/>
            <w:vAlign w:val="center"/>
            <w:hideMark/>
          </w:tcPr>
          <w:p w14:paraId="1BB35486"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199</w:t>
            </w:r>
          </w:p>
        </w:tc>
      </w:tr>
      <w:tr w:rsidR="00F07FFE" w:rsidRPr="00F60CEC" w14:paraId="4B3BA472"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50F059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w:t>
            </w:r>
          </w:p>
        </w:tc>
        <w:tc>
          <w:tcPr>
            <w:tcW w:w="2199" w:type="dxa"/>
            <w:tcBorders>
              <w:top w:val="nil"/>
              <w:left w:val="nil"/>
              <w:bottom w:val="single" w:sz="4" w:space="0" w:color="auto"/>
              <w:right w:val="single" w:sz="4" w:space="0" w:color="auto"/>
            </w:tcBorders>
            <w:shd w:val="clear" w:color="auto" w:fill="auto"/>
            <w:noWrap/>
            <w:vAlign w:val="center"/>
            <w:hideMark/>
          </w:tcPr>
          <w:p w14:paraId="4C56F8B4"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Lỵ trực trùng</w:t>
            </w:r>
          </w:p>
        </w:tc>
        <w:tc>
          <w:tcPr>
            <w:tcW w:w="1113" w:type="dxa"/>
            <w:tcBorders>
              <w:top w:val="nil"/>
              <w:left w:val="nil"/>
              <w:bottom w:val="single" w:sz="4" w:space="0" w:color="auto"/>
              <w:right w:val="single" w:sz="4" w:space="0" w:color="auto"/>
            </w:tcBorders>
            <w:shd w:val="clear" w:color="auto" w:fill="auto"/>
            <w:noWrap/>
            <w:vAlign w:val="center"/>
            <w:hideMark/>
          </w:tcPr>
          <w:p w14:paraId="3F8FF2B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105F7B2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108</w:t>
            </w:r>
          </w:p>
        </w:tc>
        <w:tc>
          <w:tcPr>
            <w:tcW w:w="846" w:type="dxa"/>
            <w:tcBorders>
              <w:top w:val="nil"/>
              <w:left w:val="nil"/>
              <w:bottom w:val="single" w:sz="4" w:space="0" w:color="auto"/>
              <w:right w:val="single" w:sz="4" w:space="0" w:color="auto"/>
            </w:tcBorders>
            <w:shd w:val="clear" w:color="auto" w:fill="auto"/>
            <w:noWrap/>
            <w:vAlign w:val="center"/>
            <w:hideMark/>
          </w:tcPr>
          <w:p w14:paraId="3A052A4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134</w:t>
            </w:r>
          </w:p>
        </w:tc>
        <w:tc>
          <w:tcPr>
            <w:tcW w:w="846" w:type="dxa"/>
            <w:tcBorders>
              <w:top w:val="nil"/>
              <w:left w:val="nil"/>
              <w:bottom w:val="single" w:sz="4" w:space="0" w:color="auto"/>
              <w:right w:val="single" w:sz="4" w:space="0" w:color="auto"/>
            </w:tcBorders>
            <w:shd w:val="clear" w:color="auto" w:fill="auto"/>
            <w:noWrap/>
            <w:vAlign w:val="center"/>
            <w:hideMark/>
          </w:tcPr>
          <w:p w14:paraId="73334007"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93</w:t>
            </w:r>
          </w:p>
        </w:tc>
        <w:tc>
          <w:tcPr>
            <w:tcW w:w="846" w:type="dxa"/>
            <w:tcBorders>
              <w:top w:val="nil"/>
              <w:left w:val="nil"/>
              <w:bottom w:val="single" w:sz="4" w:space="0" w:color="auto"/>
              <w:right w:val="single" w:sz="4" w:space="0" w:color="auto"/>
            </w:tcBorders>
            <w:shd w:val="clear" w:color="auto" w:fill="auto"/>
            <w:noWrap/>
            <w:vAlign w:val="center"/>
            <w:hideMark/>
          </w:tcPr>
          <w:p w14:paraId="102C37C5"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60</w:t>
            </w:r>
          </w:p>
        </w:tc>
        <w:tc>
          <w:tcPr>
            <w:tcW w:w="885" w:type="dxa"/>
            <w:tcBorders>
              <w:top w:val="nil"/>
              <w:left w:val="nil"/>
              <w:bottom w:val="single" w:sz="4" w:space="0" w:color="auto"/>
              <w:right w:val="single" w:sz="4" w:space="0" w:color="auto"/>
            </w:tcBorders>
            <w:shd w:val="clear" w:color="auto" w:fill="auto"/>
            <w:noWrap/>
            <w:vAlign w:val="center"/>
            <w:hideMark/>
          </w:tcPr>
          <w:p w14:paraId="0B64315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31</w:t>
            </w:r>
          </w:p>
        </w:tc>
        <w:tc>
          <w:tcPr>
            <w:tcW w:w="1085" w:type="dxa"/>
            <w:tcBorders>
              <w:top w:val="nil"/>
              <w:left w:val="nil"/>
              <w:bottom w:val="single" w:sz="4" w:space="0" w:color="auto"/>
              <w:right w:val="single" w:sz="4" w:space="0" w:color="auto"/>
            </w:tcBorders>
            <w:shd w:val="clear" w:color="auto" w:fill="auto"/>
            <w:noWrap/>
            <w:vAlign w:val="center"/>
            <w:hideMark/>
          </w:tcPr>
          <w:p w14:paraId="1DC5E053"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426</w:t>
            </w:r>
          </w:p>
        </w:tc>
      </w:tr>
      <w:tr w:rsidR="00F07FFE" w:rsidRPr="00F60CEC" w14:paraId="4ED6A678"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A20908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w:t>
            </w:r>
          </w:p>
        </w:tc>
        <w:tc>
          <w:tcPr>
            <w:tcW w:w="2199" w:type="dxa"/>
            <w:tcBorders>
              <w:top w:val="nil"/>
              <w:left w:val="nil"/>
              <w:bottom w:val="single" w:sz="4" w:space="0" w:color="auto"/>
              <w:right w:val="single" w:sz="4" w:space="0" w:color="auto"/>
            </w:tcBorders>
            <w:shd w:val="clear" w:color="auto" w:fill="auto"/>
            <w:noWrap/>
            <w:vAlign w:val="center"/>
            <w:hideMark/>
          </w:tcPr>
          <w:p w14:paraId="5E54EF65"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 xml:space="preserve">Thương hàn </w:t>
            </w:r>
          </w:p>
        </w:tc>
        <w:tc>
          <w:tcPr>
            <w:tcW w:w="1113" w:type="dxa"/>
            <w:tcBorders>
              <w:top w:val="nil"/>
              <w:left w:val="nil"/>
              <w:bottom w:val="single" w:sz="4" w:space="0" w:color="auto"/>
              <w:right w:val="single" w:sz="4" w:space="0" w:color="auto"/>
            </w:tcBorders>
            <w:shd w:val="clear" w:color="auto" w:fill="auto"/>
            <w:noWrap/>
            <w:vAlign w:val="center"/>
            <w:hideMark/>
          </w:tcPr>
          <w:p w14:paraId="7B70CE8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31B107C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6F83862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23BE567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5808EED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85" w:type="dxa"/>
            <w:tcBorders>
              <w:top w:val="nil"/>
              <w:left w:val="nil"/>
              <w:bottom w:val="single" w:sz="4" w:space="0" w:color="auto"/>
              <w:right w:val="single" w:sz="4" w:space="0" w:color="auto"/>
            </w:tcBorders>
            <w:shd w:val="clear" w:color="auto" w:fill="auto"/>
            <w:noWrap/>
            <w:vAlign w:val="center"/>
            <w:hideMark/>
          </w:tcPr>
          <w:p w14:paraId="69BEE05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1085" w:type="dxa"/>
            <w:tcBorders>
              <w:top w:val="nil"/>
              <w:left w:val="nil"/>
              <w:bottom w:val="single" w:sz="4" w:space="0" w:color="auto"/>
              <w:right w:val="single" w:sz="4" w:space="0" w:color="auto"/>
            </w:tcBorders>
            <w:shd w:val="clear" w:color="auto" w:fill="auto"/>
            <w:noWrap/>
            <w:vAlign w:val="center"/>
            <w:hideMark/>
          </w:tcPr>
          <w:p w14:paraId="5AB0E1E3"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0</w:t>
            </w:r>
          </w:p>
        </w:tc>
      </w:tr>
      <w:tr w:rsidR="00F07FFE" w:rsidRPr="00F60CEC" w14:paraId="37DF7626"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BBD1DB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w:t>
            </w:r>
          </w:p>
        </w:tc>
        <w:tc>
          <w:tcPr>
            <w:tcW w:w="2199" w:type="dxa"/>
            <w:tcBorders>
              <w:top w:val="nil"/>
              <w:left w:val="nil"/>
              <w:bottom w:val="single" w:sz="4" w:space="0" w:color="auto"/>
              <w:right w:val="single" w:sz="4" w:space="0" w:color="auto"/>
            </w:tcBorders>
            <w:shd w:val="clear" w:color="auto" w:fill="auto"/>
            <w:noWrap/>
            <w:vAlign w:val="center"/>
            <w:hideMark/>
          </w:tcPr>
          <w:p w14:paraId="412AB4D3"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Sốt xuất huyết</w:t>
            </w:r>
          </w:p>
        </w:tc>
        <w:tc>
          <w:tcPr>
            <w:tcW w:w="1113" w:type="dxa"/>
            <w:tcBorders>
              <w:top w:val="nil"/>
              <w:left w:val="nil"/>
              <w:bottom w:val="single" w:sz="4" w:space="0" w:color="auto"/>
              <w:right w:val="single" w:sz="4" w:space="0" w:color="auto"/>
            </w:tcBorders>
            <w:shd w:val="clear" w:color="auto" w:fill="auto"/>
            <w:noWrap/>
            <w:vAlign w:val="center"/>
            <w:hideMark/>
          </w:tcPr>
          <w:p w14:paraId="1E67E257"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1262D55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558</w:t>
            </w:r>
          </w:p>
        </w:tc>
        <w:tc>
          <w:tcPr>
            <w:tcW w:w="846" w:type="dxa"/>
            <w:tcBorders>
              <w:top w:val="nil"/>
              <w:left w:val="nil"/>
              <w:bottom w:val="single" w:sz="4" w:space="0" w:color="auto"/>
              <w:right w:val="single" w:sz="4" w:space="0" w:color="auto"/>
            </w:tcBorders>
            <w:shd w:val="clear" w:color="auto" w:fill="auto"/>
            <w:noWrap/>
            <w:vAlign w:val="center"/>
            <w:hideMark/>
          </w:tcPr>
          <w:p w14:paraId="749FF54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511</w:t>
            </w:r>
          </w:p>
        </w:tc>
        <w:tc>
          <w:tcPr>
            <w:tcW w:w="846" w:type="dxa"/>
            <w:tcBorders>
              <w:top w:val="nil"/>
              <w:left w:val="nil"/>
              <w:bottom w:val="single" w:sz="4" w:space="0" w:color="auto"/>
              <w:right w:val="single" w:sz="4" w:space="0" w:color="auto"/>
            </w:tcBorders>
            <w:shd w:val="clear" w:color="auto" w:fill="auto"/>
            <w:noWrap/>
            <w:vAlign w:val="center"/>
            <w:hideMark/>
          </w:tcPr>
          <w:p w14:paraId="379169E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5518</w:t>
            </w:r>
          </w:p>
        </w:tc>
        <w:tc>
          <w:tcPr>
            <w:tcW w:w="846" w:type="dxa"/>
            <w:tcBorders>
              <w:top w:val="nil"/>
              <w:left w:val="nil"/>
              <w:bottom w:val="single" w:sz="4" w:space="0" w:color="auto"/>
              <w:right w:val="single" w:sz="4" w:space="0" w:color="auto"/>
            </w:tcBorders>
            <w:shd w:val="clear" w:color="auto" w:fill="auto"/>
            <w:noWrap/>
            <w:vAlign w:val="center"/>
            <w:hideMark/>
          </w:tcPr>
          <w:p w14:paraId="6097A27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589</w:t>
            </w:r>
          </w:p>
        </w:tc>
        <w:tc>
          <w:tcPr>
            <w:tcW w:w="885" w:type="dxa"/>
            <w:tcBorders>
              <w:top w:val="nil"/>
              <w:left w:val="nil"/>
              <w:bottom w:val="single" w:sz="4" w:space="0" w:color="auto"/>
              <w:right w:val="single" w:sz="4" w:space="0" w:color="auto"/>
            </w:tcBorders>
            <w:shd w:val="clear" w:color="auto" w:fill="auto"/>
            <w:noWrap/>
            <w:vAlign w:val="center"/>
            <w:hideMark/>
          </w:tcPr>
          <w:p w14:paraId="3441C01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234</w:t>
            </w:r>
          </w:p>
        </w:tc>
        <w:tc>
          <w:tcPr>
            <w:tcW w:w="1085" w:type="dxa"/>
            <w:tcBorders>
              <w:top w:val="nil"/>
              <w:left w:val="nil"/>
              <w:bottom w:val="single" w:sz="4" w:space="0" w:color="auto"/>
              <w:right w:val="single" w:sz="4" w:space="0" w:color="auto"/>
            </w:tcBorders>
            <w:shd w:val="clear" w:color="auto" w:fill="auto"/>
            <w:noWrap/>
            <w:vAlign w:val="center"/>
            <w:hideMark/>
          </w:tcPr>
          <w:p w14:paraId="59735061"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7</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410</w:t>
            </w:r>
          </w:p>
        </w:tc>
      </w:tr>
      <w:tr w:rsidR="00F07FFE" w:rsidRPr="00F60CEC" w14:paraId="02E0D288"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12C472A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7</w:t>
            </w:r>
          </w:p>
        </w:tc>
        <w:tc>
          <w:tcPr>
            <w:tcW w:w="2199" w:type="dxa"/>
            <w:tcBorders>
              <w:top w:val="nil"/>
              <w:left w:val="nil"/>
              <w:bottom w:val="single" w:sz="4" w:space="0" w:color="auto"/>
              <w:right w:val="single" w:sz="4" w:space="0" w:color="auto"/>
            </w:tcBorders>
            <w:shd w:val="clear" w:color="auto" w:fill="auto"/>
            <w:noWrap/>
            <w:vAlign w:val="center"/>
            <w:hideMark/>
          </w:tcPr>
          <w:p w14:paraId="156EA119"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Tay chân miệng</w:t>
            </w:r>
          </w:p>
        </w:tc>
        <w:tc>
          <w:tcPr>
            <w:tcW w:w="1113" w:type="dxa"/>
            <w:tcBorders>
              <w:top w:val="nil"/>
              <w:left w:val="nil"/>
              <w:bottom w:val="single" w:sz="4" w:space="0" w:color="auto"/>
              <w:right w:val="single" w:sz="4" w:space="0" w:color="auto"/>
            </w:tcBorders>
            <w:shd w:val="clear" w:color="auto" w:fill="auto"/>
            <w:noWrap/>
            <w:vAlign w:val="center"/>
            <w:hideMark/>
          </w:tcPr>
          <w:p w14:paraId="5026F34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0150CC2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622</w:t>
            </w:r>
          </w:p>
        </w:tc>
        <w:tc>
          <w:tcPr>
            <w:tcW w:w="846" w:type="dxa"/>
            <w:tcBorders>
              <w:top w:val="nil"/>
              <w:left w:val="nil"/>
              <w:bottom w:val="single" w:sz="4" w:space="0" w:color="auto"/>
              <w:right w:val="single" w:sz="4" w:space="0" w:color="auto"/>
            </w:tcBorders>
            <w:shd w:val="clear" w:color="auto" w:fill="auto"/>
            <w:noWrap/>
            <w:vAlign w:val="center"/>
            <w:hideMark/>
          </w:tcPr>
          <w:p w14:paraId="13B4E5B0"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677</w:t>
            </w:r>
          </w:p>
        </w:tc>
        <w:tc>
          <w:tcPr>
            <w:tcW w:w="846" w:type="dxa"/>
            <w:tcBorders>
              <w:top w:val="nil"/>
              <w:left w:val="nil"/>
              <w:bottom w:val="single" w:sz="4" w:space="0" w:color="auto"/>
              <w:right w:val="single" w:sz="4" w:space="0" w:color="auto"/>
            </w:tcBorders>
            <w:shd w:val="clear" w:color="auto" w:fill="auto"/>
            <w:noWrap/>
            <w:vAlign w:val="center"/>
            <w:hideMark/>
          </w:tcPr>
          <w:p w14:paraId="1DDC4B8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561</w:t>
            </w:r>
          </w:p>
        </w:tc>
        <w:tc>
          <w:tcPr>
            <w:tcW w:w="846" w:type="dxa"/>
            <w:tcBorders>
              <w:top w:val="nil"/>
              <w:left w:val="nil"/>
              <w:bottom w:val="single" w:sz="4" w:space="0" w:color="auto"/>
              <w:right w:val="single" w:sz="4" w:space="0" w:color="auto"/>
            </w:tcBorders>
            <w:shd w:val="clear" w:color="auto" w:fill="auto"/>
            <w:noWrap/>
            <w:vAlign w:val="center"/>
            <w:hideMark/>
          </w:tcPr>
          <w:p w14:paraId="274A876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495</w:t>
            </w:r>
          </w:p>
        </w:tc>
        <w:tc>
          <w:tcPr>
            <w:tcW w:w="885" w:type="dxa"/>
            <w:tcBorders>
              <w:top w:val="nil"/>
              <w:left w:val="nil"/>
              <w:bottom w:val="single" w:sz="4" w:space="0" w:color="auto"/>
              <w:right w:val="single" w:sz="4" w:space="0" w:color="auto"/>
            </w:tcBorders>
            <w:shd w:val="clear" w:color="auto" w:fill="auto"/>
            <w:noWrap/>
            <w:vAlign w:val="center"/>
            <w:hideMark/>
          </w:tcPr>
          <w:p w14:paraId="71390DD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100</w:t>
            </w:r>
          </w:p>
        </w:tc>
        <w:tc>
          <w:tcPr>
            <w:tcW w:w="1085" w:type="dxa"/>
            <w:tcBorders>
              <w:top w:val="nil"/>
              <w:left w:val="nil"/>
              <w:bottom w:val="single" w:sz="4" w:space="0" w:color="auto"/>
              <w:right w:val="single" w:sz="4" w:space="0" w:color="auto"/>
            </w:tcBorders>
            <w:shd w:val="clear" w:color="auto" w:fill="auto"/>
            <w:noWrap/>
            <w:vAlign w:val="center"/>
            <w:hideMark/>
          </w:tcPr>
          <w:p w14:paraId="34D5A327"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455</w:t>
            </w:r>
          </w:p>
        </w:tc>
      </w:tr>
      <w:tr w:rsidR="00F07FFE" w:rsidRPr="00F60CEC" w14:paraId="7B5BD646"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5F96A3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8</w:t>
            </w:r>
          </w:p>
        </w:tc>
        <w:tc>
          <w:tcPr>
            <w:tcW w:w="2199" w:type="dxa"/>
            <w:tcBorders>
              <w:top w:val="nil"/>
              <w:left w:val="nil"/>
              <w:bottom w:val="single" w:sz="4" w:space="0" w:color="auto"/>
              <w:right w:val="single" w:sz="4" w:space="0" w:color="auto"/>
            </w:tcBorders>
            <w:shd w:val="clear" w:color="auto" w:fill="auto"/>
            <w:noWrap/>
            <w:vAlign w:val="center"/>
            <w:hideMark/>
          </w:tcPr>
          <w:p w14:paraId="4C6BE23F" w14:textId="77777777" w:rsidR="00F07FFE" w:rsidRPr="00F60CEC" w:rsidRDefault="00F07FFE" w:rsidP="00592AE6">
            <w:pPr>
              <w:spacing w:after="0" w:line="240" w:lineRule="auto"/>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Viêm gan virut A</w:t>
            </w:r>
          </w:p>
        </w:tc>
        <w:tc>
          <w:tcPr>
            <w:tcW w:w="1113" w:type="dxa"/>
            <w:tcBorders>
              <w:top w:val="nil"/>
              <w:left w:val="nil"/>
              <w:bottom w:val="single" w:sz="4" w:space="0" w:color="auto"/>
              <w:right w:val="single" w:sz="4" w:space="0" w:color="auto"/>
            </w:tcBorders>
            <w:shd w:val="clear" w:color="auto" w:fill="auto"/>
            <w:noWrap/>
            <w:vAlign w:val="center"/>
            <w:hideMark/>
          </w:tcPr>
          <w:p w14:paraId="61D372C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07E810E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w:t>
            </w:r>
          </w:p>
        </w:tc>
        <w:tc>
          <w:tcPr>
            <w:tcW w:w="846" w:type="dxa"/>
            <w:tcBorders>
              <w:top w:val="nil"/>
              <w:left w:val="nil"/>
              <w:bottom w:val="single" w:sz="4" w:space="0" w:color="auto"/>
              <w:right w:val="single" w:sz="4" w:space="0" w:color="auto"/>
            </w:tcBorders>
            <w:shd w:val="clear" w:color="auto" w:fill="auto"/>
            <w:noWrap/>
            <w:vAlign w:val="center"/>
            <w:hideMark/>
          </w:tcPr>
          <w:p w14:paraId="6CDDD72B"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846" w:type="dxa"/>
            <w:tcBorders>
              <w:top w:val="nil"/>
              <w:left w:val="nil"/>
              <w:bottom w:val="single" w:sz="4" w:space="0" w:color="auto"/>
              <w:right w:val="single" w:sz="4" w:space="0" w:color="auto"/>
            </w:tcBorders>
            <w:shd w:val="clear" w:color="auto" w:fill="auto"/>
            <w:noWrap/>
            <w:vAlign w:val="center"/>
            <w:hideMark/>
          </w:tcPr>
          <w:p w14:paraId="1594779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w:t>
            </w:r>
          </w:p>
        </w:tc>
        <w:tc>
          <w:tcPr>
            <w:tcW w:w="846" w:type="dxa"/>
            <w:tcBorders>
              <w:top w:val="nil"/>
              <w:left w:val="nil"/>
              <w:bottom w:val="single" w:sz="4" w:space="0" w:color="auto"/>
              <w:right w:val="single" w:sz="4" w:space="0" w:color="auto"/>
            </w:tcBorders>
            <w:shd w:val="clear" w:color="auto" w:fill="auto"/>
            <w:noWrap/>
            <w:vAlign w:val="center"/>
            <w:hideMark/>
          </w:tcPr>
          <w:p w14:paraId="7BBDD0E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w:t>
            </w:r>
          </w:p>
        </w:tc>
        <w:tc>
          <w:tcPr>
            <w:tcW w:w="885" w:type="dxa"/>
            <w:tcBorders>
              <w:top w:val="nil"/>
              <w:left w:val="nil"/>
              <w:bottom w:val="single" w:sz="4" w:space="0" w:color="auto"/>
              <w:right w:val="single" w:sz="4" w:space="0" w:color="auto"/>
            </w:tcBorders>
            <w:shd w:val="clear" w:color="auto" w:fill="auto"/>
            <w:noWrap/>
            <w:vAlign w:val="center"/>
            <w:hideMark/>
          </w:tcPr>
          <w:p w14:paraId="3C04D67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0</w:t>
            </w:r>
          </w:p>
        </w:tc>
        <w:tc>
          <w:tcPr>
            <w:tcW w:w="1085" w:type="dxa"/>
            <w:tcBorders>
              <w:top w:val="nil"/>
              <w:left w:val="nil"/>
              <w:bottom w:val="single" w:sz="4" w:space="0" w:color="auto"/>
              <w:right w:val="single" w:sz="4" w:space="0" w:color="auto"/>
            </w:tcBorders>
            <w:shd w:val="clear" w:color="auto" w:fill="auto"/>
            <w:noWrap/>
            <w:vAlign w:val="center"/>
            <w:hideMark/>
          </w:tcPr>
          <w:p w14:paraId="20A52A7E"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14</w:t>
            </w:r>
          </w:p>
        </w:tc>
      </w:tr>
      <w:tr w:rsidR="00F07FFE" w:rsidRPr="00F60CEC" w14:paraId="4B61B4CE" w14:textId="77777777" w:rsidTr="00D32180">
        <w:trPr>
          <w:gridAfter w:val="1"/>
          <w:wAfter w:w="8" w:type="dxa"/>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D38259B"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p>
        </w:tc>
        <w:tc>
          <w:tcPr>
            <w:tcW w:w="2199" w:type="dxa"/>
            <w:tcBorders>
              <w:top w:val="nil"/>
              <w:left w:val="nil"/>
              <w:bottom w:val="single" w:sz="4" w:space="0" w:color="auto"/>
              <w:right w:val="single" w:sz="4" w:space="0" w:color="auto"/>
            </w:tcBorders>
            <w:shd w:val="clear" w:color="auto" w:fill="auto"/>
            <w:noWrap/>
            <w:vAlign w:val="center"/>
            <w:hideMark/>
          </w:tcPr>
          <w:p w14:paraId="3E076D9F"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Tổng</w:t>
            </w:r>
          </w:p>
        </w:tc>
        <w:tc>
          <w:tcPr>
            <w:tcW w:w="1113" w:type="dxa"/>
            <w:tcBorders>
              <w:top w:val="nil"/>
              <w:left w:val="nil"/>
              <w:bottom w:val="single" w:sz="4" w:space="0" w:color="auto"/>
              <w:right w:val="single" w:sz="4" w:space="0" w:color="auto"/>
            </w:tcBorders>
            <w:shd w:val="clear" w:color="auto" w:fill="auto"/>
            <w:noWrap/>
            <w:vAlign w:val="center"/>
            <w:hideMark/>
          </w:tcPr>
          <w:p w14:paraId="3E053D16"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Ca</w:t>
            </w:r>
          </w:p>
        </w:tc>
        <w:tc>
          <w:tcPr>
            <w:tcW w:w="926" w:type="dxa"/>
            <w:tcBorders>
              <w:top w:val="nil"/>
              <w:left w:val="nil"/>
              <w:bottom w:val="single" w:sz="4" w:space="0" w:color="auto"/>
              <w:right w:val="single" w:sz="4" w:space="0" w:color="auto"/>
            </w:tcBorders>
            <w:shd w:val="clear" w:color="auto" w:fill="auto"/>
            <w:noWrap/>
            <w:vAlign w:val="center"/>
            <w:hideMark/>
          </w:tcPr>
          <w:p w14:paraId="6A05440A"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615</w:t>
            </w:r>
          </w:p>
        </w:tc>
        <w:tc>
          <w:tcPr>
            <w:tcW w:w="846" w:type="dxa"/>
            <w:tcBorders>
              <w:top w:val="nil"/>
              <w:left w:val="nil"/>
              <w:bottom w:val="single" w:sz="4" w:space="0" w:color="auto"/>
              <w:right w:val="single" w:sz="4" w:space="0" w:color="auto"/>
            </w:tcBorders>
            <w:shd w:val="clear" w:color="auto" w:fill="auto"/>
            <w:noWrap/>
            <w:vAlign w:val="center"/>
            <w:hideMark/>
          </w:tcPr>
          <w:p w14:paraId="671025AC"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536</w:t>
            </w:r>
          </w:p>
        </w:tc>
        <w:tc>
          <w:tcPr>
            <w:tcW w:w="846" w:type="dxa"/>
            <w:tcBorders>
              <w:top w:val="nil"/>
              <w:left w:val="nil"/>
              <w:bottom w:val="single" w:sz="4" w:space="0" w:color="auto"/>
              <w:right w:val="single" w:sz="4" w:space="0" w:color="auto"/>
            </w:tcBorders>
            <w:shd w:val="clear" w:color="auto" w:fill="auto"/>
            <w:noWrap/>
            <w:vAlign w:val="center"/>
            <w:hideMark/>
          </w:tcPr>
          <w:p w14:paraId="718222DB"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7</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319</w:t>
            </w:r>
          </w:p>
        </w:tc>
        <w:tc>
          <w:tcPr>
            <w:tcW w:w="846" w:type="dxa"/>
            <w:tcBorders>
              <w:top w:val="nil"/>
              <w:left w:val="nil"/>
              <w:bottom w:val="single" w:sz="4" w:space="0" w:color="auto"/>
              <w:right w:val="single" w:sz="4" w:space="0" w:color="auto"/>
            </w:tcBorders>
            <w:shd w:val="clear" w:color="auto" w:fill="auto"/>
            <w:noWrap/>
            <w:vAlign w:val="center"/>
            <w:hideMark/>
          </w:tcPr>
          <w:p w14:paraId="28801090"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043</w:t>
            </w:r>
          </w:p>
        </w:tc>
        <w:tc>
          <w:tcPr>
            <w:tcW w:w="885" w:type="dxa"/>
            <w:tcBorders>
              <w:top w:val="nil"/>
              <w:left w:val="nil"/>
              <w:bottom w:val="single" w:sz="4" w:space="0" w:color="auto"/>
              <w:right w:val="single" w:sz="4" w:space="0" w:color="auto"/>
            </w:tcBorders>
            <w:shd w:val="clear" w:color="auto" w:fill="auto"/>
            <w:noWrap/>
            <w:vAlign w:val="center"/>
            <w:hideMark/>
          </w:tcPr>
          <w:p w14:paraId="54083875"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972</w:t>
            </w:r>
          </w:p>
        </w:tc>
        <w:tc>
          <w:tcPr>
            <w:tcW w:w="1085" w:type="dxa"/>
            <w:tcBorders>
              <w:top w:val="nil"/>
              <w:left w:val="nil"/>
              <w:bottom w:val="single" w:sz="4" w:space="0" w:color="auto"/>
              <w:right w:val="single" w:sz="4" w:space="0" w:color="auto"/>
            </w:tcBorders>
            <w:shd w:val="clear" w:color="auto" w:fill="auto"/>
            <w:noWrap/>
            <w:vAlign w:val="center"/>
            <w:hideMark/>
          </w:tcPr>
          <w:p w14:paraId="5A6AB9AB"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15</w:t>
            </w:r>
            <w:r w:rsidR="00CE6216"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485</w:t>
            </w:r>
          </w:p>
        </w:tc>
      </w:tr>
    </w:tbl>
    <w:p w14:paraId="7E621AF3" w14:textId="77777777" w:rsidR="007D491D" w:rsidRPr="00F60CEC" w:rsidRDefault="007D491D" w:rsidP="007D491D">
      <w:pPr>
        <w:spacing w:before="120" w:after="120" w:line="240" w:lineRule="auto"/>
        <w:jc w:val="both"/>
        <w:rPr>
          <w:rFonts w:ascii="Times New Roman" w:hAnsi="Times New Roman" w:cs="Times New Roman"/>
          <w:sz w:val="28"/>
          <w:szCs w:val="28"/>
          <w:lang w:val="nl-NL"/>
        </w:rPr>
      </w:pPr>
      <w:r w:rsidRPr="00F60CEC">
        <w:rPr>
          <w:rFonts w:ascii="Times New Roman" w:hAnsi="Times New Roman" w:cs="Times New Roman"/>
          <w:b/>
          <w:sz w:val="28"/>
          <w:szCs w:val="28"/>
          <w:lang w:val="nl-NL"/>
        </w:rPr>
        <w:tab/>
      </w:r>
      <w:r w:rsidRPr="00F60CEC">
        <w:rPr>
          <w:rFonts w:ascii="Times New Roman" w:hAnsi="Times New Roman" w:cs="Times New Roman"/>
          <w:sz w:val="28"/>
          <w:szCs w:val="28"/>
          <w:lang w:val="nl-NL"/>
        </w:rPr>
        <w:t>Qua Báo cáo của Trung tâm kiểm soát bệnh tật tỉnh Đắk Nông ghi nhận trong giai đoạn 2017-2021 đều ghi nhận số lượng ca mắc cao các bệnh truyền nhiễm có liên quan đến nguồn nước, trong đó thấp nhất là 972 ca và cao nhất là 7.319 ca. So với tổng các bệnh truyền nhiễm gây dịch tại tỉnh Đắk Nông thì các bệnh truyền nhiễm có liên quan đến nguồn nước chiếm tỷ lệ cao từ khoảng 35- trên 50%.</w:t>
      </w:r>
    </w:p>
    <w:p w14:paraId="14B0CD7F" w14:textId="215935B4" w:rsidR="00100347" w:rsidRPr="00F60CEC" w:rsidRDefault="00404D9B" w:rsidP="00DB16AA">
      <w:pPr>
        <w:pStyle w:val="HG-Para"/>
        <w:rPr>
          <w:lang w:val="nl-NL"/>
        </w:rPr>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23</w:t>
      </w:r>
      <w:r w:rsidR="00954DE6">
        <w:rPr>
          <w:noProof/>
        </w:rPr>
        <w:fldChar w:fldCharType="end"/>
      </w:r>
      <w:r w:rsidR="00100347" w:rsidRPr="00F60CEC">
        <w:rPr>
          <w:lang w:val="nl-NL"/>
        </w:rPr>
        <w:t>:</w:t>
      </w:r>
      <w:r w:rsidR="00100347" w:rsidRPr="00F60CEC">
        <w:t xml:space="preserve"> </w:t>
      </w:r>
      <w:r w:rsidR="00100347" w:rsidRPr="00F60CEC">
        <w:rPr>
          <w:lang w:val="nl-NL"/>
        </w:rPr>
        <w:t>Tình hình dịch bệnh truyền nhiễm có liên quan đến nguồn theo các địa phương năm 2017-2021</w:t>
      </w:r>
    </w:p>
    <w:tbl>
      <w:tblPr>
        <w:tblW w:w="9214" w:type="dxa"/>
        <w:tblInd w:w="108" w:type="dxa"/>
        <w:tblLook w:val="04A0" w:firstRow="1" w:lastRow="0" w:firstColumn="1" w:lastColumn="0" w:noHBand="0" w:noVBand="1"/>
      </w:tblPr>
      <w:tblGrid>
        <w:gridCol w:w="590"/>
        <w:gridCol w:w="2284"/>
        <w:gridCol w:w="954"/>
        <w:gridCol w:w="846"/>
        <w:gridCol w:w="846"/>
        <w:gridCol w:w="846"/>
        <w:gridCol w:w="846"/>
        <w:gridCol w:w="792"/>
        <w:gridCol w:w="1210"/>
      </w:tblGrid>
      <w:tr w:rsidR="006F07A6" w:rsidRPr="00F60CEC" w14:paraId="1453A446" w14:textId="77777777" w:rsidTr="00D32180">
        <w:trPr>
          <w:trHeight w:val="397"/>
          <w:tblHeader/>
        </w:trPr>
        <w:tc>
          <w:tcPr>
            <w:tcW w:w="5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8464B"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TT</w:t>
            </w:r>
          </w:p>
        </w:tc>
        <w:tc>
          <w:tcPr>
            <w:tcW w:w="228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D9E2F"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Tên bệnh</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A6357"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Đơn vị tính</w:t>
            </w:r>
          </w:p>
        </w:tc>
        <w:tc>
          <w:tcPr>
            <w:tcW w:w="4176" w:type="dxa"/>
            <w:gridSpan w:val="5"/>
            <w:tcBorders>
              <w:top w:val="single" w:sz="4" w:space="0" w:color="auto"/>
              <w:left w:val="nil"/>
              <w:bottom w:val="single" w:sz="4" w:space="0" w:color="auto"/>
              <w:right w:val="single" w:sz="4" w:space="0" w:color="auto"/>
            </w:tcBorders>
            <w:shd w:val="clear" w:color="auto" w:fill="auto"/>
            <w:noWrap/>
            <w:vAlign w:val="center"/>
            <w:hideMark/>
          </w:tcPr>
          <w:p w14:paraId="57F1DA85"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Số ca mắc</w:t>
            </w:r>
          </w:p>
        </w:tc>
        <w:tc>
          <w:tcPr>
            <w:tcW w:w="1210" w:type="dxa"/>
            <w:vMerge w:val="restart"/>
            <w:tcBorders>
              <w:top w:val="single" w:sz="4" w:space="0" w:color="auto"/>
              <w:left w:val="single" w:sz="4" w:space="0" w:color="auto"/>
              <w:right w:val="single" w:sz="4" w:space="0" w:color="auto"/>
            </w:tcBorders>
            <w:shd w:val="clear" w:color="auto" w:fill="auto"/>
            <w:noWrap/>
            <w:vAlign w:val="center"/>
            <w:hideMark/>
          </w:tcPr>
          <w:p w14:paraId="7458F8F4" w14:textId="77777777" w:rsidR="006F07A6" w:rsidRPr="00F60CEC" w:rsidRDefault="006F07A6" w:rsidP="006D02C5">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Tổng</w:t>
            </w:r>
          </w:p>
        </w:tc>
      </w:tr>
      <w:tr w:rsidR="006F07A6" w:rsidRPr="00F60CEC" w14:paraId="786EFA24" w14:textId="77777777" w:rsidTr="00D32180">
        <w:trPr>
          <w:trHeight w:val="397"/>
          <w:tblHeader/>
        </w:trPr>
        <w:tc>
          <w:tcPr>
            <w:tcW w:w="590" w:type="dxa"/>
            <w:vMerge/>
            <w:tcBorders>
              <w:top w:val="single" w:sz="4" w:space="0" w:color="auto"/>
              <w:left w:val="single" w:sz="4" w:space="0" w:color="auto"/>
              <w:bottom w:val="single" w:sz="4" w:space="0" w:color="auto"/>
              <w:right w:val="single" w:sz="4" w:space="0" w:color="auto"/>
            </w:tcBorders>
            <w:vAlign w:val="center"/>
            <w:hideMark/>
          </w:tcPr>
          <w:p w14:paraId="67D1E02D"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p>
        </w:tc>
        <w:tc>
          <w:tcPr>
            <w:tcW w:w="2284" w:type="dxa"/>
            <w:vMerge/>
            <w:tcBorders>
              <w:top w:val="single" w:sz="4" w:space="0" w:color="auto"/>
              <w:left w:val="single" w:sz="4" w:space="0" w:color="auto"/>
              <w:bottom w:val="single" w:sz="4" w:space="0" w:color="auto"/>
              <w:right w:val="single" w:sz="4" w:space="0" w:color="auto"/>
            </w:tcBorders>
            <w:vAlign w:val="center"/>
            <w:hideMark/>
          </w:tcPr>
          <w:p w14:paraId="79921AE0"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p>
        </w:tc>
        <w:tc>
          <w:tcPr>
            <w:tcW w:w="954" w:type="dxa"/>
            <w:vMerge/>
            <w:tcBorders>
              <w:top w:val="single" w:sz="4" w:space="0" w:color="auto"/>
              <w:left w:val="single" w:sz="4" w:space="0" w:color="auto"/>
              <w:bottom w:val="single" w:sz="4" w:space="0" w:color="auto"/>
              <w:right w:val="single" w:sz="4" w:space="0" w:color="auto"/>
            </w:tcBorders>
            <w:vAlign w:val="center"/>
            <w:hideMark/>
          </w:tcPr>
          <w:p w14:paraId="751DFF3B"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p>
        </w:tc>
        <w:tc>
          <w:tcPr>
            <w:tcW w:w="846" w:type="dxa"/>
            <w:tcBorders>
              <w:top w:val="nil"/>
              <w:left w:val="nil"/>
              <w:bottom w:val="single" w:sz="4" w:space="0" w:color="auto"/>
              <w:right w:val="single" w:sz="4" w:space="0" w:color="auto"/>
            </w:tcBorders>
            <w:shd w:val="clear" w:color="auto" w:fill="auto"/>
            <w:noWrap/>
            <w:vAlign w:val="center"/>
            <w:hideMark/>
          </w:tcPr>
          <w:p w14:paraId="1AD55E04"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2017</w:t>
            </w:r>
          </w:p>
        </w:tc>
        <w:tc>
          <w:tcPr>
            <w:tcW w:w="846" w:type="dxa"/>
            <w:tcBorders>
              <w:top w:val="nil"/>
              <w:left w:val="nil"/>
              <w:bottom w:val="single" w:sz="4" w:space="0" w:color="auto"/>
              <w:right w:val="single" w:sz="4" w:space="0" w:color="auto"/>
            </w:tcBorders>
            <w:shd w:val="clear" w:color="auto" w:fill="auto"/>
            <w:noWrap/>
            <w:vAlign w:val="center"/>
            <w:hideMark/>
          </w:tcPr>
          <w:p w14:paraId="0684825E"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2018</w:t>
            </w:r>
          </w:p>
        </w:tc>
        <w:tc>
          <w:tcPr>
            <w:tcW w:w="846" w:type="dxa"/>
            <w:tcBorders>
              <w:top w:val="nil"/>
              <w:left w:val="nil"/>
              <w:bottom w:val="single" w:sz="4" w:space="0" w:color="auto"/>
              <w:right w:val="single" w:sz="4" w:space="0" w:color="auto"/>
            </w:tcBorders>
            <w:shd w:val="clear" w:color="auto" w:fill="auto"/>
            <w:noWrap/>
            <w:vAlign w:val="center"/>
            <w:hideMark/>
          </w:tcPr>
          <w:p w14:paraId="248A0B7E"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2019</w:t>
            </w:r>
          </w:p>
        </w:tc>
        <w:tc>
          <w:tcPr>
            <w:tcW w:w="846" w:type="dxa"/>
            <w:tcBorders>
              <w:top w:val="nil"/>
              <w:left w:val="nil"/>
              <w:bottom w:val="single" w:sz="4" w:space="0" w:color="auto"/>
              <w:right w:val="single" w:sz="4" w:space="0" w:color="auto"/>
            </w:tcBorders>
            <w:shd w:val="clear" w:color="auto" w:fill="auto"/>
            <w:noWrap/>
            <w:vAlign w:val="center"/>
            <w:hideMark/>
          </w:tcPr>
          <w:p w14:paraId="5EE7B537"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2020</w:t>
            </w:r>
          </w:p>
        </w:tc>
        <w:tc>
          <w:tcPr>
            <w:tcW w:w="792" w:type="dxa"/>
            <w:tcBorders>
              <w:top w:val="nil"/>
              <w:left w:val="nil"/>
              <w:bottom w:val="single" w:sz="4" w:space="0" w:color="auto"/>
              <w:right w:val="single" w:sz="4" w:space="0" w:color="auto"/>
            </w:tcBorders>
            <w:shd w:val="clear" w:color="auto" w:fill="auto"/>
            <w:noWrap/>
            <w:vAlign w:val="center"/>
            <w:hideMark/>
          </w:tcPr>
          <w:p w14:paraId="7A1FF404" w14:textId="77777777" w:rsidR="006F07A6" w:rsidRPr="00F60CEC" w:rsidRDefault="006F07A6"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Năm 2021</w:t>
            </w:r>
          </w:p>
        </w:tc>
        <w:tc>
          <w:tcPr>
            <w:tcW w:w="1210" w:type="dxa"/>
            <w:vMerge/>
            <w:tcBorders>
              <w:left w:val="single" w:sz="4" w:space="0" w:color="auto"/>
              <w:bottom w:val="single" w:sz="4" w:space="0" w:color="000000"/>
              <w:right w:val="single" w:sz="4" w:space="0" w:color="auto"/>
            </w:tcBorders>
            <w:vAlign w:val="center"/>
            <w:hideMark/>
          </w:tcPr>
          <w:p w14:paraId="36E13304" w14:textId="77777777" w:rsidR="006F07A6" w:rsidRPr="00F60CEC" w:rsidRDefault="006F07A6" w:rsidP="006D02C5">
            <w:pPr>
              <w:spacing w:after="0" w:line="240" w:lineRule="auto"/>
              <w:rPr>
                <w:rFonts w:ascii="Times New Roman" w:eastAsia="Times New Roman" w:hAnsi="Times New Roman" w:cs="Times New Roman"/>
                <w:b/>
                <w:bCs/>
                <w:sz w:val="28"/>
                <w:szCs w:val="28"/>
              </w:rPr>
            </w:pPr>
          </w:p>
        </w:tc>
      </w:tr>
      <w:tr w:rsidR="00F07FFE" w:rsidRPr="00F60CEC" w14:paraId="67A90AB9"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47F212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w:t>
            </w:r>
          </w:p>
        </w:tc>
        <w:tc>
          <w:tcPr>
            <w:tcW w:w="2284" w:type="dxa"/>
            <w:tcBorders>
              <w:top w:val="nil"/>
              <w:left w:val="nil"/>
              <w:bottom w:val="single" w:sz="4" w:space="0" w:color="auto"/>
              <w:right w:val="single" w:sz="4" w:space="0" w:color="auto"/>
            </w:tcBorders>
            <w:shd w:val="clear" w:color="auto" w:fill="auto"/>
            <w:noWrap/>
            <w:vAlign w:val="center"/>
            <w:hideMark/>
          </w:tcPr>
          <w:p w14:paraId="2C289CFB"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Cư Jút</w:t>
            </w:r>
          </w:p>
        </w:tc>
        <w:tc>
          <w:tcPr>
            <w:tcW w:w="954" w:type="dxa"/>
            <w:tcBorders>
              <w:top w:val="nil"/>
              <w:left w:val="nil"/>
              <w:bottom w:val="single" w:sz="4" w:space="0" w:color="auto"/>
              <w:right w:val="single" w:sz="4" w:space="0" w:color="auto"/>
            </w:tcBorders>
            <w:shd w:val="clear" w:color="auto" w:fill="auto"/>
            <w:noWrap/>
            <w:vAlign w:val="center"/>
            <w:hideMark/>
          </w:tcPr>
          <w:p w14:paraId="2D1B16A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0341243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340</w:t>
            </w:r>
          </w:p>
        </w:tc>
        <w:tc>
          <w:tcPr>
            <w:tcW w:w="846" w:type="dxa"/>
            <w:tcBorders>
              <w:top w:val="nil"/>
              <w:left w:val="nil"/>
              <w:bottom w:val="single" w:sz="4" w:space="0" w:color="auto"/>
              <w:right w:val="single" w:sz="4" w:space="0" w:color="auto"/>
            </w:tcBorders>
            <w:shd w:val="clear" w:color="auto" w:fill="auto"/>
            <w:noWrap/>
            <w:vAlign w:val="center"/>
            <w:hideMark/>
          </w:tcPr>
          <w:p w14:paraId="75163A9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466</w:t>
            </w:r>
          </w:p>
        </w:tc>
        <w:tc>
          <w:tcPr>
            <w:tcW w:w="846" w:type="dxa"/>
            <w:tcBorders>
              <w:top w:val="nil"/>
              <w:left w:val="nil"/>
              <w:bottom w:val="single" w:sz="4" w:space="0" w:color="auto"/>
              <w:right w:val="single" w:sz="4" w:space="0" w:color="auto"/>
            </w:tcBorders>
            <w:shd w:val="clear" w:color="auto" w:fill="auto"/>
            <w:noWrap/>
            <w:vAlign w:val="center"/>
            <w:hideMark/>
          </w:tcPr>
          <w:p w14:paraId="70D3E94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1395</w:t>
            </w:r>
          </w:p>
        </w:tc>
        <w:tc>
          <w:tcPr>
            <w:tcW w:w="846" w:type="dxa"/>
            <w:tcBorders>
              <w:top w:val="nil"/>
              <w:left w:val="nil"/>
              <w:bottom w:val="single" w:sz="4" w:space="0" w:color="auto"/>
              <w:right w:val="single" w:sz="4" w:space="0" w:color="auto"/>
            </w:tcBorders>
            <w:shd w:val="clear" w:color="auto" w:fill="auto"/>
            <w:noWrap/>
            <w:vAlign w:val="center"/>
            <w:hideMark/>
          </w:tcPr>
          <w:p w14:paraId="0CA897B8"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239</w:t>
            </w:r>
          </w:p>
        </w:tc>
        <w:tc>
          <w:tcPr>
            <w:tcW w:w="792" w:type="dxa"/>
            <w:tcBorders>
              <w:top w:val="nil"/>
              <w:left w:val="nil"/>
              <w:bottom w:val="single" w:sz="4" w:space="0" w:color="auto"/>
              <w:right w:val="single" w:sz="4" w:space="0" w:color="auto"/>
            </w:tcBorders>
            <w:shd w:val="clear" w:color="auto" w:fill="auto"/>
            <w:noWrap/>
            <w:vAlign w:val="center"/>
            <w:hideMark/>
          </w:tcPr>
          <w:p w14:paraId="3AD1225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45</w:t>
            </w:r>
          </w:p>
        </w:tc>
        <w:tc>
          <w:tcPr>
            <w:tcW w:w="1210" w:type="dxa"/>
            <w:tcBorders>
              <w:top w:val="nil"/>
              <w:left w:val="nil"/>
              <w:bottom w:val="single" w:sz="4" w:space="0" w:color="auto"/>
              <w:right w:val="single" w:sz="4" w:space="0" w:color="auto"/>
            </w:tcBorders>
            <w:shd w:val="clear" w:color="auto" w:fill="auto"/>
            <w:noWrap/>
            <w:vAlign w:val="center"/>
            <w:hideMark/>
          </w:tcPr>
          <w:p w14:paraId="042056A8"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485</w:t>
            </w:r>
          </w:p>
        </w:tc>
      </w:tr>
      <w:tr w:rsidR="00F07FFE" w:rsidRPr="00F60CEC" w14:paraId="07326A8A"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B0D550A"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w:t>
            </w:r>
          </w:p>
        </w:tc>
        <w:tc>
          <w:tcPr>
            <w:tcW w:w="2284" w:type="dxa"/>
            <w:tcBorders>
              <w:top w:val="nil"/>
              <w:left w:val="nil"/>
              <w:bottom w:val="single" w:sz="4" w:space="0" w:color="auto"/>
              <w:right w:val="single" w:sz="4" w:space="0" w:color="auto"/>
            </w:tcBorders>
            <w:shd w:val="clear" w:color="auto" w:fill="auto"/>
            <w:noWrap/>
            <w:vAlign w:val="center"/>
            <w:hideMark/>
          </w:tcPr>
          <w:p w14:paraId="298447D0"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Đắk Glong</w:t>
            </w:r>
          </w:p>
        </w:tc>
        <w:tc>
          <w:tcPr>
            <w:tcW w:w="954" w:type="dxa"/>
            <w:tcBorders>
              <w:top w:val="nil"/>
              <w:left w:val="nil"/>
              <w:bottom w:val="single" w:sz="4" w:space="0" w:color="auto"/>
              <w:right w:val="single" w:sz="4" w:space="0" w:color="auto"/>
            </w:tcBorders>
            <w:shd w:val="clear" w:color="auto" w:fill="auto"/>
            <w:noWrap/>
            <w:vAlign w:val="center"/>
            <w:hideMark/>
          </w:tcPr>
          <w:p w14:paraId="52C3AE9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380E6B6B"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227</w:t>
            </w:r>
          </w:p>
        </w:tc>
        <w:tc>
          <w:tcPr>
            <w:tcW w:w="846" w:type="dxa"/>
            <w:tcBorders>
              <w:top w:val="nil"/>
              <w:left w:val="nil"/>
              <w:bottom w:val="single" w:sz="4" w:space="0" w:color="auto"/>
              <w:right w:val="single" w:sz="4" w:space="0" w:color="auto"/>
            </w:tcBorders>
            <w:shd w:val="clear" w:color="auto" w:fill="auto"/>
            <w:noWrap/>
            <w:vAlign w:val="center"/>
            <w:hideMark/>
          </w:tcPr>
          <w:p w14:paraId="1C3BAC0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206</w:t>
            </w:r>
          </w:p>
        </w:tc>
        <w:tc>
          <w:tcPr>
            <w:tcW w:w="846" w:type="dxa"/>
            <w:tcBorders>
              <w:top w:val="nil"/>
              <w:left w:val="nil"/>
              <w:bottom w:val="single" w:sz="4" w:space="0" w:color="auto"/>
              <w:right w:val="single" w:sz="4" w:space="0" w:color="auto"/>
            </w:tcBorders>
            <w:shd w:val="clear" w:color="auto" w:fill="auto"/>
            <w:noWrap/>
            <w:vAlign w:val="center"/>
            <w:hideMark/>
          </w:tcPr>
          <w:p w14:paraId="38447A2A"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957</w:t>
            </w:r>
          </w:p>
        </w:tc>
        <w:tc>
          <w:tcPr>
            <w:tcW w:w="846" w:type="dxa"/>
            <w:tcBorders>
              <w:top w:val="nil"/>
              <w:left w:val="nil"/>
              <w:bottom w:val="single" w:sz="4" w:space="0" w:color="auto"/>
              <w:right w:val="single" w:sz="4" w:space="0" w:color="auto"/>
            </w:tcBorders>
            <w:shd w:val="clear" w:color="auto" w:fill="auto"/>
            <w:noWrap/>
            <w:vAlign w:val="center"/>
            <w:hideMark/>
          </w:tcPr>
          <w:p w14:paraId="360F785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296</w:t>
            </w:r>
          </w:p>
        </w:tc>
        <w:tc>
          <w:tcPr>
            <w:tcW w:w="792" w:type="dxa"/>
            <w:tcBorders>
              <w:top w:val="nil"/>
              <w:left w:val="nil"/>
              <w:bottom w:val="single" w:sz="4" w:space="0" w:color="auto"/>
              <w:right w:val="single" w:sz="4" w:space="0" w:color="auto"/>
            </w:tcBorders>
            <w:shd w:val="clear" w:color="auto" w:fill="auto"/>
            <w:noWrap/>
            <w:vAlign w:val="center"/>
            <w:hideMark/>
          </w:tcPr>
          <w:p w14:paraId="0A89A98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107</w:t>
            </w:r>
          </w:p>
        </w:tc>
        <w:tc>
          <w:tcPr>
            <w:tcW w:w="1210" w:type="dxa"/>
            <w:tcBorders>
              <w:top w:val="nil"/>
              <w:left w:val="nil"/>
              <w:bottom w:val="single" w:sz="4" w:space="0" w:color="auto"/>
              <w:right w:val="single" w:sz="4" w:space="0" w:color="auto"/>
            </w:tcBorders>
            <w:shd w:val="clear" w:color="auto" w:fill="auto"/>
            <w:noWrap/>
            <w:vAlign w:val="center"/>
            <w:hideMark/>
          </w:tcPr>
          <w:p w14:paraId="5E3A8CA4"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793</w:t>
            </w:r>
          </w:p>
        </w:tc>
      </w:tr>
      <w:tr w:rsidR="00F07FFE" w:rsidRPr="00F60CEC" w14:paraId="1789E86C"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342DE66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w:t>
            </w:r>
          </w:p>
        </w:tc>
        <w:tc>
          <w:tcPr>
            <w:tcW w:w="2284" w:type="dxa"/>
            <w:tcBorders>
              <w:top w:val="nil"/>
              <w:left w:val="nil"/>
              <w:bottom w:val="single" w:sz="4" w:space="0" w:color="auto"/>
              <w:right w:val="single" w:sz="4" w:space="0" w:color="auto"/>
            </w:tcBorders>
            <w:shd w:val="clear" w:color="auto" w:fill="auto"/>
            <w:noWrap/>
            <w:vAlign w:val="center"/>
            <w:hideMark/>
          </w:tcPr>
          <w:p w14:paraId="5FEC048F"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Đắk Mil</w:t>
            </w:r>
          </w:p>
        </w:tc>
        <w:tc>
          <w:tcPr>
            <w:tcW w:w="954" w:type="dxa"/>
            <w:tcBorders>
              <w:top w:val="nil"/>
              <w:left w:val="nil"/>
              <w:bottom w:val="single" w:sz="4" w:space="0" w:color="auto"/>
              <w:right w:val="single" w:sz="4" w:space="0" w:color="auto"/>
            </w:tcBorders>
            <w:shd w:val="clear" w:color="auto" w:fill="auto"/>
            <w:noWrap/>
            <w:vAlign w:val="center"/>
            <w:hideMark/>
          </w:tcPr>
          <w:p w14:paraId="7C77BC4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18802527"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337</w:t>
            </w:r>
          </w:p>
        </w:tc>
        <w:tc>
          <w:tcPr>
            <w:tcW w:w="846" w:type="dxa"/>
            <w:tcBorders>
              <w:top w:val="nil"/>
              <w:left w:val="nil"/>
              <w:bottom w:val="single" w:sz="4" w:space="0" w:color="auto"/>
              <w:right w:val="single" w:sz="4" w:space="0" w:color="auto"/>
            </w:tcBorders>
            <w:shd w:val="clear" w:color="auto" w:fill="auto"/>
            <w:noWrap/>
            <w:vAlign w:val="center"/>
            <w:hideMark/>
          </w:tcPr>
          <w:p w14:paraId="071E05CA"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245</w:t>
            </w:r>
          </w:p>
        </w:tc>
        <w:tc>
          <w:tcPr>
            <w:tcW w:w="846" w:type="dxa"/>
            <w:tcBorders>
              <w:top w:val="nil"/>
              <w:left w:val="nil"/>
              <w:bottom w:val="single" w:sz="4" w:space="0" w:color="auto"/>
              <w:right w:val="single" w:sz="4" w:space="0" w:color="auto"/>
            </w:tcBorders>
            <w:shd w:val="clear" w:color="auto" w:fill="auto"/>
            <w:noWrap/>
            <w:vAlign w:val="center"/>
            <w:hideMark/>
          </w:tcPr>
          <w:p w14:paraId="25D0C7D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954</w:t>
            </w:r>
          </w:p>
        </w:tc>
        <w:tc>
          <w:tcPr>
            <w:tcW w:w="846" w:type="dxa"/>
            <w:tcBorders>
              <w:top w:val="nil"/>
              <w:left w:val="nil"/>
              <w:bottom w:val="single" w:sz="4" w:space="0" w:color="auto"/>
              <w:right w:val="single" w:sz="4" w:space="0" w:color="auto"/>
            </w:tcBorders>
            <w:shd w:val="clear" w:color="auto" w:fill="auto"/>
            <w:noWrap/>
            <w:vAlign w:val="center"/>
            <w:hideMark/>
          </w:tcPr>
          <w:p w14:paraId="558F321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276</w:t>
            </w:r>
          </w:p>
        </w:tc>
        <w:tc>
          <w:tcPr>
            <w:tcW w:w="792" w:type="dxa"/>
            <w:tcBorders>
              <w:top w:val="nil"/>
              <w:left w:val="nil"/>
              <w:bottom w:val="single" w:sz="4" w:space="0" w:color="auto"/>
              <w:right w:val="single" w:sz="4" w:space="0" w:color="auto"/>
            </w:tcBorders>
            <w:shd w:val="clear" w:color="auto" w:fill="auto"/>
            <w:noWrap/>
            <w:vAlign w:val="center"/>
            <w:hideMark/>
          </w:tcPr>
          <w:p w14:paraId="71814B8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109</w:t>
            </w:r>
          </w:p>
        </w:tc>
        <w:tc>
          <w:tcPr>
            <w:tcW w:w="1210" w:type="dxa"/>
            <w:tcBorders>
              <w:top w:val="nil"/>
              <w:left w:val="nil"/>
              <w:bottom w:val="single" w:sz="4" w:space="0" w:color="auto"/>
              <w:right w:val="single" w:sz="4" w:space="0" w:color="auto"/>
            </w:tcBorders>
            <w:shd w:val="clear" w:color="auto" w:fill="auto"/>
            <w:noWrap/>
            <w:vAlign w:val="center"/>
            <w:hideMark/>
          </w:tcPr>
          <w:p w14:paraId="083C976D"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921</w:t>
            </w:r>
          </w:p>
        </w:tc>
      </w:tr>
      <w:tr w:rsidR="00F07FFE" w:rsidRPr="00F60CEC" w14:paraId="499CE9DB"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0A6371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w:t>
            </w:r>
          </w:p>
        </w:tc>
        <w:tc>
          <w:tcPr>
            <w:tcW w:w="2284" w:type="dxa"/>
            <w:tcBorders>
              <w:top w:val="nil"/>
              <w:left w:val="nil"/>
              <w:bottom w:val="single" w:sz="4" w:space="0" w:color="auto"/>
              <w:right w:val="single" w:sz="4" w:space="0" w:color="auto"/>
            </w:tcBorders>
            <w:shd w:val="clear" w:color="auto" w:fill="auto"/>
            <w:noWrap/>
            <w:vAlign w:val="center"/>
            <w:hideMark/>
          </w:tcPr>
          <w:p w14:paraId="239BA474"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Đắk R'Lấp</w:t>
            </w:r>
          </w:p>
        </w:tc>
        <w:tc>
          <w:tcPr>
            <w:tcW w:w="954" w:type="dxa"/>
            <w:tcBorders>
              <w:top w:val="nil"/>
              <w:left w:val="nil"/>
              <w:bottom w:val="single" w:sz="4" w:space="0" w:color="auto"/>
              <w:right w:val="single" w:sz="4" w:space="0" w:color="auto"/>
            </w:tcBorders>
            <w:shd w:val="clear" w:color="auto" w:fill="auto"/>
            <w:noWrap/>
            <w:vAlign w:val="center"/>
            <w:hideMark/>
          </w:tcPr>
          <w:p w14:paraId="2500B3B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26FBF29D"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536</w:t>
            </w:r>
          </w:p>
        </w:tc>
        <w:tc>
          <w:tcPr>
            <w:tcW w:w="846" w:type="dxa"/>
            <w:tcBorders>
              <w:top w:val="nil"/>
              <w:left w:val="nil"/>
              <w:bottom w:val="single" w:sz="4" w:space="0" w:color="auto"/>
              <w:right w:val="single" w:sz="4" w:space="0" w:color="auto"/>
            </w:tcBorders>
            <w:shd w:val="clear" w:color="auto" w:fill="auto"/>
            <w:noWrap/>
            <w:vAlign w:val="center"/>
            <w:hideMark/>
          </w:tcPr>
          <w:p w14:paraId="2A97372B"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424</w:t>
            </w:r>
          </w:p>
        </w:tc>
        <w:tc>
          <w:tcPr>
            <w:tcW w:w="846" w:type="dxa"/>
            <w:tcBorders>
              <w:top w:val="nil"/>
              <w:left w:val="nil"/>
              <w:bottom w:val="single" w:sz="4" w:space="0" w:color="auto"/>
              <w:right w:val="single" w:sz="4" w:space="0" w:color="auto"/>
            </w:tcBorders>
            <w:shd w:val="clear" w:color="auto" w:fill="auto"/>
            <w:noWrap/>
            <w:vAlign w:val="center"/>
            <w:hideMark/>
          </w:tcPr>
          <w:p w14:paraId="062C4710"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917</w:t>
            </w:r>
          </w:p>
        </w:tc>
        <w:tc>
          <w:tcPr>
            <w:tcW w:w="846" w:type="dxa"/>
            <w:tcBorders>
              <w:top w:val="nil"/>
              <w:left w:val="nil"/>
              <w:bottom w:val="single" w:sz="4" w:space="0" w:color="auto"/>
              <w:right w:val="single" w:sz="4" w:space="0" w:color="auto"/>
            </w:tcBorders>
            <w:shd w:val="clear" w:color="auto" w:fill="auto"/>
            <w:noWrap/>
            <w:vAlign w:val="center"/>
            <w:hideMark/>
          </w:tcPr>
          <w:p w14:paraId="6BAEED8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300</w:t>
            </w:r>
          </w:p>
        </w:tc>
        <w:tc>
          <w:tcPr>
            <w:tcW w:w="792" w:type="dxa"/>
            <w:tcBorders>
              <w:top w:val="nil"/>
              <w:left w:val="nil"/>
              <w:bottom w:val="single" w:sz="4" w:space="0" w:color="auto"/>
              <w:right w:val="single" w:sz="4" w:space="0" w:color="auto"/>
            </w:tcBorders>
            <w:shd w:val="clear" w:color="auto" w:fill="auto"/>
            <w:noWrap/>
            <w:vAlign w:val="center"/>
            <w:hideMark/>
          </w:tcPr>
          <w:p w14:paraId="30DA4CA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78</w:t>
            </w:r>
          </w:p>
        </w:tc>
        <w:tc>
          <w:tcPr>
            <w:tcW w:w="1210" w:type="dxa"/>
            <w:tcBorders>
              <w:top w:val="nil"/>
              <w:left w:val="nil"/>
              <w:bottom w:val="single" w:sz="4" w:space="0" w:color="auto"/>
              <w:right w:val="single" w:sz="4" w:space="0" w:color="auto"/>
            </w:tcBorders>
            <w:shd w:val="clear" w:color="auto" w:fill="auto"/>
            <w:noWrap/>
            <w:vAlign w:val="center"/>
            <w:hideMark/>
          </w:tcPr>
          <w:p w14:paraId="41BB4D9A"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255</w:t>
            </w:r>
          </w:p>
        </w:tc>
      </w:tr>
      <w:tr w:rsidR="00F07FFE" w:rsidRPr="00F60CEC" w14:paraId="0140D6E7"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3C4596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w:t>
            </w:r>
          </w:p>
        </w:tc>
        <w:tc>
          <w:tcPr>
            <w:tcW w:w="2284" w:type="dxa"/>
            <w:tcBorders>
              <w:top w:val="nil"/>
              <w:left w:val="nil"/>
              <w:bottom w:val="single" w:sz="4" w:space="0" w:color="auto"/>
              <w:right w:val="single" w:sz="4" w:space="0" w:color="auto"/>
            </w:tcBorders>
            <w:shd w:val="clear" w:color="auto" w:fill="auto"/>
            <w:noWrap/>
            <w:vAlign w:val="center"/>
            <w:hideMark/>
          </w:tcPr>
          <w:p w14:paraId="3EA61B35"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Đắk Song</w:t>
            </w:r>
          </w:p>
        </w:tc>
        <w:tc>
          <w:tcPr>
            <w:tcW w:w="954" w:type="dxa"/>
            <w:tcBorders>
              <w:top w:val="nil"/>
              <w:left w:val="nil"/>
              <w:bottom w:val="single" w:sz="4" w:space="0" w:color="auto"/>
              <w:right w:val="single" w:sz="4" w:space="0" w:color="auto"/>
            </w:tcBorders>
            <w:shd w:val="clear" w:color="auto" w:fill="auto"/>
            <w:noWrap/>
            <w:vAlign w:val="center"/>
            <w:hideMark/>
          </w:tcPr>
          <w:p w14:paraId="056E9DD8"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7FAA15E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240</w:t>
            </w:r>
          </w:p>
        </w:tc>
        <w:tc>
          <w:tcPr>
            <w:tcW w:w="846" w:type="dxa"/>
            <w:tcBorders>
              <w:top w:val="nil"/>
              <w:left w:val="nil"/>
              <w:bottom w:val="single" w:sz="4" w:space="0" w:color="auto"/>
              <w:right w:val="single" w:sz="4" w:space="0" w:color="auto"/>
            </w:tcBorders>
            <w:shd w:val="clear" w:color="auto" w:fill="auto"/>
            <w:noWrap/>
            <w:vAlign w:val="center"/>
            <w:hideMark/>
          </w:tcPr>
          <w:p w14:paraId="3B17F040"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229</w:t>
            </w:r>
          </w:p>
        </w:tc>
        <w:tc>
          <w:tcPr>
            <w:tcW w:w="846" w:type="dxa"/>
            <w:tcBorders>
              <w:top w:val="nil"/>
              <w:left w:val="nil"/>
              <w:bottom w:val="single" w:sz="4" w:space="0" w:color="auto"/>
              <w:right w:val="single" w:sz="4" w:space="0" w:color="auto"/>
            </w:tcBorders>
            <w:shd w:val="clear" w:color="auto" w:fill="auto"/>
            <w:noWrap/>
            <w:vAlign w:val="center"/>
            <w:hideMark/>
          </w:tcPr>
          <w:p w14:paraId="2068A849"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699</w:t>
            </w:r>
          </w:p>
        </w:tc>
        <w:tc>
          <w:tcPr>
            <w:tcW w:w="846" w:type="dxa"/>
            <w:tcBorders>
              <w:top w:val="nil"/>
              <w:left w:val="nil"/>
              <w:bottom w:val="single" w:sz="4" w:space="0" w:color="auto"/>
              <w:right w:val="single" w:sz="4" w:space="0" w:color="auto"/>
            </w:tcBorders>
            <w:shd w:val="clear" w:color="auto" w:fill="auto"/>
            <w:noWrap/>
            <w:vAlign w:val="center"/>
            <w:hideMark/>
          </w:tcPr>
          <w:p w14:paraId="6A0CB49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180</w:t>
            </w:r>
          </w:p>
        </w:tc>
        <w:tc>
          <w:tcPr>
            <w:tcW w:w="792" w:type="dxa"/>
            <w:tcBorders>
              <w:top w:val="nil"/>
              <w:left w:val="nil"/>
              <w:bottom w:val="single" w:sz="4" w:space="0" w:color="auto"/>
              <w:right w:val="single" w:sz="4" w:space="0" w:color="auto"/>
            </w:tcBorders>
            <w:shd w:val="clear" w:color="auto" w:fill="auto"/>
            <w:noWrap/>
            <w:vAlign w:val="center"/>
            <w:hideMark/>
          </w:tcPr>
          <w:p w14:paraId="0479B87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197</w:t>
            </w:r>
          </w:p>
        </w:tc>
        <w:tc>
          <w:tcPr>
            <w:tcW w:w="1210" w:type="dxa"/>
            <w:tcBorders>
              <w:top w:val="nil"/>
              <w:left w:val="nil"/>
              <w:bottom w:val="single" w:sz="4" w:space="0" w:color="auto"/>
              <w:right w:val="single" w:sz="4" w:space="0" w:color="auto"/>
            </w:tcBorders>
            <w:shd w:val="clear" w:color="auto" w:fill="auto"/>
            <w:noWrap/>
            <w:vAlign w:val="center"/>
            <w:hideMark/>
          </w:tcPr>
          <w:p w14:paraId="4CA56C84"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545</w:t>
            </w:r>
          </w:p>
        </w:tc>
      </w:tr>
      <w:tr w:rsidR="00F07FFE" w:rsidRPr="00F60CEC" w14:paraId="22E35C2D"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F81125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6</w:t>
            </w:r>
          </w:p>
        </w:tc>
        <w:tc>
          <w:tcPr>
            <w:tcW w:w="2284" w:type="dxa"/>
            <w:tcBorders>
              <w:top w:val="nil"/>
              <w:left w:val="nil"/>
              <w:bottom w:val="single" w:sz="4" w:space="0" w:color="auto"/>
              <w:right w:val="single" w:sz="4" w:space="0" w:color="auto"/>
            </w:tcBorders>
            <w:shd w:val="clear" w:color="auto" w:fill="auto"/>
            <w:noWrap/>
            <w:vAlign w:val="center"/>
            <w:hideMark/>
          </w:tcPr>
          <w:p w14:paraId="05A88253"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Krông Nô</w:t>
            </w:r>
          </w:p>
        </w:tc>
        <w:tc>
          <w:tcPr>
            <w:tcW w:w="954" w:type="dxa"/>
            <w:tcBorders>
              <w:top w:val="nil"/>
              <w:left w:val="nil"/>
              <w:bottom w:val="single" w:sz="4" w:space="0" w:color="auto"/>
              <w:right w:val="single" w:sz="4" w:space="0" w:color="auto"/>
            </w:tcBorders>
            <w:shd w:val="clear" w:color="auto" w:fill="auto"/>
            <w:noWrap/>
            <w:vAlign w:val="center"/>
            <w:hideMark/>
          </w:tcPr>
          <w:p w14:paraId="2C9C616A"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0651E4A2"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229</w:t>
            </w:r>
          </w:p>
        </w:tc>
        <w:tc>
          <w:tcPr>
            <w:tcW w:w="846" w:type="dxa"/>
            <w:tcBorders>
              <w:top w:val="nil"/>
              <w:left w:val="nil"/>
              <w:bottom w:val="single" w:sz="4" w:space="0" w:color="auto"/>
              <w:right w:val="single" w:sz="4" w:space="0" w:color="auto"/>
            </w:tcBorders>
            <w:shd w:val="clear" w:color="auto" w:fill="auto"/>
            <w:noWrap/>
            <w:vAlign w:val="center"/>
            <w:hideMark/>
          </w:tcPr>
          <w:p w14:paraId="0EBCD0C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331</w:t>
            </w:r>
          </w:p>
        </w:tc>
        <w:tc>
          <w:tcPr>
            <w:tcW w:w="846" w:type="dxa"/>
            <w:tcBorders>
              <w:top w:val="nil"/>
              <w:left w:val="nil"/>
              <w:bottom w:val="single" w:sz="4" w:space="0" w:color="auto"/>
              <w:right w:val="single" w:sz="4" w:space="0" w:color="auto"/>
            </w:tcBorders>
            <w:shd w:val="clear" w:color="auto" w:fill="auto"/>
            <w:noWrap/>
            <w:vAlign w:val="center"/>
            <w:hideMark/>
          </w:tcPr>
          <w:p w14:paraId="7CA1A9FB"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809</w:t>
            </w:r>
          </w:p>
        </w:tc>
        <w:tc>
          <w:tcPr>
            <w:tcW w:w="846" w:type="dxa"/>
            <w:tcBorders>
              <w:top w:val="nil"/>
              <w:left w:val="nil"/>
              <w:bottom w:val="single" w:sz="4" w:space="0" w:color="auto"/>
              <w:right w:val="single" w:sz="4" w:space="0" w:color="auto"/>
            </w:tcBorders>
            <w:shd w:val="clear" w:color="auto" w:fill="auto"/>
            <w:noWrap/>
            <w:vAlign w:val="center"/>
            <w:hideMark/>
          </w:tcPr>
          <w:p w14:paraId="61030246"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181</w:t>
            </w:r>
          </w:p>
        </w:tc>
        <w:tc>
          <w:tcPr>
            <w:tcW w:w="792" w:type="dxa"/>
            <w:tcBorders>
              <w:top w:val="nil"/>
              <w:left w:val="nil"/>
              <w:bottom w:val="single" w:sz="4" w:space="0" w:color="auto"/>
              <w:right w:val="single" w:sz="4" w:space="0" w:color="auto"/>
            </w:tcBorders>
            <w:shd w:val="clear" w:color="auto" w:fill="auto"/>
            <w:noWrap/>
            <w:vAlign w:val="center"/>
            <w:hideMark/>
          </w:tcPr>
          <w:p w14:paraId="4B7B11D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29</w:t>
            </w:r>
          </w:p>
        </w:tc>
        <w:tc>
          <w:tcPr>
            <w:tcW w:w="1210" w:type="dxa"/>
            <w:tcBorders>
              <w:top w:val="nil"/>
              <w:left w:val="nil"/>
              <w:bottom w:val="single" w:sz="4" w:space="0" w:color="auto"/>
              <w:right w:val="single" w:sz="4" w:space="0" w:color="auto"/>
            </w:tcBorders>
            <w:shd w:val="clear" w:color="auto" w:fill="auto"/>
            <w:noWrap/>
            <w:vAlign w:val="center"/>
            <w:hideMark/>
          </w:tcPr>
          <w:p w14:paraId="4B6954B4"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579</w:t>
            </w:r>
          </w:p>
        </w:tc>
      </w:tr>
      <w:tr w:rsidR="00F07FFE" w:rsidRPr="00F60CEC" w14:paraId="0AF40572"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0753FB9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7</w:t>
            </w:r>
          </w:p>
        </w:tc>
        <w:tc>
          <w:tcPr>
            <w:tcW w:w="2284" w:type="dxa"/>
            <w:tcBorders>
              <w:top w:val="nil"/>
              <w:left w:val="nil"/>
              <w:bottom w:val="single" w:sz="4" w:space="0" w:color="auto"/>
              <w:right w:val="single" w:sz="4" w:space="0" w:color="auto"/>
            </w:tcBorders>
            <w:shd w:val="clear" w:color="auto" w:fill="auto"/>
            <w:noWrap/>
            <w:vAlign w:val="center"/>
            <w:hideMark/>
          </w:tcPr>
          <w:p w14:paraId="3BE6E5FB"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Huyện Tuy Đức</w:t>
            </w:r>
          </w:p>
        </w:tc>
        <w:tc>
          <w:tcPr>
            <w:tcW w:w="954" w:type="dxa"/>
            <w:tcBorders>
              <w:top w:val="nil"/>
              <w:left w:val="nil"/>
              <w:bottom w:val="single" w:sz="4" w:space="0" w:color="auto"/>
              <w:right w:val="single" w:sz="4" w:space="0" w:color="auto"/>
            </w:tcBorders>
            <w:shd w:val="clear" w:color="auto" w:fill="auto"/>
            <w:noWrap/>
            <w:vAlign w:val="center"/>
            <w:hideMark/>
          </w:tcPr>
          <w:p w14:paraId="2411B52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565EC938"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198</w:t>
            </w:r>
          </w:p>
        </w:tc>
        <w:tc>
          <w:tcPr>
            <w:tcW w:w="846" w:type="dxa"/>
            <w:tcBorders>
              <w:top w:val="nil"/>
              <w:left w:val="nil"/>
              <w:bottom w:val="single" w:sz="4" w:space="0" w:color="auto"/>
              <w:right w:val="single" w:sz="4" w:space="0" w:color="auto"/>
            </w:tcBorders>
            <w:shd w:val="clear" w:color="auto" w:fill="auto"/>
            <w:noWrap/>
            <w:vAlign w:val="center"/>
            <w:hideMark/>
          </w:tcPr>
          <w:p w14:paraId="0D5A4A74"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162</w:t>
            </w:r>
          </w:p>
        </w:tc>
        <w:tc>
          <w:tcPr>
            <w:tcW w:w="846" w:type="dxa"/>
            <w:tcBorders>
              <w:top w:val="nil"/>
              <w:left w:val="nil"/>
              <w:bottom w:val="single" w:sz="4" w:space="0" w:color="auto"/>
              <w:right w:val="single" w:sz="4" w:space="0" w:color="auto"/>
            </w:tcBorders>
            <w:shd w:val="clear" w:color="auto" w:fill="auto"/>
            <w:noWrap/>
            <w:vAlign w:val="center"/>
            <w:hideMark/>
          </w:tcPr>
          <w:p w14:paraId="5BE7073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468</w:t>
            </w:r>
          </w:p>
        </w:tc>
        <w:tc>
          <w:tcPr>
            <w:tcW w:w="846" w:type="dxa"/>
            <w:tcBorders>
              <w:top w:val="nil"/>
              <w:left w:val="nil"/>
              <w:bottom w:val="single" w:sz="4" w:space="0" w:color="auto"/>
              <w:right w:val="single" w:sz="4" w:space="0" w:color="auto"/>
            </w:tcBorders>
            <w:shd w:val="clear" w:color="auto" w:fill="auto"/>
            <w:noWrap/>
            <w:vAlign w:val="center"/>
            <w:hideMark/>
          </w:tcPr>
          <w:p w14:paraId="490C1F2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232</w:t>
            </w:r>
          </w:p>
        </w:tc>
        <w:tc>
          <w:tcPr>
            <w:tcW w:w="792" w:type="dxa"/>
            <w:tcBorders>
              <w:top w:val="nil"/>
              <w:left w:val="nil"/>
              <w:bottom w:val="single" w:sz="4" w:space="0" w:color="auto"/>
              <w:right w:val="single" w:sz="4" w:space="0" w:color="auto"/>
            </w:tcBorders>
            <w:shd w:val="clear" w:color="auto" w:fill="auto"/>
            <w:noWrap/>
            <w:vAlign w:val="center"/>
            <w:hideMark/>
          </w:tcPr>
          <w:p w14:paraId="7114A72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186</w:t>
            </w:r>
          </w:p>
        </w:tc>
        <w:tc>
          <w:tcPr>
            <w:tcW w:w="1210" w:type="dxa"/>
            <w:tcBorders>
              <w:top w:val="nil"/>
              <w:left w:val="nil"/>
              <w:bottom w:val="single" w:sz="4" w:space="0" w:color="auto"/>
              <w:right w:val="single" w:sz="4" w:space="0" w:color="auto"/>
            </w:tcBorders>
            <w:shd w:val="clear" w:color="auto" w:fill="auto"/>
            <w:noWrap/>
            <w:vAlign w:val="center"/>
            <w:hideMark/>
          </w:tcPr>
          <w:p w14:paraId="405EABDD"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246</w:t>
            </w:r>
          </w:p>
        </w:tc>
      </w:tr>
      <w:tr w:rsidR="00F07FFE" w:rsidRPr="00F60CEC" w14:paraId="045E1984"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4E8196D1"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8</w:t>
            </w:r>
          </w:p>
        </w:tc>
        <w:tc>
          <w:tcPr>
            <w:tcW w:w="2284" w:type="dxa"/>
            <w:tcBorders>
              <w:top w:val="nil"/>
              <w:left w:val="nil"/>
              <w:bottom w:val="single" w:sz="4" w:space="0" w:color="auto"/>
              <w:right w:val="single" w:sz="4" w:space="0" w:color="auto"/>
            </w:tcBorders>
            <w:shd w:val="clear" w:color="auto" w:fill="auto"/>
            <w:noWrap/>
            <w:vAlign w:val="center"/>
            <w:hideMark/>
          </w:tcPr>
          <w:p w14:paraId="5C83B6CD" w14:textId="77777777" w:rsidR="00F07FFE" w:rsidRPr="00F60CEC" w:rsidRDefault="00F07FFE" w:rsidP="00592AE6">
            <w:pPr>
              <w:spacing w:after="0" w:line="240" w:lineRule="auto"/>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TP. Gia Nghĩa</w:t>
            </w:r>
          </w:p>
        </w:tc>
        <w:tc>
          <w:tcPr>
            <w:tcW w:w="954" w:type="dxa"/>
            <w:tcBorders>
              <w:top w:val="nil"/>
              <w:left w:val="nil"/>
              <w:bottom w:val="single" w:sz="4" w:space="0" w:color="auto"/>
              <w:right w:val="single" w:sz="4" w:space="0" w:color="auto"/>
            </w:tcBorders>
            <w:shd w:val="clear" w:color="auto" w:fill="auto"/>
            <w:noWrap/>
            <w:vAlign w:val="center"/>
            <w:hideMark/>
          </w:tcPr>
          <w:p w14:paraId="4408BF5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1EA284BE"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508</w:t>
            </w:r>
          </w:p>
        </w:tc>
        <w:tc>
          <w:tcPr>
            <w:tcW w:w="846" w:type="dxa"/>
            <w:tcBorders>
              <w:top w:val="nil"/>
              <w:left w:val="nil"/>
              <w:bottom w:val="single" w:sz="4" w:space="0" w:color="auto"/>
              <w:right w:val="single" w:sz="4" w:space="0" w:color="auto"/>
            </w:tcBorders>
            <w:shd w:val="clear" w:color="auto" w:fill="auto"/>
            <w:noWrap/>
            <w:vAlign w:val="center"/>
            <w:hideMark/>
          </w:tcPr>
          <w:p w14:paraId="5BCB2FB5"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474</w:t>
            </w:r>
          </w:p>
        </w:tc>
        <w:tc>
          <w:tcPr>
            <w:tcW w:w="846" w:type="dxa"/>
            <w:tcBorders>
              <w:top w:val="nil"/>
              <w:left w:val="nil"/>
              <w:bottom w:val="single" w:sz="4" w:space="0" w:color="auto"/>
              <w:right w:val="single" w:sz="4" w:space="0" w:color="auto"/>
            </w:tcBorders>
            <w:shd w:val="clear" w:color="auto" w:fill="auto"/>
            <w:noWrap/>
            <w:vAlign w:val="center"/>
            <w:hideMark/>
          </w:tcPr>
          <w:p w14:paraId="1CF225EC"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1120</w:t>
            </w:r>
          </w:p>
        </w:tc>
        <w:tc>
          <w:tcPr>
            <w:tcW w:w="846" w:type="dxa"/>
            <w:tcBorders>
              <w:top w:val="nil"/>
              <w:left w:val="nil"/>
              <w:bottom w:val="single" w:sz="4" w:space="0" w:color="auto"/>
              <w:right w:val="single" w:sz="4" w:space="0" w:color="auto"/>
            </w:tcBorders>
            <w:shd w:val="clear" w:color="auto" w:fill="auto"/>
            <w:noWrap/>
            <w:vAlign w:val="center"/>
            <w:hideMark/>
          </w:tcPr>
          <w:p w14:paraId="10A5892F"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338</w:t>
            </w:r>
          </w:p>
        </w:tc>
        <w:tc>
          <w:tcPr>
            <w:tcW w:w="792" w:type="dxa"/>
            <w:tcBorders>
              <w:top w:val="nil"/>
              <w:left w:val="nil"/>
              <w:bottom w:val="single" w:sz="4" w:space="0" w:color="auto"/>
              <w:right w:val="single" w:sz="4" w:space="0" w:color="auto"/>
            </w:tcBorders>
            <w:shd w:val="clear" w:color="auto" w:fill="auto"/>
            <w:noWrap/>
            <w:vAlign w:val="center"/>
            <w:hideMark/>
          </w:tcPr>
          <w:p w14:paraId="398C7743" w14:textId="77777777" w:rsidR="00F07FFE" w:rsidRPr="00F60CEC" w:rsidRDefault="00F07FFE" w:rsidP="00592AE6">
            <w:pPr>
              <w:spacing w:after="0" w:line="240" w:lineRule="auto"/>
              <w:jc w:val="center"/>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221</w:t>
            </w:r>
          </w:p>
        </w:tc>
        <w:tc>
          <w:tcPr>
            <w:tcW w:w="1210" w:type="dxa"/>
            <w:tcBorders>
              <w:top w:val="nil"/>
              <w:left w:val="nil"/>
              <w:bottom w:val="single" w:sz="4" w:space="0" w:color="auto"/>
              <w:right w:val="single" w:sz="4" w:space="0" w:color="auto"/>
            </w:tcBorders>
            <w:shd w:val="clear" w:color="auto" w:fill="auto"/>
            <w:noWrap/>
            <w:vAlign w:val="center"/>
            <w:hideMark/>
          </w:tcPr>
          <w:p w14:paraId="5CC81F1A"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100347"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661</w:t>
            </w:r>
          </w:p>
        </w:tc>
      </w:tr>
      <w:tr w:rsidR="00F07FFE" w:rsidRPr="00F60CEC" w14:paraId="65E62D8D" w14:textId="77777777" w:rsidTr="00D32180">
        <w:trPr>
          <w:trHeight w:val="397"/>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2905941A"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p>
        </w:tc>
        <w:tc>
          <w:tcPr>
            <w:tcW w:w="2284" w:type="dxa"/>
            <w:tcBorders>
              <w:top w:val="nil"/>
              <w:left w:val="nil"/>
              <w:bottom w:val="single" w:sz="4" w:space="0" w:color="auto"/>
              <w:right w:val="single" w:sz="4" w:space="0" w:color="auto"/>
            </w:tcBorders>
            <w:shd w:val="clear" w:color="auto" w:fill="auto"/>
            <w:noWrap/>
            <w:vAlign w:val="center"/>
            <w:hideMark/>
          </w:tcPr>
          <w:p w14:paraId="560F774B"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Tổng</w:t>
            </w:r>
          </w:p>
        </w:tc>
        <w:tc>
          <w:tcPr>
            <w:tcW w:w="954" w:type="dxa"/>
            <w:tcBorders>
              <w:top w:val="nil"/>
              <w:left w:val="nil"/>
              <w:bottom w:val="single" w:sz="4" w:space="0" w:color="auto"/>
              <w:right w:val="single" w:sz="4" w:space="0" w:color="auto"/>
            </w:tcBorders>
            <w:shd w:val="clear" w:color="auto" w:fill="auto"/>
            <w:noWrap/>
            <w:vAlign w:val="center"/>
            <w:hideMark/>
          </w:tcPr>
          <w:p w14:paraId="2A606DE3"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Ca</w:t>
            </w:r>
          </w:p>
        </w:tc>
        <w:tc>
          <w:tcPr>
            <w:tcW w:w="846" w:type="dxa"/>
            <w:tcBorders>
              <w:top w:val="nil"/>
              <w:left w:val="nil"/>
              <w:bottom w:val="single" w:sz="4" w:space="0" w:color="auto"/>
              <w:right w:val="single" w:sz="4" w:space="0" w:color="auto"/>
            </w:tcBorders>
            <w:shd w:val="clear" w:color="auto" w:fill="auto"/>
            <w:noWrap/>
            <w:vAlign w:val="center"/>
            <w:hideMark/>
          </w:tcPr>
          <w:p w14:paraId="506457AF"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77498F"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615</w:t>
            </w:r>
          </w:p>
        </w:tc>
        <w:tc>
          <w:tcPr>
            <w:tcW w:w="846" w:type="dxa"/>
            <w:tcBorders>
              <w:top w:val="nil"/>
              <w:left w:val="nil"/>
              <w:bottom w:val="single" w:sz="4" w:space="0" w:color="auto"/>
              <w:right w:val="single" w:sz="4" w:space="0" w:color="auto"/>
            </w:tcBorders>
            <w:shd w:val="clear" w:color="auto" w:fill="auto"/>
            <w:noWrap/>
            <w:vAlign w:val="center"/>
            <w:hideMark/>
          </w:tcPr>
          <w:p w14:paraId="3484B396"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77498F"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537</w:t>
            </w:r>
          </w:p>
        </w:tc>
        <w:tc>
          <w:tcPr>
            <w:tcW w:w="846" w:type="dxa"/>
            <w:tcBorders>
              <w:top w:val="nil"/>
              <w:left w:val="nil"/>
              <w:bottom w:val="single" w:sz="4" w:space="0" w:color="auto"/>
              <w:right w:val="single" w:sz="4" w:space="0" w:color="auto"/>
            </w:tcBorders>
            <w:shd w:val="clear" w:color="auto" w:fill="auto"/>
            <w:noWrap/>
            <w:vAlign w:val="center"/>
            <w:hideMark/>
          </w:tcPr>
          <w:p w14:paraId="61EA4141"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7</w:t>
            </w:r>
            <w:r w:rsidR="0077498F"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319</w:t>
            </w:r>
          </w:p>
        </w:tc>
        <w:tc>
          <w:tcPr>
            <w:tcW w:w="846" w:type="dxa"/>
            <w:tcBorders>
              <w:top w:val="nil"/>
              <w:left w:val="nil"/>
              <w:bottom w:val="single" w:sz="4" w:space="0" w:color="auto"/>
              <w:right w:val="single" w:sz="4" w:space="0" w:color="auto"/>
            </w:tcBorders>
            <w:shd w:val="clear" w:color="auto" w:fill="auto"/>
            <w:noWrap/>
            <w:vAlign w:val="center"/>
            <w:hideMark/>
          </w:tcPr>
          <w:p w14:paraId="72D64A8E"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2</w:t>
            </w:r>
            <w:r w:rsidR="0077498F"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042</w:t>
            </w:r>
          </w:p>
        </w:tc>
        <w:tc>
          <w:tcPr>
            <w:tcW w:w="792" w:type="dxa"/>
            <w:tcBorders>
              <w:top w:val="nil"/>
              <w:left w:val="nil"/>
              <w:bottom w:val="single" w:sz="4" w:space="0" w:color="auto"/>
              <w:right w:val="single" w:sz="4" w:space="0" w:color="auto"/>
            </w:tcBorders>
            <w:shd w:val="clear" w:color="auto" w:fill="auto"/>
            <w:noWrap/>
            <w:vAlign w:val="center"/>
            <w:hideMark/>
          </w:tcPr>
          <w:p w14:paraId="21F711AA"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972</w:t>
            </w:r>
          </w:p>
        </w:tc>
        <w:tc>
          <w:tcPr>
            <w:tcW w:w="1210" w:type="dxa"/>
            <w:tcBorders>
              <w:top w:val="nil"/>
              <w:left w:val="nil"/>
              <w:bottom w:val="single" w:sz="4" w:space="0" w:color="auto"/>
              <w:right w:val="single" w:sz="4" w:space="0" w:color="auto"/>
            </w:tcBorders>
            <w:shd w:val="clear" w:color="auto" w:fill="auto"/>
            <w:noWrap/>
            <w:vAlign w:val="center"/>
            <w:hideMark/>
          </w:tcPr>
          <w:p w14:paraId="1E6D65C6" w14:textId="77777777" w:rsidR="00F07FFE" w:rsidRPr="00F60CEC" w:rsidRDefault="00F07FFE" w:rsidP="00592AE6">
            <w:pPr>
              <w:spacing w:after="0" w:line="240" w:lineRule="auto"/>
              <w:jc w:val="center"/>
              <w:rPr>
                <w:rFonts w:ascii="Times New Roman" w:eastAsia="Times New Roman" w:hAnsi="Times New Roman" w:cs="Times New Roman"/>
                <w:b/>
                <w:bCs/>
                <w:sz w:val="28"/>
                <w:szCs w:val="28"/>
              </w:rPr>
            </w:pPr>
            <w:r w:rsidRPr="00F60CEC">
              <w:rPr>
                <w:rFonts w:ascii="Times New Roman" w:eastAsia="Times New Roman" w:hAnsi="Times New Roman" w:cs="Times New Roman"/>
                <w:b/>
                <w:bCs/>
                <w:sz w:val="28"/>
                <w:szCs w:val="28"/>
              </w:rPr>
              <w:t>15</w:t>
            </w:r>
            <w:r w:rsidR="0077498F" w:rsidRPr="00F60CEC">
              <w:rPr>
                <w:rFonts w:ascii="Times New Roman" w:eastAsia="Times New Roman" w:hAnsi="Times New Roman" w:cs="Times New Roman"/>
                <w:b/>
                <w:bCs/>
                <w:sz w:val="28"/>
                <w:szCs w:val="28"/>
              </w:rPr>
              <w:t>.</w:t>
            </w:r>
            <w:r w:rsidRPr="00F60CEC">
              <w:rPr>
                <w:rFonts w:ascii="Times New Roman" w:eastAsia="Times New Roman" w:hAnsi="Times New Roman" w:cs="Times New Roman"/>
                <w:b/>
                <w:bCs/>
                <w:sz w:val="28"/>
                <w:szCs w:val="28"/>
              </w:rPr>
              <w:t>485</w:t>
            </w:r>
          </w:p>
        </w:tc>
      </w:tr>
    </w:tbl>
    <w:p w14:paraId="4A6E6525" w14:textId="3CA08ADC" w:rsidR="007B56C2" w:rsidRPr="00F60CEC" w:rsidRDefault="007B56C2" w:rsidP="006765C9">
      <w:pPr>
        <w:spacing w:before="120" w:after="120" w:line="240" w:lineRule="auto"/>
        <w:ind w:firstLine="720"/>
        <w:jc w:val="both"/>
        <w:rPr>
          <w:rFonts w:ascii="Times New Roman" w:hAnsi="Times New Roman" w:cs="Times New Roman"/>
          <w:sz w:val="28"/>
          <w:szCs w:val="28"/>
          <w:lang w:val="nl-NL"/>
        </w:rPr>
      </w:pPr>
      <w:r w:rsidRPr="00F60CEC">
        <w:rPr>
          <w:rFonts w:ascii="Times New Roman" w:hAnsi="Times New Roman" w:cs="Times New Roman"/>
          <w:sz w:val="28"/>
          <w:szCs w:val="28"/>
          <w:lang w:val="nl-NL"/>
        </w:rPr>
        <w:t>Qua Báo cáo của Trung tâm kiểm soát bệnh tật tỉnh Đắk Nông ghi nhận trong giai đoạ</w:t>
      </w:r>
      <w:r w:rsidR="009A59CE" w:rsidRPr="00F60CEC">
        <w:rPr>
          <w:rFonts w:ascii="Times New Roman" w:hAnsi="Times New Roman" w:cs="Times New Roman"/>
          <w:sz w:val="28"/>
          <w:szCs w:val="28"/>
          <w:lang w:val="nl-NL"/>
        </w:rPr>
        <w:t xml:space="preserve">n 2017-2021 </w:t>
      </w:r>
      <w:r w:rsidRPr="00F60CEC">
        <w:rPr>
          <w:rFonts w:ascii="Times New Roman" w:hAnsi="Times New Roman" w:cs="Times New Roman"/>
          <w:sz w:val="28"/>
          <w:szCs w:val="28"/>
          <w:lang w:val="nl-NL"/>
        </w:rPr>
        <w:t>các bệnh truyền nhiễm có liên quan đến nguồn nước</w:t>
      </w:r>
      <w:r w:rsidR="009A59CE" w:rsidRPr="00F60CEC">
        <w:rPr>
          <w:rFonts w:ascii="Times New Roman" w:hAnsi="Times New Roman" w:cs="Times New Roman"/>
          <w:sz w:val="28"/>
          <w:szCs w:val="28"/>
          <w:lang w:val="nl-NL"/>
        </w:rPr>
        <w:t xml:space="preserve"> đều ghi nhận tại 08/08 huyện, thành phố, trong đó cao nhất là Thành phố Gia Nghĩa (</w:t>
      </w:r>
      <w:r w:rsidR="009A59CE" w:rsidRPr="00F60CEC">
        <w:rPr>
          <w:rFonts w:ascii="Times New Roman" w:eastAsia="Times New Roman" w:hAnsi="Times New Roman" w:cs="Times New Roman"/>
          <w:bCs/>
          <w:sz w:val="28"/>
          <w:szCs w:val="28"/>
        </w:rPr>
        <w:t>2.661 ca), thấp nhất là Tuy Đức (1.246 ca)</w:t>
      </w:r>
      <w:r w:rsidR="002E32C5">
        <w:rPr>
          <w:rFonts w:ascii="Times New Roman" w:eastAsia="Times New Roman" w:hAnsi="Times New Roman" w:cs="Times New Roman"/>
          <w:bCs/>
          <w:sz w:val="28"/>
          <w:szCs w:val="28"/>
        </w:rPr>
        <w:t>.</w:t>
      </w:r>
    </w:p>
    <w:p w14:paraId="082B1E00" w14:textId="77777777" w:rsidR="00FA6224" w:rsidRPr="00F60CEC" w:rsidRDefault="00FA6224" w:rsidP="00CB4E93">
      <w:pPr>
        <w:spacing w:before="100" w:after="0" w:line="320" w:lineRule="exact"/>
        <w:ind w:firstLine="567"/>
        <w:jc w:val="both"/>
        <w:rPr>
          <w:rFonts w:ascii="Times New Roman" w:eastAsia="Times New Roman" w:hAnsi="Times New Roman" w:cs="Times New Roman"/>
          <w:b/>
          <w:iCs/>
          <w:sz w:val="28"/>
          <w:szCs w:val="28"/>
        </w:rPr>
      </w:pPr>
    </w:p>
    <w:p w14:paraId="792AAC81" w14:textId="77777777" w:rsidR="00FA6224" w:rsidRPr="00F60CEC" w:rsidRDefault="00FA6224" w:rsidP="00CB4E93">
      <w:pPr>
        <w:spacing w:before="100" w:after="0" w:line="320" w:lineRule="exact"/>
        <w:ind w:firstLine="567"/>
        <w:jc w:val="both"/>
        <w:rPr>
          <w:rFonts w:ascii="Times New Roman" w:eastAsia="Times New Roman" w:hAnsi="Times New Roman" w:cs="Times New Roman"/>
          <w:b/>
          <w:iCs/>
          <w:sz w:val="28"/>
          <w:szCs w:val="28"/>
        </w:rPr>
      </w:pPr>
    </w:p>
    <w:p w14:paraId="5206DFE6" w14:textId="37B899E5" w:rsidR="00D01B4C" w:rsidRPr="00F60CEC" w:rsidRDefault="00D01B4C" w:rsidP="00D01B4C">
      <w:pPr>
        <w:spacing w:after="0" w:line="288" w:lineRule="auto"/>
        <w:jc w:val="center"/>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lastRenderedPageBreak/>
        <w:t>PHẦN BỐN</w:t>
      </w:r>
    </w:p>
    <w:p w14:paraId="6CC84F26" w14:textId="77777777" w:rsidR="00D01B4C" w:rsidRPr="00F60CEC" w:rsidRDefault="00CE7F47" w:rsidP="00D01B4C">
      <w:pPr>
        <w:spacing w:after="0" w:line="288" w:lineRule="auto"/>
        <w:jc w:val="center"/>
        <w:rPr>
          <w:rFonts w:ascii="Times New Roman" w:eastAsia="Times New Roman" w:hAnsi="Times New Roman" w:cs="Times New Roman"/>
          <w:b/>
          <w:sz w:val="28"/>
          <w:szCs w:val="28"/>
        </w:rPr>
      </w:pPr>
      <w:r w:rsidRPr="00F60CEC">
        <w:rPr>
          <w:rFonts w:ascii="Times New Roman" w:eastAsia="Times New Roman" w:hAnsi="Times New Roman" w:cs="Times New Roman"/>
          <w:b/>
          <w:sz w:val="28"/>
          <w:szCs w:val="28"/>
        </w:rPr>
        <w:t xml:space="preserve">THUYẾT MINH VÀ </w:t>
      </w:r>
      <w:r w:rsidR="00D01B4C" w:rsidRPr="00F60CEC">
        <w:rPr>
          <w:rFonts w:ascii="Times New Roman" w:eastAsia="Times New Roman" w:hAnsi="Times New Roman" w:cs="Times New Roman"/>
          <w:b/>
          <w:sz w:val="28"/>
          <w:szCs w:val="28"/>
        </w:rPr>
        <w:t>ĐỀ XUẤT CÁC THÔNG SỐ</w:t>
      </w:r>
    </w:p>
    <w:p w14:paraId="5B914F0D" w14:textId="77777777" w:rsidR="00D01B4C" w:rsidRPr="00F60CEC" w:rsidRDefault="00CE7F47" w:rsidP="00CE7F47">
      <w:pPr>
        <w:spacing w:before="120" w:after="0" w:line="240" w:lineRule="auto"/>
        <w:ind w:firstLine="720"/>
        <w:jc w:val="both"/>
        <w:rPr>
          <w:rFonts w:ascii="Times New Roman" w:hAnsi="Times New Roman" w:cs="Times New Roman"/>
          <w:b/>
          <w:spacing w:val="-4"/>
          <w:sz w:val="28"/>
          <w:szCs w:val="28"/>
          <w:lang w:val="vi-VN"/>
        </w:rPr>
      </w:pPr>
      <w:r w:rsidRPr="00F60CEC">
        <w:rPr>
          <w:rFonts w:ascii="Times New Roman" w:hAnsi="Times New Roman" w:cs="Times New Roman"/>
          <w:b/>
          <w:spacing w:val="-4"/>
          <w:sz w:val="28"/>
          <w:szCs w:val="28"/>
          <w:lang w:val="vi-VN"/>
        </w:rPr>
        <w:t xml:space="preserve">1. Tiêu chí lựa chọn các </w:t>
      </w:r>
      <w:r w:rsidR="00D01B4C" w:rsidRPr="00F60CEC">
        <w:rPr>
          <w:rFonts w:ascii="Times New Roman" w:hAnsi="Times New Roman" w:cs="Times New Roman"/>
          <w:b/>
          <w:spacing w:val="-4"/>
          <w:sz w:val="28"/>
          <w:szCs w:val="28"/>
        </w:rPr>
        <w:t>thông số</w:t>
      </w:r>
      <w:r w:rsidRPr="00F60CEC">
        <w:rPr>
          <w:rFonts w:ascii="Times New Roman" w:hAnsi="Times New Roman" w:cs="Times New Roman"/>
          <w:b/>
          <w:spacing w:val="-4"/>
          <w:sz w:val="28"/>
          <w:szCs w:val="28"/>
          <w:lang w:val="vi-VN"/>
        </w:rPr>
        <w:t xml:space="preserve"> </w:t>
      </w:r>
      <w:r w:rsidR="00D01B4C" w:rsidRPr="00F60CEC">
        <w:rPr>
          <w:rFonts w:ascii="Times New Roman" w:hAnsi="Times New Roman" w:cs="Times New Roman"/>
          <w:b/>
          <w:spacing w:val="-4"/>
          <w:sz w:val="28"/>
          <w:szCs w:val="28"/>
          <w:lang w:val="vi-VN"/>
        </w:rPr>
        <w:t>trong Quy chuẩn kỹ thuật địa phương về giám sát chất lượng nước sạch trên địa bàn tỉnh</w:t>
      </w:r>
      <w:r w:rsidR="000D143D" w:rsidRPr="00F60CEC">
        <w:rPr>
          <w:rFonts w:ascii="Times New Roman" w:hAnsi="Times New Roman" w:cs="Times New Roman"/>
          <w:b/>
          <w:spacing w:val="-4"/>
          <w:sz w:val="28"/>
          <w:szCs w:val="28"/>
        </w:rPr>
        <w:t xml:space="preserve"> Đắk Nông</w:t>
      </w:r>
      <w:r w:rsidR="00D01B4C" w:rsidRPr="00F60CEC">
        <w:rPr>
          <w:rFonts w:ascii="Times New Roman" w:hAnsi="Times New Roman" w:cs="Times New Roman"/>
          <w:b/>
          <w:spacing w:val="-4"/>
          <w:sz w:val="28"/>
          <w:szCs w:val="28"/>
          <w:lang w:val="vi-VN"/>
        </w:rPr>
        <w:t>:</w:t>
      </w:r>
    </w:p>
    <w:p w14:paraId="70929570" w14:textId="77777777" w:rsidR="00CE7F47" w:rsidRPr="00F60CEC" w:rsidRDefault="00CE7F47" w:rsidP="00CE7F47">
      <w:pPr>
        <w:spacing w:before="120" w:after="0" w:line="240" w:lineRule="auto"/>
        <w:ind w:firstLine="720"/>
        <w:jc w:val="both"/>
        <w:rPr>
          <w:rFonts w:ascii="Times New Roman" w:eastAsia="Times New Roman" w:hAnsi="Times New Roman" w:cs="Times New Roman"/>
          <w:bCs/>
          <w:sz w:val="28"/>
          <w:szCs w:val="28"/>
          <w:lang w:val="vi-VN"/>
        </w:rPr>
      </w:pPr>
      <w:r w:rsidRPr="00F60CEC">
        <w:rPr>
          <w:rFonts w:ascii="Times New Roman" w:eastAsia="Times New Roman" w:hAnsi="Times New Roman" w:cs="Times New Roman"/>
          <w:bCs/>
          <w:sz w:val="28"/>
          <w:szCs w:val="28"/>
        </w:rPr>
        <w:t xml:space="preserve">a) </w:t>
      </w:r>
      <w:r w:rsidRPr="00F60CEC">
        <w:rPr>
          <w:rFonts w:ascii="Times New Roman" w:eastAsia="Times New Roman" w:hAnsi="Times New Roman" w:cs="Times New Roman"/>
          <w:bCs/>
          <w:sz w:val="28"/>
          <w:szCs w:val="28"/>
          <w:lang w:val="vi-VN"/>
        </w:rPr>
        <w:t>Lựa trọng các chỉ tiêu thử nghiệm nằm trong Danh mục các thông số chất lượng nước sạch và ngưỡng giới hạn được quy định tại điều 5 QCVN 01-1:2018/BYT</w:t>
      </w:r>
      <w:r w:rsidRPr="00F60CEC">
        <w:rPr>
          <w:rFonts w:ascii="Times New Roman" w:eastAsia="Times New Roman" w:hAnsi="Times New Roman" w:cs="Times New Roman"/>
          <w:bCs/>
          <w:sz w:val="28"/>
          <w:szCs w:val="28"/>
        </w:rPr>
        <w:t xml:space="preserve"> </w:t>
      </w:r>
      <w:r w:rsidRPr="00F60CEC">
        <w:rPr>
          <w:rFonts w:ascii="Times New Roman" w:eastAsia="Times New Roman" w:hAnsi="Times New Roman" w:cs="Times New Roman"/>
          <w:bCs/>
          <w:sz w:val="28"/>
          <w:szCs w:val="28"/>
          <w:lang w:val="vi-VN"/>
        </w:rPr>
        <w:t>cho phép.</w:t>
      </w:r>
    </w:p>
    <w:p w14:paraId="427BE339" w14:textId="1EE321A0" w:rsidR="007917C3" w:rsidRPr="008344C8" w:rsidRDefault="007917C3" w:rsidP="007917C3">
      <w:pPr>
        <w:spacing w:before="120" w:after="0" w:line="240" w:lineRule="auto"/>
        <w:ind w:firstLine="720"/>
        <w:jc w:val="both"/>
        <w:rPr>
          <w:rFonts w:ascii="Times New Roman" w:eastAsia="Times New Roman" w:hAnsi="Times New Roman" w:cs="Times New Roman"/>
          <w:bCs/>
          <w:sz w:val="28"/>
          <w:szCs w:val="28"/>
        </w:rPr>
      </w:pPr>
      <w:r w:rsidRPr="00F60CEC">
        <w:rPr>
          <w:rFonts w:ascii="Times New Roman" w:hAnsi="Times New Roman" w:cs="Times New Roman"/>
          <w:spacing w:val="-4"/>
          <w:sz w:val="28"/>
          <w:szCs w:val="28"/>
        </w:rPr>
        <w:t xml:space="preserve">b) </w:t>
      </w:r>
      <w:r w:rsidRPr="00F60CEC">
        <w:rPr>
          <w:rFonts w:ascii="Times New Roman" w:eastAsia="Times New Roman" w:hAnsi="Times New Roman" w:cs="Times New Roman"/>
          <w:bCs/>
          <w:sz w:val="28"/>
          <w:szCs w:val="28"/>
          <w:lang w:val="vi-VN"/>
        </w:rPr>
        <w:t>Chọn tất cả các chất có trong các mẫu nước sạch, nước mặt, nước ngầm và nước thải mang đi thử nghiệm vượt các quy chuẩn/tiêu chuẩn cho phép</w:t>
      </w:r>
      <w:r w:rsidRPr="00F60CEC">
        <w:rPr>
          <w:rFonts w:ascii="Times New Roman" w:eastAsia="Times New Roman" w:hAnsi="Times New Roman" w:cs="Times New Roman"/>
          <w:bCs/>
          <w:sz w:val="28"/>
          <w:szCs w:val="28"/>
        </w:rPr>
        <w:t xml:space="preserve"> hoặc có sự hiện diện trong các kết quả xét nghiệm theo </w:t>
      </w:r>
      <w:r w:rsidRPr="00F60CEC">
        <w:rPr>
          <w:rFonts w:ascii="Times New Roman" w:eastAsia="Calibri" w:hAnsi="Times New Roman" w:cs="Times New Roman"/>
          <w:sz w:val="28"/>
          <w:szCs w:val="28"/>
          <w:lang w:val="vi-VN"/>
        </w:rPr>
        <w:t>QCVN 01-1:2018/BYT</w:t>
      </w:r>
      <w:r w:rsidRPr="00F60CEC">
        <w:rPr>
          <w:rFonts w:ascii="Times New Roman" w:eastAsia="Calibri" w:hAnsi="Times New Roman" w:cs="Times New Roman"/>
          <w:sz w:val="28"/>
          <w:szCs w:val="28"/>
        </w:rPr>
        <w:t xml:space="preserve">, </w:t>
      </w:r>
      <w:r w:rsidRPr="00F60CEC">
        <w:rPr>
          <w:rFonts w:ascii="Times New Roman" w:eastAsia="Times New Roman" w:hAnsi="Times New Roman" w:cs="Times New Roman"/>
          <w:bCs/>
          <w:sz w:val="28"/>
          <w:szCs w:val="28"/>
          <w:lang w:val="vi-VN"/>
        </w:rPr>
        <w:t>QCVN 08-MT:2015 BTNMT</w:t>
      </w:r>
      <w:r w:rsidRPr="00F60CEC">
        <w:rPr>
          <w:rFonts w:ascii="Times New Roman" w:eastAsia="Times New Roman" w:hAnsi="Times New Roman" w:cs="Times New Roman"/>
          <w:bCs/>
          <w:sz w:val="28"/>
          <w:szCs w:val="28"/>
        </w:rPr>
        <w:t xml:space="preserve">, </w:t>
      </w:r>
      <w:r w:rsidRPr="00F60CEC">
        <w:rPr>
          <w:rFonts w:ascii="Times New Roman" w:eastAsia="Times New Roman" w:hAnsi="Times New Roman" w:cs="Times New Roman"/>
          <w:bCs/>
          <w:sz w:val="28"/>
          <w:szCs w:val="28"/>
          <w:lang w:val="vi-VN"/>
        </w:rPr>
        <w:t>QCVN 09-MT:2015 BTNMT</w:t>
      </w:r>
      <w:r w:rsidRPr="00F60CEC">
        <w:rPr>
          <w:rFonts w:ascii="Times New Roman" w:eastAsia="Times New Roman" w:hAnsi="Times New Roman" w:cs="Times New Roman"/>
          <w:bCs/>
          <w:sz w:val="28"/>
          <w:szCs w:val="28"/>
        </w:rPr>
        <w:t xml:space="preserve">, </w:t>
      </w:r>
      <w:r w:rsidRPr="00F60CEC">
        <w:rPr>
          <w:rFonts w:ascii="Times New Roman" w:hAnsi="Times New Roman" w:cs="Times New Roman"/>
          <w:sz w:val="28"/>
          <w:szCs w:val="28"/>
          <w:lang w:val="vi-VN"/>
        </w:rPr>
        <w:t>QCVN 40:2011/BTNMT</w:t>
      </w:r>
      <w:r w:rsidRPr="00F60CEC">
        <w:rPr>
          <w:rFonts w:ascii="Times New Roman" w:hAnsi="Times New Roman" w:cs="Times New Roman"/>
          <w:sz w:val="28"/>
          <w:szCs w:val="28"/>
        </w:rPr>
        <w:t xml:space="preserve"> với tần xuất từ 01 (một) trở lên</w:t>
      </w:r>
      <w:r w:rsidR="008344C8">
        <w:rPr>
          <w:rFonts w:ascii="Times New Roman" w:eastAsia="Times New Roman" w:hAnsi="Times New Roman" w:cs="Times New Roman"/>
          <w:bCs/>
          <w:sz w:val="28"/>
          <w:szCs w:val="28"/>
          <w:lang w:val="vi-VN"/>
        </w:rPr>
        <w:t>.</w:t>
      </w:r>
    </w:p>
    <w:p w14:paraId="25C8CD29" w14:textId="6214A102" w:rsidR="007917C3" w:rsidRPr="009E5B42" w:rsidRDefault="007917C3" w:rsidP="007917C3">
      <w:pPr>
        <w:spacing w:before="120" w:after="0" w:line="240" w:lineRule="auto"/>
        <w:ind w:firstLine="720"/>
        <w:jc w:val="both"/>
        <w:rPr>
          <w:rFonts w:ascii="Times New Roman" w:eastAsia="Times New Roman" w:hAnsi="Times New Roman" w:cs="Times New Roman"/>
          <w:bCs/>
          <w:sz w:val="28"/>
          <w:szCs w:val="28"/>
        </w:rPr>
      </w:pPr>
      <w:r w:rsidRPr="00F60CEC">
        <w:rPr>
          <w:rFonts w:ascii="Times New Roman" w:eastAsia="Times New Roman" w:hAnsi="Times New Roman" w:cs="Times New Roman"/>
          <w:bCs/>
          <w:sz w:val="28"/>
          <w:szCs w:val="28"/>
        </w:rPr>
        <w:t xml:space="preserve">c) </w:t>
      </w:r>
      <w:r w:rsidRPr="00F60CEC">
        <w:rPr>
          <w:rFonts w:ascii="Times New Roman" w:eastAsia="Times New Roman" w:hAnsi="Times New Roman" w:cs="Times New Roman"/>
          <w:bCs/>
          <w:sz w:val="28"/>
          <w:szCs w:val="28"/>
          <w:lang w:val="vi-VN"/>
        </w:rPr>
        <w:t>Chọn các thông số liên quan đến các hóa chất sử dụng trong Công nghiệp, Nông nghiệp…trên địa bàn Đắk Nông cơ nguy cơ ô nhiễm nguồn nước ngầm, nước mặt</w:t>
      </w:r>
      <w:r w:rsidR="009E5B42">
        <w:rPr>
          <w:rFonts w:ascii="Times New Roman" w:eastAsia="Times New Roman" w:hAnsi="Times New Roman" w:cs="Times New Roman"/>
          <w:bCs/>
          <w:sz w:val="28"/>
          <w:szCs w:val="28"/>
        </w:rPr>
        <w:t>.</w:t>
      </w:r>
    </w:p>
    <w:p w14:paraId="2373745D" w14:textId="27024C93" w:rsidR="00CE7F47" w:rsidRPr="009E5B42" w:rsidRDefault="007917C3" w:rsidP="00CE7F47">
      <w:pPr>
        <w:spacing w:before="120" w:after="0" w:line="240" w:lineRule="auto"/>
        <w:ind w:firstLine="720"/>
        <w:jc w:val="both"/>
        <w:rPr>
          <w:rFonts w:ascii="Times New Roman" w:hAnsi="Times New Roman" w:cs="Times New Roman"/>
          <w:spacing w:val="-4"/>
          <w:sz w:val="28"/>
          <w:szCs w:val="28"/>
        </w:rPr>
      </w:pPr>
      <w:r w:rsidRPr="00F60CEC">
        <w:rPr>
          <w:rFonts w:ascii="Times New Roman" w:eastAsia="Times New Roman" w:hAnsi="Times New Roman" w:cs="Times New Roman"/>
          <w:bCs/>
          <w:sz w:val="28"/>
          <w:szCs w:val="28"/>
        </w:rPr>
        <w:t xml:space="preserve">d) </w:t>
      </w:r>
      <w:r w:rsidRPr="00F60CEC">
        <w:rPr>
          <w:rFonts w:ascii="Times New Roman" w:eastAsia="Times New Roman" w:hAnsi="Times New Roman" w:cs="Times New Roman"/>
          <w:bCs/>
          <w:sz w:val="28"/>
          <w:szCs w:val="28"/>
          <w:lang w:val="vi-VN"/>
        </w:rPr>
        <w:t xml:space="preserve">Các thông số quy định tại </w:t>
      </w:r>
      <w:r w:rsidRPr="00F60CEC">
        <w:rPr>
          <w:rFonts w:ascii="Times New Roman" w:hAnsi="Times New Roman" w:cs="Times New Roman"/>
          <w:sz w:val="28"/>
          <w:szCs w:val="28"/>
          <w:lang w:val="vi-VN"/>
        </w:rPr>
        <w:t xml:space="preserve">quy chuẩn </w:t>
      </w:r>
      <w:r w:rsidRPr="00F60CEC">
        <w:rPr>
          <w:rFonts w:ascii="Times New Roman" w:eastAsia="Times New Roman" w:hAnsi="Times New Roman" w:cs="Times New Roman"/>
          <w:bCs/>
          <w:sz w:val="28"/>
          <w:szCs w:val="28"/>
          <w:lang w:val="vi-VN"/>
        </w:rPr>
        <w:t>QCVN 01-1:2018/BYT mà không có trong quy chuẩn kỹ thuật địa phương (QCKTĐP) này có thể thực hiện khi có yêu cầu của cơ quan chức năng hoặc khi cần giám sát đột xuất</w:t>
      </w:r>
      <w:r w:rsidR="009E5B42">
        <w:rPr>
          <w:rFonts w:ascii="Times New Roman" w:eastAsia="Times New Roman" w:hAnsi="Times New Roman" w:cs="Times New Roman"/>
          <w:bCs/>
          <w:sz w:val="28"/>
          <w:szCs w:val="28"/>
        </w:rPr>
        <w:t>.</w:t>
      </w:r>
    </w:p>
    <w:p w14:paraId="1F43DECA" w14:textId="77777777" w:rsidR="00D01B4C" w:rsidRPr="00F60CEC" w:rsidRDefault="00D01B4C" w:rsidP="00D01B4C">
      <w:pPr>
        <w:spacing w:before="120" w:after="0" w:line="240" w:lineRule="auto"/>
        <w:jc w:val="both"/>
        <w:rPr>
          <w:rFonts w:ascii="Times New Roman" w:hAnsi="Times New Roman" w:cs="Times New Roman"/>
          <w:kern w:val="28"/>
          <w:sz w:val="28"/>
          <w:szCs w:val="28"/>
          <w:lang w:val="vi-VN"/>
        </w:rPr>
      </w:pPr>
      <w:r w:rsidRPr="00F60CEC">
        <w:rPr>
          <w:rFonts w:ascii="Times New Roman" w:hAnsi="Times New Roman" w:cs="Times New Roman"/>
          <w:b/>
          <w:sz w:val="28"/>
          <w:szCs w:val="28"/>
          <w:lang w:val="vi-VN"/>
        </w:rPr>
        <w:tab/>
      </w:r>
      <w:r w:rsidRPr="00F60CEC">
        <w:rPr>
          <w:rFonts w:ascii="Times New Roman" w:hAnsi="Times New Roman" w:cs="Times New Roman"/>
          <w:b/>
          <w:kern w:val="28"/>
          <w:sz w:val="28"/>
          <w:szCs w:val="28"/>
          <w:lang w:val="vi-VN"/>
        </w:rPr>
        <w:t>2. Các thông số được chọn</w:t>
      </w:r>
    </w:p>
    <w:p w14:paraId="09C6BE68" w14:textId="0C9401A4" w:rsidR="00FD48EF" w:rsidRPr="00F60CEC" w:rsidRDefault="00647C51" w:rsidP="00DB16AA">
      <w:pPr>
        <w:pStyle w:val="HG-Para"/>
      </w:pPr>
      <w:r w:rsidRPr="00F60CEC">
        <w:t xml:space="preserve">Bảng </w:t>
      </w:r>
      <w:r w:rsidR="00954DE6">
        <w:fldChar w:fldCharType="begin"/>
      </w:r>
      <w:r w:rsidR="00954DE6">
        <w:instrText xml:space="preserve"> SEQ B</w:instrText>
      </w:r>
      <w:r w:rsidR="00954DE6">
        <w:instrText>ả</w:instrText>
      </w:r>
      <w:r w:rsidR="00954DE6">
        <w:instrText xml:space="preserve">ng \* ARABIC </w:instrText>
      </w:r>
      <w:r w:rsidR="00954DE6">
        <w:fldChar w:fldCharType="separate"/>
      </w:r>
      <w:r w:rsidR="00004F04">
        <w:rPr>
          <w:noProof/>
        </w:rPr>
        <w:t>24</w:t>
      </w:r>
      <w:r w:rsidR="00954DE6">
        <w:rPr>
          <w:noProof/>
        </w:rPr>
        <w:fldChar w:fldCharType="end"/>
      </w:r>
      <w:r w:rsidR="007917C3" w:rsidRPr="00F60CEC">
        <w:rPr>
          <w:lang w:val="nl-NL"/>
        </w:rPr>
        <w:t>:</w:t>
      </w:r>
      <w:r w:rsidR="004A3469" w:rsidRPr="00F60CEC">
        <w:rPr>
          <w:b/>
        </w:rPr>
        <w:t xml:space="preserve"> </w:t>
      </w:r>
      <w:r w:rsidR="004A3469" w:rsidRPr="00F60CEC">
        <w:t xml:space="preserve">Các </w:t>
      </w:r>
      <w:r w:rsidR="00766087" w:rsidRPr="00F60CEC">
        <w:t>Thông số đề xuất đưa vào quy chuẩn kỹ thuật địa phương về chất lượng nước sạch sử dụng cho mục đích sinh hoạt tỉnh Đắk Nông</w:t>
      </w:r>
    </w:p>
    <w:tbl>
      <w:tblPr>
        <w:tblW w:w="9243" w:type="dxa"/>
        <w:tblInd w:w="108" w:type="dxa"/>
        <w:tblLayout w:type="fixed"/>
        <w:tblLook w:val="04A0" w:firstRow="1" w:lastRow="0" w:firstColumn="1" w:lastColumn="0" w:noHBand="0" w:noVBand="1"/>
      </w:tblPr>
      <w:tblGrid>
        <w:gridCol w:w="567"/>
        <w:gridCol w:w="2268"/>
        <w:gridCol w:w="2409"/>
        <w:gridCol w:w="2014"/>
        <w:gridCol w:w="1985"/>
      </w:tblGrid>
      <w:tr w:rsidR="00CE7F47" w:rsidRPr="00F60CEC" w14:paraId="42B74CC2" w14:textId="77777777" w:rsidTr="00DE3A63">
        <w:trPr>
          <w:trHeight w:val="375"/>
          <w:tblHeader/>
        </w:trPr>
        <w:tc>
          <w:tcPr>
            <w:tcW w:w="5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835926" w14:textId="77777777" w:rsidR="00CE7F47" w:rsidRPr="00F60CEC" w:rsidRDefault="00CE7F47" w:rsidP="004A3469">
            <w:pPr>
              <w:spacing w:after="0" w:line="240" w:lineRule="auto"/>
              <w:jc w:val="center"/>
              <w:rPr>
                <w:rFonts w:ascii="Times New Roman" w:eastAsia="Times New Roman" w:hAnsi="Times New Roman" w:cs="Times New Roman"/>
                <w:b/>
                <w:sz w:val="24"/>
                <w:szCs w:val="24"/>
              </w:rPr>
            </w:pPr>
            <w:r w:rsidRPr="00F60CEC">
              <w:rPr>
                <w:rFonts w:ascii="Times New Roman" w:eastAsia="Times New Roman" w:hAnsi="Times New Roman" w:cs="Times New Roman"/>
                <w:b/>
                <w:sz w:val="24"/>
                <w:szCs w:val="24"/>
              </w:rPr>
              <w:t>TT</w:t>
            </w:r>
          </w:p>
        </w:tc>
        <w:tc>
          <w:tcPr>
            <w:tcW w:w="2268"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1FFD794" w14:textId="77777777" w:rsidR="00CE7F47" w:rsidRPr="00F60CEC" w:rsidRDefault="00CE7F47" w:rsidP="004A3469">
            <w:pPr>
              <w:spacing w:after="0" w:line="240" w:lineRule="auto"/>
              <w:jc w:val="center"/>
              <w:rPr>
                <w:rFonts w:ascii="Times New Roman" w:hAnsi="Times New Roman" w:cs="Times New Roman"/>
                <w:sz w:val="24"/>
                <w:szCs w:val="24"/>
              </w:rPr>
            </w:pPr>
            <w:r w:rsidRPr="00F60CEC">
              <w:rPr>
                <w:rFonts w:ascii="Times New Roman" w:hAnsi="Times New Roman" w:cs="Times New Roman"/>
                <w:b/>
                <w:bCs/>
                <w:sz w:val="24"/>
                <w:szCs w:val="24"/>
                <w:lang w:val="vi-VN"/>
              </w:rPr>
              <w:t>Tên thông số</w:t>
            </w:r>
          </w:p>
        </w:tc>
        <w:tc>
          <w:tcPr>
            <w:tcW w:w="2409"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EFE1B43" w14:textId="77777777" w:rsidR="00CE7F47" w:rsidRPr="00F60CEC" w:rsidRDefault="00CE7F47" w:rsidP="004A3469">
            <w:pPr>
              <w:spacing w:after="0" w:line="240" w:lineRule="auto"/>
              <w:jc w:val="center"/>
              <w:rPr>
                <w:rFonts w:ascii="Times New Roman" w:hAnsi="Times New Roman" w:cs="Times New Roman"/>
                <w:sz w:val="24"/>
                <w:szCs w:val="24"/>
              </w:rPr>
            </w:pPr>
            <w:r w:rsidRPr="00F60CEC">
              <w:rPr>
                <w:rFonts w:ascii="Times New Roman" w:hAnsi="Times New Roman" w:cs="Times New Roman"/>
                <w:b/>
                <w:bCs/>
                <w:sz w:val="24"/>
                <w:szCs w:val="24"/>
                <w:lang w:val="vi-VN"/>
              </w:rPr>
              <w:t>Đơn vị tính</w:t>
            </w:r>
          </w:p>
        </w:tc>
        <w:tc>
          <w:tcPr>
            <w:tcW w:w="201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568B2A7" w14:textId="77777777" w:rsidR="00CE7F47" w:rsidRPr="00F60CEC" w:rsidRDefault="00CE7F47" w:rsidP="004A3469">
            <w:pPr>
              <w:spacing w:after="0" w:line="240" w:lineRule="auto"/>
              <w:jc w:val="center"/>
              <w:rPr>
                <w:rFonts w:ascii="Times New Roman" w:hAnsi="Times New Roman" w:cs="Times New Roman"/>
                <w:sz w:val="24"/>
                <w:szCs w:val="24"/>
              </w:rPr>
            </w:pPr>
            <w:r w:rsidRPr="00F60CEC">
              <w:rPr>
                <w:rFonts w:ascii="Times New Roman" w:hAnsi="Times New Roman" w:cs="Times New Roman"/>
                <w:b/>
                <w:bCs/>
                <w:sz w:val="24"/>
                <w:szCs w:val="24"/>
                <w:lang w:val="vi-VN"/>
              </w:rPr>
              <w:t>Ngưỡng giới hạn ch</w:t>
            </w:r>
            <w:r w:rsidRPr="00F60CEC">
              <w:rPr>
                <w:rFonts w:ascii="Times New Roman" w:hAnsi="Times New Roman" w:cs="Times New Roman"/>
                <w:b/>
                <w:bCs/>
                <w:sz w:val="24"/>
                <w:szCs w:val="24"/>
              </w:rPr>
              <w:t>o</w:t>
            </w:r>
            <w:r w:rsidRPr="00F60CEC">
              <w:rPr>
                <w:rFonts w:ascii="Times New Roman" w:hAnsi="Times New Roman" w:cs="Times New Roman"/>
                <w:b/>
                <w:bCs/>
                <w:sz w:val="24"/>
                <w:szCs w:val="24"/>
                <w:lang w:val="vi-VN"/>
              </w:rPr>
              <w:t xml:space="preserve"> phép</w:t>
            </w:r>
          </w:p>
        </w:tc>
        <w:tc>
          <w:tcPr>
            <w:tcW w:w="19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C9A9E4A" w14:textId="77777777" w:rsidR="00CE7F47" w:rsidRPr="00F60CEC" w:rsidRDefault="004A3469" w:rsidP="004A3469">
            <w:pPr>
              <w:spacing w:after="0" w:line="240" w:lineRule="auto"/>
              <w:jc w:val="center"/>
              <w:rPr>
                <w:rFonts w:ascii="Times New Roman" w:hAnsi="Times New Roman" w:cs="Times New Roman"/>
                <w:b/>
                <w:bCs/>
                <w:sz w:val="24"/>
                <w:szCs w:val="24"/>
              </w:rPr>
            </w:pPr>
            <w:r w:rsidRPr="00F60CEC">
              <w:rPr>
                <w:rFonts w:ascii="Times New Roman" w:hAnsi="Times New Roman" w:cs="Times New Roman"/>
                <w:b/>
                <w:bCs/>
                <w:sz w:val="24"/>
                <w:szCs w:val="24"/>
              </w:rPr>
              <w:t>Lý do lựa chọn</w:t>
            </w:r>
          </w:p>
        </w:tc>
      </w:tr>
      <w:tr w:rsidR="00CE7F47" w:rsidRPr="00F60CEC" w14:paraId="4F57CA3F" w14:textId="77777777" w:rsidTr="00DE3A63">
        <w:trPr>
          <w:trHeight w:val="375"/>
        </w:trPr>
        <w:tc>
          <w:tcPr>
            <w:tcW w:w="7258" w:type="dxa"/>
            <w:gridSpan w:val="4"/>
            <w:tcBorders>
              <w:top w:val="nil"/>
              <w:left w:val="single" w:sz="4" w:space="0" w:color="auto"/>
              <w:bottom w:val="single" w:sz="4" w:space="0" w:color="auto"/>
              <w:right w:val="single" w:sz="4" w:space="0" w:color="auto"/>
            </w:tcBorders>
            <w:shd w:val="clear" w:color="auto" w:fill="auto"/>
            <w:noWrap/>
            <w:vAlign w:val="center"/>
            <w:hideMark/>
          </w:tcPr>
          <w:p w14:paraId="0D087A15" w14:textId="77777777" w:rsidR="00CE7F47" w:rsidRPr="00F60CEC" w:rsidRDefault="00CE7F47" w:rsidP="005D4D00">
            <w:pPr>
              <w:spacing w:after="0" w:line="240" w:lineRule="auto"/>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Các thông số nhóm A</w:t>
            </w:r>
          </w:p>
        </w:tc>
        <w:tc>
          <w:tcPr>
            <w:tcW w:w="1985" w:type="dxa"/>
            <w:tcBorders>
              <w:top w:val="nil"/>
              <w:left w:val="single" w:sz="4" w:space="0" w:color="auto"/>
              <w:bottom w:val="single" w:sz="4" w:space="0" w:color="auto"/>
              <w:right w:val="single" w:sz="4" w:space="0" w:color="auto"/>
            </w:tcBorders>
            <w:shd w:val="clear" w:color="auto" w:fill="auto"/>
          </w:tcPr>
          <w:p w14:paraId="194035AC" w14:textId="77777777" w:rsidR="00CE7F47" w:rsidRPr="00F60CEC" w:rsidRDefault="00CE7F47" w:rsidP="00227A45">
            <w:pPr>
              <w:spacing w:after="0" w:line="240" w:lineRule="auto"/>
              <w:jc w:val="center"/>
              <w:rPr>
                <w:rFonts w:ascii="Times New Roman" w:eastAsia="Times New Roman" w:hAnsi="Times New Roman" w:cs="Times New Roman"/>
                <w:b/>
                <w:bCs/>
                <w:sz w:val="24"/>
                <w:szCs w:val="24"/>
              </w:rPr>
            </w:pPr>
          </w:p>
        </w:tc>
      </w:tr>
      <w:tr w:rsidR="005D4D00" w:rsidRPr="00F60CEC" w14:paraId="67D86D8D"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5F6A6A7" w14:textId="77777777" w:rsidR="005D4D00" w:rsidRPr="00F60CEC" w:rsidRDefault="005D4D00" w:rsidP="0048223A">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126457B8" w14:textId="77777777" w:rsidR="005D4D00" w:rsidRPr="00F60CEC" w:rsidRDefault="005D4D00" w:rsidP="005D4D00">
            <w:pPr>
              <w:spacing w:after="0" w:line="240" w:lineRule="auto"/>
              <w:rPr>
                <w:rFonts w:ascii="Times New Roman" w:hAnsi="Times New Roman" w:cs="Times New Roman"/>
                <w:sz w:val="24"/>
                <w:szCs w:val="24"/>
              </w:rPr>
            </w:pPr>
            <w:r w:rsidRPr="00F60CEC">
              <w:rPr>
                <w:rFonts w:ascii="Times New Roman" w:eastAsia="Times New Roman" w:hAnsi="Times New Roman" w:cs="Times New Roman"/>
                <w:i/>
                <w:sz w:val="24"/>
                <w:szCs w:val="24"/>
              </w:rPr>
              <w:t>Thông số Vi sinh vật</w:t>
            </w:r>
          </w:p>
        </w:tc>
        <w:tc>
          <w:tcPr>
            <w:tcW w:w="2014" w:type="dxa"/>
            <w:tcBorders>
              <w:top w:val="nil"/>
              <w:left w:val="nil"/>
              <w:bottom w:val="single" w:sz="4" w:space="0" w:color="auto"/>
              <w:right w:val="single" w:sz="4" w:space="0" w:color="auto"/>
            </w:tcBorders>
            <w:shd w:val="clear" w:color="000000" w:fill="FFFFFF"/>
            <w:vAlign w:val="center"/>
          </w:tcPr>
          <w:p w14:paraId="2E85FBD8" w14:textId="77777777" w:rsidR="005D4D00" w:rsidRPr="00F60CEC" w:rsidRDefault="005D4D00" w:rsidP="0048223A">
            <w:pPr>
              <w:spacing w:after="0" w:line="240" w:lineRule="auto"/>
              <w:jc w:val="center"/>
              <w:rPr>
                <w:rFonts w:ascii="Times New Roman" w:hAnsi="Times New Roman" w:cs="Times New Roman"/>
                <w:sz w:val="24"/>
                <w:szCs w:val="24"/>
              </w:rPr>
            </w:pPr>
          </w:p>
        </w:tc>
        <w:tc>
          <w:tcPr>
            <w:tcW w:w="1985" w:type="dxa"/>
            <w:tcBorders>
              <w:top w:val="nil"/>
              <w:left w:val="nil"/>
              <w:bottom w:val="single" w:sz="4" w:space="0" w:color="auto"/>
              <w:right w:val="single" w:sz="4" w:space="0" w:color="auto"/>
            </w:tcBorders>
            <w:shd w:val="clear" w:color="000000" w:fill="FFFFFF"/>
          </w:tcPr>
          <w:p w14:paraId="651B6AAD" w14:textId="77777777" w:rsidR="005D4D00" w:rsidRPr="00F60CEC" w:rsidRDefault="005D4D00" w:rsidP="00655BEC">
            <w:pPr>
              <w:spacing w:after="0" w:line="240" w:lineRule="auto"/>
              <w:jc w:val="both"/>
              <w:rPr>
                <w:rFonts w:ascii="Times New Roman" w:hAnsi="Times New Roman" w:cs="Times New Roman"/>
                <w:sz w:val="24"/>
                <w:szCs w:val="24"/>
                <w:lang w:val="vi-VN"/>
              </w:rPr>
            </w:pPr>
          </w:p>
        </w:tc>
      </w:tr>
      <w:tr w:rsidR="005D4D00" w:rsidRPr="00F60CEC" w14:paraId="1D9EBDA2"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4EF99FA"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w:t>
            </w:r>
          </w:p>
        </w:tc>
        <w:tc>
          <w:tcPr>
            <w:tcW w:w="2268" w:type="dxa"/>
            <w:tcBorders>
              <w:top w:val="nil"/>
              <w:left w:val="nil"/>
              <w:bottom w:val="single" w:sz="4" w:space="0" w:color="auto"/>
              <w:right w:val="single" w:sz="4" w:space="0" w:color="auto"/>
            </w:tcBorders>
            <w:shd w:val="clear" w:color="000000" w:fill="FFFFFF"/>
            <w:vAlign w:val="center"/>
          </w:tcPr>
          <w:p w14:paraId="26F31145" w14:textId="59A7188B" w:rsidR="005D4D00" w:rsidRPr="00F60CEC" w:rsidRDefault="002E32C5" w:rsidP="002E32C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Coliform</w:t>
            </w:r>
          </w:p>
        </w:tc>
        <w:tc>
          <w:tcPr>
            <w:tcW w:w="2409" w:type="dxa"/>
            <w:tcBorders>
              <w:top w:val="nil"/>
              <w:left w:val="nil"/>
              <w:bottom w:val="single" w:sz="4" w:space="0" w:color="auto"/>
              <w:right w:val="single" w:sz="4" w:space="0" w:color="auto"/>
            </w:tcBorders>
            <w:shd w:val="clear" w:color="000000" w:fill="FFFFFF"/>
            <w:vAlign w:val="center"/>
          </w:tcPr>
          <w:p w14:paraId="55EA4AD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CFU/100 mL</w:t>
            </w:r>
          </w:p>
        </w:tc>
        <w:tc>
          <w:tcPr>
            <w:tcW w:w="2014" w:type="dxa"/>
            <w:tcBorders>
              <w:top w:val="nil"/>
              <w:left w:val="nil"/>
              <w:bottom w:val="single" w:sz="4" w:space="0" w:color="auto"/>
              <w:right w:val="single" w:sz="4" w:space="0" w:color="auto"/>
            </w:tcBorders>
            <w:shd w:val="clear" w:color="000000" w:fill="FFFFFF"/>
            <w:vAlign w:val="center"/>
          </w:tcPr>
          <w:p w14:paraId="18473FCE"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&lt;3</w:t>
            </w:r>
          </w:p>
        </w:tc>
        <w:tc>
          <w:tcPr>
            <w:tcW w:w="1985" w:type="dxa"/>
            <w:tcBorders>
              <w:top w:val="nil"/>
              <w:left w:val="nil"/>
              <w:bottom w:val="single" w:sz="4" w:space="0" w:color="auto"/>
              <w:right w:val="single" w:sz="4" w:space="0" w:color="auto"/>
            </w:tcBorders>
            <w:shd w:val="clear" w:color="000000" w:fill="FFFFFF"/>
          </w:tcPr>
          <w:p w14:paraId="00677FCE"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4CD4950D"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DDDA161"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2</w:t>
            </w:r>
          </w:p>
        </w:tc>
        <w:tc>
          <w:tcPr>
            <w:tcW w:w="2268" w:type="dxa"/>
            <w:tcBorders>
              <w:top w:val="nil"/>
              <w:left w:val="nil"/>
              <w:bottom w:val="single" w:sz="4" w:space="0" w:color="auto"/>
              <w:right w:val="single" w:sz="4" w:space="0" w:color="auto"/>
            </w:tcBorders>
            <w:shd w:val="clear" w:color="000000" w:fill="FFFFFF"/>
            <w:vAlign w:val="center"/>
            <w:hideMark/>
          </w:tcPr>
          <w:p w14:paraId="6A84F0EF"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E.coli hoặc Coliform chịu nhiệt</w:t>
            </w:r>
          </w:p>
        </w:tc>
        <w:tc>
          <w:tcPr>
            <w:tcW w:w="2409" w:type="dxa"/>
            <w:tcBorders>
              <w:top w:val="nil"/>
              <w:left w:val="nil"/>
              <w:bottom w:val="single" w:sz="4" w:space="0" w:color="auto"/>
              <w:right w:val="single" w:sz="4" w:space="0" w:color="auto"/>
            </w:tcBorders>
            <w:shd w:val="clear" w:color="000000" w:fill="FFFFFF"/>
            <w:vAlign w:val="center"/>
          </w:tcPr>
          <w:p w14:paraId="091BF3D8"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CFU/100 mL</w:t>
            </w:r>
          </w:p>
        </w:tc>
        <w:tc>
          <w:tcPr>
            <w:tcW w:w="2014" w:type="dxa"/>
            <w:tcBorders>
              <w:top w:val="nil"/>
              <w:left w:val="nil"/>
              <w:bottom w:val="single" w:sz="4" w:space="0" w:color="auto"/>
              <w:right w:val="single" w:sz="4" w:space="0" w:color="auto"/>
            </w:tcBorders>
            <w:shd w:val="clear" w:color="000000" w:fill="FFFFFF"/>
            <w:vAlign w:val="center"/>
          </w:tcPr>
          <w:p w14:paraId="106651FB"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&lt;1</w:t>
            </w:r>
          </w:p>
        </w:tc>
        <w:tc>
          <w:tcPr>
            <w:tcW w:w="1985" w:type="dxa"/>
            <w:tcBorders>
              <w:top w:val="nil"/>
              <w:left w:val="nil"/>
              <w:bottom w:val="single" w:sz="4" w:space="0" w:color="auto"/>
              <w:right w:val="single" w:sz="4" w:space="0" w:color="auto"/>
            </w:tcBorders>
            <w:shd w:val="clear" w:color="000000" w:fill="FFFFFF"/>
          </w:tcPr>
          <w:p w14:paraId="4063B99D"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3E165569"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266E579" w14:textId="77777777" w:rsidR="005D4D00" w:rsidRPr="00F60CEC" w:rsidRDefault="005D4D00" w:rsidP="005D4D00">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107E0CF4" w14:textId="77777777" w:rsidR="005D4D00" w:rsidRPr="00F60CEC" w:rsidRDefault="005D4D00" w:rsidP="005D4D00">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Thông số cảm quan và vô cơ</w:t>
            </w:r>
          </w:p>
        </w:tc>
        <w:tc>
          <w:tcPr>
            <w:tcW w:w="2014" w:type="dxa"/>
            <w:tcBorders>
              <w:top w:val="nil"/>
              <w:left w:val="nil"/>
              <w:bottom w:val="single" w:sz="4" w:space="0" w:color="auto"/>
              <w:right w:val="single" w:sz="4" w:space="0" w:color="auto"/>
            </w:tcBorders>
            <w:shd w:val="clear" w:color="000000" w:fill="FFFFFF"/>
            <w:vAlign w:val="center"/>
          </w:tcPr>
          <w:p w14:paraId="4EC3B6BE" w14:textId="77777777" w:rsidR="005D4D00" w:rsidRPr="00F60CEC" w:rsidRDefault="005D4D00" w:rsidP="005D4D00">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shd w:val="clear" w:color="000000" w:fill="FFFFFF"/>
          </w:tcPr>
          <w:p w14:paraId="45468984" w14:textId="77777777" w:rsidR="005D4D00" w:rsidRPr="00F60CEC" w:rsidRDefault="005D4D00" w:rsidP="005D4D00">
            <w:pPr>
              <w:spacing w:after="0" w:line="240" w:lineRule="auto"/>
              <w:jc w:val="both"/>
              <w:rPr>
                <w:rFonts w:ascii="Times New Roman" w:hAnsi="Times New Roman" w:cs="Times New Roman"/>
                <w:sz w:val="24"/>
                <w:szCs w:val="24"/>
              </w:rPr>
            </w:pPr>
          </w:p>
        </w:tc>
      </w:tr>
      <w:tr w:rsidR="005D4D00" w:rsidRPr="00F60CEC" w14:paraId="137D2E71"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79D7696B"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3</w:t>
            </w:r>
          </w:p>
        </w:tc>
        <w:tc>
          <w:tcPr>
            <w:tcW w:w="2268" w:type="dxa"/>
            <w:tcBorders>
              <w:top w:val="nil"/>
              <w:left w:val="nil"/>
              <w:bottom w:val="single" w:sz="4" w:space="0" w:color="auto"/>
              <w:right w:val="single" w:sz="4" w:space="0" w:color="auto"/>
            </w:tcBorders>
            <w:shd w:val="clear" w:color="000000" w:fill="FFFFFF"/>
            <w:vAlign w:val="center"/>
            <w:hideMark/>
          </w:tcPr>
          <w:p w14:paraId="57F42AA0" w14:textId="78AD10D5" w:rsidR="005D4D00" w:rsidRPr="002E32C5" w:rsidRDefault="002E32C5" w:rsidP="005D4D00">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Arsenic (As)</w:t>
            </w:r>
            <w:r>
              <w:rPr>
                <w:rFonts w:ascii="Times New Roman" w:eastAsia="Times New Roman" w:hAnsi="Times New Roman" w:cs="Times New Roman"/>
                <w:sz w:val="24"/>
                <w:szCs w:val="24"/>
                <w:vertAlign w:val="superscript"/>
              </w:rPr>
              <w:t>(*)</w:t>
            </w:r>
          </w:p>
        </w:tc>
        <w:tc>
          <w:tcPr>
            <w:tcW w:w="2409" w:type="dxa"/>
            <w:tcBorders>
              <w:top w:val="nil"/>
              <w:left w:val="nil"/>
              <w:bottom w:val="single" w:sz="4" w:space="0" w:color="auto"/>
              <w:right w:val="single" w:sz="4" w:space="0" w:color="auto"/>
            </w:tcBorders>
            <w:shd w:val="clear" w:color="000000" w:fill="FFFFFF"/>
            <w:vAlign w:val="center"/>
          </w:tcPr>
          <w:p w14:paraId="4D142699"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191999B2"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0.01</w:t>
            </w:r>
          </w:p>
        </w:tc>
        <w:tc>
          <w:tcPr>
            <w:tcW w:w="1985" w:type="dxa"/>
            <w:tcBorders>
              <w:top w:val="nil"/>
              <w:left w:val="nil"/>
              <w:bottom w:val="single" w:sz="4" w:space="0" w:color="auto"/>
              <w:right w:val="single" w:sz="4" w:space="0" w:color="auto"/>
            </w:tcBorders>
            <w:shd w:val="clear" w:color="000000" w:fill="FFFFFF"/>
          </w:tcPr>
          <w:p w14:paraId="0629FA8A"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4075C791"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46B6244"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lastRenderedPageBreak/>
              <w:t>4</w:t>
            </w:r>
          </w:p>
        </w:tc>
        <w:tc>
          <w:tcPr>
            <w:tcW w:w="2268" w:type="dxa"/>
            <w:tcBorders>
              <w:top w:val="nil"/>
              <w:left w:val="nil"/>
              <w:bottom w:val="single" w:sz="4" w:space="0" w:color="auto"/>
              <w:right w:val="single" w:sz="4" w:space="0" w:color="auto"/>
            </w:tcBorders>
            <w:shd w:val="clear" w:color="000000" w:fill="FFFFFF"/>
            <w:vAlign w:val="center"/>
            <w:hideMark/>
          </w:tcPr>
          <w:p w14:paraId="66A5B3E7" w14:textId="711220AC" w:rsidR="005D4D00" w:rsidRPr="00325FC5" w:rsidRDefault="005D4D00" w:rsidP="005D4D00">
            <w:pPr>
              <w:spacing w:after="0" w:line="240" w:lineRule="auto"/>
              <w:rPr>
                <w:rFonts w:ascii="Times New Roman" w:eastAsia="Times New Roman" w:hAnsi="Times New Roman" w:cs="Times New Roman"/>
                <w:sz w:val="24"/>
                <w:szCs w:val="24"/>
                <w:vertAlign w:val="superscript"/>
              </w:rPr>
            </w:pPr>
            <w:r w:rsidRPr="00F60CEC">
              <w:rPr>
                <w:rFonts w:ascii="Times New Roman" w:eastAsia="Times New Roman" w:hAnsi="Times New Roman" w:cs="Times New Roman"/>
                <w:sz w:val="24"/>
                <w:szCs w:val="24"/>
              </w:rPr>
              <w:t>Clo dư</w:t>
            </w:r>
            <w:r w:rsidR="00325FC5">
              <w:rPr>
                <w:rFonts w:ascii="Times New Roman" w:eastAsia="Times New Roman" w:hAnsi="Times New Roman" w:cs="Times New Roman"/>
                <w:sz w:val="24"/>
                <w:szCs w:val="24"/>
              </w:rPr>
              <w:t xml:space="preserve"> tự do</w:t>
            </w:r>
            <w:r w:rsidR="00325FC5">
              <w:rPr>
                <w:rFonts w:ascii="Times New Roman" w:eastAsia="Times New Roman" w:hAnsi="Times New Roman" w:cs="Times New Roman"/>
                <w:sz w:val="24"/>
                <w:szCs w:val="24"/>
                <w:vertAlign w:val="superscript"/>
              </w:rPr>
              <w:t>(**)</w:t>
            </w:r>
          </w:p>
        </w:tc>
        <w:tc>
          <w:tcPr>
            <w:tcW w:w="2409" w:type="dxa"/>
            <w:tcBorders>
              <w:top w:val="nil"/>
              <w:left w:val="nil"/>
              <w:bottom w:val="single" w:sz="4" w:space="0" w:color="auto"/>
              <w:right w:val="single" w:sz="4" w:space="0" w:color="auto"/>
            </w:tcBorders>
            <w:shd w:val="clear" w:color="auto" w:fill="auto"/>
            <w:noWrap/>
            <w:vAlign w:val="center"/>
          </w:tcPr>
          <w:p w14:paraId="7DF37FA7"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0175289A"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Trong khoảng 0,2 - 1,0</w:t>
            </w:r>
          </w:p>
        </w:tc>
        <w:tc>
          <w:tcPr>
            <w:tcW w:w="1985" w:type="dxa"/>
            <w:tcBorders>
              <w:top w:val="nil"/>
              <w:left w:val="nil"/>
              <w:bottom w:val="single" w:sz="4" w:space="0" w:color="auto"/>
              <w:right w:val="single" w:sz="4" w:space="0" w:color="auto"/>
            </w:tcBorders>
          </w:tcPr>
          <w:p w14:paraId="06A34409"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619ED477"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175D0CA"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5</w:t>
            </w:r>
          </w:p>
        </w:tc>
        <w:tc>
          <w:tcPr>
            <w:tcW w:w="2268" w:type="dxa"/>
            <w:tcBorders>
              <w:top w:val="nil"/>
              <w:left w:val="nil"/>
              <w:bottom w:val="single" w:sz="4" w:space="0" w:color="auto"/>
              <w:right w:val="single" w:sz="4" w:space="0" w:color="auto"/>
            </w:tcBorders>
            <w:shd w:val="clear" w:color="000000" w:fill="FFFFFF"/>
            <w:vAlign w:val="center"/>
            <w:hideMark/>
          </w:tcPr>
          <w:p w14:paraId="1FD79812"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Độ đục</w:t>
            </w:r>
          </w:p>
        </w:tc>
        <w:tc>
          <w:tcPr>
            <w:tcW w:w="2409" w:type="dxa"/>
            <w:tcBorders>
              <w:top w:val="nil"/>
              <w:left w:val="nil"/>
              <w:bottom w:val="single" w:sz="4" w:space="0" w:color="auto"/>
              <w:right w:val="single" w:sz="4" w:space="0" w:color="auto"/>
            </w:tcBorders>
            <w:shd w:val="clear" w:color="auto" w:fill="auto"/>
            <w:noWrap/>
            <w:vAlign w:val="center"/>
          </w:tcPr>
          <w:p w14:paraId="2CF1B758"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NTU</w:t>
            </w:r>
          </w:p>
        </w:tc>
        <w:tc>
          <w:tcPr>
            <w:tcW w:w="2014" w:type="dxa"/>
            <w:tcBorders>
              <w:top w:val="nil"/>
              <w:left w:val="nil"/>
              <w:bottom w:val="single" w:sz="4" w:space="0" w:color="auto"/>
              <w:right w:val="single" w:sz="4" w:space="0" w:color="auto"/>
            </w:tcBorders>
            <w:shd w:val="clear" w:color="auto" w:fill="auto"/>
            <w:noWrap/>
            <w:vAlign w:val="center"/>
          </w:tcPr>
          <w:p w14:paraId="501370EA"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w:t>
            </w:r>
          </w:p>
        </w:tc>
        <w:tc>
          <w:tcPr>
            <w:tcW w:w="1985" w:type="dxa"/>
            <w:tcBorders>
              <w:top w:val="nil"/>
              <w:left w:val="nil"/>
              <w:bottom w:val="single" w:sz="4" w:space="0" w:color="auto"/>
              <w:right w:val="single" w:sz="4" w:space="0" w:color="auto"/>
            </w:tcBorders>
          </w:tcPr>
          <w:p w14:paraId="14DF9D36"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7888FF5C"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549CDBF"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6</w:t>
            </w:r>
          </w:p>
        </w:tc>
        <w:tc>
          <w:tcPr>
            <w:tcW w:w="2268" w:type="dxa"/>
            <w:tcBorders>
              <w:top w:val="nil"/>
              <w:left w:val="nil"/>
              <w:bottom w:val="single" w:sz="4" w:space="0" w:color="auto"/>
              <w:right w:val="single" w:sz="4" w:space="0" w:color="auto"/>
            </w:tcBorders>
            <w:shd w:val="clear" w:color="000000" w:fill="FFFFFF"/>
            <w:vAlign w:val="center"/>
            <w:hideMark/>
          </w:tcPr>
          <w:p w14:paraId="1B66DD2C"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Màu sắc</w:t>
            </w:r>
          </w:p>
        </w:tc>
        <w:tc>
          <w:tcPr>
            <w:tcW w:w="2409" w:type="dxa"/>
            <w:tcBorders>
              <w:top w:val="nil"/>
              <w:left w:val="nil"/>
              <w:bottom w:val="single" w:sz="4" w:space="0" w:color="auto"/>
              <w:right w:val="single" w:sz="4" w:space="0" w:color="auto"/>
            </w:tcBorders>
            <w:shd w:val="clear" w:color="auto" w:fill="auto"/>
            <w:noWrap/>
            <w:vAlign w:val="center"/>
          </w:tcPr>
          <w:p w14:paraId="543FB11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TCU</w:t>
            </w:r>
          </w:p>
        </w:tc>
        <w:tc>
          <w:tcPr>
            <w:tcW w:w="2014" w:type="dxa"/>
            <w:tcBorders>
              <w:top w:val="nil"/>
              <w:left w:val="nil"/>
              <w:bottom w:val="single" w:sz="4" w:space="0" w:color="auto"/>
              <w:right w:val="single" w:sz="4" w:space="0" w:color="auto"/>
            </w:tcBorders>
            <w:shd w:val="clear" w:color="auto" w:fill="auto"/>
            <w:noWrap/>
            <w:vAlign w:val="center"/>
          </w:tcPr>
          <w:p w14:paraId="2A795323"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15</w:t>
            </w:r>
          </w:p>
        </w:tc>
        <w:tc>
          <w:tcPr>
            <w:tcW w:w="1985" w:type="dxa"/>
            <w:tcBorders>
              <w:top w:val="nil"/>
              <w:left w:val="nil"/>
              <w:bottom w:val="single" w:sz="4" w:space="0" w:color="auto"/>
              <w:right w:val="single" w:sz="4" w:space="0" w:color="auto"/>
            </w:tcBorders>
          </w:tcPr>
          <w:p w14:paraId="0B773DC2"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197DD76C"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3AB95BFE"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7</w:t>
            </w:r>
          </w:p>
        </w:tc>
        <w:tc>
          <w:tcPr>
            <w:tcW w:w="2268" w:type="dxa"/>
            <w:tcBorders>
              <w:top w:val="nil"/>
              <w:left w:val="nil"/>
              <w:bottom w:val="single" w:sz="4" w:space="0" w:color="auto"/>
              <w:right w:val="single" w:sz="4" w:space="0" w:color="auto"/>
            </w:tcBorders>
            <w:shd w:val="clear" w:color="000000" w:fill="FFFFFF"/>
            <w:vAlign w:val="center"/>
            <w:hideMark/>
          </w:tcPr>
          <w:p w14:paraId="740AE494"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Mùi vị</w:t>
            </w:r>
          </w:p>
        </w:tc>
        <w:tc>
          <w:tcPr>
            <w:tcW w:w="2409" w:type="dxa"/>
            <w:tcBorders>
              <w:top w:val="nil"/>
              <w:left w:val="nil"/>
              <w:bottom w:val="single" w:sz="4" w:space="0" w:color="auto"/>
              <w:right w:val="single" w:sz="4" w:space="0" w:color="auto"/>
            </w:tcBorders>
            <w:shd w:val="clear" w:color="auto" w:fill="auto"/>
            <w:noWrap/>
            <w:vAlign w:val="center"/>
          </w:tcPr>
          <w:p w14:paraId="60F002A4"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w:t>
            </w:r>
          </w:p>
        </w:tc>
        <w:tc>
          <w:tcPr>
            <w:tcW w:w="2014" w:type="dxa"/>
            <w:tcBorders>
              <w:top w:val="nil"/>
              <w:left w:val="nil"/>
              <w:bottom w:val="single" w:sz="4" w:space="0" w:color="auto"/>
              <w:right w:val="single" w:sz="4" w:space="0" w:color="auto"/>
            </w:tcBorders>
            <w:shd w:val="clear" w:color="auto" w:fill="auto"/>
            <w:noWrap/>
            <w:vAlign w:val="center"/>
          </w:tcPr>
          <w:p w14:paraId="72A23799"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Không có mùi, vị lạ</w:t>
            </w:r>
          </w:p>
        </w:tc>
        <w:tc>
          <w:tcPr>
            <w:tcW w:w="1985" w:type="dxa"/>
            <w:tcBorders>
              <w:top w:val="nil"/>
              <w:left w:val="nil"/>
              <w:bottom w:val="single" w:sz="4" w:space="0" w:color="auto"/>
              <w:right w:val="single" w:sz="4" w:space="0" w:color="auto"/>
            </w:tcBorders>
          </w:tcPr>
          <w:p w14:paraId="543BE99C"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05063B5C"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BBE043B"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8</w:t>
            </w:r>
          </w:p>
        </w:tc>
        <w:tc>
          <w:tcPr>
            <w:tcW w:w="2268" w:type="dxa"/>
            <w:tcBorders>
              <w:top w:val="nil"/>
              <w:left w:val="nil"/>
              <w:bottom w:val="single" w:sz="4" w:space="0" w:color="auto"/>
              <w:right w:val="single" w:sz="4" w:space="0" w:color="auto"/>
            </w:tcBorders>
            <w:shd w:val="clear" w:color="000000" w:fill="FFFFFF"/>
            <w:vAlign w:val="center"/>
            <w:hideMark/>
          </w:tcPr>
          <w:p w14:paraId="13B5158A"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pH</w:t>
            </w:r>
          </w:p>
        </w:tc>
        <w:tc>
          <w:tcPr>
            <w:tcW w:w="2409" w:type="dxa"/>
            <w:tcBorders>
              <w:top w:val="nil"/>
              <w:left w:val="nil"/>
              <w:bottom w:val="single" w:sz="4" w:space="0" w:color="auto"/>
              <w:right w:val="single" w:sz="4" w:space="0" w:color="auto"/>
            </w:tcBorders>
            <w:shd w:val="clear" w:color="000000" w:fill="FFFFFF"/>
            <w:vAlign w:val="center"/>
          </w:tcPr>
          <w:p w14:paraId="25081B43"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w:t>
            </w:r>
          </w:p>
        </w:tc>
        <w:tc>
          <w:tcPr>
            <w:tcW w:w="2014" w:type="dxa"/>
            <w:tcBorders>
              <w:top w:val="nil"/>
              <w:left w:val="nil"/>
              <w:bottom w:val="single" w:sz="4" w:space="0" w:color="auto"/>
              <w:right w:val="single" w:sz="4" w:space="0" w:color="auto"/>
            </w:tcBorders>
            <w:shd w:val="clear" w:color="000000" w:fill="FFFFFF"/>
            <w:vAlign w:val="center"/>
          </w:tcPr>
          <w:p w14:paraId="430AA1CC"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Trong khoảng 6,0-8,5</w:t>
            </w:r>
          </w:p>
        </w:tc>
        <w:tc>
          <w:tcPr>
            <w:tcW w:w="1985" w:type="dxa"/>
            <w:tcBorders>
              <w:top w:val="nil"/>
              <w:left w:val="nil"/>
              <w:bottom w:val="single" w:sz="4" w:space="0" w:color="auto"/>
              <w:right w:val="single" w:sz="4" w:space="0" w:color="auto"/>
            </w:tcBorders>
            <w:shd w:val="clear" w:color="000000" w:fill="FFFFFF"/>
          </w:tcPr>
          <w:p w14:paraId="09EDDB64"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Căn cứ khoản 2 , điều 5 </w:t>
            </w:r>
            <w:r w:rsidRPr="00F60CEC">
              <w:rPr>
                <w:rFonts w:ascii="Times New Roman" w:eastAsia="Times New Roman" w:hAnsi="Times New Roman" w:cs="Times New Roman"/>
                <w:bCs/>
                <w:sz w:val="24"/>
                <w:szCs w:val="24"/>
              </w:rPr>
              <w:t>QCVN 01-1:2018/BYT về việc: Thử nghiệm các thông số chất lượng nước sạch</w:t>
            </w:r>
          </w:p>
        </w:tc>
      </w:tr>
      <w:tr w:rsidR="005D4D00" w:rsidRPr="00F60CEC" w14:paraId="2470FC4C" w14:textId="77777777" w:rsidTr="00DE3A63">
        <w:trPr>
          <w:trHeight w:val="345"/>
        </w:trPr>
        <w:tc>
          <w:tcPr>
            <w:tcW w:w="7258" w:type="dxa"/>
            <w:gridSpan w:val="4"/>
            <w:tcBorders>
              <w:top w:val="nil"/>
              <w:left w:val="single" w:sz="4" w:space="0" w:color="auto"/>
              <w:bottom w:val="single" w:sz="4" w:space="0" w:color="auto"/>
              <w:right w:val="single" w:sz="4" w:space="0" w:color="auto"/>
            </w:tcBorders>
            <w:shd w:val="clear" w:color="auto" w:fill="auto"/>
            <w:noWrap/>
            <w:vAlign w:val="center"/>
            <w:hideMark/>
          </w:tcPr>
          <w:p w14:paraId="5B1FFC75" w14:textId="77777777" w:rsidR="005D4D00" w:rsidRPr="00F60CEC" w:rsidRDefault="005D4D00" w:rsidP="005D4D00">
            <w:pPr>
              <w:spacing w:after="0" w:line="240" w:lineRule="auto"/>
              <w:rPr>
                <w:rFonts w:ascii="Times New Roman" w:eastAsia="Times New Roman" w:hAnsi="Times New Roman" w:cs="Times New Roman"/>
                <w:b/>
                <w:bCs/>
                <w:sz w:val="24"/>
                <w:szCs w:val="24"/>
              </w:rPr>
            </w:pPr>
            <w:r w:rsidRPr="00F60CEC">
              <w:rPr>
                <w:rFonts w:ascii="Times New Roman" w:eastAsia="Times New Roman" w:hAnsi="Times New Roman" w:cs="Times New Roman"/>
                <w:b/>
                <w:bCs/>
                <w:sz w:val="24"/>
                <w:szCs w:val="24"/>
              </w:rPr>
              <w:t>Các thông số nhóm B</w:t>
            </w:r>
          </w:p>
        </w:tc>
        <w:tc>
          <w:tcPr>
            <w:tcW w:w="1985" w:type="dxa"/>
            <w:tcBorders>
              <w:top w:val="nil"/>
              <w:left w:val="single" w:sz="4" w:space="0" w:color="auto"/>
              <w:bottom w:val="single" w:sz="4" w:space="0" w:color="auto"/>
              <w:right w:val="single" w:sz="4" w:space="0" w:color="auto"/>
            </w:tcBorders>
            <w:shd w:val="clear" w:color="auto" w:fill="auto"/>
          </w:tcPr>
          <w:p w14:paraId="7524EBA5" w14:textId="77777777" w:rsidR="005D4D00" w:rsidRPr="00F60CEC" w:rsidRDefault="005D4D00" w:rsidP="005D4D00">
            <w:pPr>
              <w:spacing w:after="0" w:line="240" w:lineRule="auto"/>
              <w:jc w:val="center"/>
              <w:rPr>
                <w:rFonts w:ascii="Times New Roman" w:eastAsia="Times New Roman" w:hAnsi="Times New Roman" w:cs="Times New Roman"/>
                <w:b/>
                <w:bCs/>
                <w:sz w:val="24"/>
                <w:szCs w:val="24"/>
              </w:rPr>
            </w:pPr>
          </w:p>
        </w:tc>
      </w:tr>
      <w:tr w:rsidR="005D4D00" w:rsidRPr="00F60CEC" w14:paraId="50247804"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D8BC40E" w14:textId="77777777" w:rsidR="005D4D00" w:rsidRPr="00F60CEC" w:rsidRDefault="005D4D00" w:rsidP="005D4D00">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15ED1BC3" w14:textId="77777777" w:rsidR="005D4D00" w:rsidRPr="00F60CEC" w:rsidRDefault="005D4D00" w:rsidP="005D4D00">
            <w:pPr>
              <w:spacing w:after="0" w:line="240" w:lineRule="auto"/>
              <w:rPr>
                <w:rFonts w:ascii="Times New Roman" w:hAnsi="Times New Roman" w:cs="Times New Roman"/>
                <w:sz w:val="24"/>
                <w:szCs w:val="24"/>
              </w:rPr>
            </w:pPr>
            <w:r w:rsidRPr="00F60CEC">
              <w:rPr>
                <w:rFonts w:ascii="Times New Roman" w:eastAsia="Times New Roman" w:hAnsi="Times New Roman" w:cs="Times New Roman"/>
                <w:bCs/>
                <w:i/>
                <w:sz w:val="24"/>
                <w:szCs w:val="24"/>
              </w:rPr>
              <w:t>Thông số vi sinh vật</w:t>
            </w:r>
          </w:p>
        </w:tc>
        <w:tc>
          <w:tcPr>
            <w:tcW w:w="2014" w:type="dxa"/>
            <w:tcBorders>
              <w:top w:val="nil"/>
              <w:left w:val="nil"/>
              <w:bottom w:val="single" w:sz="4" w:space="0" w:color="auto"/>
              <w:right w:val="single" w:sz="4" w:space="0" w:color="auto"/>
            </w:tcBorders>
            <w:shd w:val="clear" w:color="auto" w:fill="auto"/>
            <w:noWrap/>
            <w:vAlign w:val="center"/>
          </w:tcPr>
          <w:p w14:paraId="444ED70A" w14:textId="77777777" w:rsidR="005D4D00" w:rsidRPr="00F60CEC" w:rsidRDefault="005D4D00" w:rsidP="005D4D00">
            <w:pPr>
              <w:spacing w:after="0" w:line="240" w:lineRule="auto"/>
              <w:jc w:val="center"/>
              <w:rPr>
                <w:rFonts w:ascii="Times New Roman" w:hAnsi="Times New Roman" w:cs="Times New Roman"/>
                <w:sz w:val="24"/>
                <w:szCs w:val="24"/>
              </w:rPr>
            </w:pPr>
          </w:p>
        </w:tc>
        <w:tc>
          <w:tcPr>
            <w:tcW w:w="1985" w:type="dxa"/>
            <w:tcBorders>
              <w:top w:val="nil"/>
              <w:left w:val="nil"/>
              <w:bottom w:val="single" w:sz="4" w:space="0" w:color="auto"/>
              <w:right w:val="single" w:sz="4" w:space="0" w:color="auto"/>
            </w:tcBorders>
          </w:tcPr>
          <w:p w14:paraId="1F9C7440" w14:textId="77777777" w:rsidR="005D4D00" w:rsidRPr="00F60CEC" w:rsidRDefault="005D4D00" w:rsidP="005D4D00">
            <w:pPr>
              <w:spacing w:after="0" w:line="240" w:lineRule="auto"/>
              <w:jc w:val="both"/>
              <w:rPr>
                <w:rFonts w:ascii="Times New Roman" w:hAnsi="Times New Roman" w:cs="Times New Roman"/>
                <w:sz w:val="24"/>
                <w:szCs w:val="24"/>
                <w:lang w:val="vi-VN"/>
              </w:rPr>
            </w:pPr>
          </w:p>
        </w:tc>
      </w:tr>
      <w:tr w:rsidR="005D4D00" w:rsidRPr="00F60CEC" w14:paraId="760AEB6E"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21D1735"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9</w:t>
            </w:r>
          </w:p>
        </w:tc>
        <w:tc>
          <w:tcPr>
            <w:tcW w:w="2268" w:type="dxa"/>
            <w:tcBorders>
              <w:top w:val="nil"/>
              <w:left w:val="nil"/>
              <w:bottom w:val="single" w:sz="4" w:space="0" w:color="auto"/>
              <w:right w:val="single" w:sz="4" w:space="0" w:color="auto"/>
            </w:tcBorders>
            <w:shd w:val="clear" w:color="000000" w:fill="FFFFFF"/>
            <w:vAlign w:val="center"/>
          </w:tcPr>
          <w:p w14:paraId="5110195B" w14:textId="77777777" w:rsidR="005D4D00" w:rsidRPr="00F60CEC" w:rsidRDefault="005D4D00" w:rsidP="005D4D00">
            <w:pPr>
              <w:spacing w:after="0" w:line="240" w:lineRule="auto"/>
              <w:jc w:val="both"/>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Tụ cầu vàng (Staphylococcus aureus)</w:t>
            </w:r>
          </w:p>
        </w:tc>
        <w:tc>
          <w:tcPr>
            <w:tcW w:w="2409" w:type="dxa"/>
            <w:tcBorders>
              <w:top w:val="nil"/>
              <w:left w:val="nil"/>
              <w:bottom w:val="single" w:sz="4" w:space="0" w:color="auto"/>
              <w:right w:val="single" w:sz="4" w:space="0" w:color="auto"/>
            </w:tcBorders>
            <w:shd w:val="clear" w:color="auto" w:fill="auto"/>
            <w:noWrap/>
            <w:vAlign w:val="center"/>
          </w:tcPr>
          <w:p w14:paraId="71A98E60"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CFU/ 100mL</w:t>
            </w:r>
          </w:p>
        </w:tc>
        <w:tc>
          <w:tcPr>
            <w:tcW w:w="2014" w:type="dxa"/>
            <w:tcBorders>
              <w:top w:val="nil"/>
              <w:left w:val="nil"/>
              <w:bottom w:val="single" w:sz="4" w:space="0" w:color="auto"/>
              <w:right w:val="single" w:sz="4" w:space="0" w:color="auto"/>
            </w:tcBorders>
            <w:shd w:val="clear" w:color="auto" w:fill="auto"/>
            <w:noWrap/>
            <w:vAlign w:val="center"/>
          </w:tcPr>
          <w:p w14:paraId="10C7DC4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&lt; 1</w:t>
            </w:r>
          </w:p>
        </w:tc>
        <w:tc>
          <w:tcPr>
            <w:tcW w:w="1985" w:type="dxa"/>
            <w:tcBorders>
              <w:top w:val="nil"/>
              <w:left w:val="nil"/>
              <w:bottom w:val="single" w:sz="4" w:space="0" w:color="auto"/>
              <w:right w:val="single" w:sz="4" w:space="0" w:color="auto"/>
            </w:tcBorders>
          </w:tcPr>
          <w:p w14:paraId="5E5B77AC"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kern w:val="28"/>
                <w:sz w:val="24"/>
                <w:szCs w:val="24"/>
              </w:rPr>
              <w:t xml:space="preserve">S.aureus được tìm thấy gần như khắp nơi trong tự nhiên, là vi khuẩn gây bệnh nên không được phép có mặt trong nước ăn uống. S.aureus khó xử lý bằng cách khử khuẩn thông thường như Coliform, E.coli do đó, nếu trong nước không có mặt E.coli hay Coliform cũng không có nghĩa là </w:t>
            </w:r>
            <w:r w:rsidRPr="00F60CEC">
              <w:rPr>
                <w:rFonts w:ascii="Times New Roman" w:hAnsi="Times New Roman" w:cs="Times New Roman"/>
                <w:kern w:val="28"/>
                <w:sz w:val="24"/>
                <w:szCs w:val="24"/>
              </w:rPr>
              <w:lastRenderedPageBreak/>
              <w:t>không có mặt S.aureus.</w:t>
            </w:r>
          </w:p>
        </w:tc>
      </w:tr>
      <w:tr w:rsidR="005D4D00" w:rsidRPr="00F60CEC" w14:paraId="00431BEF" w14:textId="77777777" w:rsidTr="00DE3A63">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BF6D506"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lastRenderedPageBreak/>
              <w:t>10</w:t>
            </w:r>
          </w:p>
        </w:tc>
        <w:tc>
          <w:tcPr>
            <w:tcW w:w="2268" w:type="dxa"/>
            <w:tcBorders>
              <w:top w:val="nil"/>
              <w:left w:val="nil"/>
              <w:bottom w:val="single" w:sz="4" w:space="0" w:color="auto"/>
              <w:right w:val="single" w:sz="4" w:space="0" w:color="auto"/>
            </w:tcBorders>
            <w:shd w:val="clear" w:color="000000" w:fill="FFFFFF"/>
            <w:vAlign w:val="center"/>
            <w:hideMark/>
          </w:tcPr>
          <w:p w14:paraId="6756F69B" w14:textId="77777777" w:rsidR="005D4D00" w:rsidRPr="00F60CEC" w:rsidRDefault="005D4D00" w:rsidP="005D4D00">
            <w:pPr>
              <w:spacing w:after="0" w:line="240" w:lineRule="auto"/>
              <w:jc w:val="both"/>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Trực khuẩn mủ xanh (Ps. Aeruginosa)</w:t>
            </w:r>
          </w:p>
        </w:tc>
        <w:tc>
          <w:tcPr>
            <w:tcW w:w="2409" w:type="dxa"/>
            <w:tcBorders>
              <w:top w:val="nil"/>
              <w:left w:val="nil"/>
              <w:bottom w:val="single" w:sz="4" w:space="0" w:color="auto"/>
              <w:right w:val="single" w:sz="4" w:space="0" w:color="auto"/>
            </w:tcBorders>
            <w:shd w:val="clear" w:color="auto" w:fill="auto"/>
            <w:noWrap/>
            <w:vAlign w:val="center"/>
            <w:hideMark/>
          </w:tcPr>
          <w:p w14:paraId="0E3F97B1"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CFU/ 100mL</w:t>
            </w:r>
          </w:p>
        </w:tc>
        <w:tc>
          <w:tcPr>
            <w:tcW w:w="2014" w:type="dxa"/>
            <w:tcBorders>
              <w:top w:val="nil"/>
              <w:left w:val="nil"/>
              <w:bottom w:val="single" w:sz="4" w:space="0" w:color="auto"/>
              <w:right w:val="single" w:sz="4" w:space="0" w:color="auto"/>
            </w:tcBorders>
            <w:shd w:val="clear" w:color="auto" w:fill="auto"/>
            <w:noWrap/>
            <w:vAlign w:val="center"/>
            <w:hideMark/>
          </w:tcPr>
          <w:p w14:paraId="38AB0CA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&lt; 1</w:t>
            </w:r>
          </w:p>
        </w:tc>
        <w:tc>
          <w:tcPr>
            <w:tcW w:w="1985" w:type="dxa"/>
            <w:tcBorders>
              <w:top w:val="nil"/>
              <w:left w:val="nil"/>
              <w:bottom w:val="single" w:sz="4" w:space="0" w:color="auto"/>
              <w:right w:val="single" w:sz="4" w:space="0" w:color="auto"/>
            </w:tcBorders>
          </w:tcPr>
          <w:p w14:paraId="151275EF"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kern w:val="28"/>
                <w:sz w:val="24"/>
                <w:szCs w:val="24"/>
              </w:rPr>
              <w:t>Là một vi khuẩn phổ biến gây bệnh ở động vật và người, được tìm thấy cả trong đất, nước. Đối với nền mẫu nước uống trực tiếp, nước uống đóng chai QCVN 6-1:2010/BYT cũng quy định chỉ tiêu cần kiểm soát là P.aeruginosa</w:t>
            </w:r>
          </w:p>
        </w:tc>
      </w:tr>
      <w:tr w:rsidR="005D4D00" w:rsidRPr="00F60CEC" w14:paraId="1814C20C" w14:textId="77777777" w:rsidTr="00DE3A63">
        <w:trPr>
          <w:trHeight w:val="25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9934597" w14:textId="77777777" w:rsidR="005D4D00" w:rsidRPr="00F60CEC" w:rsidRDefault="005D4D00" w:rsidP="005D4D00">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11E17A51" w14:textId="77777777" w:rsidR="005D4D00" w:rsidRPr="00F60CEC" w:rsidRDefault="005D4D00" w:rsidP="005D4D00">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Thông số vô cơ</w:t>
            </w:r>
          </w:p>
        </w:tc>
        <w:tc>
          <w:tcPr>
            <w:tcW w:w="2014" w:type="dxa"/>
            <w:tcBorders>
              <w:top w:val="nil"/>
              <w:left w:val="nil"/>
              <w:bottom w:val="single" w:sz="4" w:space="0" w:color="auto"/>
              <w:right w:val="single" w:sz="4" w:space="0" w:color="auto"/>
            </w:tcBorders>
            <w:shd w:val="clear" w:color="auto" w:fill="auto"/>
            <w:noWrap/>
            <w:vAlign w:val="center"/>
          </w:tcPr>
          <w:p w14:paraId="121E29BB" w14:textId="77777777" w:rsidR="005D4D00" w:rsidRPr="00F60CEC" w:rsidRDefault="005D4D00" w:rsidP="005D4D00">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tcPr>
          <w:p w14:paraId="2A33962B" w14:textId="77777777" w:rsidR="005D4D00" w:rsidRPr="00F60CEC" w:rsidRDefault="005D4D00" w:rsidP="005D4D00">
            <w:pPr>
              <w:spacing w:after="0" w:line="240" w:lineRule="auto"/>
              <w:jc w:val="both"/>
              <w:rPr>
                <w:rFonts w:ascii="Times New Roman" w:hAnsi="Times New Roman" w:cs="Times New Roman"/>
                <w:kern w:val="28"/>
                <w:sz w:val="24"/>
                <w:szCs w:val="24"/>
              </w:rPr>
            </w:pPr>
          </w:p>
        </w:tc>
      </w:tr>
      <w:tr w:rsidR="005D4D00" w:rsidRPr="00F60CEC" w14:paraId="096AE5E3"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F64F257"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11</w:t>
            </w:r>
          </w:p>
        </w:tc>
        <w:tc>
          <w:tcPr>
            <w:tcW w:w="2268" w:type="dxa"/>
            <w:tcBorders>
              <w:top w:val="nil"/>
              <w:left w:val="nil"/>
              <w:bottom w:val="single" w:sz="4" w:space="0" w:color="auto"/>
              <w:right w:val="single" w:sz="4" w:space="0" w:color="auto"/>
            </w:tcBorders>
            <w:shd w:val="clear" w:color="000000" w:fill="FFFFFF"/>
            <w:vAlign w:val="center"/>
            <w:hideMark/>
          </w:tcPr>
          <w:p w14:paraId="0EB1E55A"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Amoni (NH</w:t>
            </w:r>
            <w:r w:rsidRPr="00F60CEC">
              <w:rPr>
                <w:rFonts w:ascii="Times New Roman" w:eastAsia="Times New Roman" w:hAnsi="Times New Roman" w:cs="Times New Roman"/>
                <w:sz w:val="24"/>
                <w:szCs w:val="24"/>
                <w:vertAlign w:val="subscript"/>
              </w:rPr>
              <w:t>3</w:t>
            </w:r>
            <w:r w:rsidRPr="00F60CEC">
              <w:rPr>
                <w:rFonts w:ascii="Times New Roman" w:eastAsia="Times New Roman" w:hAnsi="Times New Roman" w:cs="Times New Roman"/>
                <w:sz w:val="24"/>
                <w:szCs w:val="24"/>
              </w:rPr>
              <w:t xml:space="preserve"> và NH</w:t>
            </w:r>
            <w:r w:rsidRPr="00F60CEC">
              <w:rPr>
                <w:rFonts w:ascii="Times New Roman" w:eastAsia="Times New Roman" w:hAnsi="Times New Roman" w:cs="Times New Roman"/>
                <w:sz w:val="24"/>
                <w:szCs w:val="24"/>
                <w:vertAlign w:val="subscript"/>
              </w:rPr>
              <w:t>4</w:t>
            </w:r>
            <w:r w:rsidRPr="00F60CEC">
              <w:rPr>
                <w:rFonts w:ascii="Times New Roman" w:eastAsia="Times New Roman" w:hAnsi="Times New Roman" w:cs="Times New Roman"/>
                <w:sz w:val="24"/>
                <w:szCs w:val="24"/>
                <w:vertAlign w:val="superscript"/>
              </w:rPr>
              <w:t xml:space="preserve">+ </w:t>
            </w:r>
            <w:r w:rsidRPr="00F60CEC">
              <w:rPr>
                <w:rFonts w:ascii="Times New Roman" w:eastAsia="Times New Roman" w:hAnsi="Times New Roman" w:cs="Times New Roman"/>
                <w:sz w:val="24"/>
                <w:szCs w:val="24"/>
              </w:rPr>
              <w:t>tính theo N)</w:t>
            </w:r>
          </w:p>
        </w:tc>
        <w:tc>
          <w:tcPr>
            <w:tcW w:w="2409" w:type="dxa"/>
            <w:tcBorders>
              <w:top w:val="nil"/>
              <w:left w:val="nil"/>
              <w:bottom w:val="single" w:sz="4" w:space="0" w:color="auto"/>
              <w:right w:val="single" w:sz="4" w:space="0" w:color="auto"/>
            </w:tcBorders>
            <w:shd w:val="clear" w:color="000000" w:fill="FFFFFF"/>
            <w:vAlign w:val="center"/>
          </w:tcPr>
          <w:p w14:paraId="59B856FB"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0FEDB83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0,3</w:t>
            </w:r>
          </w:p>
        </w:tc>
        <w:tc>
          <w:tcPr>
            <w:tcW w:w="1985" w:type="dxa"/>
            <w:tcBorders>
              <w:top w:val="nil"/>
              <w:left w:val="nil"/>
              <w:bottom w:val="single" w:sz="4" w:space="0" w:color="auto"/>
              <w:right w:val="single" w:sz="4" w:space="0" w:color="auto"/>
            </w:tcBorders>
            <w:shd w:val="clear" w:color="000000" w:fill="FFFFFF"/>
          </w:tcPr>
          <w:p w14:paraId="2DC2134B" w14:textId="77777777" w:rsidR="005D4D00" w:rsidRPr="00F60CEC" w:rsidRDefault="005D4D00" w:rsidP="005D4D00">
            <w:pPr>
              <w:spacing w:after="0" w:line="240" w:lineRule="auto"/>
              <w:jc w:val="both"/>
              <w:rPr>
                <w:rFonts w:ascii="Times New Roman" w:hAnsi="Times New Roman" w:cs="Times New Roman"/>
                <w:sz w:val="24"/>
                <w:szCs w:val="24"/>
              </w:rPr>
            </w:pPr>
            <w:r w:rsidRPr="00F60CEC">
              <w:rPr>
                <w:rFonts w:ascii="Times New Roman" w:hAnsi="Times New Roman" w:cs="Times New Roman"/>
                <w:sz w:val="24"/>
                <w:szCs w:val="24"/>
              </w:rPr>
              <w:t>Có sự hiện diện trong các kết quả xét nghiệm. Amoni (NH4</w:t>
            </w:r>
            <w:r w:rsidRPr="00F60CEC">
              <w:rPr>
                <w:rFonts w:ascii="Times New Roman" w:hAnsi="Times New Roman" w:cs="Times New Roman"/>
                <w:sz w:val="24"/>
                <w:szCs w:val="24"/>
                <w:vertAlign w:val="superscript"/>
              </w:rPr>
              <w:t>+</w:t>
            </w:r>
            <w:r w:rsidRPr="00F60CEC">
              <w:rPr>
                <w:rFonts w:ascii="Times New Roman" w:hAnsi="Times New Roman" w:cs="Times New Roman"/>
                <w:sz w:val="24"/>
                <w:szCs w:val="24"/>
              </w:rPr>
              <w:t>) vượt chỉ tiêu trong xét nghiệm các mẫu nước ngầm trên địa bàn tỉnh giai đoạn 2017-2021, Amoni vượt chỉ tiêu trong các mẫu nước mặt giai đoạn 2017-2021 và mẫu nước thải trên địa bàn tỉnh năm 2020</w:t>
            </w:r>
          </w:p>
        </w:tc>
      </w:tr>
      <w:tr w:rsidR="005D4D00" w:rsidRPr="00F60CEC" w14:paraId="43F74681"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501ED6F"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12</w:t>
            </w:r>
          </w:p>
        </w:tc>
        <w:tc>
          <w:tcPr>
            <w:tcW w:w="2268" w:type="dxa"/>
            <w:tcBorders>
              <w:top w:val="nil"/>
              <w:left w:val="nil"/>
              <w:bottom w:val="single" w:sz="4" w:space="0" w:color="auto"/>
              <w:right w:val="single" w:sz="4" w:space="0" w:color="auto"/>
            </w:tcBorders>
            <w:shd w:val="clear" w:color="000000" w:fill="FFFFFF"/>
            <w:vAlign w:val="center"/>
          </w:tcPr>
          <w:p w14:paraId="15FEAF77"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Cadmi (Cd)</w:t>
            </w:r>
          </w:p>
        </w:tc>
        <w:tc>
          <w:tcPr>
            <w:tcW w:w="2409" w:type="dxa"/>
            <w:tcBorders>
              <w:top w:val="nil"/>
              <w:left w:val="nil"/>
              <w:bottom w:val="single" w:sz="4" w:space="0" w:color="auto"/>
              <w:right w:val="single" w:sz="4" w:space="0" w:color="auto"/>
            </w:tcBorders>
            <w:shd w:val="clear" w:color="auto" w:fill="auto"/>
            <w:noWrap/>
            <w:vAlign w:val="center"/>
          </w:tcPr>
          <w:p w14:paraId="669E3089"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5DB8DC79"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0,003</w:t>
            </w:r>
          </w:p>
        </w:tc>
        <w:tc>
          <w:tcPr>
            <w:tcW w:w="1985" w:type="dxa"/>
            <w:tcBorders>
              <w:top w:val="nil"/>
              <w:left w:val="nil"/>
              <w:bottom w:val="single" w:sz="4" w:space="0" w:color="auto"/>
              <w:right w:val="single" w:sz="4" w:space="0" w:color="auto"/>
            </w:tcBorders>
          </w:tcPr>
          <w:p w14:paraId="17EEEC98"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5D4D00" w:rsidRPr="00F60CEC" w14:paraId="14D18AF8"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058A10D"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13</w:t>
            </w:r>
          </w:p>
        </w:tc>
        <w:tc>
          <w:tcPr>
            <w:tcW w:w="2268" w:type="dxa"/>
            <w:tcBorders>
              <w:top w:val="nil"/>
              <w:left w:val="nil"/>
              <w:bottom w:val="single" w:sz="4" w:space="0" w:color="auto"/>
              <w:right w:val="single" w:sz="4" w:space="0" w:color="auto"/>
            </w:tcBorders>
            <w:shd w:val="clear" w:color="000000" w:fill="FFFFFF"/>
            <w:vAlign w:val="center"/>
          </w:tcPr>
          <w:p w14:paraId="63272F8F"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Chì (Plumbum) (Pb)</w:t>
            </w:r>
          </w:p>
        </w:tc>
        <w:tc>
          <w:tcPr>
            <w:tcW w:w="2409" w:type="dxa"/>
            <w:tcBorders>
              <w:top w:val="nil"/>
              <w:left w:val="nil"/>
              <w:bottom w:val="single" w:sz="4" w:space="0" w:color="auto"/>
              <w:right w:val="single" w:sz="4" w:space="0" w:color="auto"/>
            </w:tcBorders>
            <w:shd w:val="clear" w:color="auto" w:fill="auto"/>
            <w:noWrap/>
            <w:vAlign w:val="center"/>
          </w:tcPr>
          <w:p w14:paraId="715877DC"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69FB2543"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0,01</w:t>
            </w:r>
          </w:p>
        </w:tc>
        <w:tc>
          <w:tcPr>
            <w:tcW w:w="1985" w:type="dxa"/>
            <w:tcBorders>
              <w:top w:val="nil"/>
              <w:left w:val="nil"/>
              <w:bottom w:val="single" w:sz="4" w:space="0" w:color="auto"/>
              <w:right w:val="single" w:sz="4" w:space="0" w:color="auto"/>
            </w:tcBorders>
          </w:tcPr>
          <w:p w14:paraId="62D15C5F"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Vượt chỉ tiêu trong xét nghiệm mẫu nước mặt giai đoạn 2017-2021</w:t>
            </w:r>
          </w:p>
        </w:tc>
      </w:tr>
      <w:tr w:rsidR="005D4D00" w:rsidRPr="00F60CEC" w14:paraId="294634CD" w14:textId="77777777" w:rsidTr="00DE3A63">
        <w:trPr>
          <w:trHeight w:val="57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5CD197F"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14</w:t>
            </w:r>
          </w:p>
        </w:tc>
        <w:tc>
          <w:tcPr>
            <w:tcW w:w="2268" w:type="dxa"/>
            <w:tcBorders>
              <w:top w:val="nil"/>
              <w:left w:val="nil"/>
              <w:bottom w:val="single" w:sz="4" w:space="0" w:color="auto"/>
              <w:right w:val="single" w:sz="4" w:space="0" w:color="auto"/>
            </w:tcBorders>
            <w:shd w:val="clear" w:color="000000" w:fill="FFFFFF"/>
            <w:vAlign w:val="center"/>
          </w:tcPr>
          <w:p w14:paraId="6857E8F6" w14:textId="77777777" w:rsidR="005D4D00" w:rsidRPr="00F60CEC" w:rsidRDefault="005D4D00" w:rsidP="005D4D00">
            <w:pPr>
              <w:spacing w:after="0" w:line="240" w:lineRule="auto"/>
              <w:jc w:val="both"/>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Chỉ số Pecmanganat</w:t>
            </w:r>
          </w:p>
        </w:tc>
        <w:tc>
          <w:tcPr>
            <w:tcW w:w="2409" w:type="dxa"/>
            <w:tcBorders>
              <w:top w:val="nil"/>
              <w:left w:val="nil"/>
              <w:bottom w:val="single" w:sz="4" w:space="0" w:color="auto"/>
              <w:right w:val="single" w:sz="4" w:space="0" w:color="auto"/>
            </w:tcBorders>
            <w:shd w:val="clear" w:color="auto" w:fill="auto"/>
            <w:noWrap/>
            <w:vAlign w:val="center"/>
          </w:tcPr>
          <w:p w14:paraId="0F911EAE"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4D52AF9C"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w:t>
            </w:r>
          </w:p>
        </w:tc>
        <w:tc>
          <w:tcPr>
            <w:tcW w:w="1985" w:type="dxa"/>
            <w:tcBorders>
              <w:top w:val="nil"/>
              <w:left w:val="nil"/>
              <w:bottom w:val="single" w:sz="4" w:space="0" w:color="auto"/>
              <w:right w:val="single" w:sz="4" w:space="0" w:color="auto"/>
            </w:tcBorders>
          </w:tcPr>
          <w:p w14:paraId="7827C890"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các mẫu nước ngầm trên địa bàn tỉnh giai đoạn 2017-2021 và kết quả ngoại kiểm chất lượng nước do Trung tâm Kiểm soát </w:t>
            </w:r>
            <w:r w:rsidRPr="00F60CEC">
              <w:rPr>
                <w:rFonts w:ascii="Times New Roman" w:hAnsi="Times New Roman" w:cs="Times New Roman"/>
                <w:sz w:val="24"/>
                <w:szCs w:val="24"/>
              </w:rPr>
              <w:lastRenderedPageBreak/>
              <w:t>bệnh tật thực hiện năm 2017-2021</w:t>
            </w:r>
          </w:p>
        </w:tc>
      </w:tr>
      <w:tr w:rsidR="005D4D00" w:rsidRPr="00F60CEC" w14:paraId="77DBD51B"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F5D9D5C" w14:textId="1A3A55BB" w:rsidR="005D4D00" w:rsidRPr="00F60CEC" w:rsidRDefault="000946CB"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268" w:type="dxa"/>
            <w:tcBorders>
              <w:top w:val="nil"/>
              <w:left w:val="nil"/>
              <w:bottom w:val="single" w:sz="4" w:space="0" w:color="auto"/>
              <w:right w:val="single" w:sz="4" w:space="0" w:color="auto"/>
            </w:tcBorders>
            <w:shd w:val="clear" w:color="000000" w:fill="FFFFFF"/>
            <w:vAlign w:val="center"/>
          </w:tcPr>
          <w:p w14:paraId="656A95A1" w14:textId="77777777" w:rsidR="005D4D00" w:rsidRPr="00F60CEC" w:rsidRDefault="007237B3" w:rsidP="005D4D00">
            <w:pPr>
              <w:spacing w:after="0" w:line="240" w:lineRule="auto"/>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Chromi (Cr)</w:t>
            </w:r>
          </w:p>
        </w:tc>
        <w:tc>
          <w:tcPr>
            <w:tcW w:w="2409" w:type="dxa"/>
            <w:tcBorders>
              <w:top w:val="nil"/>
              <w:left w:val="nil"/>
              <w:bottom w:val="single" w:sz="4" w:space="0" w:color="auto"/>
              <w:right w:val="single" w:sz="4" w:space="0" w:color="auto"/>
            </w:tcBorders>
            <w:shd w:val="clear" w:color="000000" w:fill="FFFFFF"/>
            <w:vAlign w:val="center"/>
          </w:tcPr>
          <w:p w14:paraId="44FB3F11"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75AF597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0,05</w:t>
            </w:r>
          </w:p>
        </w:tc>
        <w:tc>
          <w:tcPr>
            <w:tcW w:w="1985" w:type="dxa"/>
            <w:tcBorders>
              <w:top w:val="nil"/>
              <w:left w:val="nil"/>
              <w:bottom w:val="single" w:sz="4" w:space="0" w:color="auto"/>
              <w:right w:val="single" w:sz="4" w:space="0" w:color="auto"/>
            </w:tcBorders>
            <w:shd w:val="clear" w:color="000000" w:fill="FFFFFF"/>
          </w:tcPr>
          <w:p w14:paraId="630953AC"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 kết quả xét nghiệm Crom VI (Cr6</w:t>
            </w:r>
            <w:r w:rsidRPr="00F60CEC">
              <w:rPr>
                <w:rFonts w:ascii="Times New Roman" w:hAnsi="Times New Roman" w:cs="Times New Roman"/>
                <w:sz w:val="24"/>
                <w:szCs w:val="24"/>
                <w:vertAlign w:val="superscript"/>
              </w:rPr>
              <w:t>+</w:t>
            </w:r>
            <w:r w:rsidRPr="00F60CEC">
              <w:rPr>
                <w:rFonts w:ascii="Times New Roman" w:hAnsi="Times New Roman" w:cs="Times New Roman"/>
                <w:sz w:val="24"/>
                <w:szCs w:val="24"/>
              </w:rPr>
              <w:t>) vượt chỉ tiêu trong xét nghiệm các mẫu nước ngầm trên địa bàn tỉnh giai đoạn 2017-2021</w:t>
            </w:r>
          </w:p>
        </w:tc>
      </w:tr>
      <w:tr w:rsidR="005D4D00" w:rsidRPr="00F60CEC" w14:paraId="288A9A62"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78B7507" w14:textId="274F4635" w:rsidR="005D4D00" w:rsidRPr="00F60CEC" w:rsidRDefault="000946CB"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2268" w:type="dxa"/>
            <w:tcBorders>
              <w:top w:val="nil"/>
              <w:left w:val="nil"/>
              <w:bottom w:val="single" w:sz="4" w:space="0" w:color="auto"/>
              <w:right w:val="single" w:sz="4" w:space="0" w:color="auto"/>
            </w:tcBorders>
            <w:shd w:val="clear" w:color="000000" w:fill="FFFFFF"/>
            <w:vAlign w:val="center"/>
          </w:tcPr>
          <w:p w14:paraId="4C157013"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Đồng (Cuprum) (Cu)</w:t>
            </w:r>
          </w:p>
        </w:tc>
        <w:tc>
          <w:tcPr>
            <w:tcW w:w="2409" w:type="dxa"/>
            <w:tcBorders>
              <w:top w:val="nil"/>
              <w:left w:val="nil"/>
              <w:bottom w:val="single" w:sz="4" w:space="0" w:color="auto"/>
              <w:right w:val="single" w:sz="4" w:space="0" w:color="auto"/>
            </w:tcBorders>
            <w:shd w:val="clear" w:color="000000" w:fill="FFFFFF"/>
            <w:vAlign w:val="center"/>
          </w:tcPr>
          <w:p w14:paraId="6D795D4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63FC0E22"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w:t>
            </w:r>
          </w:p>
        </w:tc>
        <w:tc>
          <w:tcPr>
            <w:tcW w:w="1985" w:type="dxa"/>
            <w:tcBorders>
              <w:top w:val="nil"/>
              <w:left w:val="nil"/>
              <w:bottom w:val="single" w:sz="4" w:space="0" w:color="auto"/>
              <w:right w:val="single" w:sz="4" w:space="0" w:color="auto"/>
            </w:tcBorders>
          </w:tcPr>
          <w:p w14:paraId="57B7281C"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các mẫu nước mặt giai đoạn 2017-2021</w:t>
            </w:r>
          </w:p>
        </w:tc>
      </w:tr>
      <w:tr w:rsidR="005D4D00" w:rsidRPr="00F60CEC" w14:paraId="6110B9BE"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8515DC4" w14:textId="2865FC0E" w:rsidR="005D4D00" w:rsidRPr="00F60CEC" w:rsidRDefault="000946CB"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268" w:type="dxa"/>
            <w:tcBorders>
              <w:top w:val="nil"/>
              <w:left w:val="nil"/>
              <w:bottom w:val="single" w:sz="4" w:space="0" w:color="auto"/>
              <w:right w:val="single" w:sz="4" w:space="0" w:color="auto"/>
            </w:tcBorders>
            <w:shd w:val="clear" w:color="auto" w:fill="auto"/>
            <w:noWrap/>
            <w:vAlign w:val="center"/>
          </w:tcPr>
          <w:p w14:paraId="148722F0"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Độ cứng, tính theo CaCO</w:t>
            </w:r>
            <w:r w:rsidRPr="000946CB">
              <w:rPr>
                <w:rFonts w:ascii="Times New Roman" w:eastAsia="Times New Roman" w:hAnsi="Times New Roman" w:cs="Times New Roman"/>
                <w:sz w:val="24"/>
                <w:szCs w:val="24"/>
                <w:vertAlign w:val="subscript"/>
              </w:rPr>
              <w:t>3</w:t>
            </w:r>
          </w:p>
        </w:tc>
        <w:tc>
          <w:tcPr>
            <w:tcW w:w="2409" w:type="dxa"/>
            <w:tcBorders>
              <w:top w:val="nil"/>
              <w:left w:val="nil"/>
              <w:bottom w:val="single" w:sz="4" w:space="0" w:color="auto"/>
              <w:right w:val="single" w:sz="4" w:space="0" w:color="auto"/>
            </w:tcBorders>
            <w:shd w:val="clear" w:color="auto" w:fill="auto"/>
            <w:noWrap/>
            <w:vAlign w:val="center"/>
          </w:tcPr>
          <w:p w14:paraId="1F5418E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784BDC82"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300</w:t>
            </w:r>
          </w:p>
        </w:tc>
        <w:tc>
          <w:tcPr>
            <w:tcW w:w="1985" w:type="dxa"/>
            <w:tcBorders>
              <w:top w:val="nil"/>
              <w:left w:val="nil"/>
              <w:bottom w:val="single" w:sz="4" w:space="0" w:color="auto"/>
              <w:right w:val="single" w:sz="4" w:space="0" w:color="auto"/>
            </w:tcBorders>
          </w:tcPr>
          <w:p w14:paraId="115766D5"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chất lượng nước thành phẩm giai đoạn 2017-2021 tại các công trình cấp nước tập trung</w:t>
            </w:r>
          </w:p>
        </w:tc>
      </w:tr>
      <w:tr w:rsidR="005D4D00" w:rsidRPr="00F60CEC" w14:paraId="369DF433"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9B288FC" w14:textId="0513830B"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2268" w:type="dxa"/>
            <w:tcBorders>
              <w:top w:val="nil"/>
              <w:left w:val="nil"/>
              <w:bottom w:val="single" w:sz="4" w:space="0" w:color="auto"/>
              <w:right w:val="single" w:sz="4" w:space="0" w:color="auto"/>
            </w:tcBorders>
            <w:shd w:val="clear" w:color="000000" w:fill="FFFFFF"/>
            <w:vAlign w:val="center"/>
          </w:tcPr>
          <w:p w14:paraId="313E1905"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Fluor (F)</w:t>
            </w:r>
          </w:p>
        </w:tc>
        <w:tc>
          <w:tcPr>
            <w:tcW w:w="2409" w:type="dxa"/>
            <w:tcBorders>
              <w:top w:val="nil"/>
              <w:left w:val="nil"/>
              <w:bottom w:val="single" w:sz="4" w:space="0" w:color="auto"/>
              <w:right w:val="single" w:sz="4" w:space="0" w:color="auto"/>
            </w:tcBorders>
            <w:shd w:val="clear" w:color="000000" w:fill="FFFFFF"/>
            <w:vAlign w:val="center"/>
          </w:tcPr>
          <w:p w14:paraId="365296C1"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196E3DF6"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1,5</w:t>
            </w:r>
          </w:p>
        </w:tc>
        <w:tc>
          <w:tcPr>
            <w:tcW w:w="1985" w:type="dxa"/>
            <w:tcBorders>
              <w:top w:val="nil"/>
              <w:left w:val="nil"/>
              <w:bottom w:val="single" w:sz="4" w:space="0" w:color="auto"/>
              <w:right w:val="single" w:sz="4" w:space="0" w:color="auto"/>
            </w:tcBorders>
            <w:shd w:val="clear" w:color="000000" w:fill="FFFFFF"/>
          </w:tcPr>
          <w:p w14:paraId="354BC3A9"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chất lượng nước thành phẩm giai đoạn 2017-2021 tại các công trình cấp nước tập trung</w:t>
            </w:r>
          </w:p>
        </w:tc>
      </w:tr>
      <w:tr w:rsidR="005D4D00" w:rsidRPr="00F60CEC" w14:paraId="0485910E"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4AE1F24" w14:textId="0DA999E2"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68" w:type="dxa"/>
            <w:tcBorders>
              <w:top w:val="nil"/>
              <w:left w:val="nil"/>
              <w:bottom w:val="single" w:sz="4" w:space="0" w:color="auto"/>
              <w:right w:val="single" w:sz="4" w:space="0" w:color="auto"/>
            </w:tcBorders>
            <w:shd w:val="clear" w:color="000000" w:fill="FFFFFF"/>
            <w:vAlign w:val="center"/>
          </w:tcPr>
          <w:p w14:paraId="06EDA763"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Kẽm (Zincum) (Zn)</w:t>
            </w:r>
          </w:p>
        </w:tc>
        <w:tc>
          <w:tcPr>
            <w:tcW w:w="2409" w:type="dxa"/>
            <w:tcBorders>
              <w:top w:val="nil"/>
              <w:left w:val="nil"/>
              <w:bottom w:val="single" w:sz="4" w:space="0" w:color="auto"/>
              <w:right w:val="single" w:sz="4" w:space="0" w:color="auto"/>
            </w:tcBorders>
            <w:shd w:val="clear" w:color="000000" w:fill="FFFFFF"/>
            <w:vAlign w:val="center"/>
          </w:tcPr>
          <w:p w14:paraId="663B2561"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0615DEB9"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w:t>
            </w:r>
          </w:p>
        </w:tc>
        <w:tc>
          <w:tcPr>
            <w:tcW w:w="1985" w:type="dxa"/>
            <w:tcBorders>
              <w:top w:val="nil"/>
              <w:left w:val="nil"/>
              <w:bottom w:val="single" w:sz="4" w:space="0" w:color="auto"/>
              <w:right w:val="single" w:sz="4" w:space="0" w:color="auto"/>
            </w:tcBorders>
            <w:shd w:val="clear" w:color="000000" w:fill="FFFFFF"/>
          </w:tcPr>
          <w:p w14:paraId="100E0294"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5D4D00" w:rsidRPr="00F60CEC" w14:paraId="57317C4B"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31A7CC9" w14:textId="7AA814DA"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268" w:type="dxa"/>
            <w:tcBorders>
              <w:top w:val="nil"/>
              <w:left w:val="nil"/>
              <w:bottom w:val="single" w:sz="4" w:space="0" w:color="auto"/>
              <w:right w:val="single" w:sz="4" w:space="0" w:color="auto"/>
            </w:tcBorders>
            <w:shd w:val="clear" w:color="000000" w:fill="FFFFFF"/>
            <w:vAlign w:val="center"/>
          </w:tcPr>
          <w:p w14:paraId="7A31F56C"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Mangan (Mn)</w:t>
            </w:r>
          </w:p>
        </w:tc>
        <w:tc>
          <w:tcPr>
            <w:tcW w:w="2409" w:type="dxa"/>
            <w:tcBorders>
              <w:top w:val="nil"/>
              <w:left w:val="nil"/>
              <w:bottom w:val="single" w:sz="4" w:space="0" w:color="auto"/>
              <w:right w:val="single" w:sz="4" w:space="0" w:color="auto"/>
            </w:tcBorders>
            <w:shd w:val="clear" w:color="000000" w:fill="FFFFFF"/>
            <w:vAlign w:val="center"/>
          </w:tcPr>
          <w:p w14:paraId="69A1183C"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642B9421"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0,1</w:t>
            </w:r>
          </w:p>
        </w:tc>
        <w:tc>
          <w:tcPr>
            <w:tcW w:w="1985" w:type="dxa"/>
            <w:tcBorders>
              <w:top w:val="nil"/>
              <w:left w:val="nil"/>
              <w:bottom w:val="single" w:sz="4" w:space="0" w:color="auto"/>
              <w:right w:val="single" w:sz="4" w:space="0" w:color="auto"/>
            </w:tcBorders>
          </w:tcPr>
          <w:p w14:paraId="76DEAA20"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5D4D00" w:rsidRPr="00F60CEC" w14:paraId="5978CC2D"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07A2E07" w14:textId="44B467B2"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268" w:type="dxa"/>
            <w:tcBorders>
              <w:top w:val="nil"/>
              <w:left w:val="nil"/>
              <w:bottom w:val="single" w:sz="4" w:space="0" w:color="auto"/>
              <w:right w:val="single" w:sz="4" w:space="0" w:color="auto"/>
            </w:tcBorders>
            <w:shd w:val="clear" w:color="000000" w:fill="FFFFFF"/>
            <w:vAlign w:val="center"/>
          </w:tcPr>
          <w:p w14:paraId="0A4481C9"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Nhôm (Aluminium) (Al)</w:t>
            </w:r>
          </w:p>
        </w:tc>
        <w:tc>
          <w:tcPr>
            <w:tcW w:w="2409" w:type="dxa"/>
            <w:tcBorders>
              <w:top w:val="nil"/>
              <w:left w:val="nil"/>
              <w:bottom w:val="single" w:sz="4" w:space="0" w:color="auto"/>
              <w:right w:val="single" w:sz="4" w:space="0" w:color="auto"/>
            </w:tcBorders>
            <w:shd w:val="clear" w:color="000000" w:fill="FFFFFF"/>
            <w:vAlign w:val="center"/>
          </w:tcPr>
          <w:p w14:paraId="0133BB30"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38A0D8A2"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0,2</w:t>
            </w:r>
          </w:p>
        </w:tc>
        <w:tc>
          <w:tcPr>
            <w:tcW w:w="1985" w:type="dxa"/>
            <w:tcBorders>
              <w:top w:val="nil"/>
              <w:left w:val="nil"/>
              <w:bottom w:val="single" w:sz="4" w:space="0" w:color="auto"/>
              <w:right w:val="single" w:sz="4" w:space="0" w:color="auto"/>
            </w:tcBorders>
            <w:shd w:val="clear" w:color="000000" w:fill="FFFFFF"/>
          </w:tcPr>
          <w:p w14:paraId="0DA3A189"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5D4D00" w:rsidRPr="00F60CEC" w14:paraId="2B27B344"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A3DB829" w14:textId="4161C0CA"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2268" w:type="dxa"/>
            <w:tcBorders>
              <w:top w:val="nil"/>
              <w:left w:val="nil"/>
              <w:bottom w:val="single" w:sz="4" w:space="0" w:color="auto"/>
              <w:right w:val="single" w:sz="4" w:space="0" w:color="auto"/>
            </w:tcBorders>
            <w:shd w:val="clear" w:color="000000" w:fill="FFFFFF"/>
            <w:vAlign w:val="center"/>
          </w:tcPr>
          <w:p w14:paraId="7CCEC040"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Nickel (Ni)</w:t>
            </w:r>
          </w:p>
        </w:tc>
        <w:tc>
          <w:tcPr>
            <w:tcW w:w="2409" w:type="dxa"/>
            <w:tcBorders>
              <w:top w:val="nil"/>
              <w:left w:val="nil"/>
              <w:bottom w:val="single" w:sz="4" w:space="0" w:color="auto"/>
              <w:right w:val="single" w:sz="4" w:space="0" w:color="auto"/>
            </w:tcBorders>
            <w:shd w:val="clear" w:color="000000" w:fill="FFFFFF"/>
            <w:vAlign w:val="center"/>
          </w:tcPr>
          <w:p w14:paraId="22B262C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3083DB6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0,07</w:t>
            </w:r>
          </w:p>
        </w:tc>
        <w:tc>
          <w:tcPr>
            <w:tcW w:w="1985" w:type="dxa"/>
            <w:tcBorders>
              <w:top w:val="nil"/>
              <w:left w:val="nil"/>
              <w:bottom w:val="single" w:sz="4" w:space="0" w:color="auto"/>
              <w:right w:val="single" w:sz="4" w:space="0" w:color="auto"/>
            </w:tcBorders>
            <w:shd w:val="clear" w:color="000000" w:fill="FFFFFF"/>
          </w:tcPr>
          <w:p w14:paraId="4D86102F"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5D4D00" w:rsidRPr="00F60CEC" w14:paraId="077E2F93"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D150987" w14:textId="125AD50E"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268" w:type="dxa"/>
            <w:tcBorders>
              <w:top w:val="nil"/>
              <w:left w:val="nil"/>
              <w:bottom w:val="single" w:sz="4" w:space="0" w:color="auto"/>
              <w:right w:val="single" w:sz="4" w:space="0" w:color="auto"/>
            </w:tcBorders>
            <w:shd w:val="clear" w:color="000000" w:fill="FFFFFF"/>
            <w:vAlign w:val="center"/>
          </w:tcPr>
          <w:p w14:paraId="1B1B4102"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Nitrat (NO</w:t>
            </w:r>
            <w:r w:rsidRPr="00F60CEC">
              <w:rPr>
                <w:rFonts w:ascii="Times New Roman" w:eastAsia="Times New Roman" w:hAnsi="Times New Roman" w:cs="Times New Roman"/>
                <w:sz w:val="24"/>
                <w:szCs w:val="24"/>
                <w:vertAlign w:val="subscript"/>
              </w:rPr>
              <w:t>3</w:t>
            </w:r>
            <w:r w:rsidRPr="00F60CEC">
              <w:rPr>
                <w:rFonts w:ascii="Times New Roman" w:eastAsia="Times New Roman" w:hAnsi="Times New Roman" w:cs="Times New Roman"/>
                <w:sz w:val="24"/>
                <w:szCs w:val="24"/>
                <w:vertAlign w:val="superscript"/>
              </w:rPr>
              <w:t>-</w:t>
            </w:r>
            <w:r w:rsidRPr="00F60CEC">
              <w:rPr>
                <w:rFonts w:ascii="Times New Roman" w:eastAsia="Times New Roman" w:hAnsi="Times New Roman" w:cs="Times New Roman"/>
                <w:sz w:val="24"/>
                <w:szCs w:val="24"/>
              </w:rPr>
              <w:t xml:space="preserve"> tính theo N)</w:t>
            </w:r>
          </w:p>
        </w:tc>
        <w:tc>
          <w:tcPr>
            <w:tcW w:w="2409" w:type="dxa"/>
            <w:tcBorders>
              <w:top w:val="nil"/>
              <w:left w:val="nil"/>
              <w:bottom w:val="single" w:sz="4" w:space="0" w:color="auto"/>
              <w:right w:val="single" w:sz="4" w:space="0" w:color="auto"/>
            </w:tcBorders>
            <w:shd w:val="clear" w:color="000000" w:fill="FFFFFF"/>
            <w:vAlign w:val="center"/>
          </w:tcPr>
          <w:p w14:paraId="7F99AFB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45F6A59E"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w:t>
            </w:r>
          </w:p>
        </w:tc>
        <w:tc>
          <w:tcPr>
            <w:tcW w:w="1985" w:type="dxa"/>
            <w:tcBorders>
              <w:top w:val="nil"/>
              <w:left w:val="nil"/>
              <w:bottom w:val="single" w:sz="4" w:space="0" w:color="auto"/>
              <w:right w:val="single" w:sz="4" w:space="0" w:color="auto"/>
            </w:tcBorders>
            <w:shd w:val="clear" w:color="000000" w:fill="FFFFFF"/>
          </w:tcPr>
          <w:p w14:paraId="223C89C6"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 xml:space="preserve">các mẫu nước ngầm trên địa bàn </w:t>
            </w:r>
            <w:r w:rsidRPr="00F60CEC">
              <w:rPr>
                <w:rFonts w:ascii="Times New Roman" w:hAnsi="Times New Roman" w:cs="Times New Roman"/>
                <w:sz w:val="24"/>
                <w:szCs w:val="24"/>
                <w:lang w:val="vi-VN"/>
              </w:rPr>
              <w:lastRenderedPageBreak/>
              <w:t>tỉnh giai đoạn 2017-2021</w:t>
            </w:r>
          </w:p>
        </w:tc>
      </w:tr>
      <w:tr w:rsidR="005D4D00" w:rsidRPr="00F60CEC" w14:paraId="51D4ED6A"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0EF3C830" w14:textId="2FFD3565"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2268" w:type="dxa"/>
            <w:tcBorders>
              <w:top w:val="nil"/>
              <w:left w:val="nil"/>
              <w:bottom w:val="single" w:sz="4" w:space="0" w:color="auto"/>
              <w:right w:val="single" w:sz="4" w:space="0" w:color="auto"/>
            </w:tcBorders>
            <w:shd w:val="clear" w:color="000000" w:fill="FFFFFF"/>
            <w:vAlign w:val="center"/>
          </w:tcPr>
          <w:p w14:paraId="39538C3D" w14:textId="77777777" w:rsidR="005D4D00" w:rsidRPr="00F60CEC" w:rsidRDefault="005D4D00"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Nitrit (NO</w:t>
            </w:r>
            <w:r w:rsidRPr="00F60CEC">
              <w:rPr>
                <w:rFonts w:ascii="Times New Roman" w:eastAsia="Times New Roman" w:hAnsi="Times New Roman" w:cs="Times New Roman"/>
                <w:sz w:val="24"/>
                <w:szCs w:val="24"/>
                <w:vertAlign w:val="subscript"/>
              </w:rPr>
              <w:t>2</w:t>
            </w:r>
            <w:r w:rsidRPr="00F60CEC">
              <w:rPr>
                <w:rFonts w:ascii="Times New Roman" w:eastAsia="Times New Roman" w:hAnsi="Times New Roman" w:cs="Times New Roman"/>
                <w:sz w:val="24"/>
                <w:szCs w:val="24"/>
                <w:vertAlign w:val="superscript"/>
              </w:rPr>
              <w:t>-</w:t>
            </w:r>
            <w:r w:rsidRPr="00F60CEC">
              <w:rPr>
                <w:rFonts w:ascii="Times New Roman" w:eastAsia="Times New Roman" w:hAnsi="Times New Roman" w:cs="Times New Roman"/>
                <w:sz w:val="24"/>
                <w:szCs w:val="24"/>
              </w:rPr>
              <w:t xml:space="preserve"> tính theo N)</w:t>
            </w:r>
          </w:p>
        </w:tc>
        <w:tc>
          <w:tcPr>
            <w:tcW w:w="2409" w:type="dxa"/>
            <w:tcBorders>
              <w:top w:val="nil"/>
              <w:left w:val="nil"/>
              <w:bottom w:val="single" w:sz="4" w:space="0" w:color="auto"/>
              <w:right w:val="single" w:sz="4" w:space="0" w:color="auto"/>
            </w:tcBorders>
            <w:shd w:val="clear" w:color="auto" w:fill="auto"/>
            <w:noWrap/>
            <w:vAlign w:val="center"/>
          </w:tcPr>
          <w:p w14:paraId="5537DFD8"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5B933995"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0,05</w:t>
            </w:r>
          </w:p>
        </w:tc>
        <w:tc>
          <w:tcPr>
            <w:tcW w:w="1985" w:type="dxa"/>
            <w:tcBorders>
              <w:top w:val="nil"/>
              <w:left w:val="nil"/>
              <w:bottom w:val="single" w:sz="4" w:space="0" w:color="auto"/>
              <w:right w:val="single" w:sz="4" w:space="0" w:color="auto"/>
            </w:tcBorders>
          </w:tcPr>
          <w:p w14:paraId="3A14FA59" w14:textId="77777777" w:rsidR="005D4D00" w:rsidRPr="00F60CEC" w:rsidRDefault="005D4D00" w:rsidP="005D4D0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các mẫu nướ</w:t>
            </w:r>
            <w:r w:rsidR="004631F6" w:rsidRPr="00F60CEC">
              <w:rPr>
                <w:rFonts w:ascii="Times New Roman" w:hAnsi="Times New Roman" w:cs="Times New Roman"/>
                <w:sz w:val="24"/>
                <w:szCs w:val="24"/>
                <w:lang w:val="vi-VN"/>
              </w:rPr>
              <w:t xml:space="preserve">c mặt </w:t>
            </w:r>
            <w:r w:rsidRPr="00F60CEC">
              <w:rPr>
                <w:rFonts w:ascii="Times New Roman" w:hAnsi="Times New Roman" w:cs="Times New Roman"/>
                <w:sz w:val="24"/>
                <w:szCs w:val="24"/>
                <w:lang w:val="vi-VN"/>
              </w:rPr>
              <w:t>trên địa bàn tỉnh giai đoạn 2017-2021</w:t>
            </w:r>
          </w:p>
        </w:tc>
      </w:tr>
      <w:tr w:rsidR="005D4D00" w:rsidRPr="00F60CEC" w14:paraId="40855005"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70A4E77A" w14:textId="605063BC"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268" w:type="dxa"/>
            <w:tcBorders>
              <w:top w:val="nil"/>
              <w:left w:val="nil"/>
              <w:bottom w:val="single" w:sz="4" w:space="0" w:color="auto"/>
              <w:right w:val="single" w:sz="4" w:space="0" w:color="auto"/>
            </w:tcBorders>
            <w:shd w:val="clear" w:color="000000" w:fill="FFFFFF"/>
            <w:vAlign w:val="center"/>
          </w:tcPr>
          <w:p w14:paraId="015129B6" w14:textId="77777777" w:rsidR="005D4D00" w:rsidRPr="00F60CEC" w:rsidRDefault="004631F6"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Sắt (Ferrum) (Fe)</w:t>
            </w:r>
          </w:p>
        </w:tc>
        <w:tc>
          <w:tcPr>
            <w:tcW w:w="2409" w:type="dxa"/>
            <w:tcBorders>
              <w:top w:val="nil"/>
              <w:left w:val="nil"/>
              <w:bottom w:val="single" w:sz="4" w:space="0" w:color="auto"/>
              <w:right w:val="single" w:sz="4" w:space="0" w:color="auto"/>
            </w:tcBorders>
            <w:shd w:val="clear" w:color="auto" w:fill="auto"/>
            <w:noWrap/>
            <w:vAlign w:val="center"/>
          </w:tcPr>
          <w:p w14:paraId="21B9DE4C"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7291BF68"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0,3</w:t>
            </w:r>
          </w:p>
        </w:tc>
        <w:tc>
          <w:tcPr>
            <w:tcW w:w="1985" w:type="dxa"/>
            <w:tcBorders>
              <w:top w:val="nil"/>
              <w:left w:val="nil"/>
              <w:bottom w:val="single" w:sz="4" w:space="0" w:color="auto"/>
              <w:right w:val="single" w:sz="4" w:space="0" w:color="auto"/>
            </w:tcBorders>
          </w:tcPr>
          <w:p w14:paraId="5C68EE28" w14:textId="77777777" w:rsidR="005D4D00" w:rsidRPr="00F60CEC" w:rsidRDefault="00A63CB0" w:rsidP="00A63CB0">
            <w:pPr>
              <w:spacing w:after="0" w:line="240" w:lineRule="auto"/>
              <w:jc w:val="both"/>
              <w:rPr>
                <w:rFonts w:ascii="Times New Roman" w:hAnsi="Times New Roman" w:cs="Times New Roman"/>
                <w:sz w:val="24"/>
                <w:szCs w:val="24"/>
              </w:rPr>
            </w:pPr>
            <w:r w:rsidRPr="00F60CEC">
              <w:rPr>
                <w:rFonts w:ascii="Times New Roman" w:hAnsi="Times New Roman" w:cs="Times New Roman"/>
                <w:sz w:val="24"/>
                <w:szCs w:val="24"/>
              </w:rPr>
              <w:t xml:space="preserve">Vượt chỉ tiêu trong xét nghiệm </w:t>
            </w:r>
            <w:r w:rsidRPr="00F60CEC">
              <w:rPr>
                <w:rFonts w:ascii="Times New Roman" w:hAnsi="Times New Roman" w:cs="Times New Roman"/>
                <w:sz w:val="24"/>
                <w:szCs w:val="24"/>
                <w:lang w:val="vi-VN"/>
              </w:rPr>
              <w:t>các mẫu nước mặt trên địa bàn tỉnh giai đoạn 2017-2021</w:t>
            </w:r>
            <w:r w:rsidRPr="00F60CEC">
              <w:rPr>
                <w:rFonts w:ascii="Times New Roman" w:hAnsi="Times New Roman" w:cs="Times New Roman"/>
                <w:sz w:val="24"/>
                <w:szCs w:val="24"/>
              </w:rPr>
              <w:t>; các mẫu nước ngầm trên địa bàn tỉnh giai đoạn 2017-2021 và các mẫu chất lượng nước thành phẩm giai đoạn 2017-2021 tại các công trình cấp nước tập trung</w:t>
            </w:r>
          </w:p>
        </w:tc>
      </w:tr>
      <w:tr w:rsidR="005D4D00" w:rsidRPr="00F60CEC" w14:paraId="47A862EC"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55BA156" w14:textId="084D3633" w:rsidR="005D4D00" w:rsidRPr="00F60CEC" w:rsidRDefault="004A7D45" w:rsidP="005D4D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2268" w:type="dxa"/>
            <w:tcBorders>
              <w:top w:val="nil"/>
              <w:left w:val="nil"/>
              <w:bottom w:val="single" w:sz="4" w:space="0" w:color="auto"/>
              <w:right w:val="single" w:sz="4" w:space="0" w:color="auto"/>
            </w:tcBorders>
            <w:shd w:val="clear" w:color="000000" w:fill="FFFFFF"/>
            <w:vAlign w:val="center"/>
          </w:tcPr>
          <w:p w14:paraId="3749520F" w14:textId="77777777" w:rsidR="005D4D00" w:rsidRPr="00F60CEC" w:rsidRDefault="004631F6" w:rsidP="005D4D00">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Sunphat</w:t>
            </w:r>
          </w:p>
        </w:tc>
        <w:tc>
          <w:tcPr>
            <w:tcW w:w="2409" w:type="dxa"/>
            <w:tcBorders>
              <w:top w:val="nil"/>
              <w:left w:val="nil"/>
              <w:bottom w:val="single" w:sz="4" w:space="0" w:color="auto"/>
              <w:right w:val="single" w:sz="4" w:space="0" w:color="auto"/>
            </w:tcBorders>
            <w:shd w:val="clear" w:color="000000" w:fill="FFFFFF"/>
            <w:vAlign w:val="center"/>
          </w:tcPr>
          <w:p w14:paraId="12DDDFEB"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64E4055F" w14:textId="77777777" w:rsidR="005D4D00" w:rsidRPr="00F60CEC" w:rsidRDefault="005D4D00" w:rsidP="005D4D00">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250</w:t>
            </w:r>
          </w:p>
        </w:tc>
        <w:tc>
          <w:tcPr>
            <w:tcW w:w="1985" w:type="dxa"/>
            <w:tcBorders>
              <w:top w:val="nil"/>
              <w:left w:val="nil"/>
              <w:bottom w:val="single" w:sz="4" w:space="0" w:color="auto"/>
              <w:right w:val="single" w:sz="4" w:space="0" w:color="auto"/>
            </w:tcBorders>
            <w:shd w:val="clear" w:color="000000" w:fill="FFFFFF"/>
          </w:tcPr>
          <w:p w14:paraId="1AAF06E6" w14:textId="77777777" w:rsidR="005D4D00" w:rsidRPr="00F60CEC" w:rsidRDefault="00A63CB0" w:rsidP="00A63CB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4631F6" w:rsidRPr="00F60CEC" w14:paraId="0B754E6B"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1E7C882" w14:textId="1C4E6AF1" w:rsidR="004631F6" w:rsidRPr="00F60CEC" w:rsidRDefault="004A7D45" w:rsidP="004631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2268" w:type="dxa"/>
            <w:tcBorders>
              <w:top w:val="nil"/>
              <w:left w:val="nil"/>
              <w:bottom w:val="single" w:sz="4" w:space="0" w:color="auto"/>
              <w:right w:val="single" w:sz="4" w:space="0" w:color="auto"/>
            </w:tcBorders>
            <w:shd w:val="clear" w:color="000000" w:fill="FFFFFF"/>
            <w:vAlign w:val="center"/>
          </w:tcPr>
          <w:p w14:paraId="5403F5B9" w14:textId="77777777" w:rsidR="004631F6" w:rsidRPr="00F60CEC" w:rsidRDefault="004631F6" w:rsidP="004631F6">
            <w:pPr>
              <w:spacing w:before="120"/>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Thủy ngân (Hydrargyrum) (Hg)</w:t>
            </w:r>
          </w:p>
        </w:tc>
        <w:tc>
          <w:tcPr>
            <w:tcW w:w="2409" w:type="dxa"/>
            <w:tcBorders>
              <w:top w:val="nil"/>
              <w:left w:val="nil"/>
              <w:bottom w:val="single" w:sz="4" w:space="0" w:color="auto"/>
              <w:right w:val="single" w:sz="4" w:space="0" w:color="auto"/>
            </w:tcBorders>
            <w:shd w:val="clear" w:color="000000" w:fill="FFFFFF"/>
            <w:vAlign w:val="center"/>
          </w:tcPr>
          <w:p w14:paraId="36F69386" w14:textId="77777777" w:rsidR="004631F6" w:rsidRPr="00F60CEC" w:rsidRDefault="004631F6" w:rsidP="004631F6">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2C8642F0" w14:textId="77777777" w:rsidR="004631F6" w:rsidRPr="00F60CEC" w:rsidRDefault="004631F6" w:rsidP="004631F6">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0,001</w:t>
            </w:r>
          </w:p>
        </w:tc>
        <w:tc>
          <w:tcPr>
            <w:tcW w:w="1985" w:type="dxa"/>
            <w:tcBorders>
              <w:top w:val="nil"/>
              <w:left w:val="nil"/>
              <w:bottom w:val="single" w:sz="4" w:space="0" w:color="auto"/>
              <w:right w:val="single" w:sz="4" w:space="0" w:color="auto"/>
            </w:tcBorders>
            <w:shd w:val="clear" w:color="000000" w:fill="FFFFFF"/>
          </w:tcPr>
          <w:p w14:paraId="35C2C110" w14:textId="77777777" w:rsidR="004631F6" w:rsidRPr="00F60CEC" w:rsidRDefault="007758AE" w:rsidP="00A63CB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Đây là hóa chất có sẵn trong tự nhiên, rất dễ gây ô nhiễm nguồn nước và rất độc với sức khỏe con người</w:t>
            </w:r>
          </w:p>
        </w:tc>
      </w:tr>
      <w:tr w:rsidR="004631F6" w:rsidRPr="00F60CEC" w14:paraId="02F00715"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2E4E1CEA" w14:textId="434961D9" w:rsidR="004631F6" w:rsidRPr="00F60CEC" w:rsidRDefault="004A7D45" w:rsidP="004631F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2268" w:type="dxa"/>
            <w:tcBorders>
              <w:top w:val="nil"/>
              <w:left w:val="nil"/>
              <w:bottom w:val="single" w:sz="4" w:space="0" w:color="auto"/>
              <w:right w:val="single" w:sz="4" w:space="0" w:color="auto"/>
            </w:tcBorders>
            <w:shd w:val="clear" w:color="000000" w:fill="FFFFFF"/>
            <w:vAlign w:val="center"/>
          </w:tcPr>
          <w:p w14:paraId="05B7FFC6" w14:textId="77777777" w:rsidR="004631F6" w:rsidRPr="00F60CEC" w:rsidRDefault="004631F6" w:rsidP="004631F6">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Tổng chất rắn hoà tan (TDS)</w:t>
            </w:r>
          </w:p>
        </w:tc>
        <w:tc>
          <w:tcPr>
            <w:tcW w:w="2409" w:type="dxa"/>
            <w:tcBorders>
              <w:top w:val="nil"/>
              <w:left w:val="nil"/>
              <w:bottom w:val="single" w:sz="4" w:space="0" w:color="auto"/>
              <w:right w:val="single" w:sz="4" w:space="0" w:color="auto"/>
            </w:tcBorders>
            <w:shd w:val="clear" w:color="000000" w:fill="FFFFFF"/>
            <w:vAlign w:val="center"/>
          </w:tcPr>
          <w:p w14:paraId="7EDBFC55" w14:textId="77777777" w:rsidR="004631F6" w:rsidRPr="00F60CEC" w:rsidRDefault="004631F6" w:rsidP="004631F6">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000000" w:fill="FFFFFF"/>
            <w:vAlign w:val="center"/>
          </w:tcPr>
          <w:p w14:paraId="586C4BED" w14:textId="77777777" w:rsidR="004631F6" w:rsidRPr="00F60CEC" w:rsidRDefault="004631F6" w:rsidP="004631F6">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1000</w:t>
            </w:r>
          </w:p>
        </w:tc>
        <w:tc>
          <w:tcPr>
            <w:tcW w:w="1985" w:type="dxa"/>
            <w:tcBorders>
              <w:top w:val="nil"/>
              <w:left w:val="nil"/>
              <w:bottom w:val="single" w:sz="4" w:space="0" w:color="auto"/>
              <w:right w:val="single" w:sz="4" w:space="0" w:color="auto"/>
            </w:tcBorders>
            <w:shd w:val="clear" w:color="000000" w:fill="FFFFFF"/>
          </w:tcPr>
          <w:p w14:paraId="4DA9B776" w14:textId="77777777" w:rsidR="004631F6" w:rsidRPr="00F60CEC" w:rsidRDefault="00A63CB0" w:rsidP="00A63CB0">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7758AE" w:rsidRPr="00F60CEC" w14:paraId="38796A1F"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D4C629B" w14:textId="4F4648FB"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2268" w:type="dxa"/>
            <w:tcBorders>
              <w:top w:val="nil"/>
              <w:left w:val="nil"/>
              <w:bottom w:val="single" w:sz="4" w:space="0" w:color="auto"/>
              <w:right w:val="single" w:sz="4" w:space="0" w:color="auto"/>
            </w:tcBorders>
            <w:shd w:val="clear" w:color="000000" w:fill="FFFFFF"/>
            <w:vAlign w:val="center"/>
          </w:tcPr>
          <w:p w14:paraId="066FB413" w14:textId="02FCF3AB"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Xyanua (CN</w:t>
            </w:r>
            <w:r w:rsidR="009439F6">
              <w:rPr>
                <w:rFonts w:ascii="Times New Roman" w:eastAsia="Times New Roman" w:hAnsi="Times New Roman" w:cs="Times New Roman"/>
                <w:sz w:val="24"/>
                <w:szCs w:val="24"/>
                <w:vertAlign w:val="superscript"/>
              </w:rPr>
              <w:t>-</w:t>
            </w:r>
            <w:r w:rsidRPr="00F60CEC">
              <w:rPr>
                <w:rFonts w:ascii="Times New Roman" w:eastAsia="Times New Roman" w:hAnsi="Times New Roman" w:cs="Times New Roman"/>
                <w:sz w:val="24"/>
                <w:szCs w:val="24"/>
              </w:rPr>
              <w:t>)</w:t>
            </w:r>
          </w:p>
        </w:tc>
        <w:tc>
          <w:tcPr>
            <w:tcW w:w="2409" w:type="dxa"/>
            <w:tcBorders>
              <w:top w:val="nil"/>
              <w:left w:val="nil"/>
              <w:bottom w:val="single" w:sz="4" w:space="0" w:color="auto"/>
              <w:right w:val="single" w:sz="4" w:space="0" w:color="auto"/>
            </w:tcBorders>
            <w:shd w:val="clear" w:color="000000" w:fill="FFFFFF"/>
            <w:vAlign w:val="center"/>
          </w:tcPr>
          <w:p w14:paraId="065BE644"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mg/L</w:t>
            </w:r>
          </w:p>
        </w:tc>
        <w:tc>
          <w:tcPr>
            <w:tcW w:w="2014" w:type="dxa"/>
            <w:tcBorders>
              <w:top w:val="nil"/>
              <w:left w:val="nil"/>
              <w:bottom w:val="single" w:sz="4" w:space="0" w:color="auto"/>
              <w:right w:val="single" w:sz="4" w:space="0" w:color="auto"/>
            </w:tcBorders>
            <w:shd w:val="clear" w:color="auto" w:fill="auto"/>
            <w:noWrap/>
            <w:vAlign w:val="center"/>
          </w:tcPr>
          <w:p w14:paraId="0E9D7C5F"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0,05</w:t>
            </w:r>
          </w:p>
        </w:tc>
        <w:tc>
          <w:tcPr>
            <w:tcW w:w="1985" w:type="dxa"/>
            <w:tcBorders>
              <w:top w:val="nil"/>
              <w:left w:val="nil"/>
              <w:bottom w:val="single" w:sz="4" w:space="0" w:color="auto"/>
              <w:right w:val="single" w:sz="4" w:space="0" w:color="auto"/>
            </w:tcBorders>
          </w:tcPr>
          <w:p w14:paraId="4AB90ECB"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Đây là hóa chất có sẵn trong tự nhiên, rất dễ gây ô nhiễm nguồn nước và rất độc với sức khỏe con người</w:t>
            </w:r>
          </w:p>
        </w:tc>
      </w:tr>
      <w:tr w:rsidR="007758AE" w:rsidRPr="00F60CEC" w14:paraId="786A9AB8"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4E90214"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1A017270" w14:textId="77777777" w:rsidR="007758AE" w:rsidRPr="00F60CEC" w:rsidRDefault="007758AE" w:rsidP="007758AE">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Thông số hữu cơ</w:t>
            </w:r>
          </w:p>
        </w:tc>
        <w:tc>
          <w:tcPr>
            <w:tcW w:w="2014" w:type="dxa"/>
            <w:tcBorders>
              <w:top w:val="nil"/>
              <w:left w:val="nil"/>
              <w:bottom w:val="single" w:sz="4" w:space="0" w:color="auto"/>
              <w:right w:val="single" w:sz="4" w:space="0" w:color="auto"/>
            </w:tcBorders>
            <w:shd w:val="clear" w:color="auto" w:fill="auto"/>
            <w:noWrap/>
            <w:vAlign w:val="center"/>
          </w:tcPr>
          <w:p w14:paraId="448FFCDE"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tcPr>
          <w:p w14:paraId="62E4A3BE"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0B9F00C2"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CBE77DC"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220905DF" w14:textId="77777777" w:rsidR="007758AE" w:rsidRPr="00F60CEC" w:rsidRDefault="007758AE" w:rsidP="007758AE">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a. Nhóm Alkan clo hóa</w:t>
            </w:r>
          </w:p>
        </w:tc>
        <w:tc>
          <w:tcPr>
            <w:tcW w:w="2014" w:type="dxa"/>
            <w:tcBorders>
              <w:top w:val="nil"/>
              <w:left w:val="nil"/>
              <w:bottom w:val="single" w:sz="4" w:space="0" w:color="auto"/>
              <w:right w:val="single" w:sz="4" w:space="0" w:color="auto"/>
            </w:tcBorders>
            <w:shd w:val="clear" w:color="auto" w:fill="auto"/>
            <w:noWrap/>
            <w:vAlign w:val="center"/>
          </w:tcPr>
          <w:p w14:paraId="4F32F269"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tcPr>
          <w:p w14:paraId="708A7B09"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59597C8F"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6DECC8F2" w14:textId="36A36A0F"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2268" w:type="dxa"/>
            <w:tcBorders>
              <w:top w:val="nil"/>
              <w:left w:val="nil"/>
              <w:bottom w:val="single" w:sz="4" w:space="0" w:color="auto"/>
              <w:right w:val="single" w:sz="4" w:space="0" w:color="auto"/>
            </w:tcBorders>
            <w:shd w:val="clear" w:color="000000" w:fill="FFFFFF"/>
            <w:vAlign w:val="center"/>
            <w:hideMark/>
          </w:tcPr>
          <w:p w14:paraId="2FE5EE24" w14:textId="77777777"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Cacbontetraclorua</w:t>
            </w:r>
          </w:p>
        </w:tc>
        <w:tc>
          <w:tcPr>
            <w:tcW w:w="2409" w:type="dxa"/>
            <w:tcBorders>
              <w:top w:val="nil"/>
              <w:left w:val="nil"/>
              <w:bottom w:val="single" w:sz="4" w:space="0" w:color="auto"/>
              <w:right w:val="single" w:sz="4" w:space="0" w:color="auto"/>
            </w:tcBorders>
            <w:shd w:val="clear" w:color="auto" w:fill="auto"/>
            <w:noWrap/>
            <w:vAlign w:val="center"/>
            <w:hideMark/>
          </w:tcPr>
          <w:p w14:paraId="22EDA93B"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000000" w:fill="FFFFFF"/>
            <w:vAlign w:val="center"/>
          </w:tcPr>
          <w:p w14:paraId="12820139"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2</w:t>
            </w:r>
          </w:p>
        </w:tc>
        <w:tc>
          <w:tcPr>
            <w:tcW w:w="1985" w:type="dxa"/>
            <w:tcBorders>
              <w:top w:val="nil"/>
              <w:left w:val="nil"/>
              <w:bottom w:val="single" w:sz="4" w:space="0" w:color="auto"/>
              <w:right w:val="single" w:sz="4" w:space="0" w:color="auto"/>
            </w:tcBorders>
            <w:shd w:val="clear" w:color="000000" w:fill="FFFFFF"/>
          </w:tcPr>
          <w:p w14:paraId="20759172" w14:textId="77777777" w:rsidR="007758AE" w:rsidRPr="00F60CEC" w:rsidRDefault="007758AE" w:rsidP="007758AE">
            <w:pPr>
              <w:spacing w:before="60" w:after="60" w:line="240" w:lineRule="auto"/>
              <w:jc w:val="both"/>
              <w:rPr>
                <w:rFonts w:ascii="Times New Roman" w:hAnsi="Times New Roman" w:cs="Times New Roman"/>
                <w:sz w:val="24"/>
                <w:szCs w:val="24"/>
              </w:rPr>
            </w:pPr>
            <w:r w:rsidRPr="00F60CEC">
              <w:rPr>
                <w:rFonts w:ascii="Times New Roman" w:hAnsi="Times New Roman" w:cs="Times New Roman"/>
                <w:sz w:val="24"/>
                <w:szCs w:val="24"/>
              </w:rPr>
              <w:t>Các HC này thường được dung nhiểu trong tỉnh. Có nguy cơ ô nhiễm nguồn nước</w:t>
            </w:r>
          </w:p>
        </w:tc>
      </w:tr>
      <w:tr w:rsidR="007758AE" w:rsidRPr="00F60CEC" w14:paraId="7846CBC1"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590C51FD"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48B24129" w14:textId="77777777" w:rsidR="007758AE" w:rsidRPr="00F60CEC" w:rsidRDefault="007758AE" w:rsidP="007758AE">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b. Hydrocacbua thơm</w:t>
            </w:r>
          </w:p>
        </w:tc>
        <w:tc>
          <w:tcPr>
            <w:tcW w:w="2014" w:type="dxa"/>
            <w:tcBorders>
              <w:top w:val="nil"/>
              <w:left w:val="nil"/>
              <w:bottom w:val="single" w:sz="4" w:space="0" w:color="auto"/>
              <w:right w:val="single" w:sz="4" w:space="0" w:color="auto"/>
            </w:tcBorders>
            <w:shd w:val="clear" w:color="000000" w:fill="FFFFFF"/>
            <w:vAlign w:val="center"/>
          </w:tcPr>
          <w:p w14:paraId="797A8B19"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shd w:val="clear" w:color="000000" w:fill="FFFFFF"/>
          </w:tcPr>
          <w:p w14:paraId="6D3729AD"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5E6128D1"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4F039955" w14:textId="638B2099"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2268" w:type="dxa"/>
            <w:tcBorders>
              <w:top w:val="nil"/>
              <w:left w:val="nil"/>
              <w:bottom w:val="single" w:sz="4" w:space="0" w:color="auto"/>
              <w:right w:val="single" w:sz="4" w:space="0" w:color="auto"/>
            </w:tcBorders>
            <w:shd w:val="clear" w:color="000000" w:fill="FFFFFF"/>
            <w:vAlign w:val="center"/>
            <w:hideMark/>
          </w:tcPr>
          <w:p w14:paraId="581E3336" w14:textId="77777777"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Benzen</w:t>
            </w:r>
          </w:p>
        </w:tc>
        <w:tc>
          <w:tcPr>
            <w:tcW w:w="2409" w:type="dxa"/>
            <w:tcBorders>
              <w:top w:val="nil"/>
              <w:left w:val="nil"/>
              <w:bottom w:val="single" w:sz="4" w:space="0" w:color="auto"/>
              <w:right w:val="single" w:sz="4" w:space="0" w:color="auto"/>
            </w:tcBorders>
            <w:shd w:val="clear" w:color="000000" w:fill="FFFFFF"/>
            <w:vAlign w:val="center"/>
          </w:tcPr>
          <w:p w14:paraId="199F7696"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000000" w:fill="FFFFFF"/>
            <w:vAlign w:val="center"/>
          </w:tcPr>
          <w:p w14:paraId="15951569"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10</w:t>
            </w:r>
          </w:p>
        </w:tc>
        <w:tc>
          <w:tcPr>
            <w:tcW w:w="1985" w:type="dxa"/>
            <w:tcBorders>
              <w:top w:val="nil"/>
              <w:left w:val="nil"/>
              <w:bottom w:val="single" w:sz="4" w:space="0" w:color="auto"/>
              <w:right w:val="single" w:sz="4" w:space="0" w:color="auto"/>
            </w:tcBorders>
            <w:shd w:val="clear" w:color="000000" w:fill="FFFFFF"/>
          </w:tcPr>
          <w:p w14:paraId="13632A79" w14:textId="77777777" w:rsidR="007758AE" w:rsidRPr="00F60CEC" w:rsidRDefault="007758AE" w:rsidP="007758AE">
            <w:pPr>
              <w:spacing w:before="60" w:after="60" w:line="240" w:lineRule="auto"/>
              <w:jc w:val="both"/>
              <w:rPr>
                <w:rFonts w:ascii="Times New Roman" w:hAnsi="Times New Roman" w:cs="Times New Roman"/>
                <w:sz w:val="24"/>
                <w:szCs w:val="24"/>
              </w:rPr>
            </w:pPr>
            <w:r w:rsidRPr="00F60CEC">
              <w:rPr>
                <w:rFonts w:ascii="Times New Roman" w:hAnsi="Times New Roman" w:cs="Times New Roman"/>
                <w:sz w:val="24"/>
                <w:szCs w:val="24"/>
              </w:rPr>
              <w:t> Các HC này thường được dung nhiểu trong tỉnh. Có nguy cơ ô nhiễm nguồn nước</w:t>
            </w:r>
          </w:p>
        </w:tc>
      </w:tr>
      <w:tr w:rsidR="007758AE" w:rsidRPr="00F60CEC" w14:paraId="71D1A5EB"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5067B0FE" w14:textId="1C4A23F1"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268" w:type="dxa"/>
            <w:tcBorders>
              <w:top w:val="nil"/>
              <w:left w:val="nil"/>
              <w:bottom w:val="single" w:sz="4" w:space="0" w:color="auto"/>
              <w:right w:val="single" w:sz="4" w:space="0" w:color="auto"/>
            </w:tcBorders>
            <w:shd w:val="clear" w:color="000000" w:fill="FFFFFF"/>
            <w:vAlign w:val="center"/>
            <w:hideMark/>
          </w:tcPr>
          <w:p w14:paraId="34FDDCA9" w14:textId="77777777"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Phenol và dẫn xuất của Phenol</w:t>
            </w:r>
          </w:p>
        </w:tc>
        <w:tc>
          <w:tcPr>
            <w:tcW w:w="2409" w:type="dxa"/>
            <w:tcBorders>
              <w:top w:val="nil"/>
              <w:left w:val="nil"/>
              <w:bottom w:val="single" w:sz="4" w:space="0" w:color="auto"/>
              <w:right w:val="single" w:sz="4" w:space="0" w:color="auto"/>
            </w:tcBorders>
            <w:shd w:val="clear" w:color="000000" w:fill="FFFFFF"/>
            <w:vAlign w:val="center"/>
          </w:tcPr>
          <w:p w14:paraId="0A0717D0"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000000" w:fill="FFFFFF"/>
            <w:vAlign w:val="center"/>
          </w:tcPr>
          <w:p w14:paraId="4D2946ED" w14:textId="5C43EBFC" w:rsidR="007758AE" w:rsidRPr="00F60CEC" w:rsidRDefault="000066FD" w:rsidP="007758A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vi-VN"/>
              </w:rPr>
              <w:t>1</w:t>
            </w:r>
          </w:p>
        </w:tc>
        <w:tc>
          <w:tcPr>
            <w:tcW w:w="1985" w:type="dxa"/>
            <w:tcBorders>
              <w:top w:val="nil"/>
              <w:left w:val="nil"/>
              <w:bottom w:val="single" w:sz="4" w:space="0" w:color="auto"/>
              <w:right w:val="single" w:sz="4" w:space="0" w:color="auto"/>
            </w:tcBorders>
            <w:shd w:val="clear" w:color="000000" w:fill="FFFFFF"/>
          </w:tcPr>
          <w:p w14:paraId="4392CD10"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Các HC này thường được dung nhiểu trong tỉnh. Có nguy cơ ô nhiễm nguồn nước</w:t>
            </w:r>
          </w:p>
        </w:tc>
      </w:tr>
      <w:tr w:rsidR="007758AE" w:rsidRPr="00F60CEC" w14:paraId="74C334FF"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12D710AD"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5FA76A54" w14:textId="77777777" w:rsidR="007758AE" w:rsidRPr="00F60CEC" w:rsidRDefault="007758AE" w:rsidP="007758AE">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c. Nhóm chất hữu cơ phức tạp</w:t>
            </w:r>
          </w:p>
        </w:tc>
        <w:tc>
          <w:tcPr>
            <w:tcW w:w="2014" w:type="dxa"/>
            <w:tcBorders>
              <w:top w:val="nil"/>
              <w:left w:val="nil"/>
              <w:bottom w:val="single" w:sz="4" w:space="0" w:color="auto"/>
              <w:right w:val="single" w:sz="4" w:space="0" w:color="auto"/>
            </w:tcBorders>
            <w:shd w:val="clear" w:color="000000" w:fill="FFFFFF"/>
            <w:vAlign w:val="center"/>
          </w:tcPr>
          <w:p w14:paraId="34A6FC2C"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shd w:val="clear" w:color="000000" w:fill="FFFFFF"/>
          </w:tcPr>
          <w:p w14:paraId="0524EDCB"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4B845AE4"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7FD519F0"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000000" w:fill="FFFFFF"/>
            <w:vAlign w:val="center"/>
          </w:tcPr>
          <w:p w14:paraId="2D50FD68" w14:textId="77777777" w:rsidR="007758AE" w:rsidRPr="00F60CEC" w:rsidRDefault="007758AE" w:rsidP="007758AE">
            <w:pPr>
              <w:spacing w:before="120"/>
              <w:rPr>
                <w:rFonts w:ascii="Times New Roman" w:eastAsia="Times New Roman" w:hAnsi="Times New Roman" w:cs="Times New Roman"/>
                <w:sz w:val="24"/>
                <w:szCs w:val="24"/>
              </w:rPr>
            </w:pPr>
            <w:r w:rsidRPr="00F60CEC">
              <w:rPr>
                <w:rFonts w:ascii="Times New Roman" w:eastAsia="Times New Roman" w:hAnsi="Times New Roman" w:cs="Times New Roman"/>
                <w:i/>
                <w:iCs/>
                <w:sz w:val="24"/>
                <w:szCs w:val="24"/>
              </w:rPr>
              <w:t>Thông số hóa chất bảo vệ thực vật</w:t>
            </w:r>
          </w:p>
        </w:tc>
        <w:tc>
          <w:tcPr>
            <w:tcW w:w="2014" w:type="dxa"/>
            <w:tcBorders>
              <w:top w:val="nil"/>
              <w:left w:val="nil"/>
              <w:bottom w:val="single" w:sz="4" w:space="0" w:color="auto"/>
              <w:right w:val="single" w:sz="4" w:space="0" w:color="auto"/>
            </w:tcBorders>
            <w:shd w:val="clear" w:color="000000" w:fill="FFFFFF"/>
            <w:vAlign w:val="center"/>
          </w:tcPr>
          <w:p w14:paraId="171643F1"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shd w:val="clear" w:color="000000" w:fill="FFFFFF"/>
          </w:tcPr>
          <w:p w14:paraId="4C394121"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19FDE839" w14:textId="77777777" w:rsidTr="00DE3A63">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2F9FB6BE" w14:textId="03318B26"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2268" w:type="dxa"/>
            <w:tcBorders>
              <w:top w:val="nil"/>
              <w:left w:val="nil"/>
              <w:bottom w:val="single" w:sz="4" w:space="0" w:color="auto"/>
              <w:right w:val="single" w:sz="4" w:space="0" w:color="auto"/>
            </w:tcBorders>
            <w:shd w:val="clear" w:color="auto" w:fill="auto"/>
            <w:vAlign w:val="center"/>
          </w:tcPr>
          <w:p w14:paraId="1D326FAB" w14:textId="77777777" w:rsidR="007758AE" w:rsidRPr="00F60CEC" w:rsidRDefault="007758AE" w:rsidP="007758AE">
            <w:pPr>
              <w:spacing w:before="120"/>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Carbofuran</w:t>
            </w:r>
          </w:p>
        </w:tc>
        <w:tc>
          <w:tcPr>
            <w:tcW w:w="2409" w:type="dxa"/>
            <w:tcBorders>
              <w:top w:val="nil"/>
              <w:left w:val="nil"/>
              <w:bottom w:val="single" w:sz="4" w:space="0" w:color="auto"/>
              <w:right w:val="single" w:sz="4" w:space="0" w:color="auto"/>
            </w:tcBorders>
            <w:shd w:val="clear" w:color="000000" w:fill="FFFFFF"/>
            <w:vAlign w:val="center"/>
          </w:tcPr>
          <w:p w14:paraId="32F2A207" w14:textId="77777777" w:rsidR="007758AE" w:rsidRPr="00F60CEC" w:rsidRDefault="007758AE" w:rsidP="007758AE">
            <w:pPr>
              <w:spacing w:before="120"/>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µg/L</w:t>
            </w:r>
          </w:p>
        </w:tc>
        <w:tc>
          <w:tcPr>
            <w:tcW w:w="2014" w:type="dxa"/>
            <w:tcBorders>
              <w:top w:val="nil"/>
              <w:left w:val="nil"/>
              <w:bottom w:val="single" w:sz="4" w:space="0" w:color="auto"/>
              <w:right w:val="single" w:sz="4" w:space="0" w:color="auto"/>
            </w:tcBorders>
            <w:shd w:val="clear" w:color="000000" w:fill="FFFFFF"/>
            <w:vAlign w:val="center"/>
          </w:tcPr>
          <w:p w14:paraId="213EB525" w14:textId="77777777" w:rsidR="007758AE" w:rsidRPr="00F60CEC" w:rsidRDefault="007758AE" w:rsidP="007758AE">
            <w:pPr>
              <w:spacing w:before="120"/>
              <w:jc w:val="center"/>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5</w:t>
            </w:r>
          </w:p>
        </w:tc>
        <w:tc>
          <w:tcPr>
            <w:tcW w:w="1985" w:type="dxa"/>
            <w:tcBorders>
              <w:top w:val="nil"/>
              <w:left w:val="nil"/>
              <w:bottom w:val="single" w:sz="4" w:space="0" w:color="auto"/>
              <w:right w:val="single" w:sz="4" w:space="0" w:color="auto"/>
            </w:tcBorders>
            <w:shd w:val="clear" w:color="000000" w:fill="FFFFFF"/>
          </w:tcPr>
          <w:p w14:paraId="7DB814AB"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Là một trong những thành phần có trong HCBVTV sử dụng tại Đắk Nông</w:t>
            </w:r>
          </w:p>
        </w:tc>
      </w:tr>
      <w:tr w:rsidR="007758AE" w:rsidRPr="00F60CEC" w14:paraId="0ADE0F4B" w14:textId="77777777" w:rsidTr="00DE3A63">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3CC28F2D" w14:textId="5DBA9CD3"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268" w:type="dxa"/>
            <w:tcBorders>
              <w:top w:val="nil"/>
              <w:left w:val="nil"/>
              <w:bottom w:val="single" w:sz="4" w:space="0" w:color="auto"/>
              <w:right w:val="single" w:sz="4" w:space="0" w:color="auto"/>
            </w:tcBorders>
            <w:shd w:val="clear" w:color="auto" w:fill="auto"/>
            <w:vAlign w:val="center"/>
          </w:tcPr>
          <w:p w14:paraId="0EFB7B3B" w14:textId="77777777"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DDT và các dẫn xuất</w:t>
            </w:r>
          </w:p>
        </w:tc>
        <w:tc>
          <w:tcPr>
            <w:tcW w:w="2409" w:type="dxa"/>
            <w:tcBorders>
              <w:top w:val="nil"/>
              <w:left w:val="nil"/>
              <w:bottom w:val="single" w:sz="4" w:space="0" w:color="auto"/>
              <w:right w:val="single" w:sz="4" w:space="0" w:color="auto"/>
            </w:tcBorders>
            <w:shd w:val="clear" w:color="000000" w:fill="FFFFFF"/>
            <w:vAlign w:val="center"/>
          </w:tcPr>
          <w:p w14:paraId="60B33DA7"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000000" w:fill="FFFFFF"/>
            <w:vAlign w:val="center"/>
          </w:tcPr>
          <w:p w14:paraId="57512AD9"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w:t>
            </w:r>
          </w:p>
        </w:tc>
        <w:tc>
          <w:tcPr>
            <w:tcW w:w="1985" w:type="dxa"/>
            <w:tcBorders>
              <w:top w:val="nil"/>
              <w:left w:val="nil"/>
              <w:bottom w:val="single" w:sz="4" w:space="0" w:color="auto"/>
              <w:right w:val="single" w:sz="4" w:space="0" w:color="auto"/>
            </w:tcBorders>
            <w:shd w:val="clear" w:color="000000" w:fill="FFFFFF"/>
          </w:tcPr>
          <w:p w14:paraId="5FE5B859"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shd w:val="clear" w:color="auto" w:fill="FFFFFF"/>
              </w:rPr>
              <w:t>DDT có độ bền vững và độc tính rất cao, rất lâu bị phân huỷ trong môi trường tự nhiên</w:t>
            </w:r>
            <w:r w:rsidRPr="00F60CEC">
              <w:rPr>
                <w:rFonts w:ascii="Times New Roman" w:hAnsi="Times New Roman" w:cs="Times New Roman"/>
                <w:sz w:val="24"/>
                <w:szCs w:val="24"/>
              </w:rPr>
              <w:t> </w:t>
            </w:r>
            <w:r w:rsidRPr="00F60CEC">
              <w:rPr>
                <w:rFonts w:ascii="Times New Roman" w:hAnsi="Times New Roman" w:cs="Times New Roman"/>
                <w:sz w:val="24"/>
                <w:szCs w:val="24"/>
                <w:shd w:val="clear" w:color="auto" w:fill="FFFFFF"/>
              </w:rPr>
              <w:t>vẫn còn tồn lưu DDT</w:t>
            </w:r>
          </w:p>
        </w:tc>
      </w:tr>
      <w:tr w:rsidR="007758AE" w:rsidRPr="00F60CEC" w14:paraId="12C4A9DB" w14:textId="77777777" w:rsidTr="00DE3A63">
        <w:trPr>
          <w:trHeight w:val="600"/>
        </w:trPr>
        <w:tc>
          <w:tcPr>
            <w:tcW w:w="567" w:type="dxa"/>
            <w:tcBorders>
              <w:top w:val="nil"/>
              <w:left w:val="single" w:sz="4" w:space="0" w:color="auto"/>
              <w:bottom w:val="single" w:sz="4" w:space="0" w:color="auto"/>
              <w:right w:val="single" w:sz="4" w:space="0" w:color="auto"/>
            </w:tcBorders>
            <w:shd w:val="clear" w:color="000000" w:fill="FFFFFF"/>
            <w:noWrap/>
            <w:vAlign w:val="center"/>
          </w:tcPr>
          <w:p w14:paraId="03FD6560" w14:textId="77777777" w:rsidR="007758AE" w:rsidRPr="00F60CEC" w:rsidRDefault="007758AE" w:rsidP="007758AE">
            <w:pPr>
              <w:spacing w:after="0" w:line="240" w:lineRule="auto"/>
              <w:rPr>
                <w:rFonts w:ascii="Times New Roman" w:eastAsia="Times New Roman" w:hAnsi="Times New Roman" w:cs="Times New Roman"/>
                <w:sz w:val="24"/>
                <w:szCs w:val="24"/>
              </w:rPr>
            </w:pPr>
          </w:p>
        </w:tc>
        <w:tc>
          <w:tcPr>
            <w:tcW w:w="4677" w:type="dxa"/>
            <w:gridSpan w:val="2"/>
            <w:tcBorders>
              <w:top w:val="nil"/>
              <w:left w:val="nil"/>
              <w:bottom w:val="single" w:sz="4" w:space="0" w:color="auto"/>
              <w:right w:val="single" w:sz="4" w:space="0" w:color="auto"/>
            </w:tcBorders>
            <w:shd w:val="clear" w:color="auto" w:fill="auto"/>
            <w:vAlign w:val="center"/>
          </w:tcPr>
          <w:p w14:paraId="2B26BF09" w14:textId="77777777" w:rsidR="007758AE" w:rsidRPr="00F60CEC" w:rsidRDefault="007758AE" w:rsidP="007758AE">
            <w:pPr>
              <w:spacing w:after="0" w:line="240" w:lineRule="auto"/>
              <w:rPr>
                <w:rFonts w:ascii="Times New Roman" w:hAnsi="Times New Roman" w:cs="Times New Roman"/>
                <w:sz w:val="24"/>
                <w:szCs w:val="24"/>
                <w:lang w:val="vi-VN"/>
              </w:rPr>
            </w:pPr>
            <w:r w:rsidRPr="00F60CEC">
              <w:rPr>
                <w:rFonts w:ascii="Times New Roman" w:eastAsia="Times New Roman" w:hAnsi="Times New Roman" w:cs="Times New Roman"/>
                <w:bCs/>
                <w:i/>
                <w:iCs/>
                <w:sz w:val="24"/>
                <w:szCs w:val="24"/>
              </w:rPr>
              <w:t>Thông số hóa chất khử trùng và sản phẩm phụ</w:t>
            </w:r>
          </w:p>
        </w:tc>
        <w:tc>
          <w:tcPr>
            <w:tcW w:w="2014" w:type="dxa"/>
            <w:tcBorders>
              <w:top w:val="nil"/>
              <w:left w:val="nil"/>
              <w:bottom w:val="single" w:sz="4" w:space="0" w:color="auto"/>
              <w:right w:val="single" w:sz="4" w:space="0" w:color="auto"/>
            </w:tcBorders>
            <w:shd w:val="clear" w:color="000000" w:fill="FFFFFF"/>
            <w:vAlign w:val="center"/>
          </w:tcPr>
          <w:p w14:paraId="087B87BA"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c>
          <w:tcPr>
            <w:tcW w:w="1985" w:type="dxa"/>
            <w:tcBorders>
              <w:top w:val="nil"/>
              <w:left w:val="nil"/>
              <w:bottom w:val="single" w:sz="4" w:space="0" w:color="auto"/>
              <w:right w:val="single" w:sz="4" w:space="0" w:color="auto"/>
            </w:tcBorders>
            <w:shd w:val="clear" w:color="000000" w:fill="FFFFFF"/>
          </w:tcPr>
          <w:p w14:paraId="06129AAE" w14:textId="77777777" w:rsidR="007758AE" w:rsidRPr="00F60CEC" w:rsidRDefault="007758AE" w:rsidP="007758AE">
            <w:pPr>
              <w:spacing w:after="0" w:line="240" w:lineRule="auto"/>
              <w:jc w:val="center"/>
              <w:rPr>
                <w:rFonts w:ascii="Times New Roman" w:hAnsi="Times New Roman" w:cs="Times New Roman"/>
                <w:sz w:val="24"/>
                <w:szCs w:val="24"/>
                <w:lang w:val="vi-VN"/>
              </w:rPr>
            </w:pPr>
          </w:p>
        </w:tc>
      </w:tr>
      <w:tr w:rsidR="007758AE" w:rsidRPr="00F60CEC" w14:paraId="587B72D9"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DB4E338" w14:textId="3A695ECF"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2268" w:type="dxa"/>
            <w:tcBorders>
              <w:top w:val="nil"/>
              <w:left w:val="nil"/>
              <w:bottom w:val="single" w:sz="4" w:space="0" w:color="auto"/>
              <w:right w:val="single" w:sz="4" w:space="0" w:color="auto"/>
            </w:tcBorders>
            <w:shd w:val="clear" w:color="000000" w:fill="FFFFFF"/>
            <w:vAlign w:val="center"/>
            <w:hideMark/>
          </w:tcPr>
          <w:p w14:paraId="3F7D98B6" w14:textId="77777777" w:rsidR="007758AE" w:rsidRPr="00F60CEC" w:rsidRDefault="007758AE" w:rsidP="007758AE">
            <w:pPr>
              <w:spacing w:after="0" w:line="240" w:lineRule="auto"/>
              <w:rPr>
                <w:rFonts w:ascii="Times New Roman" w:eastAsia="Times New Roman" w:hAnsi="Times New Roman" w:cs="Times New Roman"/>
                <w:sz w:val="24"/>
                <w:szCs w:val="24"/>
              </w:rPr>
            </w:pPr>
            <w:r w:rsidRPr="00F60CEC">
              <w:rPr>
                <w:rFonts w:ascii="Times New Roman" w:hAnsi="Times New Roman" w:cs="Times New Roman"/>
                <w:sz w:val="24"/>
                <w:szCs w:val="24"/>
                <w:lang w:val="vi-VN"/>
              </w:rPr>
              <w:t>Bromodichloromethane</w:t>
            </w:r>
          </w:p>
        </w:tc>
        <w:tc>
          <w:tcPr>
            <w:tcW w:w="2409" w:type="dxa"/>
            <w:tcBorders>
              <w:top w:val="nil"/>
              <w:left w:val="nil"/>
              <w:bottom w:val="single" w:sz="4" w:space="0" w:color="auto"/>
              <w:right w:val="single" w:sz="4" w:space="0" w:color="auto"/>
            </w:tcBorders>
            <w:shd w:val="clear" w:color="auto" w:fill="auto"/>
            <w:noWrap/>
            <w:vAlign w:val="center"/>
            <w:hideMark/>
          </w:tcPr>
          <w:p w14:paraId="50584EE4"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auto" w:fill="auto"/>
            <w:noWrap/>
            <w:vAlign w:val="center"/>
            <w:hideMark/>
          </w:tcPr>
          <w:p w14:paraId="66D75352"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60</w:t>
            </w:r>
          </w:p>
        </w:tc>
        <w:tc>
          <w:tcPr>
            <w:tcW w:w="1985" w:type="dxa"/>
            <w:tcBorders>
              <w:top w:val="nil"/>
              <w:left w:val="nil"/>
              <w:bottom w:val="single" w:sz="4" w:space="0" w:color="auto"/>
              <w:right w:val="single" w:sz="4" w:space="0" w:color="auto"/>
            </w:tcBorders>
          </w:tcPr>
          <w:p w14:paraId="6DA47077"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r w:rsidR="007758AE" w:rsidRPr="00F60CEC" w14:paraId="7F445CC2" w14:textId="77777777" w:rsidTr="00DE3A63">
        <w:trPr>
          <w:trHeight w:val="345"/>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14:paraId="12F1E526" w14:textId="10B5DD2B" w:rsidR="007758AE" w:rsidRPr="00F60CEC" w:rsidRDefault="004A7D45" w:rsidP="007758A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2268" w:type="dxa"/>
            <w:tcBorders>
              <w:top w:val="nil"/>
              <w:left w:val="nil"/>
              <w:bottom w:val="single" w:sz="4" w:space="0" w:color="auto"/>
              <w:right w:val="single" w:sz="4" w:space="0" w:color="auto"/>
            </w:tcBorders>
            <w:shd w:val="clear" w:color="000000" w:fill="FFFFFF"/>
            <w:vAlign w:val="center"/>
            <w:hideMark/>
          </w:tcPr>
          <w:p w14:paraId="64F08F03" w14:textId="77777777" w:rsidR="007758AE" w:rsidRPr="00F60CEC" w:rsidRDefault="007758AE" w:rsidP="007758AE">
            <w:pPr>
              <w:spacing w:after="0" w:line="240" w:lineRule="auto"/>
              <w:rPr>
                <w:rFonts w:ascii="Times New Roman" w:hAnsi="Times New Roman" w:cs="Times New Roman"/>
                <w:sz w:val="24"/>
                <w:szCs w:val="24"/>
              </w:rPr>
            </w:pPr>
            <w:r w:rsidRPr="00F60CEC">
              <w:rPr>
                <w:rFonts w:ascii="Times New Roman" w:hAnsi="Times New Roman" w:cs="Times New Roman"/>
                <w:sz w:val="24"/>
                <w:szCs w:val="24"/>
                <w:lang w:val="vi-VN"/>
              </w:rPr>
              <w:t>Dibromochloromethane</w:t>
            </w:r>
          </w:p>
        </w:tc>
        <w:tc>
          <w:tcPr>
            <w:tcW w:w="2409" w:type="dxa"/>
            <w:tcBorders>
              <w:top w:val="nil"/>
              <w:left w:val="nil"/>
              <w:bottom w:val="single" w:sz="4" w:space="0" w:color="auto"/>
              <w:right w:val="single" w:sz="4" w:space="0" w:color="auto"/>
            </w:tcBorders>
            <w:shd w:val="clear" w:color="auto" w:fill="auto"/>
            <w:noWrap/>
            <w:vAlign w:val="center"/>
            <w:hideMark/>
          </w:tcPr>
          <w:p w14:paraId="7BAB465F"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µg/L</w:t>
            </w:r>
          </w:p>
        </w:tc>
        <w:tc>
          <w:tcPr>
            <w:tcW w:w="2014" w:type="dxa"/>
            <w:tcBorders>
              <w:top w:val="nil"/>
              <w:left w:val="nil"/>
              <w:bottom w:val="single" w:sz="4" w:space="0" w:color="auto"/>
              <w:right w:val="single" w:sz="4" w:space="0" w:color="auto"/>
            </w:tcBorders>
            <w:shd w:val="clear" w:color="auto" w:fill="auto"/>
            <w:noWrap/>
            <w:vAlign w:val="center"/>
            <w:hideMark/>
          </w:tcPr>
          <w:p w14:paraId="74B79402" w14:textId="77777777" w:rsidR="007758AE" w:rsidRPr="00F60CEC" w:rsidRDefault="007758AE" w:rsidP="007758AE">
            <w:pPr>
              <w:spacing w:after="0" w:line="240" w:lineRule="auto"/>
              <w:jc w:val="center"/>
              <w:rPr>
                <w:rFonts w:ascii="Times New Roman" w:hAnsi="Times New Roman" w:cs="Times New Roman"/>
                <w:sz w:val="24"/>
                <w:szCs w:val="24"/>
              </w:rPr>
            </w:pPr>
            <w:r w:rsidRPr="00F60CEC">
              <w:rPr>
                <w:rFonts w:ascii="Times New Roman" w:hAnsi="Times New Roman" w:cs="Times New Roman"/>
                <w:sz w:val="24"/>
                <w:szCs w:val="24"/>
                <w:lang w:val="vi-VN"/>
              </w:rPr>
              <w:t>100</w:t>
            </w:r>
          </w:p>
        </w:tc>
        <w:tc>
          <w:tcPr>
            <w:tcW w:w="1985" w:type="dxa"/>
            <w:tcBorders>
              <w:top w:val="nil"/>
              <w:left w:val="nil"/>
              <w:bottom w:val="single" w:sz="4" w:space="0" w:color="auto"/>
              <w:right w:val="single" w:sz="4" w:space="0" w:color="auto"/>
            </w:tcBorders>
          </w:tcPr>
          <w:p w14:paraId="41B60757" w14:textId="77777777" w:rsidR="007758AE" w:rsidRPr="00F60CEC" w:rsidRDefault="007758AE" w:rsidP="007758AE">
            <w:pPr>
              <w:spacing w:after="0" w:line="240" w:lineRule="auto"/>
              <w:jc w:val="both"/>
              <w:rPr>
                <w:rFonts w:ascii="Times New Roman" w:hAnsi="Times New Roman" w:cs="Times New Roman"/>
                <w:sz w:val="24"/>
                <w:szCs w:val="24"/>
                <w:lang w:val="vi-VN"/>
              </w:rPr>
            </w:pPr>
            <w:r w:rsidRPr="00F60CEC">
              <w:rPr>
                <w:rFonts w:ascii="Times New Roman" w:hAnsi="Times New Roman" w:cs="Times New Roman"/>
                <w:sz w:val="24"/>
                <w:szCs w:val="24"/>
              </w:rPr>
              <w:t>Có sự hiện diện trong các kết quả xét nghiệm</w:t>
            </w:r>
          </w:p>
        </w:tc>
      </w:tr>
    </w:tbl>
    <w:p w14:paraId="7CA77B9A" w14:textId="77777777"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Chú thích:</w:t>
      </w:r>
    </w:p>
    <w:p w14:paraId="403DD056" w14:textId="77777777"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sz w:val="24"/>
          <w:szCs w:val="24"/>
        </w:rPr>
        <w:t xml:space="preserve">- </w:t>
      </w:r>
      <w:r w:rsidRPr="00F60CEC">
        <w:rPr>
          <w:rFonts w:ascii="Times New Roman" w:eastAsia="Times New Roman" w:hAnsi="Times New Roman" w:cs="Times New Roman"/>
          <w:i/>
          <w:iCs/>
          <w:sz w:val="24"/>
          <w:szCs w:val="24"/>
        </w:rPr>
        <w:t>Dấu (*)</w:t>
      </w:r>
      <w:r w:rsidRPr="00F60CEC">
        <w:rPr>
          <w:rFonts w:ascii="Times New Roman" w:eastAsia="Times New Roman" w:hAnsi="Times New Roman" w:cs="Times New Roman"/>
          <w:sz w:val="24"/>
          <w:szCs w:val="24"/>
        </w:rPr>
        <w:t xml:space="preserve"> </w:t>
      </w:r>
      <w:r w:rsidRPr="009A119B">
        <w:rPr>
          <w:rFonts w:ascii="Times New Roman" w:eastAsia="Times New Roman" w:hAnsi="Times New Roman" w:cs="Times New Roman"/>
          <w:i/>
          <w:sz w:val="24"/>
          <w:szCs w:val="24"/>
        </w:rPr>
        <w:t>chỉ áp dụng cho đơn vị cấp nước khai thác nước ngầm.</w:t>
      </w:r>
    </w:p>
    <w:p w14:paraId="1E6E43CB" w14:textId="77777777"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i/>
          <w:iCs/>
          <w:sz w:val="24"/>
          <w:szCs w:val="24"/>
        </w:rPr>
        <w:t>- Dấu (**) chỉ áp dụng cho các đơn vị cấp nước sử dụng Clo làm phương pháp khử trùng.</w:t>
      </w:r>
    </w:p>
    <w:p w14:paraId="2AE748EC" w14:textId="7E524F6C"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i/>
          <w:iCs/>
          <w:sz w:val="24"/>
          <w:szCs w:val="24"/>
        </w:rPr>
        <w:t>- Dấu (</w:t>
      </w:r>
      <w:r w:rsidR="00E4506C">
        <w:rPr>
          <w:rFonts w:ascii="Times New Roman" w:eastAsia="Times New Roman" w:hAnsi="Times New Roman" w:cs="Times New Roman"/>
          <w:i/>
          <w:iCs/>
          <w:sz w:val="24"/>
          <w:szCs w:val="24"/>
        </w:rPr>
        <w:t>-</w:t>
      </w:r>
      <w:r w:rsidRPr="00F60CEC">
        <w:rPr>
          <w:rFonts w:ascii="Times New Roman" w:eastAsia="Times New Roman" w:hAnsi="Times New Roman" w:cs="Times New Roman"/>
          <w:i/>
          <w:iCs/>
          <w:sz w:val="24"/>
          <w:szCs w:val="24"/>
        </w:rPr>
        <w:t>) là không có đơn vị tính.</w:t>
      </w:r>
    </w:p>
    <w:p w14:paraId="05E54BDF" w14:textId="77777777"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i/>
          <w:iCs/>
          <w:sz w:val="24"/>
          <w:szCs w:val="24"/>
        </w:rPr>
        <w:t>- Hai chất Nitrit và Nitrat đều có khả năng tạo methemoglobin. Do vậy, trong trường hợp hai chất này đồng thời có mặt trong nước sinh hoạt thì tổng tỷ lệ nồng độ (C) của mỗi chất so với giới hạn tối đa (GHTĐ) của chúng không được lớn hơn 1 và được tính theo công thức sau</w:t>
      </w:r>
    </w:p>
    <w:p w14:paraId="489C5E16" w14:textId="77777777" w:rsidR="007237B3" w:rsidRPr="00F60CEC" w:rsidRDefault="007237B3" w:rsidP="00E4506C">
      <w:pPr>
        <w:spacing w:after="0"/>
        <w:jc w:val="both"/>
        <w:rPr>
          <w:rFonts w:ascii="Times New Roman" w:eastAsia="Times New Roman" w:hAnsi="Times New Roman" w:cs="Times New Roman"/>
          <w:sz w:val="24"/>
          <w:szCs w:val="24"/>
        </w:rPr>
      </w:pPr>
      <w:r w:rsidRPr="00F60CEC">
        <w:rPr>
          <w:rFonts w:ascii="Times New Roman" w:eastAsia="Times New Roman" w:hAnsi="Times New Roman" w:cs="Times New Roman"/>
          <w:i/>
          <w:iCs/>
          <w:sz w:val="24"/>
          <w:szCs w:val="24"/>
        </w:rPr>
        <w:t>C</w:t>
      </w:r>
      <w:r w:rsidRPr="00F60CEC">
        <w:rPr>
          <w:rFonts w:ascii="Times New Roman" w:eastAsia="Times New Roman" w:hAnsi="Times New Roman" w:cs="Times New Roman"/>
          <w:i/>
          <w:iCs/>
          <w:sz w:val="24"/>
          <w:szCs w:val="24"/>
          <w:vertAlign w:val="subscript"/>
        </w:rPr>
        <w:t>nitrat</w:t>
      </w:r>
      <w:r w:rsidRPr="00F60CEC">
        <w:rPr>
          <w:rFonts w:ascii="Times New Roman" w:eastAsia="Times New Roman" w:hAnsi="Times New Roman" w:cs="Times New Roman"/>
          <w:i/>
          <w:iCs/>
          <w:sz w:val="24"/>
          <w:szCs w:val="24"/>
        </w:rPr>
        <w:t>/GHTĐ</w:t>
      </w:r>
      <w:r w:rsidRPr="00F60CEC">
        <w:rPr>
          <w:rFonts w:ascii="Times New Roman" w:eastAsia="Times New Roman" w:hAnsi="Times New Roman" w:cs="Times New Roman"/>
          <w:i/>
          <w:iCs/>
          <w:sz w:val="24"/>
          <w:szCs w:val="24"/>
          <w:vertAlign w:val="subscript"/>
        </w:rPr>
        <w:t>nitrat</w:t>
      </w:r>
      <w:r w:rsidRPr="00F60CEC">
        <w:rPr>
          <w:rFonts w:ascii="Times New Roman" w:eastAsia="Times New Roman" w:hAnsi="Times New Roman" w:cs="Times New Roman"/>
          <w:i/>
          <w:iCs/>
          <w:sz w:val="24"/>
          <w:szCs w:val="24"/>
        </w:rPr>
        <w:t xml:space="preserve"> + C</w:t>
      </w:r>
      <w:r w:rsidRPr="00F60CEC">
        <w:rPr>
          <w:rFonts w:ascii="Times New Roman" w:eastAsia="Times New Roman" w:hAnsi="Times New Roman" w:cs="Times New Roman"/>
          <w:i/>
          <w:iCs/>
          <w:sz w:val="24"/>
          <w:szCs w:val="24"/>
          <w:vertAlign w:val="subscript"/>
        </w:rPr>
        <w:t>nitrit</w:t>
      </w:r>
      <w:r w:rsidRPr="00F60CEC">
        <w:rPr>
          <w:rFonts w:ascii="Times New Roman" w:eastAsia="Times New Roman" w:hAnsi="Times New Roman" w:cs="Times New Roman"/>
          <w:i/>
          <w:iCs/>
          <w:sz w:val="24"/>
          <w:szCs w:val="24"/>
        </w:rPr>
        <w:t>/GHTĐ</w:t>
      </w:r>
      <w:r w:rsidRPr="00F60CEC">
        <w:rPr>
          <w:rFonts w:ascii="Times New Roman" w:eastAsia="Times New Roman" w:hAnsi="Times New Roman" w:cs="Times New Roman"/>
          <w:i/>
          <w:iCs/>
          <w:sz w:val="24"/>
          <w:szCs w:val="24"/>
          <w:vertAlign w:val="subscript"/>
        </w:rPr>
        <w:t>nitrit</w:t>
      </w:r>
      <w:r w:rsidRPr="00F60CEC">
        <w:rPr>
          <w:rFonts w:ascii="Times New Roman" w:eastAsia="Times New Roman" w:hAnsi="Times New Roman" w:cs="Times New Roman"/>
          <w:i/>
          <w:iCs/>
          <w:sz w:val="24"/>
          <w:szCs w:val="24"/>
        </w:rPr>
        <w:t xml:space="preserve"> ≤ 1</w:t>
      </w:r>
    </w:p>
    <w:p w14:paraId="31D2550C" w14:textId="77777777" w:rsidR="00FF7507" w:rsidRPr="00F60CEC" w:rsidRDefault="00FF7507" w:rsidP="00091B05">
      <w:pPr>
        <w:spacing w:before="120" w:after="120" w:line="288" w:lineRule="auto"/>
        <w:ind w:firstLine="567"/>
        <w:jc w:val="both"/>
        <w:rPr>
          <w:rFonts w:ascii="Times New Roman" w:hAnsi="Times New Roman" w:cs="Times New Roman"/>
          <w:b/>
          <w:i/>
          <w:kern w:val="28"/>
          <w:sz w:val="28"/>
          <w:szCs w:val="28"/>
        </w:rPr>
      </w:pPr>
      <w:r w:rsidRPr="00F60CEC">
        <w:rPr>
          <w:rFonts w:ascii="Times New Roman" w:hAnsi="Times New Roman" w:cs="Times New Roman"/>
          <w:b/>
          <w:i/>
          <w:kern w:val="28"/>
          <w:sz w:val="28"/>
          <w:szCs w:val="28"/>
        </w:rPr>
        <w:lastRenderedPageBreak/>
        <w:t>3. Thuyết minh lựa chọn các thông số chất lượng nước sạch để xây dựng dự thảo quy chuẩn kỹ thuật địa phương về chất lượng nước sạch:</w:t>
      </w:r>
    </w:p>
    <w:p w14:paraId="6D158C24" w14:textId="77777777" w:rsidR="00FF7507" w:rsidRPr="00F60CEC" w:rsidRDefault="00FF7507" w:rsidP="00A95DE4">
      <w:pPr>
        <w:spacing w:before="120" w:after="120" w:line="288" w:lineRule="auto"/>
        <w:ind w:firstLine="567"/>
        <w:jc w:val="both"/>
        <w:rPr>
          <w:rFonts w:ascii="Times New Roman" w:hAnsi="Times New Roman" w:cs="Times New Roman"/>
          <w:i/>
          <w:kern w:val="28"/>
          <w:sz w:val="28"/>
          <w:szCs w:val="28"/>
        </w:rPr>
      </w:pPr>
      <w:r w:rsidRPr="00F60CEC">
        <w:rPr>
          <w:rFonts w:ascii="Times New Roman" w:hAnsi="Times New Roman" w:cs="Times New Roman"/>
          <w:i/>
          <w:kern w:val="28"/>
          <w:sz w:val="28"/>
          <w:szCs w:val="28"/>
        </w:rPr>
        <w:t>3.1. Đối với các thông số nhóm A:</w:t>
      </w:r>
    </w:p>
    <w:p w14:paraId="6EAE38A9" w14:textId="33BCBE01" w:rsidR="00FF7507" w:rsidRPr="00F60CEC" w:rsidRDefault="00FF7507" w:rsidP="00A95DE4">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kern w:val="28"/>
          <w:sz w:val="28"/>
          <w:szCs w:val="28"/>
        </w:rPr>
        <w:t>Các thông số nhóm A là yêu cầu bắt buộc của Bộ Y tế nhằm đảm bảo chất lượng nước sạch, t</w:t>
      </w:r>
      <w:r w:rsidRPr="00F60CEC">
        <w:rPr>
          <w:rFonts w:ascii="Times New Roman" w:hAnsi="Times New Roman" w:cs="Times New Roman"/>
          <w:sz w:val="28"/>
          <w:szCs w:val="28"/>
        </w:rPr>
        <w:t xml:space="preserve">heo quy định tại </w:t>
      </w:r>
      <w:r w:rsidRPr="00F60CEC">
        <w:rPr>
          <w:rFonts w:ascii="Times New Roman" w:hAnsi="Times New Roman" w:cs="Times New Roman"/>
          <w:bCs/>
          <w:sz w:val="28"/>
          <w:szCs w:val="28"/>
        </w:rPr>
        <w:t>Quy chuẩn kỹ thuật quốc gia về chất lượng nước sạch sử dụng cho mục đích sinh hoạt - QCVN 01-1:2018/BYT. T</w:t>
      </w:r>
      <w:r w:rsidRPr="00F60CEC">
        <w:rPr>
          <w:rFonts w:ascii="Times New Roman" w:hAnsi="Times New Roman" w:cs="Times New Roman"/>
          <w:kern w:val="28"/>
          <w:sz w:val="28"/>
          <w:szCs w:val="28"/>
        </w:rPr>
        <w:t xml:space="preserve">ần suất phân tích 1 lần/1 tháng bao gồm 8 chỉ tiêu: Coliform; </w:t>
      </w:r>
      <w:r w:rsidRPr="00F60CEC">
        <w:rPr>
          <w:rFonts w:ascii="Times New Roman" w:hAnsi="Times New Roman" w:cs="Times New Roman"/>
          <w:sz w:val="28"/>
          <w:szCs w:val="28"/>
        </w:rPr>
        <w:t>E.</w:t>
      </w:r>
      <w:r w:rsidR="0088621C">
        <w:rPr>
          <w:rFonts w:ascii="Times New Roman" w:hAnsi="Times New Roman" w:cs="Times New Roman"/>
          <w:sz w:val="28"/>
          <w:szCs w:val="28"/>
        </w:rPr>
        <w:t xml:space="preserve"> </w:t>
      </w:r>
      <w:r w:rsidRPr="00F60CEC">
        <w:rPr>
          <w:rFonts w:ascii="Times New Roman" w:hAnsi="Times New Roman" w:cs="Times New Roman"/>
          <w:sz w:val="28"/>
          <w:szCs w:val="28"/>
        </w:rPr>
        <w:t xml:space="preserve">Coli hoặc Coliform chịu nhiệt; Độ đục; pH; Clo dư tự do (Áp dụng đối với </w:t>
      </w:r>
      <w:r w:rsidR="0077275D" w:rsidRPr="00F60CEC">
        <w:rPr>
          <w:rFonts w:ascii="Times New Roman" w:hAnsi="Times New Roman" w:cs="Times New Roman"/>
          <w:sz w:val="28"/>
          <w:szCs w:val="28"/>
        </w:rPr>
        <w:t xml:space="preserve">các thiết bị </w:t>
      </w:r>
      <w:r w:rsidRPr="00F60CEC">
        <w:rPr>
          <w:rFonts w:ascii="Times New Roman" w:hAnsi="Times New Roman" w:cs="Times New Roman"/>
          <w:sz w:val="28"/>
          <w:szCs w:val="28"/>
        </w:rPr>
        <w:t>khử trùng nước bằng Clo); Màu sắc; Mùi, vị; Arsenic (áp dụng cho nước ngầm)</w:t>
      </w:r>
      <w:r w:rsidR="00554D97" w:rsidRPr="00F60CEC">
        <w:rPr>
          <w:rFonts w:ascii="Times New Roman" w:hAnsi="Times New Roman" w:cs="Times New Roman"/>
          <w:sz w:val="28"/>
          <w:szCs w:val="28"/>
        </w:rPr>
        <w:t>.</w:t>
      </w:r>
    </w:p>
    <w:p w14:paraId="2CC0A7B4" w14:textId="77777777" w:rsidR="00FF7507" w:rsidRPr="00F60CEC" w:rsidRDefault="00FF7507" w:rsidP="00A95DE4">
      <w:pPr>
        <w:spacing w:before="120" w:after="120" w:line="288" w:lineRule="auto"/>
        <w:ind w:firstLine="567"/>
        <w:jc w:val="both"/>
        <w:rPr>
          <w:rFonts w:ascii="Times New Roman" w:hAnsi="Times New Roman" w:cs="Times New Roman"/>
          <w:i/>
          <w:sz w:val="28"/>
          <w:szCs w:val="28"/>
        </w:rPr>
      </w:pPr>
      <w:r w:rsidRPr="00F60CEC">
        <w:rPr>
          <w:rFonts w:ascii="Times New Roman" w:hAnsi="Times New Roman" w:cs="Times New Roman"/>
          <w:i/>
          <w:sz w:val="28"/>
          <w:szCs w:val="28"/>
        </w:rPr>
        <w:t>3.2. Đối với các thông số nhóm B:</w:t>
      </w:r>
    </w:p>
    <w:p w14:paraId="75EE650D" w14:textId="3955F18D" w:rsidR="00031117" w:rsidRPr="00F60CEC" w:rsidRDefault="00FF7507" w:rsidP="00837987">
      <w:pPr>
        <w:spacing w:before="120" w:after="120" w:line="288" w:lineRule="auto"/>
        <w:ind w:firstLine="567"/>
        <w:jc w:val="both"/>
        <w:rPr>
          <w:rFonts w:ascii="Times New Roman" w:hAnsi="Times New Roman" w:cs="Times New Roman"/>
          <w:kern w:val="28"/>
          <w:sz w:val="28"/>
          <w:szCs w:val="28"/>
        </w:rPr>
      </w:pPr>
      <w:r w:rsidRPr="00EE516E">
        <w:rPr>
          <w:rFonts w:ascii="Times New Roman" w:hAnsi="Times New Roman" w:cs="Times New Roman"/>
          <w:color w:val="FF0000"/>
          <w:sz w:val="28"/>
          <w:szCs w:val="28"/>
        </w:rPr>
        <w:t>Đối vớ</w:t>
      </w:r>
      <w:r w:rsidR="00EE516E" w:rsidRPr="00EE516E">
        <w:rPr>
          <w:rFonts w:ascii="Times New Roman" w:hAnsi="Times New Roman" w:cs="Times New Roman"/>
          <w:color w:val="FF0000"/>
          <w:sz w:val="28"/>
          <w:szCs w:val="28"/>
        </w:rPr>
        <w:t>i 28</w:t>
      </w:r>
      <w:r w:rsidR="007758AE" w:rsidRPr="00EE516E">
        <w:rPr>
          <w:rFonts w:ascii="Times New Roman" w:hAnsi="Times New Roman" w:cs="Times New Roman"/>
          <w:color w:val="FF0000"/>
          <w:sz w:val="28"/>
          <w:szCs w:val="28"/>
        </w:rPr>
        <w:t xml:space="preserve"> </w:t>
      </w:r>
      <w:r w:rsidRPr="00EE516E">
        <w:rPr>
          <w:rFonts w:ascii="Times New Roman" w:hAnsi="Times New Roman" w:cs="Times New Roman"/>
          <w:color w:val="FF0000"/>
          <w:kern w:val="28"/>
          <w:sz w:val="28"/>
          <w:szCs w:val="28"/>
        </w:rPr>
        <w:t xml:space="preserve">thông số nhóm B </w:t>
      </w:r>
      <w:r w:rsidRPr="00F60CEC">
        <w:rPr>
          <w:rFonts w:ascii="Times New Roman" w:hAnsi="Times New Roman" w:cs="Times New Roman"/>
          <w:kern w:val="28"/>
          <w:sz w:val="28"/>
          <w:szCs w:val="28"/>
        </w:rPr>
        <w:t xml:space="preserve">là các thông số </w:t>
      </w:r>
      <w:r w:rsidR="00E33B72" w:rsidRPr="00F60CEC">
        <w:rPr>
          <w:rFonts w:ascii="Times New Roman" w:hAnsi="Times New Roman" w:cs="Times New Roman"/>
          <w:kern w:val="28"/>
          <w:sz w:val="28"/>
          <w:szCs w:val="28"/>
        </w:rPr>
        <w:t xml:space="preserve">có trong nước </w:t>
      </w:r>
      <w:r w:rsidRPr="00F60CEC">
        <w:rPr>
          <w:rFonts w:ascii="Times New Roman" w:hAnsi="Times New Roman" w:cs="Times New Roman"/>
          <w:kern w:val="28"/>
          <w:sz w:val="28"/>
          <w:szCs w:val="28"/>
        </w:rPr>
        <w:t xml:space="preserve">đã phát hiện </w:t>
      </w:r>
      <w:r w:rsidR="00E33B72" w:rsidRPr="00F60CEC">
        <w:rPr>
          <w:rFonts w:ascii="Times New Roman" w:hAnsi="Times New Roman" w:cs="Times New Roman"/>
          <w:kern w:val="28"/>
          <w:sz w:val="28"/>
          <w:szCs w:val="28"/>
        </w:rPr>
        <w:t xml:space="preserve">trong quá trình kiểm tra, giám sát chất lượng nguồn </w:t>
      </w:r>
      <w:r w:rsidRPr="00F60CEC">
        <w:rPr>
          <w:rFonts w:ascii="Times New Roman" w:hAnsi="Times New Roman" w:cs="Times New Roman"/>
          <w:kern w:val="28"/>
          <w:sz w:val="28"/>
          <w:szCs w:val="28"/>
        </w:rPr>
        <w:t>hoặc các thông số có liên quan đến việc sử dụng Hóa chất, HCBVTV hoặc thường xuyên biến động theo mùa trong năm</w:t>
      </w:r>
      <w:r w:rsidR="00E33B72" w:rsidRPr="00F60CEC">
        <w:rPr>
          <w:rFonts w:ascii="Times New Roman" w:hAnsi="Times New Roman" w:cs="Times New Roman"/>
          <w:kern w:val="28"/>
          <w:sz w:val="28"/>
          <w:szCs w:val="28"/>
        </w:rPr>
        <w:t xml:space="preserve">. </w:t>
      </w:r>
      <w:r w:rsidRPr="00F60CEC">
        <w:rPr>
          <w:rFonts w:ascii="Times New Roman" w:hAnsi="Times New Roman" w:cs="Times New Roman"/>
          <w:kern w:val="28"/>
          <w:sz w:val="28"/>
          <w:szCs w:val="28"/>
        </w:rPr>
        <w:t>Các thông số lựa chọn bao gồm:</w:t>
      </w:r>
    </w:p>
    <w:p w14:paraId="55A79A8F" w14:textId="77777777" w:rsidR="007758AE" w:rsidRPr="00F60CEC" w:rsidRDefault="007758AE" w:rsidP="00837987">
      <w:pPr>
        <w:spacing w:before="120" w:after="120" w:line="288" w:lineRule="auto"/>
        <w:ind w:firstLine="567"/>
        <w:jc w:val="both"/>
        <w:rPr>
          <w:rFonts w:ascii="Times New Roman" w:hAnsi="Times New Roman" w:cs="Times New Roman"/>
          <w:kern w:val="28"/>
          <w:sz w:val="28"/>
          <w:szCs w:val="28"/>
        </w:rPr>
      </w:pPr>
      <w:r w:rsidRPr="00F60CEC">
        <w:rPr>
          <w:rFonts w:ascii="Times New Roman" w:hAnsi="Times New Roman" w:cs="Times New Roman"/>
          <w:kern w:val="28"/>
          <w:sz w:val="28"/>
          <w:szCs w:val="28"/>
        </w:rPr>
        <w:t xml:space="preserve">3.2.1. </w:t>
      </w:r>
      <w:r w:rsidRPr="00F60CEC">
        <w:rPr>
          <w:rFonts w:ascii="Times New Roman" w:eastAsia="Times New Roman" w:hAnsi="Times New Roman" w:cs="Times New Roman"/>
          <w:iCs/>
          <w:sz w:val="28"/>
          <w:szCs w:val="28"/>
        </w:rPr>
        <w:t>Thông số vi sinh vật:</w:t>
      </w:r>
    </w:p>
    <w:p w14:paraId="19E13D16" w14:textId="77777777" w:rsidR="00FF7507" w:rsidRPr="00F60CEC" w:rsidRDefault="00837987" w:rsidP="00686BA9">
      <w:pPr>
        <w:pStyle w:val="ListParagraph"/>
        <w:spacing w:line="288" w:lineRule="auto"/>
        <w:ind w:left="1069" w:hanging="360"/>
        <w:rPr>
          <w:kern w:val="28"/>
          <w:sz w:val="28"/>
          <w:szCs w:val="28"/>
        </w:rPr>
      </w:pPr>
      <w:r w:rsidRPr="00F60CEC">
        <w:rPr>
          <w:b/>
          <w:kern w:val="28"/>
          <w:sz w:val="28"/>
          <w:szCs w:val="28"/>
        </w:rPr>
        <w:t xml:space="preserve">1. </w:t>
      </w:r>
      <w:r w:rsidR="00FF7507" w:rsidRPr="00F60CEC">
        <w:rPr>
          <w:b/>
          <w:kern w:val="28"/>
          <w:sz w:val="28"/>
          <w:szCs w:val="28"/>
        </w:rPr>
        <w:t>Tụ cầu vàng (Staphylococcus aureus)</w:t>
      </w:r>
    </w:p>
    <w:p w14:paraId="70F1465D" w14:textId="77777777" w:rsidR="00FF7507" w:rsidRPr="00F60CEC" w:rsidRDefault="00FF7507" w:rsidP="00A95DE4">
      <w:pPr>
        <w:spacing w:before="120" w:after="120" w:line="288" w:lineRule="auto"/>
        <w:ind w:firstLine="709"/>
        <w:jc w:val="both"/>
        <w:rPr>
          <w:rFonts w:ascii="Times New Roman" w:hAnsi="Times New Roman" w:cs="Times New Roman"/>
          <w:kern w:val="28"/>
          <w:sz w:val="28"/>
          <w:szCs w:val="28"/>
        </w:rPr>
      </w:pPr>
      <w:r w:rsidRPr="00F60CEC">
        <w:rPr>
          <w:rFonts w:ascii="Times New Roman" w:hAnsi="Times New Roman" w:cs="Times New Roman"/>
          <w:kern w:val="28"/>
          <w:sz w:val="28"/>
          <w:szCs w:val="28"/>
        </w:rPr>
        <w:t xml:space="preserve">Tụ cầu vàng tương đối phổ biến trong môi trường nhưng được tìm thấy chủ yếu trên da và niêm mạc của động vật. </w:t>
      </w:r>
      <w:r w:rsidRPr="00F60CEC">
        <w:rPr>
          <w:rFonts w:ascii="Times New Roman" w:eastAsia="sans-serif" w:hAnsi="Times New Roman" w:cs="Times New Roman"/>
          <w:sz w:val="28"/>
          <w:szCs w:val="28"/>
          <w:shd w:val="clear" w:color="auto" w:fill="FFFFFF"/>
        </w:rPr>
        <w:t xml:space="preserve">Cứ khoảng 3 người trong số 10 người khỏe mạnh có thể có vi khuẩn này trên người và hầu hết mọi người đều không biết họ đang có mang vi khuẩn trong người. </w:t>
      </w:r>
      <w:r w:rsidRPr="00F60CEC">
        <w:rPr>
          <w:rFonts w:ascii="Times New Roman" w:hAnsi="Times New Roman" w:cs="Times New Roman"/>
          <w:kern w:val="28"/>
          <w:sz w:val="28"/>
          <w:szCs w:val="28"/>
        </w:rPr>
        <w:t xml:space="preserve">Tụ cầu vàng có thể được phát hiện khi con người tham gia vào các hoạt động liên quan đến môi trường nước như bể bơi, các hoạt động vui chơi, giải trí dưới nước,...cũng được phát hiện trong nguồn nước uống. Tụ cầu vàng có thể gây ra một số bệnh như mụn nhọt, nhiễm trùng da, vết thương sau phẫu thuật, nhiễm trùng đường ruột, nhiễm trùng máu, viêm nội tâm mạc, viêm tủy xương, viêm phổi, các bệnh đường tiêu hóa (viêm ruột hoặc ngộ độc thực phẩm). </w:t>
      </w:r>
      <w:r w:rsidR="00DF1007" w:rsidRPr="00F60CEC">
        <w:rPr>
          <w:rFonts w:ascii="Times New Roman" w:hAnsi="Times New Roman" w:cs="Times New Roman"/>
          <w:sz w:val="28"/>
          <w:szCs w:val="28"/>
        </w:rPr>
        <w:t xml:space="preserve">Staphylococcus aureus là vi khuẩn gây bệnh nên không được phép có mặt trong nước ăn uống. Staphylococcus aureus cũng khó bị xử lý bằng cách khử khuẩn thông thường như xử dụng các hợp chất clo so với E.coli hay Coliform chịu nhiệt, vì vậy nếu trong nước không có mặt E.coli hay Coliform chịu nhiệt không có nghĩa là sẽ không có mặt Staphylococcus aureus. </w:t>
      </w:r>
      <w:r w:rsidRPr="00F60CEC">
        <w:rPr>
          <w:rFonts w:ascii="Times New Roman" w:hAnsi="Times New Roman" w:cs="Times New Roman"/>
          <w:kern w:val="28"/>
          <w:sz w:val="28"/>
          <w:szCs w:val="28"/>
        </w:rPr>
        <w:t>Mặc dù WHO không đưa ra khuyến cáo về giới hạn hàm lượng tối đa đối với Staphylococcus aureus trong nước uống, nhưng để đảm bảo hạn chế tối đa những nguy cơ ảnh hưởng đến sức khỏe từ yếu tố vi sinh vật, đề xuất đưa chỉ tiêu Tụ cầu vào để giám sát định kỳ.</w:t>
      </w:r>
    </w:p>
    <w:p w14:paraId="732541A9" w14:textId="77777777" w:rsidR="00FF7507" w:rsidRPr="00F60CEC" w:rsidRDefault="00837987" w:rsidP="00A95DE4">
      <w:pPr>
        <w:pStyle w:val="ListParagraph"/>
        <w:spacing w:line="288" w:lineRule="auto"/>
        <w:ind w:left="1069" w:hanging="360"/>
        <w:rPr>
          <w:kern w:val="28"/>
          <w:sz w:val="28"/>
          <w:szCs w:val="28"/>
        </w:rPr>
      </w:pPr>
      <w:r w:rsidRPr="00F60CEC">
        <w:rPr>
          <w:b/>
          <w:kern w:val="28"/>
          <w:sz w:val="28"/>
          <w:szCs w:val="28"/>
        </w:rPr>
        <w:t xml:space="preserve">2. </w:t>
      </w:r>
      <w:r w:rsidR="00FF7507" w:rsidRPr="00F60CEC">
        <w:rPr>
          <w:b/>
          <w:kern w:val="28"/>
          <w:sz w:val="28"/>
          <w:szCs w:val="28"/>
        </w:rPr>
        <w:t>Trực khuẩn mủ xanh (Pseudomonas aeruginosa)</w:t>
      </w:r>
    </w:p>
    <w:p w14:paraId="7754F58A" w14:textId="77777777" w:rsidR="00FF7507" w:rsidRPr="00F60CEC" w:rsidRDefault="00FF7507" w:rsidP="00A95DE4">
      <w:pPr>
        <w:spacing w:before="120" w:after="120" w:line="288" w:lineRule="auto"/>
        <w:ind w:firstLine="709"/>
        <w:jc w:val="both"/>
        <w:rPr>
          <w:rFonts w:ascii="Times New Roman" w:hAnsi="Times New Roman" w:cs="Times New Roman"/>
          <w:kern w:val="28"/>
          <w:sz w:val="28"/>
          <w:szCs w:val="28"/>
        </w:rPr>
      </w:pPr>
      <w:r w:rsidRPr="00F60CEC">
        <w:rPr>
          <w:rFonts w:ascii="Times New Roman" w:hAnsi="Times New Roman" w:cs="Times New Roman"/>
          <w:kern w:val="28"/>
          <w:sz w:val="28"/>
          <w:szCs w:val="28"/>
        </w:rPr>
        <w:lastRenderedPageBreak/>
        <w:t>Trực khuẩn mủ xanh là một sinh vật khá phổ biến trong môi trường và có thể được tìm thấy trong phân, đất, nước và nước thải. Trực khuẩn mủ xanh</w:t>
      </w:r>
      <w:r w:rsidR="00DF1007" w:rsidRPr="00F60CEC">
        <w:rPr>
          <w:rFonts w:ascii="Times New Roman" w:hAnsi="Times New Roman" w:cs="Times New Roman"/>
          <w:kern w:val="28"/>
          <w:sz w:val="28"/>
          <w:szCs w:val="28"/>
        </w:rPr>
        <w:t xml:space="preserve"> </w:t>
      </w:r>
      <w:r w:rsidRPr="00F60CEC">
        <w:rPr>
          <w:rFonts w:ascii="Times New Roman" w:hAnsi="Times New Roman" w:cs="Times New Roman"/>
          <w:kern w:val="28"/>
          <w:sz w:val="28"/>
          <w:szCs w:val="28"/>
        </w:rPr>
        <w:t>thường xuất hiện trong môi trường ẩm ướt như bồn rửa, phòng tắm, hệ thống nước nóng, vòi sen và hồ bơi. Trực khuẩn mủ xanh</w:t>
      </w:r>
      <w:r w:rsidR="00DF1007" w:rsidRPr="00F60CEC">
        <w:rPr>
          <w:rFonts w:ascii="Times New Roman" w:hAnsi="Times New Roman" w:cs="Times New Roman"/>
          <w:kern w:val="28"/>
          <w:sz w:val="28"/>
          <w:szCs w:val="28"/>
        </w:rPr>
        <w:t xml:space="preserve"> </w:t>
      </w:r>
      <w:r w:rsidRPr="00F60CEC">
        <w:rPr>
          <w:rFonts w:ascii="Times New Roman" w:hAnsi="Times New Roman" w:cs="Times New Roman"/>
          <w:kern w:val="28"/>
          <w:sz w:val="28"/>
          <w:szCs w:val="28"/>
        </w:rPr>
        <w:t xml:space="preserve">có thể gây ra các bệnh nhiễm trùng nhưng thường ít nghiêm trọng ở người khỏe mạnh. Nó chủ yếu tập trung ở các vết thương hở như bỏng và vết thương phẫu thuật,.... Từ những vị trí này, Pseudomonas aeruginosa có thể xâm nhập vào cơ thể, gây ra các tổn thương, nhiễm trùng máu hoặc viêm màng não. </w:t>
      </w:r>
      <w:r w:rsidR="00951E1B" w:rsidRPr="00F60CEC">
        <w:rPr>
          <w:rFonts w:ascii="Times New Roman" w:hAnsi="Times New Roman" w:cs="Times New Roman"/>
          <w:sz w:val="28"/>
          <w:szCs w:val="28"/>
        </w:rPr>
        <w:t>Triệu chứng chung của việc lây nhiễm thông thường là gây ra viêm nhiễm và nhiễm trùng huyết. Nếu vi khuẩn xâm nhập vào các cơ quan thiết yếu của cơ thể như phổi, đường tiết niệ</w:t>
      </w:r>
      <w:r w:rsidR="00895FAE" w:rsidRPr="00F60CEC">
        <w:rPr>
          <w:rFonts w:ascii="Times New Roman" w:hAnsi="Times New Roman" w:cs="Times New Roman"/>
          <w:sz w:val="28"/>
          <w:szCs w:val="28"/>
        </w:rPr>
        <w:t>u</w:t>
      </w:r>
      <w:r w:rsidR="00951E1B" w:rsidRPr="00F60CEC">
        <w:rPr>
          <w:rFonts w:ascii="Times New Roman" w:hAnsi="Times New Roman" w:cs="Times New Roman"/>
          <w:sz w:val="28"/>
          <w:szCs w:val="28"/>
        </w:rPr>
        <w:t xml:space="preserve"> và thận sẽ gây ra những hậu quả chết người. </w:t>
      </w:r>
      <w:r w:rsidRPr="00F60CEC">
        <w:rPr>
          <w:rFonts w:ascii="Times New Roman" w:hAnsi="Times New Roman" w:cs="Times New Roman"/>
          <w:kern w:val="28"/>
          <w:sz w:val="28"/>
          <w:szCs w:val="28"/>
        </w:rPr>
        <w:t>Sự hiện diện của số lượng lớn P.aeruginosa trong nước uống, đặc biệt là nước đóng chai có thể có thể ảnh hưởng đến mùi, vị và độ đục của nước.</w:t>
      </w:r>
    </w:p>
    <w:p w14:paraId="115CA6CC" w14:textId="77777777" w:rsidR="00FF7507" w:rsidRPr="00F60CEC" w:rsidRDefault="00FF7507" w:rsidP="00A95DE4">
      <w:pPr>
        <w:spacing w:before="120" w:after="120" w:line="288" w:lineRule="auto"/>
        <w:ind w:firstLine="567"/>
        <w:jc w:val="both"/>
        <w:rPr>
          <w:rFonts w:ascii="Times New Roman" w:hAnsi="Times New Roman" w:cs="Times New Roman"/>
          <w:kern w:val="28"/>
          <w:sz w:val="28"/>
          <w:szCs w:val="28"/>
        </w:rPr>
      </w:pPr>
      <w:r w:rsidRPr="00F60CEC">
        <w:rPr>
          <w:rFonts w:ascii="Times New Roman" w:hAnsi="Times New Roman" w:cs="Times New Roman"/>
          <w:kern w:val="28"/>
          <w:sz w:val="28"/>
          <w:szCs w:val="28"/>
        </w:rPr>
        <w:t>Hai loại vi sinh vật: Staphylococcus aureus và Pseudomonas aeruginosa khá phổ biến trong môi trường nước và là 2 thông số vi sinh vật trong 91 thông số thuộc nhóm B trong thông tư 41/2018/TT-BYT. Qua kết quả xét nghiệm, cho dù chưa thấy có một số mẫu nước, nhưng khả năng nhiễm hai sinh vật này có khả năng xẩy ra nên đề xuất.</w:t>
      </w:r>
    </w:p>
    <w:p w14:paraId="2A7796BC" w14:textId="77777777" w:rsidR="007758AE" w:rsidRPr="00F60CEC" w:rsidRDefault="007758AE" w:rsidP="00A95DE4">
      <w:pPr>
        <w:spacing w:before="120" w:after="120" w:line="288" w:lineRule="auto"/>
        <w:ind w:firstLine="567"/>
        <w:jc w:val="both"/>
        <w:rPr>
          <w:rFonts w:ascii="Times New Roman" w:hAnsi="Times New Roman" w:cs="Times New Roman"/>
          <w:kern w:val="28"/>
          <w:sz w:val="28"/>
          <w:szCs w:val="28"/>
        </w:rPr>
      </w:pPr>
      <w:r w:rsidRPr="00F60CEC">
        <w:rPr>
          <w:rFonts w:ascii="Times New Roman" w:hAnsi="Times New Roman" w:cs="Times New Roman"/>
          <w:kern w:val="28"/>
          <w:sz w:val="28"/>
          <w:szCs w:val="28"/>
        </w:rPr>
        <w:t>3.2.2. Thông số vô cơ:</w:t>
      </w:r>
    </w:p>
    <w:p w14:paraId="48DE6DBB" w14:textId="77777777" w:rsidR="00FF7507" w:rsidRPr="00F60CEC" w:rsidRDefault="00837987" w:rsidP="00A95DE4">
      <w:pPr>
        <w:pStyle w:val="NormalWeb"/>
        <w:shd w:val="clear" w:color="auto" w:fill="FFFFFF"/>
        <w:spacing w:before="120" w:beforeAutospacing="0" w:after="120" w:afterAutospacing="0" w:line="288" w:lineRule="auto"/>
        <w:ind w:firstLine="567"/>
        <w:jc w:val="both"/>
        <w:rPr>
          <w:b/>
          <w:sz w:val="28"/>
          <w:szCs w:val="28"/>
        </w:rPr>
      </w:pPr>
      <w:r w:rsidRPr="00F60CEC">
        <w:rPr>
          <w:b/>
          <w:sz w:val="28"/>
          <w:szCs w:val="28"/>
        </w:rPr>
        <w:t>3.</w:t>
      </w:r>
      <w:r w:rsidRPr="00F60CEC">
        <w:rPr>
          <w:b/>
          <w:i/>
          <w:sz w:val="28"/>
          <w:szCs w:val="28"/>
        </w:rPr>
        <w:t xml:space="preserve"> </w:t>
      </w:r>
      <w:r w:rsidR="00FF7507" w:rsidRPr="00F60CEC">
        <w:rPr>
          <w:b/>
          <w:sz w:val="28"/>
          <w:szCs w:val="28"/>
        </w:rPr>
        <w:t>Amoni (NH4+)</w:t>
      </w:r>
      <w:r w:rsidR="00686BA9" w:rsidRPr="00F60CEC">
        <w:rPr>
          <w:b/>
          <w:sz w:val="28"/>
          <w:szCs w:val="28"/>
        </w:rPr>
        <w:t xml:space="preserve"> </w:t>
      </w:r>
    </w:p>
    <w:p w14:paraId="18248B0F" w14:textId="77777777" w:rsidR="00FF7507" w:rsidRPr="00F60CEC" w:rsidRDefault="00FF7507" w:rsidP="00A95DE4">
      <w:pPr>
        <w:pStyle w:val="NormalWeb"/>
        <w:shd w:val="clear" w:color="auto" w:fill="FFFFFF"/>
        <w:spacing w:before="120" w:beforeAutospacing="0" w:after="120" w:afterAutospacing="0" w:line="288" w:lineRule="auto"/>
        <w:ind w:firstLine="709"/>
        <w:jc w:val="both"/>
        <w:rPr>
          <w:sz w:val="28"/>
          <w:szCs w:val="28"/>
          <w:shd w:val="clear" w:color="auto" w:fill="FFFFFF"/>
        </w:rPr>
      </w:pPr>
      <w:r w:rsidRPr="00F60CEC">
        <w:rPr>
          <w:sz w:val="28"/>
          <w:szCs w:val="28"/>
          <w:shd w:val="clear" w:color="auto" w:fill="FFFFFF"/>
        </w:rPr>
        <w:t>Bản thân Amoni không quá độc với cơ thể, nhưng nếu tồn tại trong nước với hàm lượng vượt quá tiêu chuẩn cho phép, nó có thể chuyển hóa thành các chất gây ung thư và các bệnh nguy hiểm khác. </w:t>
      </w:r>
    </w:p>
    <w:p w14:paraId="4CF7760C" w14:textId="77777777" w:rsidR="00FF7507" w:rsidRPr="00F60CEC" w:rsidRDefault="00FF7507" w:rsidP="00A95DE4">
      <w:pPr>
        <w:pStyle w:val="NormalWeb"/>
        <w:shd w:val="clear" w:color="auto" w:fill="FFFFFF"/>
        <w:spacing w:before="120" w:beforeAutospacing="0" w:after="120" w:afterAutospacing="0" w:line="288" w:lineRule="auto"/>
        <w:ind w:firstLine="709"/>
        <w:jc w:val="both"/>
        <w:rPr>
          <w:sz w:val="28"/>
          <w:szCs w:val="28"/>
          <w:shd w:val="clear" w:color="auto" w:fill="FFFFFF"/>
        </w:rPr>
      </w:pPr>
      <w:r w:rsidRPr="00F60CEC">
        <w:rPr>
          <w:sz w:val="28"/>
          <w:szCs w:val="28"/>
          <w:shd w:val="clear" w:color="auto" w:fill="FFFFFF"/>
        </w:rPr>
        <w:t xml:space="preserve">Amoni là một trong những yếu tố gây cản trở trong công nghệ xử lý nước: làm giảm tác dụng của Clo, giảm hiệu quả khử trùng nước do phản ứng với Clo tạo thành monocloamin là chất sát trùng thứ cấp hiệu quả kém Clo hơn 100 lần. </w:t>
      </w:r>
    </w:p>
    <w:p w14:paraId="4C787BA8" w14:textId="77777777" w:rsidR="00FF7507" w:rsidRPr="00F60CEC" w:rsidRDefault="00FF7507" w:rsidP="00A95DE4">
      <w:pPr>
        <w:pStyle w:val="NormalWeb"/>
        <w:shd w:val="clear" w:color="auto" w:fill="FFFFFF"/>
        <w:spacing w:before="120" w:beforeAutospacing="0" w:after="120" w:afterAutospacing="0" w:line="288" w:lineRule="auto"/>
        <w:ind w:firstLine="709"/>
        <w:jc w:val="both"/>
        <w:rPr>
          <w:sz w:val="28"/>
          <w:szCs w:val="28"/>
          <w:shd w:val="clear" w:color="auto" w:fill="FFFFFF"/>
        </w:rPr>
      </w:pPr>
      <w:r w:rsidRPr="00F60CEC">
        <w:rPr>
          <w:sz w:val="28"/>
          <w:szCs w:val="28"/>
          <w:shd w:val="clear" w:color="auto" w:fill="FFFFFF"/>
        </w:rPr>
        <w:t xml:space="preserve">Một hiện tượng nữa cần được quan tâm là khi nồng độ amoni trong nước cao, rất dễ tạo thành các nitrat (NO2-), nitrit (NO3-). Trong cơ thể động vật, nitrit và nitrat có thể biến thành N-nitroso- là chất tiền ung thư. </w:t>
      </w:r>
    </w:p>
    <w:p w14:paraId="452CB8F1" w14:textId="77777777" w:rsidR="00FF7507" w:rsidRPr="00F60CEC" w:rsidRDefault="00FF7507" w:rsidP="00837987">
      <w:pPr>
        <w:pStyle w:val="NormalWeb"/>
        <w:shd w:val="clear" w:color="auto" w:fill="FFFFFF"/>
        <w:spacing w:before="120" w:beforeAutospacing="0" w:after="120" w:afterAutospacing="0" w:line="288" w:lineRule="auto"/>
        <w:ind w:firstLine="709"/>
        <w:jc w:val="both"/>
        <w:rPr>
          <w:rStyle w:val="fontstyle01"/>
          <w:b w:val="0"/>
          <w:color w:val="auto"/>
        </w:rPr>
      </w:pPr>
      <w:r w:rsidRPr="00F60CEC">
        <w:rPr>
          <w:sz w:val="28"/>
          <w:szCs w:val="28"/>
          <w:shd w:val="clear" w:color="auto" w:fill="FFFFFF"/>
        </w:rPr>
        <w:t xml:space="preserve">Khi ăn uống nước có chứa nitrit, cơ thể sẽ hấp thu nitrit vào máu và chất này sẽ tranh oxy của hồng cầu làm Hêmoglobin mất khả năng lấy oxy, dẫn đến tình trạng thiếu máu, xanh da. Vì vậy, nitrit đặc biệt nguy hiểm cho trẻ mới sinh dưới sáu tháng, nó có thể làm chậm sự phát triển, gây bệnh ở đường hô hấp, trẻ bị xanh xao, ốm yếu, thiếu máu, </w:t>
      </w:r>
      <w:r w:rsidR="00837987" w:rsidRPr="00F60CEC">
        <w:rPr>
          <w:sz w:val="28"/>
          <w:szCs w:val="28"/>
          <w:shd w:val="clear" w:color="auto" w:fill="FFFFFF"/>
        </w:rPr>
        <w:t xml:space="preserve">khó thở do thiếu oxi trong máu. </w:t>
      </w:r>
      <w:r w:rsidR="00837987" w:rsidRPr="00F60CEC">
        <w:rPr>
          <w:rStyle w:val="fontstyle01"/>
          <w:b w:val="0"/>
          <w:color w:val="auto"/>
        </w:rPr>
        <w:t>Đối với người</w:t>
      </w:r>
      <w:r w:rsidR="00837987" w:rsidRPr="00F60CEC">
        <w:rPr>
          <w:b/>
          <w:sz w:val="28"/>
          <w:szCs w:val="28"/>
        </w:rPr>
        <w:br/>
      </w:r>
      <w:r w:rsidR="00837987" w:rsidRPr="00F60CEC">
        <w:rPr>
          <w:rStyle w:val="fontstyle01"/>
          <w:b w:val="0"/>
          <w:color w:val="auto"/>
        </w:rPr>
        <w:t>lớn, Nitrit kết hợp với các Axit amin trong thực phẩm làm thành một hợp chất</w:t>
      </w:r>
      <w:r w:rsidR="00837987" w:rsidRPr="00F60CEC">
        <w:rPr>
          <w:b/>
          <w:sz w:val="28"/>
          <w:szCs w:val="28"/>
        </w:rPr>
        <w:t xml:space="preserve"> </w:t>
      </w:r>
      <w:r w:rsidR="00837987" w:rsidRPr="00F60CEC">
        <w:rPr>
          <w:rStyle w:val="fontstyle01"/>
          <w:b w:val="0"/>
          <w:color w:val="auto"/>
        </w:rPr>
        <w:t>Nitrosamin. Nitrosamin có thể gây tổn thương di truyền tế bào - nguyên nhân</w:t>
      </w:r>
      <w:r w:rsidR="00837987" w:rsidRPr="00F60CEC">
        <w:rPr>
          <w:b/>
          <w:sz w:val="28"/>
          <w:szCs w:val="28"/>
        </w:rPr>
        <w:t xml:space="preserve"> </w:t>
      </w:r>
      <w:r w:rsidR="00837987" w:rsidRPr="00F60CEC">
        <w:rPr>
          <w:rStyle w:val="fontstyle01"/>
          <w:b w:val="0"/>
          <w:color w:val="auto"/>
        </w:rPr>
        <w:t xml:space="preserve">gây </w:t>
      </w:r>
      <w:r w:rsidR="00837987" w:rsidRPr="00F60CEC">
        <w:rPr>
          <w:rStyle w:val="fontstyle01"/>
          <w:b w:val="0"/>
          <w:color w:val="auto"/>
        </w:rPr>
        <w:lastRenderedPageBreak/>
        <w:t>bệnh ung thư. Những thí nghiệm cho Nitrit vào thức ăn, nước uống của</w:t>
      </w:r>
      <w:r w:rsidR="00837987" w:rsidRPr="00F60CEC">
        <w:rPr>
          <w:b/>
          <w:sz w:val="28"/>
          <w:szCs w:val="28"/>
        </w:rPr>
        <w:t xml:space="preserve"> </w:t>
      </w:r>
      <w:r w:rsidR="00837987" w:rsidRPr="00F60CEC">
        <w:rPr>
          <w:rStyle w:val="fontstyle01"/>
          <w:b w:val="0"/>
          <w:color w:val="auto"/>
        </w:rPr>
        <w:t>chuột, thỏ… với hàm lượng vượt ngưỡng cho phép thì sau một thời gian thấy</w:t>
      </w:r>
      <w:r w:rsidR="00837987" w:rsidRPr="00F60CEC">
        <w:rPr>
          <w:b/>
          <w:sz w:val="28"/>
          <w:szCs w:val="28"/>
        </w:rPr>
        <w:t xml:space="preserve"> </w:t>
      </w:r>
      <w:r w:rsidR="00837987" w:rsidRPr="00F60CEC">
        <w:rPr>
          <w:rStyle w:val="fontstyle01"/>
          <w:b w:val="0"/>
          <w:color w:val="auto"/>
        </w:rPr>
        <w:t>những khối u sinh ra trong gan, phổi, vòm họng của chúng.</w:t>
      </w:r>
    </w:p>
    <w:p w14:paraId="5FBFD861" w14:textId="77777777" w:rsidR="00FF7507" w:rsidRPr="00F60CEC" w:rsidRDefault="00FF7507" w:rsidP="00A95DE4">
      <w:pPr>
        <w:pStyle w:val="NormalWeb"/>
        <w:shd w:val="clear" w:color="auto" w:fill="FFFFFF"/>
        <w:spacing w:before="120" w:beforeAutospacing="0" w:after="120" w:afterAutospacing="0" w:line="288" w:lineRule="auto"/>
        <w:ind w:firstLine="567"/>
        <w:jc w:val="both"/>
        <w:rPr>
          <w:sz w:val="28"/>
          <w:szCs w:val="28"/>
          <w:shd w:val="clear" w:color="auto" w:fill="FFFFFF"/>
        </w:rPr>
      </w:pPr>
      <w:r w:rsidRPr="00F60CEC">
        <w:rPr>
          <w:sz w:val="28"/>
          <w:szCs w:val="28"/>
          <w:shd w:val="clear" w:color="auto" w:fill="FFFFFF"/>
        </w:rPr>
        <w:t xml:space="preserve">Bên cạnh đó, theo kết quả đánh giá chất lượng nước bề mặt, nước ngầm của Sở TNMT đều cho thấy hàm lượng amoni vượt QCVN. Kết quả đánh giá chất lượng nước thành phẩm của Trung tâm KSBT tỉnh </w:t>
      </w:r>
      <w:r w:rsidR="00D622EC" w:rsidRPr="00F60CEC">
        <w:rPr>
          <w:sz w:val="28"/>
          <w:szCs w:val="28"/>
          <w:shd w:val="clear" w:color="auto" w:fill="FFFFFF"/>
        </w:rPr>
        <w:t>Đắk Nông</w:t>
      </w:r>
      <w:r w:rsidRPr="00F60CEC">
        <w:rPr>
          <w:sz w:val="28"/>
          <w:szCs w:val="28"/>
          <w:shd w:val="clear" w:color="auto" w:fill="FFFFFF"/>
        </w:rPr>
        <w:t xml:space="preserve"> cũng cho thấy hàm lượng amoni trong một số mẫu thử vượt QCVN.</w:t>
      </w:r>
    </w:p>
    <w:p w14:paraId="5DDCF17B" w14:textId="77777777" w:rsidR="009F08CF" w:rsidRPr="00F60CEC" w:rsidRDefault="00FF7507" w:rsidP="009F08CF">
      <w:pPr>
        <w:pStyle w:val="NormalWeb"/>
        <w:shd w:val="clear" w:color="auto" w:fill="FFFFFF"/>
        <w:spacing w:before="120" w:beforeAutospacing="0" w:after="120" w:afterAutospacing="0" w:line="288" w:lineRule="auto"/>
        <w:ind w:firstLine="567"/>
        <w:jc w:val="both"/>
        <w:rPr>
          <w:sz w:val="28"/>
          <w:szCs w:val="28"/>
          <w:shd w:val="clear" w:color="auto" w:fill="FFFFFF"/>
        </w:rPr>
      </w:pPr>
      <w:r w:rsidRPr="00F60CEC">
        <w:rPr>
          <w:sz w:val="28"/>
          <w:szCs w:val="28"/>
          <w:shd w:val="clear" w:color="auto" w:fill="FFFFFF"/>
        </w:rPr>
        <w:t>Chính vì vậy, đề xuất đưa NH</w:t>
      </w:r>
      <w:r w:rsidRPr="00F60CEC">
        <w:rPr>
          <w:sz w:val="28"/>
          <w:szCs w:val="28"/>
          <w:shd w:val="clear" w:color="auto" w:fill="FFFFFF"/>
          <w:vertAlign w:val="subscript"/>
        </w:rPr>
        <w:t>4</w:t>
      </w:r>
      <w:r w:rsidRPr="00F60CEC">
        <w:rPr>
          <w:sz w:val="28"/>
          <w:szCs w:val="28"/>
          <w:shd w:val="clear" w:color="auto" w:fill="FFFFFF"/>
          <w:vertAlign w:val="superscript"/>
        </w:rPr>
        <w:t>+</w:t>
      </w:r>
      <w:r w:rsidRPr="00F60CEC">
        <w:rPr>
          <w:sz w:val="28"/>
          <w:szCs w:val="28"/>
          <w:shd w:val="clear" w:color="auto" w:fill="FFFFFF"/>
        </w:rPr>
        <w:t xml:space="preserve"> </w:t>
      </w:r>
      <w:r w:rsidR="009F08CF" w:rsidRPr="00F60CEC">
        <w:rPr>
          <w:sz w:val="28"/>
          <w:szCs w:val="28"/>
          <w:shd w:val="clear" w:color="auto" w:fill="FFFFFF"/>
        </w:rPr>
        <w:t>vào QCKTĐP để giám sát định kỳ.</w:t>
      </w:r>
    </w:p>
    <w:p w14:paraId="0028D946" w14:textId="77777777" w:rsidR="00FF7507" w:rsidRPr="00F60CEC" w:rsidRDefault="009F08CF" w:rsidP="009F08CF">
      <w:pPr>
        <w:pStyle w:val="NormalWeb"/>
        <w:shd w:val="clear" w:color="auto" w:fill="FFFFFF"/>
        <w:spacing w:before="120" w:beforeAutospacing="0" w:after="120" w:afterAutospacing="0" w:line="288" w:lineRule="auto"/>
        <w:ind w:firstLine="567"/>
        <w:jc w:val="both"/>
        <w:rPr>
          <w:sz w:val="28"/>
          <w:szCs w:val="28"/>
          <w:shd w:val="clear" w:color="auto" w:fill="FFFFFF"/>
        </w:rPr>
      </w:pPr>
      <w:r w:rsidRPr="00F60CEC">
        <w:rPr>
          <w:b/>
          <w:sz w:val="28"/>
          <w:szCs w:val="28"/>
          <w:shd w:val="clear" w:color="auto" w:fill="FFFFFF"/>
        </w:rPr>
        <w:t>4.</w:t>
      </w:r>
      <w:r w:rsidRPr="00F60CEC">
        <w:rPr>
          <w:sz w:val="28"/>
          <w:szCs w:val="28"/>
          <w:shd w:val="clear" w:color="auto" w:fill="FFFFFF"/>
        </w:rPr>
        <w:t xml:space="preserve"> </w:t>
      </w:r>
      <w:r w:rsidR="00FF7507" w:rsidRPr="00F60CEC">
        <w:rPr>
          <w:b/>
          <w:bCs/>
          <w:kern w:val="28"/>
          <w:sz w:val="28"/>
          <w:szCs w:val="28"/>
        </w:rPr>
        <w:t>Cadmi (Cd)</w:t>
      </w:r>
    </w:p>
    <w:p w14:paraId="3A2400E3" w14:textId="77777777" w:rsidR="00FF7507" w:rsidRPr="00F60CEC" w:rsidRDefault="00FF7507" w:rsidP="00A95DE4">
      <w:pPr>
        <w:pStyle w:val="NormalWeb"/>
        <w:shd w:val="clear" w:color="auto" w:fill="FFFFFF"/>
        <w:spacing w:before="120" w:beforeAutospacing="0" w:after="120" w:afterAutospacing="0" w:line="288" w:lineRule="auto"/>
        <w:ind w:firstLine="720"/>
        <w:jc w:val="both"/>
        <w:rPr>
          <w:rFonts w:eastAsia="notosans-regular"/>
          <w:spacing w:val="-2"/>
          <w:sz w:val="28"/>
          <w:szCs w:val="28"/>
        </w:rPr>
      </w:pPr>
      <w:r w:rsidRPr="00F60CEC">
        <w:rPr>
          <w:rFonts w:eastAsia="sans-serif"/>
          <w:sz w:val="28"/>
          <w:szCs w:val="28"/>
          <w:shd w:val="clear" w:color="auto" w:fill="FFFFFF"/>
        </w:rPr>
        <w:t xml:space="preserve">Cadmi là một kim loại nặng, có ký hiệu hóa học là Cd. Trong số các hoạt động sản xuất và sản phẩm trong đời sống hàng ngày, nguồn phát tán Cadmi nhiều nhất chính là phân bón </w:t>
      </w:r>
      <w:r w:rsidRPr="00F60CEC">
        <w:rPr>
          <w:rFonts w:eastAsia="notosans-regular"/>
          <w:spacing w:val="-2"/>
          <w:sz w:val="28"/>
          <w:szCs w:val="28"/>
        </w:rPr>
        <w:t>phosphate</w:t>
      </w:r>
      <w:r w:rsidRPr="00F60CEC">
        <w:rPr>
          <w:rFonts w:eastAsia="sans-serif"/>
          <w:sz w:val="28"/>
          <w:szCs w:val="28"/>
          <w:shd w:val="clear" w:color="auto" w:fill="FFFFFF"/>
        </w:rPr>
        <w:t xml:space="preserve">. Cadmi có thể xâm nhập vào đất và nước, thậm chí tồn tại trong thực phẩm. </w:t>
      </w:r>
      <w:r w:rsidR="008633DD" w:rsidRPr="00F60CEC">
        <w:rPr>
          <w:sz w:val="28"/>
          <w:szCs w:val="28"/>
        </w:rPr>
        <w:t xml:space="preserve">Cadimi khi đi vào cơ thể, tích tụ chủ yếu ở thận và có một thời gian bán thải dài (10-35 năm). Dựa vào một số bằng chứng khoa học chứng minh cadmium gây ung thư qua đường hô hấp, IARC (International Agency for Research on Cancer) đã xếp cadimi và các hợp chất của cadimi vào Nhóm 2A (có thể gây ung thư cho con người). </w:t>
      </w:r>
      <w:r w:rsidRPr="00F60CEC">
        <w:rPr>
          <w:rFonts w:eastAsia="sans-serif"/>
          <w:sz w:val="28"/>
          <w:szCs w:val="28"/>
          <w:shd w:val="clear" w:color="auto" w:fill="FFFFFF"/>
        </w:rPr>
        <w:t>Đối với môi trường nước, độ hòa tan của cadmi phụ thuộc vào độ axit của nước. Độ axit của nước càng cao thì cadmi càng dễ tan hơn.</w:t>
      </w:r>
    </w:p>
    <w:p w14:paraId="1242CF9F" w14:textId="77777777" w:rsidR="00FF7507" w:rsidRPr="00F60CEC" w:rsidRDefault="00FF7507" w:rsidP="00A95DE4">
      <w:pPr>
        <w:pStyle w:val="NormalWeb"/>
        <w:spacing w:before="120" w:beforeAutospacing="0" w:after="120" w:afterAutospacing="0" w:line="288" w:lineRule="auto"/>
        <w:ind w:firstLine="720"/>
        <w:jc w:val="both"/>
        <w:textAlignment w:val="baseline"/>
        <w:rPr>
          <w:rFonts w:eastAsia="notosans-regular"/>
          <w:spacing w:val="-2"/>
          <w:sz w:val="28"/>
          <w:szCs w:val="28"/>
        </w:rPr>
      </w:pPr>
      <w:r w:rsidRPr="00F60CEC">
        <w:rPr>
          <w:rFonts w:eastAsia="notosans-regular"/>
          <w:spacing w:val="-2"/>
          <w:sz w:val="28"/>
          <w:szCs w:val="28"/>
        </w:rPr>
        <w:t xml:space="preserve">Cadmi có trong đất và nước tích tụ vào trong cây trồng và sinh vật thủy sinh, đi vào chuỗi thực phẩm. Thực phẩm được xem là nguồn gây nhiễm cadmi chính đối với người không hút thuốc. </w:t>
      </w:r>
    </w:p>
    <w:p w14:paraId="2823CFBE" w14:textId="77777777" w:rsidR="00A73246" w:rsidRPr="00F60CEC" w:rsidRDefault="00DB57D5" w:rsidP="00A95DE4">
      <w:pPr>
        <w:pStyle w:val="NormalWeb"/>
        <w:spacing w:before="120" w:beforeAutospacing="0" w:after="120" w:afterAutospacing="0" w:line="288" w:lineRule="auto"/>
        <w:ind w:firstLine="720"/>
        <w:jc w:val="both"/>
        <w:textAlignment w:val="baseline"/>
        <w:rPr>
          <w:rFonts w:eastAsia="notosans-regular"/>
          <w:b/>
          <w:spacing w:val="-2"/>
          <w:sz w:val="28"/>
          <w:szCs w:val="28"/>
        </w:rPr>
      </w:pPr>
      <w:r w:rsidRPr="00F60CEC">
        <w:rPr>
          <w:rFonts w:eastAsia="notosans-regular"/>
          <w:b/>
          <w:spacing w:val="-2"/>
          <w:sz w:val="28"/>
          <w:szCs w:val="28"/>
        </w:rPr>
        <w:t>5</w:t>
      </w:r>
      <w:r w:rsidR="009F08CF" w:rsidRPr="00F60CEC">
        <w:rPr>
          <w:rFonts w:eastAsia="notosans-regular"/>
          <w:b/>
          <w:spacing w:val="-2"/>
          <w:sz w:val="28"/>
          <w:szCs w:val="28"/>
        </w:rPr>
        <w:t xml:space="preserve">. </w:t>
      </w:r>
      <w:r w:rsidR="00A73246" w:rsidRPr="00F60CEC">
        <w:rPr>
          <w:rFonts w:eastAsia="notosans-regular"/>
          <w:b/>
          <w:spacing w:val="-2"/>
          <w:sz w:val="28"/>
          <w:szCs w:val="28"/>
        </w:rPr>
        <w:t>Chì (Pb)</w:t>
      </w:r>
    </w:p>
    <w:p w14:paraId="00E582B8" w14:textId="77777777" w:rsidR="00A73246" w:rsidRPr="00F60CEC" w:rsidRDefault="00A73246" w:rsidP="00A95DE4">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pacing w:val="-2"/>
          <w:sz w:val="28"/>
          <w:szCs w:val="28"/>
        </w:rPr>
        <w:t>Lượng chì hòa tan từ các hệ thống đường ống dẫn nước phụ thuộc vào nhiều yếu tố, bao gồm pH, nhiệt độ, độ cứng của nước và thời gian trong đường ống. Nước có độ cứng thấp và có tính axit là dễ hòa tan chì nhất. Lượng Clo tự do dư trong nước uống có xu hướng hình thành các trầm tích có chứa chì hòa tan hơn, trong khi Chloramine dư có thể hình thành cặn hoà tan trong ống dẫn nhiều</w:t>
      </w:r>
      <w:r w:rsidRPr="00F60CEC">
        <w:rPr>
          <w:rFonts w:ascii="Times New Roman" w:hAnsi="Times New Roman" w:cs="Times New Roman"/>
          <w:sz w:val="28"/>
          <w:szCs w:val="28"/>
        </w:rPr>
        <w:t xml:space="preserve"> hơn. </w:t>
      </w:r>
    </w:p>
    <w:p w14:paraId="7FD48663" w14:textId="77777777" w:rsidR="00A73246" w:rsidRPr="00F60CEC" w:rsidRDefault="00A73246" w:rsidP="00A95DE4">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Theo các chuyên gia Y tế, tình trạng nhiễm độc chì tại Việt Nam hiện nay đang ở mức báo động đỏ. Tuy nhiên, do đặc tính tích tụ lâu ngày, không có biểu hiện cụ thể và âm thầm gây bệnh nên người dân thường chủ quan, hoặc trì hoãn sự chữa trị và nguồn gốc gây nhiễm độc chì phổ biến vẫn là ô nhiễm do các làng nghề và các nhà máy gây ra.</w:t>
      </w:r>
    </w:p>
    <w:p w14:paraId="173470FD" w14:textId="77777777" w:rsidR="00A73246" w:rsidRPr="00F60CEC" w:rsidRDefault="00A73246" w:rsidP="00A95DE4">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lastRenderedPageBreak/>
        <w:t>Phơi nhiễm với chì liên quan đến một loạt các ảnh hưởng đến sức khỏe như ảnh hưởng đến sự phát triển của hệ thần kinh, có thể gây tử vong (</w:t>
      </w:r>
      <w:r w:rsidRPr="00F60CEC">
        <w:rPr>
          <w:rFonts w:ascii="Times New Roman" w:hAnsi="Times New Roman" w:cs="Times New Roman"/>
          <w:i/>
          <w:sz w:val="28"/>
          <w:szCs w:val="28"/>
        </w:rPr>
        <w:t>chủ yếu là do các bệnh tim mạch</w:t>
      </w:r>
      <w:r w:rsidRPr="00F60CEC">
        <w:rPr>
          <w:rFonts w:ascii="Times New Roman" w:hAnsi="Times New Roman" w:cs="Times New Roman"/>
          <w:sz w:val="28"/>
          <w:szCs w:val="28"/>
        </w:rPr>
        <w:t>), suy thận, tăng huyết áp, khả năng sinh sản suy giảm và kết quả bất lợi khi mang thai. Khiếm khuyết trong sự phát triển thần kinh ở trẻ em thường xảy ra ở nồng độ chì máu thấp hơn so với các ảnh hưởng khác, các bằng chứng về ảnh hưởng của chì đến sự phát triển thần kinh là thuyết phục hơn đối với các vấn đề sức khỏe khác. Đối với người trưởng thành, các tác dụng phụ liên quan với nồng độ chì trong máu thấp nhất có bằng chứng lớn thuyết phục nhất là tăng huyết áp tâm thu liên quan đến chì. JECFA đã tái khẳng định rằng do chì ảnh hưởng đến sự phát triển thần kinh và bào thai nên trẻ sơ sinh và trẻ em là những phân nhóm nhạy cảm nhất đối với chì. Cần nhận thức rằng chì có tác hại vượt trội so với các hóa chất nguy hiểm khác, trong đó phần lớn chì trong nước uống phát sinh từ hệ thống ống nước trong các tòa nhà, và các biện pháp khắc phục chủ yếu là loại bỏ hệ thống ống nước và phụ kiện có chứa chì nhưng biện pháp này đòi hỏi nhiều thời gian và tiền bạc. Do đó, WHO nhấn mạnh rằng cần thực hiện tất cả các biện pháp thiết thực khác để giảm tổng số tiếp xúc với chì (bao gồm kiểm soát ăn mòn) cần được thực hiện. Hàm lượng chì tối đa theo hướng dẫn của WHO và nhiều nước là 0,01mg/L, của Thái Lan là 0,05 mg/L.</w:t>
      </w:r>
    </w:p>
    <w:p w14:paraId="51DF6403" w14:textId="77777777" w:rsidR="00FF7507" w:rsidRPr="00F60CEC" w:rsidRDefault="00DB57D5"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b/>
          <w:sz w:val="28"/>
          <w:szCs w:val="28"/>
        </w:rPr>
        <w:t>6</w:t>
      </w:r>
      <w:r w:rsidR="009F08CF" w:rsidRPr="00F60CEC">
        <w:rPr>
          <w:rFonts w:ascii="Times New Roman" w:hAnsi="Times New Roman" w:cs="Times New Roman"/>
          <w:b/>
          <w:sz w:val="28"/>
          <w:szCs w:val="28"/>
        </w:rPr>
        <w:t>. Pecmanganat</w:t>
      </w:r>
    </w:p>
    <w:p w14:paraId="020CB996" w14:textId="77777777" w:rsidR="00FF7507" w:rsidRPr="00F60CEC" w:rsidRDefault="00FF7507" w:rsidP="00A95DE4">
      <w:pPr>
        <w:pStyle w:val="NormalWeb"/>
        <w:shd w:val="clear" w:color="auto" w:fill="FFFFFF"/>
        <w:spacing w:before="120" w:beforeAutospacing="0" w:after="120" w:afterAutospacing="0" w:line="288" w:lineRule="auto"/>
        <w:ind w:firstLine="709"/>
        <w:jc w:val="both"/>
        <w:rPr>
          <w:rFonts w:eastAsia="sans-serif"/>
          <w:sz w:val="28"/>
          <w:szCs w:val="28"/>
        </w:rPr>
      </w:pPr>
      <w:r w:rsidRPr="00F60CEC">
        <w:rPr>
          <w:rFonts w:eastAsia="sans-serif"/>
          <w:sz w:val="28"/>
          <w:szCs w:val="28"/>
        </w:rPr>
        <w:t xml:space="preserve">Để đánh giá được mức độ ô nhiễm của các tạp chất hưu cơ hòa tan trong nước cấp dùng cho sinh hoạt người ta sử dụng </w:t>
      </w:r>
      <w:r w:rsidR="00457200" w:rsidRPr="00F60CEC">
        <w:rPr>
          <w:rFonts w:eastAsia="sans-serif"/>
          <w:sz w:val="28"/>
          <w:szCs w:val="28"/>
        </w:rPr>
        <w:t xml:space="preserve">thông số </w:t>
      </w:r>
      <w:r w:rsidRPr="00F60CEC">
        <w:rPr>
          <w:rFonts w:eastAsia="sans-serif"/>
          <w:sz w:val="28"/>
          <w:szCs w:val="28"/>
        </w:rPr>
        <w:t xml:space="preserve">pemanganat. </w:t>
      </w:r>
      <w:r w:rsidR="008633DD" w:rsidRPr="00F60CEC">
        <w:rPr>
          <w:rFonts w:eastAsia="sans-serif"/>
          <w:sz w:val="28"/>
          <w:szCs w:val="28"/>
        </w:rPr>
        <w:t xml:space="preserve">Trong quá trình ngoại kiểm chất lượng nước từ năm 208-2020 của các nhà máy cấp nước cho thấy có đến 18,7% mẫu nước không đạt tiêu chuẩn này. </w:t>
      </w:r>
      <w:r w:rsidRPr="00F60CEC">
        <w:rPr>
          <w:rFonts w:eastAsia="sans-serif"/>
          <w:sz w:val="28"/>
          <w:szCs w:val="28"/>
        </w:rPr>
        <w:t xml:space="preserve">Khi </w:t>
      </w:r>
      <w:r w:rsidR="00457200" w:rsidRPr="00F60CEC">
        <w:rPr>
          <w:rFonts w:eastAsia="sans-serif"/>
          <w:sz w:val="28"/>
          <w:szCs w:val="28"/>
        </w:rPr>
        <w:t xml:space="preserve">thông số </w:t>
      </w:r>
      <w:r w:rsidRPr="00F60CEC">
        <w:rPr>
          <w:rFonts w:eastAsia="sans-serif"/>
          <w:sz w:val="28"/>
          <w:szCs w:val="28"/>
        </w:rPr>
        <w:t>Pemanganat khi vượt ngưỡng theo Quy chuẩn Quốc gia của Bộ</w:t>
      </w:r>
      <w:r w:rsidR="008633DD" w:rsidRPr="00F60CEC">
        <w:rPr>
          <w:rFonts w:eastAsia="sans-serif"/>
          <w:sz w:val="28"/>
          <w:szCs w:val="28"/>
        </w:rPr>
        <w:t xml:space="preserve"> Y</w:t>
      </w:r>
      <w:r w:rsidRPr="00F60CEC">
        <w:rPr>
          <w:rFonts w:eastAsia="sans-serif"/>
          <w:sz w:val="28"/>
          <w:szCs w:val="28"/>
        </w:rPr>
        <w:t xml:space="preserve"> tế QC</w:t>
      </w:r>
      <w:r w:rsidR="008633DD" w:rsidRPr="00F60CEC">
        <w:rPr>
          <w:rFonts w:eastAsia="sans-serif"/>
          <w:sz w:val="28"/>
          <w:szCs w:val="28"/>
        </w:rPr>
        <w:t>VN</w:t>
      </w:r>
      <w:r w:rsidRPr="00F60CEC">
        <w:rPr>
          <w:rFonts w:eastAsia="sans-serif"/>
          <w:sz w:val="28"/>
          <w:szCs w:val="28"/>
        </w:rPr>
        <w:t xml:space="preserve"> 01:2018/BYT là dấu hiệu cho thấy nước bị ô nhiễm các chất hữu cơ ở mức độ nguy hiểm.</w:t>
      </w:r>
      <w:r w:rsidR="008633DD" w:rsidRPr="00F60CEC">
        <w:rPr>
          <w:rFonts w:eastAsia="sans-serif"/>
          <w:sz w:val="28"/>
          <w:szCs w:val="28"/>
        </w:rPr>
        <w:t xml:space="preserve"> </w:t>
      </w:r>
    </w:p>
    <w:p w14:paraId="4E4AB3B3" w14:textId="772EE691" w:rsidR="00FF7507" w:rsidRPr="00F60CEC" w:rsidRDefault="00EE516E" w:rsidP="00A95DE4">
      <w:pPr>
        <w:spacing w:before="120" w:after="120" w:line="288" w:lineRule="auto"/>
        <w:ind w:firstLine="709"/>
        <w:rPr>
          <w:rFonts w:ascii="Times New Roman" w:hAnsi="Times New Roman" w:cs="Times New Roman"/>
          <w:b/>
          <w:sz w:val="28"/>
          <w:szCs w:val="28"/>
          <w:lang w:val="vi-VN"/>
        </w:rPr>
      </w:pPr>
      <w:r>
        <w:rPr>
          <w:rFonts w:ascii="Times New Roman" w:hAnsi="Times New Roman" w:cs="Times New Roman"/>
          <w:b/>
          <w:sz w:val="28"/>
          <w:szCs w:val="28"/>
        </w:rPr>
        <w:t>7</w:t>
      </w:r>
      <w:r w:rsidR="009F08CF" w:rsidRPr="00F60CEC">
        <w:rPr>
          <w:rFonts w:ascii="Times New Roman" w:hAnsi="Times New Roman" w:cs="Times New Roman"/>
          <w:b/>
          <w:sz w:val="28"/>
          <w:szCs w:val="28"/>
        </w:rPr>
        <w:t xml:space="preserve">. </w:t>
      </w:r>
      <w:r w:rsidR="00FF7507" w:rsidRPr="00F60CEC">
        <w:rPr>
          <w:rFonts w:ascii="Times New Roman" w:hAnsi="Times New Roman" w:cs="Times New Roman"/>
          <w:b/>
          <w:sz w:val="28"/>
          <w:szCs w:val="28"/>
          <w:lang w:val="vi-VN"/>
        </w:rPr>
        <w:t xml:space="preserve">Crom </w:t>
      </w:r>
      <w:r w:rsidR="00FC3416" w:rsidRPr="00F60CEC">
        <w:rPr>
          <w:rFonts w:ascii="Times New Roman" w:hAnsi="Times New Roman" w:cs="Times New Roman"/>
          <w:b/>
          <w:sz w:val="28"/>
          <w:szCs w:val="28"/>
          <w:lang w:val="vi-VN"/>
        </w:rPr>
        <w:t>(Cr)</w:t>
      </w:r>
    </w:p>
    <w:p w14:paraId="22DCB1FF" w14:textId="77777777" w:rsidR="00FF7507" w:rsidRPr="00F60CEC" w:rsidRDefault="00FF7507"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sz w:val="28"/>
          <w:szCs w:val="28"/>
          <w:lang w:val="vi-VN"/>
        </w:rPr>
        <w:t>Phơi nhiễm với crôm hóa trị 6 có liên quan đến nhiều vấn đề sức khỏe ở người. Phơi nhiễm cấp tính và lâu dài với Cr</w:t>
      </w:r>
      <w:r w:rsidR="009F08CF" w:rsidRPr="00F60CEC">
        <w:rPr>
          <w:rFonts w:ascii="Times New Roman" w:hAnsi="Times New Roman" w:cs="Times New Roman"/>
          <w:sz w:val="28"/>
          <w:szCs w:val="28"/>
        </w:rPr>
        <w:t xml:space="preserve"> </w:t>
      </w:r>
      <w:r w:rsidRPr="00F60CEC">
        <w:rPr>
          <w:rFonts w:ascii="Times New Roman" w:hAnsi="Times New Roman" w:cs="Times New Roman"/>
          <w:sz w:val="28"/>
          <w:szCs w:val="28"/>
          <w:lang w:val="vi-VN"/>
        </w:rPr>
        <w:t xml:space="preserve">(VI) có liên quan đến với phản ứng dị ứng ở da, các vấn đề dạ dày-ruột và hô hấp và tổn thương hệ sinh sản nam. </w:t>
      </w:r>
      <w:r w:rsidRPr="00F60CEC">
        <w:rPr>
          <w:rFonts w:ascii="Times New Roman" w:hAnsi="Times New Roman" w:cs="Times New Roman"/>
          <w:sz w:val="28"/>
          <w:szCs w:val="28"/>
        </w:rPr>
        <w:t>Cr(VI) được Cơ Quan Nghiên Cứu Ung Thư Quốc Tế (International Agency for Research on Cancer, IARC) xem là một chất gây ung thư.</w:t>
      </w:r>
    </w:p>
    <w:p w14:paraId="07A5408F" w14:textId="5E4EAD75" w:rsidR="00FF7507" w:rsidRPr="00F60CEC" w:rsidRDefault="00EE516E" w:rsidP="00A95DE4">
      <w:pPr>
        <w:spacing w:before="120" w:after="120" w:line="288" w:lineRule="auto"/>
        <w:ind w:right="-6" w:firstLine="709"/>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8</w:t>
      </w:r>
      <w:r w:rsidR="009F08CF" w:rsidRPr="00F60CEC">
        <w:rPr>
          <w:rFonts w:ascii="Times New Roman" w:eastAsia="Times New Roman" w:hAnsi="Times New Roman" w:cs="Times New Roman"/>
          <w:b/>
          <w:bCs/>
          <w:sz w:val="28"/>
          <w:szCs w:val="28"/>
        </w:rPr>
        <w:t xml:space="preserve">. </w:t>
      </w:r>
      <w:r w:rsidR="00FF7507" w:rsidRPr="00F60CEC">
        <w:rPr>
          <w:rFonts w:ascii="Times New Roman" w:eastAsia="Times New Roman" w:hAnsi="Times New Roman" w:cs="Times New Roman"/>
          <w:b/>
          <w:bCs/>
          <w:sz w:val="28"/>
          <w:szCs w:val="28"/>
        </w:rPr>
        <w:t>Đồng</w:t>
      </w:r>
      <w:r w:rsidR="008C5E00" w:rsidRPr="00F60CEC">
        <w:rPr>
          <w:rFonts w:ascii="Times New Roman" w:eastAsia="Times New Roman" w:hAnsi="Times New Roman" w:cs="Times New Roman"/>
          <w:b/>
          <w:bCs/>
          <w:sz w:val="28"/>
          <w:szCs w:val="28"/>
        </w:rPr>
        <w:t xml:space="preserve"> </w:t>
      </w:r>
      <w:r w:rsidR="00FF7507" w:rsidRPr="00F60CEC">
        <w:rPr>
          <w:rFonts w:ascii="Times New Roman" w:eastAsia="Times New Roman" w:hAnsi="Times New Roman" w:cs="Times New Roman"/>
          <w:b/>
          <w:bCs/>
          <w:sz w:val="28"/>
          <w:szCs w:val="28"/>
        </w:rPr>
        <w:t>(Cu):</w:t>
      </w:r>
      <w:r w:rsidR="008C5E00" w:rsidRPr="00F60CEC">
        <w:rPr>
          <w:rFonts w:ascii="Times New Roman" w:eastAsia="Times New Roman" w:hAnsi="Times New Roman" w:cs="Times New Roman"/>
          <w:b/>
          <w:bCs/>
          <w:sz w:val="28"/>
          <w:szCs w:val="28"/>
        </w:rPr>
        <w:t xml:space="preserve"> </w:t>
      </w:r>
      <w:r w:rsidR="00FF7507" w:rsidRPr="00F60CEC">
        <w:rPr>
          <w:rFonts w:ascii="Times New Roman" w:eastAsia="Times New Roman" w:hAnsi="Times New Roman" w:cs="Times New Roman"/>
          <w:sz w:val="28"/>
          <w:szCs w:val="28"/>
        </w:rPr>
        <w:t>Đồng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vừa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chất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dinh</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dưỡng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thiết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2"/>
          <w:sz w:val="28"/>
          <w:szCs w:val="28"/>
        </w:rPr>
        <w:t>yếu</w:t>
      </w:r>
      <w:r w:rsidR="00343D6A" w:rsidRPr="00F60CEC">
        <w:rPr>
          <w:rFonts w:ascii="Times New Roman" w:eastAsia="Times New Roman" w:hAnsi="Times New Roman" w:cs="Times New Roman"/>
          <w:spacing w:val="-2"/>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vừa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chất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gây</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ô</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nhiễm</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uống.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Nó</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được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sử</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dụng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để</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đường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van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và</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phụ</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kiện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có</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mặt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hợp</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kim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sơn.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Đồng</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sunfat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pentahydrate</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đôi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khi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được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thêm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lastRenderedPageBreak/>
        <w:t>vào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mặt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giúp</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kiểm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soát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tảo.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Theo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WHO,</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pacing w:val="1"/>
          <w:sz w:val="28"/>
          <w:szCs w:val="28"/>
        </w:rPr>
        <w:t>nồng</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độ</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uống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phạm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vi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từ</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≤0,005</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đến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&gt;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30</w:t>
      </w:r>
      <w:r w:rsidR="007622BC" w:rsidRPr="00F60CEC">
        <w:rPr>
          <w:rFonts w:ascii="Times New Roman" w:eastAsia="Times New Roman" w:hAnsi="Times New Roman" w:cs="Times New Roman"/>
          <w:spacing w:val="-1"/>
          <w:sz w:val="28"/>
          <w:szCs w:val="28"/>
        </w:rPr>
        <w:t>mg/l</w:t>
      </w:r>
      <w:r w:rsidR="00FF7507" w:rsidRPr="00F60CEC">
        <w:rPr>
          <w:rFonts w:ascii="Times New Roman" w:eastAsia="Times New Roman" w:hAnsi="Times New Roman" w:cs="Times New Roman"/>
          <w:spacing w:val="-1"/>
          <w:sz w:val="28"/>
          <w:szCs w:val="28"/>
        </w:rPr>
        <w: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chủ</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2"/>
          <w:sz w:val="28"/>
          <w:szCs w:val="28"/>
        </w:rPr>
        <w:t>yếu</w:t>
      </w:r>
      <w:r w:rsidR="00343D6A" w:rsidRPr="00F60CEC">
        <w:rPr>
          <w:rFonts w:ascii="Times New Roman" w:eastAsia="Times New Roman" w:hAnsi="Times New Roman" w:cs="Times New Roman"/>
          <w:spacing w:val="-2"/>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quả</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sự</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ăn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mòn</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hệ</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bằng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WHO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đưa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ra</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hướng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dẫn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giới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hạn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tối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đa</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phép</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đối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với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đồng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2</w:t>
      </w:r>
      <w:r w:rsidR="007622BC" w:rsidRPr="00F60CEC">
        <w:rPr>
          <w:rFonts w:ascii="Times New Roman" w:eastAsia="Times New Roman" w:hAnsi="Times New Roman" w:cs="Times New Roman"/>
          <w:sz w:val="28"/>
          <w:szCs w:val="28"/>
        </w:rPr>
        <w:t>mg/l</w:t>
      </w:r>
      <w:r w:rsidR="00FF7507" w:rsidRPr="00F60CEC">
        <w:rPr>
          <w:rFonts w:ascii="Times New Roman" w:eastAsia="Times New Roman" w:hAnsi="Times New Roman" w:cs="Times New Roman"/>
          <w:sz w:val="28"/>
          <w:szCs w:val="28"/>
        </w:rPr>
        <w: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dựa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trên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sở</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bảo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vệ</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thể</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khỏi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tác</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động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đến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tiêu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hóa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dẫn</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xuất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gây</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ra.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Đồng</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cũng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được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quy</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định</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hầu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tiêu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chuẩn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nước</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thông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thường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từ</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1</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đến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2</w:t>
      </w:r>
      <w:r w:rsidR="007622BC" w:rsidRPr="00F60CEC">
        <w:rPr>
          <w:rFonts w:ascii="Times New Roman" w:eastAsia="Times New Roman" w:hAnsi="Times New Roman" w:cs="Times New Roman"/>
          <w:spacing w:val="-1"/>
          <w:sz w:val="28"/>
          <w:szCs w:val="28"/>
        </w:rPr>
        <w:t>mg/l</w:t>
      </w:r>
      <w:r w:rsidR="00FF7507" w:rsidRPr="00F60CEC">
        <w:rPr>
          <w:rFonts w:ascii="Times New Roman" w:eastAsia="Times New Roman" w:hAnsi="Times New Roman" w:cs="Times New Roman"/>
          <w:spacing w:val="-1"/>
          <w:sz w:val="28"/>
          <w:szCs w:val="28"/>
        </w:rPr>
        <w:t>.</w:t>
      </w:r>
    </w:p>
    <w:p w14:paraId="69AA54E9" w14:textId="3EE3F7A3" w:rsidR="00FF7507" w:rsidRPr="00F60CEC" w:rsidRDefault="00EE516E" w:rsidP="00A95DE4">
      <w:pPr>
        <w:pStyle w:val="NormalWeb"/>
        <w:shd w:val="clear" w:color="auto" w:fill="FFFFFF"/>
        <w:spacing w:before="120" w:beforeAutospacing="0" w:after="120" w:afterAutospacing="0" w:line="288" w:lineRule="auto"/>
        <w:ind w:firstLine="709"/>
        <w:jc w:val="both"/>
        <w:rPr>
          <w:kern w:val="28"/>
          <w:sz w:val="28"/>
          <w:szCs w:val="28"/>
        </w:rPr>
      </w:pPr>
      <w:r>
        <w:rPr>
          <w:b/>
          <w:kern w:val="28"/>
          <w:sz w:val="28"/>
          <w:szCs w:val="28"/>
        </w:rPr>
        <w:t>9</w:t>
      </w:r>
      <w:r w:rsidR="009F08CF" w:rsidRPr="00F60CEC">
        <w:rPr>
          <w:b/>
          <w:kern w:val="28"/>
          <w:sz w:val="28"/>
          <w:szCs w:val="28"/>
        </w:rPr>
        <w:t xml:space="preserve">. </w:t>
      </w:r>
      <w:r w:rsidR="00FF7507" w:rsidRPr="00F60CEC">
        <w:rPr>
          <w:b/>
          <w:kern w:val="28"/>
          <w:sz w:val="28"/>
          <w:szCs w:val="28"/>
        </w:rPr>
        <w:t>Độ cứng</w:t>
      </w:r>
      <w:r w:rsidR="008C5E00" w:rsidRPr="00F60CEC">
        <w:rPr>
          <w:b/>
          <w:kern w:val="28"/>
          <w:sz w:val="28"/>
          <w:szCs w:val="28"/>
        </w:rPr>
        <w:t xml:space="preserve"> (CaCO</w:t>
      </w:r>
      <w:r w:rsidR="008C5E00" w:rsidRPr="00F60CEC">
        <w:rPr>
          <w:b/>
          <w:kern w:val="28"/>
          <w:sz w:val="28"/>
          <w:szCs w:val="28"/>
          <w:vertAlign w:val="subscript"/>
        </w:rPr>
        <w:t>3</w:t>
      </w:r>
      <w:r w:rsidR="008C5E00" w:rsidRPr="00F60CEC">
        <w:rPr>
          <w:b/>
          <w:kern w:val="28"/>
          <w:sz w:val="28"/>
          <w:szCs w:val="28"/>
        </w:rPr>
        <w:t>)</w:t>
      </w:r>
    </w:p>
    <w:p w14:paraId="468859DE" w14:textId="77777777" w:rsidR="00FF7507" w:rsidRPr="00F60CEC" w:rsidRDefault="008C5E00" w:rsidP="00A95DE4">
      <w:pPr>
        <w:pStyle w:val="NormalWeb"/>
        <w:spacing w:before="120" w:beforeAutospacing="0" w:after="120" w:afterAutospacing="0" w:line="288" w:lineRule="auto"/>
        <w:ind w:firstLine="709"/>
        <w:jc w:val="both"/>
        <w:textAlignment w:val="baseline"/>
        <w:rPr>
          <w:rFonts w:eastAsia="Arial"/>
          <w:spacing w:val="-2"/>
          <w:sz w:val="28"/>
          <w:szCs w:val="28"/>
        </w:rPr>
      </w:pPr>
      <w:r w:rsidRPr="00F60CEC">
        <w:rPr>
          <w:rFonts w:eastAsia="Arial"/>
          <w:spacing w:val="-2"/>
          <w:sz w:val="28"/>
          <w:szCs w:val="28"/>
        </w:rPr>
        <w:t>Nếu dùng nước cứng để tắm gội thường xuyên g</w:t>
      </w:r>
      <w:r w:rsidR="00FF7507" w:rsidRPr="00F60CEC">
        <w:rPr>
          <w:rFonts w:eastAsia="Arial"/>
          <w:spacing w:val="-2"/>
          <w:sz w:val="28"/>
          <w:szCs w:val="28"/>
        </w:rPr>
        <w:t>ây khô da, khô tóc. Nước cứng tạm thời có thể đi vào cơ thể và muối bicarbonat bị phân hủy tạo thành muối cacbonat kết tủa Ca(HCO</w:t>
      </w:r>
      <w:r w:rsidR="00FF7507" w:rsidRPr="00F60CEC">
        <w:rPr>
          <w:rFonts w:eastAsia="Arial"/>
          <w:spacing w:val="-2"/>
          <w:sz w:val="28"/>
          <w:szCs w:val="28"/>
          <w:vertAlign w:val="subscript"/>
        </w:rPr>
        <w:t>3</w:t>
      </w:r>
      <w:r w:rsidR="00FF7507" w:rsidRPr="00F60CEC">
        <w:rPr>
          <w:rFonts w:eastAsia="Arial"/>
          <w:spacing w:val="-2"/>
          <w:sz w:val="28"/>
          <w:szCs w:val="28"/>
        </w:rPr>
        <w:t>)</w:t>
      </w:r>
      <w:r w:rsidR="00FF7507" w:rsidRPr="00F60CEC">
        <w:rPr>
          <w:rFonts w:eastAsia="Arial"/>
          <w:spacing w:val="-2"/>
          <w:sz w:val="28"/>
          <w:szCs w:val="28"/>
          <w:vertAlign w:val="subscript"/>
        </w:rPr>
        <w:t>2</w:t>
      </w:r>
      <w:r w:rsidR="00FF7507" w:rsidRPr="00F60CEC">
        <w:rPr>
          <w:rFonts w:eastAsia="Arial"/>
          <w:spacing w:val="-2"/>
          <w:sz w:val="28"/>
          <w:szCs w:val="28"/>
        </w:rPr>
        <w:t> không thấm qua được thành ruột và động mạch. Do đó, chúng tích tụ trong các cơ quan của cơ thể, lâu ngày sẽ tạo thành sỏi hoặc làm tắc những đường động mạch, tĩnh mạch gây nguy hiểm đến sức khỏe. </w:t>
      </w:r>
    </w:p>
    <w:p w14:paraId="77EC70B6" w14:textId="77777777" w:rsidR="00FF7507" w:rsidRPr="00F60CEC" w:rsidRDefault="00FF7507" w:rsidP="00A95DE4">
      <w:pPr>
        <w:pStyle w:val="NormalWeb"/>
        <w:spacing w:before="120" w:beforeAutospacing="0" w:after="120" w:afterAutospacing="0" w:line="288" w:lineRule="auto"/>
        <w:ind w:firstLine="709"/>
        <w:jc w:val="both"/>
        <w:textAlignment w:val="baseline"/>
        <w:rPr>
          <w:rFonts w:eastAsia="Arial"/>
          <w:sz w:val="28"/>
          <w:szCs w:val="28"/>
        </w:rPr>
      </w:pPr>
      <w:r w:rsidRPr="00F60CEC">
        <w:rPr>
          <w:rFonts w:eastAsia="Arial"/>
          <w:sz w:val="28"/>
          <w:szCs w:val="28"/>
        </w:rPr>
        <w:t>- Đối với các đồ dùng trong nhà bếp để đun nấu như nồi hơi hoặc nước bình nóng lạnh, dễ bị bám cặn, nhanh làm hỏng sản phẩm.</w:t>
      </w:r>
    </w:p>
    <w:p w14:paraId="44ACF8DE" w14:textId="77777777" w:rsidR="00FF7507" w:rsidRPr="00F60CEC" w:rsidRDefault="00FF7507" w:rsidP="00A95DE4">
      <w:pPr>
        <w:pStyle w:val="NormalWeb"/>
        <w:spacing w:before="120" w:beforeAutospacing="0" w:after="120" w:afterAutospacing="0" w:line="288" w:lineRule="auto"/>
        <w:ind w:firstLine="709"/>
        <w:jc w:val="both"/>
        <w:textAlignment w:val="baseline"/>
        <w:rPr>
          <w:rFonts w:eastAsia="Arial"/>
          <w:sz w:val="28"/>
          <w:szCs w:val="28"/>
        </w:rPr>
      </w:pPr>
      <w:r w:rsidRPr="00F60CEC">
        <w:rPr>
          <w:rFonts w:eastAsia="Arial"/>
          <w:sz w:val="28"/>
          <w:szCs w:val="28"/>
        </w:rPr>
        <w:t>- Không những vậy nước cứng còn làm giảm khả năng tạo bọt của xà phòng cũng như làm giảm tác dụng tẩy rửa do tạo muối canxi không tan, nhanh làm mục vải và hại quần áo.</w:t>
      </w:r>
    </w:p>
    <w:p w14:paraId="3AD43524" w14:textId="77777777" w:rsidR="00FF7507" w:rsidRPr="00F60CEC" w:rsidRDefault="00FF7507" w:rsidP="00A95DE4">
      <w:pPr>
        <w:pStyle w:val="NormalWeb"/>
        <w:spacing w:before="120" w:beforeAutospacing="0" w:after="120" w:afterAutospacing="0" w:line="288" w:lineRule="auto"/>
        <w:ind w:firstLine="709"/>
        <w:jc w:val="both"/>
        <w:textAlignment w:val="baseline"/>
        <w:rPr>
          <w:rFonts w:eastAsia="Arial"/>
          <w:sz w:val="28"/>
          <w:szCs w:val="28"/>
        </w:rPr>
      </w:pPr>
      <w:r w:rsidRPr="00F60CEC">
        <w:rPr>
          <w:rFonts w:eastAsia="Arial"/>
          <w:sz w:val="28"/>
          <w:szCs w:val="28"/>
        </w:rPr>
        <w:t>- Các lớp CaCO</w:t>
      </w:r>
      <w:r w:rsidRPr="00F60CEC">
        <w:rPr>
          <w:rFonts w:eastAsia="Arial"/>
          <w:sz w:val="28"/>
          <w:szCs w:val="28"/>
          <w:vertAlign w:val="subscript"/>
        </w:rPr>
        <w:t>3 </w:t>
      </w:r>
      <w:r w:rsidRPr="00F60CEC">
        <w:rPr>
          <w:rFonts w:eastAsia="Arial"/>
          <w:sz w:val="28"/>
          <w:szCs w:val="28"/>
        </w:rPr>
        <w:t>hình thành do nước cứng có thể tạo thành một lớp cách nhiệt dưới đáy nồi hơi, làm giảm khả năng dẫn và truyền nhiệt và tiêu hao điện năng, gây lãng phí. </w:t>
      </w:r>
    </w:p>
    <w:p w14:paraId="7A076D68" w14:textId="229D17B1" w:rsidR="00FF7507" w:rsidRPr="00F60CEC" w:rsidRDefault="00EE516E" w:rsidP="00A95DE4">
      <w:pPr>
        <w:pStyle w:val="NormalWeb"/>
        <w:spacing w:before="120" w:beforeAutospacing="0" w:after="120" w:afterAutospacing="0" w:line="288" w:lineRule="auto"/>
        <w:ind w:firstLine="709"/>
        <w:jc w:val="both"/>
        <w:rPr>
          <w:b/>
          <w:sz w:val="28"/>
          <w:szCs w:val="28"/>
          <w:shd w:val="clear" w:color="auto" w:fill="FFFFFF"/>
          <w:lang w:val="vi-VN"/>
        </w:rPr>
      </w:pPr>
      <w:r>
        <w:rPr>
          <w:b/>
          <w:kern w:val="28"/>
          <w:sz w:val="28"/>
          <w:szCs w:val="28"/>
        </w:rPr>
        <w:t>10</w:t>
      </w:r>
      <w:r w:rsidR="005F19DC" w:rsidRPr="00F60CEC">
        <w:rPr>
          <w:b/>
          <w:kern w:val="28"/>
          <w:sz w:val="28"/>
          <w:szCs w:val="28"/>
        </w:rPr>
        <w:t xml:space="preserve">. </w:t>
      </w:r>
      <w:r w:rsidR="00FF7507" w:rsidRPr="00F60CEC">
        <w:rPr>
          <w:b/>
          <w:kern w:val="28"/>
          <w:sz w:val="28"/>
          <w:szCs w:val="28"/>
        </w:rPr>
        <w:t>Fluor</w:t>
      </w:r>
      <w:r w:rsidR="004D4A2A" w:rsidRPr="00F60CEC">
        <w:rPr>
          <w:b/>
          <w:kern w:val="28"/>
          <w:sz w:val="28"/>
          <w:szCs w:val="28"/>
          <w:lang w:val="vi-VN"/>
        </w:rPr>
        <w:t xml:space="preserve"> (F)</w:t>
      </w:r>
    </w:p>
    <w:p w14:paraId="09FD2BFD" w14:textId="77777777" w:rsidR="00FF7507" w:rsidRPr="00F60CEC" w:rsidRDefault="00FF7507" w:rsidP="00A95DE4">
      <w:pPr>
        <w:pStyle w:val="NormalWeb"/>
        <w:spacing w:before="120" w:beforeAutospacing="0" w:after="120" w:afterAutospacing="0" w:line="288" w:lineRule="auto"/>
        <w:ind w:firstLine="567"/>
        <w:jc w:val="both"/>
        <w:rPr>
          <w:iCs/>
          <w:sz w:val="28"/>
          <w:szCs w:val="28"/>
          <w:shd w:val="clear" w:color="auto" w:fill="FFFFFF"/>
        </w:rPr>
      </w:pPr>
      <w:r w:rsidRPr="00F60CEC">
        <w:rPr>
          <w:b/>
          <w:i/>
          <w:sz w:val="28"/>
          <w:szCs w:val="28"/>
          <w:shd w:val="clear" w:color="auto" w:fill="FFFFFF"/>
        </w:rPr>
        <w:t> </w:t>
      </w:r>
      <w:r w:rsidRPr="00F60CEC">
        <w:rPr>
          <w:iCs/>
          <w:sz w:val="28"/>
          <w:szCs w:val="28"/>
          <w:shd w:val="clear" w:color="auto" w:fill="FFFFFF"/>
        </w:rPr>
        <w:t xml:space="preserve">Fluor (F) là nguyên tố vi lượng cần thiết cho cơ thể sống. Theo tiêu chuẩn vệ sinh nước ăn uống của Bộ Y tế (1329/2002/BYT/QĐ), hàm lượng F chấp nhận được là  0,7 </w:t>
      </w:r>
      <w:r w:rsidR="007622BC" w:rsidRPr="00F60CEC">
        <w:rPr>
          <w:iCs/>
          <w:sz w:val="28"/>
          <w:szCs w:val="28"/>
          <w:shd w:val="clear" w:color="auto" w:fill="FFFFFF"/>
        </w:rPr>
        <w:t>mg/l</w:t>
      </w:r>
      <w:r w:rsidRPr="00F60CEC">
        <w:rPr>
          <w:iCs/>
          <w:sz w:val="28"/>
          <w:szCs w:val="28"/>
          <w:shd w:val="clear" w:color="auto" w:fill="FFFFFF"/>
        </w:rPr>
        <w:t xml:space="preserve"> &lt;F &lt;1,5 </w:t>
      </w:r>
      <w:r w:rsidR="007622BC" w:rsidRPr="00F60CEC">
        <w:rPr>
          <w:iCs/>
          <w:sz w:val="28"/>
          <w:szCs w:val="28"/>
          <w:shd w:val="clear" w:color="auto" w:fill="FFFFFF"/>
        </w:rPr>
        <w:t>mg/l</w:t>
      </w:r>
      <w:r w:rsidRPr="00F60CEC">
        <w:rPr>
          <w:iCs/>
          <w:sz w:val="28"/>
          <w:szCs w:val="28"/>
          <w:shd w:val="clear" w:color="auto" w:fill="FFFFFF"/>
        </w:rPr>
        <w:t>. Nếu cơ thể con người hấp thụ quá nhiều hoặc quá ít F từ môi trường, thì sẽ dẫn đến những tác động có hại cho sức khỏe, như gây nên các bệnh về răng và xương (bệnh thừa - thiếu fluor - fluorosis). Ngoài ra, còn có thể bị suy giảm hoạt động của tuyến giáp hoặc gây tổn thương tới não.</w:t>
      </w:r>
    </w:p>
    <w:p w14:paraId="508D5077" w14:textId="77777777" w:rsidR="00FF7507" w:rsidRPr="00F60CEC" w:rsidRDefault="008C5E00" w:rsidP="00A95DE4">
      <w:pPr>
        <w:pStyle w:val="NormalWeb"/>
        <w:spacing w:before="120" w:beforeAutospacing="0" w:after="120" w:afterAutospacing="0" w:line="288" w:lineRule="auto"/>
        <w:ind w:firstLine="567"/>
        <w:jc w:val="both"/>
        <w:rPr>
          <w:kern w:val="28"/>
          <w:sz w:val="28"/>
          <w:szCs w:val="28"/>
        </w:rPr>
      </w:pPr>
      <w:r w:rsidRPr="00F60CEC">
        <w:rPr>
          <w:kern w:val="28"/>
          <w:sz w:val="28"/>
          <w:szCs w:val="28"/>
        </w:rPr>
        <w:t>Fluor</w:t>
      </w:r>
      <w:r w:rsidR="00FF7507" w:rsidRPr="00F60CEC">
        <w:rPr>
          <w:kern w:val="28"/>
          <w:sz w:val="28"/>
          <w:szCs w:val="28"/>
        </w:rPr>
        <w:t xml:space="preserve"> được sử dụng rộng rãi trong các chế phẩm nha khoa để chống sâu răng, đặc biệt là ở những khu vực có lượng đường cao. Tác dụng bảo vệ của flo tăng lên ở nồng độ khoảng 2 </w:t>
      </w:r>
      <w:r w:rsidR="007622BC" w:rsidRPr="00F60CEC">
        <w:rPr>
          <w:kern w:val="28"/>
          <w:sz w:val="28"/>
          <w:szCs w:val="28"/>
        </w:rPr>
        <w:t>mg/l</w:t>
      </w:r>
      <w:r w:rsidR="00FF7507" w:rsidRPr="00F60CEC">
        <w:rPr>
          <w:kern w:val="28"/>
          <w:sz w:val="28"/>
          <w:szCs w:val="28"/>
        </w:rPr>
        <w:t xml:space="preserve">; nồng độ tối thiểu của </w:t>
      </w:r>
      <w:r w:rsidRPr="00F60CEC">
        <w:rPr>
          <w:kern w:val="28"/>
          <w:sz w:val="28"/>
          <w:szCs w:val="28"/>
        </w:rPr>
        <w:t>Fluor</w:t>
      </w:r>
      <w:r w:rsidR="00FF7507" w:rsidRPr="00F60CEC">
        <w:rPr>
          <w:kern w:val="28"/>
          <w:sz w:val="28"/>
          <w:szCs w:val="28"/>
        </w:rPr>
        <w:t xml:space="preserve"> trong nước uống cần thiết khoảng 0,5 </w:t>
      </w:r>
      <w:r w:rsidR="007622BC" w:rsidRPr="00F60CEC">
        <w:rPr>
          <w:kern w:val="28"/>
          <w:sz w:val="28"/>
          <w:szCs w:val="28"/>
        </w:rPr>
        <w:t>mg/l</w:t>
      </w:r>
      <w:r w:rsidR="00FF7507" w:rsidRPr="00F60CEC">
        <w:rPr>
          <w:kern w:val="28"/>
          <w:sz w:val="28"/>
          <w:szCs w:val="28"/>
        </w:rPr>
        <w:t xml:space="preserve">. Tuy nhiên, </w:t>
      </w:r>
      <w:r w:rsidRPr="00F60CEC">
        <w:rPr>
          <w:kern w:val="28"/>
          <w:sz w:val="28"/>
          <w:szCs w:val="28"/>
        </w:rPr>
        <w:t>Fluor</w:t>
      </w:r>
      <w:r w:rsidR="00FF7507" w:rsidRPr="00F60CEC">
        <w:rPr>
          <w:kern w:val="28"/>
          <w:sz w:val="28"/>
          <w:szCs w:val="28"/>
        </w:rPr>
        <w:t xml:space="preserve"> cũng có tác dụng phụ đối với men răng và có thể dẫn đến nhiễm fluoride răng nhẹ ở nồng độ 0,9-1,2 </w:t>
      </w:r>
      <w:r w:rsidR="007622BC" w:rsidRPr="00F60CEC">
        <w:rPr>
          <w:kern w:val="28"/>
          <w:sz w:val="28"/>
          <w:szCs w:val="28"/>
        </w:rPr>
        <w:t>mg/l</w:t>
      </w:r>
      <w:r w:rsidR="00FF7507" w:rsidRPr="00F60CEC">
        <w:rPr>
          <w:kern w:val="28"/>
          <w:sz w:val="28"/>
          <w:szCs w:val="28"/>
        </w:rPr>
        <w:t xml:space="preserve">, phụ thuộc vào lượng nước uống và tiếp xúc với </w:t>
      </w:r>
      <w:r w:rsidRPr="00F60CEC">
        <w:rPr>
          <w:kern w:val="28"/>
          <w:sz w:val="28"/>
          <w:szCs w:val="28"/>
        </w:rPr>
        <w:t>Fluor</w:t>
      </w:r>
      <w:r w:rsidR="00FF7507" w:rsidRPr="00F60CEC">
        <w:rPr>
          <w:kern w:val="28"/>
          <w:sz w:val="28"/>
          <w:szCs w:val="28"/>
        </w:rPr>
        <w:t xml:space="preserve"> từ những nguồn khác. Lượng </w:t>
      </w:r>
      <w:r w:rsidRPr="00F60CEC">
        <w:rPr>
          <w:kern w:val="28"/>
          <w:sz w:val="28"/>
          <w:szCs w:val="28"/>
        </w:rPr>
        <w:t>Fluor</w:t>
      </w:r>
      <w:r w:rsidR="00FF7507" w:rsidRPr="00F60CEC">
        <w:rPr>
          <w:kern w:val="28"/>
          <w:sz w:val="28"/>
          <w:szCs w:val="28"/>
        </w:rPr>
        <w:t xml:space="preserve"> tăng cao có thể có tác động nghiêm trọng đối với các mô xương. Giá trị khuyến nghị đối với </w:t>
      </w:r>
      <w:r w:rsidRPr="00F60CEC">
        <w:rPr>
          <w:kern w:val="28"/>
          <w:sz w:val="28"/>
          <w:szCs w:val="28"/>
        </w:rPr>
        <w:t>Fluor</w:t>
      </w:r>
      <w:r w:rsidR="00FF7507" w:rsidRPr="00F60CEC">
        <w:rPr>
          <w:kern w:val="28"/>
          <w:sz w:val="28"/>
          <w:szCs w:val="28"/>
        </w:rPr>
        <w:t xml:space="preserve"> từ các nguồn cung cấp nước là 0,5-1,0 </w:t>
      </w:r>
      <w:r w:rsidR="007622BC" w:rsidRPr="00F60CEC">
        <w:rPr>
          <w:kern w:val="28"/>
          <w:sz w:val="28"/>
          <w:szCs w:val="28"/>
        </w:rPr>
        <w:t>mg/l</w:t>
      </w:r>
      <w:r w:rsidR="00FF7507" w:rsidRPr="00F60CEC">
        <w:rPr>
          <w:kern w:val="28"/>
          <w:sz w:val="28"/>
          <w:szCs w:val="28"/>
        </w:rPr>
        <w:t xml:space="preserve">. </w:t>
      </w:r>
    </w:p>
    <w:p w14:paraId="5854D0FA" w14:textId="77777777" w:rsidR="00FF7507" w:rsidRPr="00F60CEC" w:rsidRDefault="00FF7507" w:rsidP="00A95DE4">
      <w:pPr>
        <w:pStyle w:val="NormalWeb"/>
        <w:spacing w:before="120" w:beforeAutospacing="0" w:after="120" w:afterAutospacing="0" w:line="288" w:lineRule="auto"/>
        <w:ind w:firstLine="567"/>
        <w:jc w:val="both"/>
        <w:rPr>
          <w:bCs/>
          <w:iCs/>
          <w:sz w:val="28"/>
          <w:szCs w:val="28"/>
          <w:shd w:val="clear" w:color="auto" w:fill="FFFFFF"/>
        </w:rPr>
      </w:pPr>
      <w:r w:rsidRPr="00F60CEC">
        <w:rPr>
          <w:bCs/>
          <w:iCs/>
          <w:sz w:val="28"/>
          <w:szCs w:val="28"/>
          <w:shd w:val="clear" w:color="auto" w:fill="FFFFFF"/>
        </w:rPr>
        <w:lastRenderedPageBreak/>
        <w:t xml:space="preserve">Kết quả nghiên cứu ở Việt Nam cho thấy, hàm lượng </w:t>
      </w:r>
      <w:r w:rsidR="008C5E00" w:rsidRPr="00F60CEC">
        <w:rPr>
          <w:kern w:val="28"/>
          <w:sz w:val="28"/>
          <w:szCs w:val="28"/>
        </w:rPr>
        <w:t>Fluor</w:t>
      </w:r>
      <w:r w:rsidRPr="00F60CEC">
        <w:rPr>
          <w:bCs/>
          <w:iCs/>
          <w:sz w:val="28"/>
          <w:szCs w:val="28"/>
          <w:shd w:val="clear" w:color="auto" w:fill="FFFFFF"/>
        </w:rPr>
        <w:t xml:space="preserve"> trong các loại thực phẩm không cao. Một số địa phương có biểu hiện thiếu hụt </w:t>
      </w:r>
      <w:r w:rsidR="006057BC" w:rsidRPr="00F60CEC">
        <w:rPr>
          <w:kern w:val="28"/>
          <w:sz w:val="28"/>
          <w:szCs w:val="28"/>
        </w:rPr>
        <w:t>Fluor</w:t>
      </w:r>
      <w:r w:rsidRPr="00F60CEC">
        <w:rPr>
          <w:bCs/>
          <w:iCs/>
          <w:sz w:val="28"/>
          <w:szCs w:val="28"/>
          <w:shd w:val="clear" w:color="auto" w:fill="FFFFFF"/>
        </w:rPr>
        <w:t xml:space="preserve"> trong môi trường nước như Hà Nội, Lạng Sơn và đồng bằng Cửu Long. Trong khi đó, có những vùng hàm lượng </w:t>
      </w:r>
      <w:r w:rsidR="006057BC" w:rsidRPr="00F60CEC">
        <w:rPr>
          <w:kern w:val="28"/>
          <w:sz w:val="28"/>
          <w:szCs w:val="28"/>
        </w:rPr>
        <w:t>Fluor</w:t>
      </w:r>
      <w:r w:rsidRPr="00F60CEC">
        <w:rPr>
          <w:bCs/>
          <w:iCs/>
          <w:sz w:val="28"/>
          <w:szCs w:val="28"/>
          <w:shd w:val="clear" w:color="auto" w:fill="FFFFFF"/>
        </w:rPr>
        <w:t xml:space="preserve"> rất cao, điển hình là trong nước dưới đất ở Vạn Ninh, Ninh Hòa, Cam Ranh, tỉnh Khánh Hòa và một số vùng khác của các tỉnh Thái Bình, Bình Định và Ninh Thuận.</w:t>
      </w:r>
    </w:p>
    <w:p w14:paraId="48E1E84D" w14:textId="016F217F" w:rsidR="002642A9" w:rsidRPr="00F60CEC" w:rsidRDefault="00EE516E" w:rsidP="00A95DE4">
      <w:pPr>
        <w:spacing w:before="120" w:after="120" w:line="288" w:lineRule="auto"/>
        <w:ind w:right="-6" w:firstLine="709"/>
        <w:jc w:val="both"/>
        <w:rPr>
          <w:rFonts w:ascii="Times New Roman" w:eastAsia="Times New Roman" w:hAnsi="Times New Roman" w:cs="Times New Roman"/>
          <w:b/>
          <w:bCs/>
          <w:spacing w:val="14"/>
          <w:sz w:val="28"/>
          <w:szCs w:val="28"/>
          <w:lang w:val="vi-VN"/>
        </w:rPr>
      </w:pPr>
      <w:r>
        <w:rPr>
          <w:rFonts w:ascii="Times New Roman" w:eastAsia="Times New Roman" w:hAnsi="Times New Roman" w:cs="Times New Roman"/>
          <w:b/>
          <w:bCs/>
          <w:sz w:val="28"/>
          <w:szCs w:val="28"/>
        </w:rPr>
        <w:t>11</w:t>
      </w:r>
      <w:r w:rsidR="005F19DC" w:rsidRPr="00F60CEC">
        <w:rPr>
          <w:rFonts w:ascii="Times New Roman" w:eastAsia="Times New Roman" w:hAnsi="Times New Roman" w:cs="Times New Roman"/>
          <w:b/>
          <w:bCs/>
          <w:sz w:val="28"/>
          <w:szCs w:val="28"/>
        </w:rPr>
        <w:t xml:space="preserve">. </w:t>
      </w:r>
      <w:r w:rsidR="00FF7507" w:rsidRPr="00F60CEC">
        <w:rPr>
          <w:rFonts w:ascii="Times New Roman" w:eastAsia="Times New Roman" w:hAnsi="Times New Roman" w:cs="Times New Roman"/>
          <w:b/>
          <w:bCs/>
          <w:sz w:val="28"/>
          <w:szCs w:val="28"/>
        </w:rPr>
        <w:t>Kẽm</w:t>
      </w:r>
      <w:r w:rsidR="005F19DC" w:rsidRPr="00F60CEC">
        <w:rPr>
          <w:rFonts w:ascii="Times New Roman" w:eastAsia="Times New Roman" w:hAnsi="Times New Roman" w:cs="Times New Roman"/>
          <w:b/>
          <w:bCs/>
          <w:sz w:val="28"/>
          <w:szCs w:val="28"/>
        </w:rPr>
        <w:t xml:space="preserve"> </w:t>
      </w:r>
      <w:r w:rsidR="002642A9" w:rsidRPr="00F60CEC">
        <w:rPr>
          <w:rFonts w:ascii="Times New Roman" w:eastAsia="Times New Roman" w:hAnsi="Times New Roman" w:cs="Times New Roman"/>
          <w:b/>
          <w:bCs/>
          <w:spacing w:val="14"/>
          <w:sz w:val="28"/>
          <w:szCs w:val="28"/>
          <w:lang w:val="vi-VN"/>
        </w:rPr>
        <w:t>(Zn)</w:t>
      </w:r>
    </w:p>
    <w:p w14:paraId="1D99B7E1" w14:textId="77777777" w:rsidR="00FF7507" w:rsidRPr="00F60CEC" w:rsidRDefault="002642A9" w:rsidP="00A95DE4">
      <w:pPr>
        <w:spacing w:before="120" w:after="120" w:line="288" w:lineRule="auto"/>
        <w:ind w:right="-6" w:firstLine="709"/>
        <w:jc w:val="both"/>
        <w:rPr>
          <w:rFonts w:ascii="Times New Roman" w:eastAsia="Times New Roman" w:hAnsi="Times New Roman" w:cs="Times New Roman"/>
          <w:spacing w:val="-1"/>
          <w:sz w:val="28"/>
          <w:szCs w:val="28"/>
        </w:rPr>
      </w:pPr>
      <w:r w:rsidRPr="00F60CEC">
        <w:rPr>
          <w:rFonts w:ascii="Times New Roman" w:eastAsia="Times New Roman" w:hAnsi="Times New Roman" w:cs="Times New Roman"/>
          <w:sz w:val="28"/>
          <w:szCs w:val="28"/>
          <w:lang w:val="vi-VN"/>
        </w:rPr>
        <w:t>L</w:t>
      </w:r>
      <w:r w:rsidR="00FF7507" w:rsidRPr="00F60CEC">
        <w:rPr>
          <w:rFonts w:ascii="Times New Roman" w:eastAsia="Times New Roman" w:hAnsi="Times New Roman" w:cs="Times New Roman"/>
          <w:sz w:val="28"/>
          <w:szCs w:val="28"/>
        </w:rPr>
        <w:t>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nguyên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tố</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có</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mặt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chủ</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yếu</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do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quá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trình</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phân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phối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ở</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độ</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phép,</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Kẽm</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nguyên</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tố</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cần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thiết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thể.</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Kẽm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một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nguyên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tố</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lượng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thiết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2"/>
          <w:sz w:val="28"/>
          <w:szCs w:val="28"/>
        </w:rPr>
        <w:t>yếu</w:t>
      </w:r>
      <w:r w:rsidR="00343D6A" w:rsidRPr="00F60CEC">
        <w:rPr>
          <w:rFonts w:ascii="Times New Roman" w:eastAsia="Times New Roman" w:hAnsi="Times New Roman" w:cs="Times New Roman"/>
          <w:spacing w:val="-2"/>
          <w:sz w:val="28"/>
          <w:szCs w:val="28"/>
        </w:rPr>
        <w:t xml:space="preserve"> </w:t>
      </w:r>
      <w:r w:rsidR="00FF7507" w:rsidRPr="00F60CEC">
        <w:rPr>
          <w:rFonts w:ascii="Times New Roman" w:eastAsia="Times New Roman" w:hAnsi="Times New Roman" w:cs="Times New Roman"/>
          <w:sz w:val="28"/>
          <w:szCs w:val="28"/>
        </w:rPr>
        <w:t>được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tìm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thấy</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hầu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như</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tất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cả</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thứ</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căn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uống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ở</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dạng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muối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hoặc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phức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hợp</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hữu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chế</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độ</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ăn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uống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hàng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ngày</w:t>
      </w:r>
      <w:r w:rsidR="005F19DC"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thường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nguồn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cung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cấp</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kẽm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thể.</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Mặc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dù</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hàm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lượng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kẽm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thường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không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quá</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0.01</w:t>
      </w:r>
      <w:r w:rsidR="00343D6A" w:rsidRPr="00F60CEC">
        <w:rPr>
          <w:rFonts w:ascii="Times New Roman" w:eastAsia="Times New Roman" w:hAnsi="Times New Roman" w:cs="Times New Roman"/>
          <w:sz w:val="28"/>
          <w:szCs w:val="28"/>
        </w:rPr>
        <w:t xml:space="preserve"> </w:t>
      </w:r>
      <w:r w:rsidR="007622BC" w:rsidRPr="00F60CEC">
        <w:rPr>
          <w:rFonts w:ascii="Times New Roman" w:eastAsia="Times New Roman" w:hAnsi="Times New Roman" w:cs="Times New Roman"/>
          <w:sz w:val="28"/>
          <w:szCs w:val="28"/>
        </w:rPr>
        <w:t>mg/l</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mặt</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và</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0,05</w:t>
      </w:r>
      <w:r w:rsidR="007622BC" w:rsidRPr="00F60CEC">
        <w:rPr>
          <w:rFonts w:ascii="Times New Roman" w:eastAsia="Times New Roman" w:hAnsi="Times New Roman" w:cs="Times New Roman"/>
          <w:sz w:val="28"/>
          <w:szCs w:val="28"/>
        </w:rPr>
        <w:t xml:space="preserve"> mg/l</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ngầm,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nồng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độ</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kẽm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trong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máy</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có</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thể</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cao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hơn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nhiều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do</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sự</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giải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phóng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kẽm</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từ</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ống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dẫn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Hiện</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tại,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dưới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góc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độ</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ảnh</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hưởng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tới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sức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khỏe,</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pacing w:val="-1"/>
          <w:sz w:val="28"/>
          <w:szCs w:val="28"/>
        </w:rPr>
        <w:t>WHO</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không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có</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hướng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dẫn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về</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giá</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pacing w:val="-1"/>
          <w:sz w:val="28"/>
          <w:szCs w:val="28"/>
        </w:rPr>
        <w:t>trị</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pacing w:val="-1"/>
          <w:sz w:val="28"/>
          <w:szCs w:val="28"/>
        </w:rPr>
        <w:t>giới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hạn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tối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đối</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với</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kẽm,</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tuy</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nhiên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tiêu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chuẩn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hầu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hết</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các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nước</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đều</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pacing w:val="1"/>
          <w:sz w:val="28"/>
          <w:szCs w:val="28"/>
        </w:rPr>
        <w:t>quy</w:t>
      </w:r>
      <w:r w:rsidR="00343D6A" w:rsidRPr="00F60CEC">
        <w:rPr>
          <w:rFonts w:ascii="Times New Roman" w:eastAsia="Times New Roman" w:hAnsi="Times New Roman" w:cs="Times New Roman"/>
          <w:spacing w:val="1"/>
          <w:sz w:val="28"/>
          <w:szCs w:val="28"/>
        </w:rPr>
        <w:t xml:space="preserve"> </w:t>
      </w:r>
      <w:r w:rsidR="00FF7507" w:rsidRPr="00F60CEC">
        <w:rPr>
          <w:rFonts w:ascii="Times New Roman" w:eastAsia="Times New Roman" w:hAnsi="Times New Roman" w:cs="Times New Roman"/>
          <w:sz w:val="28"/>
          <w:szCs w:val="28"/>
        </w:rPr>
        <w:t>đ</w:t>
      </w:r>
      <w:r w:rsidR="00343D6A" w:rsidRPr="00F60CEC">
        <w:rPr>
          <w:rFonts w:ascii="Times New Roman" w:eastAsia="Times New Roman" w:hAnsi="Times New Roman" w:cs="Times New Roman"/>
          <w:sz w:val="28"/>
          <w:szCs w:val="28"/>
        </w:rPr>
        <w:t>ị</w:t>
      </w:r>
      <w:r w:rsidR="00FF7507" w:rsidRPr="00F60CEC">
        <w:rPr>
          <w:rFonts w:ascii="Times New Roman" w:eastAsia="Times New Roman" w:hAnsi="Times New Roman" w:cs="Times New Roman"/>
          <w:sz w:val="28"/>
          <w:szCs w:val="28"/>
        </w:rPr>
        <w:t>nh</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GHTĐCP</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của</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Zn,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thông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thường</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từ</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1</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đến</w:t>
      </w:r>
      <w:r w:rsidR="00343D6A" w:rsidRPr="00F60CEC">
        <w:rPr>
          <w:rFonts w:ascii="Times New Roman" w:eastAsia="Times New Roman" w:hAnsi="Times New Roman" w:cs="Times New Roman"/>
          <w:sz w:val="28"/>
          <w:szCs w:val="28"/>
        </w:rPr>
        <w:t xml:space="preserve"> </w:t>
      </w:r>
      <w:r w:rsidR="00FF7507" w:rsidRPr="00F60CEC">
        <w:rPr>
          <w:rFonts w:ascii="Times New Roman" w:eastAsia="Times New Roman" w:hAnsi="Times New Roman" w:cs="Times New Roman"/>
          <w:sz w:val="28"/>
          <w:szCs w:val="28"/>
        </w:rPr>
        <w:t>3</w:t>
      </w:r>
      <w:r w:rsidR="007622BC" w:rsidRPr="00F60CEC">
        <w:rPr>
          <w:rFonts w:ascii="Times New Roman" w:eastAsia="Times New Roman" w:hAnsi="Times New Roman" w:cs="Times New Roman"/>
          <w:sz w:val="28"/>
          <w:szCs w:val="28"/>
        </w:rPr>
        <w:t xml:space="preserve"> </w:t>
      </w:r>
      <w:r w:rsidR="007622BC" w:rsidRPr="00F60CEC">
        <w:rPr>
          <w:rFonts w:ascii="Times New Roman" w:eastAsia="Times New Roman" w:hAnsi="Times New Roman" w:cs="Times New Roman"/>
          <w:spacing w:val="-1"/>
          <w:sz w:val="28"/>
          <w:szCs w:val="28"/>
        </w:rPr>
        <w:t>mg/l</w:t>
      </w:r>
      <w:r w:rsidR="00FF7507" w:rsidRPr="00F60CEC">
        <w:rPr>
          <w:rFonts w:ascii="Times New Roman" w:eastAsia="Times New Roman" w:hAnsi="Times New Roman" w:cs="Times New Roman"/>
          <w:spacing w:val="-1"/>
          <w:sz w:val="28"/>
          <w:szCs w:val="28"/>
        </w:rPr>
        <w:t>.</w:t>
      </w:r>
    </w:p>
    <w:p w14:paraId="2D2FE76A" w14:textId="18DE2217" w:rsidR="00FF7507" w:rsidRPr="00F60CEC" w:rsidRDefault="00EE516E" w:rsidP="00A95DE4">
      <w:pPr>
        <w:pStyle w:val="NormalWeb"/>
        <w:spacing w:before="120" w:beforeAutospacing="0" w:after="120" w:afterAutospacing="0" w:line="288" w:lineRule="auto"/>
        <w:ind w:firstLine="709"/>
        <w:jc w:val="both"/>
        <w:rPr>
          <w:b/>
          <w:sz w:val="28"/>
          <w:szCs w:val="28"/>
        </w:rPr>
      </w:pPr>
      <w:r>
        <w:rPr>
          <w:b/>
          <w:sz w:val="28"/>
          <w:szCs w:val="28"/>
        </w:rPr>
        <w:t>12</w:t>
      </w:r>
      <w:r w:rsidR="005F19DC" w:rsidRPr="00F60CEC">
        <w:rPr>
          <w:b/>
          <w:sz w:val="28"/>
          <w:szCs w:val="28"/>
        </w:rPr>
        <w:t xml:space="preserve">. </w:t>
      </w:r>
      <w:r w:rsidR="00FF7507" w:rsidRPr="00F60CEC">
        <w:rPr>
          <w:b/>
          <w:sz w:val="28"/>
          <w:szCs w:val="28"/>
        </w:rPr>
        <w:t xml:space="preserve">Mangan (Mn) </w:t>
      </w:r>
    </w:p>
    <w:p w14:paraId="21CD9B96" w14:textId="77777777" w:rsidR="00FF7507" w:rsidRPr="00F60CEC" w:rsidRDefault="00FF7507" w:rsidP="00A95DE4">
      <w:pPr>
        <w:pStyle w:val="NormalWeb"/>
        <w:spacing w:before="120" w:beforeAutospacing="0" w:after="120" w:afterAutospacing="0" w:line="288" w:lineRule="auto"/>
        <w:ind w:firstLine="709"/>
        <w:jc w:val="both"/>
        <w:rPr>
          <w:rFonts w:eastAsia="Helvetica"/>
          <w:sz w:val="28"/>
          <w:szCs w:val="28"/>
        </w:rPr>
      </w:pPr>
      <w:r w:rsidRPr="00F60CEC">
        <w:rPr>
          <w:rFonts w:eastAsia="Helvetica"/>
          <w:sz w:val="28"/>
          <w:szCs w:val="28"/>
        </w:rPr>
        <w:t>Mặc dù không gây ra các tác động trực tiếp đến sức khỏe con người, nhưng nếu tiếp xúc, ăn uống, sử dụng nguồn nước có nhiễm Mangan trong thời gian dài cũng để lại những hậu quả xấu, đặc biệt là đối với hệ thần kinh.</w:t>
      </w:r>
    </w:p>
    <w:p w14:paraId="67D6874E" w14:textId="77777777" w:rsidR="00FF7507" w:rsidRPr="00F60CEC" w:rsidRDefault="00FF7507"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sz w:val="28"/>
          <w:szCs w:val="28"/>
        </w:rPr>
        <w:t>Mangan khi tiếp xúc với oxi sẽ bị oxy hóa tạo thành mangan dioxit (MnO</w:t>
      </w:r>
      <w:r w:rsidRPr="00F60CEC">
        <w:rPr>
          <w:rFonts w:ascii="Times New Roman" w:hAnsi="Times New Roman" w:cs="Times New Roman"/>
          <w:sz w:val="28"/>
          <w:szCs w:val="28"/>
          <w:vertAlign w:val="subscript"/>
        </w:rPr>
        <w:t>2</w:t>
      </w:r>
      <w:r w:rsidRPr="00F60CEC">
        <w:rPr>
          <w:rFonts w:ascii="Times New Roman" w:hAnsi="Times New Roman" w:cs="Times New Roman"/>
          <w:sz w:val="28"/>
          <w:szCs w:val="28"/>
        </w:rPr>
        <w:t>) làm cho nước có màu nâu đen và có mùi tanh của kim loại, gây mất cảm quan.</w:t>
      </w:r>
    </w:p>
    <w:p w14:paraId="2C11B5EC" w14:textId="77777777" w:rsidR="00FF7507" w:rsidRPr="00F60CEC" w:rsidRDefault="00FF7507"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sz w:val="28"/>
          <w:szCs w:val="28"/>
        </w:rPr>
        <w:t>Mangan thường gây ra cặn ố bẩn trên các thiết bị, vì vậy, sử dụng nước hằng ngày để lau rửa, giặt giũ sẽ gây ảnh hưởng đến độ bền của đồ dùng. Đặc biệt, giặt quần áo bằng nước nhiễm Mn sẽ hình thành những vết ố bẩn màu nâu, đen trên quần áo do quá trình oxy hóa gây ra.</w:t>
      </w:r>
    </w:p>
    <w:p w14:paraId="3E7CD881" w14:textId="77777777" w:rsidR="00FF7507" w:rsidRPr="00F60CEC" w:rsidRDefault="00FF7507"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sz w:val="28"/>
          <w:szCs w:val="28"/>
        </w:rPr>
        <w:t>Mangan trong nước gặp clo sẽ tạo kết tủa cặn bám dioxit mangan và có thể gây tắc đường ống.</w:t>
      </w:r>
    </w:p>
    <w:p w14:paraId="568AA86D" w14:textId="77777777" w:rsidR="005F19DC" w:rsidRPr="00F60CEC" w:rsidRDefault="005F19DC" w:rsidP="005F19DC">
      <w:pPr>
        <w:spacing w:before="120" w:after="120" w:line="288" w:lineRule="auto"/>
        <w:ind w:firstLine="709"/>
        <w:jc w:val="both"/>
        <w:rPr>
          <w:rStyle w:val="fontstyle01"/>
          <w:b w:val="0"/>
          <w:color w:val="auto"/>
        </w:rPr>
      </w:pPr>
      <w:r w:rsidRPr="00F60CEC">
        <w:rPr>
          <w:rStyle w:val="fontstyle01"/>
          <w:b w:val="0"/>
          <w:color w:val="auto"/>
        </w:rPr>
        <w:t>Mangan có mặt trong nước ở dạng ion hòa tan (Mn2+). Nếu ở hàm lượng</w:t>
      </w:r>
      <w:r w:rsidRPr="00F60CEC">
        <w:rPr>
          <w:b/>
          <w:sz w:val="28"/>
          <w:szCs w:val="28"/>
        </w:rPr>
        <w:t xml:space="preserve"> </w:t>
      </w:r>
      <w:r w:rsidRPr="00F60CEC">
        <w:rPr>
          <w:rStyle w:val="fontstyle01"/>
          <w:b w:val="0"/>
          <w:color w:val="auto"/>
        </w:rPr>
        <w:t>nhỏ dưới 0,1mg/lít thì Mangan có lợi cho sức khỏe. Tuy nhiên nếu hàm lượng</w:t>
      </w:r>
      <w:r w:rsidRPr="00F60CEC">
        <w:rPr>
          <w:b/>
          <w:sz w:val="28"/>
          <w:szCs w:val="28"/>
        </w:rPr>
        <w:t xml:space="preserve"> </w:t>
      </w:r>
      <w:r w:rsidRPr="00F60CEC">
        <w:rPr>
          <w:rStyle w:val="fontstyle01"/>
          <w:b w:val="0"/>
          <w:color w:val="auto"/>
        </w:rPr>
        <w:t>Mangan cao từ 1-5mg/lít sẽ gây ra không ít ảnh hưởng đến một số cơ quan nội</w:t>
      </w:r>
      <w:r w:rsidRPr="00F60CEC">
        <w:rPr>
          <w:b/>
          <w:sz w:val="28"/>
          <w:szCs w:val="28"/>
        </w:rPr>
        <w:t xml:space="preserve"> </w:t>
      </w:r>
      <w:r w:rsidRPr="00F60CEC">
        <w:rPr>
          <w:rStyle w:val="fontstyle01"/>
          <w:b w:val="0"/>
          <w:color w:val="auto"/>
        </w:rPr>
        <w:t>tạng của cơ thể.</w:t>
      </w:r>
    </w:p>
    <w:p w14:paraId="206C3617" w14:textId="77777777" w:rsidR="005F19DC" w:rsidRPr="00F60CEC" w:rsidRDefault="005F19DC" w:rsidP="005F19DC">
      <w:pPr>
        <w:spacing w:before="120" w:after="120" w:line="288" w:lineRule="auto"/>
        <w:ind w:firstLine="709"/>
        <w:jc w:val="both"/>
        <w:rPr>
          <w:rStyle w:val="fontstyle01"/>
          <w:b w:val="0"/>
          <w:color w:val="auto"/>
        </w:rPr>
      </w:pPr>
      <w:r w:rsidRPr="00F60CEC">
        <w:rPr>
          <w:rStyle w:val="fontstyle01"/>
          <w:b w:val="0"/>
          <w:color w:val="auto"/>
        </w:rPr>
        <w:lastRenderedPageBreak/>
        <w:t>Mn không có khả năng gây đột biến cũng như hình thành các bệnh nguy</w:t>
      </w:r>
      <w:r w:rsidRPr="00F60CEC">
        <w:rPr>
          <w:b/>
          <w:sz w:val="28"/>
          <w:szCs w:val="28"/>
        </w:rPr>
        <w:t xml:space="preserve"> </w:t>
      </w:r>
      <w:r w:rsidRPr="00F60CEC">
        <w:rPr>
          <w:rStyle w:val="fontstyle01"/>
          <w:b w:val="0"/>
          <w:color w:val="auto"/>
        </w:rPr>
        <w:t>hiểm như ung thư, cũng không ảnh hưởng đến sinh sản…nhưng nó có liên quan</w:t>
      </w:r>
      <w:r w:rsidRPr="00F60CEC">
        <w:rPr>
          <w:b/>
          <w:sz w:val="28"/>
          <w:szCs w:val="28"/>
        </w:rPr>
        <w:t xml:space="preserve"> </w:t>
      </w:r>
      <w:r w:rsidRPr="00F60CEC">
        <w:rPr>
          <w:rStyle w:val="fontstyle01"/>
          <w:b w:val="0"/>
          <w:color w:val="auto"/>
        </w:rPr>
        <w:t>mật thiết đến hệ thần kinh, gây ra các độc tố hình thành hội chứng manganism</w:t>
      </w:r>
      <w:r w:rsidRPr="00F60CEC">
        <w:rPr>
          <w:b/>
          <w:sz w:val="28"/>
          <w:szCs w:val="28"/>
        </w:rPr>
        <w:t xml:space="preserve"> </w:t>
      </w:r>
      <w:r w:rsidRPr="00F60CEC">
        <w:rPr>
          <w:rStyle w:val="fontstyle01"/>
          <w:b w:val="0"/>
          <w:color w:val="auto"/>
        </w:rPr>
        <w:t>với các triệu chứng gần như tương tự bệnh Parkinson. Nếu lượng Mn hấp thu</w:t>
      </w:r>
      <w:r w:rsidRPr="00F60CEC">
        <w:rPr>
          <w:b/>
          <w:sz w:val="28"/>
          <w:szCs w:val="28"/>
        </w:rPr>
        <w:t xml:space="preserve"> </w:t>
      </w:r>
      <w:r w:rsidRPr="00F60CEC">
        <w:rPr>
          <w:rStyle w:val="fontstyle01"/>
          <w:b w:val="0"/>
          <w:color w:val="auto"/>
        </w:rPr>
        <w:t>vào cơ thể cao có thể gây độc với phổi, hệ thần kinh, thận và tim mạch. Khi hít</w:t>
      </w:r>
      <w:r w:rsidRPr="00F60CEC">
        <w:rPr>
          <w:b/>
          <w:sz w:val="28"/>
          <w:szCs w:val="28"/>
        </w:rPr>
        <w:t xml:space="preserve"> </w:t>
      </w:r>
      <w:r w:rsidRPr="00F60CEC">
        <w:rPr>
          <w:rStyle w:val="fontstyle01"/>
          <w:b w:val="0"/>
          <w:color w:val="auto"/>
        </w:rPr>
        <w:t>phải Mangan với lượng lớn có thể gây hội chứng nhiễm độc ở động vật, gây tổn</w:t>
      </w:r>
      <w:r w:rsidRPr="00F60CEC">
        <w:rPr>
          <w:b/>
          <w:sz w:val="28"/>
          <w:szCs w:val="28"/>
        </w:rPr>
        <w:t xml:space="preserve"> </w:t>
      </w:r>
      <w:r w:rsidRPr="00F60CEC">
        <w:rPr>
          <w:rStyle w:val="fontstyle01"/>
          <w:b w:val="0"/>
          <w:color w:val="auto"/>
        </w:rPr>
        <w:t>thương thần kinh.</w:t>
      </w:r>
    </w:p>
    <w:p w14:paraId="7263D7AF" w14:textId="77777777" w:rsidR="005F19DC" w:rsidRPr="00F60CEC" w:rsidRDefault="005F19DC" w:rsidP="005F19DC">
      <w:pPr>
        <w:spacing w:before="120" w:after="120" w:line="288" w:lineRule="auto"/>
        <w:ind w:firstLine="709"/>
        <w:jc w:val="both"/>
        <w:rPr>
          <w:rStyle w:val="fontstyle01"/>
          <w:b w:val="0"/>
          <w:color w:val="auto"/>
        </w:rPr>
      </w:pPr>
      <w:r w:rsidRPr="00F60CEC">
        <w:rPr>
          <w:rStyle w:val="fontstyle01"/>
          <w:b w:val="0"/>
          <w:color w:val="auto"/>
        </w:rPr>
        <w:t>Mangan đặc biệt có hại cho trẻ bởi cơ thể trẻ em dễ dàng hấp thụ được rất</w:t>
      </w:r>
      <w:r w:rsidRPr="00F60CEC">
        <w:rPr>
          <w:b/>
          <w:sz w:val="28"/>
          <w:szCs w:val="28"/>
        </w:rPr>
        <w:t xml:space="preserve"> </w:t>
      </w:r>
      <w:r w:rsidRPr="00F60CEC">
        <w:rPr>
          <w:rStyle w:val="fontstyle01"/>
          <w:b w:val="0"/>
          <w:color w:val="auto"/>
        </w:rPr>
        <w:t>nhiều Mangan trong khi tiết thải ra ngoài thì rất ít. Điều đó dẫn đến sự tích tụ</w:t>
      </w:r>
      <w:r w:rsidRPr="00F60CEC">
        <w:rPr>
          <w:b/>
          <w:sz w:val="28"/>
          <w:szCs w:val="28"/>
        </w:rPr>
        <w:t xml:space="preserve"> </w:t>
      </w:r>
      <w:r w:rsidRPr="00F60CEC">
        <w:rPr>
          <w:rStyle w:val="fontstyle01"/>
          <w:b w:val="0"/>
          <w:color w:val="auto"/>
        </w:rPr>
        <w:t>Mangan trong cơ thể trẻ, gây ra các hậu quả nghiêm trọng. Vì vậy, các chuyên</w:t>
      </w:r>
      <w:r w:rsidRPr="00F60CEC">
        <w:rPr>
          <w:b/>
          <w:sz w:val="28"/>
          <w:szCs w:val="28"/>
        </w:rPr>
        <w:t xml:space="preserve"> </w:t>
      </w:r>
      <w:r w:rsidRPr="00F60CEC">
        <w:rPr>
          <w:rStyle w:val="fontstyle01"/>
          <w:b w:val="0"/>
          <w:color w:val="auto"/>
        </w:rPr>
        <w:t>gia y tế khuyến cáo phụ nữ đang mang thai và trẻ em tuyệt đối tránh tiếp xúc và</w:t>
      </w:r>
      <w:r w:rsidRPr="00F60CEC">
        <w:rPr>
          <w:b/>
          <w:sz w:val="28"/>
          <w:szCs w:val="28"/>
        </w:rPr>
        <w:t xml:space="preserve"> </w:t>
      </w:r>
      <w:r w:rsidRPr="00F60CEC">
        <w:rPr>
          <w:rStyle w:val="fontstyle01"/>
          <w:b w:val="0"/>
          <w:color w:val="auto"/>
        </w:rPr>
        <w:t>sử dụng nguồn nước nhiễm Mangan.</w:t>
      </w:r>
    </w:p>
    <w:p w14:paraId="7B5651C7" w14:textId="77777777" w:rsidR="005F19DC" w:rsidRPr="00F60CEC" w:rsidRDefault="005F19DC" w:rsidP="005F19DC">
      <w:pPr>
        <w:spacing w:before="120" w:after="120" w:line="288" w:lineRule="auto"/>
        <w:ind w:firstLine="709"/>
        <w:jc w:val="both"/>
        <w:rPr>
          <w:rFonts w:ascii="TimesNewRomanPS-BoldMT" w:hAnsi="TimesNewRomanPS-BoldMT"/>
          <w:b/>
          <w:bCs/>
          <w:sz w:val="28"/>
          <w:szCs w:val="28"/>
        </w:rPr>
      </w:pPr>
      <w:r w:rsidRPr="00F60CEC">
        <w:rPr>
          <w:rStyle w:val="fontstyle01"/>
          <w:b w:val="0"/>
          <w:color w:val="auto"/>
        </w:rPr>
        <w:t>Sử dụng nguồn nước bị nhiễm Mangan trong thời gian dài, nhiễm độc</w:t>
      </w:r>
      <w:r w:rsidRPr="00F60CEC">
        <w:rPr>
          <w:b/>
          <w:sz w:val="28"/>
          <w:szCs w:val="28"/>
        </w:rPr>
        <w:t xml:space="preserve"> </w:t>
      </w:r>
      <w:r w:rsidRPr="00F60CEC">
        <w:rPr>
          <w:rStyle w:val="fontstyle01"/>
          <w:b w:val="0"/>
          <w:color w:val="auto"/>
        </w:rPr>
        <w:t>Mangan từ nước uống làm giảm khả năng ngôn ngữ, giảm trí nhớ, giảm khả</w:t>
      </w:r>
      <w:r w:rsidRPr="00F60CEC">
        <w:rPr>
          <w:b/>
          <w:sz w:val="28"/>
          <w:szCs w:val="28"/>
        </w:rPr>
        <w:t xml:space="preserve"> </w:t>
      </w:r>
      <w:r w:rsidRPr="00F60CEC">
        <w:rPr>
          <w:rStyle w:val="fontstyle01"/>
          <w:b w:val="0"/>
          <w:color w:val="auto"/>
        </w:rPr>
        <w:t>năng vận động liên quan đến tay và chuyển động của mắt, nếu nhiễm độc</w:t>
      </w:r>
      <w:r w:rsidRPr="00F60CEC">
        <w:rPr>
          <w:b/>
          <w:sz w:val="28"/>
          <w:szCs w:val="28"/>
        </w:rPr>
        <w:t xml:space="preserve"> </w:t>
      </w:r>
      <w:r w:rsidRPr="00F60CEC">
        <w:rPr>
          <w:rStyle w:val="fontstyle01"/>
          <w:b w:val="0"/>
          <w:color w:val="auto"/>
        </w:rPr>
        <w:t>Mangan lâu ngày có thể dẫn đến triệu chứng thần kinh không bình thường như</w:t>
      </w:r>
      <w:r w:rsidRPr="00F60CEC">
        <w:rPr>
          <w:b/>
          <w:sz w:val="28"/>
          <w:szCs w:val="28"/>
        </w:rPr>
        <w:t xml:space="preserve"> </w:t>
      </w:r>
      <w:r w:rsidRPr="00F60CEC">
        <w:rPr>
          <w:rStyle w:val="fontstyle01"/>
          <w:b w:val="0"/>
          <w:color w:val="auto"/>
        </w:rPr>
        <w:t>dáng đi và ngôn ngữ bất thường. Với khả năng không gây ung thư ở người</w:t>
      </w:r>
      <w:r w:rsidRPr="00F60CEC">
        <w:rPr>
          <w:b/>
          <w:sz w:val="28"/>
          <w:szCs w:val="28"/>
        </w:rPr>
        <w:t xml:space="preserve"> </w:t>
      </w:r>
      <w:r w:rsidRPr="00F60CEC">
        <w:rPr>
          <w:rStyle w:val="fontstyle01"/>
          <w:b w:val="0"/>
          <w:color w:val="auto"/>
        </w:rPr>
        <w:t>nhưng Mangan vẫn có tác động xấu tới cơ thể con người chúng ta. Theo QCVN</w:t>
      </w:r>
      <w:r w:rsidRPr="00F60CEC">
        <w:rPr>
          <w:b/>
          <w:sz w:val="28"/>
          <w:szCs w:val="28"/>
        </w:rPr>
        <w:t xml:space="preserve"> </w:t>
      </w:r>
      <w:r w:rsidRPr="00F60CEC">
        <w:rPr>
          <w:rStyle w:val="fontstyle01"/>
          <w:b w:val="0"/>
          <w:color w:val="auto"/>
        </w:rPr>
        <w:t>01: 2009/BYT- Quy chuẩn quốc gia về chất lượng nước ăn uống, hàm lượng</w:t>
      </w:r>
      <w:r w:rsidRPr="00F60CEC">
        <w:rPr>
          <w:b/>
          <w:sz w:val="28"/>
          <w:szCs w:val="28"/>
        </w:rPr>
        <w:t xml:space="preserve"> </w:t>
      </w:r>
      <w:r w:rsidRPr="00F60CEC">
        <w:rPr>
          <w:rStyle w:val="fontstyle01"/>
          <w:b w:val="0"/>
          <w:color w:val="auto"/>
        </w:rPr>
        <w:t>Mangan trong nước không được vượt quá 0.3mg/l</w:t>
      </w:r>
    </w:p>
    <w:p w14:paraId="398C2D37" w14:textId="7CC318AF" w:rsidR="00FF7507" w:rsidRPr="00F60CEC" w:rsidRDefault="00EE516E" w:rsidP="00A95DE4">
      <w:pPr>
        <w:spacing w:before="120" w:after="120" w:line="288" w:lineRule="auto"/>
        <w:ind w:firstLine="709"/>
        <w:jc w:val="both"/>
        <w:rPr>
          <w:rFonts w:ascii="Times New Roman" w:hAnsi="Times New Roman" w:cs="Times New Roman"/>
          <w:b/>
          <w:sz w:val="28"/>
          <w:szCs w:val="28"/>
        </w:rPr>
      </w:pPr>
      <w:r>
        <w:rPr>
          <w:rFonts w:ascii="Times New Roman" w:hAnsi="Times New Roman" w:cs="Times New Roman"/>
          <w:b/>
          <w:sz w:val="28"/>
          <w:szCs w:val="28"/>
        </w:rPr>
        <w:t>13</w:t>
      </w:r>
      <w:r w:rsidR="005F19DC" w:rsidRPr="00F60CEC">
        <w:rPr>
          <w:rFonts w:ascii="Times New Roman" w:hAnsi="Times New Roman" w:cs="Times New Roman"/>
          <w:b/>
          <w:sz w:val="28"/>
          <w:szCs w:val="28"/>
        </w:rPr>
        <w:t xml:space="preserve">. </w:t>
      </w:r>
      <w:r w:rsidR="00FF7507" w:rsidRPr="00F60CEC">
        <w:rPr>
          <w:rFonts w:ascii="Times New Roman" w:hAnsi="Times New Roman" w:cs="Times New Roman"/>
          <w:b/>
          <w:sz w:val="28"/>
          <w:szCs w:val="28"/>
        </w:rPr>
        <w:t xml:space="preserve">Nhôm (Al) </w:t>
      </w:r>
    </w:p>
    <w:p w14:paraId="51AF5C70" w14:textId="77777777" w:rsidR="00FF7507" w:rsidRPr="00F60CEC" w:rsidRDefault="00FF7507" w:rsidP="00A95DE4">
      <w:pPr>
        <w:spacing w:before="120" w:after="120" w:line="288" w:lineRule="auto"/>
        <w:ind w:firstLine="709"/>
        <w:jc w:val="both"/>
        <w:rPr>
          <w:rFonts w:ascii="Times New Roman" w:hAnsi="Times New Roman" w:cs="Times New Roman"/>
          <w:b/>
          <w:sz w:val="28"/>
          <w:szCs w:val="28"/>
        </w:rPr>
      </w:pPr>
      <w:r w:rsidRPr="00F60CEC">
        <w:rPr>
          <w:rFonts w:ascii="Times New Roman" w:hAnsi="Times New Roman" w:cs="Times New Roman"/>
          <w:iCs/>
          <w:sz w:val="28"/>
          <w:szCs w:val="28"/>
          <w:shd w:val="clear" w:color="auto" w:fill="FFFFFF"/>
        </w:rPr>
        <w:t>Nhôm là thành phần chính trong các loại đá khoáng, đất sét. Nhôm được dùng trong các ngành công nghiệp sản xuất chất bán dẫn, thuốc nhuộm, sơn và đặc biệt là hóa chất keo tụ trong xử lý nước. Nước khai thác từ vùng đất nhiễm phèn thường có độ pH thấp và hàm lượng nhôm cao.</w:t>
      </w:r>
    </w:p>
    <w:p w14:paraId="4F7A1D23" w14:textId="77777777" w:rsidR="00FF7507" w:rsidRPr="00F60CEC" w:rsidRDefault="00FF7507" w:rsidP="00A95DE4">
      <w:pPr>
        <w:spacing w:before="120" w:after="120" w:line="288" w:lineRule="auto"/>
        <w:ind w:firstLine="709"/>
        <w:jc w:val="both"/>
        <w:rPr>
          <w:rFonts w:ascii="Times New Roman" w:hAnsi="Times New Roman" w:cs="Times New Roman"/>
          <w:sz w:val="28"/>
          <w:szCs w:val="28"/>
        </w:rPr>
      </w:pPr>
      <w:r w:rsidRPr="00F60CEC">
        <w:rPr>
          <w:rFonts w:ascii="Times New Roman" w:hAnsi="Times New Roman" w:cs="Times New Roman"/>
          <w:sz w:val="28"/>
          <w:szCs w:val="28"/>
        </w:rPr>
        <w:t>Theo Tổ chức Y tế Thế giới, nhôm thâm nhập vào cơ thể chủ yếu qua đường miệng (thức ăn và nước uống, v.v), trong đó, tỷ lệ nhôm đi vào cơ thể qua đường nước uống chiếm khoảng &lt; 5%. Cho đến nay, chưa có bằng chứng khoa học nào cho thấy nhôm trong nước uống có thể có ảnh hưởng tiêu cực đến sức khỏe con người hay gây ảnh hưởng đến chất lượng nước về mặt cảm quan. Do vậy, WHO, Mỹ, Canada và nhiều nước trên thế giới không đưa ra hướng dẫn hay quy định về giá trị tối đa cho phép của nhôm trong nước uống. Tuy nhiên, một số nghiên cứu dịch tễ học cho thấy khả năng có sự tương quan giữa lượng nhôm đi vào cơ thể và bệnh Alzheimer.</w:t>
      </w:r>
    </w:p>
    <w:p w14:paraId="1ABCA980" w14:textId="465B2B1E" w:rsidR="002642A9" w:rsidRPr="00F60CEC" w:rsidRDefault="00EE516E" w:rsidP="00A95DE4">
      <w:pPr>
        <w:spacing w:before="120" w:after="120" w:line="288" w:lineRule="auto"/>
        <w:ind w:right="-6" w:firstLine="709"/>
        <w:jc w:val="both"/>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rPr>
        <w:t>14</w:t>
      </w:r>
      <w:r w:rsidR="005F19DC" w:rsidRPr="00F60CEC">
        <w:rPr>
          <w:rFonts w:ascii="Times New Roman" w:eastAsia="Times New Roman" w:hAnsi="Times New Roman" w:cs="Times New Roman"/>
          <w:b/>
          <w:bCs/>
          <w:sz w:val="28"/>
          <w:szCs w:val="28"/>
        </w:rPr>
        <w:t xml:space="preserve">. </w:t>
      </w:r>
      <w:r w:rsidR="00FF7507" w:rsidRPr="00F60CEC">
        <w:rPr>
          <w:rFonts w:ascii="Times New Roman" w:eastAsia="Times New Roman" w:hAnsi="Times New Roman" w:cs="Times New Roman"/>
          <w:b/>
          <w:bCs/>
          <w:sz w:val="28"/>
          <w:szCs w:val="28"/>
        </w:rPr>
        <w:t>Nikel</w:t>
      </w:r>
      <w:r w:rsidR="007622BC" w:rsidRPr="00F60CEC">
        <w:rPr>
          <w:rFonts w:ascii="Times New Roman" w:eastAsia="Times New Roman" w:hAnsi="Times New Roman" w:cs="Times New Roman"/>
          <w:b/>
          <w:bCs/>
          <w:sz w:val="28"/>
          <w:szCs w:val="28"/>
        </w:rPr>
        <w:t xml:space="preserve"> </w:t>
      </w:r>
      <w:r w:rsidR="002642A9" w:rsidRPr="00F60CEC">
        <w:rPr>
          <w:rFonts w:ascii="Times New Roman" w:eastAsia="Times New Roman" w:hAnsi="Times New Roman" w:cs="Times New Roman"/>
          <w:b/>
          <w:bCs/>
          <w:sz w:val="28"/>
          <w:szCs w:val="28"/>
        </w:rPr>
        <w:t>(Ni)</w:t>
      </w:r>
    </w:p>
    <w:p w14:paraId="52BF488C" w14:textId="77777777" w:rsidR="00FF7507" w:rsidRPr="00F60CEC" w:rsidRDefault="00FF7507" w:rsidP="00A95DE4">
      <w:pPr>
        <w:spacing w:before="120" w:after="120" w:line="288" w:lineRule="auto"/>
        <w:ind w:right="-6" w:firstLine="709"/>
        <w:jc w:val="both"/>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lastRenderedPageBreak/>
        <w:t>Ni</w:t>
      </w:r>
      <w:r w:rsidR="007622BC" w:rsidRPr="00F60CEC">
        <w:rPr>
          <w:rFonts w:ascii="Times New Roman" w:eastAsia="Times New Roman" w:hAnsi="Times New Roman" w:cs="Times New Roman"/>
          <w:sz w:val="28"/>
          <w:szCs w:val="28"/>
        </w:rPr>
        <w:t>kel</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được</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sử</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dụng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chủ</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2"/>
          <w:sz w:val="28"/>
          <w:szCs w:val="28"/>
        </w:rPr>
        <w:t>yếu</w:t>
      </w:r>
      <w:r w:rsidR="00920EE6" w:rsidRPr="00F60CEC">
        <w:rPr>
          <w:rFonts w:ascii="Times New Roman" w:eastAsia="Times New Roman" w:hAnsi="Times New Roman" w:cs="Times New Roman"/>
          <w:spacing w:val="-2"/>
          <w:sz w:val="28"/>
          <w:szCs w:val="28"/>
        </w:rPr>
        <w:t xml:space="preserve"> </w:t>
      </w:r>
      <w:r w:rsidRPr="00F60CEC">
        <w:rPr>
          <w:rFonts w:ascii="Times New Roman" w:eastAsia="Times New Roman" w:hAnsi="Times New Roman" w:cs="Times New Roman"/>
          <w:sz w:val="28"/>
          <w:szCs w:val="28"/>
        </w:rPr>
        <w:t>trong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sản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xuất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thép</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và</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hợp</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kim</w:t>
      </w:r>
      <w:r w:rsidR="00920EE6" w:rsidRPr="00F60CEC">
        <w:rPr>
          <w:rFonts w:ascii="Times New Roman" w:eastAsia="Times New Roman" w:hAnsi="Times New Roman" w:cs="Times New Roman"/>
          <w:sz w:val="28"/>
          <w:szCs w:val="28"/>
        </w:rPr>
        <w:t xml:space="preserve"> </w:t>
      </w:r>
      <w:r w:rsidR="005F19DC" w:rsidRPr="00F60CEC">
        <w:rPr>
          <w:rFonts w:ascii="Times New Roman" w:eastAsia="Times New Roman" w:hAnsi="Times New Roman" w:cs="Times New Roman"/>
          <w:sz w:val="28"/>
          <w:szCs w:val="28"/>
        </w:rPr>
        <w:t xml:space="preserve">Nikel </w:t>
      </w:r>
      <w:r w:rsidRPr="00F60CEC">
        <w:rPr>
          <w:rFonts w:ascii="Times New Roman" w:eastAsia="Times New Roman" w:hAnsi="Times New Roman" w:cs="Times New Roman"/>
          <w:sz w:val="28"/>
          <w:szCs w:val="28"/>
        </w:rPr>
        <w:t>không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gỉ, cũng là chất tự cho sẵn trong nước.</w:t>
      </w:r>
      <w:r w:rsidR="005F19DC"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Thực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phẩm</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là</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nguồn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phơi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nhiễm</w:t>
      </w:r>
      <w:r w:rsidR="00920EE6" w:rsidRPr="00F60CEC">
        <w:rPr>
          <w:rFonts w:ascii="Times New Roman" w:eastAsia="Times New Roman" w:hAnsi="Times New Roman" w:cs="Times New Roman"/>
          <w:sz w:val="28"/>
          <w:szCs w:val="28"/>
        </w:rPr>
        <w:t xml:space="preserve"> </w:t>
      </w:r>
      <w:r w:rsidR="005F19DC" w:rsidRPr="00F60CEC">
        <w:rPr>
          <w:rFonts w:ascii="Times New Roman" w:eastAsia="Times New Roman" w:hAnsi="Times New Roman" w:cs="Times New Roman"/>
          <w:sz w:val="28"/>
          <w:szCs w:val="28"/>
        </w:rPr>
        <w:t xml:space="preserve">Nikel </w:t>
      </w:r>
      <w:r w:rsidRPr="00F60CEC">
        <w:rPr>
          <w:rFonts w:ascii="Times New Roman" w:eastAsia="Times New Roman" w:hAnsi="Times New Roman" w:cs="Times New Roman"/>
          <w:sz w:val="28"/>
          <w:szCs w:val="28"/>
        </w:rPr>
        <w:t>chính</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ở</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những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người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không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hút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thuốc</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và</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người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không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phơi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nhiễm</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nghề</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nghiệp</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với</w:t>
      </w:r>
      <w:r w:rsidR="00920EE6" w:rsidRPr="00F60CEC">
        <w:rPr>
          <w:rFonts w:ascii="Times New Roman" w:eastAsia="Times New Roman" w:hAnsi="Times New Roman" w:cs="Times New Roman"/>
          <w:spacing w:val="-1"/>
          <w:sz w:val="28"/>
          <w:szCs w:val="28"/>
        </w:rPr>
        <w:t xml:space="preserve"> </w:t>
      </w:r>
      <w:r w:rsidR="005F19DC" w:rsidRPr="00F60CEC">
        <w:rPr>
          <w:rFonts w:ascii="Times New Roman" w:eastAsia="Times New Roman" w:hAnsi="Times New Roman" w:cs="Times New Roman"/>
          <w:sz w:val="28"/>
          <w:szCs w:val="28"/>
        </w:rPr>
        <w:t>Nikel</w:t>
      </w:r>
      <w:r w:rsidRPr="00F60CEC">
        <w:rPr>
          <w:rFonts w:ascii="Times New Roman" w:eastAsia="Times New Roman" w:hAnsi="Times New Roman" w:cs="Times New Roman"/>
          <w:sz w:val="28"/>
          <w:szCs w:val="28"/>
        </w:rPr>
        <w: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Nước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nói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chung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là</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một</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đóng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góp</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nhỏ</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vào</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tổng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lượng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dung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nạp</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hàng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ngày,</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nồng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độ</w:t>
      </w:r>
      <w:r w:rsidR="00920EE6" w:rsidRPr="00F60CEC">
        <w:rPr>
          <w:rFonts w:ascii="Times New Roman" w:eastAsia="Times New Roman" w:hAnsi="Times New Roman" w:cs="Times New Roman"/>
          <w:sz w:val="28"/>
          <w:szCs w:val="28"/>
        </w:rPr>
        <w:t xml:space="preserve"> </w:t>
      </w:r>
      <w:r w:rsidR="005F19DC" w:rsidRPr="00F60CEC">
        <w:rPr>
          <w:rFonts w:ascii="Times New Roman" w:eastAsia="Times New Roman" w:hAnsi="Times New Roman" w:cs="Times New Roman"/>
          <w:sz w:val="28"/>
          <w:szCs w:val="28"/>
        </w:rPr>
        <w:t xml:space="preserve">Nikel </w:t>
      </w:r>
      <w:r w:rsidRPr="00F60CEC">
        <w:rPr>
          <w:rFonts w:ascii="Times New Roman" w:eastAsia="Times New Roman" w:hAnsi="Times New Roman" w:cs="Times New Roman"/>
          <w:sz w:val="28"/>
          <w:szCs w:val="28"/>
        </w:rPr>
        <w:t>trong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nước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uống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thông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thường</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ít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hơn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0,02</w:t>
      </w:r>
      <w:r w:rsidR="007622BC" w:rsidRPr="00F60CEC">
        <w:rPr>
          <w:rFonts w:ascii="Times New Roman" w:eastAsia="Times New Roman" w:hAnsi="Times New Roman" w:cs="Times New Roman"/>
          <w:sz w:val="28"/>
          <w:szCs w:val="28"/>
        </w:rPr>
        <w:t xml:space="preserve"> mg/l</w:t>
      </w:r>
      <w:r w:rsidRPr="00F60CEC">
        <w:rPr>
          <w:rFonts w:ascii="Times New Roman" w:eastAsia="Times New Roman" w:hAnsi="Times New Roman" w:cs="Times New Roman"/>
          <w:sz w:val="28"/>
          <w:szCs w:val="28"/>
        </w:rPr>
        <w: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Tuy</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nhiên,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đối</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với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khu</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vực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bị</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ô</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nhiễm</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nặng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hoặc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những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nguồn</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nước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ngầm</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pacing w:val="1"/>
          <w:sz w:val="28"/>
          <w:szCs w:val="28"/>
        </w:rPr>
        <w:t>có</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đặc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điểm</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địa</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chất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nhiều</w:t>
      </w:r>
      <w:r w:rsidR="00920EE6" w:rsidRPr="00F60CEC">
        <w:rPr>
          <w:rFonts w:ascii="Times New Roman" w:eastAsia="Times New Roman" w:hAnsi="Times New Roman" w:cs="Times New Roman"/>
          <w:sz w:val="28"/>
          <w:szCs w:val="28"/>
        </w:rPr>
        <w:t xml:space="preserve"> </w:t>
      </w:r>
      <w:r w:rsidR="005F19DC" w:rsidRPr="00F60CEC">
        <w:rPr>
          <w:rFonts w:ascii="Times New Roman" w:eastAsia="Times New Roman" w:hAnsi="Times New Roman" w:cs="Times New Roman"/>
          <w:sz w:val="28"/>
          <w:szCs w:val="28"/>
        </w:rPr>
        <w:t xml:space="preserve">Nikel </w:t>
      </w:r>
      <w:r w:rsidRPr="00F60CEC">
        <w:rPr>
          <w:rFonts w:ascii="Times New Roman" w:eastAsia="Times New Roman" w:hAnsi="Times New Roman" w:cs="Times New Roman"/>
          <w:sz w:val="28"/>
          <w:szCs w:val="28"/>
        </w:rPr>
        <w:t>hoặc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những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khu</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vực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sử</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dụng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vòi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nước làm từ vật liệu</w:t>
      </w:r>
      <w:r w:rsidRPr="00F60CEC">
        <w:rPr>
          <w:rFonts w:ascii="Times New Roman" w:eastAsia="Times New Roman" w:hAnsi="Times New Roman" w:cs="Times New Roman"/>
          <w:spacing w:val="1"/>
          <w:sz w:val="28"/>
          <w:szCs w:val="28"/>
        </w:rPr>
        <w:t xml:space="preserve"> chứa</w:t>
      </w:r>
      <w:r w:rsidR="00920EE6" w:rsidRPr="00F60CEC">
        <w:rPr>
          <w:rFonts w:ascii="Times New Roman" w:eastAsia="Times New Roman" w:hAnsi="Times New Roman" w:cs="Times New Roman"/>
          <w:sz w:val="28"/>
          <w:szCs w:val="28"/>
        </w:rPr>
        <w:t xml:space="preserve"> nike</w:t>
      </w:r>
      <w:r w:rsidR="007622BC" w:rsidRPr="00F60CEC">
        <w:rPr>
          <w:rFonts w:ascii="Times New Roman" w:eastAsia="Times New Roman" w:hAnsi="Times New Roman" w:cs="Times New Roman"/>
          <w:sz w:val="28"/>
          <w:szCs w:val="28"/>
        </w:rPr>
        <w:t>l</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thì</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hàm lượng</w:t>
      </w:r>
      <w:r w:rsidR="00920EE6" w:rsidRPr="00F60CEC">
        <w:rPr>
          <w:rFonts w:ascii="Times New Roman" w:eastAsia="Times New Roman" w:hAnsi="Times New Roman" w:cs="Times New Roman"/>
          <w:sz w:val="28"/>
          <w:szCs w:val="28"/>
        </w:rPr>
        <w:t xml:space="preserve"> </w:t>
      </w:r>
      <w:r w:rsidR="007622BC" w:rsidRPr="00F60CEC">
        <w:rPr>
          <w:rFonts w:ascii="Times New Roman" w:eastAsia="Times New Roman" w:hAnsi="Times New Roman" w:cs="Times New Roman"/>
          <w:sz w:val="28"/>
          <w:szCs w:val="28"/>
        </w:rPr>
        <w:t>nikel</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trong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nước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có</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thể</w:t>
      </w:r>
      <w:r w:rsidR="005F19DC"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lên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đến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1</w:t>
      </w:r>
      <w:r w:rsidR="007622BC" w:rsidRPr="00F60CEC">
        <w:rPr>
          <w:rFonts w:ascii="Times New Roman" w:eastAsia="Times New Roman" w:hAnsi="Times New Roman" w:cs="Times New Roman"/>
          <w:sz w:val="28"/>
          <w:szCs w:val="28"/>
        </w:rPr>
        <w:t>,0 mg/l</w:t>
      </w:r>
      <w:r w:rsidRPr="00F60CEC">
        <w:rPr>
          <w:rFonts w:ascii="Times New Roman" w:eastAsia="Times New Roman" w:hAnsi="Times New Roman" w:cs="Times New Roman"/>
          <w:sz w:val="28"/>
          <w:szCs w:val="28"/>
        </w:rPr>
        <w:t>.</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WHO</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đưa</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ra</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hướng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dẫn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về</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giá</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pacing w:val="-1"/>
          <w:sz w:val="28"/>
          <w:szCs w:val="28"/>
        </w:rPr>
        <w:t>trị</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giới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hạn</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pacing w:val="-1"/>
          <w:sz w:val="28"/>
          <w:szCs w:val="28"/>
        </w:rPr>
        <w:t>tối</w:t>
      </w:r>
      <w:r w:rsidR="00920EE6" w:rsidRPr="00F60CEC">
        <w:rPr>
          <w:rFonts w:ascii="Times New Roman" w:eastAsia="Times New Roman" w:hAnsi="Times New Roman" w:cs="Times New Roman"/>
          <w:spacing w:val="-1"/>
          <w:sz w:val="28"/>
          <w:szCs w:val="28"/>
        </w:rPr>
        <w:t xml:space="preserve"> </w:t>
      </w:r>
      <w:r w:rsidRPr="00F60CEC">
        <w:rPr>
          <w:rFonts w:ascii="Times New Roman" w:eastAsia="Times New Roman" w:hAnsi="Times New Roman" w:cs="Times New Roman"/>
          <w:sz w:val="28"/>
          <w:szCs w:val="28"/>
        </w:rPr>
        <w:t>đa</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đối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với</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nikel</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trong</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nước</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là</w:t>
      </w:r>
      <w:r w:rsidR="00920EE6"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sz w:val="28"/>
          <w:szCs w:val="28"/>
        </w:rPr>
        <w:t>0,07</w:t>
      </w:r>
      <w:r w:rsidR="007622BC" w:rsidRPr="00F60CEC">
        <w:rPr>
          <w:rFonts w:ascii="Times New Roman" w:eastAsia="Times New Roman" w:hAnsi="Times New Roman" w:cs="Times New Roman"/>
          <w:sz w:val="28"/>
          <w:szCs w:val="28"/>
        </w:rPr>
        <w:t xml:space="preserve"> mg/l</w:t>
      </w:r>
      <w:r w:rsidRPr="00F60CEC">
        <w:rPr>
          <w:rFonts w:ascii="Times New Roman" w:eastAsia="Times New Roman" w:hAnsi="Times New Roman" w:cs="Times New Roman"/>
          <w:sz w:val="28"/>
          <w:szCs w:val="28"/>
        </w:rPr>
        <w:t>.</w:t>
      </w:r>
    </w:p>
    <w:p w14:paraId="0F4F13C8" w14:textId="411EE18C" w:rsidR="00FF7507" w:rsidRPr="00F60CEC" w:rsidRDefault="00EE516E" w:rsidP="00A95DE4">
      <w:pPr>
        <w:spacing w:before="120" w:after="120" w:line="288" w:lineRule="auto"/>
        <w:ind w:firstLine="709"/>
        <w:jc w:val="both"/>
        <w:rPr>
          <w:rFonts w:ascii="Times New Roman" w:eastAsia="Helvetica" w:hAnsi="Times New Roman" w:cs="Times New Roman"/>
          <w:sz w:val="28"/>
          <w:szCs w:val="28"/>
        </w:rPr>
      </w:pPr>
      <w:r>
        <w:rPr>
          <w:rFonts w:ascii="Times New Roman" w:hAnsi="Times New Roman" w:cs="Times New Roman"/>
          <w:b/>
          <w:kern w:val="28"/>
          <w:sz w:val="28"/>
          <w:szCs w:val="28"/>
        </w:rPr>
        <w:t>15-16</w:t>
      </w:r>
      <w:r w:rsidR="005F19DC" w:rsidRPr="00F60CEC">
        <w:rPr>
          <w:rFonts w:ascii="Times New Roman" w:hAnsi="Times New Roman" w:cs="Times New Roman"/>
          <w:b/>
          <w:kern w:val="28"/>
          <w:sz w:val="28"/>
          <w:szCs w:val="28"/>
        </w:rPr>
        <w:t xml:space="preserve">. </w:t>
      </w:r>
      <w:r w:rsidR="00FF7507" w:rsidRPr="00F60CEC">
        <w:rPr>
          <w:rFonts w:ascii="Times New Roman" w:hAnsi="Times New Roman" w:cs="Times New Roman"/>
          <w:b/>
          <w:kern w:val="28"/>
          <w:sz w:val="28"/>
          <w:szCs w:val="28"/>
        </w:rPr>
        <w:t>Nitrat (NO</w:t>
      </w:r>
      <w:r w:rsidR="00FF7507" w:rsidRPr="00F60CEC">
        <w:rPr>
          <w:rFonts w:ascii="Times New Roman" w:hAnsi="Times New Roman" w:cs="Times New Roman"/>
          <w:b/>
          <w:kern w:val="28"/>
          <w:sz w:val="28"/>
          <w:szCs w:val="28"/>
          <w:vertAlign w:val="subscript"/>
        </w:rPr>
        <w:t>3</w:t>
      </w:r>
      <w:r w:rsidR="00FF7507" w:rsidRPr="00F60CEC">
        <w:rPr>
          <w:rFonts w:ascii="Times New Roman" w:hAnsi="Times New Roman" w:cs="Times New Roman"/>
          <w:b/>
          <w:kern w:val="28"/>
          <w:sz w:val="28"/>
          <w:szCs w:val="28"/>
          <w:vertAlign w:val="superscript"/>
        </w:rPr>
        <w:t xml:space="preserve">-  </w:t>
      </w:r>
      <w:r w:rsidR="00FF7507" w:rsidRPr="00F60CEC">
        <w:rPr>
          <w:rFonts w:ascii="Times New Roman" w:hAnsi="Times New Roman" w:cs="Times New Roman"/>
          <w:b/>
          <w:kern w:val="28"/>
          <w:sz w:val="28"/>
          <w:szCs w:val="28"/>
        </w:rPr>
        <w:t>tính theo N) và Nitrit</w:t>
      </w:r>
      <w:r w:rsidR="003163D1" w:rsidRPr="00F60CEC">
        <w:rPr>
          <w:rFonts w:ascii="Times New Roman" w:hAnsi="Times New Roman" w:cs="Times New Roman"/>
          <w:b/>
          <w:kern w:val="28"/>
          <w:sz w:val="28"/>
          <w:szCs w:val="28"/>
        </w:rPr>
        <w:t xml:space="preserve"> (</w:t>
      </w:r>
      <w:r w:rsidR="003163D1" w:rsidRPr="00F60CEC">
        <w:rPr>
          <w:rFonts w:ascii="Times New Roman" w:eastAsia="Helvetica" w:hAnsi="Times New Roman" w:cs="Times New Roman"/>
          <w:sz w:val="28"/>
          <w:szCs w:val="28"/>
          <w:shd w:val="clear" w:color="auto" w:fill="FFFFFF"/>
          <w:lang w:eastAsia="zh-CN"/>
        </w:rPr>
        <w:t>NO</w:t>
      </w:r>
      <w:r w:rsidR="003163D1" w:rsidRPr="00F60CEC">
        <w:rPr>
          <w:rFonts w:ascii="Times New Roman" w:eastAsia="Helvetica" w:hAnsi="Times New Roman" w:cs="Times New Roman"/>
          <w:sz w:val="28"/>
          <w:szCs w:val="28"/>
          <w:shd w:val="clear" w:color="auto" w:fill="FFFFFF"/>
          <w:vertAlign w:val="subscript"/>
          <w:lang w:eastAsia="zh-CN"/>
        </w:rPr>
        <w:t>2</w:t>
      </w:r>
      <w:r w:rsidR="003163D1" w:rsidRPr="00F60CEC">
        <w:rPr>
          <w:rFonts w:ascii="Times New Roman" w:eastAsia="Helvetica" w:hAnsi="Times New Roman" w:cs="Times New Roman"/>
          <w:sz w:val="28"/>
          <w:szCs w:val="28"/>
          <w:shd w:val="clear" w:color="auto" w:fill="FFFFFF"/>
          <w:vertAlign w:val="superscript"/>
          <w:lang w:eastAsia="zh-CN"/>
        </w:rPr>
        <w:t>-</w:t>
      </w:r>
      <w:r w:rsidR="00A73246" w:rsidRPr="00F60CEC">
        <w:rPr>
          <w:rFonts w:ascii="Times New Roman" w:eastAsia="Helvetica" w:hAnsi="Times New Roman" w:cs="Times New Roman"/>
          <w:sz w:val="28"/>
          <w:szCs w:val="28"/>
          <w:shd w:val="clear" w:color="auto" w:fill="FFFFFF"/>
          <w:lang w:eastAsia="zh-CN"/>
        </w:rPr>
        <w:t>)</w:t>
      </w:r>
    </w:p>
    <w:p w14:paraId="67B688DD" w14:textId="77777777" w:rsidR="00FF7507" w:rsidRPr="00F60CEC" w:rsidRDefault="00FF7507" w:rsidP="00A95DE4">
      <w:pPr>
        <w:shd w:val="clear" w:color="auto" w:fill="FFFFFF"/>
        <w:spacing w:before="120" w:after="120" w:line="288" w:lineRule="auto"/>
        <w:ind w:firstLine="567"/>
        <w:jc w:val="both"/>
        <w:rPr>
          <w:rFonts w:ascii="Times New Roman" w:eastAsia="Helvetica" w:hAnsi="Times New Roman" w:cs="Times New Roman"/>
          <w:sz w:val="28"/>
          <w:szCs w:val="28"/>
          <w:shd w:val="clear" w:color="auto" w:fill="FFFFFF"/>
          <w:lang w:eastAsia="zh-CN"/>
        </w:rPr>
      </w:pPr>
      <w:r w:rsidRPr="00F60CEC">
        <w:rPr>
          <w:rFonts w:ascii="Times New Roman" w:eastAsia="Helvetica" w:hAnsi="Times New Roman" w:cs="Times New Roman"/>
          <w:sz w:val="28"/>
          <w:szCs w:val="28"/>
          <w:shd w:val="clear" w:color="auto" w:fill="FFFFFF"/>
          <w:lang w:eastAsia="zh-CN"/>
        </w:rPr>
        <w:t>Nitrat (công thức hóa học là NO</w:t>
      </w:r>
      <w:r w:rsidRPr="00F60CEC">
        <w:rPr>
          <w:rFonts w:ascii="Times New Roman" w:eastAsia="Helvetica" w:hAnsi="Times New Roman" w:cs="Times New Roman"/>
          <w:sz w:val="28"/>
          <w:szCs w:val="28"/>
          <w:shd w:val="clear" w:color="auto" w:fill="FFFFFF"/>
          <w:vertAlign w:val="subscript"/>
          <w:lang w:eastAsia="zh-CN"/>
        </w:rPr>
        <w:t>3</w:t>
      </w:r>
      <w:r w:rsidRPr="00F60CEC">
        <w:rPr>
          <w:rFonts w:ascii="Times New Roman" w:eastAsia="Helvetica" w:hAnsi="Times New Roman" w:cs="Times New Roman"/>
          <w:sz w:val="28"/>
          <w:szCs w:val="28"/>
          <w:shd w:val="clear" w:color="auto" w:fill="FFFFFF"/>
          <w:vertAlign w:val="superscript"/>
          <w:lang w:eastAsia="zh-CN"/>
        </w:rPr>
        <w:t>-</w:t>
      </w:r>
      <w:r w:rsidRPr="00F60CEC">
        <w:rPr>
          <w:rFonts w:ascii="Times New Roman" w:eastAsia="Helvetica" w:hAnsi="Times New Roman" w:cs="Times New Roman"/>
          <w:sz w:val="28"/>
          <w:szCs w:val="28"/>
          <w:shd w:val="clear" w:color="auto" w:fill="FFFFFF"/>
          <w:lang w:eastAsia="zh-CN"/>
        </w:rPr>
        <w:t>) và nitrit (công thức hóa học là NO</w:t>
      </w:r>
      <w:r w:rsidRPr="00F60CEC">
        <w:rPr>
          <w:rFonts w:ascii="Times New Roman" w:eastAsia="Helvetica" w:hAnsi="Times New Roman" w:cs="Times New Roman"/>
          <w:sz w:val="28"/>
          <w:szCs w:val="28"/>
          <w:shd w:val="clear" w:color="auto" w:fill="FFFFFF"/>
          <w:vertAlign w:val="subscript"/>
          <w:lang w:eastAsia="zh-CN"/>
        </w:rPr>
        <w:t>2</w:t>
      </w:r>
      <w:r w:rsidRPr="00F60CEC">
        <w:rPr>
          <w:rFonts w:ascii="Times New Roman" w:eastAsia="Helvetica" w:hAnsi="Times New Roman" w:cs="Times New Roman"/>
          <w:sz w:val="28"/>
          <w:szCs w:val="28"/>
          <w:shd w:val="clear" w:color="auto" w:fill="FFFFFF"/>
          <w:vertAlign w:val="superscript"/>
          <w:lang w:eastAsia="zh-CN"/>
        </w:rPr>
        <w:t>-</w:t>
      </w:r>
      <w:r w:rsidRPr="00F60CEC">
        <w:rPr>
          <w:rFonts w:ascii="Times New Roman" w:eastAsia="Helvetica" w:hAnsi="Times New Roman" w:cs="Times New Roman"/>
          <w:sz w:val="28"/>
          <w:szCs w:val="28"/>
          <w:shd w:val="clear" w:color="auto" w:fill="FFFFFF"/>
          <w:lang w:eastAsia="zh-CN"/>
        </w:rPr>
        <w:t>) là hợp chất của nitơ và oxy, thường tồn tại trong đất và trong nước. Đây là nguồn cung cấp nitơ cho cây trồng. Thông thường nitrat không gây ảnh hưởng sức khỏe, tuy nhiên nếu nồng độ nitrat trong nước quá lớn hoặc nitrat bị chuyển hóa thành nitrit sẽ gây ảnh hưởng có hại đến sức khỏe.</w:t>
      </w:r>
    </w:p>
    <w:p w14:paraId="60AD82BD" w14:textId="77777777" w:rsidR="00FF7507" w:rsidRPr="00F60CEC" w:rsidRDefault="00FF7507" w:rsidP="00A95DE4">
      <w:pPr>
        <w:shd w:val="clear" w:color="auto" w:fill="FFFFFF"/>
        <w:spacing w:before="120" w:after="120" w:line="288" w:lineRule="auto"/>
        <w:ind w:firstLine="567"/>
        <w:jc w:val="both"/>
        <w:rPr>
          <w:rFonts w:ascii="Times New Roman" w:eastAsia="Helvetica" w:hAnsi="Times New Roman" w:cs="Times New Roman"/>
          <w:sz w:val="28"/>
          <w:szCs w:val="28"/>
        </w:rPr>
      </w:pPr>
      <w:r w:rsidRPr="00F60CEC">
        <w:rPr>
          <w:rFonts w:ascii="Times New Roman" w:eastAsia="Helvetica" w:hAnsi="Times New Roman" w:cs="Times New Roman"/>
          <w:sz w:val="28"/>
          <w:szCs w:val="28"/>
          <w:shd w:val="clear" w:color="auto" w:fill="FFFFFF"/>
          <w:lang w:eastAsia="zh-CN"/>
        </w:rPr>
        <w:t xml:space="preserve">Sự có mặt của </w:t>
      </w:r>
      <w:r w:rsidR="00B34411" w:rsidRPr="00F60CEC">
        <w:rPr>
          <w:rFonts w:ascii="Times New Roman" w:eastAsia="Helvetica" w:hAnsi="Times New Roman" w:cs="Times New Roman"/>
          <w:sz w:val="28"/>
          <w:szCs w:val="28"/>
          <w:shd w:val="clear" w:color="auto" w:fill="FFFFFF"/>
          <w:lang w:eastAsia="zh-CN"/>
        </w:rPr>
        <w:t xml:space="preserve">Nitrat </w:t>
      </w:r>
      <w:r w:rsidRPr="00F60CEC">
        <w:rPr>
          <w:rFonts w:ascii="Times New Roman" w:eastAsia="Helvetica" w:hAnsi="Times New Roman" w:cs="Times New Roman"/>
          <w:sz w:val="28"/>
          <w:szCs w:val="28"/>
          <w:shd w:val="clear" w:color="auto" w:fill="FFFFFF"/>
          <w:lang w:eastAsia="zh-CN"/>
        </w:rPr>
        <w:t xml:space="preserve">và </w:t>
      </w:r>
      <w:r w:rsidR="00B34411" w:rsidRPr="00F60CEC">
        <w:rPr>
          <w:rFonts w:ascii="Times New Roman" w:eastAsia="Helvetica" w:hAnsi="Times New Roman" w:cs="Times New Roman"/>
          <w:sz w:val="28"/>
          <w:szCs w:val="28"/>
          <w:shd w:val="clear" w:color="auto" w:fill="FFFFFF"/>
          <w:lang w:eastAsia="zh-CN"/>
        </w:rPr>
        <w:t xml:space="preserve">Nitrit </w:t>
      </w:r>
      <w:r w:rsidRPr="00F60CEC">
        <w:rPr>
          <w:rFonts w:ascii="Times New Roman" w:eastAsia="Helvetica" w:hAnsi="Times New Roman" w:cs="Times New Roman"/>
          <w:sz w:val="28"/>
          <w:szCs w:val="28"/>
          <w:shd w:val="clear" w:color="auto" w:fill="FFFFFF"/>
          <w:lang w:eastAsia="zh-CN"/>
        </w:rPr>
        <w:t xml:space="preserve">trong nước cho thấy nguồn nước đã bị nhiễm bẩn từ sử dụng phân bón trong nông nghiệp, bể phốt, hệ thống xử lý nước thải, chất thải động vật, chất thải công nghiệp hoặc từ ngành công nghiệp chế biến thực phẩm. Ngoài ra, hàm lượng nitrat trong nước cao cho thấy nguồn nước đã bị nhiễm bẩn bởi một số chất ô nhiễm khác như vi khuẩn hoặc thuốc trừ sâu, những chất ô nhiễm này có thể thâm nhập nguồn nước và hệ thống phân phối nước giống như nitrat và nitrit. </w:t>
      </w:r>
    </w:p>
    <w:p w14:paraId="7B7D818C" w14:textId="77777777" w:rsidR="00FF7507" w:rsidRPr="00F60CEC" w:rsidRDefault="00FF7507" w:rsidP="00A95DE4">
      <w:pPr>
        <w:shd w:val="clear" w:color="auto" w:fill="FFFFFF"/>
        <w:spacing w:before="120" w:after="120" w:line="288" w:lineRule="auto"/>
        <w:ind w:firstLine="567"/>
        <w:jc w:val="both"/>
        <w:rPr>
          <w:rFonts w:ascii="Times New Roman" w:eastAsia="Helvetica" w:hAnsi="Times New Roman" w:cs="Times New Roman"/>
          <w:sz w:val="28"/>
          <w:szCs w:val="28"/>
          <w:shd w:val="clear" w:color="auto" w:fill="FFFFFF"/>
          <w:lang w:eastAsia="zh-CN"/>
        </w:rPr>
      </w:pPr>
      <w:r w:rsidRPr="00F60CEC">
        <w:rPr>
          <w:rStyle w:val="Emphasis"/>
          <w:rFonts w:eastAsia="Helvetica" w:cs="Times New Roman"/>
          <w:sz w:val="28"/>
          <w:szCs w:val="28"/>
          <w:shd w:val="clear" w:color="auto" w:fill="FFFFFF"/>
          <w:lang w:eastAsia="zh-CN"/>
        </w:rPr>
        <w:t>Ảnh hưởng của nitrat, nitrit tới sức khỏe</w:t>
      </w:r>
      <w:r w:rsidR="007622BC" w:rsidRPr="00F60CEC">
        <w:rPr>
          <w:rStyle w:val="Emphasis"/>
          <w:rFonts w:eastAsia="Helvetica" w:cs="Times New Roman"/>
          <w:sz w:val="28"/>
          <w:szCs w:val="28"/>
          <w:shd w:val="clear" w:color="auto" w:fill="FFFFFF"/>
          <w:lang w:eastAsia="zh-CN"/>
        </w:rPr>
        <w:t xml:space="preserve">: </w:t>
      </w:r>
      <w:r w:rsidRPr="00F60CEC">
        <w:rPr>
          <w:rFonts w:ascii="Times New Roman" w:eastAsia="Helvetica" w:hAnsi="Times New Roman" w:cs="Times New Roman"/>
          <w:sz w:val="28"/>
          <w:szCs w:val="28"/>
          <w:shd w:val="clear" w:color="auto" w:fill="FFFFFF"/>
          <w:lang w:eastAsia="zh-CN"/>
        </w:rPr>
        <w:t>Nitrit (NO</w:t>
      </w:r>
      <w:r w:rsidRPr="00F60CEC">
        <w:rPr>
          <w:rFonts w:ascii="Times New Roman" w:eastAsia="Helvetica" w:hAnsi="Times New Roman" w:cs="Times New Roman"/>
          <w:sz w:val="28"/>
          <w:szCs w:val="28"/>
          <w:shd w:val="clear" w:color="auto" w:fill="FFFFFF"/>
          <w:vertAlign w:val="subscript"/>
          <w:lang w:eastAsia="zh-CN"/>
        </w:rPr>
        <w:t>2</w:t>
      </w:r>
      <w:r w:rsidR="007622BC" w:rsidRPr="00F60CEC">
        <w:rPr>
          <w:rFonts w:ascii="Times New Roman" w:eastAsia="Helvetica" w:hAnsi="Times New Roman" w:cs="Times New Roman"/>
          <w:sz w:val="28"/>
          <w:szCs w:val="28"/>
          <w:shd w:val="clear" w:color="auto" w:fill="FFFFFF"/>
          <w:vertAlign w:val="superscript"/>
          <w:lang w:eastAsia="zh-CN"/>
        </w:rPr>
        <w:t>-</w:t>
      </w:r>
      <w:r w:rsidRPr="00F60CEC">
        <w:rPr>
          <w:rFonts w:ascii="Times New Roman" w:eastAsia="Helvetica" w:hAnsi="Times New Roman" w:cs="Times New Roman"/>
          <w:sz w:val="28"/>
          <w:szCs w:val="28"/>
          <w:shd w:val="clear" w:color="auto" w:fill="FFFFFF"/>
          <w:lang w:eastAsia="zh-CN"/>
        </w:rPr>
        <w:t>), nitrat (NO</w:t>
      </w:r>
      <w:r w:rsidRPr="00F60CEC">
        <w:rPr>
          <w:rFonts w:ascii="Times New Roman" w:eastAsia="Helvetica" w:hAnsi="Times New Roman" w:cs="Times New Roman"/>
          <w:sz w:val="28"/>
          <w:szCs w:val="28"/>
          <w:shd w:val="clear" w:color="auto" w:fill="FFFFFF"/>
          <w:vertAlign w:val="subscript"/>
          <w:lang w:eastAsia="zh-CN"/>
        </w:rPr>
        <w:t>3</w:t>
      </w:r>
      <w:r w:rsidRPr="00F60CEC">
        <w:rPr>
          <w:rFonts w:ascii="Times New Roman" w:eastAsia="Helvetica" w:hAnsi="Times New Roman" w:cs="Times New Roman"/>
          <w:sz w:val="28"/>
          <w:szCs w:val="28"/>
          <w:shd w:val="clear" w:color="auto" w:fill="FFFFFF"/>
          <w:vertAlign w:val="superscript"/>
          <w:lang w:eastAsia="zh-CN"/>
        </w:rPr>
        <w:t>-</w:t>
      </w:r>
      <w:r w:rsidRPr="00F60CEC">
        <w:rPr>
          <w:rFonts w:ascii="Times New Roman" w:eastAsia="Helvetica" w:hAnsi="Times New Roman" w:cs="Times New Roman"/>
          <w:sz w:val="28"/>
          <w:szCs w:val="28"/>
          <w:shd w:val="clear" w:color="auto" w:fill="FFFFFF"/>
          <w:lang w:eastAsia="zh-CN"/>
        </w:rPr>
        <w:t>) là những chất có tính độc hại tới sinh vật và con người vì sản phẩm nó chuyển hóa thành có thể gây độc cho cá, tôm, v.v, gây ung thư cho con người.</w:t>
      </w:r>
    </w:p>
    <w:p w14:paraId="18DFBF7D" w14:textId="6B38913F" w:rsidR="00FF7507" w:rsidRPr="00F60CEC" w:rsidRDefault="00EE516E" w:rsidP="00A95DE4">
      <w:pPr>
        <w:spacing w:before="120" w:after="120" w:line="288"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17</w:t>
      </w:r>
      <w:r w:rsidR="00B34411" w:rsidRPr="00F60CEC">
        <w:rPr>
          <w:rFonts w:ascii="Times New Roman" w:hAnsi="Times New Roman" w:cs="Times New Roman"/>
          <w:b/>
          <w:kern w:val="28"/>
          <w:sz w:val="28"/>
          <w:szCs w:val="28"/>
        </w:rPr>
        <w:t xml:space="preserve">. </w:t>
      </w:r>
      <w:r w:rsidR="00FF7507" w:rsidRPr="00F60CEC">
        <w:rPr>
          <w:rFonts w:ascii="Times New Roman" w:hAnsi="Times New Roman" w:cs="Times New Roman"/>
          <w:b/>
          <w:kern w:val="28"/>
          <w:sz w:val="28"/>
          <w:szCs w:val="28"/>
        </w:rPr>
        <w:t>Sắt (Fe)</w:t>
      </w:r>
    </w:p>
    <w:p w14:paraId="5AC1D9FA" w14:textId="77777777" w:rsidR="00FF7507" w:rsidRPr="00F60CEC" w:rsidRDefault="00FF7507" w:rsidP="00A95DE4">
      <w:pPr>
        <w:shd w:val="clear" w:color="auto" w:fill="FFFFFF"/>
        <w:spacing w:before="120" w:after="120" w:line="288" w:lineRule="auto"/>
        <w:ind w:firstLine="709"/>
        <w:jc w:val="both"/>
        <w:rPr>
          <w:rFonts w:ascii="Times New Roman" w:hAnsi="Times New Roman" w:cs="Times New Roman"/>
          <w:kern w:val="28"/>
          <w:sz w:val="28"/>
          <w:szCs w:val="28"/>
        </w:rPr>
      </w:pPr>
      <w:r w:rsidRPr="00F60CEC">
        <w:rPr>
          <w:rFonts w:ascii="Times New Roman" w:hAnsi="Times New Roman" w:cs="Times New Roman"/>
          <w:kern w:val="28"/>
          <w:sz w:val="28"/>
          <w:szCs w:val="28"/>
        </w:rPr>
        <w:t xml:space="preserve">Sắt là một trong những kim loại có nhiều nhất trong lớp vỏ Trái đất. Nó được tìm thấy trong nước ngọt tự nhiên ở mức từ 0,5 đến 50 </w:t>
      </w:r>
      <w:r w:rsidR="007622BC" w:rsidRPr="00F60CEC">
        <w:rPr>
          <w:rFonts w:ascii="Times New Roman" w:hAnsi="Times New Roman" w:cs="Times New Roman"/>
          <w:kern w:val="28"/>
          <w:sz w:val="28"/>
          <w:szCs w:val="28"/>
        </w:rPr>
        <w:t>mg/l</w:t>
      </w:r>
      <w:r w:rsidRPr="00F60CEC">
        <w:rPr>
          <w:rFonts w:ascii="Times New Roman" w:hAnsi="Times New Roman" w:cs="Times New Roman"/>
          <w:kern w:val="28"/>
          <w:sz w:val="28"/>
          <w:szCs w:val="28"/>
        </w:rPr>
        <w:t xml:space="preserve">. Nước ngầm kỵ khí có thể chứa sắt kim loại ở nồng độ lên đến vài miligam mỗi lít mà không bị đổi màu hoặc đục trong nước khi được bơm trực tiếp từ giếng. Tuy nhiên, khi tiếp xúc với không khí, sắt kim loại sẽ oxy hóa thành oxit sắt, làm nước có màu nâu đỏ khó chịu. Sắt cũng thúc đẩy sự phát triển của vi khuẩn sắt và trong quá trình này tạo ra một lớp phủ mỏng trên đường ống. Khi hàm lượng sắt vượt quá 0,3 </w:t>
      </w:r>
      <w:r w:rsidR="007622BC" w:rsidRPr="00F60CEC">
        <w:rPr>
          <w:rFonts w:ascii="Times New Roman" w:hAnsi="Times New Roman" w:cs="Times New Roman"/>
          <w:kern w:val="28"/>
          <w:sz w:val="28"/>
          <w:szCs w:val="28"/>
        </w:rPr>
        <w:t>mg/l</w:t>
      </w:r>
      <w:r w:rsidRPr="00F60CEC">
        <w:rPr>
          <w:rFonts w:ascii="Times New Roman" w:hAnsi="Times New Roman" w:cs="Times New Roman"/>
          <w:kern w:val="28"/>
          <w:sz w:val="28"/>
          <w:szCs w:val="28"/>
        </w:rPr>
        <w:t xml:space="preserve"> sẽ gây ố màu quần áo và ống nước. Khi nồng độ sắt dưới 0,3 </w:t>
      </w:r>
      <w:r w:rsidR="007622BC" w:rsidRPr="00F60CEC">
        <w:rPr>
          <w:rFonts w:ascii="Times New Roman" w:hAnsi="Times New Roman" w:cs="Times New Roman"/>
          <w:kern w:val="28"/>
          <w:sz w:val="28"/>
          <w:szCs w:val="28"/>
        </w:rPr>
        <w:t>mg/l</w:t>
      </w:r>
      <w:r w:rsidRPr="00F60CEC">
        <w:rPr>
          <w:rFonts w:ascii="Times New Roman" w:hAnsi="Times New Roman" w:cs="Times New Roman"/>
          <w:kern w:val="28"/>
          <w:sz w:val="28"/>
          <w:szCs w:val="28"/>
        </w:rPr>
        <w:t xml:space="preserve"> sẽ không </w:t>
      </w:r>
      <w:r w:rsidRPr="00F60CEC">
        <w:rPr>
          <w:rFonts w:ascii="Times New Roman" w:hAnsi="Times New Roman" w:cs="Times New Roman"/>
          <w:kern w:val="28"/>
          <w:sz w:val="28"/>
          <w:szCs w:val="28"/>
        </w:rPr>
        <w:lastRenderedPageBreak/>
        <w:t>cảm thấy nước có mùi vị lạ. Hiện tại, WHO chưa đưa ra giá trị hướng dẫn cho sắt trong nước uống.</w:t>
      </w:r>
    </w:p>
    <w:p w14:paraId="59D4352B" w14:textId="37D3290A" w:rsidR="00FF7507" w:rsidRPr="00F60CEC" w:rsidRDefault="00EE516E" w:rsidP="00A95DE4">
      <w:pPr>
        <w:spacing w:before="120" w:after="120" w:line="288" w:lineRule="auto"/>
        <w:ind w:firstLine="709"/>
        <w:jc w:val="both"/>
        <w:rPr>
          <w:rFonts w:ascii="Times New Roman" w:hAnsi="Times New Roman" w:cs="Times New Roman"/>
          <w:b/>
          <w:sz w:val="28"/>
          <w:szCs w:val="28"/>
        </w:rPr>
      </w:pPr>
      <w:r>
        <w:rPr>
          <w:rFonts w:ascii="Times New Roman" w:hAnsi="Times New Roman" w:cs="Times New Roman"/>
          <w:b/>
          <w:sz w:val="28"/>
          <w:szCs w:val="28"/>
        </w:rPr>
        <w:t>18</w:t>
      </w:r>
      <w:r w:rsidR="004E4C76" w:rsidRPr="00F60CEC">
        <w:rPr>
          <w:rFonts w:ascii="Times New Roman" w:hAnsi="Times New Roman" w:cs="Times New Roman"/>
          <w:b/>
          <w:sz w:val="28"/>
          <w:szCs w:val="28"/>
        </w:rPr>
        <w:t xml:space="preserve">. </w:t>
      </w:r>
      <w:r w:rsidR="00FF7507" w:rsidRPr="00F60CEC">
        <w:rPr>
          <w:rFonts w:ascii="Times New Roman" w:hAnsi="Times New Roman" w:cs="Times New Roman"/>
          <w:b/>
          <w:sz w:val="28"/>
          <w:szCs w:val="28"/>
        </w:rPr>
        <w:t>Sunphat (SO</w:t>
      </w:r>
      <w:r w:rsidR="00FF7507" w:rsidRPr="00F60CEC">
        <w:rPr>
          <w:rFonts w:ascii="Times New Roman" w:hAnsi="Times New Roman" w:cs="Times New Roman"/>
          <w:b/>
          <w:sz w:val="28"/>
          <w:szCs w:val="28"/>
          <w:vertAlign w:val="subscript"/>
        </w:rPr>
        <w:t>4</w:t>
      </w:r>
      <w:r w:rsidR="00FF7507" w:rsidRPr="00F60CEC">
        <w:rPr>
          <w:rFonts w:ascii="Times New Roman" w:hAnsi="Times New Roman" w:cs="Times New Roman"/>
          <w:b/>
          <w:sz w:val="28"/>
          <w:szCs w:val="28"/>
          <w:vertAlign w:val="superscript"/>
        </w:rPr>
        <w:t>2-</w:t>
      </w:r>
      <w:r w:rsidR="00FF7507" w:rsidRPr="00F60CEC">
        <w:rPr>
          <w:rFonts w:ascii="Times New Roman" w:hAnsi="Times New Roman" w:cs="Times New Roman"/>
          <w:b/>
          <w:sz w:val="28"/>
          <w:szCs w:val="28"/>
        </w:rPr>
        <w:t>)</w:t>
      </w:r>
    </w:p>
    <w:p w14:paraId="3D089B4C" w14:textId="77777777" w:rsidR="00FF7507" w:rsidRPr="00F60CEC" w:rsidRDefault="00FF7507" w:rsidP="004E4C76">
      <w:pPr>
        <w:spacing w:before="120" w:after="120" w:line="288" w:lineRule="auto"/>
        <w:ind w:firstLine="709"/>
        <w:jc w:val="both"/>
        <w:rPr>
          <w:rFonts w:ascii="Times New Roman" w:hAnsi="Times New Roman" w:cs="Times New Roman"/>
          <w:b/>
          <w:sz w:val="28"/>
          <w:szCs w:val="28"/>
          <w:lang w:val="vi-VN"/>
        </w:rPr>
      </w:pPr>
      <w:r w:rsidRPr="00F60CEC">
        <w:rPr>
          <w:rFonts w:ascii="Times New Roman" w:hAnsi="Times New Roman" w:cs="Times New Roman"/>
          <w:sz w:val="28"/>
          <w:szCs w:val="28"/>
        </w:rPr>
        <w:t>Xuất hiện tự nhiên trong nhiều khoáng chất và được sử dụng thương mại, chủ yếu trong các ngành công nghiệp hóa chất. Chúng được thải vào nước trong chất thải công nghiệp và thông qua lắng đọng trong khí quyển; Tuy nhiên, hàm lượng cao nhất thường xuất hiện trong nước ngầm và từ các nguồn tự nhiên. Nhìn chung, lượng sunphat hấp thụ vào cơ thể trung bình là 500mg/ngày chủ yếu qua thực phẩm. Tuy nhiên, nếu nguồn nước uống có chứa hàm lượng sunphat cao thì đây có thể là nguồn chính cung cấp sunphat vào cơ thể con ngườ</w:t>
      </w:r>
      <w:r w:rsidR="004E4C76" w:rsidRPr="00F60CEC">
        <w:rPr>
          <w:rFonts w:ascii="Times New Roman" w:hAnsi="Times New Roman" w:cs="Times New Roman"/>
          <w:sz w:val="28"/>
          <w:szCs w:val="28"/>
        </w:rPr>
        <w:t xml:space="preserve">i. </w:t>
      </w:r>
      <w:r w:rsidR="004E4C76" w:rsidRPr="00F60CEC">
        <w:rPr>
          <w:rStyle w:val="fontstyle01"/>
          <w:b w:val="0"/>
          <w:color w:val="auto"/>
        </w:rPr>
        <w:t>Sunphat được coi là một trong những ion ít gây độc đến cơ</w:t>
      </w:r>
      <w:r w:rsidR="004E4C76" w:rsidRPr="00F60CEC">
        <w:rPr>
          <w:b/>
          <w:sz w:val="28"/>
          <w:szCs w:val="28"/>
        </w:rPr>
        <w:t xml:space="preserve"> </w:t>
      </w:r>
      <w:r w:rsidR="004E4C76" w:rsidRPr="00F60CEC">
        <w:rPr>
          <w:rStyle w:val="fontstyle01"/>
          <w:b w:val="0"/>
          <w:color w:val="auto"/>
        </w:rPr>
        <w:t>thể con người nhất nhưng nếu hấp thụ lượng sunphat khoảng 1000 –</w:t>
      </w:r>
      <w:r w:rsidR="004E4C76" w:rsidRPr="00F60CEC">
        <w:rPr>
          <w:b/>
          <w:sz w:val="28"/>
          <w:szCs w:val="28"/>
        </w:rPr>
        <w:t xml:space="preserve"> </w:t>
      </w:r>
      <w:r w:rsidR="004E4C76" w:rsidRPr="00F60CEC">
        <w:rPr>
          <w:rStyle w:val="fontstyle01"/>
          <w:b w:val="0"/>
          <w:color w:val="auto"/>
        </w:rPr>
        <w:t>2000mg (tương đương với 14 – 29mg/kg thể trọng) có thể ảnh hưởng đến hệ</w:t>
      </w:r>
      <w:r w:rsidR="004E4C76" w:rsidRPr="00F60CEC">
        <w:rPr>
          <w:b/>
          <w:sz w:val="28"/>
          <w:szCs w:val="28"/>
        </w:rPr>
        <w:t xml:space="preserve"> </w:t>
      </w:r>
      <w:r w:rsidR="004E4C76" w:rsidRPr="00F60CEC">
        <w:rPr>
          <w:rStyle w:val="fontstyle01"/>
          <w:b w:val="0"/>
          <w:color w:val="auto"/>
        </w:rPr>
        <w:t>tiêu hóa (có thể gây tiêu chảy nhẹ) (McKee, J.E and Wolf, H.W., 1963). Tổ</w:t>
      </w:r>
      <w:r w:rsidR="004E4C76" w:rsidRPr="00F60CEC">
        <w:rPr>
          <w:b/>
          <w:sz w:val="28"/>
          <w:szCs w:val="28"/>
        </w:rPr>
        <w:t xml:space="preserve"> </w:t>
      </w:r>
      <w:r w:rsidR="004E4C76" w:rsidRPr="00F60CEC">
        <w:rPr>
          <w:rStyle w:val="fontstyle01"/>
          <w:b w:val="0"/>
          <w:color w:val="auto"/>
        </w:rPr>
        <w:t>chức Y tế Thế giới hiện nay đưa sunphat vào nhóm chất chưa có đầy đủ bằng</w:t>
      </w:r>
      <w:r w:rsidR="004E4C76" w:rsidRPr="00F60CEC">
        <w:rPr>
          <w:b/>
          <w:sz w:val="28"/>
          <w:szCs w:val="28"/>
        </w:rPr>
        <w:t xml:space="preserve"> </w:t>
      </w:r>
      <w:r w:rsidR="004E4C76" w:rsidRPr="00F60CEC">
        <w:rPr>
          <w:rStyle w:val="fontstyle01"/>
          <w:b w:val="0"/>
          <w:color w:val="auto"/>
        </w:rPr>
        <w:t>chứng ảnh hưởng tới sức khỏe và không có hướng dẫn về GHTĐCP đối với</w:t>
      </w:r>
      <w:r w:rsidR="004E4C76" w:rsidRPr="00F60CEC">
        <w:rPr>
          <w:b/>
          <w:sz w:val="28"/>
          <w:szCs w:val="28"/>
        </w:rPr>
        <w:t xml:space="preserve"> </w:t>
      </w:r>
      <w:r w:rsidR="004E4C76" w:rsidRPr="00F60CEC">
        <w:rPr>
          <w:rStyle w:val="fontstyle01"/>
          <w:b w:val="0"/>
          <w:color w:val="auto"/>
        </w:rPr>
        <w:t>sunphat trong nước uống. Tuy nhiên, sunphat có thể gây ảnh hưởng đến chất</w:t>
      </w:r>
      <w:r w:rsidR="004E4C76" w:rsidRPr="00F60CEC">
        <w:rPr>
          <w:b/>
          <w:sz w:val="28"/>
          <w:szCs w:val="28"/>
        </w:rPr>
        <w:t xml:space="preserve"> </w:t>
      </w:r>
      <w:r w:rsidR="004E4C76" w:rsidRPr="00F60CEC">
        <w:rPr>
          <w:rStyle w:val="fontstyle01"/>
          <w:b w:val="0"/>
          <w:color w:val="auto"/>
        </w:rPr>
        <w:t>lượng nước uống về mặt cảm quan do gây mùi khó chịu với hàm lượng từ</w:t>
      </w:r>
      <w:r w:rsidR="004E4C76" w:rsidRPr="00F60CEC">
        <w:rPr>
          <w:b/>
          <w:sz w:val="28"/>
          <w:szCs w:val="28"/>
        </w:rPr>
        <w:t xml:space="preserve"> </w:t>
      </w:r>
      <w:r w:rsidR="004E4C76" w:rsidRPr="00F60CEC">
        <w:rPr>
          <w:rStyle w:val="fontstyle01"/>
          <w:b w:val="0"/>
          <w:color w:val="auto"/>
        </w:rPr>
        <w:t>250mg/L (đối với natri sunphat) đến 1.000mg/L (đối với canxi sunphat)</w:t>
      </w:r>
    </w:p>
    <w:p w14:paraId="0E3A82F0" w14:textId="08543BC4" w:rsidR="002642A9" w:rsidRPr="00F60CEC" w:rsidRDefault="00EE516E" w:rsidP="00A95DE4">
      <w:pPr>
        <w:spacing w:before="120" w:after="120" w:line="288" w:lineRule="auto"/>
        <w:ind w:right="-6" w:firstLine="709"/>
        <w:jc w:val="both"/>
        <w:rPr>
          <w:rFonts w:ascii="Times New Roman" w:eastAsia="Times New Roman" w:hAnsi="Times New Roman" w:cs="Times New Roman"/>
          <w:b/>
          <w:spacing w:val="1"/>
          <w:sz w:val="28"/>
          <w:szCs w:val="28"/>
          <w:lang w:val="vi-VN"/>
        </w:rPr>
      </w:pPr>
      <w:r>
        <w:rPr>
          <w:rFonts w:ascii="Times New Roman" w:eastAsia="Times New Roman" w:hAnsi="Times New Roman" w:cs="Times New Roman"/>
          <w:b/>
          <w:spacing w:val="1"/>
          <w:sz w:val="28"/>
          <w:szCs w:val="28"/>
        </w:rPr>
        <w:t>19</w:t>
      </w:r>
      <w:r w:rsidR="004E4C76" w:rsidRPr="00F60CEC">
        <w:rPr>
          <w:rFonts w:ascii="Times New Roman" w:eastAsia="Times New Roman" w:hAnsi="Times New Roman" w:cs="Times New Roman"/>
          <w:b/>
          <w:spacing w:val="1"/>
          <w:sz w:val="28"/>
          <w:szCs w:val="28"/>
        </w:rPr>
        <w:t xml:space="preserve">. </w:t>
      </w:r>
      <w:r w:rsidR="00FF7507" w:rsidRPr="00F60CEC">
        <w:rPr>
          <w:rFonts w:ascii="Times New Roman" w:eastAsia="Times New Roman" w:hAnsi="Times New Roman" w:cs="Times New Roman"/>
          <w:b/>
          <w:spacing w:val="1"/>
          <w:sz w:val="28"/>
          <w:szCs w:val="28"/>
          <w:lang w:val="vi-VN"/>
        </w:rPr>
        <w:t>Thủy ngân (Hg)</w:t>
      </w:r>
    </w:p>
    <w:p w14:paraId="75BDD9DF" w14:textId="77777777" w:rsidR="007D37D7" w:rsidRPr="00F60CEC" w:rsidRDefault="007D37D7" w:rsidP="007D37D7">
      <w:pPr>
        <w:spacing w:before="120" w:after="120" w:line="288" w:lineRule="auto"/>
        <w:ind w:right="-6" w:firstLine="709"/>
        <w:jc w:val="both"/>
        <w:rPr>
          <w:sz w:val="28"/>
          <w:szCs w:val="28"/>
        </w:rPr>
      </w:pPr>
      <w:r w:rsidRPr="00F60CEC">
        <w:rPr>
          <w:rStyle w:val="fontstyle01"/>
          <w:b w:val="0"/>
          <w:color w:val="auto"/>
        </w:rPr>
        <w:t>Hàm lượng Thủy ngân trong không khí nằm trong</w:t>
      </w:r>
      <w:r w:rsidRPr="00F60CEC">
        <w:rPr>
          <w:sz w:val="28"/>
          <w:szCs w:val="28"/>
        </w:rPr>
        <w:t xml:space="preserve"> </w:t>
      </w:r>
      <w:r w:rsidRPr="00F60CEC">
        <w:rPr>
          <w:rStyle w:val="fontstyle01"/>
          <w:b w:val="0"/>
          <w:color w:val="auto"/>
        </w:rPr>
        <w:t>khoảng từ 2 -10mg/m3, trong nước mưa dao động từ 5-100mg/L. Hàm lượng</w:t>
      </w:r>
      <w:r w:rsidRPr="00F60CEC">
        <w:rPr>
          <w:sz w:val="28"/>
          <w:szCs w:val="28"/>
        </w:rPr>
        <w:t xml:space="preserve"> </w:t>
      </w:r>
      <w:r w:rsidRPr="00F60CEC">
        <w:rPr>
          <w:rStyle w:val="fontstyle01"/>
          <w:b w:val="0"/>
          <w:color w:val="auto"/>
        </w:rPr>
        <w:t>thủy ngân tự nhiên trong nước ngầm và nước mặt thường &lt; 0,5μg/L.</w:t>
      </w:r>
      <w:r w:rsidRPr="00F60CEC">
        <w:rPr>
          <w:sz w:val="28"/>
          <w:szCs w:val="28"/>
        </w:rPr>
        <w:t xml:space="preserve"> </w:t>
      </w:r>
      <w:r w:rsidRPr="00F60CEC">
        <w:rPr>
          <w:rStyle w:val="fontstyle01"/>
          <w:b w:val="0"/>
          <w:color w:val="auto"/>
        </w:rPr>
        <w:t>Thực phẩm là nguồn hấp thu Thủy ngân chính của con người (không kể</w:t>
      </w:r>
      <w:r w:rsidRPr="00F60CEC">
        <w:rPr>
          <w:sz w:val="28"/>
          <w:szCs w:val="28"/>
        </w:rPr>
        <w:t xml:space="preserve"> </w:t>
      </w:r>
      <w:r w:rsidRPr="00F60CEC">
        <w:rPr>
          <w:rStyle w:val="fontstyle01"/>
          <w:b w:val="0"/>
          <w:color w:val="auto"/>
        </w:rPr>
        <w:t>các nguồn tiếp xúc nghề nghiệp). Cá được cho là nguồn thực phẩm chứa hàm</w:t>
      </w:r>
      <w:r w:rsidRPr="00F60CEC">
        <w:rPr>
          <w:sz w:val="28"/>
          <w:szCs w:val="28"/>
        </w:rPr>
        <w:t xml:space="preserve"> </w:t>
      </w:r>
      <w:r w:rsidRPr="00F60CEC">
        <w:rPr>
          <w:rStyle w:val="fontstyle01"/>
          <w:b w:val="0"/>
          <w:color w:val="auto"/>
        </w:rPr>
        <w:t>lượng Thủy ngân hữu cơ cao nhất. Lượng hấp thu Thủy ngân hàng ngày từ thực</w:t>
      </w:r>
      <w:r w:rsidRPr="00F60CEC">
        <w:rPr>
          <w:sz w:val="28"/>
          <w:szCs w:val="28"/>
        </w:rPr>
        <w:t xml:space="preserve"> </w:t>
      </w:r>
      <w:r w:rsidRPr="00F60CEC">
        <w:rPr>
          <w:rStyle w:val="fontstyle01"/>
          <w:b w:val="0"/>
          <w:color w:val="auto"/>
        </w:rPr>
        <w:t>phẩm dao động từ 2 - 20μg/L nhưng có thể cao hơn ở những vùng nước bị</w:t>
      </w:r>
      <w:r w:rsidRPr="00F60CEC">
        <w:rPr>
          <w:sz w:val="28"/>
          <w:szCs w:val="28"/>
        </w:rPr>
        <w:t xml:space="preserve"> </w:t>
      </w:r>
      <w:r w:rsidRPr="00F60CEC">
        <w:rPr>
          <w:rStyle w:val="fontstyle01"/>
          <w:b w:val="0"/>
          <w:color w:val="auto"/>
        </w:rPr>
        <w:t>nhiễm thủy ngân.</w:t>
      </w:r>
      <w:r w:rsidRPr="00F60CEC">
        <w:rPr>
          <w:sz w:val="28"/>
          <w:szCs w:val="28"/>
        </w:rPr>
        <w:t xml:space="preserve"> </w:t>
      </w:r>
      <w:r w:rsidRPr="00F60CEC">
        <w:rPr>
          <w:rStyle w:val="fontstyle01"/>
          <w:b w:val="0"/>
          <w:color w:val="auto"/>
        </w:rPr>
        <w:t>Có nhiều con đường để Thủy ngân thâm nhập vào nước ăn uống</w:t>
      </w:r>
    </w:p>
    <w:p w14:paraId="0F5C320E" w14:textId="77777777" w:rsidR="007D37D7" w:rsidRPr="00F60CEC" w:rsidRDefault="007D37D7" w:rsidP="007D37D7">
      <w:pPr>
        <w:spacing w:before="120" w:after="120" w:line="288" w:lineRule="auto"/>
        <w:ind w:right="-6" w:firstLine="709"/>
        <w:jc w:val="both"/>
        <w:rPr>
          <w:rStyle w:val="fontstyle01"/>
          <w:b w:val="0"/>
          <w:color w:val="auto"/>
        </w:rPr>
      </w:pPr>
      <w:r w:rsidRPr="00F60CEC">
        <w:rPr>
          <w:rStyle w:val="fontstyle01"/>
          <w:b w:val="0"/>
          <w:color w:val="auto"/>
        </w:rPr>
        <w:t>- Mưa có thể rửa trôi Thủy ngân có trong không khí và đổ và nguồn nước</w:t>
      </w:r>
      <w:r w:rsidRPr="00F60CEC">
        <w:rPr>
          <w:sz w:val="28"/>
          <w:szCs w:val="28"/>
        </w:rPr>
        <w:t xml:space="preserve"> </w:t>
      </w:r>
      <w:r w:rsidRPr="00F60CEC">
        <w:rPr>
          <w:rStyle w:val="fontstyle01"/>
          <w:b w:val="0"/>
          <w:color w:val="auto"/>
        </w:rPr>
        <w:t>mặt như sông, hồ, hồ chứa nước.</w:t>
      </w:r>
    </w:p>
    <w:p w14:paraId="5EF9083E" w14:textId="77777777" w:rsidR="007D37D7" w:rsidRPr="00F60CEC" w:rsidRDefault="007D37D7" w:rsidP="007D37D7">
      <w:pPr>
        <w:spacing w:before="120" w:after="120" w:line="288" w:lineRule="auto"/>
        <w:ind w:right="-6" w:firstLine="709"/>
        <w:jc w:val="both"/>
        <w:rPr>
          <w:rStyle w:val="fontstyle01"/>
          <w:b w:val="0"/>
          <w:color w:val="auto"/>
        </w:rPr>
      </w:pPr>
      <w:r w:rsidRPr="00F60CEC">
        <w:rPr>
          <w:rStyle w:val="fontstyle01"/>
          <w:b w:val="0"/>
          <w:color w:val="auto"/>
        </w:rPr>
        <w:t>- Thủy ngân từ các điểm xả thải chất thải công nghiệp và chất thải nguy</w:t>
      </w:r>
      <w:r w:rsidRPr="00F60CEC">
        <w:rPr>
          <w:sz w:val="28"/>
          <w:szCs w:val="28"/>
        </w:rPr>
        <w:t xml:space="preserve"> </w:t>
      </w:r>
      <w:r w:rsidRPr="00F60CEC">
        <w:rPr>
          <w:rStyle w:val="fontstyle01"/>
          <w:b w:val="0"/>
          <w:color w:val="auto"/>
        </w:rPr>
        <w:t>hại có thể ngấm qua các tầng đất và gây ô nhiễm nguồn nước ngầm.</w:t>
      </w:r>
    </w:p>
    <w:p w14:paraId="12BE2577" w14:textId="77777777" w:rsidR="007D37D7" w:rsidRPr="00F60CEC" w:rsidRDefault="007D37D7" w:rsidP="007D37D7">
      <w:pPr>
        <w:spacing w:before="120" w:after="120" w:line="288" w:lineRule="auto"/>
        <w:ind w:right="-6" w:firstLine="709"/>
        <w:jc w:val="both"/>
        <w:rPr>
          <w:rStyle w:val="fontstyle01"/>
          <w:b w:val="0"/>
          <w:color w:val="auto"/>
        </w:rPr>
      </w:pPr>
      <w:r w:rsidRPr="00F60CEC">
        <w:rPr>
          <w:rStyle w:val="fontstyle01"/>
          <w:b w:val="0"/>
          <w:color w:val="auto"/>
        </w:rPr>
        <w:t>- Vứt bỏ các sản phẩm gia dụng chứa Thủy ngân bừa bãi có thể làm nguồn</w:t>
      </w:r>
      <w:r w:rsidRPr="00F60CEC">
        <w:rPr>
          <w:sz w:val="28"/>
          <w:szCs w:val="28"/>
        </w:rPr>
        <w:t xml:space="preserve"> </w:t>
      </w:r>
      <w:r w:rsidRPr="00F60CEC">
        <w:rPr>
          <w:rStyle w:val="fontstyle01"/>
          <w:b w:val="0"/>
          <w:color w:val="auto"/>
        </w:rPr>
        <w:t>nước ngầm bị nhiễm Thủy ngân.</w:t>
      </w:r>
    </w:p>
    <w:p w14:paraId="23B01223" w14:textId="77777777" w:rsidR="007D37D7" w:rsidRPr="00F60CEC" w:rsidRDefault="007D37D7" w:rsidP="007D37D7">
      <w:pPr>
        <w:spacing w:before="120" w:after="120" w:line="288" w:lineRule="auto"/>
        <w:ind w:right="-6" w:firstLine="709"/>
        <w:jc w:val="both"/>
        <w:rPr>
          <w:sz w:val="28"/>
          <w:szCs w:val="28"/>
        </w:rPr>
      </w:pPr>
      <w:r w:rsidRPr="00F60CEC">
        <w:rPr>
          <w:rStyle w:val="fontstyle01"/>
          <w:b w:val="0"/>
          <w:color w:val="auto"/>
        </w:rPr>
        <w:t>Thủy ngân là kim loại lỏng khó phân hủy trong môi trường và tích lũy</w:t>
      </w:r>
      <w:r w:rsidRPr="00F60CEC">
        <w:rPr>
          <w:sz w:val="28"/>
          <w:szCs w:val="28"/>
        </w:rPr>
        <w:t xml:space="preserve"> </w:t>
      </w:r>
      <w:r w:rsidRPr="00F60CEC">
        <w:rPr>
          <w:rStyle w:val="fontstyle01"/>
          <w:b w:val="0"/>
          <w:color w:val="auto"/>
        </w:rPr>
        <w:t>sinh học trong chuỗi thức ăn. Thủy ngân ít độc nhưng hơi, các hợp chất và muối</w:t>
      </w:r>
      <w:r w:rsidRPr="00F60CEC">
        <w:rPr>
          <w:sz w:val="28"/>
          <w:szCs w:val="28"/>
        </w:rPr>
        <w:t xml:space="preserve"> </w:t>
      </w:r>
      <w:r w:rsidRPr="00F60CEC">
        <w:rPr>
          <w:rStyle w:val="fontstyle01"/>
          <w:b w:val="0"/>
          <w:color w:val="auto"/>
        </w:rPr>
        <w:t xml:space="preserve">của </w:t>
      </w:r>
      <w:r w:rsidRPr="00F60CEC">
        <w:rPr>
          <w:rStyle w:val="fontstyle01"/>
          <w:b w:val="0"/>
          <w:color w:val="auto"/>
        </w:rPr>
        <w:lastRenderedPageBreak/>
        <w:t>nó rất độc, có thể gây tổn thương hệ thần kinh, tiêu hóa, hô hấp, hệ thống</w:t>
      </w:r>
      <w:r w:rsidRPr="00F60CEC">
        <w:rPr>
          <w:sz w:val="28"/>
          <w:szCs w:val="28"/>
        </w:rPr>
        <w:t xml:space="preserve"> </w:t>
      </w:r>
      <w:r w:rsidRPr="00F60CEC">
        <w:rPr>
          <w:rStyle w:val="fontstyle01"/>
          <w:b w:val="0"/>
          <w:color w:val="auto"/>
        </w:rPr>
        <w:t>miễn dịch và thận. Cho dù ít độc hơn so với các hợp chất của nó nhưng thủy</w:t>
      </w:r>
      <w:r w:rsidRPr="00F60CEC">
        <w:rPr>
          <w:sz w:val="28"/>
          <w:szCs w:val="28"/>
        </w:rPr>
        <w:t xml:space="preserve"> </w:t>
      </w:r>
      <w:r w:rsidRPr="00F60CEC">
        <w:rPr>
          <w:rStyle w:val="fontstyle01"/>
          <w:b w:val="0"/>
          <w:color w:val="auto"/>
        </w:rPr>
        <w:t>ngân vẫn tạo ra sự ô nhiễm đáng kể đối với môi trường vì nó tạo ra các hợp chất</w:t>
      </w:r>
      <w:r w:rsidRPr="00F60CEC">
        <w:rPr>
          <w:sz w:val="28"/>
          <w:szCs w:val="28"/>
        </w:rPr>
        <w:t xml:space="preserve"> </w:t>
      </w:r>
      <w:r w:rsidRPr="00F60CEC">
        <w:rPr>
          <w:rStyle w:val="fontstyle01"/>
          <w:b w:val="0"/>
          <w:color w:val="auto"/>
        </w:rPr>
        <w:t>hữu cơ trong cơ thể sinh vật. Có ba nguồn phát thải Thủy ngân chính gồm 10%</w:t>
      </w:r>
      <w:r w:rsidRPr="00F60CEC">
        <w:rPr>
          <w:sz w:val="28"/>
          <w:szCs w:val="28"/>
        </w:rPr>
        <w:t xml:space="preserve"> </w:t>
      </w:r>
      <w:r w:rsidRPr="00F60CEC">
        <w:rPr>
          <w:rStyle w:val="fontstyle01"/>
          <w:b w:val="0"/>
          <w:color w:val="auto"/>
        </w:rPr>
        <w:t>từ nguồn địa chất tự nhiên, 30% từ hoạt động của con người và 60% Thủy ngân</w:t>
      </w:r>
      <w:r w:rsidRPr="00F60CEC">
        <w:rPr>
          <w:sz w:val="28"/>
          <w:szCs w:val="28"/>
        </w:rPr>
        <w:t xml:space="preserve"> </w:t>
      </w:r>
      <w:r w:rsidRPr="00F60CEC">
        <w:rPr>
          <w:rStyle w:val="fontstyle01"/>
          <w:b w:val="0"/>
          <w:color w:val="auto"/>
        </w:rPr>
        <w:t>“tái-phát thải” từ Thủy ngân được thải ra trước đó tích tụ ở lớp đất bề mặt và đại</w:t>
      </w:r>
      <w:r w:rsidRPr="00F60CEC">
        <w:rPr>
          <w:sz w:val="28"/>
          <w:szCs w:val="28"/>
        </w:rPr>
        <w:t xml:space="preserve"> </w:t>
      </w:r>
      <w:r w:rsidRPr="00F60CEC">
        <w:rPr>
          <w:rStyle w:val="fontstyle01"/>
          <w:b w:val="0"/>
          <w:color w:val="auto"/>
        </w:rPr>
        <w:t>dương qua hàng thế kỷ.</w:t>
      </w:r>
    </w:p>
    <w:p w14:paraId="34B47C44" w14:textId="77777777" w:rsidR="0040217A" w:rsidRPr="00F60CEC" w:rsidRDefault="007D37D7" w:rsidP="0040217A">
      <w:pPr>
        <w:spacing w:before="120" w:after="120" w:line="288" w:lineRule="auto"/>
        <w:ind w:right="-6" w:firstLine="709"/>
        <w:jc w:val="both"/>
        <w:rPr>
          <w:rStyle w:val="fontstyle01"/>
          <w:b w:val="0"/>
          <w:color w:val="auto"/>
        </w:rPr>
      </w:pPr>
      <w:r w:rsidRPr="00F60CEC">
        <w:rPr>
          <w:rStyle w:val="fontstyle01"/>
          <w:b w:val="0"/>
          <w:color w:val="auto"/>
        </w:rPr>
        <w:t>Thủy ngân giải phóng từ chất thải có chứa thủy ngân tồn tại trong môi</w:t>
      </w:r>
      <w:r w:rsidRPr="00F60CEC">
        <w:rPr>
          <w:sz w:val="28"/>
          <w:szCs w:val="28"/>
        </w:rPr>
        <w:t xml:space="preserve"> </w:t>
      </w:r>
      <w:r w:rsidRPr="00F60CEC">
        <w:rPr>
          <w:rStyle w:val="fontstyle01"/>
          <w:b w:val="0"/>
          <w:color w:val="auto"/>
        </w:rPr>
        <w:t>trường (đất, nước, không khí, trầm tích, thực vật…) hoặc tích tụ trong chuỗi thức</w:t>
      </w:r>
      <w:r w:rsidRPr="00F60CEC">
        <w:rPr>
          <w:sz w:val="28"/>
          <w:szCs w:val="28"/>
        </w:rPr>
        <w:t xml:space="preserve"> </w:t>
      </w:r>
      <w:r w:rsidRPr="00F60CEC">
        <w:rPr>
          <w:rStyle w:val="fontstyle01"/>
          <w:b w:val="0"/>
          <w:color w:val="auto"/>
        </w:rPr>
        <w:t>ăn và vào cơ thể con người thông qua tiêu thụ cá và hải sản, hoặc hơi thủy ngân</w:t>
      </w:r>
      <w:r w:rsidRPr="00F60CEC">
        <w:t xml:space="preserve"> </w:t>
      </w:r>
      <w:r w:rsidRPr="00F60CEC">
        <w:rPr>
          <w:rStyle w:val="fontstyle01"/>
          <w:b w:val="0"/>
          <w:color w:val="auto"/>
        </w:rPr>
        <w:t>trực tiếp hoặc được hấp thụ trên tóc của con người. Chương trình môi trường liên</w:t>
      </w:r>
      <w:r w:rsidRPr="00F60CEC">
        <w:rPr>
          <w:sz w:val="28"/>
          <w:szCs w:val="28"/>
        </w:rPr>
        <w:t xml:space="preserve"> </w:t>
      </w:r>
      <w:r w:rsidRPr="00F60CEC">
        <w:rPr>
          <w:rStyle w:val="fontstyle01"/>
          <w:b w:val="0"/>
          <w:color w:val="auto"/>
        </w:rPr>
        <w:t>hiệp quốc (UNEP) nêu rõ điều đáng lo ngại là ngày càng có nhiều Thủy ngân lẫn</w:t>
      </w:r>
      <w:r w:rsidRPr="00F60CEC">
        <w:rPr>
          <w:sz w:val="28"/>
          <w:szCs w:val="28"/>
        </w:rPr>
        <w:t xml:space="preserve"> </w:t>
      </w:r>
      <w:r w:rsidRPr="00F60CEC">
        <w:rPr>
          <w:rStyle w:val="fontstyle01"/>
          <w:b w:val="0"/>
          <w:color w:val="auto"/>
        </w:rPr>
        <w:t>trong sông hồ vốn luôn là nguồn nước sinh hoạt chính của con người. Theo số</w:t>
      </w:r>
      <w:r w:rsidRPr="00F60CEC">
        <w:rPr>
          <w:sz w:val="28"/>
          <w:szCs w:val="28"/>
        </w:rPr>
        <w:t xml:space="preserve"> </w:t>
      </w:r>
      <w:r w:rsidRPr="00F60CEC">
        <w:rPr>
          <w:rStyle w:val="fontstyle01"/>
          <w:b w:val="0"/>
          <w:color w:val="auto"/>
        </w:rPr>
        <w:t>liệu của tổ chức này hiện có khoảng 260 tấn Thủy ngân lẫn trong dòng nước của</w:t>
      </w:r>
      <w:r w:rsidRPr="00F60CEC">
        <w:rPr>
          <w:sz w:val="28"/>
          <w:szCs w:val="28"/>
        </w:rPr>
        <w:t xml:space="preserve"> </w:t>
      </w:r>
      <w:r w:rsidRPr="00F60CEC">
        <w:rPr>
          <w:rStyle w:val="fontstyle01"/>
          <w:b w:val="0"/>
          <w:color w:val="auto"/>
        </w:rPr>
        <w:t>các sông hồ trên toàn thế giới, và cũng do hoạt động của con người. Trong vòng</w:t>
      </w:r>
      <w:r w:rsidRPr="00F60CEC">
        <w:rPr>
          <w:sz w:val="28"/>
          <w:szCs w:val="28"/>
        </w:rPr>
        <w:t xml:space="preserve"> </w:t>
      </w:r>
      <w:r w:rsidRPr="00F60CEC">
        <w:rPr>
          <w:rStyle w:val="fontstyle01"/>
          <w:b w:val="0"/>
          <w:color w:val="auto"/>
        </w:rPr>
        <w:t>100 năm qua, lượng Thủy ngân đã tăng gấp đôi trên bề mặt của các đại dương.</w:t>
      </w:r>
      <w:r w:rsidRPr="00F60CEC">
        <w:rPr>
          <w:sz w:val="28"/>
          <w:szCs w:val="28"/>
        </w:rPr>
        <w:t xml:space="preserve"> </w:t>
      </w:r>
      <w:r w:rsidRPr="00F60CEC">
        <w:rPr>
          <w:rStyle w:val="fontstyle01"/>
          <w:b w:val="0"/>
          <w:color w:val="auto"/>
        </w:rPr>
        <w:t>Còn ở đáy các đại dương, lượng Thủy ngân cũng tăng 25%, cuối cùng chính con</w:t>
      </w:r>
      <w:r w:rsidRPr="00F60CEC">
        <w:rPr>
          <w:sz w:val="28"/>
          <w:szCs w:val="28"/>
        </w:rPr>
        <w:t xml:space="preserve"> </w:t>
      </w:r>
      <w:r w:rsidRPr="00F60CEC">
        <w:rPr>
          <w:rStyle w:val="fontstyle01"/>
          <w:b w:val="0"/>
          <w:color w:val="auto"/>
        </w:rPr>
        <w:t>người là đối tượng đầu tiên chịu hậu quả từ thực trạng ô nhiễm trên, một trong</w:t>
      </w:r>
      <w:r w:rsidR="0040217A" w:rsidRPr="00F60CEC">
        <w:rPr>
          <w:sz w:val="28"/>
          <w:szCs w:val="28"/>
        </w:rPr>
        <w:t xml:space="preserve"> </w:t>
      </w:r>
      <w:r w:rsidRPr="00F60CEC">
        <w:rPr>
          <w:rStyle w:val="fontstyle01"/>
          <w:b w:val="0"/>
          <w:color w:val="auto"/>
        </w:rPr>
        <w:t>những nguyên nhân đó là việc sử dụng nguồn thủy sản nhiễm thủy ngân.</w:t>
      </w:r>
      <w:r w:rsidR="0040217A" w:rsidRPr="00F60CEC">
        <w:rPr>
          <w:sz w:val="28"/>
          <w:szCs w:val="28"/>
        </w:rPr>
        <w:t xml:space="preserve"> </w:t>
      </w:r>
      <w:r w:rsidRPr="00F60CEC">
        <w:rPr>
          <w:rStyle w:val="fontstyle01"/>
          <w:b w:val="0"/>
          <w:color w:val="auto"/>
        </w:rPr>
        <w:t>Thủy ngân được sử dụng trong nhiều ngành công nghiệp như hóa chất,</w:t>
      </w:r>
      <w:r w:rsidR="0040217A" w:rsidRPr="00F60CEC">
        <w:rPr>
          <w:sz w:val="28"/>
          <w:szCs w:val="28"/>
        </w:rPr>
        <w:t xml:space="preserve"> </w:t>
      </w:r>
      <w:r w:rsidRPr="00F60CEC">
        <w:rPr>
          <w:rStyle w:val="fontstyle01"/>
          <w:b w:val="0"/>
          <w:color w:val="auto"/>
        </w:rPr>
        <w:t>phân bón, chất dẻo, kỹ thuật điện, điện tử, xi măng, sơn, tách vàng bạ</w:t>
      </w:r>
      <w:r w:rsidR="0040217A" w:rsidRPr="00F60CEC">
        <w:rPr>
          <w:rStyle w:val="fontstyle01"/>
          <w:b w:val="0"/>
          <w:color w:val="auto"/>
        </w:rPr>
        <w:t xml:space="preserve">c </w:t>
      </w:r>
      <w:r w:rsidRPr="00F60CEC">
        <w:rPr>
          <w:rStyle w:val="fontstyle01"/>
          <w:b w:val="0"/>
          <w:color w:val="auto"/>
        </w:rPr>
        <w:t>trong các</w:t>
      </w:r>
      <w:r w:rsidR="0040217A" w:rsidRPr="00F60CEC">
        <w:rPr>
          <w:sz w:val="28"/>
          <w:szCs w:val="28"/>
        </w:rPr>
        <w:t xml:space="preserve"> </w:t>
      </w:r>
      <w:r w:rsidRPr="00F60CEC">
        <w:rPr>
          <w:rStyle w:val="fontstyle01"/>
          <w:b w:val="0"/>
          <w:color w:val="auto"/>
        </w:rPr>
        <w:t>quặng sa khoáng, sản xuất các loại đèn huỳ</w:t>
      </w:r>
      <w:r w:rsidR="0040217A" w:rsidRPr="00F60CEC">
        <w:rPr>
          <w:rStyle w:val="fontstyle01"/>
          <w:b w:val="0"/>
          <w:color w:val="auto"/>
        </w:rPr>
        <w:t xml:space="preserve">nh quang, pin, phong </w:t>
      </w:r>
      <w:r w:rsidRPr="00F60CEC">
        <w:rPr>
          <w:rStyle w:val="fontstyle01"/>
          <w:b w:val="0"/>
          <w:color w:val="auto"/>
        </w:rPr>
        <w:t>vũ kế, nhiệt kế,</w:t>
      </w:r>
      <w:r w:rsidR="0040217A" w:rsidRPr="00F60CEC">
        <w:rPr>
          <w:sz w:val="28"/>
          <w:szCs w:val="28"/>
        </w:rPr>
        <w:t xml:space="preserve"> </w:t>
      </w:r>
      <w:r w:rsidRPr="00F60CEC">
        <w:rPr>
          <w:rStyle w:val="fontstyle01"/>
          <w:b w:val="0"/>
          <w:color w:val="auto"/>
        </w:rPr>
        <w:t>huyết áp kế, mỹ phẩm....</w:t>
      </w:r>
    </w:p>
    <w:p w14:paraId="0B101559" w14:textId="77777777" w:rsidR="0040217A" w:rsidRPr="00F60CEC" w:rsidRDefault="007D37D7" w:rsidP="0040217A">
      <w:pPr>
        <w:spacing w:before="120" w:after="120" w:line="288" w:lineRule="auto"/>
        <w:ind w:right="-6" w:firstLine="709"/>
        <w:jc w:val="both"/>
        <w:rPr>
          <w:rStyle w:val="fontstyle21"/>
          <w:color w:val="auto"/>
        </w:rPr>
      </w:pPr>
      <w:r w:rsidRPr="00F60CEC">
        <w:rPr>
          <w:rStyle w:val="fontstyle21"/>
          <w:color w:val="auto"/>
        </w:rPr>
        <w:t>Ảnh hưởng của thủy ngân đến sức khỏe</w:t>
      </w:r>
    </w:p>
    <w:p w14:paraId="030FA63E" w14:textId="77777777" w:rsidR="0040217A" w:rsidRPr="00F60CEC" w:rsidRDefault="007D37D7" w:rsidP="0040217A">
      <w:pPr>
        <w:spacing w:before="120" w:after="120" w:line="288" w:lineRule="auto"/>
        <w:ind w:right="-6" w:firstLine="709"/>
        <w:jc w:val="both"/>
        <w:rPr>
          <w:sz w:val="28"/>
          <w:szCs w:val="28"/>
        </w:rPr>
      </w:pPr>
      <w:r w:rsidRPr="00F60CEC">
        <w:rPr>
          <w:rStyle w:val="fontstyle01"/>
          <w:b w:val="0"/>
          <w:color w:val="auto"/>
        </w:rPr>
        <w:t>Thủy ngân có thể gây ra nhiều ảnh hưởng đến sức khỏe con người. Mức</w:t>
      </w:r>
      <w:r w:rsidR="0040217A" w:rsidRPr="00F60CEC">
        <w:rPr>
          <w:sz w:val="28"/>
          <w:szCs w:val="28"/>
        </w:rPr>
        <w:t xml:space="preserve"> </w:t>
      </w:r>
      <w:r w:rsidRPr="00F60CEC">
        <w:rPr>
          <w:rStyle w:val="fontstyle01"/>
          <w:b w:val="0"/>
          <w:color w:val="auto"/>
        </w:rPr>
        <w:t>độ nghiêm trọng tùy thuộc vào dạng tồn tại và hàm lượng Thủy ngân mà chúng</w:t>
      </w:r>
      <w:r w:rsidR="0040217A" w:rsidRPr="00F60CEC">
        <w:rPr>
          <w:sz w:val="28"/>
          <w:szCs w:val="28"/>
        </w:rPr>
        <w:t xml:space="preserve"> </w:t>
      </w:r>
      <w:r w:rsidRPr="00F60CEC">
        <w:rPr>
          <w:rStyle w:val="fontstyle01"/>
          <w:b w:val="0"/>
          <w:color w:val="auto"/>
        </w:rPr>
        <w:t>ta tiếp xúc hoặc ăn/uống phải cũng như lượng Thủy ngân tích tụ</w:t>
      </w:r>
      <w:r w:rsidR="0040217A" w:rsidRPr="00F60CEC">
        <w:rPr>
          <w:rStyle w:val="fontstyle01"/>
          <w:b w:val="0"/>
          <w:color w:val="auto"/>
        </w:rPr>
        <w:t xml:space="preserve"> </w:t>
      </w:r>
      <w:r w:rsidRPr="00F60CEC">
        <w:rPr>
          <w:rStyle w:val="fontstyle01"/>
          <w:b w:val="0"/>
          <w:color w:val="auto"/>
        </w:rPr>
        <w:t>trong cơ thể</w:t>
      </w:r>
      <w:r w:rsidR="0040217A" w:rsidRPr="00F60CEC">
        <w:rPr>
          <w:sz w:val="28"/>
          <w:szCs w:val="28"/>
        </w:rPr>
        <w:t xml:space="preserve"> </w:t>
      </w:r>
      <w:r w:rsidRPr="00F60CEC">
        <w:rPr>
          <w:rStyle w:val="fontstyle01"/>
          <w:b w:val="0"/>
          <w:color w:val="auto"/>
        </w:rPr>
        <w:t>theo thời gian.</w:t>
      </w:r>
    </w:p>
    <w:p w14:paraId="0A6940C3" w14:textId="77777777" w:rsidR="0040217A" w:rsidRPr="00F60CEC" w:rsidRDefault="007D37D7" w:rsidP="0040217A">
      <w:pPr>
        <w:spacing w:before="120" w:after="120" w:line="288" w:lineRule="auto"/>
        <w:ind w:right="-6" w:firstLine="709"/>
        <w:jc w:val="both"/>
        <w:rPr>
          <w:rStyle w:val="fontstyle01"/>
          <w:b w:val="0"/>
          <w:color w:val="auto"/>
        </w:rPr>
      </w:pPr>
      <w:r w:rsidRPr="00F60CEC">
        <w:rPr>
          <w:rStyle w:val="fontstyle01"/>
          <w:b w:val="0"/>
          <w:color w:val="auto"/>
        </w:rPr>
        <w:t>Ngộ độc cấp tính Thủy ngân có thể gây ảnh hưởng đến hệ thầ</w:t>
      </w:r>
      <w:r w:rsidR="0040217A" w:rsidRPr="00F60CEC">
        <w:rPr>
          <w:rStyle w:val="fontstyle01"/>
          <w:b w:val="0"/>
          <w:color w:val="auto"/>
        </w:rPr>
        <w:t xml:space="preserve">n kinh, </w:t>
      </w:r>
      <w:r w:rsidRPr="00F60CEC">
        <w:rPr>
          <w:rStyle w:val="fontstyle01"/>
          <w:b w:val="0"/>
          <w:color w:val="auto"/>
        </w:rPr>
        <w:t>phá</w:t>
      </w:r>
      <w:r w:rsidR="0040217A" w:rsidRPr="00F60CEC">
        <w:rPr>
          <w:sz w:val="28"/>
          <w:szCs w:val="28"/>
        </w:rPr>
        <w:t xml:space="preserve"> </w:t>
      </w:r>
      <w:r w:rsidRPr="00F60CEC">
        <w:rPr>
          <w:rStyle w:val="fontstyle01"/>
          <w:b w:val="0"/>
          <w:color w:val="auto"/>
        </w:rPr>
        <w:t>hủy gan và thận. Một số triệu chứng của ngộ độc cấp tính do ăn/uống</w:t>
      </w:r>
      <w:r w:rsidR="0040217A" w:rsidRPr="00F60CEC">
        <w:rPr>
          <w:rStyle w:val="fontstyle01"/>
          <w:b w:val="0"/>
          <w:color w:val="auto"/>
        </w:rPr>
        <w:t xml:space="preserve"> </w:t>
      </w:r>
      <w:r w:rsidRPr="00F60CEC">
        <w:rPr>
          <w:rStyle w:val="fontstyle01"/>
          <w:b w:val="0"/>
          <w:color w:val="auto"/>
        </w:rPr>
        <w:t>phải Thủy</w:t>
      </w:r>
      <w:r w:rsidR="0040217A" w:rsidRPr="00F60CEC">
        <w:rPr>
          <w:sz w:val="28"/>
          <w:szCs w:val="28"/>
        </w:rPr>
        <w:t xml:space="preserve"> </w:t>
      </w:r>
      <w:r w:rsidRPr="00F60CEC">
        <w:rPr>
          <w:rStyle w:val="fontstyle01"/>
          <w:b w:val="0"/>
          <w:color w:val="auto"/>
        </w:rPr>
        <w:t>ngân bao gồm sốc, viêm họng, khó nuốt, đau bất thường, buồ</w:t>
      </w:r>
      <w:r w:rsidR="0040217A" w:rsidRPr="00F60CEC">
        <w:rPr>
          <w:rStyle w:val="fontstyle01"/>
          <w:b w:val="0"/>
          <w:color w:val="auto"/>
        </w:rPr>
        <w:t xml:space="preserve">n </w:t>
      </w:r>
      <w:r w:rsidRPr="00F60CEC">
        <w:rPr>
          <w:rStyle w:val="fontstyle01"/>
          <w:b w:val="0"/>
          <w:color w:val="auto"/>
        </w:rPr>
        <w:t>nôn và nôn, đi</w:t>
      </w:r>
      <w:r w:rsidR="0040217A" w:rsidRPr="00F60CEC">
        <w:rPr>
          <w:sz w:val="28"/>
          <w:szCs w:val="28"/>
        </w:rPr>
        <w:t xml:space="preserve"> </w:t>
      </w:r>
      <w:r w:rsidRPr="00F60CEC">
        <w:rPr>
          <w:rStyle w:val="fontstyle01"/>
          <w:b w:val="0"/>
          <w:color w:val="auto"/>
        </w:rPr>
        <w:t>ngoài ra máu. Những triệu chứng ban đầu này có thể dẫ</w:t>
      </w:r>
      <w:r w:rsidR="0040217A" w:rsidRPr="00F60CEC">
        <w:rPr>
          <w:rStyle w:val="fontstyle01"/>
          <w:b w:val="0"/>
          <w:color w:val="auto"/>
        </w:rPr>
        <w:t xml:space="preserve">n </w:t>
      </w:r>
      <w:r w:rsidRPr="00F60CEC">
        <w:rPr>
          <w:rStyle w:val="fontstyle01"/>
          <w:b w:val="0"/>
          <w:color w:val="auto"/>
        </w:rPr>
        <w:t>đến việc phá hủy hệ</w:t>
      </w:r>
      <w:r w:rsidR="0040217A" w:rsidRPr="00F60CEC">
        <w:rPr>
          <w:sz w:val="28"/>
          <w:szCs w:val="28"/>
        </w:rPr>
        <w:t xml:space="preserve"> </w:t>
      </w:r>
      <w:r w:rsidRPr="00F60CEC">
        <w:rPr>
          <w:rStyle w:val="fontstyle01"/>
          <w:b w:val="0"/>
          <w:color w:val="auto"/>
        </w:rPr>
        <w:t>tim mạch, xuất huyết dạ dày và ruột, phá hủy thận nghiêm trọng.</w:t>
      </w:r>
    </w:p>
    <w:p w14:paraId="02E64114" w14:textId="77777777" w:rsidR="007D37D7" w:rsidRPr="00F60CEC" w:rsidRDefault="007D37D7" w:rsidP="0040217A">
      <w:pPr>
        <w:spacing w:before="120" w:after="120" w:line="288" w:lineRule="auto"/>
        <w:ind w:right="-6" w:firstLine="709"/>
        <w:jc w:val="both"/>
        <w:rPr>
          <w:rFonts w:ascii="TimesNewRomanPS-BoldMT" w:hAnsi="TimesNewRomanPS-BoldMT"/>
          <w:bCs/>
          <w:sz w:val="28"/>
          <w:szCs w:val="28"/>
        </w:rPr>
      </w:pPr>
      <w:r w:rsidRPr="00F60CEC">
        <w:rPr>
          <w:rStyle w:val="fontstyle01"/>
          <w:b w:val="0"/>
          <w:color w:val="auto"/>
        </w:rPr>
        <w:t>Các hợp chất Thủy ngân hữu cơ là dạng độc nhất. Các hợp chất này dễ</w:t>
      </w:r>
      <w:r w:rsidR="0040217A" w:rsidRPr="00F60CEC">
        <w:rPr>
          <w:sz w:val="28"/>
          <w:szCs w:val="28"/>
        </w:rPr>
        <w:t xml:space="preserve"> </w:t>
      </w:r>
      <w:r w:rsidRPr="00F60CEC">
        <w:rPr>
          <w:rStyle w:val="fontstyle01"/>
          <w:b w:val="0"/>
          <w:color w:val="auto"/>
        </w:rPr>
        <w:t>dàng được hấp thụ vào máu qua hệ tiêu hóa và ở hàm lượng cao có thể</w:t>
      </w:r>
      <w:r w:rsidR="0040217A" w:rsidRPr="00F60CEC">
        <w:rPr>
          <w:rStyle w:val="fontstyle01"/>
          <w:b w:val="0"/>
          <w:color w:val="auto"/>
        </w:rPr>
        <w:t xml:space="preserve"> </w:t>
      </w:r>
      <w:r w:rsidRPr="00F60CEC">
        <w:rPr>
          <w:rStyle w:val="fontstyle01"/>
          <w:b w:val="0"/>
          <w:color w:val="auto"/>
        </w:rPr>
        <w:t>phá hủy</w:t>
      </w:r>
      <w:r w:rsidR="0040217A" w:rsidRPr="00F60CEC">
        <w:rPr>
          <w:sz w:val="28"/>
          <w:szCs w:val="28"/>
        </w:rPr>
        <w:t xml:space="preserve"> </w:t>
      </w:r>
      <w:r w:rsidRPr="00F60CEC">
        <w:rPr>
          <w:rStyle w:val="fontstyle01"/>
          <w:b w:val="0"/>
          <w:color w:val="auto"/>
        </w:rPr>
        <w:t>hệ thần kinh và thận.</w:t>
      </w:r>
    </w:p>
    <w:p w14:paraId="565B4444" w14:textId="4920E6BA" w:rsidR="00FF7507" w:rsidRPr="00F60CEC" w:rsidRDefault="00EE516E" w:rsidP="00A95DE4">
      <w:pPr>
        <w:spacing w:before="120" w:after="120" w:line="288"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lastRenderedPageBreak/>
        <w:t>20</w:t>
      </w:r>
      <w:r w:rsidR="0074141A" w:rsidRPr="00F60CEC">
        <w:rPr>
          <w:rFonts w:ascii="Times New Roman" w:hAnsi="Times New Roman" w:cs="Times New Roman"/>
          <w:b/>
          <w:kern w:val="28"/>
          <w:sz w:val="28"/>
          <w:szCs w:val="28"/>
        </w:rPr>
        <w:t xml:space="preserve">. </w:t>
      </w:r>
      <w:r w:rsidR="00FF7507" w:rsidRPr="00F60CEC">
        <w:rPr>
          <w:rFonts w:ascii="Times New Roman" w:hAnsi="Times New Roman" w:cs="Times New Roman"/>
          <w:b/>
          <w:kern w:val="28"/>
          <w:sz w:val="28"/>
          <w:szCs w:val="28"/>
        </w:rPr>
        <w:t>Tổng chất rắn hòa tan (TDS)</w:t>
      </w:r>
    </w:p>
    <w:p w14:paraId="0656D581" w14:textId="77777777" w:rsidR="00FF7507" w:rsidRPr="00F60CEC" w:rsidRDefault="00FF7507" w:rsidP="00A95DE4">
      <w:pPr>
        <w:spacing w:before="120" w:after="120" w:line="288" w:lineRule="auto"/>
        <w:ind w:firstLine="709"/>
        <w:jc w:val="both"/>
        <w:rPr>
          <w:rFonts w:ascii="Times New Roman" w:hAnsi="Times New Roman" w:cs="Times New Roman"/>
          <w:kern w:val="28"/>
          <w:sz w:val="28"/>
          <w:szCs w:val="28"/>
        </w:rPr>
      </w:pPr>
      <w:r w:rsidRPr="00F60CEC">
        <w:rPr>
          <w:rFonts w:ascii="Times New Roman" w:hAnsi="Times New Roman" w:cs="Times New Roman"/>
          <w:kern w:val="28"/>
          <w:sz w:val="28"/>
          <w:szCs w:val="28"/>
        </w:rPr>
        <w:t xml:space="preserve">Tổng chất rắn hòa tan (TDS) bao gồm muối vô cơ (chủ yếu là canxi, magiê, kali, natri, bicacbonat, clorua và sunfat) và một lượng nhỏ chất hữu cơ hòa tan trong nước. TDS trong nước uống có nguồn gốc từ tự nhiên, nước thải đô thị và nước thải công nghiệp. Nồng độ TDS trong nước thay đổi đáng kể ở các vùng địa chất khác nhau do sự khác biệt về độ hòa tan của khoáng chất. Hiện tại chưa xác định các ảnh hưởng tới sức khỏe liên quan đến việc uống TDS trong nước uống và WHO không có giá trị hướng dẫn dựa trên sức khỏe nào được đề xuất. Tuy nhiên, sự hiện diện của hàm lượng TDS cao trong nước uống có thể gây khó chịu cho khách hàng. Nước có được xem có chất lượng tốt khi tổng chất rắn hòa tan (TDS) dưới 600 </w:t>
      </w:r>
      <w:r w:rsidR="007622BC" w:rsidRPr="00F60CEC">
        <w:rPr>
          <w:rFonts w:ascii="Times New Roman" w:hAnsi="Times New Roman" w:cs="Times New Roman"/>
          <w:kern w:val="28"/>
          <w:sz w:val="28"/>
          <w:szCs w:val="28"/>
        </w:rPr>
        <w:t>mg/l</w:t>
      </w:r>
      <w:r w:rsidRPr="00F60CEC">
        <w:rPr>
          <w:rFonts w:ascii="Times New Roman" w:hAnsi="Times New Roman" w:cs="Times New Roman"/>
          <w:kern w:val="28"/>
          <w:sz w:val="28"/>
          <w:szCs w:val="28"/>
        </w:rPr>
        <w:t xml:space="preserve"> và không hấp dẫn ở mức TDS lớn hơn 1000 </w:t>
      </w:r>
      <w:r w:rsidR="007622BC" w:rsidRPr="00F60CEC">
        <w:rPr>
          <w:rFonts w:ascii="Times New Roman" w:hAnsi="Times New Roman" w:cs="Times New Roman"/>
          <w:kern w:val="28"/>
          <w:sz w:val="28"/>
          <w:szCs w:val="28"/>
        </w:rPr>
        <w:t>mg/l</w:t>
      </w:r>
      <w:r w:rsidRPr="00F60CEC">
        <w:rPr>
          <w:rFonts w:ascii="Times New Roman" w:hAnsi="Times New Roman" w:cs="Times New Roman"/>
          <w:kern w:val="28"/>
          <w:sz w:val="28"/>
          <w:szCs w:val="28"/>
        </w:rPr>
        <w:t xml:space="preserve">. </w:t>
      </w:r>
    </w:p>
    <w:p w14:paraId="4C496F8F" w14:textId="7CE606EA" w:rsidR="0074141A" w:rsidRPr="00F60CEC" w:rsidRDefault="00FF7507" w:rsidP="0074141A">
      <w:pPr>
        <w:pStyle w:val="ListParagraph"/>
        <w:tabs>
          <w:tab w:val="left" w:pos="360"/>
        </w:tabs>
        <w:spacing w:line="288" w:lineRule="auto"/>
        <w:ind w:left="0"/>
        <w:contextualSpacing w:val="0"/>
        <w:rPr>
          <w:rFonts w:eastAsia="Times New Roman"/>
          <w:b/>
          <w:bCs/>
          <w:spacing w:val="26"/>
          <w:sz w:val="28"/>
          <w:szCs w:val="28"/>
        </w:rPr>
      </w:pPr>
      <w:r w:rsidRPr="00F60CEC">
        <w:rPr>
          <w:b/>
          <w:sz w:val="28"/>
          <w:szCs w:val="28"/>
        </w:rPr>
        <w:tab/>
      </w:r>
      <w:r w:rsidRPr="00F60CEC">
        <w:rPr>
          <w:b/>
          <w:sz w:val="28"/>
          <w:szCs w:val="28"/>
        </w:rPr>
        <w:tab/>
      </w:r>
      <w:r w:rsidR="00EE516E">
        <w:rPr>
          <w:b/>
          <w:sz w:val="28"/>
          <w:szCs w:val="28"/>
        </w:rPr>
        <w:t>21</w:t>
      </w:r>
      <w:r w:rsidR="0074141A" w:rsidRPr="00F60CEC">
        <w:rPr>
          <w:b/>
          <w:sz w:val="28"/>
          <w:szCs w:val="28"/>
        </w:rPr>
        <w:t xml:space="preserve">. </w:t>
      </w:r>
      <w:r w:rsidRPr="00F60CEC">
        <w:rPr>
          <w:rFonts w:eastAsia="Times New Roman"/>
          <w:b/>
          <w:bCs/>
          <w:spacing w:val="-1"/>
          <w:sz w:val="28"/>
          <w:szCs w:val="28"/>
        </w:rPr>
        <w:t>Xyanua</w:t>
      </w:r>
      <w:r w:rsidR="0074141A" w:rsidRPr="00F60CEC">
        <w:rPr>
          <w:rFonts w:eastAsia="Times New Roman"/>
          <w:b/>
          <w:bCs/>
          <w:spacing w:val="26"/>
          <w:sz w:val="28"/>
          <w:szCs w:val="28"/>
        </w:rPr>
        <w:t>:</w:t>
      </w:r>
    </w:p>
    <w:p w14:paraId="3849958B" w14:textId="77777777" w:rsidR="0074141A" w:rsidRPr="00F60CEC" w:rsidRDefault="0074141A" w:rsidP="0074141A">
      <w:pPr>
        <w:pStyle w:val="ListParagraph"/>
        <w:tabs>
          <w:tab w:val="left" w:pos="360"/>
        </w:tabs>
        <w:spacing w:line="288" w:lineRule="auto"/>
        <w:ind w:left="0"/>
        <w:contextualSpacing w:val="0"/>
        <w:rPr>
          <w:rStyle w:val="fontstyle01"/>
          <w:b w:val="0"/>
          <w:color w:val="auto"/>
        </w:rPr>
      </w:pPr>
      <w:r w:rsidRPr="00F60CEC">
        <w:rPr>
          <w:rStyle w:val="fontstyle01"/>
          <w:color w:val="auto"/>
        </w:rPr>
        <w:tab/>
      </w:r>
      <w:r w:rsidRPr="00F60CEC">
        <w:rPr>
          <w:rStyle w:val="fontstyle01"/>
          <w:b w:val="0"/>
          <w:color w:val="auto"/>
        </w:rPr>
        <w:t>Xyanua là một hợp chất hoá học có chứa nhóm Xyanua, bao gồm một nguyên tử Cacbon liên kết ba với một nguyên tử Nitơ. Xyanua có mặt trong</w:t>
      </w:r>
      <w:r w:rsidRPr="00F60CEC">
        <w:rPr>
          <w:sz w:val="28"/>
          <w:szCs w:val="28"/>
        </w:rPr>
        <w:t xml:space="preserve"> </w:t>
      </w:r>
      <w:r w:rsidRPr="00F60CEC">
        <w:rPr>
          <w:rStyle w:val="fontstyle01"/>
          <w:b w:val="0"/>
          <w:color w:val="auto"/>
        </w:rPr>
        <w:t>nguồn nước do ô nhiễm từ các loại nước thải ngành nhựa, xi mạ, luyện kim, hóa</w:t>
      </w:r>
      <w:r w:rsidRPr="00F60CEC">
        <w:rPr>
          <w:sz w:val="28"/>
          <w:szCs w:val="28"/>
        </w:rPr>
        <w:t xml:space="preserve"> </w:t>
      </w:r>
      <w:r w:rsidRPr="00F60CEC">
        <w:rPr>
          <w:rStyle w:val="fontstyle01"/>
          <w:b w:val="0"/>
          <w:color w:val="auto"/>
        </w:rPr>
        <w:t>chất, sợi tổng hợp. Xyanua có thể được sản sinh bởi vi khuẩn, nấm và tìm thấy</w:t>
      </w:r>
      <w:r w:rsidRPr="00F60CEC">
        <w:rPr>
          <w:sz w:val="28"/>
          <w:szCs w:val="28"/>
        </w:rPr>
        <w:t xml:space="preserve"> </w:t>
      </w:r>
      <w:r w:rsidRPr="00F60CEC">
        <w:rPr>
          <w:rStyle w:val="fontstyle01"/>
          <w:b w:val="0"/>
          <w:color w:val="auto"/>
        </w:rPr>
        <w:t>trong một số thực phẩm thực vật như măng tre, rễ sắn, rau chân vịt. Chất này tồn</w:t>
      </w:r>
      <w:r w:rsidRPr="00F60CEC">
        <w:rPr>
          <w:sz w:val="28"/>
          <w:szCs w:val="28"/>
        </w:rPr>
        <w:t xml:space="preserve"> </w:t>
      </w:r>
      <w:r w:rsidRPr="00F60CEC">
        <w:rPr>
          <w:rStyle w:val="fontstyle01"/>
          <w:b w:val="0"/>
          <w:color w:val="auto"/>
        </w:rPr>
        <w:t>tại trong nước, đất là nguồn thải của quá trình khai thác mỏ, công nghiệp hóa</w:t>
      </w:r>
      <w:r w:rsidRPr="00F60CEC">
        <w:rPr>
          <w:sz w:val="28"/>
          <w:szCs w:val="28"/>
        </w:rPr>
        <w:t xml:space="preserve"> </w:t>
      </w:r>
      <w:r w:rsidRPr="00F60CEC">
        <w:rPr>
          <w:rStyle w:val="fontstyle01"/>
          <w:b w:val="0"/>
          <w:color w:val="auto"/>
        </w:rPr>
        <w:t>dầu, sản xuất thép. Một số nguồn Xyanua khác từ khói xe và động cơ sử dụng</w:t>
      </w:r>
      <w:r w:rsidRPr="00F60CEC">
        <w:rPr>
          <w:sz w:val="28"/>
          <w:szCs w:val="28"/>
        </w:rPr>
        <w:t xml:space="preserve"> </w:t>
      </w:r>
      <w:r w:rsidRPr="00F60CEC">
        <w:rPr>
          <w:rStyle w:val="fontstyle01"/>
          <w:b w:val="0"/>
          <w:color w:val="auto"/>
        </w:rPr>
        <w:t>xăng dầu.</w:t>
      </w:r>
    </w:p>
    <w:p w14:paraId="79FAD21B" w14:textId="77777777" w:rsidR="0074141A" w:rsidRPr="00F60CEC" w:rsidRDefault="0074141A" w:rsidP="0074141A">
      <w:pPr>
        <w:pStyle w:val="ListParagraph"/>
        <w:tabs>
          <w:tab w:val="left" w:pos="360"/>
        </w:tabs>
        <w:spacing w:line="288" w:lineRule="auto"/>
        <w:ind w:left="0"/>
        <w:contextualSpacing w:val="0"/>
      </w:pPr>
      <w:r w:rsidRPr="00F60CEC">
        <w:rPr>
          <w:rStyle w:val="fontstyle01"/>
          <w:b w:val="0"/>
          <w:color w:val="auto"/>
        </w:rPr>
        <w:tab/>
        <w:t>Xyanua rất độc, thường tấn công các cơ quan như phổi, da, đường tiêu</w:t>
      </w:r>
      <w:r w:rsidRPr="00F60CEC">
        <w:rPr>
          <w:sz w:val="28"/>
          <w:szCs w:val="28"/>
        </w:rPr>
        <w:br/>
      </w:r>
      <w:r w:rsidRPr="00F60CEC">
        <w:rPr>
          <w:rStyle w:val="fontstyle01"/>
          <w:b w:val="0"/>
          <w:color w:val="auto"/>
        </w:rPr>
        <w:t>hóa. Tiêu chuẩn nước uống và nước sạch đều quy định hàm lượng Xyanua nhỏ</w:t>
      </w:r>
      <w:r w:rsidRPr="00F60CEC">
        <w:rPr>
          <w:sz w:val="28"/>
          <w:szCs w:val="28"/>
        </w:rPr>
        <w:t xml:space="preserve"> </w:t>
      </w:r>
      <w:r w:rsidRPr="00F60CEC">
        <w:rPr>
          <w:rStyle w:val="fontstyle01"/>
          <w:b w:val="0"/>
          <w:color w:val="auto"/>
        </w:rPr>
        <w:t>hơn 0,07 mg/l.</w:t>
      </w:r>
      <w:r w:rsidRPr="00F60CEC">
        <w:rPr>
          <w:sz w:val="28"/>
          <w:szCs w:val="28"/>
        </w:rPr>
        <w:t xml:space="preserve"> </w:t>
      </w:r>
      <w:r w:rsidRPr="00F60CEC">
        <w:rPr>
          <w:rStyle w:val="fontstyle01"/>
          <w:b w:val="0"/>
          <w:color w:val="auto"/>
        </w:rPr>
        <w:t>Khi đi vào cơ thể sinh vật, Xyanua tác động lên men Oxydaza (có chức</w:t>
      </w:r>
      <w:r w:rsidRPr="00F60CEC">
        <w:rPr>
          <w:sz w:val="28"/>
          <w:szCs w:val="28"/>
        </w:rPr>
        <w:t xml:space="preserve"> </w:t>
      </w:r>
      <w:r w:rsidRPr="00F60CEC">
        <w:rPr>
          <w:rStyle w:val="fontstyle01"/>
          <w:b w:val="0"/>
          <w:color w:val="auto"/>
        </w:rPr>
        <w:t>năng chuyển Oxy từ máu đến các mô). Từ đó ngăn cản quá trình hấp thụ Oxy</w:t>
      </w:r>
      <w:r w:rsidRPr="00F60CEC">
        <w:rPr>
          <w:sz w:val="28"/>
          <w:szCs w:val="28"/>
        </w:rPr>
        <w:t xml:space="preserve"> </w:t>
      </w:r>
      <w:r w:rsidRPr="00F60CEC">
        <w:rPr>
          <w:rStyle w:val="fontstyle01"/>
          <w:b w:val="0"/>
          <w:color w:val="auto"/>
        </w:rPr>
        <w:t>của tế bào làm cho tế bào chết đi. Sinh vật nhiễm độc chất này ở mức độ nặng</w:t>
      </w:r>
      <w:r w:rsidRPr="00F60CEC">
        <w:rPr>
          <w:sz w:val="28"/>
          <w:szCs w:val="28"/>
        </w:rPr>
        <w:t xml:space="preserve"> </w:t>
      </w:r>
      <w:r w:rsidRPr="00F60CEC">
        <w:rPr>
          <w:rStyle w:val="fontstyle01"/>
          <w:b w:val="0"/>
          <w:color w:val="auto"/>
        </w:rPr>
        <w:t>có thể dẫn đến ngạt thở và tử vong nhanh chóng.</w:t>
      </w:r>
    </w:p>
    <w:p w14:paraId="265B4322" w14:textId="77777777" w:rsidR="0074141A" w:rsidRPr="00F60CEC" w:rsidRDefault="0074141A" w:rsidP="0074141A">
      <w:pPr>
        <w:pStyle w:val="ListParagraph"/>
        <w:tabs>
          <w:tab w:val="left" w:pos="360"/>
        </w:tabs>
        <w:spacing w:line="288" w:lineRule="auto"/>
        <w:ind w:left="0"/>
        <w:contextualSpacing w:val="0"/>
        <w:rPr>
          <w:sz w:val="28"/>
          <w:szCs w:val="28"/>
        </w:rPr>
      </w:pPr>
      <w:r w:rsidRPr="00F60CEC">
        <w:rPr>
          <w:rStyle w:val="fontstyle01"/>
          <w:b w:val="0"/>
          <w:color w:val="auto"/>
        </w:rPr>
        <w:tab/>
        <w:t>Nghiên cứu lâm sàng ghi nhận nếu chỉ nhiễm một lượng Xyanua rất nhỏ</w:t>
      </w:r>
      <w:r w:rsidRPr="00F60CEC">
        <w:rPr>
          <w:sz w:val="28"/>
          <w:szCs w:val="28"/>
        </w:rPr>
        <w:t xml:space="preserve"> </w:t>
      </w:r>
      <w:r w:rsidRPr="00F60CEC">
        <w:rPr>
          <w:rStyle w:val="fontstyle01"/>
          <w:b w:val="0"/>
          <w:color w:val="auto"/>
        </w:rPr>
        <w:t>thì sẽ không gây ngộ độc bởi chất này khi đi vào cơ thể sinh vật sẽ bị biến đổi</w:t>
      </w:r>
      <w:r w:rsidRPr="00F60CEC">
        <w:rPr>
          <w:sz w:val="28"/>
          <w:szCs w:val="28"/>
        </w:rPr>
        <w:t xml:space="preserve"> </w:t>
      </w:r>
      <w:r w:rsidRPr="00F60CEC">
        <w:rPr>
          <w:rStyle w:val="fontstyle01"/>
          <w:b w:val="0"/>
          <w:color w:val="auto"/>
        </w:rPr>
        <w:t>thành CO2 và được đào thải ra ngoài trong vòng 24 giờ. Trường hợp nhiễm độc</w:t>
      </w:r>
      <w:r w:rsidRPr="00F60CEC">
        <w:rPr>
          <w:sz w:val="28"/>
          <w:szCs w:val="28"/>
        </w:rPr>
        <w:t xml:space="preserve"> </w:t>
      </w:r>
      <w:r w:rsidRPr="00F60CEC">
        <w:rPr>
          <w:rStyle w:val="fontstyle01"/>
          <w:b w:val="0"/>
          <w:color w:val="auto"/>
        </w:rPr>
        <w:t>Xyanua lượng lớn hơn 1 mg/l có thể dẫn đến tử vong.</w:t>
      </w:r>
    </w:p>
    <w:p w14:paraId="162B236E" w14:textId="77777777" w:rsidR="0074141A" w:rsidRPr="00F60CEC" w:rsidRDefault="0074141A" w:rsidP="0074141A">
      <w:pPr>
        <w:pStyle w:val="ListParagraph"/>
        <w:tabs>
          <w:tab w:val="left" w:pos="360"/>
        </w:tabs>
        <w:spacing w:line="288" w:lineRule="auto"/>
        <w:ind w:left="0"/>
        <w:contextualSpacing w:val="0"/>
        <w:rPr>
          <w:rFonts w:eastAsia="Times New Roman"/>
          <w:sz w:val="28"/>
          <w:szCs w:val="28"/>
        </w:rPr>
      </w:pPr>
      <w:r w:rsidRPr="00F60CEC">
        <w:rPr>
          <w:sz w:val="28"/>
          <w:szCs w:val="28"/>
        </w:rPr>
        <w:tab/>
      </w:r>
      <w:r w:rsidRPr="00F60CEC">
        <w:rPr>
          <w:rStyle w:val="fontstyle01"/>
          <w:b w:val="0"/>
          <w:color w:val="auto"/>
        </w:rPr>
        <w:t>Tiếp xúc với một lượng lớn Xyanide có thể gây tổn thương cho não và tim</w:t>
      </w:r>
      <w:r w:rsidRPr="00F60CEC">
        <w:rPr>
          <w:sz w:val="28"/>
          <w:szCs w:val="28"/>
        </w:rPr>
        <w:t xml:space="preserve"> </w:t>
      </w:r>
      <w:r w:rsidRPr="00F60CEC">
        <w:rPr>
          <w:rStyle w:val="fontstyle01"/>
          <w:b w:val="0"/>
          <w:color w:val="auto"/>
        </w:rPr>
        <w:t>mạch, nếu tiếp xúc ở liều lượng thấp có thể gây những hậu quả như khó thở, đau</w:t>
      </w:r>
      <w:r w:rsidRPr="00F60CEC">
        <w:rPr>
          <w:sz w:val="28"/>
          <w:szCs w:val="28"/>
        </w:rPr>
        <w:t xml:space="preserve"> </w:t>
      </w:r>
      <w:r w:rsidRPr="00F60CEC">
        <w:rPr>
          <w:rStyle w:val="fontstyle01"/>
          <w:b w:val="0"/>
          <w:color w:val="auto"/>
        </w:rPr>
        <w:t>tim, nôn mửa, thay đổi máu, đau đầu, làm rộng tuyến giáp.</w:t>
      </w:r>
      <w:r w:rsidRPr="00F60CEC">
        <w:rPr>
          <w:sz w:val="28"/>
          <w:szCs w:val="28"/>
        </w:rPr>
        <w:t xml:space="preserve"> </w:t>
      </w:r>
      <w:r w:rsidRPr="00F60CEC">
        <w:rPr>
          <w:rStyle w:val="fontstyle01"/>
          <w:b w:val="0"/>
          <w:color w:val="auto"/>
        </w:rPr>
        <w:t>Chỉ cần 50mg - 200mg Xyanua hoặc hít phải 0,2% khí Xyanua, có thể</w:t>
      </w:r>
      <w:r w:rsidRPr="00F60CEC">
        <w:rPr>
          <w:sz w:val="28"/>
          <w:szCs w:val="28"/>
        </w:rPr>
        <w:t xml:space="preserve"> </w:t>
      </w:r>
      <w:r w:rsidRPr="00F60CEC">
        <w:rPr>
          <w:rStyle w:val="fontstyle01"/>
          <w:b w:val="0"/>
          <w:color w:val="auto"/>
        </w:rPr>
        <w:t>giết chết ngay lập tức một người trưởng thành.</w:t>
      </w:r>
    </w:p>
    <w:p w14:paraId="0FFAEFA8" w14:textId="77777777" w:rsidR="00966924" w:rsidRPr="00F60CEC" w:rsidRDefault="0074141A" w:rsidP="007758AE">
      <w:pPr>
        <w:pStyle w:val="ListParagraph"/>
        <w:tabs>
          <w:tab w:val="left" w:pos="360"/>
        </w:tabs>
        <w:spacing w:line="288" w:lineRule="auto"/>
        <w:ind w:left="0"/>
        <w:contextualSpacing w:val="0"/>
        <w:rPr>
          <w:sz w:val="28"/>
          <w:szCs w:val="28"/>
        </w:rPr>
      </w:pPr>
      <w:r w:rsidRPr="00F60CEC">
        <w:rPr>
          <w:b/>
          <w:sz w:val="28"/>
          <w:szCs w:val="28"/>
        </w:rPr>
        <w:tab/>
      </w:r>
      <w:r w:rsidR="007758AE" w:rsidRPr="00F60CEC">
        <w:rPr>
          <w:sz w:val="28"/>
          <w:szCs w:val="28"/>
        </w:rPr>
        <w:t>3.2.3. Thông số hữu cơ:</w:t>
      </w:r>
    </w:p>
    <w:p w14:paraId="28C8B874" w14:textId="77777777" w:rsidR="007758AE" w:rsidRPr="00F60CEC" w:rsidRDefault="007758AE" w:rsidP="00611BBA">
      <w:pPr>
        <w:spacing w:before="120" w:after="120"/>
        <w:jc w:val="both"/>
        <w:rPr>
          <w:rFonts w:ascii="Times New Roman" w:eastAsia="Times New Roman" w:hAnsi="Times New Roman" w:cs="Times New Roman"/>
          <w:sz w:val="28"/>
          <w:szCs w:val="28"/>
        </w:rPr>
      </w:pPr>
      <w:r w:rsidRPr="00F60CEC">
        <w:rPr>
          <w:rFonts w:ascii="Times New Roman" w:eastAsia="Times New Roman" w:hAnsi="Times New Roman" w:cs="Times New Roman"/>
          <w:i/>
          <w:iCs/>
          <w:sz w:val="28"/>
          <w:szCs w:val="28"/>
        </w:rPr>
        <w:lastRenderedPageBreak/>
        <w:t>a. Nhóm Alkan clo hóa</w:t>
      </w:r>
    </w:p>
    <w:p w14:paraId="37590B5D" w14:textId="657040AA" w:rsidR="00966924" w:rsidRPr="00F60CEC" w:rsidRDefault="00966924" w:rsidP="007758AE">
      <w:pPr>
        <w:pStyle w:val="ListParagraph"/>
        <w:tabs>
          <w:tab w:val="left" w:pos="709"/>
        </w:tabs>
        <w:spacing w:line="288" w:lineRule="auto"/>
        <w:ind w:left="0"/>
        <w:contextualSpacing w:val="0"/>
        <w:rPr>
          <w:b/>
          <w:sz w:val="28"/>
          <w:szCs w:val="28"/>
        </w:rPr>
      </w:pPr>
      <w:r w:rsidRPr="00F60CEC">
        <w:rPr>
          <w:b/>
          <w:i/>
          <w:sz w:val="28"/>
          <w:szCs w:val="28"/>
        </w:rPr>
        <w:tab/>
      </w:r>
      <w:r w:rsidR="00EE516E">
        <w:rPr>
          <w:b/>
          <w:sz w:val="28"/>
          <w:szCs w:val="28"/>
        </w:rPr>
        <w:t>22</w:t>
      </w:r>
      <w:r w:rsidR="0074141A" w:rsidRPr="00F60CEC">
        <w:rPr>
          <w:b/>
          <w:sz w:val="28"/>
          <w:szCs w:val="28"/>
        </w:rPr>
        <w:t xml:space="preserve">. </w:t>
      </w:r>
      <w:r w:rsidR="00AB1BC6" w:rsidRPr="00F60CEC">
        <w:rPr>
          <w:b/>
          <w:sz w:val="28"/>
          <w:szCs w:val="28"/>
        </w:rPr>
        <w:t>Cacbontetraclorua</w:t>
      </w:r>
    </w:p>
    <w:p w14:paraId="6E15C4BA" w14:textId="77777777" w:rsidR="00C2118F" w:rsidRPr="00F60CEC" w:rsidRDefault="00966924" w:rsidP="00A95DE4">
      <w:pPr>
        <w:pStyle w:val="ListParagraph"/>
        <w:tabs>
          <w:tab w:val="left" w:pos="709"/>
        </w:tabs>
        <w:spacing w:line="288" w:lineRule="auto"/>
        <w:ind w:left="0"/>
        <w:contextualSpacing w:val="0"/>
        <w:rPr>
          <w:sz w:val="28"/>
          <w:szCs w:val="28"/>
        </w:rPr>
      </w:pPr>
      <w:r w:rsidRPr="00F60CEC">
        <w:rPr>
          <w:sz w:val="28"/>
          <w:szCs w:val="28"/>
        </w:rPr>
        <w:tab/>
        <w:t>Nhóm chất này chủ yếu xuất hiện trong nguồn nước do có ô nhiễm các chất hữu cơ từ bên ngoài, đa phần do các hoạt động công nghiệp như tổng hợp nhựa, cao xu, chế tạo chất dẻo, dầu mỏ v.v, chôn lấp chất thải hoặc ảnh hưởng phôi nhiễm từ các đường ống phân phối nước có nguồn gốc từ chất dẻo. Hoặc có một số chất như (1,2- Dicloroeten, Tricloroeten, Tetracloroeten) có thể bị ảnh hưởng từ quá trình dùng clo khử trùng nguồn nước khi nguồn nước có 1 số anken. Trong nước thông thường các chất thuộc nhóm alkan clo hóa này thường tìm thấy ở dạng vết hoặc siêu vết. Nhóm chất này có nhiều ảnh hưởng tới hệ thần kinh, gan, máu, tuyến thượng thận, có nguy cơ gây ung thư khi ở ngưỡng nồng độ nhất định, 8 chất trong nhóm ankal clo hóa hiện nay không những WHO mà còn nhiều quốc gia khác như Malaysia, Mỹ, Canada, Châu Âu, Nhật đều có những hướng dẫn mức nồng độ cho phép và những ảnh hưởng tới sức khỏe, trong đó vinylclorua, tricloroeten đều có hướng dẫn giảm về GHTĐCP</w:t>
      </w:r>
    </w:p>
    <w:p w14:paraId="5428FA85" w14:textId="77777777" w:rsidR="007758AE" w:rsidRPr="00F60CEC" w:rsidRDefault="007758AE" w:rsidP="00A95DE4">
      <w:pPr>
        <w:pStyle w:val="ListParagraph"/>
        <w:tabs>
          <w:tab w:val="left" w:pos="709"/>
        </w:tabs>
        <w:spacing w:line="288" w:lineRule="auto"/>
        <w:ind w:left="0"/>
        <w:contextualSpacing w:val="0"/>
        <w:rPr>
          <w:b/>
          <w:sz w:val="28"/>
          <w:szCs w:val="28"/>
        </w:rPr>
      </w:pPr>
      <w:r w:rsidRPr="00F60CEC">
        <w:rPr>
          <w:rFonts w:eastAsia="Times New Roman"/>
          <w:i/>
          <w:iCs/>
          <w:sz w:val="28"/>
          <w:szCs w:val="28"/>
        </w:rPr>
        <w:t>b. Hydrocacbua thơm</w:t>
      </w:r>
    </w:p>
    <w:p w14:paraId="431FB056" w14:textId="226B7F1A" w:rsidR="00FF7507" w:rsidRPr="00F60CEC" w:rsidRDefault="00C2118F" w:rsidP="00A95DE4">
      <w:pPr>
        <w:pStyle w:val="ListParagraph"/>
        <w:tabs>
          <w:tab w:val="left" w:pos="709"/>
        </w:tabs>
        <w:spacing w:line="288" w:lineRule="auto"/>
        <w:ind w:left="0"/>
        <w:contextualSpacing w:val="0"/>
        <w:rPr>
          <w:b/>
          <w:sz w:val="28"/>
          <w:szCs w:val="28"/>
        </w:rPr>
      </w:pPr>
      <w:r w:rsidRPr="00F60CEC">
        <w:rPr>
          <w:b/>
          <w:sz w:val="28"/>
          <w:szCs w:val="28"/>
        </w:rPr>
        <w:tab/>
      </w:r>
      <w:r w:rsidR="00EE516E">
        <w:rPr>
          <w:b/>
          <w:sz w:val="28"/>
          <w:szCs w:val="28"/>
        </w:rPr>
        <w:t>23-24</w:t>
      </w:r>
      <w:r w:rsidRPr="00F60CEC">
        <w:rPr>
          <w:b/>
          <w:sz w:val="28"/>
          <w:szCs w:val="28"/>
        </w:rPr>
        <w:t xml:space="preserve">. </w:t>
      </w:r>
      <w:r w:rsidR="00FF7507" w:rsidRPr="00F60CEC">
        <w:rPr>
          <w:b/>
          <w:sz w:val="28"/>
          <w:szCs w:val="28"/>
        </w:rPr>
        <w:t>Benzen, Phenol và dẫn xuất của Phenol</w:t>
      </w:r>
      <w:r w:rsidR="00AB1BC6" w:rsidRPr="00F60CEC">
        <w:rPr>
          <w:b/>
          <w:sz w:val="28"/>
          <w:szCs w:val="28"/>
        </w:rPr>
        <w:t>.</w:t>
      </w:r>
    </w:p>
    <w:p w14:paraId="31BC9BED"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ab/>
        <w:t xml:space="preserve">Nhóm chất này có độc tính cao gây nhiều ảnh hưởng tới hệ thần kinh và có khả năng gây ung thư nên nhóm chất này trừ phenol và dẫn xuất đều có hướng dẫn về GHTĐCP cho phép trong nước ăn uống không những của WHO mà còn nhiều quốc gia khác như Malaysia, Mỹ, Hàn Quốc, Anh, Nhật. </w:t>
      </w:r>
    </w:p>
    <w:p w14:paraId="2BB68DEB"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ab/>
        <w:t>Phơi nhiễm cấp tính của con người với nồng độ cao của benzen chủ yếu ảnh hưởng đến hệ thần kinh trung ương. Ở nồng độ thấp, benzen là độc hại đối với các hệ thống tạo máu, gây ra một sự liên tục thay đổi huyết học, bao gồm cả bệnh bạch cầu. Bởi vì benzen là chất gây ung thư cho con người, IARC đã xếp nó vào nhóm 1. Các bất thường về huyết học tương tự như đã phát hiện thấy ở người đã được quan sát thấy ở các loài động vật thực nghiệm phơi nhiễm với benzen. Trong các nghiên cứu động vật, benzen được thể hiện là chất gây ung thư sau khi hít và nuốt. Nó gây ra một số loại khối u ở cả chuột cống và chuột nhắt trong một chất sinh ung thư. Benzen đã không được tìm thấy là gây đột biến trong các xét nghiệm vi khuẩn, nhưng nó đã được chứng minh là gây ra quang sai nhiễm sắc thể trong cơ thể trong một số loài vật, kể cả con người, và cho kết quả dương tính trong các thử nghiệm vi nhân trên chuột.</w:t>
      </w:r>
    </w:p>
    <w:p w14:paraId="156F3A67" w14:textId="77777777" w:rsidR="007758AE" w:rsidRPr="00F60CEC" w:rsidRDefault="007758AE" w:rsidP="003D12F3">
      <w:pPr>
        <w:spacing w:after="120"/>
        <w:jc w:val="both"/>
        <w:rPr>
          <w:rFonts w:ascii="Times New Roman" w:eastAsia="Times New Roman" w:hAnsi="Times New Roman" w:cs="Times New Roman"/>
          <w:sz w:val="28"/>
          <w:szCs w:val="28"/>
        </w:rPr>
      </w:pPr>
      <w:r w:rsidRPr="00F60CEC">
        <w:rPr>
          <w:rFonts w:ascii="Times New Roman" w:eastAsia="Times New Roman" w:hAnsi="Times New Roman" w:cs="Times New Roman"/>
          <w:i/>
          <w:iCs/>
          <w:sz w:val="28"/>
          <w:szCs w:val="28"/>
        </w:rPr>
        <w:t>c. Thông số hóa chất bảo vệ thực vật</w:t>
      </w:r>
    </w:p>
    <w:p w14:paraId="67204693" w14:textId="4DFBFF24" w:rsidR="003D12F3" w:rsidRPr="00F60CEC" w:rsidRDefault="006F0721" w:rsidP="003D12F3">
      <w:pPr>
        <w:tabs>
          <w:tab w:val="left" w:pos="360"/>
        </w:tabs>
        <w:spacing w:after="120" w:line="288"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r w:rsidR="00EE516E">
        <w:rPr>
          <w:rFonts w:ascii="Times New Roman" w:eastAsia="Times New Roman" w:hAnsi="Times New Roman" w:cs="Times New Roman"/>
          <w:b/>
          <w:sz w:val="28"/>
          <w:szCs w:val="28"/>
        </w:rPr>
        <w:t>25</w:t>
      </w:r>
      <w:r w:rsidR="00DB57D5" w:rsidRPr="00F60CEC">
        <w:rPr>
          <w:rFonts w:ascii="Times New Roman" w:eastAsia="Times New Roman" w:hAnsi="Times New Roman" w:cs="Times New Roman"/>
          <w:b/>
          <w:sz w:val="28"/>
          <w:szCs w:val="28"/>
        </w:rPr>
        <w:t>. Carbofuran</w:t>
      </w:r>
      <w:r w:rsidR="00ED1228" w:rsidRPr="00F60CEC">
        <w:rPr>
          <w:rFonts w:ascii="Times New Roman" w:eastAsia="Times New Roman" w:hAnsi="Times New Roman" w:cs="Times New Roman"/>
          <w:b/>
          <w:sz w:val="28"/>
          <w:szCs w:val="28"/>
        </w:rPr>
        <w:t xml:space="preserve"> </w:t>
      </w:r>
    </w:p>
    <w:p w14:paraId="5C406857" w14:textId="77777777" w:rsidR="00DB57D5" w:rsidRPr="00F60CEC" w:rsidRDefault="003D12F3" w:rsidP="003D12F3">
      <w:pPr>
        <w:tabs>
          <w:tab w:val="left" w:pos="360"/>
        </w:tabs>
        <w:spacing w:line="288" w:lineRule="auto"/>
        <w:jc w:val="both"/>
        <w:rPr>
          <w:rFonts w:eastAsia="Times New Roman"/>
          <w:b/>
          <w:sz w:val="28"/>
          <w:szCs w:val="28"/>
        </w:rPr>
      </w:pPr>
      <w:r w:rsidRPr="00F60CEC">
        <w:rPr>
          <w:rFonts w:eastAsia="Times New Roman"/>
          <w:b/>
          <w:sz w:val="28"/>
          <w:szCs w:val="28"/>
        </w:rPr>
        <w:lastRenderedPageBreak/>
        <w:tab/>
      </w:r>
      <w:r w:rsidR="00DB57D5" w:rsidRPr="00EE516E">
        <w:rPr>
          <w:rFonts w:ascii="Times New Roman" w:hAnsi="Times New Roman" w:cs="Times New Roman"/>
          <w:bCs/>
          <w:sz w:val="28"/>
          <w:szCs w:val="28"/>
          <w:lang w:val="en-GB"/>
        </w:rPr>
        <w:t>C</w:t>
      </w:r>
      <w:r w:rsidR="00DB57D5" w:rsidRPr="00EE516E">
        <w:rPr>
          <w:rFonts w:ascii="Times New Roman" w:hAnsi="Times New Roman" w:cs="Times New Roman"/>
          <w:bCs/>
          <w:sz w:val="28"/>
          <w:szCs w:val="28"/>
          <w:lang w:val="vi-VN"/>
        </w:rPr>
        <w:t>arbonfuran</w:t>
      </w:r>
      <w:r w:rsidR="00DB57D5" w:rsidRPr="00F60CEC">
        <w:rPr>
          <w:rFonts w:ascii="Times New Roman" w:hAnsi="Times New Roman" w:cs="Times New Roman"/>
          <w:b/>
          <w:bCs/>
          <w:sz w:val="28"/>
          <w:szCs w:val="28"/>
          <w:lang w:val="vi-VN"/>
        </w:rPr>
        <w:t xml:space="preserve"> </w:t>
      </w:r>
      <w:r w:rsidR="00DB57D5" w:rsidRPr="00F60CEC">
        <w:rPr>
          <w:rFonts w:ascii="Times New Roman" w:hAnsi="Times New Roman" w:cs="Times New Roman"/>
          <w:sz w:val="28"/>
          <w:szCs w:val="28"/>
          <w:lang w:val="vi-VN"/>
        </w:rPr>
        <w:t>là một loại thuốc trừ sâu</w:t>
      </w:r>
      <w:r w:rsidR="00DB57D5" w:rsidRPr="00F60CEC">
        <w:rPr>
          <w:rFonts w:ascii="Times New Roman" w:hAnsi="Times New Roman" w:cs="Times New Roman"/>
          <w:sz w:val="28"/>
          <w:szCs w:val="28"/>
          <w:lang w:val="en-GB"/>
        </w:rPr>
        <w:t xml:space="preserve"> gốc</w:t>
      </w:r>
      <w:r w:rsidR="00DB57D5" w:rsidRPr="00F60CEC">
        <w:rPr>
          <w:rFonts w:ascii="Times New Roman" w:hAnsi="Times New Roman" w:cs="Times New Roman"/>
          <w:sz w:val="28"/>
          <w:szCs w:val="28"/>
          <w:lang w:val="vi-VN"/>
        </w:rPr>
        <w:t xml:space="preserve"> carbamate</w:t>
      </w:r>
      <w:r w:rsidR="00DB57D5" w:rsidRPr="00F60CEC">
        <w:rPr>
          <w:rFonts w:ascii="Times New Roman" w:hAnsi="Times New Roman" w:cs="Times New Roman"/>
          <w:sz w:val="28"/>
          <w:szCs w:val="28"/>
          <w:lang w:val="en-GB"/>
        </w:rPr>
        <w:t>. Nó</w:t>
      </w:r>
      <w:r w:rsidR="00DB57D5" w:rsidRPr="00F60CEC">
        <w:rPr>
          <w:rFonts w:ascii="Times New Roman" w:hAnsi="Times New Roman" w:cs="Times New Roman"/>
          <w:sz w:val="28"/>
          <w:szCs w:val="28"/>
          <w:lang w:val="vi-VN"/>
        </w:rPr>
        <w:t xml:space="preserve"> được sử dụng rộng rãi trên khắp thế giới để kiểm soát côn trùng trên nhiều loại cây trồng khác nhau, bao gồm khoai tây, ngô và đậu nành. </w:t>
      </w:r>
      <w:r w:rsidR="00DB57D5" w:rsidRPr="00F60CEC">
        <w:rPr>
          <w:rFonts w:ascii="Times New Roman" w:hAnsi="Times New Roman" w:cs="Times New Roman"/>
          <w:sz w:val="28"/>
          <w:szCs w:val="28"/>
          <w:lang w:val="en-GB"/>
        </w:rPr>
        <w:t>C</w:t>
      </w:r>
      <w:r w:rsidR="00DB57D5" w:rsidRPr="00F60CEC">
        <w:rPr>
          <w:rFonts w:ascii="Times New Roman" w:hAnsi="Times New Roman" w:cs="Times New Roman"/>
          <w:sz w:val="28"/>
          <w:szCs w:val="28"/>
          <w:lang w:val="vi-VN"/>
        </w:rPr>
        <w:t xml:space="preserve">ây trồng hấp thụ qua rễ, từ đó phân bố </w:t>
      </w:r>
      <w:r w:rsidR="00DB57D5" w:rsidRPr="00F60CEC">
        <w:rPr>
          <w:rFonts w:ascii="Times New Roman" w:hAnsi="Times New Roman" w:cs="Times New Roman"/>
          <w:sz w:val="28"/>
          <w:szCs w:val="28"/>
          <w:lang w:val="en-GB"/>
        </w:rPr>
        <w:t>đến</w:t>
      </w:r>
      <w:r w:rsidR="00DB57D5" w:rsidRPr="00F60CEC">
        <w:rPr>
          <w:rFonts w:ascii="Times New Roman" w:hAnsi="Times New Roman" w:cs="Times New Roman"/>
          <w:sz w:val="28"/>
          <w:szCs w:val="28"/>
          <w:lang w:val="vi-VN"/>
        </w:rPr>
        <w:t xml:space="preserve"> khắp các cơ quan, nơi đạt được nồng độ </w:t>
      </w:r>
      <w:r w:rsidR="00DB57D5" w:rsidRPr="00F60CEC">
        <w:rPr>
          <w:rFonts w:ascii="Times New Roman" w:hAnsi="Times New Roman" w:cs="Times New Roman"/>
          <w:sz w:val="28"/>
          <w:szCs w:val="28"/>
          <w:lang w:val="en-GB"/>
        </w:rPr>
        <w:t>tiêu</w:t>
      </w:r>
      <w:r w:rsidR="00DB57D5" w:rsidRPr="00F60CEC">
        <w:rPr>
          <w:rFonts w:ascii="Times New Roman" w:hAnsi="Times New Roman" w:cs="Times New Roman"/>
          <w:sz w:val="28"/>
          <w:szCs w:val="28"/>
          <w:lang w:val="vi-VN"/>
        </w:rPr>
        <w:t xml:space="preserve"> diệt côn trùng. </w:t>
      </w:r>
      <w:r w:rsidR="00DB57D5" w:rsidRPr="00F60CEC">
        <w:rPr>
          <w:rFonts w:ascii="Times New Roman" w:hAnsi="Times New Roman" w:cs="Times New Roman"/>
          <w:sz w:val="28"/>
          <w:szCs w:val="28"/>
          <w:lang w:val="en-GB"/>
        </w:rPr>
        <w:t>S</w:t>
      </w:r>
      <w:r w:rsidR="00DB57D5" w:rsidRPr="00F60CEC">
        <w:rPr>
          <w:rFonts w:ascii="Times New Roman" w:hAnsi="Times New Roman" w:cs="Times New Roman"/>
          <w:sz w:val="28"/>
          <w:szCs w:val="28"/>
          <w:lang w:val="vi-VN"/>
        </w:rPr>
        <w:t xml:space="preserve">âu bệnh </w:t>
      </w:r>
      <w:r w:rsidR="00DB57D5" w:rsidRPr="00F60CEC">
        <w:rPr>
          <w:rFonts w:ascii="Times New Roman" w:hAnsi="Times New Roman" w:cs="Times New Roman"/>
          <w:sz w:val="28"/>
          <w:szCs w:val="28"/>
          <w:lang w:val="en-GB"/>
        </w:rPr>
        <w:t>tiếp xúc với c</w:t>
      </w:r>
      <w:r w:rsidR="00DB57D5" w:rsidRPr="00F60CEC">
        <w:rPr>
          <w:rFonts w:ascii="Times New Roman" w:hAnsi="Times New Roman" w:cs="Times New Roman"/>
          <w:sz w:val="28"/>
          <w:szCs w:val="28"/>
          <w:lang w:val="vi-VN"/>
        </w:rPr>
        <w:t>arbo</w:t>
      </w:r>
      <w:r w:rsidR="00DB57D5" w:rsidRPr="00F60CEC">
        <w:rPr>
          <w:rFonts w:ascii="Times New Roman" w:hAnsi="Times New Roman" w:cs="Times New Roman"/>
          <w:sz w:val="28"/>
          <w:szCs w:val="28"/>
          <w:lang w:val="en-GB"/>
        </w:rPr>
        <w:t>n</w:t>
      </w:r>
      <w:r w:rsidR="00DB57D5" w:rsidRPr="00F60CEC">
        <w:rPr>
          <w:rFonts w:ascii="Times New Roman" w:hAnsi="Times New Roman" w:cs="Times New Roman"/>
          <w:sz w:val="28"/>
          <w:szCs w:val="28"/>
          <w:lang w:val="vi-VN"/>
        </w:rPr>
        <w:t>furan cũng</w:t>
      </w:r>
      <w:r w:rsidR="00DB57D5" w:rsidRPr="00F60CEC">
        <w:rPr>
          <w:rFonts w:ascii="Times New Roman" w:hAnsi="Times New Roman" w:cs="Times New Roman"/>
          <w:sz w:val="28"/>
          <w:szCs w:val="28"/>
          <w:lang w:val="en-GB"/>
        </w:rPr>
        <w:t xml:space="preserve"> có thể bị tiêu diệt</w:t>
      </w:r>
      <w:r w:rsidR="00DB57D5" w:rsidRPr="00F60CEC">
        <w:rPr>
          <w:rFonts w:ascii="Times New Roman" w:hAnsi="Times New Roman" w:cs="Times New Roman"/>
          <w:sz w:val="28"/>
          <w:szCs w:val="28"/>
          <w:lang w:val="vi-VN"/>
        </w:rPr>
        <w:t xml:space="preserve">. </w:t>
      </w:r>
      <w:r w:rsidR="00DB57D5" w:rsidRPr="00F60CEC">
        <w:rPr>
          <w:rFonts w:ascii="Times New Roman" w:hAnsi="Times New Roman" w:cs="Times New Roman"/>
          <w:sz w:val="28"/>
          <w:szCs w:val="28"/>
          <w:lang w:val="en-GB"/>
        </w:rPr>
        <w:t>Đây</w:t>
      </w:r>
      <w:r w:rsidR="00DB57D5" w:rsidRPr="00F60CEC">
        <w:rPr>
          <w:rFonts w:ascii="Times New Roman" w:hAnsi="Times New Roman" w:cs="Times New Roman"/>
          <w:sz w:val="28"/>
          <w:szCs w:val="28"/>
          <w:lang w:val="vi-VN"/>
        </w:rPr>
        <w:t xml:space="preserve"> là một trong những loại thuốc trừ sâu độc hại nhất vẫn </w:t>
      </w:r>
      <w:r w:rsidR="00DB57D5" w:rsidRPr="00F60CEC">
        <w:rPr>
          <w:rFonts w:ascii="Times New Roman" w:hAnsi="Times New Roman" w:cs="Times New Roman"/>
          <w:sz w:val="28"/>
          <w:szCs w:val="28"/>
          <w:lang w:val="en-GB"/>
        </w:rPr>
        <w:t xml:space="preserve">đang còn </w:t>
      </w:r>
      <w:r w:rsidR="00DB57D5" w:rsidRPr="00F60CEC">
        <w:rPr>
          <w:rFonts w:ascii="Times New Roman" w:hAnsi="Times New Roman" w:cs="Times New Roman"/>
          <w:sz w:val="28"/>
          <w:szCs w:val="28"/>
          <w:lang w:val="vi-VN"/>
        </w:rPr>
        <w:t>được sử dụng.</w:t>
      </w:r>
    </w:p>
    <w:p w14:paraId="2DEFC3DF" w14:textId="77777777" w:rsidR="00DB57D5" w:rsidRPr="00F60CEC" w:rsidRDefault="00DB57D5" w:rsidP="00DB57D5">
      <w:pPr>
        <w:spacing w:before="120" w:after="120" w:line="360" w:lineRule="auto"/>
        <w:ind w:firstLine="709"/>
        <w:jc w:val="both"/>
        <w:rPr>
          <w:rFonts w:ascii="Times New Roman" w:hAnsi="Times New Roman" w:cs="Times New Roman"/>
          <w:sz w:val="28"/>
          <w:szCs w:val="28"/>
          <w:lang w:val="vi-VN"/>
        </w:rPr>
      </w:pPr>
      <w:r w:rsidRPr="00F60CEC">
        <w:rPr>
          <w:rFonts w:ascii="Times New Roman" w:hAnsi="Times New Roman" w:cs="Times New Roman"/>
          <w:sz w:val="28"/>
          <w:szCs w:val="28"/>
          <w:lang w:val="vi-VN"/>
        </w:rPr>
        <w:t>Carbo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furan hòa tan trong nước và tồn tại ở mức độ trung bình trong đất (thời gian bán hủy 30–120 ngày). Carbo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 xml:space="preserve">furan bị phân hủy bởi các quá trình hóa học, quang hóa và vi sinh vật. Carbofuran bị phân hủy dưới ánh sáng mặt trời. Carbofuran có nhiều khả năng bị rửa trôi vào nước ngầm. Carbofuran di động trong đất thịt pha cát, đất sét pha bột và đất thịt pha bùn. Trong nước mặt, cacbofuran bị thủy phân, đặc biệt </w:t>
      </w:r>
      <w:r w:rsidRPr="00F60CEC">
        <w:rPr>
          <w:rFonts w:ascii="Times New Roman" w:hAnsi="Times New Roman" w:cs="Times New Roman"/>
          <w:sz w:val="28"/>
          <w:szCs w:val="28"/>
          <w:lang w:val="en-GB"/>
        </w:rPr>
        <w:t>nhanh hơn</w:t>
      </w:r>
      <w:r w:rsidRPr="00F60CEC">
        <w:rPr>
          <w:rFonts w:ascii="Times New Roman" w:hAnsi="Times New Roman" w:cs="Times New Roman"/>
          <w:sz w:val="28"/>
          <w:szCs w:val="28"/>
          <w:lang w:val="vi-VN"/>
        </w:rPr>
        <w:t xml:space="preserve"> trong điều kiện kiềm. </w:t>
      </w:r>
      <w:r w:rsidRPr="00F60CEC">
        <w:rPr>
          <w:rFonts w:ascii="Times New Roman" w:hAnsi="Times New Roman" w:cs="Times New Roman"/>
          <w:sz w:val="28"/>
          <w:szCs w:val="28"/>
          <w:lang w:val="en-GB"/>
        </w:rPr>
        <w:t>C</w:t>
      </w:r>
      <w:r w:rsidRPr="00F60CEC">
        <w:rPr>
          <w:rFonts w:ascii="Times New Roman" w:hAnsi="Times New Roman" w:cs="Times New Roman"/>
          <w:sz w:val="28"/>
          <w:szCs w:val="28"/>
          <w:lang w:val="vi-VN"/>
        </w:rPr>
        <w:t xml:space="preserve">hu kỳ bán hủy của cacbofuran trong nước là 690, 8 và 1 tuần ở các giá trị pH tương ứng là 6, 7 và 8. </w:t>
      </w:r>
      <w:r w:rsidRPr="00F60CEC">
        <w:rPr>
          <w:rFonts w:ascii="Times New Roman" w:hAnsi="Times New Roman" w:cs="Times New Roman"/>
          <w:sz w:val="28"/>
          <w:szCs w:val="28"/>
          <w:lang w:val="en-GB"/>
        </w:rPr>
        <w:t>T</w:t>
      </w:r>
      <w:r w:rsidRPr="00F60CEC">
        <w:rPr>
          <w:rFonts w:ascii="Times New Roman" w:hAnsi="Times New Roman" w:cs="Times New Roman"/>
          <w:sz w:val="28"/>
          <w:szCs w:val="28"/>
          <w:lang w:val="vi-VN"/>
        </w:rPr>
        <w:t xml:space="preserve">rong đất, sự phân hủy quang học và sự biến đổi </w:t>
      </w:r>
      <w:r w:rsidRPr="00F60CEC">
        <w:rPr>
          <w:rFonts w:ascii="Times New Roman" w:hAnsi="Times New Roman" w:cs="Times New Roman"/>
          <w:sz w:val="28"/>
          <w:szCs w:val="28"/>
          <w:lang w:val="en-GB"/>
        </w:rPr>
        <w:t>do</w:t>
      </w:r>
      <w:r w:rsidRPr="00F60CEC">
        <w:rPr>
          <w:rFonts w:ascii="Times New Roman" w:hAnsi="Times New Roman" w:cs="Times New Roman"/>
          <w:sz w:val="28"/>
          <w:szCs w:val="28"/>
          <w:lang w:val="vi-VN"/>
        </w:rPr>
        <w:t xml:space="preserve"> vi sinh vật cũng có thể </w:t>
      </w:r>
      <w:r w:rsidRPr="00F60CEC">
        <w:rPr>
          <w:rFonts w:ascii="Times New Roman" w:hAnsi="Times New Roman" w:cs="Times New Roman"/>
          <w:sz w:val="28"/>
          <w:szCs w:val="28"/>
          <w:lang w:val="en-GB"/>
        </w:rPr>
        <w:t>khiến</w:t>
      </w:r>
      <w:r w:rsidRPr="00F60CEC">
        <w:rPr>
          <w:rFonts w:ascii="Times New Roman" w:hAnsi="Times New Roman" w:cs="Times New Roman"/>
          <w:sz w:val="28"/>
          <w:szCs w:val="28"/>
          <w:lang w:val="vi-VN"/>
        </w:rPr>
        <w:t xml:space="preserve"> cacbofuran</w:t>
      </w:r>
      <w:r w:rsidRPr="00F60CEC">
        <w:rPr>
          <w:rFonts w:ascii="Times New Roman" w:hAnsi="Times New Roman" w:cs="Times New Roman"/>
          <w:sz w:val="28"/>
          <w:szCs w:val="28"/>
          <w:lang w:val="en-GB"/>
        </w:rPr>
        <w:t xml:space="preserve"> </w:t>
      </w:r>
      <w:r w:rsidRPr="00F60CEC">
        <w:rPr>
          <w:rFonts w:ascii="Times New Roman" w:hAnsi="Times New Roman" w:cs="Times New Roman"/>
          <w:sz w:val="28"/>
          <w:szCs w:val="28"/>
          <w:lang w:val="vi-VN"/>
        </w:rPr>
        <w:t>góp phần làm suy thoái đất. Carbofuran không dễ bay hơi và không hấp phụ vào trầm tích hoặc các hạt</w:t>
      </w:r>
      <w:r w:rsidRPr="00F60CEC">
        <w:rPr>
          <w:rFonts w:ascii="Times New Roman" w:hAnsi="Times New Roman" w:cs="Times New Roman"/>
          <w:sz w:val="28"/>
          <w:szCs w:val="28"/>
          <w:lang w:val="en-GB"/>
        </w:rPr>
        <w:t xml:space="preserve"> bụi</w:t>
      </w:r>
      <w:r w:rsidRPr="00F60CEC">
        <w:rPr>
          <w:rFonts w:ascii="Times New Roman" w:hAnsi="Times New Roman" w:cs="Times New Roman"/>
          <w:sz w:val="28"/>
          <w:szCs w:val="28"/>
          <w:lang w:val="vi-VN"/>
        </w:rPr>
        <w:t>.</w:t>
      </w:r>
    </w:p>
    <w:p w14:paraId="623A1BED" w14:textId="77777777" w:rsidR="00DB57D5" w:rsidRPr="00F60CEC" w:rsidRDefault="00DB57D5" w:rsidP="00DB57D5">
      <w:pPr>
        <w:spacing w:before="120" w:after="120" w:line="360" w:lineRule="auto"/>
        <w:ind w:firstLine="709"/>
        <w:jc w:val="both"/>
        <w:rPr>
          <w:rFonts w:ascii="Times New Roman" w:hAnsi="Times New Roman" w:cs="Times New Roman"/>
          <w:sz w:val="28"/>
          <w:szCs w:val="28"/>
          <w:lang w:val="en-GB"/>
        </w:rPr>
      </w:pPr>
      <w:r w:rsidRPr="00F60CEC">
        <w:rPr>
          <w:rFonts w:ascii="Times New Roman" w:hAnsi="Times New Roman" w:cs="Times New Roman"/>
          <w:sz w:val="28"/>
          <w:szCs w:val="28"/>
          <w:lang w:val="vi-VN"/>
        </w:rPr>
        <w:t>Carbo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 xml:space="preserve">furan </w:t>
      </w:r>
      <w:r w:rsidRPr="00F60CEC">
        <w:rPr>
          <w:rFonts w:ascii="Times New Roman" w:hAnsi="Times New Roman" w:cs="Times New Roman"/>
          <w:sz w:val="28"/>
          <w:szCs w:val="28"/>
          <w:lang w:val="en-GB"/>
        </w:rPr>
        <w:t xml:space="preserve">rất độc, có thể gây tử vong nếu nuốt, hít phải hoặc hấp thụ qua da. </w:t>
      </w:r>
      <w:r w:rsidRPr="00F60CEC">
        <w:rPr>
          <w:rFonts w:ascii="Times New Roman" w:hAnsi="Times New Roman" w:cs="Times New Roman"/>
          <w:sz w:val="28"/>
          <w:szCs w:val="28"/>
          <w:lang w:val="vi-VN"/>
        </w:rPr>
        <w:t>Carbo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furan ảnh hưởng</w:t>
      </w:r>
      <w:r w:rsidRPr="00F60CEC">
        <w:rPr>
          <w:rFonts w:ascii="Times New Roman" w:hAnsi="Times New Roman" w:cs="Times New Roman"/>
          <w:sz w:val="28"/>
          <w:szCs w:val="28"/>
          <w:lang w:val="en-GB"/>
        </w:rPr>
        <w:t xml:space="preserve"> đến</w:t>
      </w:r>
      <w:r w:rsidRPr="00F60CEC">
        <w:rPr>
          <w:rFonts w:ascii="Times New Roman" w:hAnsi="Times New Roman" w:cs="Times New Roman"/>
          <w:sz w:val="28"/>
          <w:szCs w:val="28"/>
          <w:lang w:val="vi-VN"/>
        </w:rPr>
        <w:t xml:space="preserve"> hệ thần kinh </w:t>
      </w:r>
      <w:r w:rsidRPr="00F60CEC">
        <w:rPr>
          <w:rFonts w:ascii="Times New Roman" w:hAnsi="Times New Roman" w:cs="Times New Roman"/>
          <w:sz w:val="28"/>
          <w:szCs w:val="28"/>
          <w:lang w:val="en-GB"/>
        </w:rPr>
        <w:t xml:space="preserve">gây </w:t>
      </w:r>
      <w:r w:rsidRPr="00F60CEC">
        <w:rPr>
          <w:rFonts w:ascii="Times New Roman" w:hAnsi="Times New Roman" w:cs="Times New Roman"/>
          <w:sz w:val="28"/>
          <w:szCs w:val="28"/>
          <w:lang w:val="vi-VN"/>
        </w:rPr>
        <w:t>co giật và suy hô hấp</w:t>
      </w:r>
      <w:r w:rsidRPr="00F60CEC">
        <w:rPr>
          <w:rFonts w:ascii="Times New Roman" w:hAnsi="Times New Roman" w:cs="Times New Roman"/>
          <w:sz w:val="28"/>
          <w:szCs w:val="28"/>
          <w:lang w:val="en-GB"/>
        </w:rPr>
        <w:t>,</w:t>
      </w:r>
      <w:r w:rsidRPr="00F60CEC">
        <w:rPr>
          <w:rFonts w:ascii="Times New Roman" w:hAnsi="Times New Roman" w:cs="Times New Roman"/>
          <w:sz w:val="28"/>
          <w:szCs w:val="28"/>
          <w:lang w:val="vi-VN"/>
        </w:rPr>
        <w:t xml:space="preserve"> thậm chí dẫn đến tử vong. Các tác động có thể </w:t>
      </w:r>
      <w:r w:rsidRPr="00F60CEC">
        <w:rPr>
          <w:rFonts w:ascii="Times New Roman" w:hAnsi="Times New Roman" w:cs="Times New Roman"/>
          <w:sz w:val="28"/>
          <w:szCs w:val="28"/>
          <w:lang w:val="en-GB"/>
        </w:rPr>
        <w:t>không xảy ra ngay nên người đã ti</w:t>
      </w:r>
      <w:r w:rsidRPr="00F60CEC">
        <w:rPr>
          <w:rFonts w:ascii="Times New Roman" w:hAnsi="Times New Roman" w:cs="Times New Roman"/>
          <w:sz w:val="28"/>
          <w:szCs w:val="28"/>
          <w:lang w:val="vi-VN"/>
        </w:rPr>
        <w:t xml:space="preserve">ếp xúc </w:t>
      </w:r>
      <w:r w:rsidRPr="00F60CEC">
        <w:rPr>
          <w:rFonts w:ascii="Times New Roman" w:hAnsi="Times New Roman" w:cs="Times New Roman"/>
          <w:sz w:val="28"/>
          <w:szCs w:val="28"/>
          <w:lang w:val="en-GB"/>
        </w:rPr>
        <w:t xml:space="preserve">cần </w:t>
      </w:r>
      <w:r w:rsidRPr="00F60CEC">
        <w:rPr>
          <w:rFonts w:ascii="Times New Roman" w:hAnsi="Times New Roman" w:cs="Times New Roman"/>
          <w:sz w:val="28"/>
          <w:szCs w:val="28"/>
          <w:lang w:val="vi-VN"/>
        </w:rPr>
        <w:t>phải được theo dõi y tế. Các triệu chứng</w:t>
      </w:r>
      <w:r w:rsidRPr="00F60CEC">
        <w:rPr>
          <w:rFonts w:ascii="Times New Roman" w:hAnsi="Times New Roman" w:cs="Times New Roman"/>
          <w:sz w:val="28"/>
          <w:szCs w:val="28"/>
          <w:lang w:val="en-GB"/>
        </w:rPr>
        <w:t xml:space="preserve"> ngộ độc </w:t>
      </w:r>
      <w:r w:rsidRPr="00F60CEC">
        <w:rPr>
          <w:rFonts w:ascii="Times New Roman" w:hAnsi="Times New Roman" w:cs="Times New Roman"/>
          <w:sz w:val="28"/>
          <w:szCs w:val="28"/>
          <w:lang w:val="vi-VN"/>
        </w:rPr>
        <w:t xml:space="preserve">bao gồm đau đầu, chóng mặt, mờ mắt, buồn nôn, chuột rút, tiêu chảy, khó chịu ở ngực, đổ mồ hôi, co đồng tử, chảy nước mắt, tiết nước bọt, môi xanh, phổi và bụng chứa đầy dịch, co giật, hôn mê, mất phản xạ và </w:t>
      </w:r>
      <w:r w:rsidRPr="00F60CEC">
        <w:rPr>
          <w:rFonts w:ascii="Times New Roman" w:hAnsi="Times New Roman" w:cs="Times New Roman"/>
          <w:sz w:val="28"/>
          <w:szCs w:val="28"/>
          <w:lang w:val="en-GB"/>
        </w:rPr>
        <w:t xml:space="preserve">mất điều khiển </w:t>
      </w:r>
      <w:r w:rsidRPr="00F60CEC">
        <w:rPr>
          <w:rFonts w:ascii="Times New Roman" w:hAnsi="Times New Roman" w:cs="Times New Roman"/>
          <w:sz w:val="28"/>
          <w:szCs w:val="28"/>
          <w:lang w:val="vi-VN"/>
        </w:rPr>
        <w:t xml:space="preserve">cơ vòng. Tiếp xúc </w:t>
      </w:r>
      <w:r w:rsidRPr="00F60CEC">
        <w:rPr>
          <w:rFonts w:ascii="Times New Roman" w:hAnsi="Times New Roman" w:cs="Times New Roman"/>
          <w:sz w:val="28"/>
          <w:szCs w:val="28"/>
          <w:lang w:val="en-GB"/>
        </w:rPr>
        <w:t>với c</w:t>
      </w:r>
      <w:r w:rsidRPr="00F60CEC">
        <w:rPr>
          <w:rFonts w:ascii="Times New Roman" w:hAnsi="Times New Roman" w:cs="Times New Roman"/>
          <w:sz w:val="28"/>
          <w:szCs w:val="28"/>
          <w:lang w:val="vi-VN"/>
        </w:rPr>
        <w:t>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furan có thể gây bỏng da hoặc mắt.</w:t>
      </w:r>
      <w:r w:rsidRPr="00F60CEC">
        <w:rPr>
          <w:rFonts w:ascii="Times New Roman" w:hAnsi="Times New Roman" w:cs="Times New Roman"/>
          <w:sz w:val="28"/>
          <w:szCs w:val="28"/>
          <w:lang w:val="en-GB"/>
        </w:rPr>
        <w:t xml:space="preserve"> </w:t>
      </w:r>
      <w:r w:rsidRPr="00F60CEC">
        <w:rPr>
          <w:rFonts w:ascii="Times New Roman" w:hAnsi="Times New Roman" w:cs="Times New Roman"/>
          <w:sz w:val="28"/>
          <w:szCs w:val="28"/>
          <w:lang w:val="vi-VN"/>
        </w:rPr>
        <w:t>LD</w:t>
      </w:r>
      <w:r w:rsidRPr="00F60CEC">
        <w:rPr>
          <w:rFonts w:ascii="Times New Roman" w:hAnsi="Times New Roman" w:cs="Times New Roman"/>
          <w:sz w:val="28"/>
          <w:szCs w:val="28"/>
          <w:vertAlign w:val="subscript"/>
          <w:lang w:val="vi-VN"/>
        </w:rPr>
        <w:t>50</w:t>
      </w:r>
      <w:r w:rsidRPr="00F60CEC">
        <w:rPr>
          <w:rFonts w:ascii="Times New Roman" w:hAnsi="Times New Roman" w:cs="Times New Roman"/>
          <w:sz w:val="28"/>
          <w:szCs w:val="28"/>
          <w:lang w:val="vi-VN"/>
        </w:rPr>
        <w:t xml:space="preserve"> </w:t>
      </w:r>
      <w:r w:rsidRPr="00F60CEC">
        <w:rPr>
          <w:rFonts w:ascii="Times New Roman" w:hAnsi="Times New Roman" w:cs="Times New Roman"/>
          <w:sz w:val="28"/>
          <w:szCs w:val="28"/>
          <w:lang w:val="en-GB"/>
        </w:rPr>
        <w:t>của c</w:t>
      </w:r>
      <w:r w:rsidRPr="00F60CEC">
        <w:rPr>
          <w:rFonts w:ascii="Times New Roman" w:hAnsi="Times New Roman" w:cs="Times New Roman"/>
          <w:sz w:val="28"/>
          <w:szCs w:val="28"/>
          <w:lang w:val="vi-VN"/>
        </w:rPr>
        <w:t>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furan đối với chuột là 5,3mg/kg.</w:t>
      </w:r>
      <w:r w:rsidRPr="00F60CEC">
        <w:rPr>
          <w:rFonts w:ascii="Times New Roman" w:hAnsi="Times New Roman" w:cs="Times New Roman"/>
          <w:sz w:val="28"/>
          <w:szCs w:val="28"/>
          <w:lang w:val="en-GB"/>
        </w:rPr>
        <w:t xml:space="preserve"> </w:t>
      </w:r>
      <w:r w:rsidRPr="00F60CEC">
        <w:rPr>
          <w:rFonts w:ascii="Times New Roman" w:hAnsi="Times New Roman" w:cs="Times New Roman"/>
          <w:sz w:val="28"/>
          <w:szCs w:val="28"/>
          <w:lang w:val="vi-VN"/>
        </w:rPr>
        <w:t xml:space="preserve">Liều uống có thể gây chết người là 5-50 mg/kg hoặc 7 giọt đến 1 muỗng cà phê đối với người </w:t>
      </w:r>
      <w:r w:rsidRPr="00F60CEC">
        <w:rPr>
          <w:rFonts w:ascii="Times New Roman" w:hAnsi="Times New Roman" w:cs="Times New Roman"/>
          <w:sz w:val="28"/>
          <w:szCs w:val="28"/>
          <w:lang w:val="en-GB"/>
        </w:rPr>
        <w:t>68kg.</w:t>
      </w:r>
    </w:p>
    <w:p w14:paraId="6A4E2BBC" w14:textId="77777777" w:rsidR="00DB57D5" w:rsidRPr="00F60CEC" w:rsidRDefault="00DB57D5" w:rsidP="00DB57D5">
      <w:pPr>
        <w:spacing w:before="120" w:after="120" w:line="360" w:lineRule="auto"/>
        <w:ind w:firstLine="709"/>
        <w:jc w:val="both"/>
        <w:rPr>
          <w:rFonts w:ascii="Times New Roman" w:hAnsi="Times New Roman" w:cs="Times New Roman"/>
          <w:sz w:val="28"/>
          <w:szCs w:val="28"/>
        </w:rPr>
      </w:pPr>
      <w:r w:rsidRPr="00F60CEC">
        <w:rPr>
          <w:rFonts w:ascii="Times New Roman" w:hAnsi="Times New Roman" w:cs="Times New Roman"/>
          <w:sz w:val="28"/>
          <w:szCs w:val="28"/>
          <w:lang w:val="vi-VN"/>
        </w:rPr>
        <w:t xml:space="preserve">Việc tiếp xúc nghề nghiệp với carbofuran </w:t>
      </w:r>
      <w:r w:rsidRPr="00F60CEC">
        <w:rPr>
          <w:rFonts w:ascii="Times New Roman" w:hAnsi="Times New Roman" w:cs="Times New Roman"/>
          <w:sz w:val="28"/>
          <w:szCs w:val="28"/>
          <w:lang w:val="en-GB"/>
        </w:rPr>
        <w:t>gây các v</w:t>
      </w:r>
      <w:r w:rsidRPr="00F60CEC">
        <w:rPr>
          <w:rFonts w:ascii="Times New Roman" w:hAnsi="Times New Roman" w:cs="Times New Roman"/>
          <w:sz w:val="28"/>
          <w:szCs w:val="28"/>
          <w:lang w:val="vi-VN"/>
        </w:rPr>
        <w:t>ấn đề sức khỏe chính liên quan đến</w:t>
      </w:r>
      <w:r w:rsidRPr="00F60CEC">
        <w:rPr>
          <w:rFonts w:ascii="Times New Roman" w:hAnsi="Times New Roman" w:cs="Times New Roman"/>
          <w:sz w:val="28"/>
          <w:szCs w:val="28"/>
          <w:lang w:val="en-GB"/>
        </w:rPr>
        <w:t xml:space="preserve"> </w:t>
      </w:r>
      <w:r w:rsidRPr="00F60CEC">
        <w:rPr>
          <w:rFonts w:ascii="Times New Roman" w:hAnsi="Times New Roman" w:cs="Times New Roman"/>
          <w:sz w:val="28"/>
          <w:szCs w:val="28"/>
          <w:lang w:val="vi-VN"/>
        </w:rPr>
        <w:t xml:space="preserve">sự ức chế enzym cholinesterase trong hệ thần kinh trung ương, tự động và ngoại vi. Sự ức chế cholinesterase khiến acetylcholine tích tụ tại các vị trí </w:t>
      </w:r>
      <w:r w:rsidRPr="00F60CEC">
        <w:rPr>
          <w:rFonts w:ascii="Times New Roman" w:hAnsi="Times New Roman" w:cs="Times New Roman"/>
          <w:sz w:val="28"/>
          <w:szCs w:val="28"/>
          <w:lang w:val="en-GB"/>
        </w:rPr>
        <w:t>của hệ thần kinh</w:t>
      </w:r>
      <w:r w:rsidRPr="00F60CEC">
        <w:rPr>
          <w:rFonts w:ascii="Times New Roman" w:hAnsi="Times New Roman" w:cs="Times New Roman"/>
          <w:sz w:val="28"/>
          <w:szCs w:val="28"/>
          <w:lang w:val="vi-VN"/>
        </w:rPr>
        <w:t xml:space="preserve"> do đó dẫn đến </w:t>
      </w:r>
      <w:r w:rsidRPr="00F60CEC">
        <w:rPr>
          <w:rFonts w:ascii="Times New Roman" w:hAnsi="Times New Roman" w:cs="Times New Roman"/>
          <w:sz w:val="28"/>
          <w:szCs w:val="28"/>
          <w:lang w:val="en-GB"/>
        </w:rPr>
        <w:t xml:space="preserve">sự </w:t>
      </w:r>
      <w:r w:rsidRPr="00F60CEC">
        <w:rPr>
          <w:rFonts w:ascii="Times New Roman" w:hAnsi="Times New Roman" w:cs="Times New Roman"/>
          <w:sz w:val="28"/>
          <w:szCs w:val="28"/>
          <w:lang w:val="vi-VN"/>
        </w:rPr>
        <w:t xml:space="preserve">kích thích quá mức. Các dấu hiệu và triệu </w:t>
      </w:r>
      <w:r w:rsidRPr="00F60CEC">
        <w:rPr>
          <w:rFonts w:ascii="Times New Roman" w:hAnsi="Times New Roman" w:cs="Times New Roman"/>
          <w:sz w:val="28"/>
          <w:szCs w:val="28"/>
          <w:lang w:val="vi-VN"/>
        </w:rPr>
        <w:lastRenderedPageBreak/>
        <w:t xml:space="preserve">chứng kích thích cholinergic quá mức </w:t>
      </w:r>
      <w:r w:rsidRPr="00F60CEC">
        <w:rPr>
          <w:rFonts w:ascii="Times New Roman" w:hAnsi="Times New Roman" w:cs="Times New Roman"/>
          <w:sz w:val="28"/>
          <w:szCs w:val="28"/>
          <w:lang w:val="en-GB"/>
        </w:rPr>
        <w:t xml:space="preserve">do </w:t>
      </w:r>
      <w:r w:rsidRPr="00F60CEC">
        <w:rPr>
          <w:rFonts w:ascii="Times New Roman" w:hAnsi="Times New Roman" w:cs="Times New Roman"/>
          <w:sz w:val="28"/>
          <w:szCs w:val="28"/>
          <w:lang w:val="vi-VN"/>
        </w:rPr>
        <w:t xml:space="preserve">tiếp xúc với </w:t>
      </w:r>
      <w:r w:rsidRPr="00F60CEC">
        <w:rPr>
          <w:rFonts w:ascii="Times New Roman" w:hAnsi="Times New Roman" w:cs="Times New Roman"/>
          <w:sz w:val="28"/>
          <w:szCs w:val="28"/>
          <w:lang w:val="en-GB"/>
        </w:rPr>
        <w:t>c</w:t>
      </w:r>
      <w:r w:rsidRPr="00F60CEC">
        <w:rPr>
          <w:rFonts w:ascii="Times New Roman" w:hAnsi="Times New Roman" w:cs="Times New Roman"/>
          <w:sz w:val="28"/>
          <w:szCs w:val="28"/>
          <w:lang w:val="vi-VN"/>
        </w:rPr>
        <w:t>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furan trong môi trường nơi làm việc</w:t>
      </w:r>
      <w:r w:rsidRPr="00F60CEC">
        <w:rPr>
          <w:rFonts w:ascii="Times New Roman" w:hAnsi="Times New Roman" w:cs="Times New Roman"/>
          <w:sz w:val="28"/>
          <w:szCs w:val="28"/>
          <w:lang w:val="en-GB"/>
        </w:rPr>
        <w:t xml:space="preserve"> quan sát được như: B</w:t>
      </w:r>
      <w:r w:rsidRPr="00F60CEC">
        <w:rPr>
          <w:rFonts w:ascii="Times New Roman" w:hAnsi="Times New Roman" w:cs="Times New Roman"/>
          <w:sz w:val="28"/>
          <w:szCs w:val="28"/>
          <w:lang w:val="vi-VN"/>
        </w:rPr>
        <w:t>uồn nôn, nôn, đau bụng nhẹ, mờ mắt, chóng mặt, nhức đầu, khó thở và suy nhược. Carbo</w:t>
      </w:r>
      <w:r w:rsidRPr="00F60CEC">
        <w:rPr>
          <w:rFonts w:ascii="Times New Roman" w:hAnsi="Times New Roman" w:cs="Times New Roman"/>
          <w:sz w:val="28"/>
          <w:szCs w:val="28"/>
          <w:lang w:val="en-GB"/>
        </w:rPr>
        <w:t>n</w:t>
      </w:r>
      <w:r w:rsidRPr="00F60CEC">
        <w:rPr>
          <w:rFonts w:ascii="Times New Roman" w:hAnsi="Times New Roman" w:cs="Times New Roman"/>
          <w:sz w:val="28"/>
          <w:szCs w:val="28"/>
          <w:lang w:val="vi-VN"/>
        </w:rPr>
        <w:t xml:space="preserve">furan có thể </w:t>
      </w:r>
      <w:r w:rsidRPr="00F60CEC">
        <w:rPr>
          <w:rFonts w:ascii="Times New Roman" w:hAnsi="Times New Roman" w:cs="Times New Roman"/>
          <w:sz w:val="28"/>
          <w:szCs w:val="28"/>
          <w:lang w:val="en-GB"/>
        </w:rPr>
        <w:t xml:space="preserve">gây </w:t>
      </w:r>
      <w:r w:rsidRPr="00F60CEC">
        <w:rPr>
          <w:rFonts w:ascii="Times New Roman" w:hAnsi="Times New Roman" w:cs="Times New Roman"/>
          <w:sz w:val="28"/>
          <w:szCs w:val="28"/>
          <w:lang w:val="vi-VN"/>
        </w:rPr>
        <w:t xml:space="preserve">ảnh hưởng đến </w:t>
      </w:r>
      <w:r w:rsidRPr="00F60CEC">
        <w:rPr>
          <w:rFonts w:ascii="Times New Roman" w:hAnsi="Times New Roman" w:cs="Times New Roman"/>
          <w:sz w:val="28"/>
          <w:szCs w:val="28"/>
          <w:lang w:val="en-GB"/>
        </w:rPr>
        <w:t xml:space="preserve">cả </w:t>
      </w:r>
      <w:r w:rsidRPr="00F60CEC">
        <w:rPr>
          <w:rFonts w:ascii="Times New Roman" w:hAnsi="Times New Roman" w:cs="Times New Roman"/>
          <w:sz w:val="28"/>
          <w:szCs w:val="28"/>
          <w:lang w:val="vi-VN"/>
        </w:rPr>
        <w:t>hệ miễn dịch</w:t>
      </w:r>
      <w:r w:rsidRPr="00F60CEC">
        <w:rPr>
          <w:rFonts w:ascii="Times New Roman" w:hAnsi="Times New Roman" w:cs="Times New Roman"/>
          <w:sz w:val="28"/>
          <w:szCs w:val="28"/>
        </w:rPr>
        <w:t>.</w:t>
      </w:r>
    </w:p>
    <w:p w14:paraId="53F0C6ED" w14:textId="578B6117" w:rsidR="00FF7507" w:rsidRPr="00F60CEC" w:rsidRDefault="00FF7507" w:rsidP="00F60EA2">
      <w:pPr>
        <w:rPr>
          <w:rFonts w:ascii="Times New Roman" w:hAnsi="Times New Roman"/>
          <w:b/>
          <w:sz w:val="28"/>
          <w:szCs w:val="28"/>
        </w:rPr>
      </w:pPr>
      <w:r w:rsidRPr="00F60CEC">
        <w:rPr>
          <w:rFonts w:ascii="Times New Roman" w:hAnsi="Times New Roman"/>
          <w:sz w:val="28"/>
          <w:szCs w:val="28"/>
        </w:rPr>
        <w:tab/>
      </w:r>
      <w:bookmarkStart w:id="81" w:name="_Toc119831129"/>
      <w:r w:rsidR="00EE516E">
        <w:rPr>
          <w:rFonts w:ascii="Times New Roman" w:hAnsi="Times New Roman"/>
          <w:b/>
          <w:sz w:val="28"/>
          <w:szCs w:val="28"/>
        </w:rPr>
        <w:t>26</w:t>
      </w:r>
      <w:r w:rsidR="00C2118F" w:rsidRPr="00F60CEC">
        <w:rPr>
          <w:rFonts w:ascii="Times New Roman" w:hAnsi="Times New Roman"/>
          <w:b/>
          <w:sz w:val="28"/>
          <w:szCs w:val="28"/>
        </w:rPr>
        <w:t xml:space="preserve">. </w:t>
      </w:r>
      <w:r w:rsidRPr="00F60CEC">
        <w:rPr>
          <w:rFonts w:ascii="Times New Roman" w:hAnsi="Times New Roman"/>
          <w:b/>
          <w:sz w:val="28"/>
          <w:szCs w:val="28"/>
        </w:rPr>
        <w:t>DDT và các dẫn xuất</w:t>
      </w:r>
      <w:bookmarkEnd w:id="81"/>
    </w:p>
    <w:p w14:paraId="570C670F"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 xml:space="preserve">DDT và Carbofuran chính thức cấm sử dụng tại Việt Nam từ năm 1993 và nhiều nước khác nhưng với đặc tính chu kỳ bán hủy dài của chất này, mà các kết quả nghiên cứu tại một số nước như Mỹ, Ai cập, Macedonia: </w:t>
      </w:r>
      <w:r w:rsidR="00666010" w:rsidRPr="00F60CEC">
        <w:rPr>
          <w:sz w:val="28"/>
          <w:szCs w:val="28"/>
          <w:lang w:val="vi-VN"/>
        </w:rPr>
        <w:t>H</w:t>
      </w:r>
      <w:r w:rsidRPr="00F60CEC">
        <w:rPr>
          <w:sz w:val="28"/>
          <w:szCs w:val="28"/>
        </w:rPr>
        <w:t>àm lượng của DDT trong môi trường nước còn dao động trong khoảng 0,006 – 0,239 µg/l.</w:t>
      </w:r>
    </w:p>
    <w:p w14:paraId="11DA990C" w14:textId="77777777" w:rsidR="00C2118F" w:rsidRPr="00F60CEC" w:rsidRDefault="00FF7507" w:rsidP="00C2118F">
      <w:pPr>
        <w:pStyle w:val="ListParagraph"/>
        <w:tabs>
          <w:tab w:val="left" w:pos="360"/>
        </w:tabs>
        <w:spacing w:line="288" w:lineRule="auto"/>
        <w:ind w:left="0" w:firstLine="709"/>
        <w:contextualSpacing w:val="0"/>
        <w:rPr>
          <w:spacing w:val="-4"/>
          <w:sz w:val="28"/>
          <w:szCs w:val="28"/>
        </w:rPr>
      </w:pPr>
      <w:r w:rsidRPr="00F60CEC">
        <w:rPr>
          <w:spacing w:val="-4"/>
          <w:sz w:val="28"/>
          <w:szCs w:val="28"/>
        </w:rPr>
        <w:tab/>
        <w:t xml:space="preserve">Tích lũy bền vững trong cơ thể: DDT là một hóa chất bảo vệ thực vật ít gây tác dụng độc cấp đối với con người và động vật, nhưng vì tính hoà tan trong mỡ cao nó tích lũy trong mô mỡ dự trữ ở nồng độ cao. Khi con người, có mang một lượng DDT lớn trong mỡ, bị đói lâu, mỡ được huy động rất nhanh và gây ra tăng nồng độ DDT rất cao trong máu, từ đó tác động lên chuyển hóa </w:t>
      </w:r>
      <w:r w:rsidR="00C2118F" w:rsidRPr="00F60CEC">
        <w:rPr>
          <w:spacing w:val="-4"/>
          <w:sz w:val="28"/>
          <w:szCs w:val="28"/>
        </w:rPr>
        <w:t>và gây ung thư.</w:t>
      </w:r>
    </w:p>
    <w:p w14:paraId="0A2E18BC" w14:textId="77777777" w:rsidR="007758AE" w:rsidRPr="00F60CEC" w:rsidRDefault="00611BBA" w:rsidP="007758AE">
      <w:pPr>
        <w:tabs>
          <w:tab w:val="left" w:pos="360"/>
        </w:tabs>
        <w:spacing w:line="288" w:lineRule="auto"/>
        <w:rPr>
          <w:rFonts w:ascii="Times New Roman" w:hAnsi="Times New Roman" w:cs="Times New Roman"/>
          <w:spacing w:val="-4"/>
          <w:sz w:val="28"/>
          <w:szCs w:val="28"/>
        </w:rPr>
      </w:pPr>
      <w:r w:rsidRPr="00F60CEC">
        <w:rPr>
          <w:rFonts w:ascii="Times New Roman" w:eastAsia="Times New Roman" w:hAnsi="Times New Roman" w:cs="Times New Roman"/>
          <w:i/>
          <w:iCs/>
          <w:sz w:val="28"/>
          <w:szCs w:val="28"/>
        </w:rPr>
        <w:t xml:space="preserve">e. </w:t>
      </w:r>
      <w:r w:rsidR="007758AE" w:rsidRPr="00F60CEC">
        <w:rPr>
          <w:rFonts w:ascii="Times New Roman" w:eastAsia="Times New Roman" w:hAnsi="Times New Roman" w:cs="Times New Roman"/>
          <w:i/>
          <w:iCs/>
          <w:sz w:val="28"/>
          <w:szCs w:val="28"/>
        </w:rPr>
        <w:t>Thông số hóa chất khử trùng và sản phẩm phụ</w:t>
      </w:r>
    </w:p>
    <w:p w14:paraId="2577A0B1" w14:textId="614BA191" w:rsidR="00FF7507" w:rsidRPr="00F60CEC" w:rsidRDefault="00EE516E" w:rsidP="00C2118F">
      <w:pPr>
        <w:pStyle w:val="ListParagraph"/>
        <w:tabs>
          <w:tab w:val="left" w:pos="360"/>
        </w:tabs>
        <w:spacing w:line="288" w:lineRule="auto"/>
        <w:ind w:left="0" w:firstLine="709"/>
        <w:contextualSpacing w:val="0"/>
        <w:rPr>
          <w:b/>
          <w:spacing w:val="-4"/>
          <w:sz w:val="28"/>
          <w:szCs w:val="28"/>
        </w:rPr>
      </w:pPr>
      <w:r>
        <w:rPr>
          <w:b/>
          <w:spacing w:val="-4"/>
          <w:sz w:val="28"/>
          <w:szCs w:val="28"/>
        </w:rPr>
        <w:t>27-28</w:t>
      </w:r>
      <w:r w:rsidR="00C2118F" w:rsidRPr="00F60CEC">
        <w:rPr>
          <w:b/>
          <w:spacing w:val="-4"/>
          <w:sz w:val="28"/>
          <w:szCs w:val="28"/>
        </w:rPr>
        <w:t xml:space="preserve">. </w:t>
      </w:r>
      <w:r w:rsidR="00A47BFE" w:rsidRPr="00F60CEC">
        <w:rPr>
          <w:b/>
          <w:spacing w:val="-4"/>
          <w:sz w:val="28"/>
          <w:szCs w:val="28"/>
        </w:rPr>
        <w:t>B</w:t>
      </w:r>
      <w:r w:rsidR="00FF7507" w:rsidRPr="00F60CEC">
        <w:rPr>
          <w:b/>
          <w:spacing w:val="-4"/>
          <w:sz w:val="28"/>
          <w:szCs w:val="28"/>
        </w:rPr>
        <w:t>romodichloromethane,</w:t>
      </w:r>
      <w:r w:rsidR="00FF7507" w:rsidRPr="00F60CEC">
        <w:rPr>
          <w:b/>
          <w:sz w:val="28"/>
          <w:szCs w:val="28"/>
        </w:rPr>
        <w:t xml:space="preserve"> </w:t>
      </w:r>
      <w:r w:rsidR="003163D1" w:rsidRPr="00F60CEC">
        <w:rPr>
          <w:b/>
          <w:sz w:val="28"/>
          <w:szCs w:val="28"/>
        </w:rPr>
        <w:t>Dibromochloromethane</w:t>
      </w:r>
      <w:r w:rsidR="001613B7" w:rsidRPr="00F60CEC">
        <w:rPr>
          <w:b/>
          <w:sz w:val="28"/>
          <w:szCs w:val="28"/>
          <w:lang w:val="vi-VN"/>
        </w:rPr>
        <w:t>.</w:t>
      </w:r>
    </w:p>
    <w:p w14:paraId="795C6935"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 xml:space="preserve">Clo được sản xuất với số lượng lớn và được sử dụng rộng rãi cả trong công nghiệp và trong nước như là một chất khử trùng và thuốc tẩy quan trọng. Đặc biệt, clo được sử dụng rộng rãi để khử trùng nước bể bơi và là chất khử trùng và oxy hóa thường được sử dụng trong xử lý nước uống. </w:t>
      </w:r>
    </w:p>
    <w:p w14:paraId="693D1E52"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Theo WHO, trong nước được khử trùng bằng clo, thường nồng độ clo dư thường dao động trong khoảng 0,2 – 1</w:t>
      </w:r>
      <w:r w:rsidR="007622BC" w:rsidRPr="00F60CEC">
        <w:rPr>
          <w:sz w:val="28"/>
          <w:szCs w:val="28"/>
        </w:rPr>
        <w:t>mg/l</w:t>
      </w:r>
      <w:r w:rsidRPr="00F60CEC">
        <w:rPr>
          <w:sz w:val="28"/>
          <w:szCs w:val="28"/>
        </w:rPr>
        <w:t xml:space="preserve">. Để khử trùng hiệu quả, cần luôn đảm bảo nồng độ của clo tự do ≥ 0,5 </w:t>
      </w:r>
      <w:r w:rsidR="007622BC" w:rsidRPr="00F60CEC">
        <w:rPr>
          <w:sz w:val="28"/>
          <w:szCs w:val="28"/>
        </w:rPr>
        <w:t>mg/l</w:t>
      </w:r>
      <w:r w:rsidRPr="00F60CEC">
        <w:rPr>
          <w:sz w:val="28"/>
          <w:szCs w:val="28"/>
        </w:rPr>
        <w:t xml:space="preserve"> sau khi thời gian tiếp xúc ít nhất 30 phút ở pH &lt; 8,0 (WHO, 2011). Lượng clo dư nên được duy trì trong suốt các hệ thống phân phối để tránh tái nhiễm trong quá trình phân phối nước. </w:t>
      </w:r>
    </w:p>
    <w:p w14:paraId="68C12A98"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ab/>
        <w:t xml:space="preserve">IARC đã phân loại hypochlorite trong Nhóm 3 (không gây ung thư đối với con người). Tuy nhiên, vấn đề thường thấy ở clo là mùi: </w:t>
      </w:r>
      <w:r w:rsidR="00666010" w:rsidRPr="00F60CEC">
        <w:rPr>
          <w:sz w:val="28"/>
          <w:szCs w:val="28"/>
          <w:lang w:val="vi-VN"/>
        </w:rPr>
        <w:t>H</w:t>
      </w:r>
      <w:r w:rsidRPr="00F60CEC">
        <w:rPr>
          <w:sz w:val="28"/>
          <w:szCs w:val="28"/>
        </w:rPr>
        <w:t>ầu hết mọi người đều nhận thấy mùi clo ở nồng độ giới hạn theo hướng dẫn của WHO.</w:t>
      </w:r>
    </w:p>
    <w:p w14:paraId="558BFE41" w14:textId="77777777" w:rsidR="00FF7507" w:rsidRPr="00F60CEC" w:rsidRDefault="00FF7507" w:rsidP="00A95DE4">
      <w:pPr>
        <w:pStyle w:val="ListParagraph"/>
        <w:tabs>
          <w:tab w:val="left" w:pos="360"/>
        </w:tabs>
        <w:spacing w:line="288" w:lineRule="auto"/>
        <w:ind w:left="0" w:firstLine="709"/>
        <w:contextualSpacing w:val="0"/>
        <w:rPr>
          <w:sz w:val="28"/>
          <w:szCs w:val="28"/>
        </w:rPr>
      </w:pPr>
      <w:r w:rsidRPr="00F60CEC">
        <w:rPr>
          <w:sz w:val="28"/>
          <w:szCs w:val="28"/>
        </w:rPr>
        <w:tab/>
        <w:t xml:space="preserve">Giá trị cho phép đối với clo tự do trong nước uống có nguồn gốc từ ngưỡng không thấy tác hại đến sức khỏe (NOAEL) 15 mg/kg trọng lượng cơ thể mỗi ngày, dựa trên kết quả thực nghiệm trên chuột uống clo dạng hypochlorite trong 2 năm mà không thấy xuất hiện dấu hiệu nhiễm độc. Áp dụng hệ số 100 (cho sự khác biệt loài) đối với ngưỡng NOAEL này sẽ cho mộtliều dung nạp hàng ngày tối đa </w:t>
      </w:r>
      <w:r w:rsidRPr="00F60CEC">
        <w:rPr>
          <w:sz w:val="28"/>
          <w:szCs w:val="28"/>
        </w:rPr>
        <w:lastRenderedPageBreak/>
        <w:t>(TDI) 150 mg/kg trọng lượng cơ thể. Đặt 100% liều TDI vào nước uống sẽ cho giá trị tối đa cho phép là khoảng 5</w:t>
      </w:r>
      <w:r w:rsidR="007622BC" w:rsidRPr="00F60CEC">
        <w:rPr>
          <w:sz w:val="28"/>
          <w:szCs w:val="28"/>
        </w:rPr>
        <w:t>mg/l</w:t>
      </w:r>
      <w:r w:rsidRPr="00F60CEC">
        <w:rPr>
          <w:sz w:val="28"/>
          <w:szCs w:val="28"/>
        </w:rPr>
        <w:t>. Cần lưu ý là chưa có nghiên cứu nào chỉ rõ tác hại đối với sức khỏe. Tuy nhiên, vấn đề thường thấy ở clo là mùi: hầu hết mọi người đều nhận thấy mùi clo ở nồng độ dưới 5</w:t>
      </w:r>
      <w:r w:rsidR="007622BC" w:rsidRPr="00F60CEC">
        <w:rPr>
          <w:sz w:val="28"/>
          <w:szCs w:val="28"/>
        </w:rPr>
        <w:t>mg/l</w:t>
      </w:r>
      <w:r w:rsidRPr="00F60CEC">
        <w:rPr>
          <w:sz w:val="28"/>
          <w:szCs w:val="28"/>
        </w:rPr>
        <w:t xml:space="preserve">, một số có thể nhận thấy mùi ở mức 0,3 </w:t>
      </w:r>
      <w:r w:rsidR="007622BC" w:rsidRPr="00F60CEC">
        <w:rPr>
          <w:sz w:val="28"/>
          <w:szCs w:val="28"/>
        </w:rPr>
        <w:t>mg/l</w:t>
      </w:r>
      <w:r w:rsidRPr="00F60CEC">
        <w:rPr>
          <w:sz w:val="28"/>
          <w:szCs w:val="28"/>
        </w:rPr>
        <w:t xml:space="preserve">. Theo hướng dẫn của WHO, giá trị tối đa cho phép của clo trong nước là 5 </w:t>
      </w:r>
      <w:r w:rsidR="007622BC" w:rsidRPr="00F60CEC">
        <w:rPr>
          <w:sz w:val="28"/>
          <w:szCs w:val="28"/>
        </w:rPr>
        <w:t>mg/l</w:t>
      </w:r>
      <w:r w:rsidRPr="00F60CEC">
        <w:rPr>
          <w:sz w:val="28"/>
          <w:szCs w:val="28"/>
        </w:rPr>
        <w:t>.</w:t>
      </w:r>
    </w:p>
    <w:p w14:paraId="76A5F92C" w14:textId="77777777" w:rsidR="007237B3" w:rsidRPr="00F60CEC" w:rsidRDefault="00FF7507" w:rsidP="007237B3">
      <w:pPr>
        <w:pStyle w:val="ListParagraph"/>
        <w:tabs>
          <w:tab w:val="left" w:pos="360"/>
        </w:tabs>
        <w:spacing w:line="288" w:lineRule="auto"/>
        <w:ind w:left="0" w:firstLine="709"/>
        <w:contextualSpacing w:val="0"/>
        <w:rPr>
          <w:spacing w:val="-4"/>
          <w:sz w:val="28"/>
          <w:szCs w:val="28"/>
        </w:rPr>
      </w:pPr>
      <w:r w:rsidRPr="00F60CEC">
        <w:rPr>
          <w:sz w:val="28"/>
          <w:szCs w:val="28"/>
        </w:rPr>
        <w:t>Nhóm THM là sản phẩm phụ của quá trình khử trùng nước bằng clo và có thể đi vào cơ thể người sử dụng qua đường nước uống, hít phải hơi THM trong nước khi tắm, gội, v.v. Theo WHO, các chất THM có thể tạo các khối u hoặc gây ung thư, đặc biệt chloroform được xếp vào nhóm có thể gây ung thư ở người và gây ảnh hưởng đến hệ sinh sản (bromodichloromethane).</w:t>
      </w:r>
      <w:r w:rsidR="00ED1228" w:rsidRPr="00F60CEC">
        <w:rPr>
          <w:sz w:val="28"/>
          <w:szCs w:val="28"/>
        </w:rPr>
        <w:t xml:space="preserve"> </w:t>
      </w:r>
      <w:r w:rsidR="001613B7" w:rsidRPr="00F60CEC">
        <w:rPr>
          <w:spacing w:val="-4"/>
          <w:sz w:val="28"/>
          <w:szCs w:val="28"/>
          <w:lang w:val="vi-VN"/>
        </w:rPr>
        <w:t>V</w:t>
      </w:r>
      <w:r w:rsidRPr="00F60CEC">
        <w:rPr>
          <w:spacing w:val="-4"/>
          <w:sz w:val="28"/>
          <w:szCs w:val="28"/>
        </w:rPr>
        <w:t>ì vậy c</w:t>
      </w:r>
      <w:r w:rsidR="007070BE" w:rsidRPr="00F60CEC">
        <w:rPr>
          <w:spacing w:val="-4"/>
          <w:sz w:val="28"/>
          <w:szCs w:val="28"/>
          <w:lang w:val="vi-VN"/>
        </w:rPr>
        <w:t>ầ</w:t>
      </w:r>
      <w:r w:rsidRPr="00F60CEC">
        <w:rPr>
          <w:spacing w:val="-4"/>
          <w:sz w:val="28"/>
          <w:szCs w:val="28"/>
        </w:rPr>
        <w:t>n đưa nhóm chất THMs vào QCKTĐP để giám sát định kỳ.</w:t>
      </w:r>
    </w:p>
    <w:p w14:paraId="58550CF6" w14:textId="3D3D288D" w:rsidR="00FF7507" w:rsidRPr="00F60CEC" w:rsidRDefault="00FF7507" w:rsidP="007237B3">
      <w:pPr>
        <w:pStyle w:val="ListParagraph"/>
        <w:tabs>
          <w:tab w:val="left" w:pos="360"/>
        </w:tabs>
        <w:spacing w:line="288" w:lineRule="auto"/>
        <w:ind w:left="0" w:firstLine="709"/>
        <w:contextualSpacing w:val="0"/>
        <w:rPr>
          <w:sz w:val="28"/>
          <w:szCs w:val="28"/>
        </w:rPr>
      </w:pPr>
      <w:r w:rsidRPr="00F60CEC">
        <w:rPr>
          <w:b/>
          <w:sz w:val="28"/>
          <w:szCs w:val="28"/>
          <w:lang w:val="nl-NL"/>
        </w:rPr>
        <w:t>4. Thuyế</w:t>
      </w:r>
      <w:r w:rsidR="00E346CD" w:rsidRPr="00F60CEC">
        <w:rPr>
          <w:b/>
          <w:sz w:val="28"/>
          <w:szCs w:val="28"/>
          <w:lang w:val="nl-NL"/>
        </w:rPr>
        <w:t xml:space="preserve">t minh </w:t>
      </w:r>
      <w:r w:rsidR="00E346CD" w:rsidRPr="00793718">
        <w:rPr>
          <w:b/>
          <w:color w:val="FF0000"/>
          <w:sz w:val="28"/>
          <w:szCs w:val="28"/>
          <w:lang w:val="nl-NL"/>
        </w:rPr>
        <w:t>6</w:t>
      </w:r>
      <w:r w:rsidR="00793718" w:rsidRPr="00793718">
        <w:rPr>
          <w:b/>
          <w:color w:val="FF0000"/>
          <w:sz w:val="28"/>
          <w:szCs w:val="28"/>
          <w:lang w:val="nl-NL"/>
        </w:rPr>
        <w:t>3</w:t>
      </w:r>
      <w:r w:rsidR="00793718">
        <w:rPr>
          <w:b/>
          <w:sz w:val="28"/>
          <w:szCs w:val="28"/>
          <w:lang w:val="nl-NL"/>
        </w:rPr>
        <w:t xml:space="preserve"> </w:t>
      </w:r>
      <w:r w:rsidRPr="00F60CEC">
        <w:rPr>
          <w:b/>
          <w:sz w:val="28"/>
          <w:szCs w:val="28"/>
          <w:lang w:val="nl-NL"/>
        </w:rPr>
        <w:t>thông số</w:t>
      </w:r>
      <w:r w:rsidR="005F6C08" w:rsidRPr="00F60CEC">
        <w:rPr>
          <w:b/>
          <w:sz w:val="28"/>
          <w:szCs w:val="28"/>
          <w:lang w:val="nl-NL"/>
        </w:rPr>
        <w:t xml:space="preserve"> không lựa chọn </w:t>
      </w:r>
      <w:r w:rsidRPr="00F60CEC">
        <w:rPr>
          <w:b/>
          <w:sz w:val="28"/>
          <w:szCs w:val="28"/>
          <w:lang w:val="nl-NL"/>
        </w:rPr>
        <w:t>để xây dựng dự thảo quy chuẩn kỹ thuật địa phương về chất lượng nước sạch:</w:t>
      </w:r>
    </w:p>
    <w:p w14:paraId="51DF1C7F" w14:textId="43D69DD8" w:rsidR="00FF7507" w:rsidRPr="004E04D2" w:rsidRDefault="00FF7507" w:rsidP="00A95DE4">
      <w:pPr>
        <w:spacing w:before="120" w:after="120" w:line="288" w:lineRule="auto"/>
        <w:ind w:firstLine="709"/>
        <w:jc w:val="both"/>
        <w:rPr>
          <w:rFonts w:ascii="Times New Roman" w:hAnsi="Times New Roman" w:cs="Times New Roman"/>
          <w:i/>
          <w:color w:val="FF0000"/>
          <w:sz w:val="28"/>
          <w:szCs w:val="28"/>
          <w:vertAlign w:val="superscript"/>
          <w:lang w:val="nl-NL"/>
        </w:rPr>
      </w:pPr>
      <w:r w:rsidRPr="00793718">
        <w:rPr>
          <w:rFonts w:ascii="Times New Roman" w:hAnsi="Times New Roman" w:cs="Times New Roman"/>
          <w:color w:val="FF0000"/>
          <w:sz w:val="28"/>
          <w:szCs w:val="28"/>
          <w:lang w:val="nl-NL"/>
        </w:rPr>
        <w:t>a. Đối với các thông số</w:t>
      </w:r>
      <w:r w:rsidR="00365FA6" w:rsidRPr="00793718">
        <w:rPr>
          <w:rFonts w:ascii="Times New Roman" w:hAnsi="Times New Roman" w:cs="Times New Roman"/>
          <w:color w:val="FF0000"/>
          <w:sz w:val="28"/>
          <w:szCs w:val="28"/>
          <w:lang w:val="nl-NL"/>
        </w:rPr>
        <w:t xml:space="preserve"> nhóm vô cơ:</w:t>
      </w:r>
      <w:r w:rsidR="00365FA6" w:rsidRPr="00793718">
        <w:rPr>
          <w:rFonts w:ascii="Times New Roman" w:hAnsi="Times New Roman" w:cs="Times New Roman"/>
          <w:i/>
          <w:color w:val="FF0000"/>
          <w:sz w:val="28"/>
          <w:szCs w:val="28"/>
          <w:lang w:val="nl-NL"/>
        </w:rPr>
        <w:t xml:space="preserve"> Có </w:t>
      </w:r>
      <w:r w:rsidR="00793718">
        <w:rPr>
          <w:rFonts w:ascii="Times New Roman" w:hAnsi="Times New Roman" w:cs="Times New Roman"/>
          <w:i/>
          <w:color w:val="FF0000"/>
          <w:sz w:val="28"/>
          <w:szCs w:val="28"/>
          <w:lang w:val="nl-NL"/>
        </w:rPr>
        <w:t>7</w:t>
      </w:r>
      <w:r w:rsidR="005F6C08" w:rsidRPr="00793718">
        <w:rPr>
          <w:rFonts w:ascii="Times New Roman" w:hAnsi="Times New Roman" w:cs="Times New Roman"/>
          <w:i/>
          <w:color w:val="FF0000"/>
          <w:sz w:val="28"/>
          <w:szCs w:val="28"/>
          <w:lang w:val="nl-NL"/>
        </w:rPr>
        <w:t xml:space="preserve"> </w:t>
      </w:r>
      <w:r w:rsidR="00457200" w:rsidRPr="00793718">
        <w:rPr>
          <w:rFonts w:ascii="Times New Roman" w:hAnsi="Times New Roman" w:cs="Times New Roman"/>
          <w:i/>
          <w:color w:val="FF0000"/>
          <w:sz w:val="28"/>
          <w:szCs w:val="28"/>
          <w:lang w:val="nl-NL"/>
        </w:rPr>
        <w:t>thông</w:t>
      </w:r>
      <w:r w:rsidRPr="00793718">
        <w:rPr>
          <w:rFonts w:ascii="Times New Roman" w:hAnsi="Times New Roman" w:cs="Times New Roman"/>
          <w:i/>
          <w:color w:val="FF0000"/>
          <w:sz w:val="28"/>
          <w:szCs w:val="28"/>
          <w:lang w:val="nl-NL"/>
        </w:rPr>
        <w:t xml:space="preserve"> số</w:t>
      </w:r>
      <w:r w:rsidR="00811BD7" w:rsidRPr="00793718">
        <w:rPr>
          <w:rFonts w:ascii="Times New Roman" w:hAnsi="Times New Roman" w:cs="Times New Roman"/>
          <w:i/>
          <w:color w:val="FF0000"/>
          <w:sz w:val="28"/>
          <w:szCs w:val="28"/>
          <w:lang w:val="nl-NL"/>
        </w:rPr>
        <w:t xml:space="preserve"> (1-</w:t>
      </w:r>
      <w:r w:rsidR="00793718">
        <w:rPr>
          <w:rFonts w:ascii="Times New Roman" w:hAnsi="Times New Roman" w:cs="Times New Roman"/>
          <w:i/>
          <w:color w:val="FF0000"/>
          <w:sz w:val="28"/>
          <w:szCs w:val="28"/>
          <w:lang w:val="nl-NL"/>
        </w:rPr>
        <w:t>7</w:t>
      </w:r>
      <w:r w:rsidR="00811BD7" w:rsidRPr="00793718">
        <w:rPr>
          <w:rFonts w:ascii="Times New Roman" w:hAnsi="Times New Roman" w:cs="Times New Roman"/>
          <w:i/>
          <w:color w:val="FF0000"/>
          <w:sz w:val="28"/>
          <w:szCs w:val="28"/>
          <w:lang w:val="nl-NL"/>
        </w:rPr>
        <w:t xml:space="preserve">) </w:t>
      </w:r>
      <w:r w:rsidRPr="00793718">
        <w:rPr>
          <w:rFonts w:ascii="Times New Roman" w:hAnsi="Times New Roman" w:cs="Times New Roman"/>
          <w:i/>
          <w:color w:val="FF0000"/>
          <w:sz w:val="28"/>
          <w:szCs w:val="28"/>
          <w:lang w:val="nl-NL"/>
        </w:rPr>
        <w:t>gồm</w:t>
      </w:r>
      <w:r w:rsidRPr="00793718">
        <w:rPr>
          <w:rFonts w:ascii="Times New Roman" w:hAnsi="Times New Roman" w:cs="Times New Roman"/>
          <w:color w:val="FF0000"/>
          <w:sz w:val="28"/>
          <w:szCs w:val="28"/>
          <w:lang w:val="nl-NL"/>
        </w:rPr>
        <w:t>:</w:t>
      </w:r>
      <w:r w:rsidR="00811BD7" w:rsidRPr="00793718">
        <w:rPr>
          <w:rFonts w:ascii="Times New Roman" w:hAnsi="Times New Roman" w:cs="Times New Roman"/>
          <w:color w:val="FF0000"/>
          <w:sz w:val="28"/>
          <w:szCs w:val="28"/>
          <w:lang w:val="nl-NL"/>
        </w:rPr>
        <w:t xml:space="preserve"> (1) </w:t>
      </w:r>
      <w:r w:rsidR="005F6C08" w:rsidRPr="00793718">
        <w:rPr>
          <w:rFonts w:ascii="Times New Roman" w:hAnsi="Times New Roman" w:cs="Times New Roman"/>
          <w:i/>
          <w:color w:val="FF0000"/>
          <w:sz w:val="28"/>
          <w:szCs w:val="28"/>
          <w:lang w:val="nl-NL"/>
        </w:rPr>
        <w:t>Antimon (Sb),</w:t>
      </w:r>
      <w:r w:rsidR="00811BD7" w:rsidRPr="00793718">
        <w:rPr>
          <w:rFonts w:ascii="Times New Roman" w:hAnsi="Times New Roman" w:cs="Times New Roman"/>
          <w:i/>
          <w:color w:val="FF0000"/>
          <w:sz w:val="28"/>
          <w:szCs w:val="28"/>
          <w:lang w:val="nl-NL"/>
        </w:rPr>
        <w:t xml:space="preserve"> (2) Bari (Bs), (3) </w:t>
      </w:r>
      <w:r w:rsidR="005F6C08" w:rsidRPr="00793718">
        <w:rPr>
          <w:rFonts w:ascii="Times New Roman" w:eastAsia="Times New Roman" w:hAnsi="Times New Roman" w:cs="Times New Roman"/>
          <w:i/>
          <w:color w:val="FF0000"/>
          <w:sz w:val="28"/>
          <w:szCs w:val="28"/>
        </w:rPr>
        <w:t>Bor tính chung cho cả Borat và axit Boric (B)</w:t>
      </w:r>
      <w:r w:rsidR="00811BD7" w:rsidRPr="00793718">
        <w:rPr>
          <w:rFonts w:ascii="Times New Roman" w:eastAsia="Times New Roman" w:hAnsi="Times New Roman" w:cs="Times New Roman"/>
          <w:i/>
          <w:color w:val="FF0000"/>
          <w:sz w:val="28"/>
          <w:szCs w:val="28"/>
        </w:rPr>
        <w:t xml:space="preserve">, (4) </w:t>
      </w:r>
      <w:r w:rsidR="005F6C08" w:rsidRPr="00793718">
        <w:rPr>
          <w:rFonts w:ascii="Times New Roman" w:eastAsia="Times New Roman" w:hAnsi="Times New Roman" w:cs="Times New Roman"/>
          <w:i/>
          <w:color w:val="FF0000"/>
          <w:sz w:val="28"/>
          <w:szCs w:val="28"/>
        </w:rPr>
        <w:t>Natri (Na)</w:t>
      </w:r>
      <w:r w:rsidR="00811BD7" w:rsidRPr="00793718">
        <w:rPr>
          <w:rFonts w:ascii="Times New Roman" w:eastAsia="Times New Roman" w:hAnsi="Times New Roman" w:cs="Times New Roman"/>
          <w:i/>
          <w:color w:val="FF0000"/>
          <w:sz w:val="28"/>
          <w:szCs w:val="28"/>
        </w:rPr>
        <w:t xml:space="preserve">, (5) </w:t>
      </w:r>
      <w:r w:rsidR="005F6C08" w:rsidRPr="00793718">
        <w:rPr>
          <w:rFonts w:ascii="Times New Roman" w:eastAsia="Times New Roman" w:hAnsi="Times New Roman" w:cs="Times New Roman"/>
          <w:i/>
          <w:color w:val="FF0000"/>
          <w:sz w:val="28"/>
          <w:szCs w:val="28"/>
        </w:rPr>
        <w:t>Seleni (Se)</w:t>
      </w:r>
      <w:r w:rsidR="00811BD7" w:rsidRPr="00793718">
        <w:rPr>
          <w:rFonts w:ascii="Times New Roman" w:eastAsia="Times New Roman" w:hAnsi="Times New Roman" w:cs="Times New Roman"/>
          <w:i/>
          <w:color w:val="FF0000"/>
          <w:sz w:val="28"/>
          <w:szCs w:val="28"/>
        </w:rPr>
        <w:t xml:space="preserve">, (6) </w:t>
      </w:r>
      <w:r w:rsidR="005F6C08" w:rsidRPr="00793718">
        <w:rPr>
          <w:rFonts w:ascii="Times New Roman" w:eastAsia="Times New Roman" w:hAnsi="Times New Roman" w:cs="Times New Roman"/>
          <w:i/>
          <w:color w:val="FF0000"/>
          <w:sz w:val="28"/>
          <w:szCs w:val="28"/>
        </w:rPr>
        <w:t>Sunfua</w:t>
      </w:r>
      <w:r w:rsidR="00793718">
        <w:rPr>
          <w:rFonts w:ascii="Times New Roman" w:eastAsia="Times New Roman" w:hAnsi="Times New Roman" w:cs="Times New Roman"/>
          <w:i/>
          <w:color w:val="FF0000"/>
          <w:sz w:val="28"/>
          <w:szCs w:val="28"/>
        </w:rPr>
        <w:t>, (7)</w:t>
      </w:r>
      <w:r w:rsidR="004E04D2">
        <w:rPr>
          <w:rFonts w:ascii="Times New Roman" w:eastAsia="Times New Roman" w:hAnsi="Times New Roman" w:cs="Times New Roman"/>
          <w:i/>
          <w:color w:val="FF0000"/>
          <w:sz w:val="28"/>
          <w:szCs w:val="28"/>
        </w:rPr>
        <w:t xml:space="preserve"> Chloride (Cl</w:t>
      </w:r>
      <w:r w:rsidR="004E04D2">
        <w:rPr>
          <w:rFonts w:ascii="Times New Roman" w:eastAsia="Times New Roman" w:hAnsi="Times New Roman" w:cs="Times New Roman"/>
          <w:i/>
          <w:color w:val="FF0000"/>
          <w:sz w:val="28"/>
          <w:szCs w:val="28"/>
          <w:vertAlign w:val="superscript"/>
        </w:rPr>
        <w:t>-</w:t>
      </w:r>
      <w:r w:rsidR="004E04D2">
        <w:rPr>
          <w:rFonts w:ascii="Times New Roman" w:eastAsia="Times New Roman" w:hAnsi="Times New Roman" w:cs="Times New Roman"/>
          <w:i/>
          <w:color w:val="FF0000"/>
          <w:sz w:val="28"/>
          <w:szCs w:val="28"/>
        </w:rPr>
        <w:t>)</w:t>
      </w:r>
      <w:r w:rsidR="004E04D2">
        <w:rPr>
          <w:rFonts w:ascii="Times New Roman" w:eastAsia="Times New Roman" w:hAnsi="Times New Roman" w:cs="Times New Roman"/>
          <w:i/>
          <w:color w:val="FF0000"/>
          <w:sz w:val="28"/>
          <w:szCs w:val="28"/>
          <w:vertAlign w:val="superscript"/>
        </w:rPr>
        <w:t>(***)</w:t>
      </w:r>
    </w:p>
    <w:p w14:paraId="775519E3" w14:textId="1A718C2A" w:rsidR="00FF7507" w:rsidRPr="00A94B7C" w:rsidRDefault="00FF7507" w:rsidP="00811BD7">
      <w:pPr>
        <w:spacing w:before="120" w:after="120" w:line="288" w:lineRule="auto"/>
        <w:ind w:firstLine="720"/>
        <w:jc w:val="both"/>
        <w:rPr>
          <w:rFonts w:ascii="Times New Roman" w:hAnsi="Times New Roman" w:cs="Times New Roman"/>
          <w:sz w:val="28"/>
          <w:szCs w:val="28"/>
          <w:lang w:val="nl-NL"/>
        </w:rPr>
      </w:pPr>
      <w:r w:rsidRPr="00F60CEC">
        <w:rPr>
          <w:rFonts w:ascii="Times New Roman" w:hAnsi="Times New Roman" w:cs="Times New Roman"/>
          <w:sz w:val="28"/>
          <w:szCs w:val="28"/>
          <w:lang w:val="nl-NL"/>
        </w:rPr>
        <w:t>Đây là các thông số/</w:t>
      </w:r>
      <w:r w:rsidR="00457200" w:rsidRPr="00F60CEC">
        <w:rPr>
          <w:rFonts w:ascii="Times New Roman" w:hAnsi="Times New Roman" w:cs="Times New Roman"/>
          <w:sz w:val="28"/>
          <w:szCs w:val="28"/>
          <w:lang w:val="nl-NL"/>
        </w:rPr>
        <w:t xml:space="preserve">thông số </w:t>
      </w:r>
      <w:r w:rsidRPr="00F60CEC">
        <w:rPr>
          <w:rFonts w:ascii="Times New Roman" w:hAnsi="Times New Roman" w:cs="Times New Roman"/>
          <w:sz w:val="28"/>
          <w:szCs w:val="28"/>
          <w:lang w:val="nl-NL"/>
        </w:rPr>
        <w:t xml:space="preserve">thường có nguồn gốc tự nhiên hiếm khi có mặt trong nước máy. Hiện nay trên địa bàn tỉnh </w:t>
      </w:r>
      <w:r w:rsidR="00D622EC" w:rsidRPr="00F60CEC">
        <w:rPr>
          <w:rFonts w:ascii="Times New Roman" w:hAnsi="Times New Roman" w:cs="Times New Roman"/>
          <w:sz w:val="28"/>
          <w:szCs w:val="28"/>
          <w:lang w:val="nl-NL"/>
        </w:rPr>
        <w:t>Đắk Nông</w:t>
      </w:r>
      <w:r w:rsidRPr="00F60CEC">
        <w:rPr>
          <w:rFonts w:ascii="Times New Roman" w:hAnsi="Times New Roman" w:cs="Times New Roman"/>
          <w:sz w:val="28"/>
          <w:szCs w:val="28"/>
          <w:lang w:val="nl-NL"/>
        </w:rPr>
        <w:t>, dụng cụ/hệ thống đường ống</w:t>
      </w:r>
      <w:r w:rsidR="00186AD8" w:rsidRPr="00F60CEC">
        <w:rPr>
          <w:rFonts w:ascii="Times New Roman" w:hAnsi="Times New Roman" w:cs="Times New Roman"/>
          <w:sz w:val="28"/>
          <w:szCs w:val="28"/>
          <w:lang w:val="nl-NL"/>
        </w:rPr>
        <w:t xml:space="preserve"> </w:t>
      </w:r>
      <w:r w:rsidRPr="00F60CEC">
        <w:rPr>
          <w:rFonts w:ascii="Times New Roman" w:hAnsi="Times New Roman" w:cs="Times New Roman"/>
          <w:sz w:val="28"/>
          <w:szCs w:val="28"/>
          <w:lang w:val="nl-NL"/>
        </w:rPr>
        <w:t>dẫn truyền nước sạch hầu như được làm bằng vật liệu nhựa HDPE rất ít hệ thống được làm từ các vật liệu có thành phần là một trong những thông số nói trên. Do vậy, không có hiện tượng thôi nhiễm các chất như Pb, Cu, v.v vào trong nước sạch.</w:t>
      </w:r>
      <w:r w:rsidR="00A94B7C">
        <w:rPr>
          <w:rFonts w:ascii="Times New Roman" w:hAnsi="Times New Roman" w:cs="Times New Roman"/>
          <w:sz w:val="28"/>
          <w:szCs w:val="28"/>
          <w:lang w:val="nl-NL"/>
        </w:rPr>
        <w:t xml:space="preserve"> Riêng đối với </w:t>
      </w:r>
      <w:r w:rsidR="00A94B7C" w:rsidRPr="00A94B7C">
        <w:rPr>
          <w:rFonts w:ascii="Times New Roman" w:eastAsia="Times New Roman" w:hAnsi="Times New Roman" w:cs="Times New Roman"/>
          <w:color w:val="FF0000"/>
          <w:sz w:val="28"/>
          <w:szCs w:val="28"/>
        </w:rPr>
        <w:t>Chloride (Cl</w:t>
      </w:r>
      <w:r w:rsidR="00A94B7C" w:rsidRPr="00A94B7C">
        <w:rPr>
          <w:rFonts w:ascii="Times New Roman" w:eastAsia="Times New Roman" w:hAnsi="Times New Roman" w:cs="Times New Roman"/>
          <w:color w:val="FF0000"/>
          <w:sz w:val="28"/>
          <w:szCs w:val="28"/>
          <w:vertAlign w:val="superscript"/>
        </w:rPr>
        <w:t>-</w:t>
      </w:r>
      <w:r w:rsidR="00A94B7C" w:rsidRPr="00A94B7C">
        <w:rPr>
          <w:rFonts w:ascii="Times New Roman" w:eastAsia="Times New Roman" w:hAnsi="Times New Roman" w:cs="Times New Roman"/>
          <w:color w:val="FF0000"/>
          <w:sz w:val="28"/>
          <w:szCs w:val="28"/>
        </w:rPr>
        <w:t>)</w:t>
      </w:r>
      <w:r w:rsidR="00A94B7C" w:rsidRPr="00A94B7C">
        <w:rPr>
          <w:rFonts w:ascii="Times New Roman" w:eastAsia="Times New Roman" w:hAnsi="Times New Roman" w:cs="Times New Roman"/>
          <w:color w:val="FF0000"/>
          <w:sz w:val="28"/>
          <w:szCs w:val="28"/>
          <w:vertAlign w:val="superscript"/>
        </w:rPr>
        <w:t>(***)</w:t>
      </w:r>
      <w:r w:rsidR="00A94B7C">
        <w:rPr>
          <w:rFonts w:ascii="Times New Roman" w:eastAsia="Times New Roman" w:hAnsi="Times New Roman" w:cs="Times New Roman"/>
          <w:color w:val="FF0000"/>
          <w:sz w:val="28"/>
          <w:szCs w:val="28"/>
        </w:rPr>
        <w:t xml:space="preserve"> theo quy chuẩn </w:t>
      </w:r>
      <w:r w:rsidR="00A94B7C" w:rsidRPr="00F60CEC">
        <w:rPr>
          <w:rFonts w:ascii="Times New Roman" w:eastAsia="Times New Roman" w:hAnsi="Times New Roman" w:cs="Times New Roman"/>
          <w:bCs/>
          <w:sz w:val="28"/>
          <w:szCs w:val="28"/>
        </w:rPr>
        <w:t>QCVN 01-1:2018/BYT</w:t>
      </w:r>
      <w:r w:rsidR="00A94B7C">
        <w:rPr>
          <w:rFonts w:ascii="Times New Roman" w:eastAsia="Times New Roman" w:hAnsi="Times New Roman" w:cs="Times New Roman"/>
          <w:bCs/>
          <w:sz w:val="28"/>
          <w:szCs w:val="28"/>
        </w:rPr>
        <w:t xml:space="preserve"> chỉ áp dụng cho vùng ven biển và hải đảo.</w:t>
      </w:r>
    </w:p>
    <w:p w14:paraId="16CF0CEF" w14:textId="77777777" w:rsidR="00C12107" w:rsidRPr="00F60CEC" w:rsidRDefault="00C12107" w:rsidP="00811BD7">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Ngoài ra, theo kết quả đánh giá chất lượng nước phục vụ xây dựng quy chuẩn, kết quả xét nghiệm nước ngầm, nước mặt, nước thành phẩm giai đoạn 2017-2021 đều không phát hiện</w:t>
      </w:r>
      <w:r w:rsidR="00177FC6" w:rsidRPr="00F60CEC">
        <w:rPr>
          <w:rFonts w:ascii="Times New Roman" w:hAnsi="Times New Roman" w:cs="Times New Roman"/>
          <w:sz w:val="28"/>
          <w:szCs w:val="28"/>
        </w:rPr>
        <w:t xml:space="preserve">. </w:t>
      </w:r>
      <w:r w:rsidRPr="00F60CEC">
        <w:rPr>
          <w:rFonts w:ascii="Times New Roman" w:hAnsi="Times New Roman" w:cs="Times New Roman"/>
          <w:sz w:val="28"/>
          <w:szCs w:val="28"/>
        </w:rPr>
        <w:t xml:space="preserve">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202FDCDB" w14:textId="77777777" w:rsidR="00177FC6" w:rsidRPr="00F60CEC" w:rsidRDefault="00177FC6" w:rsidP="00811BD7">
      <w:pPr>
        <w:spacing w:before="120" w:after="120"/>
        <w:ind w:firstLine="720"/>
        <w:jc w:val="both"/>
        <w:rPr>
          <w:rFonts w:ascii="Times New Roman" w:hAnsi="Times New Roman" w:cs="Times New Roman"/>
          <w:b/>
          <w:sz w:val="28"/>
          <w:szCs w:val="28"/>
        </w:rPr>
      </w:pPr>
      <w:r w:rsidRPr="00F60CEC">
        <w:rPr>
          <w:rFonts w:ascii="Times New Roman" w:hAnsi="Times New Roman" w:cs="Times New Roman"/>
          <w:sz w:val="28"/>
          <w:szCs w:val="28"/>
        </w:rPr>
        <w:t>Vì vậy không lựa chọn vào quy chuẩn địa phương mà</w:t>
      </w:r>
      <w:r w:rsidRPr="00F60CEC">
        <w:rPr>
          <w:rFonts w:ascii="Times New Roman" w:hAnsi="Times New Roman" w:cs="Times New Roman"/>
          <w:b/>
          <w:sz w:val="28"/>
          <w:szCs w:val="28"/>
        </w:rPr>
        <w:t xml:space="preserve"> </w:t>
      </w:r>
      <w:r w:rsidRPr="00F60CEC">
        <w:rPr>
          <w:rStyle w:val="fontstyle01"/>
          <w:rFonts w:ascii="Times New Roman" w:hAnsi="Times New Roman" w:cs="Times New Roman"/>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rFonts w:ascii="Times New Roman" w:hAnsi="Times New Roman" w:cs="Times New Roman"/>
          <w:b w:val="0"/>
          <w:color w:val="auto"/>
        </w:rPr>
        <w:t>giá tổng thể định kỳ 3 năm/lần theo quy định trong QCVN 01-1:2018/BYT</w:t>
      </w:r>
    </w:p>
    <w:p w14:paraId="67388197" w14:textId="77777777" w:rsidR="005F6C08" w:rsidRPr="00F60CEC" w:rsidRDefault="005F6C08" w:rsidP="00411A46">
      <w:pPr>
        <w:spacing w:before="120" w:after="120" w:line="288" w:lineRule="auto"/>
        <w:ind w:firstLine="720"/>
        <w:jc w:val="both"/>
        <w:rPr>
          <w:rFonts w:ascii="Times New Roman" w:hAnsi="Times New Roman" w:cs="Times New Roman"/>
          <w:sz w:val="28"/>
          <w:szCs w:val="28"/>
          <w:lang w:val="nl-NL"/>
        </w:rPr>
      </w:pPr>
      <w:r w:rsidRPr="00F60CEC">
        <w:rPr>
          <w:rFonts w:ascii="Times New Roman" w:hAnsi="Times New Roman" w:cs="Times New Roman"/>
          <w:sz w:val="28"/>
          <w:szCs w:val="28"/>
          <w:lang w:val="nl-NL"/>
        </w:rPr>
        <w:t>b) Đối với nhóm Thông số hữu cơ</w:t>
      </w:r>
      <w:r w:rsidR="00365FA6" w:rsidRPr="00F60CEC">
        <w:rPr>
          <w:rFonts w:ascii="Times New Roman" w:hAnsi="Times New Roman" w:cs="Times New Roman"/>
          <w:sz w:val="28"/>
          <w:szCs w:val="28"/>
          <w:lang w:val="nl-NL"/>
        </w:rPr>
        <w:t>: Gồm 17 thông số bao gồm:</w:t>
      </w:r>
    </w:p>
    <w:p w14:paraId="7DD07B5B" w14:textId="77777777" w:rsidR="00EA39D5" w:rsidRPr="00F60CEC" w:rsidRDefault="005F6C08" w:rsidP="00411A46">
      <w:pPr>
        <w:spacing w:before="120" w:after="120"/>
        <w:ind w:firstLine="720"/>
        <w:jc w:val="both"/>
        <w:rPr>
          <w:rFonts w:ascii="Times New Roman" w:eastAsia="Times New Roman" w:hAnsi="Times New Roman" w:cs="Times New Roman"/>
          <w:i/>
          <w:iCs/>
          <w:sz w:val="28"/>
          <w:szCs w:val="28"/>
        </w:rPr>
      </w:pPr>
      <w:r w:rsidRPr="00F60CEC">
        <w:rPr>
          <w:rFonts w:ascii="Times New Roman" w:hAnsi="Times New Roman" w:cs="Times New Roman"/>
          <w:i/>
          <w:sz w:val="28"/>
          <w:szCs w:val="28"/>
          <w:lang w:val="nl-NL"/>
        </w:rPr>
        <w:t xml:space="preserve">b.1. </w:t>
      </w:r>
      <w:r w:rsidRPr="00F60CEC">
        <w:rPr>
          <w:rFonts w:ascii="Times New Roman" w:eastAsia="Times New Roman" w:hAnsi="Times New Roman" w:cs="Times New Roman"/>
          <w:i/>
          <w:iCs/>
          <w:sz w:val="28"/>
          <w:szCs w:val="28"/>
        </w:rPr>
        <w:t>Nhóm Alkan clo hóa:</w:t>
      </w:r>
    </w:p>
    <w:p w14:paraId="42195BC7" w14:textId="38EF1C64" w:rsidR="00FA1AF9" w:rsidRPr="00F60CEC" w:rsidRDefault="00EA39D5" w:rsidP="00411A46">
      <w:pPr>
        <w:spacing w:before="120" w:after="120"/>
        <w:ind w:firstLine="720"/>
        <w:jc w:val="both"/>
        <w:rPr>
          <w:rFonts w:ascii="Times New Roman" w:eastAsia="Times New Roman" w:hAnsi="Times New Roman" w:cs="Times New Roman"/>
          <w:i/>
          <w:sz w:val="28"/>
          <w:szCs w:val="28"/>
        </w:rPr>
      </w:pPr>
      <w:r w:rsidRPr="00F60CEC">
        <w:rPr>
          <w:rFonts w:ascii="Times New Roman" w:eastAsia="Times New Roman" w:hAnsi="Times New Roman" w:cs="Times New Roman"/>
          <w:i/>
          <w:iCs/>
          <w:sz w:val="28"/>
          <w:szCs w:val="28"/>
        </w:rPr>
        <w:t>Có 07 thông số (</w:t>
      </w:r>
      <w:r w:rsidR="00A36275">
        <w:rPr>
          <w:rFonts w:ascii="Times New Roman" w:eastAsia="Times New Roman" w:hAnsi="Times New Roman" w:cs="Times New Roman"/>
          <w:i/>
          <w:iCs/>
          <w:sz w:val="28"/>
          <w:szCs w:val="28"/>
        </w:rPr>
        <w:t>8</w:t>
      </w:r>
      <w:r w:rsidRPr="00F60CEC">
        <w:rPr>
          <w:rFonts w:ascii="Times New Roman" w:eastAsia="Times New Roman" w:hAnsi="Times New Roman" w:cs="Times New Roman"/>
          <w:i/>
          <w:iCs/>
          <w:sz w:val="28"/>
          <w:szCs w:val="28"/>
        </w:rPr>
        <w:t>-1</w:t>
      </w:r>
      <w:r w:rsidR="00A36275">
        <w:rPr>
          <w:rFonts w:ascii="Times New Roman" w:eastAsia="Times New Roman" w:hAnsi="Times New Roman" w:cs="Times New Roman"/>
          <w:i/>
          <w:iCs/>
          <w:sz w:val="28"/>
          <w:szCs w:val="28"/>
        </w:rPr>
        <w:t>4</w:t>
      </w:r>
      <w:r w:rsidRPr="00F60CEC">
        <w:rPr>
          <w:rFonts w:ascii="Times New Roman" w:eastAsia="Times New Roman" w:hAnsi="Times New Roman" w:cs="Times New Roman"/>
          <w:i/>
          <w:iCs/>
          <w:sz w:val="28"/>
          <w:szCs w:val="28"/>
        </w:rPr>
        <w:t>) gồm: (</w:t>
      </w:r>
      <w:r w:rsidR="00A36275">
        <w:rPr>
          <w:rFonts w:ascii="Times New Roman" w:eastAsia="Times New Roman" w:hAnsi="Times New Roman" w:cs="Times New Roman"/>
          <w:i/>
          <w:iCs/>
          <w:sz w:val="28"/>
          <w:szCs w:val="28"/>
        </w:rPr>
        <w:t>8</w:t>
      </w:r>
      <w:r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sz w:val="28"/>
          <w:szCs w:val="28"/>
        </w:rPr>
        <w:t>1,1,1 –Tricloroetan,</w:t>
      </w:r>
      <w:r w:rsidRPr="00F60CEC">
        <w:rPr>
          <w:rFonts w:ascii="Times New Roman" w:eastAsia="Times New Roman" w:hAnsi="Times New Roman" w:cs="Times New Roman"/>
          <w:i/>
          <w:sz w:val="28"/>
          <w:szCs w:val="28"/>
        </w:rPr>
        <w:t xml:space="preserve"> (</w:t>
      </w:r>
      <w:r w:rsidR="00A36275">
        <w:rPr>
          <w:rFonts w:ascii="Times New Roman" w:eastAsia="Times New Roman" w:hAnsi="Times New Roman" w:cs="Times New Roman"/>
          <w:i/>
          <w:sz w:val="28"/>
          <w:szCs w:val="28"/>
        </w:rPr>
        <w:t>9</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1,2 – Dicloroetan,</w:t>
      </w:r>
      <w:r w:rsidRPr="00F60CEC">
        <w:rPr>
          <w:rFonts w:ascii="Times New Roman" w:eastAsia="Times New Roman" w:hAnsi="Times New Roman" w:cs="Times New Roman"/>
          <w:i/>
          <w:sz w:val="28"/>
          <w:szCs w:val="28"/>
        </w:rPr>
        <w:t xml:space="preserve"> (</w:t>
      </w:r>
      <w:r w:rsidR="00A36275">
        <w:rPr>
          <w:rFonts w:ascii="Times New Roman" w:eastAsia="Times New Roman" w:hAnsi="Times New Roman" w:cs="Times New Roman"/>
          <w:i/>
          <w:sz w:val="28"/>
          <w:szCs w:val="28"/>
        </w:rPr>
        <w:t>10</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1,2 – Dicloroeten,</w:t>
      </w:r>
      <w:r w:rsidRPr="00F60CEC">
        <w:rPr>
          <w:rFonts w:ascii="Times New Roman" w:eastAsia="Times New Roman" w:hAnsi="Times New Roman" w:cs="Times New Roman"/>
          <w:i/>
          <w:sz w:val="28"/>
          <w:szCs w:val="28"/>
        </w:rPr>
        <w:t xml:space="preserve"> (1</w:t>
      </w:r>
      <w:r w:rsidR="00A36275">
        <w:rPr>
          <w:rFonts w:ascii="Times New Roman" w:eastAsia="Times New Roman" w:hAnsi="Times New Roman" w:cs="Times New Roman"/>
          <w:i/>
          <w:sz w:val="28"/>
          <w:szCs w:val="28"/>
        </w:rPr>
        <w:t>1</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Diclorometan,</w:t>
      </w:r>
      <w:r w:rsidRPr="00F60CEC">
        <w:rPr>
          <w:rFonts w:ascii="Times New Roman" w:eastAsia="Times New Roman" w:hAnsi="Times New Roman" w:cs="Times New Roman"/>
          <w:i/>
          <w:sz w:val="28"/>
          <w:szCs w:val="28"/>
        </w:rPr>
        <w:t xml:space="preserve"> (1</w:t>
      </w:r>
      <w:r w:rsidR="00A36275">
        <w:rPr>
          <w:rFonts w:ascii="Times New Roman" w:eastAsia="Times New Roman" w:hAnsi="Times New Roman" w:cs="Times New Roman"/>
          <w:i/>
          <w:sz w:val="28"/>
          <w:szCs w:val="28"/>
        </w:rPr>
        <w:t>2</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Tetracloroeten,</w:t>
      </w:r>
      <w:r w:rsidRPr="00F60CEC">
        <w:rPr>
          <w:rFonts w:ascii="Times New Roman" w:eastAsia="Times New Roman" w:hAnsi="Times New Roman" w:cs="Times New Roman"/>
          <w:i/>
          <w:sz w:val="28"/>
          <w:szCs w:val="28"/>
        </w:rPr>
        <w:t xml:space="preserve"> (1</w:t>
      </w:r>
      <w:r w:rsidR="00A36275">
        <w:rPr>
          <w:rFonts w:ascii="Times New Roman" w:eastAsia="Times New Roman" w:hAnsi="Times New Roman" w:cs="Times New Roman"/>
          <w:i/>
          <w:sz w:val="28"/>
          <w:szCs w:val="28"/>
        </w:rPr>
        <w:t>3</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Tricloroeten,</w:t>
      </w:r>
      <w:r w:rsidRPr="00F60CEC">
        <w:rPr>
          <w:rFonts w:ascii="Times New Roman" w:eastAsia="Times New Roman" w:hAnsi="Times New Roman" w:cs="Times New Roman"/>
          <w:i/>
          <w:sz w:val="28"/>
          <w:szCs w:val="28"/>
        </w:rPr>
        <w:t xml:space="preserve"> (1</w:t>
      </w:r>
      <w:r w:rsidR="00A36275">
        <w:rPr>
          <w:rFonts w:ascii="Times New Roman" w:eastAsia="Times New Roman" w:hAnsi="Times New Roman" w:cs="Times New Roman"/>
          <w:i/>
          <w:sz w:val="28"/>
          <w:szCs w:val="28"/>
        </w:rPr>
        <w:t>4</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Vinyl clorua</w:t>
      </w:r>
    </w:p>
    <w:p w14:paraId="61E2B5BC" w14:textId="77777777" w:rsidR="00FA1AF9" w:rsidRPr="00F60CEC" w:rsidRDefault="00FA1AF9" w:rsidP="00411A46">
      <w:pPr>
        <w:spacing w:before="120" w:after="120"/>
        <w:ind w:firstLine="720"/>
        <w:jc w:val="both"/>
        <w:rPr>
          <w:rStyle w:val="fontstyle01"/>
          <w:b w:val="0"/>
          <w:color w:val="auto"/>
        </w:rPr>
      </w:pPr>
      <w:r w:rsidRPr="00F60CEC">
        <w:rPr>
          <w:rStyle w:val="fontstyle01"/>
          <w:b w:val="0"/>
          <w:color w:val="auto"/>
        </w:rPr>
        <w:lastRenderedPageBreak/>
        <w:t>Nhóm chất này chủ yếu xuất hiện trong nguồn nước do có ô nhiễm các</w:t>
      </w:r>
      <w:r w:rsidRPr="00F60CEC">
        <w:br/>
      </w:r>
      <w:r w:rsidRPr="00F60CEC">
        <w:rPr>
          <w:rStyle w:val="fontstyle01"/>
          <w:b w:val="0"/>
          <w:color w:val="auto"/>
        </w:rPr>
        <w:t>chất hữu cơ từ bên ngoài, đa phần do các hoạt động công nghiệp như tổng</w:t>
      </w:r>
      <w:r w:rsidRPr="00F60CEC">
        <w:rPr>
          <w:sz w:val="28"/>
          <w:szCs w:val="28"/>
        </w:rPr>
        <w:br/>
      </w:r>
      <w:r w:rsidRPr="00F60CEC">
        <w:rPr>
          <w:rStyle w:val="fontstyle01"/>
          <w:b w:val="0"/>
          <w:color w:val="auto"/>
        </w:rPr>
        <w:t>hợp nhựa, cao su, chế tạo chất dẻo, dầu mỏ, chôn lấp chất thải hoặc ảnh</w:t>
      </w:r>
      <w:r w:rsidRPr="00F60CEC">
        <w:rPr>
          <w:sz w:val="28"/>
          <w:szCs w:val="28"/>
        </w:rPr>
        <w:br/>
      </w:r>
      <w:r w:rsidRPr="00F60CEC">
        <w:rPr>
          <w:rStyle w:val="fontstyle01"/>
          <w:b w:val="0"/>
          <w:color w:val="auto"/>
        </w:rPr>
        <w:t>hưởng phôi nhiễm từ các đường ống phân phối nước có nguồn gốc từ chất</w:t>
      </w:r>
      <w:r w:rsidRPr="00F60CEC">
        <w:rPr>
          <w:sz w:val="28"/>
          <w:szCs w:val="28"/>
        </w:rPr>
        <w:br/>
      </w:r>
      <w:r w:rsidRPr="00F60CEC">
        <w:rPr>
          <w:rStyle w:val="fontstyle01"/>
          <w:b w:val="0"/>
          <w:color w:val="auto"/>
        </w:rPr>
        <w:t>dẻo. Hoặc có một số chất như (1,2- DiCloroeten, TriCloroeten, TetraCloroeten) có thể bị ảnh hưởng từ quá trình dùng Clo khử trùng nguồn nước khi nguồn</w:t>
      </w:r>
      <w:r w:rsidRPr="00F60CEC">
        <w:rPr>
          <w:sz w:val="28"/>
          <w:szCs w:val="28"/>
        </w:rPr>
        <w:t xml:space="preserve"> </w:t>
      </w:r>
      <w:r w:rsidRPr="00F60CEC">
        <w:rPr>
          <w:rStyle w:val="fontstyle01"/>
          <w:b w:val="0"/>
          <w:color w:val="auto"/>
        </w:rPr>
        <w:t>nước có 1 số Alken. Trong nước thông thường các chất thuộc nhóm Alkan Clo</w:t>
      </w:r>
      <w:r w:rsidRPr="00F60CEC">
        <w:rPr>
          <w:sz w:val="28"/>
          <w:szCs w:val="28"/>
        </w:rPr>
        <w:t xml:space="preserve"> </w:t>
      </w:r>
      <w:r w:rsidRPr="00F60CEC">
        <w:rPr>
          <w:rStyle w:val="fontstyle01"/>
          <w:b w:val="0"/>
          <w:color w:val="auto"/>
        </w:rPr>
        <w:t>hóa này thường tìm thấy ở dạng vết hoặc siêu vết</w:t>
      </w:r>
      <w:r w:rsidR="00C12107" w:rsidRPr="00F60CEC">
        <w:rPr>
          <w:rStyle w:val="fontstyle01"/>
          <w:b w:val="0"/>
          <w:color w:val="auto"/>
        </w:rPr>
        <w:t>.</w:t>
      </w:r>
    </w:p>
    <w:p w14:paraId="5162E256" w14:textId="77777777" w:rsidR="00C12107" w:rsidRPr="00F60CEC" w:rsidRDefault="00C12107" w:rsidP="00EA39D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Ngoài ra, theo kết quả đánh giá chất lượng nước phục vụ xây dựng quy chuẩn, kết quả xét nghiệm nước ngầm, nước mặt, nước thành phẩm giai đoạn 2017-2021 đều không phát hiện. Bên cạnh đó 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5991CC71" w14:textId="77777777" w:rsidR="00C12107" w:rsidRPr="00F60CEC" w:rsidRDefault="00C12107" w:rsidP="00EA39D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Vì vậy không lựa chọn vào quy chuẩn địa phương mà </w:t>
      </w:r>
      <w:r w:rsidRPr="00F60CEC">
        <w:rPr>
          <w:rStyle w:val="fontstyle01"/>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b w:val="0"/>
          <w:color w:val="auto"/>
        </w:rPr>
        <w:t>giá tổng thể định kỳ 3 năm/lần theo quy định trong QCVN 01-1:2018/BYT</w:t>
      </w:r>
    </w:p>
    <w:p w14:paraId="495CE4AA" w14:textId="77777777" w:rsidR="00EA39D5" w:rsidRPr="00F60CEC" w:rsidRDefault="005F6C08" w:rsidP="00EA39D5">
      <w:pPr>
        <w:spacing w:before="120" w:after="120"/>
        <w:ind w:firstLine="720"/>
        <w:jc w:val="both"/>
        <w:rPr>
          <w:rFonts w:ascii="Times New Roman" w:eastAsia="Times New Roman" w:hAnsi="Times New Roman" w:cs="Times New Roman"/>
          <w:i/>
          <w:iCs/>
          <w:sz w:val="28"/>
          <w:szCs w:val="28"/>
        </w:rPr>
      </w:pPr>
      <w:r w:rsidRPr="00F60CEC">
        <w:rPr>
          <w:rFonts w:ascii="Times New Roman" w:eastAsia="Times New Roman" w:hAnsi="Times New Roman" w:cs="Times New Roman"/>
          <w:i/>
          <w:sz w:val="28"/>
          <w:szCs w:val="28"/>
        </w:rPr>
        <w:t>b.2</w:t>
      </w:r>
      <w:r w:rsidRPr="00F60CEC">
        <w:rPr>
          <w:rFonts w:ascii="Times New Roman" w:eastAsia="Times New Roman" w:hAnsi="Times New Roman" w:cs="Times New Roman"/>
          <w:sz w:val="28"/>
          <w:szCs w:val="28"/>
        </w:rPr>
        <w:t xml:space="preserve">. </w:t>
      </w:r>
      <w:r w:rsidRPr="00F60CEC">
        <w:rPr>
          <w:rFonts w:ascii="Times New Roman" w:eastAsia="Times New Roman" w:hAnsi="Times New Roman" w:cs="Times New Roman"/>
          <w:i/>
          <w:iCs/>
          <w:sz w:val="28"/>
          <w:szCs w:val="28"/>
        </w:rPr>
        <w:t>Hydrocacbua thơm</w:t>
      </w:r>
      <w:r w:rsidR="00EA39D5" w:rsidRPr="00F60CEC">
        <w:rPr>
          <w:rFonts w:ascii="Times New Roman" w:eastAsia="Times New Roman" w:hAnsi="Times New Roman" w:cs="Times New Roman"/>
          <w:i/>
          <w:iCs/>
          <w:sz w:val="28"/>
          <w:szCs w:val="28"/>
        </w:rPr>
        <w:t>:</w:t>
      </w:r>
    </w:p>
    <w:p w14:paraId="0BBD30E4" w14:textId="23F3D952" w:rsidR="00C12107" w:rsidRPr="00F60CEC" w:rsidRDefault="00EA39D5" w:rsidP="00EA39D5">
      <w:pPr>
        <w:spacing w:before="120" w:after="120"/>
        <w:ind w:firstLine="720"/>
        <w:jc w:val="both"/>
        <w:rPr>
          <w:rFonts w:ascii="Times New Roman" w:eastAsia="Times New Roman" w:hAnsi="Times New Roman" w:cs="Times New Roman"/>
          <w:i/>
          <w:sz w:val="28"/>
          <w:szCs w:val="28"/>
        </w:rPr>
      </w:pPr>
      <w:r w:rsidRPr="00F60CEC">
        <w:rPr>
          <w:rFonts w:ascii="Times New Roman" w:eastAsia="Times New Roman" w:hAnsi="Times New Roman" w:cs="Times New Roman"/>
          <w:i/>
          <w:iCs/>
          <w:sz w:val="28"/>
          <w:szCs w:val="28"/>
        </w:rPr>
        <w:t>Có 04 thông số (1</w:t>
      </w:r>
      <w:r w:rsidR="000822D0">
        <w:rPr>
          <w:rFonts w:ascii="Times New Roman" w:eastAsia="Times New Roman" w:hAnsi="Times New Roman" w:cs="Times New Roman"/>
          <w:i/>
          <w:iCs/>
          <w:sz w:val="28"/>
          <w:szCs w:val="28"/>
        </w:rPr>
        <w:t>5</w:t>
      </w:r>
      <w:r w:rsidRPr="00F60CEC">
        <w:rPr>
          <w:rFonts w:ascii="Times New Roman" w:eastAsia="Times New Roman" w:hAnsi="Times New Roman" w:cs="Times New Roman"/>
          <w:i/>
          <w:iCs/>
          <w:sz w:val="28"/>
          <w:szCs w:val="28"/>
        </w:rPr>
        <w:t>-1</w:t>
      </w:r>
      <w:r w:rsidR="000822D0">
        <w:rPr>
          <w:rFonts w:ascii="Times New Roman" w:eastAsia="Times New Roman" w:hAnsi="Times New Roman" w:cs="Times New Roman"/>
          <w:i/>
          <w:iCs/>
          <w:sz w:val="28"/>
          <w:szCs w:val="28"/>
        </w:rPr>
        <w:t>8</w:t>
      </w:r>
      <w:r w:rsidRPr="00F60CEC">
        <w:rPr>
          <w:rFonts w:ascii="Times New Roman" w:eastAsia="Times New Roman" w:hAnsi="Times New Roman" w:cs="Times New Roman"/>
          <w:i/>
          <w:iCs/>
          <w:sz w:val="28"/>
          <w:szCs w:val="28"/>
        </w:rPr>
        <w:t>) gồm: (1</w:t>
      </w:r>
      <w:r w:rsidR="000822D0">
        <w:rPr>
          <w:rFonts w:ascii="Times New Roman" w:eastAsia="Times New Roman" w:hAnsi="Times New Roman" w:cs="Times New Roman"/>
          <w:i/>
          <w:iCs/>
          <w:sz w:val="28"/>
          <w:szCs w:val="28"/>
        </w:rPr>
        <w:t>5</w:t>
      </w:r>
      <w:r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sz w:val="28"/>
          <w:szCs w:val="28"/>
        </w:rPr>
        <w:t>Etylbenzen,</w:t>
      </w:r>
      <w:r w:rsidRPr="00F60CEC">
        <w:rPr>
          <w:rFonts w:ascii="Times New Roman" w:eastAsia="Times New Roman" w:hAnsi="Times New Roman" w:cs="Times New Roman"/>
          <w:i/>
          <w:sz w:val="28"/>
          <w:szCs w:val="28"/>
        </w:rPr>
        <w:t xml:space="preserve"> (1</w:t>
      </w:r>
      <w:r w:rsidR="000822D0">
        <w:rPr>
          <w:rFonts w:ascii="Times New Roman" w:eastAsia="Times New Roman" w:hAnsi="Times New Roman" w:cs="Times New Roman"/>
          <w:i/>
          <w:sz w:val="28"/>
          <w:szCs w:val="28"/>
        </w:rPr>
        <w:t>6</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Styren,</w:t>
      </w:r>
      <w:r w:rsidRPr="00F60CEC">
        <w:rPr>
          <w:rFonts w:ascii="Times New Roman" w:eastAsia="Times New Roman" w:hAnsi="Times New Roman" w:cs="Times New Roman"/>
          <w:i/>
          <w:sz w:val="28"/>
          <w:szCs w:val="28"/>
        </w:rPr>
        <w:t xml:space="preserve"> (1</w:t>
      </w:r>
      <w:r w:rsidR="000822D0">
        <w:rPr>
          <w:rFonts w:ascii="Times New Roman" w:eastAsia="Times New Roman" w:hAnsi="Times New Roman" w:cs="Times New Roman"/>
          <w:i/>
          <w:sz w:val="28"/>
          <w:szCs w:val="28"/>
        </w:rPr>
        <w:t>7</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Toluen</w:t>
      </w:r>
      <w:r w:rsidRPr="00F60CEC">
        <w:rPr>
          <w:rFonts w:ascii="Times New Roman" w:eastAsia="Times New Roman" w:hAnsi="Times New Roman" w:cs="Times New Roman"/>
          <w:i/>
          <w:sz w:val="28"/>
          <w:szCs w:val="28"/>
        </w:rPr>
        <w:t>, (1</w:t>
      </w:r>
      <w:r w:rsidR="000822D0">
        <w:rPr>
          <w:rFonts w:ascii="Times New Roman" w:eastAsia="Times New Roman" w:hAnsi="Times New Roman" w:cs="Times New Roman"/>
          <w:i/>
          <w:sz w:val="28"/>
          <w:szCs w:val="28"/>
        </w:rPr>
        <w:t>8</w:t>
      </w:r>
      <w:r w:rsidRPr="00F60CEC">
        <w:rPr>
          <w:rFonts w:ascii="Times New Roman" w:eastAsia="Times New Roman" w:hAnsi="Times New Roman" w:cs="Times New Roman"/>
          <w:i/>
          <w:sz w:val="28"/>
          <w:szCs w:val="28"/>
        </w:rPr>
        <w:t xml:space="preserve">) </w:t>
      </w:r>
      <w:r w:rsidR="005F6C08" w:rsidRPr="00F60CEC">
        <w:rPr>
          <w:rFonts w:ascii="Times New Roman" w:eastAsia="Times New Roman" w:hAnsi="Times New Roman" w:cs="Times New Roman"/>
          <w:i/>
          <w:sz w:val="28"/>
          <w:szCs w:val="28"/>
        </w:rPr>
        <w:t>Xylen</w:t>
      </w:r>
    </w:p>
    <w:p w14:paraId="74095A37" w14:textId="77777777" w:rsidR="00C12107" w:rsidRPr="00F60CEC" w:rsidRDefault="00C12107" w:rsidP="00EA39D5">
      <w:pPr>
        <w:spacing w:before="120" w:after="120"/>
        <w:ind w:firstLine="720"/>
        <w:jc w:val="both"/>
        <w:rPr>
          <w:rStyle w:val="fontstyle01"/>
          <w:b w:val="0"/>
          <w:color w:val="auto"/>
        </w:rPr>
      </w:pPr>
      <w:r w:rsidRPr="00F60CEC">
        <w:rPr>
          <w:rStyle w:val="fontstyle01"/>
          <w:b w:val="0"/>
          <w:color w:val="auto"/>
        </w:rPr>
        <w:t>Nhóm chất Hydrocacbon thơm đi vào nguồn nước đều do hoạt động</w:t>
      </w:r>
      <w:r w:rsidRPr="00F60CEC">
        <w:rPr>
          <w:sz w:val="28"/>
          <w:szCs w:val="28"/>
        </w:rPr>
        <w:t xml:space="preserve"> </w:t>
      </w:r>
      <w:r w:rsidRPr="00F60CEC">
        <w:rPr>
          <w:rStyle w:val="fontstyle01"/>
          <w:b w:val="0"/>
          <w:color w:val="auto"/>
        </w:rPr>
        <w:t>nông nghiệp, công nghiệp (các hoạt động từ bên ngoài) của con người tác</w:t>
      </w:r>
      <w:r w:rsidRPr="00F60CEC">
        <w:rPr>
          <w:sz w:val="28"/>
          <w:szCs w:val="28"/>
        </w:rPr>
        <w:t xml:space="preserve"> </w:t>
      </w:r>
      <w:r w:rsidRPr="00F60CEC">
        <w:rPr>
          <w:rStyle w:val="fontstyle01"/>
          <w:b w:val="0"/>
          <w:color w:val="auto"/>
        </w:rPr>
        <w:t>động tới, trong nước tự nhiên người ta quan sát thấy nồng độ vết của các hợp</w:t>
      </w:r>
      <w:r w:rsidRPr="00F60CEC">
        <w:rPr>
          <w:sz w:val="28"/>
          <w:szCs w:val="28"/>
        </w:rPr>
        <w:t xml:space="preserve"> </w:t>
      </w:r>
      <w:r w:rsidRPr="00F60CEC">
        <w:rPr>
          <w:rStyle w:val="fontstyle01"/>
          <w:b w:val="0"/>
          <w:color w:val="auto"/>
        </w:rPr>
        <w:t>chất này: Benzen &lt; 5µg/l, xylen&lt; 8 µg/l. Nhóm chất này có độc tính cao gây</w:t>
      </w:r>
      <w:r w:rsidRPr="00F60CEC">
        <w:rPr>
          <w:sz w:val="28"/>
          <w:szCs w:val="28"/>
        </w:rPr>
        <w:t xml:space="preserve"> </w:t>
      </w:r>
      <w:r w:rsidRPr="00F60CEC">
        <w:rPr>
          <w:rStyle w:val="fontstyle01"/>
          <w:b w:val="0"/>
          <w:color w:val="auto"/>
        </w:rPr>
        <w:t>nhiều ảnh hưởng tới hệ thần kinh và có khả năng gây ung thư nên nhóm chất</w:t>
      </w:r>
      <w:r w:rsidRPr="00F60CEC">
        <w:t xml:space="preserve"> </w:t>
      </w:r>
      <w:r w:rsidRPr="00F60CEC">
        <w:rPr>
          <w:rStyle w:val="fontstyle01"/>
          <w:b w:val="0"/>
          <w:color w:val="auto"/>
        </w:rPr>
        <w:t>này trừ Phenol và dẫn xuất đều có hướng dẫn về GHTĐCP cho phép trong</w:t>
      </w:r>
      <w:r w:rsidRPr="00F60CEC">
        <w:rPr>
          <w:sz w:val="28"/>
          <w:szCs w:val="28"/>
        </w:rPr>
        <w:t xml:space="preserve"> </w:t>
      </w:r>
      <w:r w:rsidRPr="00F60CEC">
        <w:rPr>
          <w:rStyle w:val="fontstyle01"/>
          <w:b w:val="0"/>
          <w:color w:val="auto"/>
        </w:rPr>
        <w:t xml:space="preserve">nước ăn uống. </w:t>
      </w:r>
    </w:p>
    <w:p w14:paraId="25D6E372" w14:textId="77777777" w:rsidR="00C12107" w:rsidRPr="00F60CEC" w:rsidRDefault="00C12107" w:rsidP="00EA39D5">
      <w:pPr>
        <w:spacing w:before="120" w:after="120"/>
        <w:ind w:firstLine="720"/>
        <w:jc w:val="both"/>
        <w:rPr>
          <w:rStyle w:val="fontstyle01"/>
          <w:b w:val="0"/>
          <w:color w:val="auto"/>
        </w:rPr>
      </w:pPr>
      <w:r w:rsidRPr="00F60CEC">
        <w:rPr>
          <w:rStyle w:val="fontstyle01"/>
          <w:b w:val="0"/>
          <w:color w:val="auto"/>
        </w:rPr>
        <w:t>Các thông số trong nhóm này có thể phát sinh từ ngành dược phẩm, dung</w:t>
      </w:r>
      <w:r w:rsidRPr="00F60CEC">
        <w:rPr>
          <w:sz w:val="28"/>
          <w:szCs w:val="28"/>
        </w:rPr>
        <w:t xml:space="preserve"> </w:t>
      </w:r>
      <w:r w:rsidRPr="00F60CEC">
        <w:rPr>
          <w:rStyle w:val="fontstyle01"/>
          <w:b w:val="0"/>
          <w:color w:val="auto"/>
        </w:rPr>
        <w:t>môi sơn, dầu, chất diệt côn trùng.</w:t>
      </w:r>
    </w:p>
    <w:p w14:paraId="3FE062CF" w14:textId="77777777" w:rsidR="00C12107" w:rsidRPr="00F60CEC" w:rsidRDefault="00C12107" w:rsidP="00EA39D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Tuy nhiên, kết quả đánh giá chất lượng nước phục vụ xây dựng quy chuẩn, kết quả xét nghiệm nước ngầm, nước mặt, nước thành phẩm giai đoạn 2017-2021 đều không phát hiện và 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1E3B633D" w14:textId="77777777" w:rsidR="00C12107" w:rsidRPr="00F60CEC" w:rsidRDefault="00C12107" w:rsidP="00EA39D5">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Vì vậy không lựa chọn vào quy chuẩn địa phương mà </w:t>
      </w:r>
      <w:r w:rsidRPr="00F60CEC">
        <w:rPr>
          <w:rStyle w:val="fontstyle01"/>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b w:val="0"/>
          <w:color w:val="auto"/>
        </w:rPr>
        <w:t>giá tổng thể định kỳ 3 năm/lần theo quy định trong QCVN 01-1:2018/BYT</w:t>
      </w:r>
    </w:p>
    <w:p w14:paraId="675ACBF0" w14:textId="77777777" w:rsidR="009B5B8C" w:rsidRPr="00F60CEC" w:rsidRDefault="005F6C08" w:rsidP="009B5B8C">
      <w:pPr>
        <w:spacing w:before="120" w:after="120"/>
        <w:ind w:firstLine="720"/>
        <w:jc w:val="both"/>
        <w:rPr>
          <w:rFonts w:ascii="Times New Roman" w:eastAsia="Times New Roman" w:hAnsi="Times New Roman" w:cs="Times New Roman"/>
          <w:i/>
          <w:iCs/>
          <w:sz w:val="28"/>
          <w:szCs w:val="28"/>
        </w:rPr>
      </w:pPr>
      <w:r w:rsidRPr="00F60CEC">
        <w:rPr>
          <w:rFonts w:ascii="Times New Roman" w:eastAsia="Times New Roman" w:hAnsi="Times New Roman" w:cs="Times New Roman"/>
          <w:i/>
          <w:sz w:val="28"/>
          <w:szCs w:val="28"/>
        </w:rPr>
        <w:t xml:space="preserve">b.3. </w:t>
      </w:r>
      <w:r w:rsidRPr="00F60CEC">
        <w:rPr>
          <w:rFonts w:ascii="Times New Roman" w:eastAsia="Times New Roman" w:hAnsi="Times New Roman" w:cs="Times New Roman"/>
          <w:i/>
          <w:iCs/>
          <w:sz w:val="28"/>
          <w:szCs w:val="28"/>
        </w:rPr>
        <w:t>Nhóm Benzen Clo hóa:</w:t>
      </w:r>
    </w:p>
    <w:p w14:paraId="214E998B" w14:textId="70268D32" w:rsidR="00177FC6" w:rsidRPr="00F60CEC" w:rsidRDefault="009B5B8C" w:rsidP="009B5B8C">
      <w:pPr>
        <w:spacing w:before="120" w:after="120"/>
        <w:ind w:firstLine="720"/>
        <w:jc w:val="both"/>
        <w:rPr>
          <w:rFonts w:ascii="Times New Roman" w:eastAsia="Times New Roman" w:hAnsi="Times New Roman" w:cs="Times New Roman"/>
          <w:i/>
          <w:sz w:val="28"/>
          <w:szCs w:val="28"/>
        </w:rPr>
      </w:pPr>
      <w:r w:rsidRPr="00F60CEC">
        <w:rPr>
          <w:rFonts w:ascii="Times New Roman" w:eastAsia="Times New Roman" w:hAnsi="Times New Roman" w:cs="Times New Roman"/>
          <w:i/>
          <w:iCs/>
          <w:sz w:val="28"/>
          <w:szCs w:val="28"/>
        </w:rPr>
        <w:t>Có 03 Thông số (1</w:t>
      </w:r>
      <w:r w:rsidR="000822D0">
        <w:rPr>
          <w:rFonts w:ascii="Times New Roman" w:eastAsia="Times New Roman" w:hAnsi="Times New Roman" w:cs="Times New Roman"/>
          <w:i/>
          <w:iCs/>
          <w:sz w:val="28"/>
          <w:szCs w:val="28"/>
        </w:rPr>
        <w:t>9</w:t>
      </w:r>
      <w:r w:rsidRPr="00F60CEC">
        <w:rPr>
          <w:rFonts w:ascii="Times New Roman" w:eastAsia="Times New Roman" w:hAnsi="Times New Roman" w:cs="Times New Roman"/>
          <w:i/>
          <w:iCs/>
          <w:sz w:val="28"/>
          <w:szCs w:val="28"/>
        </w:rPr>
        <w:t>-2</w:t>
      </w:r>
      <w:r w:rsidR="000822D0">
        <w:rPr>
          <w:rFonts w:ascii="Times New Roman" w:eastAsia="Times New Roman" w:hAnsi="Times New Roman" w:cs="Times New Roman"/>
          <w:i/>
          <w:iCs/>
          <w:sz w:val="28"/>
          <w:szCs w:val="28"/>
        </w:rPr>
        <w:t>1</w:t>
      </w:r>
      <w:r w:rsidRPr="00F60CEC">
        <w:rPr>
          <w:rFonts w:ascii="Times New Roman" w:eastAsia="Times New Roman" w:hAnsi="Times New Roman" w:cs="Times New Roman"/>
          <w:i/>
          <w:iCs/>
          <w:sz w:val="28"/>
          <w:szCs w:val="28"/>
        </w:rPr>
        <w:t>) gồm: (1</w:t>
      </w:r>
      <w:r w:rsidR="000822D0">
        <w:rPr>
          <w:rFonts w:ascii="Times New Roman" w:eastAsia="Times New Roman" w:hAnsi="Times New Roman" w:cs="Times New Roman"/>
          <w:i/>
          <w:iCs/>
          <w:sz w:val="28"/>
          <w:szCs w:val="28"/>
        </w:rPr>
        <w:t>9</w:t>
      </w:r>
      <w:r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sz w:val="28"/>
          <w:szCs w:val="28"/>
        </w:rPr>
        <w:t>1,2 – Diclorobenzen,</w:t>
      </w:r>
      <w:r w:rsidR="000822D0">
        <w:rPr>
          <w:rFonts w:ascii="Times New Roman" w:eastAsia="Times New Roman" w:hAnsi="Times New Roman" w:cs="Times New Roman"/>
          <w:i/>
          <w:sz w:val="28"/>
          <w:szCs w:val="28"/>
        </w:rPr>
        <w:t xml:space="preserve"> (20</w:t>
      </w:r>
      <w:r w:rsidRPr="00F60CEC">
        <w:rPr>
          <w:rFonts w:ascii="Times New Roman" w:eastAsia="Times New Roman" w:hAnsi="Times New Roman" w:cs="Times New Roman"/>
          <w:i/>
          <w:sz w:val="28"/>
          <w:szCs w:val="28"/>
        </w:rPr>
        <w:t xml:space="preserve">) </w:t>
      </w:r>
      <w:r w:rsidR="005F6C08" w:rsidRPr="00F60CEC">
        <w:rPr>
          <w:rFonts w:ascii="Times New Roman" w:eastAsia="Times New Roman" w:hAnsi="Times New Roman" w:cs="Times New Roman"/>
          <w:i/>
          <w:sz w:val="28"/>
          <w:szCs w:val="28"/>
        </w:rPr>
        <w:t>Monoclorobenzen,</w:t>
      </w:r>
      <w:r w:rsidR="000822D0">
        <w:rPr>
          <w:rFonts w:ascii="Times New Roman" w:eastAsia="Times New Roman" w:hAnsi="Times New Roman" w:cs="Times New Roman"/>
          <w:i/>
          <w:sz w:val="28"/>
          <w:szCs w:val="28"/>
        </w:rPr>
        <w:t xml:space="preserve"> (21</w:t>
      </w:r>
      <w:r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Triclorobenzen</w:t>
      </w:r>
    </w:p>
    <w:p w14:paraId="5F653DCA" w14:textId="77777777" w:rsidR="00177FC6" w:rsidRPr="00F60CEC" w:rsidRDefault="00177FC6" w:rsidP="00177FC6">
      <w:pPr>
        <w:spacing w:before="120"/>
        <w:ind w:firstLine="720"/>
        <w:jc w:val="both"/>
        <w:rPr>
          <w:rStyle w:val="fontstyle01"/>
          <w:b w:val="0"/>
          <w:color w:val="auto"/>
        </w:rPr>
      </w:pPr>
      <w:r w:rsidRPr="00F60CEC">
        <w:rPr>
          <w:rStyle w:val="fontstyle01"/>
          <w:b w:val="0"/>
          <w:color w:val="auto"/>
        </w:rPr>
        <w:lastRenderedPageBreak/>
        <w:t>Chúng xuất hiện trong nguồn nước do bay</w:t>
      </w:r>
      <w:r w:rsidRPr="00F60CEC">
        <w:rPr>
          <w:sz w:val="28"/>
          <w:szCs w:val="28"/>
        </w:rPr>
        <w:t xml:space="preserve"> </w:t>
      </w:r>
      <w:r w:rsidRPr="00F60CEC">
        <w:rPr>
          <w:rStyle w:val="fontstyle01"/>
          <w:b w:val="0"/>
          <w:color w:val="auto"/>
        </w:rPr>
        <w:t>hơi của dung môi hoặc ô nhiễm do công nghiệp hóa chất, và phát sinh trong</w:t>
      </w:r>
      <w:r w:rsidRPr="00F60CEC">
        <w:rPr>
          <w:sz w:val="28"/>
          <w:szCs w:val="28"/>
        </w:rPr>
        <w:t xml:space="preserve"> </w:t>
      </w:r>
      <w:r w:rsidRPr="00F60CEC">
        <w:rPr>
          <w:rStyle w:val="fontstyle01"/>
          <w:b w:val="0"/>
          <w:color w:val="auto"/>
        </w:rPr>
        <w:t>sản phẩm nhuộm, thuốc trừ sâu, thuốc diệt côn trùng, chất làm mát. GHTĐCP</w:t>
      </w:r>
      <w:r w:rsidRPr="00F60CEC">
        <w:rPr>
          <w:sz w:val="28"/>
          <w:szCs w:val="28"/>
        </w:rPr>
        <w:t xml:space="preserve"> </w:t>
      </w:r>
      <w:r w:rsidRPr="00F60CEC">
        <w:rPr>
          <w:rStyle w:val="fontstyle01"/>
          <w:b w:val="0"/>
          <w:color w:val="auto"/>
        </w:rPr>
        <w:t>các chất này đều có quy định theo hướng dẫn của WHO và các quy chuẩn của</w:t>
      </w:r>
      <w:r w:rsidRPr="00F60CEC">
        <w:rPr>
          <w:sz w:val="28"/>
          <w:szCs w:val="28"/>
        </w:rPr>
        <w:t xml:space="preserve"> </w:t>
      </w:r>
      <w:r w:rsidRPr="00F60CEC">
        <w:rPr>
          <w:rStyle w:val="fontstyle01"/>
          <w:b w:val="0"/>
          <w:color w:val="auto"/>
        </w:rPr>
        <w:t>Việt Nam</w:t>
      </w:r>
    </w:p>
    <w:p w14:paraId="4A00557C" w14:textId="77777777" w:rsidR="00177FC6" w:rsidRPr="00F60CEC" w:rsidRDefault="00177FC6" w:rsidP="00177FC6">
      <w:pPr>
        <w:spacing w:before="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Kết quả đánh giá chất lượng nước phục vụ xây dựng quy chuẩn, kết quả xét nghiệm nước ngầm, nước mặt, nước thành phẩm giai đoạn 2017-2021 đều không phát hiện và 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09DC4D7E" w14:textId="77777777" w:rsidR="00177FC6" w:rsidRPr="00F60CEC" w:rsidRDefault="00177FC6" w:rsidP="00177FC6">
      <w:pPr>
        <w:spacing w:before="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Vì vậy không lựa chọn vào quy chuẩn địa phương mà </w:t>
      </w:r>
      <w:r w:rsidRPr="00F60CEC">
        <w:rPr>
          <w:rStyle w:val="fontstyle01"/>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b w:val="0"/>
          <w:color w:val="auto"/>
        </w:rPr>
        <w:t>giá tổng thể định kỳ 3 năm/lần theo quy định trong QCVN 01-1:2018/BYT</w:t>
      </w:r>
    </w:p>
    <w:p w14:paraId="63958D46" w14:textId="77777777" w:rsidR="00616467" w:rsidRPr="00F60CEC" w:rsidRDefault="005F6C08" w:rsidP="00616467">
      <w:pPr>
        <w:spacing w:before="120" w:after="120"/>
        <w:ind w:firstLine="720"/>
        <w:jc w:val="both"/>
        <w:rPr>
          <w:rFonts w:ascii="Times New Roman" w:eastAsia="Times New Roman" w:hAnsi="Times New Roman" w:cs="Times New Roman"/>
          <w:i/>
          <w:iCs/>
          <w:sz w:val="28"/>
          <w:szCs w:val="28"/>
        </w:rPr>
      </w:pPr>
      <w:r w:rsidRPr="00F60CEC">
        <w:rPr>
          <w:rFonts w:ascii="Times New Roman" w:eastAsia="Times New Roman" w:hAnsi="Times New Roman" w:cs="Times New Roman"/>
          <w:sz w:val="28"/>
          <w:szCs w:val="28"/>
        </w:rPr>
        <w:t xml:space="preserve">b.4. </w:t>
      </w:r>
      <w:r w:rsidRPr="00F60CEC">
        <w:rPr>
          <w:rFonts w:ascii="Times New Roman" w:eastAsia="Times New Roman" w:hAnsi="Times New Roman" w:cs="Times New Roman"/>
          <w:i/>
          <w:iCs/>
          <w:sz w:val="28"/>
          <w:szCs w:val="28"/>
        </w:rPr>
        <w:t>Nhóm chất hữu cơ phức tạp:</w:t>
      </w:r>
    </w:p>
    <w:p w14:paraId="7B59A09A" w14:textId="6E3089D6" w:rsidR="00177FC6" w:rsidRPr="00F60CEC" w:rsidRDefault="000822D0" w:rsidP="00616467">
      <w:pPr>
        <w:spacing w:before="120" w:after="120"/>
        <w:ind w:firstLine="720"/>
        <w:jc w:val="both"/>
        <w:rPr>
          <w:rFonts w:ascii="Times New Roman" w:eastAsia="Times New Roman" w:hAnsi="Times New Roman" w:cs="Times New Roman"/>
          <w:i/>
          <w:sz w:val="28"/>
          <w:szCs w:val="28"/>
        </w:rPr>
      </w:pPr>
      <w:r>
        <w:rPr>
          <w:rFonts w:ascii="Times New Roman" w:eastAsia="Times New Roman" w:hAnsi="Times New Roman" w:cs="Times New Roman"/>
          <w:i/>
          <w:iCs/>
          <w:sz w:val="28"/>
          <w:szCs w:val="28"/>
        </w:rPr>
        <w:t>Có 03 Thông số (22-24) gồm: (22</w:t>
      </w:r>
      <w:r w:rsidR="00616467"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iCs/>
          <w:sz w:val="28"/>
          <w:szCs w:val="28"/>
        </w:rPr>
        <w:t xml:space="preserve"> </w:t>
      </w:r>
      <w:r w:rsidR="005F6C08" w:rsidRPr="00F60CEC">
        <w:rPr>
          <w:rFonts w:ascii="Times New Roman" w:eastAsia="Times New Roman" w:hAnsi="Times New Roman" w:cs="Times New Roman"/>
          <w:i/>
          <w:sz w:val="28"/>
          <w:szCs w:val="28"/>
        </w:rPr>
        <w:t>Acrylamide,</w:t>
      </w:r>
      <w:r>
        <w:rPr>
          <w:rFonts w:ascii="Times New Roman" w:eastAsia="Times New Roman" w:hAnsi="Times New Roman" w:cs="Times New Roman"/>
          <w:i/>
          <w:sz w:val="28"/>
          <w:szCs w:val="28"/>
        </w:rPr>
        <w:t xml:space="preserve"> (23</w:t>
      </w:r>
      <w:r w:rsidR="00616467"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Epiclohydrin,</w:t>
      </w:r>
      <w:r w:rsidR="00616467" w:rsidRPr="00F60CEC">
        <w:rPr>
          <w:rFonts w:ascii="Times New Roman" w:eastAsia="Times New Roman" w:hAnsi="Times New Roman" w:cs="Times New Roman"/>
          <w:i/>
          <w:sz w:val="28"/>
          <w:szCs w:val="28"/>
        </w:rPr>
        <w:t xml:space="preserve"> (2</w:t>
      </w:r>
      <w:r>
        <w:rPr>
          <w:rFonts w:ascii="Times New Roman" w:eastAsia="Times New Roman" w:hAnsi="Times New Roman" w:cs="Times New Roman"/>
          <w:i/>
          <w:sz w:val="28"/>
          <w:szCs w:val="28"/>
        </w:rPr>
        <w:t>4</w:t>
      </w:r>
      <w:r w:rsidR="00616467" w:rsidRPr="00F60CEC">
        <w:rPr>
          <w:rFonts w:ascii="Times New Roman" w:eastAsia="Times New Roman" w:hAnsi="Times New Roman" w:cs="Times New Roman"/>
          <w:i/>
          <w:sz w:val="28"/>
          <w:szCs w:val="28"/>
        </w:rPr>
        <w:t>)</w:t>
      </w:r>
      <w:r w:rsidR="005F6C08" w:rsidRPr="00F60CEC">
        <w:rPr>
          <w:rFonts w:ascii="Times New Roman" w:eastAsia="Times New Roman" w:hAnsi="Times New Roman" w:cs="Times New Roman"/>
          <w:i/>
          <w:sz w:val="28"/>
          <w:szCs w:val="28"/>
        </w:rPr>
        <w:t xml:space="preserve"> Hexacloro butadien</w:t>
      </w:r>
    </w:p>
    <w:p w14:paraId="38731C8C" w14:textId="77777777" w:rsidR="00177FC6" w:rsidRPr="00F60CEC" w:rsidRDefault="00177FC6" w:rsidP="00616467">
      <w:pPr>
        <w:spacing w:before="120" w:after="120"/>
        <w:ind w:firstLine="720"/>
        <w:jc w:val="both"/>
        <w:rPr>
          <w:rStyle w:val="fontstyle01"/>
          <w:rFonts w:ascii="Times New Roman" w:hAnsi="Times New Roman" w:cs="Times New Roman"/>
          <w:b w:val="0"/>
          <w:color w:val="auto"/>
        </w:rPr>
      </w:pPr>
      <w:r w:rsidRPr="00F60CEC">
        <w:rPr>
          <w:rStyle w:val="fontstyle01"/>
          <w:rFonts w:ascii="Times New Roman" w:hAnsi="Times New Roman" w:cs="Times New Roman"/>
          <w:b w:val="0"/>
          <w:color w:val="auto"/>
        </w:rPr>
        <w:t>Khả năng gây ô nhiễm cho nguồn nước</w:t>
      </w:r>
      <w:r w:rsidRPr="00F60CEC">
        <w:rPr>
          <w:rFonts w:ascii="Times New Roman" w:hAnsi="Times New Roman" w:cs="Times New Roman"/>
          <w:sz w:val="28"/>
          <w:szCs w:val="28"/>
        </w:rPr>
        <w:t xml:space="preserve"> </w:t>
      </w:r>
      <w:r w:rsidRPr="00F60CEC">
        <w:rPr>
          <w:rStyle w:val="fontstyle01"/>
          <w:rFonts w:ascii="Times New Roman" w:hAnsi="Times New Roman" w:cs="Times New Roman"/>
          <w:b w:val="0"/>
          <w:color w:val="auto"/>
        </w:rPr>
        <w:t>từ quá trình xử lý nước bằng hóa chất gồm (Acrylamide và EpiClohydrin), sản</w:t>
      </w:r>
      <w:r w:rsidRPr="00F60CEC">
        <w:rPr>
          <w:rFonts w:ascii="Times New Roman" w:hAnsi="Times New Roman" w:cs="Times New Roman"/>
          <w:sz w:val="28"/>
          <w:szCs w:val="28"/>
        </w:rPr>
        <w:t xml:space="preserve"> </w:t>
      </w:r>
      <w:r w:rsidRPr="00F60CEC">
        <w:rPr>
          <w:rStyle w:val="fontstyle01"/>
          <w:rFonts w:ascii="Times New Roman" w:hAnsi="Times New Roman" w:cs="Times New Roman"/>
          <w:b w:val="0"/>
          <w:color w:val="auto"/>
        </w:rPr>
        <w:t>xuất xi măng. Ba chỉ số còn lại nếu có mặt trong nguồn nước là do hoạt động</w:t>
      </w:r>
      <w:r w:rsidRPr="00F60CEC">
        <w:rPr>
          <w:rFonts w:ascii="Times New Roman" w:hAnsi="Times New Roman" w:cs="Times New Roman"/>
          <w:sz w:val="28"/>
          <w:szCs w:val="28"/>
        </w:rPr>
        <w:t xml:space="preserve"> </w:t>
      </w:r>
      <w:r w:rsidRPr="00F60CEC">
        <w:rPr>
          <w:rStyle w:val="fontstyle01"/>
          <w:rFonts w:ascii="Times New Roman" w:hAnsi="Times New Roman" w:cs="Times New Roman"/>
          <w:b w:val="0"/>
          <w:color w:val="auto"/>
        </w:rPr>
        <w:t>công nghiệp tác động (chế biến chất dẻo tổng hợp nhựa như PVC) và hoạt động</w:t>
      </w:r>
      <w:r w:rsidRPr="00F60CEC">
        <w:rPr>
          <w:rFonts w:ascii="Times New Roman" w:hAnsi="Times New Roman" w:cs="Times New Roman"/>
          <w:sz w:val="28"/>
          <w:szCs w:val="28"/>
        </w:rPr>
        <w:t xml:space="preserve"> </w:t>
      </w:r>
      <w:r w:rsidRPr="00F60CEC">
        <w:rPr>
          <w:rStyle w:val="fontstyle01"/>
          <w:rFonts w:ascii="Times New Roman" w:hAnsi="Times New Roman" w:cs="Times New Roman"/>
          <w:b w:val="0"/>
          <w:color w:val="auto"/>
        </w:rPr>
        <w:t>nông nghiệp do sử dụng thuốc diệt côn trùng, thuốc trừ sâu (EpiClohydrin,</w:t>
      </w:r>
      <w:r w:rsidRPr="00F60CEC">
        <w:rPr>
          <w:rFonts w:ascii="Times New Roman" w:hAnsi="Times New Roman" w:cs="Times New Roman"/>
          <w:sz w:val="28"/>
          <w:szCs w:val="28"/>
        </w:rPr>
        <w:t xml:space="preserve"> </w:t>
      </w:r>
      <w:r w:rsidRPr="00F60CEC">
        <w:rPr>
          <w:rStyle w:val="fontstyle01"/>
          <w:rFonts w:ascii="Times New Roman" w:hAnsi="Times New Roman" w:cs="Times New Roman"/>
          <w:b w:val="0"/>
          <w:color w:val="auto"/>
        </w:rPr>
        <w:t>HexaCloro Butadiene).</w:t>
      </w:r>
    </w:p>
    <w:p w14:paraId="331AF037" w14:textId="77777777" w:rsidR="00177FC6" w:rsidRPr="00F60CEC" w:rsidRDefault="00177FC6" w:rsidP="00616467">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Kết quả đánh giá chất lượng nước phục vụ xây dựng quy chuẩn, kết quả xét nghiệm nước ngầm, nước mặt, nước thành phẩm giai đoạn 2017-2021 đều không phát hiện và 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2B7E4127" w14:textId="77777777" w:rsidR="00177FC6" w:rsidRPr="00F60CEC" w:rsidRDefault="00177FC6" w:rsidP="00616467">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Vì vậy không lựa chọn vào quy chuẩn địa phương mà </w:t>
      </w:r>
      <w:r w:rsidRPr="00F60CEC">
        <w:rPr>
          <w:rStyle w:val="fontstyle01"/>
          <w:rFonts w:ascii="Times New Roman" w:hAnsi="Times New Roman" w:cs="Times New Roman"/>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rFonts w:ascii="Times New Roman" w:hAnsi="Times New Roman" w:cs="Times New Roman"/>
          <w:b w:val="0"/>
          <w:color w:val="auto"/>
        </w:rPr>
        <w:t>giá tổng thể định kỳ 3 năm/lần theo quy định trong QCVN 01-1:2018/BYT</w:t>
      </w:r>
    </w:p>
    <w:p w14:paraId="25964079" w14:textId="5BEFB8E6" w:rsidR="006E3DA3" w:rsidRPr="00F60CEC" w:rsidRDefault="006E3DA3" w:rsidP="00365FA6">
      <w:pPr>
        <w:spacing w:before="120" w:after="120"/>
        <w:ind w:firstLine="720"/>
        <w:jc w:val="both"/>
        <w:rPr>
          <w:rFonts w:ascii="Times New Roman" w:eastAsia="Times New Roman" w:hAnsi="Times New Roman" w:cs="Times New Roman"/>
          <w:iCs/>
          <w:sz w:val="28"/>
          <w:szCs w:val="28"/>
        </w:rPr>
      </w:pPr>
      <w:r w:rsidRPr="00F60CEC">
        <w:rPr>
          <w:rFonts w:ascii="Times New Roman" w:hAnsi="Times New Roman" w:cs="Times New Roman"/>
          <w:sz w:val="28"/>
          <w:szCs w:val="28"/>
          <w:lang w:val="nl-NL"/>
        </w:rPr>
        <w:t xml:space="preserve">c) Đối với </w:t>
      </w:r>
      <w:r w:rsidRPr="00F60CEC">
        <w:rPr>
          <w:rFonts w:ascii="Times New Roman" w:eastAsia="Times New Roman" w:hAnsi="Times New Roman" w:cs="Times New Roman"/>
          <w:iCs/>
          <w:sz w:val="28"/>
          <w:szCs w:val="28"/>
        </w:rPr>
        <w:t>Thông số hóa chất bảo vệ thực vật:</w:t>
      </w:r>
      <w:r w:rsidR="000822D0">
        <w:rPr>
          <w:rFonts w:ascii="Times New Roman" w:eastAsia="Times New Roman" w:hAnsi="Times New Roman" w:cs="Times New Roman"/>
          <w:i/>
          <w:iCs/>
          <w:sz w:val="28"/>
          <w:szCs w:val="28"/>
        </w:rPr>
        <w:t xml:space="preserve"> Có 25 thông số (25</w:t>
      </w:r>
      <w:r w:rsidR="00365FA6" w:rsidRPr="00F60CEC">
        <w:rPr>
          <w:rFonts w:ascii="Times New Roman" w:eastAsia="Times New Roman" w:hAnsi="Times New Roman" w:cs="Times New Roman"/>
          <w:i/>
          <w:iCs/>
          <w:sz w:val="28"/>
          <w:szCs w:val="28"/>
        </w:rPr>
        <w:t>-4</w:t>
      </w:r>
      <w:r w:rsidR="000822D0">
        <w:rPr>
          <w:rFonts w:ascii="Times New Roman" w:eastAsia="Times New Roman" w:hAnsi="Times New Roman" w:cs="Times New Roman"/>
          <w:i/>
          <w:iCs/>
          <w:sz w:val="28"/>
          <w:szCs w:val="28"/>
        </w:rPr>
        <w:t>9</w:t>
      </w:r>
      <w:r w:rsidR="00365FA6" w:rsidRPr="00F60CEC">
        <w:rPr>
          <w:rFonts w:ascii="Times New Roman" w:eastAsia="Times New Roman" w:hAnsi="Times New Roman" w:cs="Times New Roman"/>
          <w:i/>
          <w:iCs/>
          <w:sz w:val="28"/>
          <w:szCs w:val="28"/>
        </w:rPr>
        <w:t>) bao gồm: (2</w:t>
      </w:r>
      <w:r w:rsidR="000822D0">
        <w:rPr>
          <w:rFonts w:ascii="Times New Roman" w:eastAsia="Times New Roman" w:hAnsi="Times New Roman" w:cs="Times New Roman"/>
          <w:i/>
          <w:iCs/>
          <w:sz w:val="28"/>
          <w:szCs w:val="28"/>
        </w:rPr>
        <w:t>5</w:t>
      </w:r>
      <w:r w:rsidR="00365FA6" w:rsidRPr="00F60CEC">
        <w:rPr>
          <w:rFonts w:ascii="Times New Roman" w:eastAsia="Times New Roman" w:hAnsi="Times New Roman" w:cs="Times New Roman"/>
          <w:i/>
          <w:iCs/>
          <w:sz w:val="28"/>
          <w:szCs w:val="28"/>
        </w:rPr>
        <w:t>)</w:t>
      </w:r>
      <w:r w:rsidRPr="00F60CEC">
        <w:rPr>
          <w:rFonts w:ascii="Times New Roman" w:eastAsia="Times New Roman" w:hAnsi="Times New Roman" w:cs="Times New Roman"/>
          <w:i/>
          <w:iCs/>
          <w:sz w:val="28"/>
          <w:szCs w:val="28"/>
        </w:rPr>
        <w:t xml:space="preserve"> </w:t>
      </w:r>
      <w:r w:rsidRPr="00F60CEC">
        <w:rPr>
          <w:rFonts w:ascii="Times New Roman" w:eastAsia="Times New Roman" w:hAnsi="Times New Roman" w:cs="Times New Roman"/>
          <w:i/>
          <w:sz w:val="28"/>
          <w:szCs w:val="28"/>
        </w:rPr>
        <w:t>1,2 - Dibromo - 3 Cloropropan,</w:t>
      </w:r>
      <w:r w:rsidR="000822D0">
        <w:rPr>
          <w:rFonts w:ascii="Times New Roman" w:eastAsia="Times New Roman" w:hAnsi="Times New Roman" w:cs="Times New Roman"/>
          <w:i/>
          <w:sz w:val="28"/>
          <w:szCs w:val="28"/>
        </w:rPr>
        <w:t xml:space="preserve"> (26</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1,2 – Dicloropropan</w:t>
      </w:r>
      <w:r w:rsidR="00365FA6" w:rsidRPr="00F60CEC">
        <w:rPr>
          <w:rFonts w:ascii="Times New Roman" w:eastAsia="Times New Roman" w:hAnsi="Times New Roman" w:cs="Times New Roman"/>
          <w:i/>
          <w:sz w:val="28"/>
          <w:szCs w:val="28"/>
        </w:rPr>
        <w:t>, (2</w:t>
      </w:r>
      <w:r w:rsidR="000822D0">
        <w:rPr>
          <w:rFonts w:ascii="Times New Roman" w:eastAsia="Times New Roman" w:hAnsi="Times New Roman" w:cs="Times New Roman"/>
          <w:i/>
          <w:sz w:val="28"/>
          <w:szCs w:val="28"/>
        </w:rPr>
        <w:t>7</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1,3 – Dichloropropen, </w:t>
      </w:r>
      <w:r w:rsidR="000822D0">
        <w:rPr>
          <w:rFonts w:ascii="Times New Roman" w:eastAsia="Times New Roman" w:hAnsi="Times New Roman" w:cs="Times New Roman"/>
          <w:i/>
          <w:sz w:val="28"/>
          <w:szCs w:val="28"/>
        </w:rPr>
        <w:t>(28</w:t>
      </w:r>
      <w:r w:rsidR="00365FA6"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2,4-D,</w:t>
      </w:r>
      <w:r w:rsidR="00365FA6" w:rsidRPr="00F60CEC">
        <w:rPr>
          <w:rFonts w:ascii="Times New Roman" w:eastAsia="Times New Roman" w:hAnsi="Times New Roman" w:cs="Times New Roman"/>
          <w:i/>
          <w:sz w:val="28"/>
          <w:szCs w:val="28"/>
        </w:rPr>
        <w:t xml:space="preserve"> (2</w:t>
      </w:r>
      <w:r w:rsidR="000822D0">
        <w:rPr>
          <w:rFonts w:ascii="Times New Roman" w:eastAsia="Times New Roman" w:hAnsi="Times New Roman" w:cs="Times New Roman"/>
          <w:i/>
          <w:sz w:val="28"/>
          <w:szCs w:val="28"/>
        </w:rPr>
        <w:t>9</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2,4 – DB,</w:t>
      </w:r>
      <w:r w:rsidR="000822D0">
        <w:rPr>
          <w:rFonts w:ascii="Times New Roman" w:eastAsia="Times New Roman" w:hAnsi="Times New Roman" w:cs="Times New Roman"/>
          <w:i/>
          <w:sz w:val="28"/>
          <w:szCs w:val="28"/>
        </w:rPr>
        <w:t xml:space="preserve"> (30</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Alachlor,</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1</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Aldicarb,</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2</w:t>
      </w:r>
      <w:r w:rsidR="00365FA6"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Atrazine và các dẫn xuất chloro-s- triazine,</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3</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Chlorpyrifos,</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4</w:t>
      </w:r>
      <w:r w:rsidR="00365FA6"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Clodane,</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5</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Clorotoluron,</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6</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Cyanazine,</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7</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Dichloprop,</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8</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Fenoprop,</w:t>
      </w:r>
      <w:r w:rsidR="00365FA6" w:rsidRPr="00F60CEC">
        <w:rPr>
          <w:rFonts w:ascii="Times New Roman" w:eastAsia="Times New Roman" w:hAnsi="Times New Roman" w:cs="Times New Roman"/>
          <w:i/>
          <w:sz w:val="28"/>
          <w:szCs w:val="28"/>
        </w:rPr>
        <w:t xml:space="preserve"> (3</w:t>
      </w:r>
      <w:r w:rsidR="000822D0">
        <w:rPr>
          <w:rFonts w:ascii="Times New Roman" w:eastAsia="Times New Roman" w:hAnsi="Times New Roman" w:cs="Times New Roman"/>
          <w:i/>
          <w:sz w:val="28"/>
          <w:szCs w:val="28"/>
        </w:rPr>
        <w:t>9</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Hydroxyatrazine,</w:t>
      </w:r>
      <w:r w:rsidR="00365FA6" w:rsidRPr="00F60CEC">
        <w:rPr>
          <w:rFonts w:ascii="Times New Roman" w:eastAsia="Times New Roman" w:hAnsi="Times New Roman" w:cs="Times New Roman"/>
          <w:i/>
          <w:sz w:val="28"/>
          <w:szCs w:val="28"/>
        </w:rPr>
        <w:t xml:space="preserve"> (</w:t>
      </w:r>
      <w:r w:rsidR="000822D0">
        <w:rPr>
          <w:rFonts w:ascii="Times New Roman" w:eastAsia="Times New Roman" w:hAnsi="Times New Roman" w:cs="Times New Roman"/>
          <w:i/>
          <w:sz w:val="28"/>
          <w:szCs w:val="28"/>
        </w:rPr>
        <w:t>40</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Isoproturon,</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1</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MCPA,</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2</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Mecoprop,</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3</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Methoxychlor,</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4</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Molinate,</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5</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Pendimetalin,</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6</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Permethrin Mg/t,</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7</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Propanil Uq/L,</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8</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Simazine,</w:t>
      </w:r>
      <w:r w:rsidR="00365FA6" w:rsidRPr="00F60CEC">
        <w:rPr>
          <w:rFonts w:ascii="Times New Roman" w:eastAsia="Times New Roman" w:hAnsi="Times New Roman" w:cs="Times New Roman"/>
          <w:i/>
          <w:sz w:val="28"/>
          <w:szCs w:val="28"/>
        </w:rPr>
        <w:t xml:space="preserve"> (4</w:t>
      </w:r>
      <w:r w:rsidR="000822D0">
        <w:rPr>
          <w:rFonts w:ascii="Times New Roman" w:eastAsia="Times New Roman" w:hAnsi="Times New Roman" w:cs="Times New Roman"/>
          <w:i/>
          <w:sz w:val="28"/>
          <w:szCs w:val="28"/>
        </w:rPr>
        <w:t>9</w:t>
      </w:r>
      <w:r w:rsidR="00365FA6"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Trifuralin</w:t>
      </w:r>
    </w:p>
    <w:p w14:paraId="10342A7E" w14:textId="77777777" w:rsidR="00177FC6" w:rsidRPr="00F60CEC" w:rsidRDefault="00612718" w:rsidP="00365FA6">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lang w:val="vi-VN"/>
        </w:rPr>
        <w:t xml:space="preserve">Theo số liệu cung cấp từ Sở Nông nghiệp và </w:t>
      </w:r>
      <w:r w:rsidRPr="00F60CEC">
        <w:rPr>
          <w:rFonts w:ascii="Times New Roman" w:hAnsi="Times New Roman" w:cs="Times New Roman"/>
          <w:sz w:val="28"/>
          <w:szCs w:val="28"/>
        </w:rPr>
        <w:t>Phát triển nông thôn</w:t>
      </w:r>
      <w:r w:rsidRPr="00F60CEC">
        <w:rPr>
          <w:rFonts w:ascii="Times New Roman" w:hAnsi="Times New Roman" w:cs="Times New Roman"/>
          <w:sz w:val="28"/>
          <w:szCs w:val="28"/>
          <w:lang w:val="vi-VN"/>
        </w:rPr>
        <w:t>, đây là các hóa chất</w:t>
      </w:r>
      <w:r w:rsidRPr="00F60CEC">
        <w:rPr>
          <w:rFonts w:ascii="Times New Roman" w:hAnsi="Times New Roman" w:cs="Times New Roman"/>
          <w:sz w:val="28"/>
          <w:szCs w:val="28"/>
        </w:rPr>
        <w:t xml:space="preserve"> </w:t>
      </w:r>
      <w:r w:rsidRPr="00F60CEC">
        <w:rPr>
          <w:rFonts w:ascii="Times New Roman" w:hAnsi="Times New Roman" w:cs="Times New Roman"/>
          <w:sz w:val="28"/>
          <w:szCs w:val="28"/>
          <w:lang w:val="vi-VN"/>
        </w:rPr>
        <w:t xml:space="preserve">ít được dùng trong tỉnh. </w:t>
      </w:r>
      <w:r w:rsidR="00177FC6" w:rsidRPr="00F60CEC">
        <w:rPr>
          <w:rFonts w:ascii="Times New Roman" w:hAnsi="Times New Roman" w:cs="Times New Roman"/>
          <w:sz w:val="28"/>
          <w:szCs w:val="28"/>
        </w:rPr>
        <w:t xml:space="preserve">Kết quả đánh giá chất lượng nước phục vụ xây dựng quy chuẩn, kết quả xét nghiệm nước ngầm, nước mặt, nước thành phẩm </w:t>
      </w:r>
      <w:r w:rsidR="00177FC6" w:rsidRPr="00F60CEC">
        <w:rPr>
          <w:rFonts w:ascii="Times New Roman" w:hAnsi="Times New Roman" w:cs="Times New Roman"/>
          <w:sz w:val="28"/>
          <w:szCs w:val="28"/>
        </w:rPr>
        <w:lastRenderedPageBreak/>
        <w:t xml:space="preserve">giai đoạn 2017-2021 đều không phát hiện và Định kỳ Sau 03 năm cần phải xét nghiệm lại toàn bộ 99 thông số (điểm 4 điều 5 </w:t>
      </w:r>
      <w:r w:rsidR="00177FC6" w:rsidRPr="00F60CEC">
        <w:rPr>
          <w:rFonts w:ascii="Times New Roman" w:eastAsia="Times New Roman" w:hAnsi="Times New Roman" w:cs="Times New Roman"/>
          <w:bCs/>
          <w:sz w:val="28"/>
          <w:szCs w:val="28"/>
        </w:rPr>
        <w:t>QCVN 01-1:2018/BYT)</w:t>
      </w:r>
      <w:r w:rsidR="00177FC6" w:rsidRPr="00F60CEC">
        <w:rPr>
          <w:rFonts w:ascii="Times New Roman" w:hAnsi="Times New Roman" w:cs="Times New Roman"/>
          <w:sz w:val="28"/>
          <w:szCs w:val="28"/>
        </w:rPr>
        <w:t>.</w:t>
      </w:r>
    </w:p>
    <w:p w14:paraId="3C4ED0A8" w14:textId="77777777" w:rsidR="00177FC6" w:rsidRPr="00F60CEC" w:rsidRDefault="00177FC6" w:rsidP="00365FA6">
      <w:pPr>
        <w:spacing w:before="120" w:after="120"/>
        <w:ind w:firstLine="720"/>
        <w:jc w:val="both"/>
        <w:rPr>
          <w:rFonts w:ascii="Times New Roman" w:hAnsi="Times New Roman" w:cs="Times New Roman"/>
          <w:b/>
          <w:sz w:val="28"/>
          <w:szCs w:val="28"/>
        </w:rPr>
      </w:pPr>
      <w:r w:rsidRPr="00F60CEC">
        <w:rPr>
          <w:rFonts w:ascii="Times New Roman" w:hAnsi="Times New Roman" w:cs="Times New Roman"/>
          <w:sz w:val="28"/>
          <w:szCs w:val="28"/>
        </w:rPr>
        <w:t xml:space="preserve">Vì vậy không lựa chọn vào quy chuẩn địa phương mà </w:t>
      </w:r>
      <w:r w:rsidRPr="00F60CEC">
        <w:rPr>
          <w:rStyle w:val="fontstyle01"/>
          <w:rFonts w:ascii="Times New Roman" w:hAnsi="Times New Roman" w:cs="Times New Roman"/>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rFonts w:ascii="Times New Roman" w:hAnsi="Times New Roman" w:cs="Times New Roman"/>
          <w:b w:val="0"/>
          <w:color w:val="auto"/>
        </w:rPr>
        <w:t>giá tổng thể định kỳ 3 năm/lần theo quy định trong QCVN 01-1:2018/BYT</w:t>
      </w:r>
    </w:p>
    <w:p w14:paraId="36A78F4E" w14:textId="136F1A81" w:rsidR="00612718" w:rsidRPr="00F60CEC" w:rsidRDefault="006E3DA3" w:rsidP="00365FA6">
      <w:pPr>
        <w:spacing w:before="120"/>
        <w:ind w:firstLine="720"/>
        <w:jc w:val="both"/>
        <w:rPr>
          <w:rFonts w:ascii="Times New Roman" w:eastAsia="Times New Roman" w:hAnsi="Times New Roman" w:cs="Times New Roman"/>
          <w:sz w:val="28"/>
          <w:szCs w:val="28"/>
        </w:rPr>
      </w:pPr>
      <w:r w:rsidRPr="00F60CEC">
        <w:rPr>
          <w:rFonts w:ascii="Times New Roman" w:hAnsi="Times New Roman" w:cs="Times New Roman"/>
          <w:sz w:val="28"/>
          <w:szCs w:val="28"/>
          <w:lang w:val="nl-NL"/>
        </w:rPr>
        <w:t xml:space="preserve">d) Đối với </w:t>
      </w:r>
      <w:r w:rsidRPr="00F60CEC">
        <w:rPr>
          <w:rFonts w:ascii="Times New Roman" w:eastAsia="Times New Roman" w:hAnsi="Times New Roman" w:cs="Times New Roman"/>
          <w:iCs/>
          <w:sz w:val="28"/>
          <w:szCs w:val="28"/>
        </w:rPr>
        <w:t>Thông số hóa chất khử trùng và sản phẩm phụ:</w:t>
      </w:r>
      <w:r w:rsidR="0047233B">
        <w:rPr>
          <w:rFonts w:ascii="Times New Roman" w:eastAsia="Times New Roman" w:hAnsi="Times New Roman" w:cs="Times New Roman"/>
          <w:i/>
          <w:iCs/>
          <w:sz w:val="28"/>
          <w:szCs w:val="28"/>
        </w:rPr>
        <w:t xml:space="preserve"> có 12 Thông số (50-61) gồm: (50</w:t>
      </w:r>
      <w:r w:rsidR="00365FA6" w:rsidRPr="00F60CEC">
        <w:rPr>
          <w:rFonts w:ascii="Times New Roman" w:eastAsia="Times New Roman" w:hAnsi="Times New Roman" w:cs="Times New Roman"/>
          <w:i/>
          <w:iCs/>
          <w:sz w:val="28"/>
          <w:szCs w:val="28"/>
        </w:rPr>
        <w:t xml:space="preserve">) </w:t>
      </w:r>
      <w:r w:rsidRPr="00F60CEC">
        <w:rPr>
          <w:rFonts w:ascii="Times New Roman" w:eastAsia="Times New Roman" w:hAnsi="Times New Roman" w:cs="Times New Roman"/>
          <w:i/>
          <w:sz w:val="28"/>
          <w:szCs w:val="28"/>
        </w:rPr>
        <w:t>2,4,6 – Triclorophenol,</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1</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Bromat,</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2</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Bromoform,</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3</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Chloroform,</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4</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Dibromoacetonitrile,</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5</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Dichloroacetonitrlle,</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6</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Dichloroacetic acid,</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7</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Formaldehyde,</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8</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Monochloramine,</w:t>
      </w:r>
      <w:r w:rsidR="00365FA6" w:rsidRPr="00F60CEC">
        <w:rPr>
          <w:rFonts w:ascii="Times New Roman" w:eastAsia="Times New Roman" w:hAnsi="Times New Roman" w:cs="Times New Roman"/>
          <w:i/>
          <w:sz w:val="28"/>
          <w:szCs w:val="28"/>
        </w:rPr>
        <w:t xml:space="preserve"> (5</w:t>
      </w:r>
      <w:r w:rsidR="0047233B">
        <w:rPr>
          <w:rFonts w:ascii="Times New Roman" w:eastAsia="Times New Roman" w:hAnsi="Times New Roman" w:cs="Times New Roman"/>
          <w:i/>
          <w:sz w:val="28"/>
          <w:szCs w:val="28"/>
        </w:rPr>
        <w:t>9</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Monochloroacetic acid,</w:t>
      </w:r>
      <w:r w:rsidR="00365FA6" w:rsidRPr="00F60CEC">
        <w:rPr>
          <w:rFonts w:ascii="Times New Roman" w:eastAsia="Times New Roman" w:hAnsi="Times New Roman" w:cs="Times New Roman"/>
          <w:i/>
          <w:sz w:val="28"/>
          <w:szCs w:val="28"/>
        </w:rPr>
        <w:t xml:space="preserve"> (</w:t>
      </w:r>
      <w:r w:rsidR="0047233B">
        <w:rPr>
          <w:rFonts w:ascii="Times New Roman" w:eastAsia="Times New Roman" w:hAnsi="Times New Roman" w:cs="Times New Roman"/>
          <w:i/>
          <w:sz w:val="28"/>
          <w:szCs w:val="28"/>
        </w:rPr>
        <w:t>60</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Trichloroacetic acid,</w:t>
      </w:r>
      <w:r w:rsidR="00365FA6" w:rsidRPr="00F60CEC">
        <w:rPr>
          <w:rFonts w:ascii="Times New Roman" w:eastAsia="Times New Roman" w:hAnsi="Times New Roman" w:cs="Times New Roman"/>
          <w:i/>
          <w:sz w:val="28"/>
          <w:szCs w:val="28"/>
        </w:rPr>
        <w:t xml:space="preserve"> (6</w:t>
      </w:r>
      <w:r w:rsidR="0047233B">
        <w:rPr>
          <w:rFonts w:ascii="Times New Roman" w:eastAsia="Times New Roman" w:hAnsi="Times New Roman" w:cs="Times New Roman"/>
          <w:i/>
          <w:sz w:val="28"/>
          <w:szCs w:val="28"/>
        </w:rPr>
        <w:t>1</w:t>
      </w:r>
      <w:r w:rsidR="00365FA6" w:rsidRPr="00F60CEC">
        <w:rPr>
          <w:rFonts w:ascii="Times New Roman" w:eastAsia="Times New Roman" w:hAnsi="Times New Roman" w:cs="Times New Roman"/>
          <w:i/>
          <w:sz w:val="28"/>
          <w:szCs w:val="28"/>
        </w:rPr>
        <w:t>)</w:t>
      </w:r>
      <w:r w:rsidRPr="00F60CEC">
        <w:rPr>
          <w:rFonts w:ascii="Times New Roman" w:eastAsia="Times New Roman" w:hAnsi="Times New Roman" w:cs="Times New Roman"/>
          <w:i/>
          <w:sz w:val="28"/>
          <w:szCs w:val="28"/>
        </w:rPr>
        <w:t xml:space="preserve"> Trichloroaxetonitril</w:t>
      </w:r>
    </w:p>
    <w:p w14:paraId="553167BF" w14:textId="77777777" w:rsidR="00612718" w:rsidRPr="00F60CEC" w:rsidRDefault="00612718" w:rsidP="00A660AB">
      <w:pPr>
        <w:spacing w:before="120" w:after="120"/>
        <w:ind w:firstLine="720"/>
        <w:jc w:val="both"/>
        <w:rPr>
          <w:rStyle w:val="fontstyle01"/>
          <w:b w:val="0"/>
          <w:color w:val="auto"/>
        </w:rPr>
      </w:pPr>
      <w:r w:rsidRPr="00F60CEC">
        <w:rPr>
          <w:rStyle w:val="fontstyle01"/>
          <w:b w:val="0"/>
          <w:color w:val="auto"/>
        </w:rPr>
        <w:t>Nhóm hợp chất sản phẩm phụ trong quá trình khử trùng nước dạng</w:t>
      </w:r>
      <w:r w:rsidRPr="00F60CEC">
        <w:rPr>
          <w:b/>
          <w:sz w:val="28"/>
          <w:szCs w:val="28"/>
        </w:rPr>
        <w:t xml:space="preserve"> </w:t>
      </w:r>
      <w:r w:rsidRPr="00F60CEC">
        <w:rPr>
          <w:rStyle w:val="fontstyle01"/>
          <w:b w:val="0"/>
          <w:color w:val="auto"/>
        </w:rPr>
        <w:t>Trihalogenmethane (THMs) gồm Bromo oc, Clorofoc, DibromoClometan</w:t>
      </w:r>
      <w:r w:rsidRPr="00F60CEC">
        <w:rPr>
          <w:b/>
          <w:sz w:val="28"/>
          <w:szCs w:val="28"/>
        </w:rPr>
        <w:t xml:space="preserve"> </w:t>
      </w:r>
      <w:r w:rsidRPr="00F60CEC">
        <w:rPr>
          <w:rStyle w:val="fontstyle01"/>
          <w:b w:val="0"/>
          <w:color w:val="auto"/>
        </w:rPr>
        <w:t>(Br</w:t>
      </w:r>
      <w:r w:rsidRPr="00F60CEC">
        <w:rPr>
          <w:rStyle w:val="fontstyle01"/>
          <w:b w:val="0"/>
          <w:color w:val="auto"/>
          <w:sz w:val="18"/>
          <w:szCs w:val="18"/>
        </w:rPr>
        <w:t>2</w:t>
      </w:r>
      <w:r w:rsidRPr="00F60CEC">
        <w:rPr>
          <w:rStyle w:val="fontstyle01"/>
          <w:b w:val="0"/>
          <w:color w:val="auto"/>
        </w:rPr>
        <w:t>ClCH) và BromodiClorometan (BrCl</w:t>
      </w:r>
      <w:r w:rsidRPr="00F60CEC">
        <w:rPr>
          <w:rStyle w:val="fontstyle01"/>
          <w:b w:val="0"/>
          <w:color w:val="auto"/>
          <w:sz w:val="18"/>
          <w:szCs w:val="18"/>
        </w:rPr>
        <w:t>2</w:t>
      </w:r>
      <w:r w:rsidRPr="00F60CEC">
        <w:rPr>
          <w:rStyle w:val="fontstyle01"/>
          <w:b w:val="0"/>
          <w:color w:val="auto"/>
        </w:rPr>
        <w:t>CH) – BDCM) là nhóm hợp chất sản</w:t>
      </w:r>
      <w:r w:rsidRPr="00F60CEC">
        <w:rPr>
          <w:b/>
          <w:sz w:val="28"/>
          <w:szCs w:val="28"/>
        </w:rPr>
        <w:t xml:space="preserve"> </w:t>
      </w:r>
      <w:r w:rsidRPr="00F60CEC">
        <w:rPr>
          <w:rStyle w:val="fontstyle01"/>
          <w:b w:val="0"/>
          <w:color w:val="auto"/>
        </w:rPr>
        <w:t>phẩm phụ được quan tâm đặc biệt trong quá trình dùng Clo để khử trùng nguồn</w:t>
      </w:r>
      <w:r w:rsidRPr="00F60CEC">
        <w:rPr>
          <w:b/>
          <w:sz w:val="28"/>
          <w:szCs w:val="28"/>
        </w:rPr>
        <w:t xml:space="preserve"> </w:t>
      </w:r>
      <w:r w:rsidRPr="00F60CEC">
        <w:rPr>
          <w:rStyle w:val="fontstyle01"/>
          <w:b w:val="0"/>
          <w:color w:val="auto"/>
        </w:rPr>
        <w:t>nước vì nhóm THMs có nguy cơ gây ung thư lớn cho người sử dụng. THMs</w:t>
      </w:r>
      <w:r w:rsidRPr="00F60CEC">
        <w:rPr>
          <w:b/>
          <w:sz w:val="28"/>
          <w:szCs w:val="28"/>
        </w:rPr>
        <w:t xml:space="preserve"> </w:t>
      </w:r>
      <w:r w:rsidRPr="00F60CEC">
        <w:rPr>
          <w:rStyle w:val="fontstyle01"/>
          <w:b w:val="0"/>
          <w:color w:val="auto"/>
        </w:rPr>
        <w:t>không những có trong hướng dẫn về GHTĐCP trong nước của WHO mà còn</w:t>
      </w:r>
      <w:r w:rsidRPr="00F60CEC">
        <w:rPr>
          <w:b/>
          <w:sz w:val="28"/>
          <w:szCs w:val="28"/>
        </w:rPr>
        <w:t xml:space="preserve"> </w:t>
      </w:r>
      <w:r w:rsidRPr="00F60CEC">
        <w:rPr>
          <w:rStyle w:val="fontstyle01"/>
          <w:b w:val="0"/>
          <w:color w:val="auto"/>
        </w:rPr>
        <w:t>trong hầu hết các tiêu chuẩn của các nước, đối với nhiều nước như Nhật, Hàn</w:t>
      </w:r>
      <w:r w:rsidRPr="00F60CEC">
        <w:rPr>
          <w:b/>
          <w:sz w:val="28"/>
          <w:szCs w:val="28"/>
        </w:rPr>
        <w:t xml:space="preserve"> </w:t>
      </w:r>
      <w:r w:rsidRPr="00F60CEC">
        <w:rPr>
          <w:rStyle w:val="fontstyle01"/>
          <w:b w:val="0"/>
          <w:color w:val="auto"/>
        </w:rPr>
        <w:t>Quốc, Canada, Mỹ, GHTĐCP này có phần nghiêm ngặt hơn hướng dẫn của</w:t>
      </w:r>
      <w:r w:rsidRPr="00F60CEC">
        <w:rPr>
          <w:b/>
          <w:sz w:val="28"/>
          <w:szCs w:val="28"/>
        </w:rPr>
        <w:t xml:space="preserve"> </w:t>
      </w:r>
      <w:r w:rsidR="00177FC6" w:rsidRPr="00F60CEC">
        <w:rPr>
          <w:rStyle w:val="fontstyle01"/>
          <w:b w:val="0"/>
          <w:color w:val="auto"/>
        </w:rPr>
        <w:t>WHO</w:t>
      </w:r>
    </w:p>
    <w:p w14:paraId="6365DE01" w14:textId="77777777" w:rsidR="00177FC6" w:rsidRPr="00F60CEC" w:rsidRDefault="00177FC6" w:rsidP="00A660AB">
      <w:pPr>
        <w:spacing w:before="120" w:after="120"/>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Kết quả đánh giá chất lượng nước phục vụ xây dựng quy chuẩn, kết quả xét nghiệm nước ngầm, nước mặt, nước thành phẩm giai đoạn 2017-2021 đều không phát hiện và Định kỳ Sau 03 năm cần phải xét nghiệm lại toàn bộ 99 thông số (điểm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5602C17A" w14:textId="77777777" w:rsidR="00177FC6" w:rsidRPr="00F60CEC" w:rsidRDefault="00177FC6" w:rsidP="00A660AB">
      <w:pPr>
        <w:spacing w:before="120" w:after="120"/>
        <w:ind w:firstLine="720"/>
        <w:jc w:val="both"/>
        <w:rPr>
          <w:rFonts w:ascii="Times New Roman" w:hAnsi="Times New Roman" w:cs="Times New Roman"/>
          <w:b/>
          <w:sz w:val="28"/>
          <w:szCs w:val="28"/>
        </w:rPr>
      </w:pPr>
      <w:r w:rsidRPr="00F60CEC">
        <w:rPr>
          <w:rFonts w:ascii="Times New Roman" w:hAnsi="Times New Roman" w:cs="Times New Roman"/>
          <w:sz w:val="28"/>
          <w:szCs w:val="28"/>
        </w:rPr>
        <w:t>Vì vậy không lựa chọn vào quy chuẩn địa phương mà</w:t>
      </w:r>
      <w:r w:rsidRPr="00F60CEC">
        <w:rPr>
          <w:rFonts w:ascii="Times New Roman" w:hAnsi="Times New Roman" w:cs="Times New Roman"/>
          <w:b/>
          <w:sz w:val="28"/>
          <w:szCs w:val="28"/>
        </w:rPr>
        <w:t xml:space="preserve"> </w:t>
      </w:r>
      <w:r w:rsidRPr="00F60CEC">
        <w:rPr>
          <w:rStyle w:val="fontstyle01"/>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b w:val="0"/>
          <w:color w:val="auto"/>
        </w:rPr>
        <w:t>giá tổng thể định kỳ 3 năm/lần theo quy định trong QCVN 01-1:2018/BYT</w:t>
      </w:r>
    </w:p>
    <w:p w14:paraId="42C53B7D" w14:textId="00949EFE" w:rsidR="006E3DA3" w:rsidRPr="00F60CEC" w:rsidRDefault="006E3DA3" w:rsidP="00E346CD">
      <w:pPr>
        <w:spacing w:before="120"/>
        <w:ind w:firstLine="720"/>
        <w:jc w:val="both"/>
        <w:rPr>
          <w:rFonts w:ascii="Times New Roman" w:eastAsia="Times New Roman" w:hAnsi="Times New Roman" w:cs="Times New Roman"/>
          <w:i/>
          <w:sz w:val="28"/>
          <w:szCs w:val="28"/>
        </w:rPr>
      </w:pPr>
      <w:r w:rsidRPr="00F60CEC">
        <w:rPr>
          <w:rFonts w:ascii="Times New Roman" w:eastAsia="Times New Roman" w:hAnsi="Times New Roman" w:cs="Times New Roman"/>
          <w:sz w:val="28"/>
          <w:szCs w:val="28"/>
        </w:rPr>
        <w:t>e) Đối với Thông số nhiễm xạ</w:t>
      </w:r>
      <w:r w:rsidR="00E346CD" w:rsidRPr="00F60CEC">
        <w:rPr>
          <w:rFonts w:ascii="Times New Roman" w:eastAsia="Times New Roman" w:hAnsi="Times New Roman" w:cs="Times New Roman"/>
          <w:sz w:val="28"/>
          <w:szCs w:val="28"/>
        </w:rPr>
        <w:t>:</w:t>
      </w:r>
      <w:r w:rsidR="00E346CD" w:rsidRPr="00F60CEC">
        <w:rPr>
          <w:rFonts w:ascii="Times New Roman" w:eastAsia="Times New Roman" w:hAnsi="Times New Roman" w:cs="Times New Roman"/>
          <w:i/>
          <w:sz w:val="28"/>
          <w:szCs w:val="28"/>
        </w:rPr>
        <w:t xml:space="preserve"> Có 02 Thông số (6</w:t>
      </w:r>
      <w:r w:rsidR="00194FAD">
        <w:rPr>
          <w:rFonts w:ascii="Times New Roman" w:eastAsia="Times New Roman" w:hAnsi="Times New Roman" w:cs="Times New Roman"/>
          <w:i/>
          <w:sz w:val="28"/>
          <w:szCs w:val="28"/>
        </w:rPr>
        <w:t>2</w:t>
      </w:r>
      <w:r w:rsidR="00E346CD" w:rsidRPr="00F60CEC">
        <w:rPr>
          <w:rFonts w:ascii="Times New Roman" w:eastAsia="Times New Roman" w:hAnsi="Times New Roman" w:cs="Times New Roman"/>
          <w:i/>
          <w:sz w:val="28"/>
          <w:szCs w:val="28"/>
        </w:rPr>
        <w:t>-6</w:t>
      </w:r>
      <w:r w:rsidR="00194FAD">
        <w:rPr>
          <w:rFonts w:ascii="Times New Roman" w:eastAsia="Times New Roman" w:hAnsi="Times New Roman" w:cs="Times New Roman"/>
          <w:i/>
          <w:sz w:val="28"/>
          <w:szCs w:val="28"/>
        </w:rPr>
        <w:t>3</w:t>
      </w:r>
      <w:r w:rsidR="00E346CD" w:rsidRPr="00F60CEC">
        <w:rPr>
          <w:rFonts w:ascii="Times New Roman" w:eastAsia="Times New Roman" w:hAnsi="Times New Roman" w:cs="Times New Roman"/>
          <w:i/>
          <w:sz w:val="28"/>
          <w:szCs w:val="28"/>
        </w:rPr>
        <w:t>) gồm: (6</w:t>
      </w:r>
      <w:r w:rsidR="00194FAD">
        <w:rPr>
          <w:rFonts w:ascii="Times New Roman" w:eastAsia="Times New Roman" w:hAnsi="Times New Roman" w:cs="Times New Roman"/>
          <w:i/>
          <w:sz w:val="28"/>
          <w:szCs w:val="28"/>
        </w:rPr>
        <w:t>2</w:t>
      </w:r>
      <w:r w:rsidR="00E346CD"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Tổng hoạt độ phóng xạ α,</w:t>
      </w:r>
      <w:r w:rsidR="00E346CD" w:rsidRPr="00F60CEC">
        <w:rPr>
          <w:rFonts w:ascii="Times New Roman" w:eastAsia="Times New Roman" w:hAnsi="Times New Roman" w:cs="Times New Roman"/>
          <w:i/>
          <w:sz w:val="28"/>
          <w:szCs w:val="28"/>
        </w:rPr>
        <w:t xml:space="preserve"> (6</w:t>
      </w:r>
      <w:r w:rsidR="00194FAD">
        <w:rPr>
          <w:rFonts w:ascii="Times New Roman" w:eastAsia="Times New Roman" w:hAnsi="Times New Roman" w:cs="Times New Roman"/>
          <w:i/>
          <w:sz w:val="28"/>
          <w:szCs w:val="28"/>
        </w:rPr>
        <w:t>3</w:t>
      </w:r>
      <w:r w:rsidR="00E346CD" w:rsidRPr="00F60CEC">
        <w:rPr>
          <w:rFonts w:ascii="Times New Roman" w:eastAsia="Times New Roman" w:hAnsi="Times New Roman" w:cs="Times New Roman"/>
          <w:i/>
          <w:sz w:val="28"/>
          <w:szCs w:val="28"/>
        </w:rPr>
        <w:t xml:space="preserve">) </w:t>
      </w:r>
      <w:r w:rsidRPr="00F60CEC">
        <w:rPr>
          <w:rFonts w:ascii="Times New Roman" w:eastAsia="Times New Roman" w:hAnsi="Times New Roman" w:cs="Times New Roman"/>
          <w:i/>
          <w:sz w:val="28"/>
          <w:szCs w:val="28"/>
        </w:rPr>
        <w:t>Tổng hoạt độ phóng xạ β</w:t>
      </w:r>
    </w:p>
    <w:p w14:paraId="2387FFE8" w14:textId="77777777" w:rsidR="00AF3D6A" w:rsidRPr="00F60CEC" w:rsidRDefault="00AF3D6A" w:rsidP="00411A46">
      <w:pPr>
        <w:spacing w:before="120" w:after="120" w:line="288"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 xml:space="preserve">Đây là nhóm mức nhiễm xạ trong nguồn nước xảy ra nội tại của vùng địa chất địa tầng của tầng đất chứa nước, cũng có thể do cả những tác động ô nhiễm từ bên ngoài đặc biệt từ các hoạt động công nghiệp sử dụng nguồn phóng xạ hoặc do thiên tai, thảm họa. </w:t>
      </w:r>
    </w:p>
    <w:p w14:paraId="3371246D" w14:textId="77777777" w:rsidR="00AF3D6A" w:rsidRPr="00F60CEC" w:rsidRDefault="00AF3D6A" w:rsidP="00411A46">
      <w:pPr>
        <w:spacing w:before="120" w:after="120" w:line="288" w:lineRule="auto"/>
        <w:ind w:firstLine="720"/>
        <w:jc w:val="both"/>
        <w:rPr>
          <w:rFonts w:ascii="Times New Roman" w:hAnsi="Times New Roman" w:cs="Times New Roman"/>
          <w:sz w:val="28"/>
          <w:szCs w:val="28"/>
        </w:rPr>
      </w:pPr>
      <w:r w:rsidRPr="00F60CEC">
        <w:rPr>
          <w:rFonts w:ascii="Times New Roman" w:hAnsi="Times New Roman" w:cs="Times New Roman"/>
          <w:sz w:val="28"/>
          <w:szCs w:val="28"/>
        </w:rPr>
        <w:t>Theo số liệu của Sở TN&amp;MT, trên địa bàn tỉnh Đắk Nông không có nguồn phóng xạ tự nhiên; hoạt động công nghiệp không sử dụng nguồn phóng xạ nào. Ngoài ra, theo kết quả đánh giá chất lượng nước</w:t>
      </w:r>
      <w:r w:rsidR="009229FE" w:rsidRPr="00F60CEC">
        <w:rPr>
          <w:rFonts w:ascii="Times New Roman" w:hAnsi="Times New Roman" w:cs="Times New Roman"/>
          <w:sz w:val="28"/>
          <w:szCs w:val="28"/>
        </w:rPr>
        <w:t xml:space="preserve"> phục vụ xây dựng quy chuẩn, kết quả xét nghiệm nước ngầm, nước mặt, nước thành phẩm giai đoạn 2017-2021 đều không phát hiệ</w:t>
      </w:r>
      <w:r w:rsidR="00177FC6" w:rsidRPr="00F60CEC">
        <w:rPr>
          <w:rFonts w:ascii="Times New Roman" w:hAnsi="Times New Roman" w:cs="Times New Roman"/>
          <w:sz w:val="28"/>
          <w:szCs w:val="28"/>
        </w:rPr>
        <w:t>n và đ</w:t>
      </w:r>
      <w:r w:rsidR="009229FE" w:rsidRPr="00F60CEC">
        <w:rPr>
          <w:rFonts w:ascii="Times New Roman" w:hAnsi="Times New Roman" w:cs="Times New Roman"/>
          <w:sz w:val="28"/>
          <w:szCs w:val="28"/>
        </w:rPr>
        <w:t xml:space="preserve">ịnh kỳ Sau 03 năm các cần phải xét nghiệm lại toàn bộ 99 thông số </w:t>
      </w:r>
      <w:r w:rsidRPr="00F60CEC">
        <w:rPr>
          <w:rFonts w:ascii="Times New Roman" w:hAnsi="Times New Roman" w:cs="Times New Roman"/>
          <w:sz w:val="28"/>
          <w:szCs w:val="28"/>
        </w:rPr>
        <w:t xml:space="preserve">(điểm 4 điều 5 </w:t>
      </w:r>
      <w:r w:rsidRPr="00F60CEC">
        <w:rPr>
          <w:rFonts w:ascii="Times New Roman" w:eastAsia="Times New Roman" w:hAnsi="Times New Roman" w:cs="Times New Roman"/>
          <w:bCs/>
          <w:sz w:val="28"/>
          <w:szCs w:val="28"/>
        </w:rPr>
        <w:t>QCVN 01-1:2018/BYT)</w:t>
      </w:r>
      <w:r w:rsidRPr="00F60CEC">
        <w:rPr>
          <w:rFonts w:ascii="Times New Roman" w:hAnsi="Times New Roman" w:cs="Times New Roman"/>
          <w:sz w:val="28"/>
          <w:szCs w:val="28"/>
        </w:rPr>
        <w:t>.</w:t>
      </w:r>
    </w:p>
    <w:p w14:paraId="168F2578" w14:textId="77777777" w:rsidR="00177FC6" w:rsidRPr="00F60CEC" w:rsidRDefault="00177FC6" w:rsidP="00411A46">
      <w:pPr>
        <w:spacing w:before="120" w:after="120"/>
        <w:ind w:firstLine="720"/>
        <w:jc w:val="both"/>
        <w:rPr>
          <w:rFonts w:ascii="Times New Roman" w:hAnsi="Times New Roman" w:cs="Times New Roman"/>
          <w:b/>
          <w:sz w:val="28"/>
          <w:szCs w:val="28"/>
        </w:rPr>
      </w:pPr>
      <w:r w:rsidRPr="00F60CEC">
        <w:rPr>
          <w:rFonts w:ascii="Times New Roman" w:hAnsi="Times New Roman" w:cs="Times New Roman"/>
          <w:sz w:val="28"/>
          <w:szCs w:val="28"/>
        </w:rPr>
        <w:lastRenderedPageBreak/>
        <w:t>Vì vậy không lựa chọn vào quy chuẩn địa phương mà</w:t>
      </w:r>
      <w:r w:rsidRPr="00F60CEC">
        <w:rPr>
          <w:rFonts w:ascii="Times New Roman" w:hAnsi="Times New Roman" w:cs="Times New Roman"/>
          <w:b/>
          <w:sz w:val="28"/>
          <w:szCs w:val="28"/>
        </w:rPr>
        <w:t xml:space="preserve"> </w:t>
      </w:r>
      <w:r w:rsidRPr="00F60CEC">
        <w:rPr>
          <w:rStyle w:val="fontstyle01"/>
          <w:rFonts w:ascii="Times New Roman" w:hAnsi="Times New Roman" w:cs="Times New Roman"/>
          <w:b w:val="0"/>
          <w:color w:val="auto"/>
        </w:rPr>
        <w:t>sẽ đánh</w:t>
      </w:r>
      <w:r w:rsidRPr="00F60CEC">
        <w:rPr>
          <w:rStyle w:val="fontstyle01"/>
          <w:rFonts w:ascii="Times New Roman" w:hAnsi="Times New Roman" w:cs="Times New Roman"/>
          <w:b w:val="0"/>
          <w:bCs w:val="0"/>
          <w:color w:val="auto"/>
        </w:rPr>
        <w:t xml:space="preserve"> </w:t>
      </w:r>
      <w:r w:rsidRPr="00F60CEC">
        <w:rPr>
          <w:rStyle w:val="fontstyle01"/>
          <w:rFonts w:ascii="Times New Roman" w:hAnsi="Times New Roman" w:cs="Times New Roman"/>
          <w:b w:val="0"/>
          <w:color w:val="auto"/>
        </w:rPr>
        <w:t>giá tổng thể định kỳ 3 năm/lần theo quy định trong QCVN 01-1:2018/BYT</w:t>
      </w:r>
    </w:p>
    <w:p w14:paraId="0C9D2518" w14:textId="77777777" w:rsidR="00177FC6" w:rsidRPr="00F60CEC" w:rsidRDefault="00177FC6" w:rsidP="00177FC6">
      <w:pPr>
        <w:spacing w:before="120" w:after="120" w:line="288" w:lineRule="auto"/>
        <w:ind w:firstLine="720"/>
        <w:jc w:val="both"/>
        <w:rPr>
          <w:rFonts w:ascii="Times New Roman" w:hAnsi="Times New Roman" w:cs="Times New Roman"/>
          <w:sz w:val="28"/>
          <w:szCs w:val="28"/>
        </w:rPr>
      </w:pPr>
    </w:p>
    <w:p w14:paraId="03A4BB8D" w14:textId="77777777" w:rsidR="00AF3D6A" w:rsidRPr="00F60CEC" w:rsidRDefault="00AF3D6A" w:rsidP="006E3DA3">
      <w:pPr>
        <w:spacing w:before="120"/>
        <w:jc w:val="both"/>
        <w:rPr>
          <w:rFonts w:ascii="Arial" w:eastAsia="Times New Roman" w:hAnsi="Arial" w:cs="Arial"/>
          <w:sz w:val="20"/>
          <w:szCs w:val="20"/>
          <w:highlight w:val="yellow"/>
        </w:rPr>
      </w:pPr>
    </w:p>
    <w:p w14:paraId="61BBBBAE" w14:textId="77777777" w:rsidR="006E3DA3" w:rsidRPr="00F60CEC" w:rsidRDefault="006E3DA3" w:rsidP="006E3DA3">
      <w:pPr>
        <w:spacing w:before="120"/>
        <w:jc w:val="both"/>
        <w:rPr>
          <w:rFonts w:ascii="Arial" w:eastAsia="Times New Roman" w:hAnsi="Arial" w:cs="Arial"/>
          <w:sz w:val="20"/>
          <w:szCs w:val="20"/>
          <w:highlight w:val="yellow"/>
        </w:rPr>
      </w:pPr>
    </w:p>
    <w:p w14:paraId="7A1BE989" w14:textId="77777777" w:rsidR="006E3DA3" w:rsidRPr="00F60CEC" w:rsidRDefault="006E3DA3" w:rsidP="006E3DA3">
      <w:pPr>
        <w:spacing w:before="120"/>
        <w:jc w:val="both"/>
        <w:rPr>
          <w:rFonts w:ascii="Arial" w:eastAsia="Times New Roman" w:hAnsi="Arial" w:cs="Arial"/>
          <w:sz w:val="20"/>
          <w:szCs w:val="20"/>
          <w:highlight w:val="yellow"/>
        </w:rPr>
      </w:pPr>
    </w:p>
    <w:p w14:paraId="1BDB191E" w14:textId="77777777" w:rsidR="006E3DA3" w:rsidRPr="00F60CEC" w:rsidRDefault="006E3DA3" w:rsidP="006E3DA3">
      <w:pPr>
        <w:spacing w:before="120"/>
        <w:jc w:val="both"/>
        <w:rPr>
          <w:rFonts w:ascii="Arial" w:eastAsia="Times New Roman" w:hAnsi="Arial" w:cs="Arial"/>
          <w:sz w:val="20"/>
          <w:szCs w:val="20"/>
          <w:highlight w:val="yellow"/>
        </w:rPr>
      </w:pPr>
    </w:p>
    <w:p w14:paraId="3F5F608D" w14:textId="77777777" w:rsidR="006E3DA3" w:rsidRPr="00F60CEC" w:rsidRDefault="006E3DA3" w:rsidP="006E3DA3">
      <w:pPr>
        <w:spacing w:before="120"/>
        <w:jc w:val="both"/>
        <w:rPr>
          <w:rFonts w:ascii="Arial" w:eastAsia="Times New Roman" w:hAnsi="Arial" w:cs="Arial"/>
          <w:sz w:val="20"/>
          <w:szCs w:val="20"/>
          <w:highlight w:val="yellow"/>
        </w:rPr>
      </w:pPr>
    </w:p>
    <w:p w14:paraId="4907D418" w14:textId="77777777" w:rsidR="006E3DA3" w:rsidRPr="00F60CEC" w:rsidRDefault="006E3DA3" w:rsidP="006E3DA3">
      <w:pPr>
        <w:spacing w:before="120" w:after="120" w:line="288" w:lineRule="auto"/>
        <w:ind w:firstLine="720"/>
        <w:jc w:val="both"/>
        <w:rPr>
          <w:rFonts w:ascii="Times New Roman" w:hAnsi="Times New Roman" w:cs="Times New Roman"/>
          <w:sz w:val="28"/>
          <w:szCs w:val="28"/>
          <w:lang w:val="nl-NL"/>
        </w:rPr>
      </w:pPr>
    </w:p>
    <w:p w14:paraId="4C607283" w14:textId="77777777" w:rsidR="006E3DA3" w:rsidRPr="00F60CEC" w:rsidRDefault="006E3DA3" w:rsidP="005F6C08">
      <w:pPr>
        <w:spacing w:before="120"/>
        <w:jc w:val="both"/>
        <w:rPr>
          <w:rFonts w:ascii="Arial" w:eastAsia="Times New Roman" w:hAnsi="Arial" w:cs="Arial"/>
          <w:sz w:val="20"/>
          <w:szCs w:val="20"/>
          <w:highlight w:val="yellow"/>
        </w:rPr>
      </w:pPr>
    </w:p>
    <w:p w14:paraId="2B15E49B" w14:textId="77777777" w:rsidR="005F6C08" w:rsidRPr="00F60CEC" w:rsidRDefault="005F6C08" w:rsidP="005F6C08">
      <w:pPr>
        <w:spacing w:before="120"/>
        <w:jc w:val="both"/>
        <w:rPr>
          <w:rFonts w:ascii="Arial" w:eastAsia="Times New Roman" w:hAnsi="Arial" w:cs="Arial"/>
          <w:sz w:val="20"/>
          <w:szCs w:val="20"/>
          <w:highlight w:val="yellow"/>
        </w:rPr>
      </w:pPr>
    </w:p>
    <w:p w14:paraId="01EFE00F" w14:textId="77777777" w:rsidR="00647C51" w:rsidRPr="00F60CEC" w:rsidRDefault="00647C51" w:rsidP="005F6C08">
      <w:pPr>
        <w:spacing w:before="120"/>
        <w:jc w:val="both"/>
        <w:rPr>
          <w:rFonts w:ascii="Arial" w:eastAsia="Times New Roman" w:hAnsi="Arial" w:cs="Arial"/>
          <w:sz w:val="20"/>
          <w:szCs w:val="20"/>
          <w:highlight w:val="yellow"/>
        </w:rPr>
      </w:pPr>
    </w:p>
    <w:p w14:paraId="6A735971" w14:textId="77777777" w:rsidR="00647C51" w:rsidRPr="00F60CEC" w:rsidRDefault="00647C51" w:rsidP="005F6C08">
      <w:pPr>
        <w:spacing w:before="120"/>
        <w:jc w:val="both"/>
        <w:rPr>
          <w:rFonts w:ascii="Arial" w:eastAsia="Times New Roman" w:hAnsi="Arial" w:cs="Arial"/>
          <w:sz w:val="20"/>
          <w:szCs w:val="20"/>
          <w:highlight w:val="yellow"/>
        </w:rPr>
      </w:pPr>
    </w:p>
    <w:p w14:paraId="663B3485" w14:textId="77777777" w:rsidR="00647C51" w:rsidRPr="00F60CEC" w:rsidRDefault="00647C51" w:rsidP="005F6C08">
      <w:pPr>
        <w:spacing w:before="120"/>
        <w:jc w:val="both"/>
        <w:rPr>
          <w:rFonts w:ascii="Arial" w:eastAsia="Times New Roman" w:hAnsi="Arial" w:cs="Arial"/>
          <w:sz w:val="20"/>
          <w:szCs w:val="20"/>
          <w:highlight w:val="yellow"/>
        </w:rPr>
      </w:pPr>
    </w:p>
    <w:p w14:paraId="085AB573" w14:textId="77777777" w:rsidR="00647C51" w:rsidRPr="00F60CEC" w:rsidRDefault="00647C51" w:rsidP="005F6C08">
      <w:pPr>
        <w:spacing w:before="120"/>
        <w:jc w:val="both"/>
        <w:rPr>
          <w:rFonts w:ascii="Arial" w:eastAsia="Times New Roman" w:hAnsi="Arial" w:cs="Arial"/>
          <w:sz w:val="20"/>
          <w:szCs w:val="20"/>
          <w:highlight w:val="yellow"/>
        </w:rPr>
      </w:pPr>
    </w:p>
    <w:p w14:paraId="1AEFBC2B" w14:textId="77777777" w:rsidR="00647C51" w:rsidRPr="00F60CEC" w:rsidRDefault="00647C51" w:rsidP="005F6C08">
      <w:pPr>
        <w:spacing w:before="120"/>
        <w:jc w:val="both"/>
        <w:rPr>
          <w:rFonts w:ascii="Arial" w:eastAsia="Times New Roman" w:hAnsi="Arial" w:cs="Arial"/>
          <w:sz w:val="20"/>
          <w:szCs w:val="20"/>
          <w:highlight w:val="yellow"/>
        </w:rPr>
      </w:pPr>
    </w:p>
    <w:p w14:paraId="7A128AB8" w14:textId="06CDC78C" w:rsidR="00647C51" w:rsidRDefault="00647C51" w:rsidP="005F6C08">
      <w:pPr>
        <w:spacing w:before="120"/>
        <w:jc w:val="both"/>
        <w:rPr>
          <w:rFonts w:ascii="Arial" w:eastAsia="Times New Roman" w:hAnsi="Arial" w:cs="Arial"/>
          <w:sz w:val="20"/>
          <w:szCs w:val="20"/>
          <w:highlight w:val="yellow"/>
        </w:rPr>
      </w:pPr>
    </w:p>
    <w:p w14:paraId="1F6D0134" w14:textId="7CBF62CB" w:rsidR="00194FAD" w:rsidRDefault="00194FAD" w:rsidP="005F6C08">
      <w:pPr>
        <w:spacing w:before="120"/>
        <w:jc w:val="both"/>
        <w:rPr>
          <w:rFonts w:ascii="Arial" w:eastAsia="Times New Roman" w:hAnsi="Arial" w:cs="Arial"/>
          <w:sz w:val="20"/>
          <w:szCs w:val="20"/>
          <w:highlight w:val="yellow"/>
        </w:rPr>
      </w:pPr>
    </w:p>
    <w:p w14:paraId="553E11DC" w14:textId="56B341FF" w:rsidR="00194FAD" w:rsidRDefault="00194FAD" w:rsidP="005F6C08">
      <w:pPr>
        <w:spacing w:before="120"/>
        <w:jc w:val="both"/>
        <w:rPr>
          <w:rFonts w:ascii="Arial" w:eastAsia="Times New Roman" w:hAnsi="Arial" w:cs="Arial"/>
          <w:sz w:val="20"/>
          <w:szCs w:val="20"/>
          <w:highlight w:val="yellow"/>
        </w:rPr>
      </w:pPr>
    </w:p>
    <w:p w14:paraId="35F7BEDC" w14:textId="24EC3323" w:rsidR="00194FAD" w:rsidRDefault="00194FAD" w:rsidP="005F6C08">
      <w:pPr>
        <w:spacing w:before="120"/>
        <w:jc w:val="both"/>
        <w:rPr>
          <w:rFonts w:ascii="Arial" w:eastAsia="Times New Roman" w:hAnsi="Arial" w:cs="Arial"/>
          <w:sz w:val="20"/>
          <w:szCs w:val="20"/>
          <w:highlight w:val="yellow"/>
        </w:rPr>
      </w:pPr>
    </w:p>
    <w:p w14:paraId="14728D33" w14:textId="25684AC4" w:rsidR="00194FAD" w:rsidRDefault="00194FAD" w:rsidP="005F6C08">
      <w:pPr>
        <w:spacing w:before="120"/>
        <w:jc w:val="both"/>
        <w:rPr>
          <w:rFonts w:ascii="Arial" w:eastAsia="Times New Roman" w:hAnsi="Arial" w:cs="Arial"/>
          <w:sz w:val="20"/>
          <w:szCs w:val="20"/>
          <w:highlight w:val="yellow"/>
        </w:rPr>
      </w:pPr>
    </w:p>
    <w:p w14:paraId="2D0912F4" w14:textId="5FFBD84A" w:rsidR="00194FAD" w:rsidRDefault="00194FAD" w:rsidP="005F6C08">
      <w:pPr>
        <w:spacing w:before="120"/>
        <w:jc w:val="both"/>
        <w:rPr>
          <w:rFonts w:ascii="Arial" w:eastAsia="Times New Roman" w:hAnsi="Arial" w:cs="Arial"/>
          <w:sz w:val="20"/>
          <w:szCs w:val="20"/>
          <w:highlight w:val="yellow"/>
        </w:rPr>
      </w:pPr>
    </w:p>
    <w:p w14:paraId="5BA58BA3" w14:textId="0D8FF892" w:rsidR="00194FAD" w:rsidRDefault="00194FAD" w:rsidP="005F6C08">
      <w:pPr>
        <w:spacing w:before="120"/>
        <w:jc w:val="both"/>
        <w:rPr>
          <w:rFonts w:ascii="Arial" w:eastAsia="Times New Roman" w:hAnsi="Arial" w:cs="Arial"/>
          <w:sz w:val="20"/>
          <w:szCs w:val="20"/>
          <w:highlight w:val="yellow"/>
        </w:rPr>
      </w:pPr>
    </w:p>
    <w:p w14:paraId="673FAA7D" w14:textId="11EB3BDD" w:rsidR="00194FAD" w:rsidRDefault="00194FAD" w:rsidP="005F6C08">
      <w:pPr>
        <w:spacing w:before="120"/>
        <w:jc w:val="both"/>
        <w:rPr>
          <w:rFonts w:ascii="Arial" w:eastAsia="Times New Roman" w:hAnsi="Arial" w:cs="Arial"/>
          <w:sz w:val="20"/>
          <w:szCs w:val="20"/>
          <w:highlight w:val="yellow"/>
        </w:rPr>
      </w:pPr>
    </w:p>
    <w:p w14:paraId="08644BA1" w14:textId="461C09AC" w:rsidR="00194FAD" w:rsidRDefault="00194FAD" w:rsidP="005F6C08">
      <w:pPr>
        <w:spacing w:before="120"/>
        <w:jc w:val="both"/>
        <w:rPr>
          <w:rFonts w:ascii="Arial" w:eastAsia="Times New Roman" w:hAnsi="Arial" w:cs="Arial"/>
          <w:sz w:val="20"/>
          <w:szCs w:val="20"/>
          <w:highlight w:val="yellow"/>
        </w:rPr>
      </w:pPr>
    </w:p>
    <w:p w14:paraId="3CABE88C" w14:textId="5480173E" w:rsidR="00194FAD" w:rsidRDefault="00194FAD" w:rsidP="005F6C08">
      <w:pPr>
        <w:spacing w:before="120"/>
        <w:jc w:val="both"/>
        <w:rPr>
          <w:rFonts w:ascii="Arial" w:eastAsia="Times New Roman" w:hAnsi="Arial" w:cs="Arial"/>
          <w:sz w:val="20"/>
          <w:szCs w:val="20"/>
          <w:highlight w:val="yellow"/>
        </w:rPr>
      </w:pPr>
    </w:p>
    <w:p w14:paraId="51088847" w14:textId="575802A8" w:rsidR="00194FAD" w:rsidRDefault="00194FAD" w:rsidP="005F6C08">
      <w:pPr>
        <w:spacing w:before="120"/>
        <w:jc w:val="both"/>
        <w:rPr>
          <w:rFonts w:ascii="Arial" w:eastAsia="Times New Roman" w:hAnsi="Arial" w:cs="Arial"/>
          <w:sz w:val="20"/>
          <w:szCs w:val="20"/>
          <w:highlight w:val="yellow"/>
        </w:rPr>
      </w:pPr>
    </w:p>
    <w:p w14:paraId="666AD027" w14:textId="293A5CD4" w:rsidR="00194FAD" w:rsidRDefault="00194FAD" w:rsidP="005F6C08">
      <w:pPr>
        <w:spacing w:before="120"/>
        <w:jc w:val="both"/>
        <w:rPr>
          <w:rFonts w:ascii="Arial" w:eastAsia="Times New Roman" w:hAnsi="Arial" w:cs="Arial"/>
          <w:sz w:val="20"/>
          <w:szCs w:val="20"/>
          <w:highlight w:val="yellow"/>
        </w:rPr>
      </w:pPr>
    </w:p>
    <w:p w14:paraId="3F080B14" w14:textId="4581C0A2" w:rsidR="00194FAD" w:rsidRDefault="00194FAD" w:rsidP="005F6C08">
      <w:pPr>
        <w:spacing w:before="120"/>
        <w:jc w:val="both"/>
        <w:rPr>
          <w:rFonts w:ascii="Arial" w:eastAsia="Times New Roman" w:hAnsi="Arial" w:cs="Arial"/>
          <w:sz w:val="20"/>
          <w:szCs w:val="20"/>
          <w:highlight w:val="yellow"/>
        </w:rPr>
      </w:pPr>
    </w:p>
    <w:p w14:paraId="1DC7E3B1" w14:textId="77777777" w:rsidR="00194FAD" w:rsidRPr="00F60CEC" w:rsidRDefault="00194FAD" w:rsidP="005F6C08">
      <w:pPr>
        <w:spacing w:before="120"/>
        <w:jc w:val="both"/>
        <w:rPr>
          <w:rFonts w:ascii="Arial" w:eastAsia="Times New Roman" w:hAnsi="Arial" w:cs="Arial"/>
          <w:sz w:val="20"/>
          <w:szCs w:val="20"/>
          <w:highlight w:val="yellow"/>
        </w:rPr>
      </w:pPr>
    </w:p>
    <w:p w14:paraId="3460B187" w14:textId="77777777" w:rsidR="00647C51" w:rsidRPr="00F60CEC" w:rsidRDefault="00647C51" w:rsidP="005F6C08">
      <w:pPr>
        <w:spacing w:before="120"/>
        <w:jc w:val="both"/>
        <w:rPr>
          <w:rFonts w:ascii="Arial" w:eastAsia="Times New Roman" w:hAnsi="Arial" w:cs="Arial"/>
          <w:sz w:val="20"/>
          <w:szCs w:val="20"/>
          <w:highlight w:val="yellow"/>
        </w:rPr>
      </w:pPr>
    </w:p>
    <w:p w14:paraId="17636B75" w14:textId="77777777" w:rsidR="00ED1228" w:rsidRPr="00F60CEC" w:rsidRDefault="00ED1228" w:rsidP="00ED1228">
      <w:pPr>
        <w:pStyle w:val="ListParagraph"/>
        <w:tabs>
          <w:tab w:val="left" w:pos="360"/>
        </w:tabs>
        <w:spacing w:before="0" w:after="0" w:line="288" w:lineRule="auto"/>
        <w:ind w:left="0"/>
        <w:contextualSpacing w:val="0"/>
        <w:jc w:val="center"/>
        <w:rPr>
          <w:rStyle w:val="fontstyle01"/>
          <w:color w:val="auto"/>
        </w:rPr>
      </w:pPr>
      <w:r w:rsidRPr="00F60CEC">
        <w:rPr>
          <w:rStyle w:val="fontstyle01"/>
          <w:color w:val="auto"/>
        </w:rPr>
        <w:lastRenderedPageBreak/>
        <w:t>PHẦN NĂM</w:t>
      </w:r>
    </w:p>
    <w:p w14:paraId="5C1E26F7" w14:textId="77777777" w:rsidR="00ED1228" w:rsidRPr="00F60CEC" w:rsidRDefault="00ED1228" w:rsidP="00ED1228">
      <w:pPr>
        <w:pStyle w:val="ListParagraph"/>
        <w:tabs>
          <w:tab w:val="left" w:pos="360"/>
        </w:tabs>
        <w:spacing w:before="0" w:after="0" w:line="288" w:lineRule="auto"/>
        <w:ind w:left="0"/>
        <w:contextualSpacing w:val="0"/>
        <w:jc w:val="center"/>
        <w:rPr>
          <w:rStyle w:val="fontstyle01"/>
          <w:color w:val="auto"/>
        </w:rPr>
      </w:pPr>
      <w:r w:rsidRPr="00F60CEC">
        <w:rPr>
          <w:rStyle w:val="fontstyle01"/>
          <w:color w:val="auto"/>
        </w:rPr>
        <w:t>SỐ LƯỢNG MẪU, VỊ TRÍ LẪY MẪU THỬ NGHIỆM</w:t>
      </w:r>
    </w:p>
    <w:p w14:paraId="0BC9CC2B" w14:textId="77777777" w:rsidR="00ED1228" w:rsidRPr="00F60CEC" w:rsidRDefault="00ED1228" w:rsidP="00ED1228">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color w:val="auto"/>
        </w:rPr>
        <w:tab/>
      </w:r>
      <w:r w:rsidRPr="00F60CEC">
        <w:rPr>
          <w:rStyle w:val="fontstyle21"/>
          <w:rFonts w:ascii="Times New Roman" w:hAnsi="Times New Roman"/>
          <w:i w:val="0"/>
          <w:color w:val="auto"/>
        </w:rPr>
        <w:t>Việc xác định số lượng mẫu, vị trí lấy mẫu thử nghiệm yêu cầu mang tính</w:t>
      </w:r>
      <w:r w:rsidRPr="00F60CEC">
        <w:rPr>
          <w:sz w:val="28"/>
          <w:szCs w:val="28"/>
        </w:rPr>
        <w:br/>
      </w:r>
      <w:r w:rsidRPr="00F60CEC">
        <w:rPr>
          <w:rStyle w:val="fontstyle21"/>
          <w:rFonts w:ascii="Times New Roman" w:hAnsi="Times New Roman"/>
          <w:i w:val="0"/>
          <w:color w:val="auto"/>
        </w:rPr>
        <w:t>chất đại diện. Phải đảm bảo kiểm tra được chất lượng nước trên toàn bộ hệ</w:t>
      </w:r>
      <w:r w:rsidRPr="00F60CEC">
        <w:rPr>
          <w:sz w:val="28"/>
          <w:szCs w:val="28"/>
        </w:rPr>
        <w:br/>
      </w:r>
      <w:r w:rsidRPr="00F60CEC">
        <w:rPr>
          <w:rStyle w:val="fontstyle21"/>
          <w:rFonts w:ascii="Times New Roman" w:hAnsi="Times New Roman"/>
          <w:i w:val="0"/>
          <w:color w:val="auto"/>
        </w:rPr>
        <w:t>thống phân phối cũng như phạm vi cộng đồng được cấp nước.</w:t>
      </w:r>
      <w:r w:rsidRPr="00F60CEC">
        <w:rPr>
          <w:sz w:val="28"/>
          <w:szCs w:val="28"/>
        </w:rPr>
        <w:br/>
      </w:r>
      <w:r w:rsidRPr="00F60CEC">
        <w:rPr>
          <w:rStyle w:val="fontstyle21"/>
          <w:rFonts w:ascii="Times New Roman" w:hAnsi="Times New Roman"/>
          <w:i w:val="0"/>
          <w:color w:val="auto"/>
        </w:rPr>
        <w:t>Đối với hệ thống phân phối nước đảm bảo đại diện phải đầy đủ các vị trí,</w:t>
      </w:r>
      <w:r w:rsidRPr="00F60CEC">
        <w:rPr>
          <w:sz w:val="28"/>
          <w:szCs w:val="28"/>
        </w:rPr>
        <w:br/>
      </w:r>
      <w:r w:rsidRPr="00F60CEC">
        <w:rPr>
          <w:rStyle w:val="fontstyle21"/>
          <w:rFonts w:ascii="Times New Roman" w:hAnsi="Times New Roman"/>
          <w:i w:val="0"/>
          <w:color w:val="auto"/>
        </w:rPr>
        <w:t>số lượng mẫu theo quá trình phân phối là trước, trong và kết thúc hệ thống phân</w:t>
      </w:r>
      <w:r w:rsidRPr="00F60CEC">
        <w:rPr>
          <w:sz w:val="28"/>
          <w:szCs w:val="28"/>
        </w:rPr>
        <w:br/>
      </w:r>
      <w:r w:rsidRPr="00F60CEC">
        <w:rPr>
          <w:rStyle w:val="fontstyle21"/>
          <w:rFonts w:ascii="Times New Roman" w:hAnsi="Times New Roman"/>
          <w:i w:val="0"/>
          <w:color w:val="auto"/>
        </w:rPr>
        <w:t>phối.</w:t>
      </w:r>
    </w:p>
    <w:p w14:paraId="57AA3974" w14:textId="77777777" w:rsidR="00ED1228" w:rsidRPr="00F60CEC" w:rsidRDefault="00ED1228" w:rsidP="00ED1228">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t>Đối với phạm vi cộng đồng, chất lượng nước sẽ ảnh hưởng trực tiếp đến</w:t>
      </w:r>
      <w:r w:rsidRPr="00F60CEC">
        <w:rPr>
          <w:sz w:val="28"/>
          <w:szCs w:val="28"/>
        </w:rPr>
        <w:br/>
      </w:r>
      <w:r w:rsidRPr="00F60CEC">
        <w:rPr>
          <w:rStyle w:val="fontstyle21"/>
          <w:rFonts w:ascii="Times New Roman" w:hAnsi="Times New Roman"/>
          <w:i w:val="0"/>
          <w:color w:val="auto"/>
        </w:rPr>
        <w:t>người sử dụng vì vậy số lượng mẫu thử nghiệm tính theo tỷ lệ bình quân lượng</w:t>
      </w:r>
      <w:r w:rsidRPr="00F60CEC">
        <w:rPr>
          <w:sz w:val="28"/>
          <w:szCs w:val="28"/>
        </w:rPr>
        <w:br/>
      </w:r>
      <w:r w:rsidRPr="00F60CEC">
        <w:rPr>
          <w:rStyle w:val="fontstyle21"/>
          <w:rFonts w:ascii="Times New Roman" w:hAnsi="Times New Roman"/>
          <w:i w:val="0"/>
          <w:color w:val="auto"/>
        </w:rPr>
        <w:t>người sử dụng nước.</w:t>
      </w:r>
    </w:p>
    <w:p w14:paraId="386AFAF2" w14:textId="77777777" w:rsidR="0026515B" w:rsidRPr="00F60CEC" w:rsidRDefault="00ED1228" w:rsidP="00ED1228">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t>Như vậy, trong QCKTĐP tỉnh Đắk Nông xác định vị trí lấy mẫu, số</w:t>
      </w:r>
      <w:r w:rsidRPr="00F60CEC">
        <w:rPr>
          <w:sz w:val="28"/>
          <w:szCs w:val="28"/>
        </w:rPr>
        <w:br/>
      </w:r>
      <w:r w:rsidRPr="00F60CEC">
        <w:rPr>
          <w:rStyle w:val="fontstyle21"/>
          <w:rFonts w:ascii="Times New Roman" w:hAnsi="Times New Roman"/>
          <w:i w:val="0"/>
          <w:color w:val="auto"/>
        </w:rPr>
        <w:t>lượng mẫu thử nghiệm đã kế thừa phương pháp xác định mẫu, vị trí lấy mẫu</w:t>
      </w:r>
      <w:r w:rsidRPr="00F60CEC">
        <w:rPr>
          <w:sz w:val="28"/>
          <w:szCs w:val="28"/>
        </w:rPr>
        <w:br/>
      </w:r>
      <w:r w:rsidRPr="00F60CEC">
        <w:rPr>
          <w:rStyle w:val="fontstyle21"/>
          <w:rFonts w:ascii="Times New Roman" w:hAnsi="Times New Roman"/>
          <w:i w:val="0"/>
          <w:color w:val="auto"/>
        </w:rPr>
        <w:t>cũng như quy định cụ thể việc xác định số lượng mẫu và vị trí lấy mẫu của</w:t>
      </w:r>
      <w:r w:rsidRPr="00F60CEC">
        <w:rPr>
          <w:sz w:val="28"/>
          <w:szCs w:val="28"/>
        </w:rPr>
        <w:br/>
      </w:r>
      <w:r w:rsidRPr="00F60CEC">
        <w:rPr>
          <w:rStyle w:val="fontstyle21"/>
          <w:rFonts w:ascii="Times New Roman" w:hAnsi="Times New Roman"/>
          <w:i w:val="0"/>
          <w:color w:val="auto"/>
        </w:rPr>
        <w:t>QCVN 01-1:2018/BYT, cụ thể như sau:</w:t>
      </w:r>
    </w:p>
    <w:p w14:paraId="7B29EDA7" w14:textId="77777777" w:rsidR="0026515B" w:rsidRPr="00F60CEC" w:rsidRDefault="0026515B" w:rsidP="0026515B">
      <w:pPr>
        <w:pStyle w:val="ListParagraph"/>
        <w:tabs>
          <w:tab w:val="left" w:pos="360"/>
        </w:tabs>
        <w:spacing w:line="288" w:lineRule="auto"/>
        <w:ind w:left="0"/>
        <w:contextualSpacing w:val="0"/>
        <w:rPr>
          <w:rStyle w:val="fontstyle01"/>
          <w:rFonts w:ascii="Times New Roman" w:hAnsi="Times New Roman"/>
          <w:color w:val="auto"/>
        </w:rPr>
      </w:pPr>
      <w:r w:rsidRPr="00F60CEC">
        <w:rPr>
          <w:rStyle w:val="fontstyle21"/>
          <w:rFonts w:ascii="Times New Roman" w:hAnsi="Times New Roman"/>
          <w:i w:val="0"/>
          <w:color w:val="auto"/>
        </w:rPr>
        <w:tab/>
      </w:r>
      <w:r w:rsidR="00ED1228" w:rsidRPr="00F60CEC">
        <w:rPr>
          <w:rStyle w:val="fontstyle01"/>
          <w:rFonts w:ascii="Times New Roman" w:hAnsi="Times New Roman"/>
          <w:color w:val="auto"/>
        </w:rPr>
        <w:t>Số lượng mẫu</w:t>
      </w:r>
    </w:p>
    <w:p w14:paraId="128F1469" w14:textId="77777777" w:rsidR="0026515B" w:rsidRPr="00F60CEC" w:rsidRDefault="0026515B" w:rsidP="0026515B">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01"/>
          <w:rFonts w:ascii="Times New Roman" w:hAnsi="Times New Roman"/>
          <w:color w:val="auto"/>
        </w:rPr>
        <w:tab/>
      </w:r>
      <w:r w:rsidR="00ED1228" w:rsidRPr="00F60CEC">
        <w:rPr>
          <w:rStyle w:val="fontstyle21"/>
          <w:rFonts w:ascii="Times New Roman" w:hAnsi="Times New Roman"/>
          <w:i w:val="0"/>
          <w:color w:val="auto"/>
        </w:rPr>
        <w:t>- Đơn vị cấp nước cho dưới 100.000 dân: lấy ít nhất 03 mẫu nướ</w:t>
      </w:r>
      <w:r w:rsidRPr="00F60CEC">
        <w:rPr>
          <w:rStyle w:val="fontstyle21"/>
          <w:rFonts w:ascii="Times New Roman" w:hAnsi="Times New Roman"/>
          <w:i w:val="0"/>
          <w:color w:val="auto"/>
        </w:rPr>
        <w:t xml:space="preserve">c </w:t>
      </w:r>
      <w:r w:rsidR="00ED1228" w:rsidRPr="00F60CEC">
        <w:rPr>
          <w:rStyle w:val="fontstyle21"/>
          <w:rFonts w:ascii="Times New Roman" w:hAnsi="Times New Roman"/>
          <w:i w:val="0"/>
          <w:color w:val="auto"/>
        </w:rPr>
        <w:t>sạch.</w:t>
      </w:r>
    </w:p>
    <w:p w14:paraId="160EB3A0" w14:textId="77777777" w:rsidR="0026515B" w:rsidRPr="00F60CEC" w:rsidRDefault="0026515B" w:rsidP="0026515B">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r>
      <w:r w:rsidR="00ED1228" w:rsidRPr="00F60CEC">
        <w:rPr>
          <w:rStyle w:val="fontstyle21"/>
          <w:rFonts w:ascii="Times New Roman" w:hAnsi="Times New Roman"/>
          <w:i w:val="0"/>
          <w:color w:val="auto"/>
        </w:rPr>
        <w:t>- Đơn vị cấp nước cho từ 100.000 dân trở lên: lấy ít nhất 04 mẫu nước</w:t>
      </w:r>
      <w:r w:rsidR="00ED1228" w:rsidRPr="00F60CEC">
        <w:rPr>
          <w:sz w:val="28"/>
          <w:szCs w:val="28"/>
        </w:rPr>
        <w:br/>
      </w:r>
      <w:r w:rsidR="00ED1228" w:rsidRPr="00F60CEC">
        <w:rPr>
          <w:rStyle w:val="fontstyle21"/>
          <w:rFonts w:ascii="Times New Roman" w:hAnsi="Times New Roman"/>
          <w:i w:val="0"/>
          <w:color w:val="auto"/>
        </w:rPr>
        <w:t>sạch và cứ thêm 100.000 dân sẽ lấy thêm 01 mẫu.</w:t>
      </w:r>
    </w:p>
    <w:p w14:paraId="4D0DAC6F" w14:textId="77777777" w:rsidR="0026515B" w:rsidRPr="00F60CEC" w:rsidRDefault="0026515B" w:rsidP="0026515B">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r>
      <w:r w:rsidR="00ED1228" w:rsidRPr="00F60CEC">
        <w:rPr>
          <w:rStyle w:val="fontstyle01"/>
          <w:rFonts w:ascii="Times New Roman" w:hAnsi="Times New Roman"/>
          <w:color w:val="auto"/>
        </w:rPr>
        <w:t xml:space="preserve">Vị trí lấy mẫu: </w:t>
      </w:r>
      <w:r w:rsidR="00ED1228" w:rsidRPr="00F60CEC">
        <w:rPr>
          <w:rStyle w:val="fontstyle21"/>
          <w:rFonts w:ascii="Times New Roman" w:hAnsi="Times New Roman"/>
          <w:i w:val="0"/>
          <w:color w:val="auto"/>
        </w:rPr>
        <w:t>01 mẫu tại bể chứa nước đã xử lý của hệ thống cấp nước</w:t>
      </w:r>
      <w:r w:rsidR="00ED1228" w:rsidRPr="00F60CEC">
        <w:rPr>
          <w:sz w:val="28"/>
          <w:szCs w:val="28"/>
        </w:rPr>
        <w:br/>
      </w:r>
      <w:r w:rsidR="00ED1228" w:rsidRPr="00F60CEC">
        <w:rPr>
          <w:rStyle w:val="fontstyle21"/>
          <w:rFonts w:ascii="Times New Roman" w:hAnsi="Times New Roman"/>
          <w:i w:val="0"/>
          <w:color w:val="auto"/>
        </w:rPr>
        <w:t>trước khi đưa vào mạng lưới đường ống phân phối, 01 mẫu lấy ngẫ</w:t>
      </w:r>
      <w:r w:rsidRPr="00F60CEC">
        <w:rPr>
          <w:rStyle w:val="fontstyle21"/>
          <w:rFonts w:ascii="Times New Roman" w:hAnsi="Times New Roman"/>
          <w:i w:val="0"/>
          <w:color w:val="auto"/>
        </w:rPr>
        <w:t xml:space="preserve">u nhiên </w:t>
      </w:r>
      <w:r w:rsidR="00ED1228" w:rsidRPr="00F60CEC">
        <w:rPr>
          <w:rStyle w:val="fontstyle21"/>
          <w:rFonts w:ascii="Times New Roman" w:hAnsi="Times New Roman"/>
          <w:i w:val="0"/>
          <w:color w:val="auto"/>
        </w:rPr>
        <w:t>tại</w:t>
      </w:r>
      <w:r w:rsidR="00ED1228" w:rsidRPr="00F60CEC">
        <w:rPr>
          <w:sz w:val="28"/>
          <w:szCs w:val="28"/>
        </w:rPr>
        <w:br/>
      </w:r>
      <w:r w:rsidR="00ED1228" w:rsidRPr="00F60CEC">
        <w:rPr>
          <w:rStyle w:val="fontstyle21"/>
          <w:rFonts w:ascii="Times New Roman" w:hAnsi="Times New Roman"/>
          <w:i w:val="0"/>
          <w:color w:val="auto"/>
        </w:rPr>
        <w:t>vòi sử dụng cuối mạng lưới đường ống phân phối, các mẫu còn lại lấy ngẫu</w:t>
      </w:r>
      <w:r w:rsidR="00ED1228" w:rsidRPr="00F60CEC">
        <w:rPr>
          <w:sz w:val="28"/>
          <w:szCs w:val="28"/>
        </w:rPr>
        <w:br/>
      </w:r>
      <w:r w:rsidR="00ED1228" w:rsidRPr="00F60CEC">
        <w:rPr>
          <w:rStyle w:val="fontstyle21"/>
          <w:rFonts w:ascii="Times New Roman" w:hAnsi="Times New Roman"/>
          <w:i w:val="0"/>
          <w:color w:val="auto"/>
        </w:rPr>
        <w:t>nhiên tại vòi sử dụng trên mạng lưới đường ống phân phối (bao gồm cả các</w:t>
      </w:r>
      <w:r w:rsidR="00ED1228" w:rsidRPr="00F60CEC">
        <w:rPr>
          <w:sz w:val="28"/>
          <w:szCs w:val="28"/>
        </w:rPr>
        <w:br/>
      </w:r>
      <w:r w:rsidR="00ED1228" w:rsidRPr="00F60CEC">
        <w:rPr>
          <w:rStyle w:val="fontstyle21"/>
          <w:rFonts w:ascii="Times New Roman" w:hAnsi="Times New Roman"/>
          <w:i w:val="0"/>
          <w:color w:val="auto"/>
        </w:rPr>
        <w:t>phương tiện phân phối nước như xe bồn).</w:t>
      </w:r>
    </w:p>
    <w:p w14:paraId="209CF7B7" w14:textId="77777777" w:rsidR="0026515B" w:rsidRPr="00F60CEC" w:rsidRDefault="0026515B" w:rsidP="00ED1228">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r>
      <w:r w:rsidR="00ED1228" w:rsidRPr="00F60CEC">
        <w:rPr>
          <w:rStyle w:val="fontstyle21"/>
          <w:rFonts w:ascii="Times New Roman" w:hAnsi="Times New Roman"/>
          <w:i w:val="0"/>
          <w:color w:val="auto"/>
        </w:rPr>
        <w:t>Đối với cơ quan, đơn vị, khu chung cư, khu tập thể, bệnh viện, trường</w:t>
      </w:r>
      <w:r w:rsidR="00ED1228" w:rsidRPr="00F60CEC">
        <w:rPr>
          <w:sz w:val="28"/>
          <w:szCs w:val="28"/>
        </w:rPr>
        <w:br/>
      </w:r>
      <w:r w:rsidR="00ED1228" w:rsidRPr="00F60CEC">
        <w:rPr>
          <w:rStyle w:val="fontstyle21"/>
          <w:rFonts w:ascii="Times New Roman" w:hAnsi="Times New Roman"/>
          <w:i w:val="0"/>
          <w:color w:val="auto"/>
        </w:rPr>
        <w:t>học, doanh nghiệp, khu vực có bể chứa nước tập trung: lấy ít nhất 02 mẫu gồm</w:t>
      </w:r>
      <w:r w:rsidR="00ED1228" w:rsidRPr="00F60CEC">
        <w:rPr>
          <w:sz w:val="28"/>
          <w:szCs w:val="28"/>
        </w:rPr>
        <w:br/>
      </w:r>
      <w:r w:rsidR="00ED1228" w:rsidRPr="00F60CEC">
        <w:rPr>
          <w:rStyle w:val="fontstyle21"/>
          <w:rFonts w:ascii="Times New Roman" w:hAnsi="Times New Roman"/>
          <w:i w:val="0"/>
          <w:color w:val="auto"/>
        </w:rPr>
        <w:t>01 mẫu tại bể chứa nước tập trung và 01 mẫu ngẫu nhiên tại vòi sử dụng. Nếu có</w:t>
      </w:r>
      <w:r w:rsidRPr="00F60CEC">
        <w:rPr>
          <w:sz w:val="28"/>
          <w:szCs w:val="28"/>
        </w:rPr>
        <w:t xml:space="preserve"> </w:t>
      </w:r>
      <w:r w:rsidR="00ED1228" w:rsidRPr="00F60CEC">
        <w:rPr>
          <w:rStyle w:val="fontstyle21"/>
          <w:rFonts w:ascii="Times New Roman" w:hAnsi="Times New Roman"/>
          <w:i w:val="0"/>
          <w:color w:val="auto"/>
        </w:rPr>
        <w:t>từ 02 bể chứa nước tập trung trở lên thì mỗi bể lấy ít nhất 01 mẫu tại bể và 01</w:t>
      </w:r>
      <w:r w:rsidRPr="00F60CEC">
        <w:rPr>
          <w:sz w:val="28"/>
          <w:szCs w:val="28"/>
        </w:rPr>
        <w:t xml:space="preserve"> </w:t>
      </w:r>
      <w:r w:rsidR="00ED1228" w:rsidRPr="00F60CEC">
        <w:rPr>
          <w:rStyle w:val="fontstyle21"/>
          <w:rFonts w:ascii="Times New Roman" w:hAnsi="Times New Roman"/>
          <w:i w:val="0"/>
          <w:color w:val="auto"/>
        </w:rPr>
        <w:t>mẫu ngẫu nhiên tại vòi sử dụng.</w:t>
      </w:r>
    </w:p>
    <w:p w14:paraId="40D7F5B5" w14:textId="77777777" w:rsidR="00ED1228" w:rsidRPr="00F60CEC" w:rsidRDefault="0026515B" w:rsidP="00ED1228">
      <w:pPr>
        <w:pStyle w:val="ListParagraph"/>
        <w:tabs>
          <w:tab w:val="left" w:pos="360"/>
        </w:tabs>
        <w:spacing w:line="288" w:lineRule="auto"/>
        <w:ind w:left="0"/>
        <w:contextualSpacing w:val="0"/>
        <w:rPr>
          <w:rStyle w:val="fontstyle21"/>
          <w:rFonts w:ascii="Times New Roman" w:hAnsi="Times New Roman"/>
          <w:i w:val="0"/>
          <w:color w:val="auto"/>
        </w:rPr>
      </w:pPr>
      <w:r w:rsidRPr="00F60CEC">
        <w:rPr>
          <w:rStyle w:val="fontstyle21"/>
          <w:rFonts w:ascii="Times New Roman" w:hAnsi="Times New Roman"/>
          <w:i w:val="0"/>
          <w:color w:val="auto"/>
        </w:rPr>
        <w:tab/>
      </w:r>
      <w:r w:rsidR="00ED1228" w:rsidRPr="00F60CEC">
        <w:rPr>
          <w:rStyle w:val="fontstyle21"/>
          <w:rFonts w:ascii="Times New Roman" w:hAnsi="Times New Roman"/>
          <w:i w:val="0"/>
          <w:color w:val="auto"/>
        </w:rPr>
        <w:t>Trong trường hợp có nguy cơ ô nhiễm nguồn nước, tình hình dịch bệnh:</w:t>
      </w:r>
      <w:r w:rsidRPr="00F60CEC">
        <w:rPr>
          <w:sz w:val="28"/>
          <w:szCs w:val="28"/>
        </w:rPr>
        <w:t xml:space="preserve"> </w:t>
      </w:r>
      <w:r w:rsidR="00ED1228" w:rsidRPr="00F60CEC">
        <w:rPr>
          <w:rStyle w:val="fontstyle21"/>
          <w:rFonts w:ascii="Times New Roman" w:hAnsi="Times New Roman"/>
          <w:i w:val="0"/>
          <w:color w:val="auto"/>
        </w:rPr>
        <w:t>có thể tăng số lượng mẫu nước lấy tại các vị trí khác nhau để thử nghiệm.</w:t>
      </w:r>
    </w:p>
    <w:p w14:paraId="37F9EC82" w14:textId="77777777" w:rsidR="001953F9" w:rsidRPr="00F60CEC" w:rsidRDefault="001953F9" w:rsidP="00ED1228">
      <w:pPr>
        <w:pStyle w:val="ListParagraph"/>
        <w:tabs>
          <w:tab w:val="left" w:pos="360"/>
        </w:tabs>
        <w:spacing w:line="288" w:lineRule="auto"/>
        <w:ind w:left="0"/>
        <w:contextualSpacing w:val="0"/>
        <w:rPr>
          <w:rStyle w:val="fontstyle21"/>
          <w:rFonts w:ascii="Times New Roman" w:hAnsi="Times New Roman"/>
          <w:i w:val="0"/>
          <w:color w:val="auto"/>
        </w:rPr>
      </w:pPr>
    </w:p>
    <w:p w14:paraId="09F30335" w14:textId="77777777" w:rsidR="001953F9" w:rsidRPr="00F60CEC" w:rsidRDefault="001953F9" w:rsidP="00ED1228">
      <w:pPr>
        <w:pStyle w:val="ListParagraph"/>
        <w:tabs>
          <w:tab w:val="left" w:pos="360"/>
        </w:tabs>
        <w:spacing w:line="288" w:lineRule="auto"/>
        <w:ind w:left="0"/>
        <w:contextualSpacing w:val="0"/>
        <w:rPr>
          <w:rStyle w:val="fontstyle21"/>
          <w:rFonts w:ascii="Times New Roman" w:hAnsi="Times New Roman"/>
          <w:i w:val="0"/>
          <w:color w:val="auto"/>
        </w:rPr>
      </w:pPr>
    </w:p>
    <w:p w14:paraId="4ACEC2C6" w14:textId="77777777" w:rsidR="001953F9" w:rsidRPr="00F60CEC" w:rsidRDefault="001953F9" w:rsidP="001953F9">
      <w:pPr>
        <w:pStyle w:val="ListParagraph"/>
        <w:tabs>
          <w:tab w:val="left" w:pos="360"/>
        </w:tabs>
        <w:spacing w:before="0" w:after="0" w:line="288" w:lineRule="auto"/>
        <w:ind w:left="0"/>
        <w:contextualSpacing w:val="0"/>
        <w:jc w:val="center"/>
        <w:rPr>
          <w:rStyle w:val="fontstyle01"/>
          <w:color w:val="auto"/>
        </w:rPr>
      </w:pPr>
      <w:r w:rsidRPr="00F60CEC">
        <w:rPr>
          <w:rStyle w:val="fontstyle01"/>
          <w:color w:val="auto"/>
        </w:rPr>
        <w:lastRenderedPageBreak/>
        <w:t>PHẦN SÁU</w:t>
      </w:r>
    </w:p>
    <w:p w14:paraId="7912FA72" w14:textId="77777777" w:rsidR="001953F9" w:rsidRPr="00F60CEC" w:rsidRDefault="001953F9" w:rsidP="001953F9">
      <w:pPr>
        <w:pStyle w:val="ListParagraph"/>
        <w:tabs>
          <w:tab w:val="left" w:pos="360"/>
        </w:tabs>
        <w:spacing w:before="0" w:after="0" w:line="288" w:lineRule="auto"/>
        <w:ind w:left="0"/>
        <w:contextualSpacing w:val="0"/>
        <w:jc w:val="center"/>
        <w:rPr>
          <w:rStyle w:val="fontstyle01"/>
          <w:color w:val="auto"/>
        </w:rPr>
      </w:pPr>
      <w:r w:rsidRPr="00F60CEC">
        <w:rPr>
          <w:rStyle w:val="fontstyle01"/>
          <w:color w:val="auto"/>
        </w:rPr>
        <w:t>QUY ĐỊNH VỀ QUẢN LÝ</w:t>
      </w:r>
    </w:p>
    <w:p w14:paraId="681EE36B" w14:textId="77777777" w:rsidR="001953F9" w:rsidRPr="00F60CEC" w:rsidRDefault="001953F9" w:rsidP="001953F9">
      <w:pPr>
        <w:pStyle w:val="ListParagraph"/>
        <w:tabs>
          <w:tab w:val="left" w:pos="360"/>
        </w:tabs>
        <w:spacing w:line="288" w:lineRule="auto"/>
        <w:ind w:left="0"/>
        <w:contextualSpacing w:val="0"/>
        <w:rPr>
          <w:rStyle w:val="fontstyle01"/>
          <w:b w:val="0"/>
          <w:color w:val="auto"/>
        </w:rPr>
      </w:pPr>
      <w:r w:rsidRPr="00F60CEC">
        <w:rPr>
          <w:rStyle w:val="fontstyle01"/>
          <w:color w:val="auto"/>
        </w:rPr>
        <w:tab/>
      </w:r>
      <w:r w:rsidRPr="00F60CEC">
        <w:rPr>
          <w:rStyle w:val="fontstyle01"/>
          <w:b w:val="0"/>
          <w:color w:val="auto"/>
        </w:rPr>
        <w:t>Với hướng tiếp cận mới hiện nay, đề cao vai trò tự chịu trách nhiệm của</w:t>
      </w:r>
      <w:r w:rsidRPr="00F60CEC">
        <w:rPr>
          <w:b/>
          <w:sz w:val="28"/>
          <w:szCs w:val="28"/>
        </w:rPr>
        <w:br/>
      </w:r>
      <w:r w:rsidRPr="00F60CEC">
        <w:rPr>
          <w:rStyle w:val="fontstyle01"/>
          <w:b w:val="0"/>
          <w:color w:val="auto"/>
        </w:rPr>
        <w:t>các cơ sở cấp nước đối với hàng hóa là nước sạch dùng cho mục đích ăn uống và</w:t>
      </w:r>
      <w:r w:rsidRPr="00F60CEC">
        <w:rPr>
          <w:b/>
          <w:sz w:val="28"/>
          <w:szCs w:val="28"/>
        </w:rPr>
        <w:t xml:space="preserve"> </w:t>
      </w:r>
      <w:r w:rsidRPr="00F60CEC">
        <w:rPr>
          <w:rStyle w:val="fontstyle01"/>
          <w:b w:val="0"/>
          <w:color w:val="auto"/>
        </w:rPr>
        <w:t>sinh hoạt. Các đơn vị cấp nước bắt buộc phải thực hiện đúng theo các quy định</w:t>
      </w:r>
      <w:r w:rsidRPr="00F60CEC">
        <w:rPr>
          <w:b/>
          <w:sz w:val="28"/>
          <w:szCs w:val="28"/>
        </w:rPr>
        <w:t xml:space="preserve"> </w:t>
      </w:r>
      <w:r w:rsidRPr="00F60CEC">
        <w:rPr>
          <w:rStyle w:val="fontstyle01"/>
          <w:b w:val="0"/>
          <w:color w:val="auto"/>
        </w:rPr>
        <w:t>quản lý về hàng hóa.</w:t>
      </w:r>
    </w:p>
    <w:p w14:paraId="04077164" w14:textId="52E7DEFA" w:rsidR="001953F9" w:rsidRPr="00F60CEC" w:rsidRDefault="001953F9" w:rsidP="001953F9">
      <w:pPr>
        <w:pStyle w:val="ListParagraph"/>
        <w:tabs>
          <w:tab w:val="left" w:pos="360"/>
        </w:tabs>
        <w:spacing w:line="288" w:lineRule="auto"/>
        <w:ind w:left="0"/>
        <w:contextualSpacing w:val="0"/>
        <w:rPr>
          <w:rStyle w:val="fontstyle21"/>
          <w:rFonts w:ascii="TimesNewRomanPS-BoldMT" w:hAnsi="TimesNewRomanPS-BoldMT"/>
          <w:b/>
          <w:bCs/>
          <w:i w:val="0"/>
          <w:iCs w:val="0"/>
          <w:color w:val="auto"/>
        </w:rPr>
      </w:pPr>
      <w:r w:rsidRPr="00F60CEC">
        <w:rPr>
          <w:rStyle w:val="fontstyle01"/>
          <w:b w:val="0"/>
          <w:color w:val="auto"/>
        </w:rPr>
        <w:tab/>
        <w:t>Trong QCĐP Đắk Nông yêu cầu các đơn vị cấp nước thực hiện các quy</w:t>
      </w:r>
      <w:r w:rsidRPr="00F60CEC">
        <w:rPr>
          <w:b/>
          <w:sz w:val="28"/>
          <w:szCs w:val="28"/>
        </w:rPr>
        <w:br/>
      </w:r>
      <w:r w:rsidRPr="00F60CEC">
        <w:rPr>
          <w:rStyle w:val="fontstyle01"/>
          <w:b w:val="0"/>
          <w:color w:val="auto"/>
        </w:rPr>
        <w:t>định về tự công bố hợp quy theo Thông tư số 28/2012/TT-BKHCN ngày</w:t>
      </w:r>
      <w:r w:rsidRPr="00F60CEC">
        <w:rPr>
          <w:b/>
          <w:sz w:val="28"/>
          <w:szCs w:val="28"/>
        </w:rPr>
        <w:br/>
      </w:r>
      <w:r w:rsidRPr="00F60CEC">
        <w:rPr>
          <w:rStyle w:val="fontstyle01"/>
          <w:b w:val="0"/>
          <w:color w:val="auto"/>
        </w:rPr>
        <w:t>12/12/2012 quy định về công bố hợp chuẩn, công bố hợp quy và phương thức</w:t>
      </w:r>
      <w:r w:rsidRPr="00F60CEC">
        <w:rPr>
          <w:b/>
          <w:sz w:val="28"/>
          <w:szCs w:val="28"/>
        </w:rPr>
        <w:t xml:space="preserve"> </w:t>
      </w:r>
      <w:r w:rsidRPr="00F60CEC">
        <w:rPr>
          <w:rStyle w:val="fontstyle01"/>
          <w:b w:val="0"/>
          <w:color w:val="auto"/>
        </w:rPr>
        <w:t>đánh giá sự phù hợp với tiêu chuẩn, quy chuẩn kỹ thuật, Thông tư số</w:t>
      </w:r>
      <w:r w:rsidRPr="00F60CEC">
        <w:rPr>
          <w:b/>
          <w:sz w:val="28"/>
          <w:szCs w:val="28"/>
        </w:rPr>
        <w:t xml:space="preserve"> </w:t>
      </w:r>
      <w:r w:rsidRPr="00F60CEC">
        <w:rPr>
          <w:rStyle w:val="fontstyle01"/>
          <w:b w:val="0"/>
          <w:color w:val="auto"/>
        </w:rPr>
        <w:t>02/2017/TT-BKHCN ngày 31/3/2017 sửa đổi, bổ sung một số điều của Thông tư</w:t>
      </w:r>
      <w:r w:rsidRPr="00F60CEC">
        <w:rPr>
          <w:b/>
          <w:sz w:val="28"/>
          <w:szCs w:val="28"/>
        </w:rPr>
        <w:t xml:space="preserve"> </w:t>
      </w:r>
      <w:r w:rsidRPr="00F60CEC">
        <w:rPr>
          <w:rStyle w:val="fontstyle01"/>
          <w:b w:val="0"/>
          <w:color w:val="auto"/>
        </w:rPr>
        <w:t>số 28/2012/TT-BKHCN ngày 12/12/2012 của Bộ trưởng Bộ Khoa học và Công</w:t>
      </w:r>
      <w:r w:rsidRPr="00F60CEC">
        <w:rPr>
          <w:b/>
          <w:sz w:val="28"/>
          <w:szCs w:val="28"/>
        </w:rPr>
        <w:t xml:space="preserve"> </w:t>
      </w:r>
      <w:r w:rsidRPr="00F60CEC">
        <w:rPr>
          <w:rStyle w:val="fontstyle01"/>
          <w:b w:val="0"/>
          <w:color w:val="auto"/>
        </w:rPr>
        <w:t>nghệ. Đơn vị cấp nước phải tiến hành đánh giá hợp quy và gửi bản tự công bố</w:t>
      </w:r>
      <w:r w:rsidRPr="00F60CEC">
        <w:rPr>
          <w:b/>
          <w:sz w:val="28"/>
          <w:szCs w:val="28"/>
        </w:rPr>
        <w:t xml:space="preserve"> </w:t>
      </w:r>
      <w:r w:rsidRPr="00F60CEC">
        <w:rPr>
          <w:rStyle w:val="fontstyle01"/>
          <w:b w:val="0"/>
          <w:color w:val="auto"/>
        </w:rPr>
        <w:t>hợp quy về Sở Y tế</w:t>
      </w:r>
      <w:r w:rsidR="000A63FD">
        <w:rPr>
          <w:rStyle w:val="fontstyle01"/>
          <w:b w:val="0"/>
          <w:color w:val="auto"/>
        </w:rPr>
        <w:t>.</w:t>
      </w:r>
    </w:p>
    <w:p w14:paraId="2C95C3EC" w14:textId="77777777" w:rsidR="0026515B" w:rsidRPr="00F60CEC" w:rsidRDefault="0026515B" w:rsidP="00ED1228">
      <w:pPr>
        <w:pStyle w:val="ListParagraph"/>
        <w:tabs>
          <w:tab w:val="left" w:pos="360"/>
        </w:tabs>
        <w:spacing w:line="288" w:lineRule="auto"/>
        <w:ind w:left="0"/>
        <w:contextualSpacing w:val="0"/>
        <w:rPr>
          <w:rFonts w:ascii="TimesNewRomanPS-ItalicMT" w:hAnsi="TimesNewRomanPS-ItalicMT"/>
          <w:i/>
          <w:iCs/>
          <w:sz w:val="28"/>
          <w:szCs w:val="28"/>
        </w:rPr>
      </w:pPr>
    </w:p>
    <w:p w14:paraId="088A103A"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339D2C3B"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2FB69EE3"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0BFA40F0"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1A99DBD4"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1B93270A"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774D67FF"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6F9B98C5"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3F40B693"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30A90CBB"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605A27EA"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7DBA2EDF"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6AA50C4F"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58D610BC"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274CD490"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4983711A" w14:textId="77777777" w:rsidR="00ED1228" w:rsidRPr="00F60CEC" w:rsidRDefault="00ED1228" w:rsidP="00A95DE4">
      <w:pPr>
        <w:pStyle w:val="ListParagraph"/>
        <w:tabs>
          <w:tab w:val="left" w:pos="360"/>
        </w:tabs>
        <w:spacing w:line="288" w:lineRule="auto"/>
        <w:ind w:left="0"/>
        <w:contextualSpacing w:val="0"/>
        <w:jc w:val="center"/>
        <w:rPr>
          <w:b/>
          <w:sz w:val="28"/>
          <w:szCs w:val="28"/>
          <w:lang w:val="vi-VN"/>
        </w:rPr>
      </w:pPr>
    </w:p>
    <w:p w14:paraId="5296D5A6" w14:textId="77777777" w:rsidR="001613B7" w:rsidRPr="00F60CEC" w:rsidRDefault="00FF7507" w:rsidP="000A28EE">
      <w:pPr>
        <w:pStyle w:val="ListParagraph"/>
        <w:tabs>
          <w:tab w:val="left" w:pos="360"/>
        </w:tabs>
        <w:spacing w:before="0" w:after="0" w:line="288" w:lineRule="auto"/>
        <w:ind w:left="0"/>
        <w:contextualSpacing w:val="0"/>
        <w:jc w:val="center"/>
        <w:rPr>
          <w:b/>
          <w:sz w:val="28"/>
          <w:szCs w:val="28"/>
          <w:lang w:val="vi-VN"/>
        </w:rPr>
      </w:pPr>
      <w:r w:rsidRPr="00F60CEC">
        <w:rPr>
          <w:b/>
          <w:sz w:val="28"/>
          <w:szCs w:val="28"/>
          <w:lang w:val="vi-VN"/>
        </w:rPr>
        <w:lastRenderedPageBreak/>
        <w:t>PHẦ</w:t>
      </w:r>
      <w:r w:rsidR="001953F9" w:rsidRPr="00F60CEC">
        <w:rPr>
          <w:b/>
          <w:sz w:val="28"/>
          <w:szCs w:val="28"/>
          <w:lang w:val="vi-VN"/>
        </w:rPr>
        <w:t>N BẢY</w:t>
      </w:r>
    </w:p>
    <w:p w14:paraId="7F8F2E06" w14:textId="77777777" w:rsidR="00FF7507" w:rsidRPr="00F60CEC" w:rsidRDefault="00FF7507" w:rsidP="000A28EE">
      <w:pPr>
        <w:pStyle w:val="ListParagraph"/>
        <w:tabs>
          <w:tab w:val="left" w:pos="0"/>
        </w:tabs>
        <w:spacing w:before="0" w:after="0" w:line="288" w:lineRule="auto"/>
        <w:ind w:left="0"/>
        <w:contextualSpacing w:val="0"/>
        <w:jc w:val="center"/>
        <w:rPr>
          <w:b/>
          <w:sz w:val="28"/>
          <w:szCs w:val="28"/>
          <w:lang w:val="vi-VN"/>
        </w:rPr>
      </w:pPr>
      <w:r w:rsidRPr="00F60CEC">
        <w:rPr>
          <w:b/>
          <w:sz w:val="28"/>
          <w:szCs w:val="28"/>
          <w:lang w:val="vi-VN"/>
        </w:rPr>
        <w:t>KẾT LUẬN</w:t>
      </w:r>
    </w:p>
    <w:p w14:paraId="32E58B86" w14:textId="77777777" w:rsidR="00973A5D" w:rsidRPr="00F60CEC" w:rsidRDefault="00973A5D" w:rsidP="00973A5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Đắk Nông</w:t>
      </w:r>
      <w:r w:rsidR="001953F9" w:rsidRPr="00F60CEC">
        <w:rPr>
          <w:rFonts w:ascii="Times New Roman" w:hAnsi="Times New Roman" w:cs="Times New Roman"/>
          <w:sz w:val="28"/>
          <w:szCs w:val="28"/>
        </w:rPr>
        <w:t xml:space="preserve"> là tỉnh có diện tích rộng, với các loại địa hình địa chất đa</w:t>
      </w:r>
      <w:r w:rsidR="001953F9" w:rsidRPr="00F60CEC">
        <w:rPr>
          <w:sz w:val="28"/>
          <w:szCs w:val="28"/>
        </w:rPr>
        <w:br/>
      </w:r>
      <w:r w:rsidR="001953F9" w:rsidRPr="00F60CEC">
        <w:rPr>
          <w:rFonts w:ascii="Times New Roman" w:hAnsi="Times New Roman" w:cs="Times New Roman"/>
          <w:sz w:val="28"/>
          <w:szCs w:val="28"/>
        </w:rPr>
        <w:t>dạng khác nhau, có nhiều hoạt động công nghiệp, nông nghiệp đa dạng, có thể</w:t>
      </w:r>
      <w:r w:rsidR="001953F9" w:rsidRPr="00F60CEC">
        <w:rPr>
          <w:sz w:val="28"/>
          <w:szCs w:val="28"/>
        </w:rPr>
        <w:br/>
      </w:r>
      <w:r w:rsidR="001953F9" w:rsidRPr="00F60CEC">
        <w:rPr>
          <w:rFonts w:ascii="Times New Roman" w:hAnsi="Times New Roman" w:cs="Times New Roman"/>
          <w:sz w:val="28"/>
          <w:szCs w:val="28"/>
        </w:rPr>
        <w:t>phát sinh nhiều yếu tố ảnh hưởng môi trường nói chung và môi trường nước</w:t>
      </w:r>
      <w:r w:rsidR="001953F9" w:rsidRPr="00F60CEC">
        <w:rPr>
          <w:sz w:val="28"/>
          <w:szCs w:val="28"/>
        </w:rPr>
        <w:br/>
      </w:r>
      <w:r w:rsidR="001953F9" w:rsidRPr="00F60CEC">
        <w:rPr>
          <w:rFonts w:ascii="Times New Roman" w:hAnsi="Times New Roman" w:cs="Times New Roman"/>
          <w:sz w:val="28"/>
          <w:szCs w:val="28"/>
        </w:rPr>
        <w:t>nói riêng nếu không được quản lý chặt chẽ. Trên cơ sở phân tích này, cơ quan</w:t>
      </w:r>
      <w:r w:rsidR="001953F9" w:rsidRPr="00F60CEC">
        <w:rPr>
          <w:sz w:val="28"/>
          <w:szCs w:val="28"/>
        </w:rPr>
        <w:br/>
      </w:r>
      <w:r w:rsidR="001953F9" w:rsidRPr="00F60CEC">
        <w:rPr>
          <w:rFonts w:ascii="Times New Roman" w:hAnsi="Times New Roman" w:cs="Times New Roman"/>
          <w:sz w:val="28"/>
          <w:szCs w:val="28"/>
        </w:rPr>
        <w:t>chủ trì cùng ban soạn thảo đề xuất dự thảo QCKTĐP với một số nguyên tắc</w:t>
      </w:r>
      <w:r w:rsidR="001953F9" w:rsidRPr="00F60CEC">
        <w:rPr>
          <w:sz w:val="28"/>
          <w:szCs w:val="28"/>
        </w:rPr>
        <w:br/>
      </w:r>
      <w:r w:rsidR="001953F9" w:rsidRPr="00F60CEC">
        <w:rPr>
          <w:rFonts w:ascii="Times New Roman" w:hAnsi="Times New Roman" w:cs="Times New Roman"/>
          <w:sz w:val="28"/>
          <w:szCs w:val="28"/>
        </w:rPr>
        <w:t>chính như sau:</w:t>
      </w:r>
    </w:p>
    <w:p w14:paraId="2B266A86" w14:textId="77777777" w:rsidR="00973A5D" w:rsidRPr="00F60CEC" w:rsidRDefault="001953F9" w:rsidP="00973A5D">
      <w:pPr>
        <w:spacing w:before="120" w:after="120" w:line="288" w:lineRule="auto"/>
        <w:ind w:firstLine="567"/>
        <w:jc w:val="both"/>
        <w:rPr>
          <w:rFonts w:ascii="Times New Roman" w:hAnsi="Times New Roman" w:cs="Times New Roman"/>
          <w:b/>
          <w:bCs/>
          <w:sz w:val="28"/>
          <w:szCs w:val="28"/>
        </w:rPr>
      </w:pPr>
      <w:r w:rsidRPr="00F60CEC">
        <w:rPr>
          <w:rFonts w:ascii="Times New Roman" w:hAnsi="Times New Roman" w:cs="Times New Roman"/>
          <w:b/>
          <w:bCs/>
          <w:sz w:val="28"/>
          <w:szCs w:val="28"/>
        </w:rPr>
        <w:t>1. Thông số thử nghiệm</w:t>
      </w:r>
    </w:p>
    <w:p w14:paraId="7BD15E28" w14:textId="77777777" w:rsidR="00973A5D" w:rsidRPr="00F60CEC" w:rsidRDefault="001953F9" w:rsidP="00973A5D">
      <w:pPr>
        <w:spacing w:before="120" w:after="120" w:line="288" w:lineRule="auto"/>
        <w:ind w:firstLine="567"/>
        <w:jc w:val="both"/>
        <w:rPr>
          <w:rFonts w:ascii="Times New Roman" w:hAnsi="Times New Roman" w:cs="Times New Roman"/>
          <w:b/>
          <w:bCs/>
          <w:sz w:val="28"/>
          <w:szCs w:val="28"/>
        </w:rPr>
      </w:pPr>
      <w:r w:rsidRPr="00F60CEC">
        <w:rPr>
          <w:rFonts w:ascii="Times New Roman" w:hAnsi="Times New Roman" w:cs="Times New Roman"/>
          <w:b/>
          <w:bCs/>
          <w:sz w:val="28"/>
          <w:szCs w:val="28"/>
        </w:rPr>
        <w:t>1.1. Ngưỡng giới hạn tối đa cho phép</w:t>
      </w:r>
    </w:p>
    <w:p w14:paraId="2A162FAD" w14:textId="77777777" w:rsidR="00973A5D" w:rsidRPr="00F60CEC" w:rsidRDefault="001953F9" w:rsidP="00973A5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Tất cả các thông số trong Quy chuẩn kỹ thuật địa phương tỉ</w:t>
      </w:r>
      <w:r w:rsidR="00973A5D" w:rsidRPr="00F60CEC">
        <w:rPr>
          <w:rFonts w:ascii="Times New Roman" w:hAnsi="Times New Roman" w:cs="Times New Roman"/>
          <w:sz w:val="28"/>
          <w:szCs w:val="28"/>
        </w:rPr>
        <w:t xml:space="preserve">nh Đắk Nông </w:t>
      </w:r>
      <w:r w:rsidRPr="00F60CEC">
        <w:rPr>
          <w:rFonts w:ascii="Times New Roman" w:hAnsi="Times New Roman" w:cs="Times New Roman"/>
          <w:sz w:val="28"/>
          <w:szCs w:val="28"/>
        </w:rPr>
        <w:t>đều áp dụng ngưỡng giới hạn tối đa cho phép của QCVN 01-1:2018/BYT.</w:t>
      </w:r>
    </w:p>
    <w:p w14:paraId="302FBF2A" w14:textId="77777777" w:rsidR="00973A5D" w:rsidRPr="00F60CEC" w:rsidRDefault="001953F9" w:rsidP="00973A5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b/>
          <w:bCs/>
          <w:sz w:val="28"/>
          <w:szCs w:val="28"/>
        </w:rPr>
        <w:t>1.2. Các thông số được chia làm 2 nhóm:</w:t>
      </w:r>
    </w:p>
    <w:p w14:paraId="32C57464" w14:textId="77777777" w:rsidR="00973A5D" w:rsidRPr="00F60CEC" w:rsidRDefault="001953F9" w:rsidP="00973A5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xml:space="preserve">- Nhóm A, theo quy định bắt buộc của QCVN 01-1:2018/BYT: </w:t>
      </w:r>
      <w:r w:rsidRPr="00624C3A">
        <w:rPr>
          <w:rFonts w:ascii="Times New Roman" w:hAnsi="Times New Roman" w:cs="Times New Roman"/>
          <w:color w:val="FF0000"/>
          <w:sz w:val="28"/>
          <w:szCs w:val="28"/>
        </w:rPr>
        <w:t>08 thông</w:t>
      </w:r>
      <w:r w:rsidRPr="00F60CEC">
        <w:rPr>
          <w:sz w:val="28"/>
          <w:szCs w:val="28"/>
        </w:rPr>
        <w:br/>
      </w:r>
      <w:r w:rsidRPr="00F60CEC">
        <w:rPr>
          <w:rFonts w:ascii="Times New Roman" w:hAnsi="Times New Roman" w:cs="Times New Roman"/>
          <w:sz w:val="28"/>
          <w:szCs w:val="28"/>
        </w:rPr>
        <w:t>số.</w:t>
      </w:r>
    </w:p>
    <w:p w14:paraId="5C0EFAC4" w14:textId="413127F5" w:rsidR="00973A5D" w:rsidRPr="00F60CEC" w:rsidRDefault="00973A5D" w:rsidP="00973A5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xml:space="preserve">- </w:t>
      </w:r>
      <w:r w:rsidRPr="00624C3A">
        <w:rPr>
          <w:rFonts w:ascii="Times New Roman" w:hAnsi="Times New Roman" w:cs="Times New Roman"/>
          <w:color w:val="FF0000"/>
          <w:sz w:val="28"/>
          <w:szCs w:val="28"/>
        </w:rPr>
        <w:t>Nhóm B có 2</w:t>
      </w:r>
      <w:r w:rsidR="00624C3A" w:rsidRPr="00624C3A">
        <w:rPr>
          <w:rFonts w:ascii="Times New Roman" w:hAnsi="Times New Roman" w:cs="Times New Roman"/>
          <w:color w:val="FF0000"/>
          <w:sz w:val="28"/>
          <w:szCs w:val="28"/>
        </w:rPr>
        <w:t>8</w:t>
      </w:r>
      <w:r w:rsidR="001953F9" w:rsidRPr="00624C3A">
        <w:rPr>
          <w:rFonts w:ascii="Times New Roman" w:hAnsi="Times New Roman" w:cs="Times New Roman"/>
          <w:color w:val="FF0000"/>
          <w:sz w:val="28"/>
          <w:szCs w:val="28"/>
        </w:rPr>
        <w:t xml:space="preserve"> thông số </w:t>
      </w:r>
      <w:r w:rsidR="001953F9" w:rsidRPr="00F60CEC">
        <w:rPr>
          <w:rFonts w:ascii="Times New Roman" w:hAnsi="Times New Roman" w:cs="Times New Roman"/>
          <w:sz w:val="28"/>
          <w:szCs w:val="28"/>
        </w:rPr>
        <w:t>được lựa chọn từ các thông số Nhóm B của</w:t>
      </w:r>
      <w:r w:rsidR="001953F9" w:rsidRPr="00F60CEC">
        <w:rPr>
          <w:sz w:val="28"/>
          <w:szCs w:val="28"/>
        </w:rPr>
        <w:br/>
      </w:r>
      <w:r w:rsidR="001953F9" w:rsidRPr="00F60CEC">
        <w:rPr>
          <w:rFonts w:ascii="Times New Roman" w:hAnsi="Times New Roman" w:cs="Times New Roman"/>
          <w:sz w:val="28"/>
          <w:szCs w:val="28"/>
        </w:rPr>
        <w:t>QCVN 01-1:2018/BYT.</w:t>
      </w:r>
    </w:p>
    <w:p w14:paraId="45B71442" w14:textId="77777777" w:rsidR="00973A5D" w:rsidRPr="00F60CEC" w:rsidRDefault="001953F9" w:rsidP="00973A5D">
      <w:pPr>
        <w:spacing w:before="120" w:after="120" w:line="288" w:lineRule="auto"/>
        <w:ind w:firstLine="567"/>
        <w:jc w:val="both"/>
        <w:rPr>
          <w:rFonts w:ascii="Times New Roman" w:hAnsi="Times New Roman" w:cs="Times New Roman"/>
          <w:b/>
          <w:bCs/>
          <w:sz w:val="28"/>
          <w:szCs w:val="28"/>
        </w:rPr>
      </w:pPr>
      <w:r w:rsidRPr="00F60CEC">
        <w:rPr>
          <w:rFonts w:ascii="Times New Roman" w:hAnsi="Times New Roman" w:cs="Times New Roman"/>
          <w:b/>
          <w:bCs/>
          <w:sz w:val="28"/>
          <w:szCs w:val="28"/>
        </w:rPr>
        <w:t>1.3. Thử nghiệm các thông số chất lượng nước sạch:</w:t>
      </w:r>
    </w:p>
    <w:p w14:paraId="1B9106C3" w14:textId="77777777" w:rsidR="00973A5D" w:rsidRPr="00F60CEC" w:rsidRDefault="001953F9" w:rsidP="00973A5D">
      <w:pPr>
        <w:spacing w:before="120" w:after="120" w:line="288" w:lineRule="auto"/>
        <w:ind w:firstLine="567"/>
        <w:jc w:val="both"/>
        <w:rPr>
          <w:rFonts w:ascii="Times New Roman" w:hAnsi="Times New Roman" w:cs="Times New Roman"/>
          <w:b/>
          <w:bCs/>
          <w:sz w:val="28"/>
          <w:szCs w:val="28"/>
        </w:rPr>
      </w:pPr>
      <w:r w:rsidRPr="00F60CEC">
        <w:rPr>
          <w:rFonts w:ascii="Times New Roman" w:hAnsi="Times New Roman" w:cs="Times New Roman"/>
          <w:sz w:val="28"/>
          <w:szCs w:val="28"/>
        </w:rPr>
        <w:t>1.3.1. Tất cả các thông số chất lượng nước sạch phải được thực hiện tại</w:t>
      </w:r>
      <w:r w:rsidRPr="00F60CEC">
        <w:rPr>
          <w:sz w:val="28"/>
          <w:szCs w:val="28"/>
        </w:rPr>
        <w:br/>
      </w:r>
      <w:r w:rsidRPr="00F60CEC">
        <w:rPr>
          <w:rFonts w:ascii="Times New Roman" w:hAnsi="Times New Roman" w:cs="Times New Roman"/>
          <w:sz w:val="28"/>
          <w:szCs w:val="28"/>
        </w:rPr>
        <w:t>phòng thử nghiệm, tổ chức chứng nhận được công nhận phù hợp với TCVN</w:t>
      </w:r>
      <w:r w:rsidRPr="00F60CEC">
        <w:rPr>
          <w:sz w:val="28"/>
          <w:szCs w:val="28"/>
        </w:rPr>
        <w:br/>
      </w:r>
      <w:r w:rsidRPr="00F60CEC">
        <w:rPr>
          <w:rFonts w:ascii="Times New Roman" w:hAnsi="Times New Roman" w:cs="Times New Roman"/>
          <w:sz w:val="28"/>
          <w:szCs w:val="28"/>
        </w:rPr>
        <w:t>ISO/IEC 17025 đối với nước sạch sử dụng cho mục đích sinh hoạt.</w:t>
      </w:r>
    </w:p>
    <w:p w14:paraId="25BD3810" w14:textId="77777777" w:rsidR="00973A5D" w:rsidRPr="00F60CEC" w:rsidRDefault="001953F9" w:rsidP="00973A5D">
      <w:pPr>
        <w:spacing w:before="120" w:after="120" w:line="288" w:lineRule="auto"/>
        <w:ind w:firstLine="567"/>
        <w:jc w:val="both"/>
        <w:rPr>
          <w:rFonts w:ascii="Times New Roman" w:hAnsi="Times New Roman" w:cs="Times New Roman"/>
          <w:b/>
          <w:bCs/>
          <w:sz w:val="28"/>
          <w:szCs w:val="28"/>
        </w:rPr>
      </w:pPr>
      <w:r w:rsidRPr="00F60CEC">
        <w:rPr>
          <w:rFonts w:ascii="Times New Roman" w:hAnsi="Times New Roman" w:cs="Times New Roman"/>
          <w:sz w:val="28"/>
          <w:szCs w:val="28"/>
        </w:rPr>
        <w:t>1.3.2. Thông số chất lượng nước sạch nhóm A: Tất cả các đơn vị cấp</w:t>
      </w:r>
      <w:r w:rsidRPr="00F60CEC">
        <w:rPr>
          <w:sz w:val="28"/>
          <w:szCs w:val="28"/>
        </w:rPr>
        <w:br/>
      </w:r>
      <w:r w:rsidRPr="00F60CEC">
        <w:rPr>
          <w:rFonts w:ascii="Times New Roman" w:hAnsi="Times New Roman" w:cs="Times New Roman"/>
          <w:sz w:val="28"/>
          <w:szCs w:val="28"/>
        </w:rPr>
        <w:t>nước phải tiến hành thử nghiệm.</w:t>
      </w:r>
      <w:r w:rsidR="00973A5D" w:rsidRPr="00F60CEC">
        <w:rPr>
          <w:rFonts w:ascii="Times New Roman" w:hAnsi="Times New Roman" w:cs="Times New Roman"/>
          <w:b/>
          <w:bCs/>
          <w:sz w:val="28"/>
          <w:szCs w:val="28"/>
        </w:rPr>
        <w:t xml:space="preserve"> </w:t>
      </w:r>
    </w:p>
    <w:p w14:paraId="671C93C1"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1.3.3. Thông số chất lượng nước sạch nhóm B: Tất cả các đơn vị cấp nước</w:t>
      </w:r>
      <w:r w:rsidRPr="00F60CEC">
        <w:rPr>
          <w:sz w:val="28"/>
          <w:szCs w:val="28"/>
        </w:rPr>
        <w:br/>
      </w:r>
      <w:r w:rsidRPr="00F60CEC">
        <w:rPr>
          <w:rFonts w:ascii="Times New Roman" w:hAnsi="Times New Roman" w:cs="Times New Roman"/>
          <w:sz w:val="28"/>
          <w:szCs w:val="28"/>
        </w:rPr>
        <w:t xml:space="preserve">phải tiến hành thử nghiệm định kỳ theo QCĐP </w:t>
      </w:r>
      <w:r w:rsidR="00973A5D" w:rsidRPr="00F60CEC">
        <w:rPr>
          <w:rFonts w:ascii="Times New Roman" w:hAnsi="Times New Roman" w:cs="Times New Roman"/>
          <w:sz w:val="28"/>
          <w:szCs w:val="28"/>
        </w:rPr>
        <w:t>Đắk Nông</w:t>
      </w:r>
      <w:r w:rsidRPr="00F60CEC">
        <w:rPr>
          <w:rFonts w:ascii="Times New Roman" w:hAnsi="Times New Roman" w:cs="Times New Roman"/>
          <w:sz w:val="28"/>
          <w:szCs w:val="28"/>
        </w:rPr>
        <w:t>.</w:t>
      </w:r>
    </w:p>
    <w:p w14:paraId="4E5D3A10"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1.3.4. Đơn vị cấp nước phải tiến hành thử nghiệm toàn bộ các thông số</w:t>
      </w:r>
      <w:r w:rsidRPr="00F60CEC">
        <w:rPr>
          <w:sz w:val="28"/>
          <w:szCs w:val="28"/>
        </w:rPr>
        <w:br/>
      </w:r>
      <w:r w:rsidRPr="00F60CEC">
        <w:rPr>
          <w:rFonts w:ascii="Times New Roman" w:hAnsi="Times New Roman" w:cs="Times New Roman"/>
          <w:sz w:val="28"/>
          <w:szCs w:val="28"/>
        </w:rPr>
        <w:t>chất lượng nước sạch của nhóm A, nhóm B theo QCVN 01-1:2018/BYT trong</w:t>
      </w:r>
      <w:r w:rsidRPr="00F60CEC">
        <w:rPr>
          <w:sz w:val="28"/>
          <w:szCs w:val="28"/>
        </w:rPr>
        <w:br/>
      </w:r>
      <w:r w:rsidRPr="00F60CEC">
        <w:rPr>
          <w:rFonts w:ascii="Times New Roman" w:hAnsi="Times New Roman" w:cs="Times New Roman"/>
          <w:sz w:val="28"/>
          <w:szCs w:val="28"/>
        </w:rPr>
        <w:t>các trường hợp sau đây:</w:t>
      </w:r>
    </w:p>
    <w:p w14:paraId="698967AE"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a) Trước khi đi vào vận hành lần đầu.</w:t>
      </w:r>
    </w:p>
    <w:p w14:paraId="575B5F51"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b) Sau khi nâng cấp, sửa chữa lớn có tác động đến hệ thống sản xuất.</w:t>
      </w:r>
    </w:p>
    <w:p w14:paraId="67648FD9"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c) Khi có sự cố về môi trường có nguy cơ ảnh hưởng đến chất lượng nước</w:t>
      </w:r>
      <w:r w:rsidRPr="00F60CEC">
        <w:rPr>
          <w:sz w:val="28"/>
          <w:szCs w:val="28"/>
        </w:rPr>
        <w:br/>
      </w:r>
      <w:r w:rsidRPr="00F60CEC">
        <w:rPr>
          <w:rFonts w:ascii="Times New Roman" w:hAnsi="Times New Roman" w:cs="Times New Roman"/>
          <w:sz w:val="28"/>
          <w:szCs w:val="28"/>
        </w:rPr>
        <w:t>sạch.</w:t>
      </w:r>
    </w:p>
    <w:p w14:paraId="17EF677A"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lastRenderedPageBreak/>
        <w:t>d) Khi xuất hiện rủi ro trong quá trình sản xuất có nguy cơ ảnh hưởng đến</w:t>
      </w:r>
      <w:r w:rsidRPr="00F60CEC">
        <w:rPr>
          <w:sz w:val="28"/>
          <w:szCs w:val="28"/>
        </w:rPr>
        <w:br/>
      </w:r>
      <w:r w:rsidRPr="00F60CEC">
        <w:rPr>
          <w:rFonts w:ascii="Times New Roman" w:hAnsi="Times New Roman" w:cs="Times New Roman"/>
          <w:sz w:val="28"/>
          <w:szCs w:val="28"/>
        </w:rPr>
        <w:t>chất lượng nước sạch hoặc khi có yêu cầu của cơ quan có thẩm quyền.</w:t>
      </w:r>
    </w:p>
    <w:p w14:paraId="56617F85" w14:textId="77777777" w:rsidR="000A28EE" w:rsidRPr="00F60CEC" w:rsidRDefault="000A28EE" w:rsidP="000A28EE">
      <w:pPr>
        <w:spacing w:before="120"/>
        <w:ind w:firstLine="567"/>
        <w:rPr>
          <w:rFonts w:ascii="Times New Roman" w:eastAsia="Times New Roman" w:hAnsi="Times New Roman" w:cs="Times New Roman"/>
          <w:sz w:val="28"/>
          <w:szCs w:val="28"/>
        </w:rPr>
      </w:pPr>
      <w:r w:rsidRPr="00F60CEC">
        <w:rPr>
          <w:rFonts w:ascii="Times New Roman" w:eastAsia="Times New Roman" w:hAnsi="Times New Roman" w:cs="Times New Roman"/>
          <w:sz w:val="28"/>
          <w:szCs w:val="28"/>
        </w:rPr>
        <w:t>đ) Định kỳ 03 năm một lần kể từ lần thử nghiệm toàn bộ các thông số gần nhất.</w:t>
      </w:r>
    </w:p>
    <w:p w14:paraId="7566071A"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1.3.5. Thử nghiệm định kỳ:</w:t>
      </w:r>
    </w:p>
    <w:p w14:paraId="662B5EF6"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a) Tần suất thử nghiệm đối với các thông số chất lượng nước sạch nhóm</w:t>
      </w:r>
      <w:r w:rsidRPr="00F60CEC">
        <w:rPr>
          <w:sz w:val="28"/>
          <w:szCs w:val="28"/>
        </w:rPr>
        <w:br/>
      </w:r>
      <w:r w:rsidRPr="00F60CEC">
        <w:rPr>
          <w:rFonts w:ascii="Times New Roman" w:hAnsi="Times New Roman" w:cs="Times New Roman"/>
          <w:sz w:val="28"/>
          <w:szCs w:val="28"/>
        </w:rPr>
        <w:t>A: 1 tháng/lần.</w:t>
      </w:r>
    </w:p>
    <w:p w14:paraId="28E70093"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b) Tần suất thử nghiệm đối với các thông số chất lượng nước sạch nhóm</w:t>
      </w:r>
      <w:r w:rsidRPr="00F60CEC">
        <w:rPr>
          <w:sz w:val="28"/>
          <w:szCs w:val="28"/>
        </w:rPr>
        <w:br/>
      </w:r>
      <w:r w:rsidRPr="00F60CEC">
        <w:rPr>
          <w:rFonts w:ascii="Times New Roman" w:hAnsi="Times New Roman" w:cs="Times New Roman"/>
          <w:sz w:val="28"/>
          <w:szCs w:val="28"/>
        </w:rPr>
        <w:t>B theo QCĐP: 6 tháng/lần.</w:t>
      </w:r>
    </w:p>
    <w:p w14:paraId="410DCEE2"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b/>
          <w:bCs/>
          <w:sz w:val="28"/>
          <w:szCs w:val="28"/>
        </w:rPr>
        <w:t>2. Số lượng mẫu thử nghiệm</w:t>
      </w:r>
    </w:p>
    <w:p w14:paraId="49C698E1"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Số lượng mẫu thử nghiệm trong quy chuẩn kỹ thuật địa phương tỉnh</w:t>
      </w:r>
      <w:r w:rsidRPr="00F60CEC">
        <w:rPr>
          <w:sz w:val="28"/>
          <w:szCs w:val="28"/>
        </w:rPr>
        <w:br/>
      </w:r>
      <w:r w:rsidR="00973A5D" w:rsidRPr="00F60CEC">
        <w:rPr>
          <w:rFonts w:ascii="Times New Roman" w:hAnsi="Times New Roman" w:cs="Times New Roman"/>
          <w:sz w:val="28"/>
          <w:szCs w:val="28"/>
        </w:rPr>
        <w:t>Đắk Nông</w:t>
      </w:r>
      <w:r w:rsidRPr="00F60CEC">
        <w:rPr>
          <w:rFonts w:ascii="Times New Roman" w:hAnsi="Times New Roman" w:cs="Times New Roman"/>
          <w:sz w:val="28"/>
          <w:szCs w:val="28"/>
        </w:rPr>
        <w:t xml:space="preserve"> đều áp dụng theo QCVN 01-1:2018/BYT.</w:t>
      </w:r>
    </w:p>
    <w:p w14:paraId="62E3D557"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Đơn vị cấp nước cho dưới 100.000 dân: lấy ít nhất 03 mẫu nước sạch.</w:t>
      </w:r>
    </w:p>
    <w:p w14:paraId="597C5022"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Đơn vị cấp nước cho từ 100.000 dân trở lên: lấy ít nhất 04 mẫu nước</w:t>
      </w:r>
      <w:r w:rsidRPr="00F60CEC">
        <w:rPr>
          <w:sz w:val="28"/>
          <w:szCs w:val="28"/>
        </w:rPr>
        <w:br/>
      </w:r>
      <w:r w:rsidRPr="00F60CEC">
        <w:rPr>
          <w:rFonts w:ascii="Times New Roman" w:hAnsi="Times New Roman" w:cs="Times New Roman"/>
          <w:sz w:val="28"/>
          <w:szCs w:val="28"/>
        </w:rPr>
        <w:t>sạch và cứ thêm 100.000 dân sẽ lấy thêm 01 mẫu.</w:t>
      </w:r>
    </w:p>
    <w:p w14:paraId="111B06EA"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b/>
          <w:bCs/>
          <w:sz w:val="28"/>
          <w:szCs w:val="28"/>
        </w:rPr>
        <w:t>3. Vị trí lấy mẫu</w:t>
      </w:r>
    </w:p>
    <w:p w14:paraId="54E4FB53" w14:textId="00D3C72C"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xml:space="preserve">Vị trí lấy mẫu trong quy chuẩn kỹ thuật địa phương tỉnh </w:t>
      </w:r>
      <w:r w:rsidR="00973A5D" w:rsidRPr="00F60CEC">
        <w:rPr>
          <w:rFonts w:ascii="Times New Roman" w:hAnsi="Times New Roman" w:cs="Times New Roman"/>
          <w:sz w:val="28"/>
          <w:szCs w:val="28"/>
        </w:rPr>
        <w:t>Đắk Nông</w:t>
      </w:r>
      <w:r w:rsidRPr="00F60CEC">
        <w:rPr>
          <w:rFonts w:ascii="Times New Roman" w:hAnsi="Times New Roman" w:cs="Times New Roman"/>
          <w:sz w:val="28"/>
          <w:szCs w:val="28"/>
        </w:rPr>
        <w:t xml:space="preserve"> đều</w:t>
      </w:r>
      <w:r w:rsidRPr="00F60CEC">
        <w:rPr>
          <w:sz w:val="28"/>
          <w:szCs w:val="28"/>
        </w:rPr>
        <w:br/>
      </w:r>
      <w:r w:rsidRPr="00F60CEC">
        <w:rPr>
          <w:rFonts w:ascii="Times New Roman" w:hAnsi="Times New Roman" w:cs="Times New Roman"/>
          <w:sz w:val="28"/>
          <w:szCs w:val="28"/>
        </w:rPr>
        <w:t>áp</w:t>
      </w:r>
      <w:r w:rsidR="00624C3A">
        <w:rPr>
          <w:rFonts w:ascii="Times New Roman" w:hAnsi="Times New Roman" w:cs="Times New Roman"/>
          <w:sz w:val="28"/>
          <w:szCs w:val="28"/>
        </w:rPr>
        <w:t xml:space="preserve"> dụng</w:t>
      </w:r>
      <w:r w:rsidRPr="00F60CEC">
        <w:rPr>
          <w:rFonts w:ascii="Times New Roman" w:hAnsi="Times New Roman" w:cs="Times New Roman"/>
          <w:sz w:val="28"/>
          <w:szCs w:val="28"/>
        </w:rPr>
        <w:t xml:space="preserve"> theo QCVN 01-1:2018/BYT.</w:t>
      </w:r>
    </w:p>
    <w:p w14:paraId="6F8A8175"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- 01 mẫu tại bể chứa nước đã xử lý của hệ thống cấp nước trước khi đưa</w:t>
      </w:r>
      <w:r w:rsidRPr="00F60CEC">
        <w:rPr>
          <w:sz w:val="28"/>
          <w:szCs w:val="28"/>
        </w:rPr>
        <w:br/>
      </w:r>
      <w:r w:rsidRPr="00F60CEC">
        <w:rPr>
          <w:rFonts w:ascii="Times New Roman" w:hAnsi="Times New Roman" w:cs="Times New Roman"/>
          <w:sz w:val="28"/>
          <w:szCs w:val="28"/>
        </w:rPr>
        <w:t>vào mạng lưới đường ống phân phối, 01 mẫu lấy ngẫu nhiên tại tại vòi sử dụng</w:t>
      </w:r>
      <w:r w:rsidRPr="00F60CEC">
        <w:rPr>
          <w:sz w:val="28"/>
          <w:szCs w:val="28"/>
        </w:rPr>
        <w:br/>
      </w:r>
      <w:r w:rsidRPr="00F60CEC">
        <w:rPr>
          <w:rFonts w:ascii="Times New Roman" w:hAnsi="Times New Roman" w:cs="Times New Roman"/>
          <w:sz w:val="28"/>
          <w:szCs w:val="28"/>
        </w:rPr>
        <w:t>cuối mạng lưới đường ống phân phối, các mẫu còn lại lấy ngẫu nhiên tại vòi sử</w:t>
      </w:r>
      <w:r w:rsidRPr="00F60CEC">
        <w:rPr>
          <w:sz w:val="28"/>
          <w:szCs w:val="28"/>
        </w:rPr>
        <w:br/>
      </w:r>
      <w:r w:rsidRPr="00F60CEC">
        <w:rPr>
          <w:rFonts w:ascii="Times New Roman" w:hAnsi="Times New Roman" w:cs="Times New Roman"/>
          <w:sz w:val="28"/>
          <w:szCs w:val="28"/>
        </w:rPr>
        <w:t>dụng trên mạng lưới đường ống phân phối (bao gồm cả các phương tiện phân</w:t>
      </w:r>
      <w:r w:rsidRPr="00F60CEC">
        <w:rPr>
          <w:sz w:val="28"/>
          <w:szCs w:val="28"/>
        </w:rPr>
        <w:br/>
      </w:r>
      <w:r w:rsidRPr="00F60CEC">
        <w:rPr>
          <w:rFonts w:ascii="Times New Roman" w:hAnsi="Times New Roman" w:cs="Times New Roman"/>
          <w:sz w:val="28"/>
          <w:szCs w:val="28"/>
        </w:rPr>
        <w:t xml:space="preserve">phối nước như xe bồn hoặc </w:t>
      </w:r>
      <w:r w:rsidR="003A65BD" w:rsidRPr="00F60CEC">
        <w:rPr>
          <w:rFonts w:ascii="Times New Roman" w:hAnsi="Times New Roman" w:cs="Times New Roman"/>
          <w:sz w:val="28"/>
          <w:szCs w:val="28"/>
        </w:rPr>
        <w:t>phương tiện chở nước khác</w:t>
      </w:r>
      <w:r w:rsidRPr="00F60CEC">
        <w:rPr>
          <w:rFonts w:ascii="Times New Roman" w:hAnsi="Times New Roman" w:cs="Times New Roman"/>
          <w:sz w:val="28"/>
          <w:szCs w:val="28"/>
        </w:rPr>
        <w:t>).</w:t>
      </w:r>
    </w:p>
    <w:p w14:paraId="2F954B55" w14:textId="77777777" w:rsidR="003A65BD" w:rsidRPr="00F60CEC" w:rsidRDefault="001953F9" w:rsidP="003A65BD">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Đối với cơ quan, đơn vị, khu chung cư, khu tập thể, bệnh viện, trường</w:t>
      </w:r>
      <w:r w:rsidRPr="00F60CEC">
        <w:rPr>
          <w:sz w:val="28"/>
          <w:szCs w:val="28"/>
        </w:rPr>
        <w:br/>
      </w:r>
      <w:r w:rsidRPr="00F60CEC">
        <w:rPr>
          <w:rFonts w:ascii="Times New Roman" w:hAnsi="Times New Roman" w:cs="Times New Roman"/>
          <w:sz w:val="28"/>
          <w:szCs w:val="28"/>
        </w:rPr>
        <w:t>học, doanh nghiệp, khu vực có bể chứa nước tập trung: lấy ít nhất 02 mẫu gồm</w:t>
      </w:r>
      <w:r w:rsidRPr="00F60CEC">
        <w:rPr>
          <w:sz w:val="28"/>
          <w:szCs w:val="28"/>
        </w:rPr>
        <w:br/>
      </w:r>
      <w:r w:rsidRPr="00F60CEC">
        <w:rPr>
          <w:rFonts w:ascii="Times New Roman" w:hAnsi="Times New Roman" w:cs="Times New Roman"/>
          <w:sz w:val="28"/>
          <w:szCs w:val="28"/>
        </w:rPr>
        <w:t>01 mẫu tại bể chứa nước tập trung và 01 mẫu ngẫu nhiên tại vòi sử dụng. Nếu có</w:t>
      </w:r>
      <w:r w:rsidRPr="00F60CEC">
        <w:rPr>
          <w:sz w:val="28"/>
          <w:szCs w:val="28"/>
        </w:rPr>
        <w:br/>
      </w:r>
      <w:r w:rsidRPr="00F60CEC">
        <w:rPr>
          <w:rFonts w:ascii="Times New Roman" w:hAnsi="Times New Roman" w:cs="Times New Roman"/>
          <w:sz w:val="28"/>
          <w:szCs w:val="28"/>
        </w:rPr>
        <w:t>từ 02 bể chứa nước tập trung trở lên thì mỗi bể lấy ít nhất 01 mẫu tại bể và 01</w:t>
      </w:r>
      <w:r w:rsidRPr="00F60CEC">
        <w:rPr>
          <w:sz w:val="28"/>
          <w:szCs w:val="28"/>
        </w:rPr>
        <w:br/>
      </w:r>
      <w:r w:rsidRPr="00F60CEC">
        <w:rPr>
          <w:rFonts w:ascii="Times New Roman" w:hAnsi="Times New Roman" w:cs="Times New Roman"/>
          <w:sz w:val="28"/>
          <w:szCs w:val="28"/>
        </w:rPr>
        <w:t>mẫu ngẫu nhiên tại vòi sử dụng.</w:t>
      </w:r>
    </w:p>
    <w:p w14:paraId="0D77D007" w14:textId="4BE6DD1E" w:rsidR="001E2303" w:rsidRDefault="001953F9" w:rsidP="001E2303">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 Trong trường hợp có nguy cơ ô nhiễm nguồn nước, tình hình dịch bệnh:</w:t>
      </w:r>
      <w:r w:rsidRPr="00F60CEC">
        <w:rPr>
          <w:sz w:val="28"/>
          <w:szCs w:val="28"/>
        </w:rPr>
        <w:br/>
      </w:r>
      <w:r w:rsidRPr="00F60CEC">
        <w:rPr>
          <w:rFonts w:ascii="Times New Roman" w:hAnsi="Times New Roman" w:cs="Times New Roman"/>
          <w:sz w:val="28"/>
          <w:szCs w:val="28"/>
        </w:rPr>
        <w:t>có thể tăng số lượng mẫu nước lấy tại các vị trí khác nhau để thử nghiệm.</w:t>
      </w:r>
    </w:p>
    <w:p w14:paraId="274DEC81" w14:textId="77777777" w:rsidR="00E16C8D" w:rsidRPr="006D02C5" w:rsidRDefault="00B0560D" w:rsidP="00E16C8D">
      <w:pPr>
        <w:spacing w:before="120" w:after="120" w:line="288" w:lineRule="auto"/>
        <w:ind w:firstLine="567"/>
        <w:jc w:val="both"/>
        <w:rPr>
          <w:rFonts w:ascii="Times New Roman" w:hAnsi="Times New Roman" w:cs="Times New Roman"/>
          <w:b/>
          <w:color w:val="FF0000"/>
          <w:sz w:val="28"/>
          <w:szCs w:val="28"/>
        </w:rPr>
      </w:pPr>
      <w:r w:rsidRPr="006D02C5">
        <w:rPr>
          <w:rFonts w:ascii="Times New Roman" w:hAnsi="Times New Roman" w:cs="Times New Roman"/>
          <w:b/>
          <w:color w:val="FF0000"/>
          <w:sz w:val="28"/>
          <w:szCs w:val="28"/>
        </w:rPr>
        <w:t>4. Phương pháp lấy mẫu, phương pháp thử</w:t>
      </w:r>
    </w:p>
    <w:p w14:paraId="023322D2" w14:textId="3936B653" w:rsidR="00E16C8D" w:rsidRPr="006D02C5" w:rsidRDefault="00E16C8D" w:rsidP="00E16C8D">
      <w:pPr>
        <w:pStyle w:val="NormalWeb"/>
        <w:shd w:val="clear" w:color="auto" w:fill="FFFFFF"/>
        <w:spacing w:before="0" w:beforeAutospacing="0" w:after="0" w:afterAutospacing="0" w:line="234" w:lineRule="atLeast"/>
        <w:ind w:firstLine="567"/>
        <w:jc w:val="both"/>
        <w:rPr>
          <w:sz w:val="28"/>
          <w:szCs w:val="28"/>
        </w:rPr>
      </w:pPr>
      <w:r w:rsidRPr="006D02C5">
        <w:rPr>
          <w:bCs/>
          <w:color w:val="FF0000"/>
          <w:sz w:val="28"/>
          <w:szCs w:val="28"/>
          <w:lang w:val="vi-VN"/>
        </w:rPr>
        <w:lastRenderedPageBreak/>
        <w:t>Phương pháp lấy mẫu và thử nghiệm thông số chất lượng nước sạch được quy định tại Phụ lục số 01 của Quy chuẩn</w:t>
      </w:r>
      <w:r w:rsidRPr="006D02C5">
        <w:rPr>
          <w:bCs/>
          <w:color w:val="FF0000"/>
          <w:sz w:val="28"/>
          <w:szCs w:val="28"/>
        </w:rPr>
        <w:t xml:space="preserve"> </w:t>
      </w:r>
      <w:bookmarkStart w:id="82" w:name="loai_2"/>
      <w:r w:rsidRPr="006D02C5">
        <w:rPr>
          <w:bCs/>
          <w:color w:val="FF0000"/>
          <w:sz w:val="28"/>
          <w:szCs w:val="28"/>
          <w:lang w:val="nl-NL"/>
        </w:rPr>
        <w:t>QCVN 01-1:2018/BYT</w:t>
      </w:r>
      <w:bookmarkStart w:id="83" w:name="loai_2_name"/>
      <w:bookmarkEnd w:id="82"/>
      <w:r w:rsidRPr="006D02C5">
        <w:rPr>
          <w:b/>
          <w:bCs/>
          <w:color w:val="FF0000"/>
          <w:sz w:val="28"/>
          <w:szCs w:val="28"/>
          <w:lang w:val="nl-NL"/>
        </w:rPr>
        <w:t xml:space="preserve"> </w:t>
      </w:r>
      <w:r w:rsidRPr="006D02C5">
        <w:rPr>
          <w:color w:val="FF0000"/>
          <w:sz w:val="28"/>
          <w:szCs w:val="28"/>
          <w:lang w:val="nl-NL"/>
        </w:rPr>
        <w:t>Quy chuẩn kỹ thuật quốc gia về chất lượng nước sạch sử dụng cho mục đích sinh hoạt</w:t>
      </w:r>
      <w:bookmarkEnd w:id="83"/>
      <w:r w:rsidRPr="006D02C5">
        <w:rPr>
          <w:color w:val="FF0000"/>
          <w:sz w:val="28"/>
          <w:szCs w:val="28"/>
          <w:lang w:val="nl-NL"/>
        </w:rPr>
        <w:t>.</w:t>
      </w:r>
    </w:p>
    <w:p w14:paraId="48744F58" w14:textId="29B77A02" w:rsidR="001E2303" w:rsidRPr="00F60CEC" w:rsidRDefault="00B0560D" w:rsidP="001E2303">
      <w:pPr>
        <w:spacing w:before="120" w:after="120" w:line="288" w:lineRule="auto"/>
        <w:ind w:firstLine="567"/>
        <w:jc w:val="both"/>
        <w:rPr>
          <w:rFonts w:ascii="Times New Roman" w:hAnsi="Times New Roman" w:cs="Times New Roman"/>
          <w:sz w:val="28"/>
          <w:szCs w:val="28"/>
        </w:rPr>
      </w:pPr>
      <w:r>
        <w:rPr>
          <w:rFonts w:ascii="Times New Roman" w:hAnsi="Times New Roman" w:cs="Times New Roman"/>
          <w:b/>
          <w:bCs/>
          <w:sz w:val="28"/>
          <w:szCs w:val="28"/>
        </w:rPr>
        <w:t>5</w:t>
      </w:r>
      <w:r w:rsidR="001953F9" w:rsidRPr="00F60CEC">
        <w:rPr>
          <w:rFonts w:ascii="Times New Roman" w:hAnsi="Times New Roman" w:cs="Times New Roman"/>
          <w:b/>
          <w:bCs/>
          <w:sz w:val="28"/>
          <w:szCs w:val="28"/>
        </w:rPr>
        <w:t>. Dự thảo quy chuẩn kỹ thuật địa phương về chất lượng nước sạch sử</w:t>
      </w:r>
      <w:r w:rsidR="001953F9" w:rsidRPr="00F60CEC">
        <w:rPr>
          <w:b/>
          <w:bCs/>
          <w:sz w:val="28"/>
          <w:szCs w:val="28"/>
        </w:rPr>
        <w:br/>
      </w:r>
      <w:r w:rsidR="001953F9" w:rsidRPr="00F60CEC">
        <w:rPr>
          <w:rFonts w:ascii="Times New Roman" w:hAnsi="Times New Roman" w:cs="Times New Roman"/>
          <w:b/>
          <w:bCs/>
          <w:sz w:val="28"/>
          <w:szCs w:val="28"/>
        </w:rPr>
        <w:t xml:space="preserve">dụng cho mục đích sinh hoạt tỉnh </w:t>
      </w:r>
      <w:r w:rsidR="00973A5D" w:rsidRPr="00F60CEC">
        <w:rPr>
          <w:rFonts w:ascii="Times New Roman" w:hAnsi="Times New Roman" w:cs="Times New Roman"/>
          <w:b/>
          <w:bCs/>
          <w:sz w:val="28"/>
          <w:szCs w:val="28"/>
        </w:rPr>
        <w:t>Đắk Nông</w:t>
      </w:r>
    </w:p>
    <w:p w14:paraId="3114C2A7" w14:textId="77777777" w:rsidR="001E2303" w:rsidRPr="00F60CEC" w:rsidRDefault="001953F9" w:rsidP="001E2303">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Ban soạn thảo cùng với cơ quan chủ trì thống nhất Dự thảo quy chuẩn kỹ</w:t>
      </w:r>
      <w:r w:rsidRPr="00F60CEC">
        <w:rPr>
          <w:sz w:val="28"/>
          <w:szCs w:val="28"/>
        </w:rPr>
        <w:br/>
      </w:r>
      <w:r w:rsidRPr="00F60CEC">
        <w:rPr>
          <w:rFonts w:ascii="Times New Roman" w:hAnsi="Times New Roman" w:cs="Times New Roman"/>
          <w:sz w:val="28"/>
          <w:szCs w:val="28"/>
        </w:rPr>
        <w:t>thuật địa phương về chất lượng nước sạch sử dụng cho mục đích sinh hoạt tỉnh</w:t>
      </w:r>
      <w:r w:rsidRPr="00F60CEC">
        <w:rPr>
          <w:sz w:val="28"/>
          <w:szCs w:val="28"/>
        </w:rPr>
        <w:br/>
      </w:r>
      <w:r w:rsidR="00973A5D" w:rsidRPr="00F60CEC">
        <w:rPr>
          <w:rFonts w:ascii="Times New Roman" w:hAnsi="Times New Roman" w:cs="Times New Roman"/>
          <w:sz w:val="28"/>
          <w:szCs w:val="28"/>
        </w:rPr>
        <w:t>Đắk Nông</w:t>
      </w:r>
      <w:r w:rsidRPr="00F60CEC">
        <w:rPr>
          <w:rFonts w:ascii="Times New Roman" w:hAnsi="Times New Roman" w:cs="Times New Roman"/>
          <w:sz w:val="28"/>
          <w:szCs w:val="28"/>
        </w:rPr>
        <w:t xml:space="preserve"> </w:t>
      </w:r>
      <w:r w:rsidRPr="00F60CEC">
        <w:rPr>
          <w:rFonts w:ascii="Times New Roman" w:hAnsi="Times New Roman" w:cs="Times New Roman"/>
          <w:i/>
          <w:iCs/>
          <w:sz w:val="28"/>
          <w:szCs w:val="28"/>
        </w:rPr>
        <w:t>(</w:t>
      </w:r>
      <w:r w:rsidR="006F0721">
        <w:rPr>
          <w:rFonts w:ascii="Times New Roman" w:hAnsi="Times New Roman" w:cs="Times New Roman"/>
          <w:i/>
          <w:iCs/>
          <w:sz w:val="28"/>
          <w:szCs w:val="28"/>
        </w:rPr>
        <w:t xml:space="preserve"> Quy cách </w:t>
      </w:r>
      <w:r w:rsidRPr="00F60CEC">
        <w:rPr>
          <w:rFonts w:ascii="Times New Roman" w:hAnsi="Times New Roman" w:cs="Times New Roman"/>
          <w:i/>
          <w:iCs/>
          <w:sz w:val="28"/>
          <w:szCs w:val="28"/>
        </w:rPr>
        <w:t xml:space="preserve">Dự thảo QCĐP </w:t>
      </w:r>
      <w:r w:rsidR="006F0721">
        <w:rPr>
          <w:rFonts w:ascii="Times New Roman" w:hAnsi="Times New Roman" w:cs="Times New Roman"/>
          <w:i/>
          <w:iCs/>
          <w:sz w:val="28"/>
          <w:szCs w:val="28"/>
        </w:rPr>
        <w:t>theo Thông tư 26/TT-BKHCN</w:t>
      </w:r>
      <w:r w:rsidRPr="00F60CEC">
        <w:rPr>
          <w:rFonts w:ascii="Times New Roman" w:hAnsi="Times New Roman" w:cs="Times New Roman"/>
          <w:i/>
          <w:iCs/>
          <w:sz w:val="28"/>
          <w:szCs w:val="28"/>
        </w:rPr>
        <w:t>)</w:t>
      </w:r>
      <w:r w:rsidRPr="00F60CEC">
        <w:rPr>
          <w:rFonts w:ascii="Times New Roman" w:hAnsi="Times New Roman" w:cs="Times New Roman"/>
          <w:sz w:val="28"/>
          <w:szCs w:val="28"/>
        </w:rPr>
        <w:t>.</w:t>
      </w:r>
    </w:p>
    <w:p w14:paraId="047C58CA" w14:textId="77777777" w:rsidR="001E2303" w:rsidRPr="00F60CEC" w:rsidRDefault="001953F9" w:rsidP="001E2303">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Như vậy, việc ban hành QCĐP là hết sức cần thiết để nâng cao chất lượng</w:t>
      </w:r>
      <w:r w:rsidRPr="00F60CEC">
        <w:rPr>
          <w:sz w:val="28"/>
          <w:szCs w:val="28"/>
        </w:rPr>
        <w:br/>
      </w:r>
      <w:r w:rsidRPr="00F60CEC">
        <w:rPr>
          <w:rFonts w:ascii="Times New Roman" w:hAnsi="Times New Roman" w:cs="Times New Roman"/>
          <w:sz w:val="28"/>
          <w:szCs w:val="28"/>
        </w:rPr>
        <w:t>nước sạch phục vụ cho sinh hoạt, đảm bảo an tòan, sức khỏe nhân dân. Khi áp</w:t>
      </w:r>
      <w:r w:rsidRPr="00F60CEC">
        <w:rPr>
          <w:sz w:val="28"/>
          <w:szCs w:val="28"/>
        </w:rPr>
        <w:br/>
      </w:r>
      <w:r w:rsidRPr="00F60CEC">
        <w:rPr>
          <w:rFonts w:ascii="Times New Roman" w:hAnsi="Times New Roman" w:cs="Times New Roman"/>
          <w:sz w:val="28"/>
          <w:szCs w:val="28"/>
        </w:rPr>
        <w:t>dụng QCĐP thì các cấp, các ngành cũng cần có giải pháp cả về chính sách, khoa</w:t>
      </w:r>
      <w:r w:rsidRPr="00F60CEC">
        <w:rPr>
          <w:sz w:val="28"/>
          <w:szCs w:val="28"/>
        </w:rPr>
        <w:br/>
      </w:r>
      <w:r w:rsidRPr="00F60CEC">
        <w:rPr>
          <w:rFonts w:ascii="Times New Roman" w:hAnsi="Times New Roman" w:cs="Times New Roman"/>
          <w:sz w:val="28"/>
          <w:szCs w:val="28"/>
        </w:rPr>
        <w:t>học, công nghệ, trang thiết bị, đào tạo, tài chính, thông tin giáo dục truyền thông</w:t>
      </w:r>
      <w:r w:rsidRPr="00F60CEC">
        <w:rPr>
          <w:sz w:val="28"/>
          <w:szCs w:val="28"/>
        </w:rPr>
        <w:br/>
      </w:r>
      <w:r w:rsidRPr="00F60CEC">
        <w:rPr>
          <w:rFonts w:ascii="Times New Roman" w:hAnsi="Times New Roman" w:cs="Times New Roman"/>
          <w:sz w:val="28"/>
          <w:szCs w:val="28"/>
        </w:rPr>
        <w:t>cũng như lồng ghép các chương trình, dự án liên quan để từng bước nâng cao</w:t>
      </w:r>
      <w:r w:rsidRPr="00F60CEC">
        <w:rPr>
          <w:sz w:val="28"/>
          <w:szCs w:val="28"/>
        </w:rPr>
        <w:br/>
      </w:r>
      <w:r w:rsidRPr="00F60CEC">
        <w:rPr>
          <w:rFonts w:ascii="Times New Roman" w:hAnsi="Times New Roman" w:cs="Times New Roman"/>
          <w:sz w:val="28"/>
          <w:szCs w:val="28"/>
        </w:rPr>
        <w:t>chất lượng nước sạch, đảm bảo các tiêu chí theo QCĐP, đảm bảo sức khỏe cùa</w:t>
      </w:r>
      <w:r w:rsidRPr="00F60CEC">
        <w:rPr>
          <w:sz w:val="28"/>
          <w:szCs w:val="28"/>
        </w:rPr>
        <w:br/>
      </w:r>
      <w:r w:rsidRPr="00F60CEC">
        <w:rPr>
          <w:rFonts w:ascii="Times New Roman" w:hAnsi="Times New Roman" w:cs="Times New Roman"/>
          <w:sz w:val="28"/>
          <w:szCs w:val="28"/>
        </w:rPr>
        <w:t>người dân.</w:t>
      </w:r>
    </w:p>
    <w:p w14:paraId="3166E1E0" w14:textId="77777777" w:rsidR="001E2303" w:rsidRPr="00F60CEC" w:rsidRDefault="001953F9" w:rsidP="001E2303">
      <w:pPr>
        <w:spacing w:before="120" w:after="120" w:line="288" w:lineRule="auto"/>
        <w:ind w:firstLine="567"/>
        <w:jc w:val="both"/>
        <w:rPr>
          <w:rFonts w:ascii="Times New Roman" w:hAnsi="Times New Roman" w:cs="Times New Roman"/>
          <w:sz w:val="28"/>
          <w:szCs w:val="28"/>
        </w:rPr>
      </w:pPr>
      <w:r w:rsidRPr="00F60CEC">
        <w:rPr>
          <w:rFonts w:ascii="Times New Roman" w:hAnsi="Times New Roman" w:cs="Times New Roman"/>
          <w:sz w:val="28"/>
          <w:szCs w:val="28"/>
        </w:rPr>
        <w:t>Xây dựng quy chuẩn kỹ thuật địa phương đảm bảo theo Thông tư</w:t>
      </w:r>
      <w:r w:rsidRPr="00F60CEC">
        <w:rPr>
          <w:sz w:val="28"/>
          <w:szCs w:val="28"/>
        </w:rPr>
        <w:br/>
      </w:r>
      <w:r w:rsidRPr="00F60CEC">
        <w:rPr>
          <w:rFonts w:ascii="Times New Roman" w:hAnsi="Times New Roman" w:cs="Times New Roman"/>
          <w:sz w:val="28"/>
          <w:szCs w:val="28"/>
        </w:rPr>
        <w:t>41/2018/TT-BYT và chỉ đạo của Bộ Y tế, phù hợp với tình hình thực tế tại địa</w:t>
      </w:r>
      <w:r w:rsidRPr="00F60CEC">
        <w:rPr>
          <w:sz w:val="28"/>
          <w:szCs w:val="28"/>
        </w:rPr>
        <w:br/>
      </w:r>
      <w:r w:rsidRPr="00F60CEC">
        <w:rPr>
          <w:rFonts w:ascii="Times New Roman" w:hAnsi="Times New Roman" w:cs="Times New Roman"/>
          <w:sz w:val="28"/>
          <w:szCs w:val="28"/>
        </w:rPr>
        <w:t>phương, có tính khả thi cao. Việc áp dụng Quy chuẩn kỹ thuật địa phương về</w:t>
      </w:r>
      <w:r w:rsidRPr="00F60CEC">
        <w:rPr>
          <w:sz w:val="28"/>
          <w:szCs w:val="28"/>
        </w:rPr>
        <w:br/>
      </w:r>
      <w:r w:rsidRPr="00F60CEC">
        <w:rPr>
          <w:rFonts w:ascii="Times New Roman" w:hAnsi="Times New Roman" w:cs="Times New Roman"/>
          <w:sz w:val="28"/>
          <w:szCs w:val="28"/>
        </w:rPr>
        <w:t xml:space="preserve">nước sạch trên địa bàn tỉnh </w:t>
      </w:r>
      <w:r w:rsidR="00973A5D" w:rsidRPr="00F60CEC">
        <w:rPr>
          <w:rFonts w:ascii="Times New Roman" w:hAnsi="Times New Roman" w:cs="Times New Roman"/>
          <w:sz w:val="28"/>
          <w:szCs w:val="28"/>
        </w:rPr>
        <w:t>Đắk Nông</w:t>
      </w:r>
      <w:r w:rsidRPr="00F60CEC">
        <w:rPr>
          <w:rFonts w:ascii="Times New Roman" w:hAnsi="Times New Roman" w:cs="Times New Roman"/>
          <w:sz w:val="28"/>
          <w:szCs w:val="28"/>
        </w:rPr>
        <w:t xml:space="preserve"> vào trong thực tế sẽ làm giảm chi phí</w:t>
      </w:r>
      <w:r w:rsidRPr="00F60CEC">
        <w:rPr>
          <w:sz w:val="28"/>
          <w:szCs w:val="28"/>
        </w:rPr>
        <w:br/>
      </w:r>
      <w:r w:rsidRPr="00F60CEC">
        <w:rPr>
          <w:rFonts w:ascii="Times New Roman" w:hAnsi="Times New Roman" w:cs="Times New Roman"/>
          <w:sz w:val="28"/>
          <w:szCs w:val="28"/>
        </w:rPr>
        <w:t>sản xuất nước, giảm chi phí giá thành nước sinh hoạt, góp phẩn giảm chi phí của</w:t>
      </w:r>
      <w:r w:rsidRPr="00F60CEC">
        <w:rPr>
          <w:sz w:val="28"/>
          <w:szCs w:val="28"/>
        </w:rPr>
        <w:br/>
      </w:r>
      <w:r w:rsidRPr="00F60CEC">
        <w:rPr>
          <w:rFonts w:ascii="Times New Roman" w:hAnsi="Times New Roman" w:cs="Times New Roman"/>
          <w:sz w:val="28"/>
          <w:szCs w:val="28"/>
        </w:rPr>
        <w:t>xã hội nói chung.</w:t>
      </w:r>
    </w:p>
    <w:p w14:paraId="52F41375" w14:textId="77777777" w:rsidR="001E2303" w:rsidRPr="0025188D" w:rsidRDefault="001953F9" w:rsidP="0025188D">
      <w:pPr>
        <w:ind w:firstLine="567"/>
        <w:jc w:val="both"/>
        <w:rPr>
          <w:rFonts w:ascii="Times New Roman" w:hAnsi="Times New Roman" w:cs="Times New Roman"/>
          <w:sz w:val="28"/>
          <w:szCs w:val="28"/>
        </w:rPr>
      </w:pPr>
      <w:r w:rsidRPr="0025188D">
        <w:rPr>
          <w:rFonts w:ascii="Times New Roman" w:hAnsi="Times New Roman" w:cs="Times New Roman"/>
          <w:sz w:val="28"/>
          <w:szCs w:val="28"/>
        </w:rPr>
        <w:t xml:space="preserve">Trên đây báo cáo </w:t>
      </w:r>
      <w:r w:rsidR="0025188D" w:rsidRPr="0025188D">
        <w:rPr>
          <w:rFonts w:ascii="Times New Roman" w:hAnsi="Times New Roman" w:cs="Times New Roman"/>
          <w:sz w:val="28"/>
          <w:szCs w:val="28"/>
        </w:rPr>
        <w:t xml:space="preserve">thuyết minh </w:t>
      </w:r>
      <w:r w:rsidRPr="0025188D">
        <w:rPr>
          <w:rFonts w:ascii="Times New Roman" w:hAnsi="Times New Roman" w:cs="Times New Roman"/>
          <w:sz w:val="28"/>
          <w:szCs w:val="28"/>
        </w:rPr>
        <w:t>kết quả lựa chọn các thông số chất lượng nước</w:t>
      </w:r>
      <w:r w:rsidR="0025188D" w:rsidRPr="0025188D">
        <w:rPr>
          <w:rFonts w:ascii="Times New Roman" w:hAnsi="Times New Roman" w:cs="Times New Roman"/>
          <w:sz w:val="28"/>
          <w:szCs w:val="28"/>
        </w:rPr>
        <w:t xml:space="preserve"> </w:t>
      </w:r>
      <w:r w:rsidRPr="0025188D">
        <w:rPr>
          <w:rFonts w:ascii="Times New Roman" w:hAnsi="Times New Roman" w:cs="Times New Roman"/>
          <w:sz w:val="28"/>
          <w:szCs w:val="28"/>
        </w:rPr>
        <w:t>sạch xây</w:t>
      </w:r>
      <w:r w:rsidR="0025188D" w:rsidRPr="0025188D">
        <w:rPr>
          <w:rFonts w:ascii="Times New Roman" w:hAnsi="Times New Roman" w:cs="Times New Roman"/>
          <w:sz w:val="28"/>
          <w:szCs w:val="28"/>
        </w:rPr>
        <w:t xml:space="preserve"> </w:t>
      </w:r>
      <w:r w:rsidRPr="0025188D">
        <w:rPr>
          <w:rFonts w:ascii="Times New Roman" w:hAnsi="Times New Roman" w:cs="Times New Roman"/>
          <w:sz w:val="28"/>
          <w:szCs w:val="28"/>
        </w:rPr>
        <w:t>dựng dự thảo Quy chuẩn kỹ thuật địa phương về chất lượng nước sạch sử dụng</w:t>
      </w:r>
      <w:r w:rsidR="0025188D" w:rsidRPr="0025188D">
        <w:rPr>
          <w:rFonts w:ascii="Times New Roman" w:hAnsi="Times New Roman" w:cs="Times New Roman"/>
          <w:sz w:val="28"/>
          <w:szCs w:val="28"/>
        </w:rPr>
        <w:t xml:space="preserve"> </w:t>
      </w:r>
      <w:r w:rsidRPr="0025188D">
        <w:rPr>
          <w:rFonts w:ascii="Times New Roman" w:hAnsi="Times New Roman" w:cs="Times New Roman"/>
          <w:sz w:val="28"/>
          <w:szCs w:val="28"/>
        </w:rPr>
        <w:t xml:space="preserve">cho mục đích sinh hoạt trên địa bàn tỉnh </w:t>
      </w:r>
      <w:r w:rsidR="00973A5D" w:rsidRPr="0025188D">
        <w:rPr>
          <w:rFonts w:ascii="Times New Roman" w:hAnsi="Times New Roman" w:cs="Times New Roman"/>
          <w:sz w:val="28"/>
          <w:szCs w:val="28"/>
        </w:rPr>
        <w:t>Đắk Nông</w:t>
      </w:r>
      <w:r w:rsidRPr="0025188D">
        <w:rPr>
          <w:rFonts w:ascii="Times New Roman" w:hAnsi="Times New Roman" w:cs="Times New Roman"/>
          <w:sz w:val="28"/>
          <w:szCs w:val="28"/>
        </w:rPr>
        <w:t xml:space="preserve">. </w:t>
      </w:r>
    </w:p>
    <w:p w14:paraId="789B5B79" w14:textId="77777777" w:rsidR="00FF7507" w:rsidRPr="00F60CEC" w:rsidRDefault="00FF7507" w:rsidP="001E2303">
      <w:pPr>
        <w:spacing w:before="120" w:after="120" w:line="288" w:lineRule="auto"/>
        <w:ind w:firstLine="567"/>
        <w:jc w:val="both"/>
        <w:rPr>
          <w:rFonts w:ascii="Times New Roman" w:hAnsi="Times New Roman" w:cs="Times New Roman"/>
          <w:sz w:val="28"/>
          <w:szCs w:val="28"/>
        </w:rPr>
      </w:pPr>
    </w:p>
    <w:tbl>
      <w:tblPr>
        <w:tblW w:w="9606" w:type="dxa"/>
        <w:tblLook w:val="0000" w:firstRow="0" w:lastRow="0" w:firstColumn="0" w:lastColumn="0" w:noHBand="0" w:noVBand="0"/>
      </w:tblPr>
      <w:tblGrid>
        <w:gridCol w:w="4642"/>
        <w:gridCol w:w="4964"/>
      </w:tblGrid>
      <w:tr w:rsidR="00FF7507" w:rsidRPr="00F60CEC" w14:paraId="1B805B5D" w14:textId="77777777" w:rsidTr="00E503A2">
        <w:tc>
          <w:tcPr>
            <w:tcW w:w="4642" w:type="dxa"/>
          </w:tcPr>
          <w:p w14:paraId="5B1B1006" w14:textId="77777777" w:rsidR="00FF7507" w:rsidRDefault="00FF7507" w:rsidP="001E2303">
            <w:pPr>
              <w:spacing w:after="0" w:line="240" w:lineRule="auto"/>
              <w:contextualSpacing/>
              <w:jc w:val="both"/>
              <w:rPr>
                <w:rFonts w:ascii="Times New Roman" w:hAnsi="Times New Roman" w:cs="Times New Roman"/>
                <w:sz w:val="28"/>
                <w:szCs w:val="28"/>
                <w:lang w:val="es-ES"/>
              </w:rPr>
            </w:pPr>
          </w:p>
          <w:p w14:paraId="6D177BED"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6DEE6C6A"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265232C3"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49894829"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1391F681"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620ADEEE" w14:textId="77777777" w:rsidR="001460C5" w:rsidRDefault="001460C5" w:rsidP="001E2303">
            <w:pPr>
              <w:spacing w:after="0" w:line="240" w:lineRule="auto"/>
              <w:contextualSpacing/>
              <w:jc w:val="both"/>
              <w:rPr>
                <w:rFonts w:ascii="Times New Roman" w:hAnsi="Times New Roman" w:cs="Times New Roman"/>
                <w:sz w:val="28"/>
                <w:szCs w:val="28"/>
                <w:lang w:val="es-ES"/>
              </w:rPr>
            </w:pPr>
          </w:p>
          <w:p w14:paraId="33AC0CA4" w14:textId="61AA6C55" w:rsidR="001460C5" w:rsidRPr="00F60CEC" w:rsidRDefault="001460C5" w:rsidP="001E2303">
            <w:pPr>
              <w:spacing w:after="0" w:line="240" w:lineRule="auto"/>
              <w:contextualSpacing/>
              <w:jc w:val="both"/>
              <w:rPr>
                <w:rFonts w:ascii="Times New Roman" w:hAnsi="Times New Roman" w:cs="Times New Roman"/>
                <w:sz w:val="28"/>
                <w:szCs w:val="28"/>
                <w:lang w:val="es-ES"/>
              </w:rPr>
            </w:pPr>
          </w:p>
        </w:tc>
        <w:tc>
          <w:tcPr>
            <w:tcW w:w="4964" w:type="dxa"/>
          </w:tcPr>
          <w:p w14:paraId="2B3E9900" w14:textId="399A5BDA" w:rsidR="00FF1A2A" w:rsidRPr="00F60CEC" w:rsidRDefault="00FF1A2A" w:rsidP="00E503A2">
            <w:pPr>
              <w:spacing w:after="0" w:line="240" w:lineRule="auto"/>
              <w:jc w:val="center"/>
              <w:rPr>
                <w:rFonts w:ascii="Times New Roman" w:hAnsi="Times New Roman" w:cs="Times New Roman"/>
                <w:b/>
                <w:sz w:val="28"/>
                <w:szCs w:val="28"/>
              </w:rPr>
            </w:pPr>
          </w:p>
        </w:tc>
      </w:tr>
    </w:tbl>
    <w:p w14:paraId="263DB868" w14:textId="77777777" w:rsidR="00A95DE4" w:rsidRPr="00F60CEC" w:rsidRDefault="00A95DE4" w:rsidP="00FF7507">
      <w:pPr>
        <w:spacing w:after="0" w:line="240" w:lineRule="auto"/>
        <w:jc w:val="center"/>
        <w:rPr>
          <w:rFonts w:ascii="Times New Roman" w:hAnsi="Times New Roman" w:cs="Times New Roman"/>
          <w:b/>
          <w:sz w:val="28"/>
          <w:szCs w:val="28"/>
          <w:lang w:val="vi-VN"/>
        </w:rPr>
      </w:pPr>
    </w:p>
    <w:p w14:paraId="28D83B69" w14:textId="77777777" w:rsidR="00A95DE4" w:rsidRPr="00F60CEC" w:rsidRDefault="00A95DE4" w:rsidP="00FF7507">
      <w:pPr>
        <w:spacing w:after="0" w:line="240" w:lineRule="auto"/>
        <w:jc w:val="center"/>
        <w:rPr>
          <w:rFonts w:ascii="Times New Roman" w:hAnsi="Times New Roman" w:cs="Times New Roman"/>
          <w:b/>
          <w:sz w:val="28"/>
          <w:szCs w:val="28"/>
          <w:lang w:val="vi-VN"/>
        </w:rPr>
      </w:pPr>
    </w:p>
    <w:p w14:paraId="0A6BE584" w14:textId="77777777" w:rsidR="00A95DE4" w:rsidRPr="00F60CEC" w:rsidRDefault="00A95DE4" w:rsidP="00FF7507">
      <w:pPr>
        <w:spacing w:after="0" w:line="240" w:lineRule="auto"/>
        <w:jc w:val="center"/>
        <w:rPr>
          <w:rFonts w:ascii="Times New Roman" w:hAnsi="Times New Roman" w:cs="Times New Roman"/>
          <w:b/>
          <w:sz w:val="28"/>
          <w:szCs w:val="28"/>
          <w:lang w:val="vi-VN"/>
        </w:rPr>
      </w:pPr>
    </w:p>
    <w:p w14:paraId="6850BF89" w14:textId="77777777" w:rsidR="00A95DE4" w:rsidRPr="00F60CEC" w:rsidRDefault="00A95DE4" w:rsidP="00FF7507">
      <w:pPr>
        <w:spacing w:after="0" w:line="240" w:lineRule="auto"/>
        <w:jc w:val="center"/>
        <w:rPr>
          <w:rFonts w:ascii="Times New Roman" w:hAnsi="Times New Roman" w:cs="Times New Roman"/>
          <w:b/>
          <w:sz w:val="28"/>
          <w:szCs w:val="28"/>
          <w:lang w:val="vi-VN"/>
        </w:rPr>
      </w:pPr>
    </w:p>
    <w:p w14:paraId="58F71DDC" w14:textId="77777777" w:rsidR="00FF7507" w:rsidRPr="00F60CEC" w:rsidRDefault="00FF7507" w:rsidP="00A95DE4">
      <w:pPr>
        <w:spacing w:before="120" w:after="120" w:line="312" w:lineRule="auto"/>
        <w:jc w:val="center"/>
        <w:rPr>
          <w:rFonts w:ascii="Times New Roman" w:hAnsi="Times New Roman" w:cs="Times New Roman"/>
          <w:b/>
          <w:sz w:val="28"/>
          <w:szCs w:val="28"/>
          <w:lang w:val="vi-VN"/>
        </w:rPr>
      </w:pPr>
      <w:r w:rsidRPr="00F60CEC">
        <w:rPr>
          <w:rFonts w:ascii="Times New Roman" w:hAnsi="Times New Roman" w:cs="Times New Roman"/>
          <w:b/>
          <w:sz w:val="28"/>
          <w:szCs w:val="28"/>
          <w:lang w:val="vi-VN"/>
        </w:rPr>
        <w:lastRenderedPageBreak/>
        <w:t>TÀI LIỆU THAM KHẢO</w:t>
      </w:r>
    </w:p>
    <w:p w14:paraId="1B415D63" w14:textId="77777777" w:rsidR="00FF7507" w:rsidRPr="00F60CEC" w:rsidRDefault="00FF7507" w:rsidP="00A95DE4">
      <w:pPr>
        <w:spacing w:before="120" w:after="120" w:line="312" w:lineRule="auto"/>
        <w:jc w:val="center"/>
        <w:rPr>
          <w:rFonts w:ascii="Times New Roman" w:hAnsi="Times New Roman" w:cs="Times New Roman"/>
          <w:b/>
          <w:sz w:val="28"/>
          <w:szCs w:val="28"/>
          <w:lang w:val="vi-VN"/>
        </w:rPr>
      </w:pPr>
    </w:p>
    <w:p w14:paraId="35A857FC" w14:textId="77777777" w:rsidR="00DC7D27" w:rsidRPr="00F60CEC" w:rsidRDefault="00DC7D27" w:rsidP="00DC7D27">
      <w:pPr>
        <w:spacing w:before="120" w:after="120" w:line="288" w:lineRule="auto"/>
        <w:ind w:firstLine="567"/>
        <w:jc w:val="both"/>
        <w:rPr>
          <w:sz w:val="28"/>
          <w:szCs w:val="28"/>
        </w:rPr>
      </w:pPr>
      <w:r w:rsidRPr="00F60CEC">
        <w:rPr>
          <w:rStyle w:val="fontstyle21"/>
          <w:rFonts w:ascii="TimesNewRomanPS-BoldMT" w:hAnsi="TimesNewRomanPS-BoldMT"/>
          <w:bCs/>
          <w:i w:val="0"/>
          <w:iCs w:val="0"/>
          <w:color w:val="auto"/>
        </w:rPr>
        <w:t>1.</w:t>
      </w:r>
      <w:r w:rsidRPr="00F60CEC">
        <w:rPr>
          <w:rStyle w:val="fontstyle21"/>
          <w:rFonts w:ascii="TimesNewRomanPS-BoldMT" w:hAnsi="TimesNewRomanPS-BoldMT"/>
          <w:b/>
          <w:bCs/>
          <w:i w:val="0"/>
          <w:iCs w:val="0"/>
          <w:color w:val="auto"/>
        </w:rPr>
        <w:t xml:space="preserve"> </w:t>
      </w:r>
      <w:r w:rsidRPr="00F60CEC">
        <w:rPr>
          <w:rStyle w:val="fontstyle21"/>
          <w:i w:val="0"/>
          <w:color w:val="auto"/>
        </w:rPr>
        <w:t>Luật Tiêu chuẩn và Quy chuẩn kỹ thuật năm 2016;</w:t>
      </w:r>
    </w:p>
    <w:p w14:paraId="16444128" w14:textId="77777777" w:rsidR="00DC7D27" w:rsidRPr="00F60CEC" w:rsidRDefault="00DC7D27" w:rsidP="00DC7D27">
      <w:pPr>
        <w:spacing w:before="120" w:after="120" w:line="288" w:lineRule="auto"/>
        <w:ind w:firstLine="567"/>
        <w:jc w:val="both"/>
        <w:rPr>
          <w:rStyle w:val="fontstyle21"/>
          <w:i w:val="0"/>
          <w:color w:val="auto"/>
        </w:rPr>
      </w:pPr>
      <w:r w:rsidRPr="00F60CEC">
        <w:rPr>
          <w:sz w:val="28"/>
          <w:szCs w:val="28"/>
        </w:rPr>
        <w:t xml:space="preserve">2. </w:t>
      </w:r>
      <w:r w:rsidRPr="00F60CEC">
        <w:rPr>
          <w:rStyle w:val="fontstyle21"/>
          <w:i w:val="0"/>
          <w:color w:val="auto"/>
        </w:rPr>
        <w:t>Nghị định số 127/2007/NĐ-CP ngày 01/8/2007 quy định chi tiết thi</w:t>
      </w:r>
      <w:r w:rsidRPr="00F60CEC">
        <w:rPr>
          <w:sz w:val="28"/>
          <w:szCs w:val="28"/>
        </w:rPr>
        <w:br/>
      </w:r>
      <w:r w:rsidRPr="00F60CEC">
        <w:rPr>
          <w:rStyle w:val="fontstyle21"/>
          <w:i w:val="0"/>
          <w:color w:val="auto"/>
        </w:rPr>
        <w:t xml:space="preserve">hành một số điều của Luật Tiêu chuẩn và Quy chuẩn kỹ thuật; </w:t>
      </w:r>
    </w:p>
    <w:p w14:paraId="53845081" w14:textId="77777777" w:rsidR="00DC7D27" w:rsidRPr="00F60CEC" w:rsidRDefault="00DC7D27" w:rsidP="00DC7D27">
      <w:pPr>
        <w:spacing w:before="120" w:after="120" w:line="288" w:lineRule="auto"/>
        <w:ind w:firstLine="567"/>
        <w:jc w:val="both"/>
        <w:rPr>
          <w:rStyle w:val="fontstyle21"/>
          <w:i w:val="0"/>
          <w:color w:val="auto"/>
        </w:rPr>
      </w:pPr>
      <w:r w:rsidRPr="00F60CEC">
        <w:rPr>
          <w:rStyle w:val="fontstyle21"/>
          <w:i w:val="0"/>
          <w:color w:val="auto"/>
        </w:rPr>
        <w:t>3. Nghị định số 167/2009/NĐ-CP ngày 03/8/2009 của Chính phủ sửa đổi</w:t>
      </w:r>
      <w:r w:rsidRPr="00F60CEC">
        <w:rPr>
          <w:sz w:val="28"/>
          <w:szCs w:val="28"/>
        </w:rPr>
        <w:br/>
      </w:r>
      <w:r w:rsidRPr="00F60CEC">
        <w:rPr>
          <w:rStyle w:val="fontstyle21"/>
          <w:i w:val="0"/>
          <w:color w:val="auto"/>
        </w:rPr>
        <w:t>một số điều của Nghị định số 127/2007/NĐ-CP ngày 01/8/2007 quy định chi tiết</w:t>
      </w:r>
      <w:r w:rsidRPr="00F60CEC">
        <w:rPr>
          <w:sz w:val="28"/>
          <w:szCs w:val="28"/>
        </w:rPr>
        <w:br/>
      </w:r>
      <w:r w:rsidRPr="00F60CEC">
        <w:rPr>
          <w:rStyle w:val="fontstyle21"/>
          <w:i w:val="0"/>
          <w:color w:val="auto"/>
        </w:rPr>
        <w:t>thi hành một số điều của Luật Tiêu chuẩn và Quy chuẩn và Nghị định số</w:t>
      </w:r>
      <w:r w:rsidRPr="00F60CEC">
        <w:rPr>
          <w:sz w:val="28"/>
          <w:szCs w:val="28"/>
        </w:rPr>
        <w:br/>
      </w:r>
      <w:r w:rsidRPr="00F60CEC">
        <w:rPr>
          <w:rStyle w:val="fontstyle21"/>
          <w:i w:val="0"/>
          <w:color w:val="auto"/>
        </w:rPr>
        <w:t>132/2008/NĐ-CP ngày 31/12/2008 của Chính phủ quy định chi tiết thi hành một</w:t>
      </w:r>
      <w:r w:rsidRPr="00F60CEC">
        <w:rPr>
          <w:sz w:val="28"/>
          <w:szCs w:val="28"/>
        </w:rPr>
        <w:br/>
      </w:r>
      <w:r w:rsidRPr="00F60CEC">
        <w:rPr>
          <w:rStyle w:val="fontstyle21"/>
          <w:i w:val="0"/>
          <w:color w:val="auto"/>
        </w:rPr>
        <w:t>số điều của Luật Chất lượng sản phẩm, hàng hóa;</w:t>
      </w:r>
    </w:p>
    <w:p w14:paraId="16114ED1" w14:textId="77777777" w:rsidR="00DC7D27" w:rsidRPr="00F60CEC" w:rsidRDefault="00DC7D27" w:rsidP="00DC7D27">
      <w:pPr>
        <w:spacing w:before="120" w:after="120" w:line="288" w:lineRule="auto"/>
        <w:ind w:firstLine="567"/>
        <w:jc w:val="both"/>
        <w:rPr>
          <w:rStyle w:val="fontstyle21"/>
          <w:i w:val="0"/>
          <w:color w:val="auto"/>
        </w:rPr>
      </w:pPr>
      <w:r w:rsidRPr="00F60CEC">
        <w:rPr>
          <w:rStyle w:val="fontstyle21"/>
          <w:i w:val="0"/>
          <w:color w:val="auto"/>
        </w:rPr>
        <w:t>4. Nghị định số 78/2018/NĐ-CP ngày 16/5/2018 của Chính phủ về sửa đổi,</w:t>
      </w:r>
      <w:r w:rsidRPr="00F60CEC">
        <w:rPr>
          <w:sz w:val="28"/>
          <w:szCs w:val="28"/>
        </w:rPr>
        <w:br/>
      </w:r>
      <w:r w:rsidRPr="00F60CEC">
        <w:rPr>
          <w:rStyle w:val="fontstyle21"/>
          <w:i w:val="0"/>
          <w:color w:val="auto"/>
        </w:rPr>
        <w:t>bổ sung một số điều Nghị định số 127/2007/NĐ-CP ngày 01/8/2007 quy định</w:t>
      </w:r>
      <w:r w:rsidRPr="00F60CEC">
        <w:rPr>
          <w:sz w:val="28"/>
          <w:szCs w:val="28"/>
        </w:rPr>
        <w:br/>
      </w:r>
      <w:r w:rsidRPr="00F60CEC">
        <w:rPr>
          <w:rStyle w:val="fontstyle21"/>
          <w:i w:val="0"/>
          <w:color w:val="auto"/>
        </w:rPr>
        <w:t>chi tiết thi hành một số điều của Luật Tiêu chuẩn và Quy chuẩn kỹ thuật và một</w:t>
      </w:r>
      <w:r w:rsidRPr="00F60CEC">
        <w:rPr>
          <w:sz w:val="28"/>
          <w:szCs w:val="28"/>
        </w:rPr>
        <w:br/>
      </w:r>
      <w:r w:rsidRPr="00F60CEC">
        <w:rPr>
          <w:rStyle w:val="fontstyle21"/>
          <w:i w:val="0"/>
          <w:color w:val="auto"/>
        </w:rPr>
        <w:t>số tài liệu tham khảo liên quan;</w:t>
      </w:r>
    </w:p>
    <w:p w14:paraId="31095542" w14:textId="77777777" w:rsidR="00DC7D27" w:rsidRPr="00F60CEC" w:rsidRDefault="00DC7D27" w:rsidP="00DC7D27">
      <w:pPr>
        <w:spacing w:before="120" w:after="120" w:line="288" w:lineRule="auto"/>
        <w:ind w:firstLine="567"/>
        <w:jc w:val="both"/>
        <w:rPr>
          <w:rStyle w:val="fontstyle21"/>
          <w:i w:val="0"/>
          <w:color w:val="auto"/>
        </w:rPr>
      </w:pPr>
      <w:r w:rsidRPr="00F60CEC">
        <w:rPr>
          <w:rStyle w:val="fontstyle21"/>
          <w:i w:val="0"/>
          <w:color w:val="auto"/>
        </w:rPr>
        <w:t>5. Thông tư 26/2019/TT-BKHCN ngày 25/12/2019 của Bộ Khoa học công</w:t>
      </w:r>
      <w:r w:rsidRPr="00F60CEC">
        <w:rPr>
          <w:sz w:val="28"/>
          <w:szCs w:val="28"/>
        </w:rPr>
        <w:br/>
      </w:r>
      <w:r w:rsidRPr="00F60CEC">
        <w:rPr>
          <w:rStyle w:val="fontstyle21"/>
          <w:i w:val="0"/>
          <w:color w:val="auto"/>
        </w:rPr>
        <w:t>nghệ quy định chi tiết xây dựng, thẩm định và ban hành quy chuẩn kỹ thuật;</w:t>
      </w:r>
    </w:p>
    <w:p w14:paraId="4E189AB2" w14:textId="77777777" w:rsidR="00DC7D27" w:rsidRPr="00F60CEC" w:rsidRDefault="00DC7D27" w:rsidP="00DC7D27">
      <w:pPr>
        <w:spacing w:before="120" w:after="120" w:line="288" w:lineRule="auto"/>
        <w:ind w:firstLine="567"/>
        <w:jc w:val="both"/>
        <w:rPr>
          <w:rStyle w:val="fontstyle21"/>
          <w:i w:val="0"/>
          <w:color w:val="auto"/>
        </w:rPr>
      </w:pPr>
      <w:r w:rsidRPr="00F60CEC">
        <w:rPr>
          <w:rStyle w:val="fontstyle21"/>
          <w:i w:val="0"/>
          <w:color w:val="auto"/>
        </w:rPr>
        <w:t>6. Thông tư 41/2018/TT-BYT ngày 14/12/2018 của Bộ Y tế ban hành Quy</w:t>
      </w:r>
      <w:r w:rsidRPr="00F60CEC">
        <w:rPr>
          <w:sz w:val="28"/>
          <w:szCs w:val="28"/>
        </w:rPr>
        <w:br/>
      </w:r>
      <w:r w:rsidRPr="00F60CEC">
        <w:rPr>
          <w:rStyle w:val="fontstyle21"/>
          <w:i w:val="0"/>
          <w:color w:val="auto"/>
        </w:rPr>
        <w:t>chuẩn kỹ thuật quốc gia và quy định kiểm tra, giám sát chất lượng nước sạch sử</w:t>
      </w:r>
      <w:r w:rsidRPr="00F60CEC">
        <w:rPr>
          <w:sz w:val="28"/>
          <w:szCs w:val="28"/>
        </w:rPr>
        <w:br/>
      </w:r>
      <w:r w:rsidRPr="00F60CEC">
        <w:rPr>
          <w:rStyle w:val="fontstyle21"/>
          <w:i w:val="0"/>
          <w:color w:val="auto"/>
        </w:rPr>
        <w:t>dụng cho mục đích sinh hoạt;</w:t>
      </w:r>
    </w:p>
    <w:p w14:paraId="20F370B6" w14:textId="77777777" w:rsidR="00DC7D27" w:rsidRPr="00F60CEC" w:rsidRDefault="00DC7D27" w:rsidP="00DC7D27">
      <w:pPr>
        <w:spacing w:before="120" w:after="120" w:line="288" w:lineRule="auto"/>
        <w:ind w:firstLine="567"/>
        <w:jc w:val="both"/>
        <w:rPr>
          <w:rStyle w:val="fontstyle21"/>
          <w:i w:val="0"/>
          <w:color w:val="auto"/>
        </w:rPr>
      </w:pPr>
      <w:r w:rsidRPr="00F60CEC">
        <w:rPr>
          <w:rStyle w:val="fontstyle21"/>
          <w:i w:val="0"/>
          <w:color w:val="auto"/>
        </w:rPr>
        <w:t>7. Sổ tay Hướng dẫn xây dựng Quy chuẩn kỹ thuật địa phương về chất</w:t>
      </w:r>
      <w:r w:rsidRPr="00F60CEC">
        <w:rPr>
          <w:sz w:val="28"/>
          <w:szCs w:val="28"/>
        </w:rPr>
        <w:br/>
      </w:r>
      <w:r w:rsidRPr="00F60CEC">
        <w:rPr>
          <w:rStyle w:val="fontstyle21"/>
          <w:i w:val="0"/>
          <w:color w:val="auto"/>
        </w:rPr>
        <w:t>lượng nước sạch sử dụng cho mục đích sinh hoạt năm 2020 của Viện Sức khỏe</w:t>
      </w:r>
      <w:r w:rsidRPr="00F60CEC">
        <w:rPr>
          <w:sz w:val="28"/>
          <w:szCs w:val="28"/>
        </w:rPr>
        <w:br/>
      </w:r>
      <w:r w:rsidRPr="00F60CEC">
        <w:rPr>
          <w:rStyle w:val="fontstyle21"/>
          <w:i w:val="0"/>
          <w:color w:val="auto"/>
        </w:rPr>
        <w:t>nghề nghiệp và Môi trường, Bộ Y tế.</w:t>
      </w:r>
    </w:p>
    <w:p w14:paraId="3637CBFC" w14:textId="28CB80C3" w:rsidR="00DC7D27" w:rsidRDefault="00DC7D27" w:rsidP="00DC7D27">
      <w:pPr>
        <w:spacing w:before="120" w:after="120" w:line="288" w:lineRule="auto"/>
        <w:ind w:firstLine="567"/>
        <w:jc w:val="both"/>
        <w:rPr>
          <w:rStyle w:val="fontstyle21"/>
          <w:i w:val="0"/>
          <w:color w:val="auto"/>
        </w:rPr>
      </w:pPr>
      <w:r w:rsidRPr="00F60CEC">
        <w:rPr>
          <w:rStyle w:val="fontstyle21"/>
          <w:i w:val="0"/>
          <w:color w:val="auto"/>
        </w:rPr>
        <w:t>8. Niên giám Thống kê tỉnh Đắk Nông</w:t>
      </w:r>
    </w:p>
    <w:p w14:paraId="22177E13" w14:textId="05823ED8" w:rsidR="0085449D" w:rsidRDefault="0085449D" w:rsidP="00DC7D27">
      <w:pPr>
        <w:spacing w:before="120" w:after="120" w:line="288" w:lineRule="auto"/>
        <w:ind w:firstLine="567"/>
        <w:jc w:val="both"/>
        <w:rPr>
          <w:rStyle w:val="fontstyle21"/>
          <w:i w:val="0"/>
          <w:color w:val="auto"/>
        </w:rPr>
      </w:pPr>
    </w:p>
    <w:p w14:paraId="70B1A128" w14:textId="2245E4BE" w:rsidR="0085449D" w:rsidRDefault="0085449D" w:rsidP="00DC7D27">
      <w:pPr>
        <w:spacing w:before="120" w:after="120" w:line="288" w:lineRule="auto"/>
        <w:ind w:firstLine="567"/>
        <w:jc w:val="both"/>
        <w:rPr>
          <w:rStyle w:val="fontstyle21"/>
          <w:i w:val="0"/>
          <w:color w:val="auto"/>
        </w:rPr>
      </w:pPr>
    </w:p>
    <w:p w14:paraId="6E65218A" w14:textId="4FB6BD43" w:rsidR="0085449D" w:rsidRDefault="0085449D" w:rsidP="00DC7D27">
      <w:pPr>
        <w:spacing w:before="120" w:after="120" w:line="288" w:lineRule="auto"/>
        <w:ind w:firstLine="567"/>
        <w:jc w:val="both"/>
        <w:rPr>
          <w:rStyle w:val="fontstyle21"/>
          <w:i w:val="0"/>
          <w:color w:val="auto"/>
        </w:rPr>
      </w:pPr>
    </w:p>
    <w:p w14:paraId="3087A3E2" w14:textId="2AD4A13E" w:rsidR="0085449D" w:rsidRDefault="0085449D" w:rsidP="00DC7D27">
      <w:pPr>
        <w:spacing w:before="120" w:after="120" w:line="288" w:lineRule="auto"/>
        <w:ind w:firstLine="567"/>
        <w:jc w:val="both"/>
        <w:rPr>
          <w:rStyle w:val="fontstyle21"/>
          <w:i w:val="0"/>
          <w:color w:val="auto"/>
        </w:rPr>
      </w:pPr>
    </w:p>
    <w:p w14:paraId="3A3AA08A" w14:textId="5E819810" w:rsidR="0085449D" w:rsidRDefault="0085449D" w:rsidP="00DC7D27">
      <w:pPr>
        <w:spacing w:before="120" w:after="120" w:line="288" w:lineRule="auto"/>
        <w:ind w:firstLine="567"/>
        <w:jc w:val="both"/>
        <w:rPr>
          <w:rStyle w:val="fontstyle21"/>
          <w:i w:val="0"/>
          <w:color w:val="auto"/>
        </w:rPr>
      </w:pPr>
    </w:p>
    <w:p w14:paraId="2CB378C7" w14:textId="03E32A15" w:rsidR="0085449D" w:rsidRDefault="0085449D" w:rsidP="00DC7D27">
      <w:pPr>
        <w:spacing w:before="120" w:after="120" w:line="288" w:lineRule="auto"/>
        <w:ind w:firstLine="567"/>
        <w:jc w:val="both"/>
        <w:rPr>
          <w:rStyle w:val="fontstyle21"/>
          <w:i w:val="0"/>
          <w:color w:val="auto"/>
        </w:rPr>
      </w:pPr>
    </w:p>
    <w:p w14:paraId="3CD213C3" w14:textId="42CD13CB" w:rsidR="0085449D" w:rsidRDefault="0085449D" w:rsidP="00DC7D27">
      <w:pPr>
        <w:spacing w:before="120" w:after="120" w:line="288" w:lineRule="auto"/>
        <w:ind w:firstLine="567"/>
        <w:jc w:val="both"/>
        <w:rPr>
          <w:rStyle w:val="fontstyle21"/>
          <w:i w:val="0"/>
          <w:color w:val="auto"/>
        </w:rPr>
      </w:pPr>
    </w:p>
    <w:p w14:paraId="507D3B92" w14:textId="6B74B9BF" w:rsidR="0085449D" w:rsidRDefault="0085449D" w:rsidP="00DC7D27">
      <w:pPr>
        <w:spacing w:before="120" w:after="120" w:line="288" w:lineRule="auto"/>
        <w:ind w:firstLine="567"/>
        <w:jc w:val="both"/>
        <w:rPr>
          <w:rStyle w:val="fontstyle21"/>
          <w:i w:val="0"/>
          <w:color w:val="auto"/>
        </w:rPr>
      </w:pPr>
    </w:p>
    <w:p w14:paraId="7806D2F0" w14:textId="341BE1ED" w:rsidR="0085449D" w:rsidRPr="0085449D" w:rsidRDefault="0085449D" w:rsidP="00DC7D27">
      <w:pPr>
        <w:spacing w:before="120" w:after="120" w:line="288" w:lineRule="auto"/>
        <w:ind w:firstLine="567"/>
        <w:jc w:val="both"/>
        <w:rPr>
          <w:rStyle w:val="fontstyle21"/>
          <w:b/>
          <w:i w:val="0"/>
          <w:color w:val="auto"/>
        </w:rPr>
      </w:pPr>
      <w:r w:rsidRPr="0085449D">
        <w:rPr>
          <w:rStyle w:val="fontstyle21"/>
          <w:b/>
          <w:i w:val="0"/>
          <w:color w:val="auto"/>
        </w:rPr>
        <w:lastRenderedPageBreak/>
        <w:t>PHỤ LỤC:</w:t>
      </w:r>
    </w:p>
    <w:p w14:paraId="2CB6FE51" w14:textId="71F14A00" w:rsidR="0085449D" w:rsidRDefault="0085449D" w:rsidP="0085449D">
      <w:pPr>
        <w:spacing w:before="120" w:after="120" w:line="288" w:lineRule="auto"/>
        <w:ind w:firstLine="567"/>
        <w:jc w:val="center"/>
        <w:rPr>
          <w:rStyle w:val="fontstyle21"/>
          <w:b/>
          <w:i w:val="0"/>
          <w:color w:val="auto"/>
        </w:rPr>
      </w:pPr>
      <w:r w:rsidRPr="0085449D">
        <w:rPr>
          <w:rStyle w:val="fontstyle21"/>
          <w:b/>
          <w:i w:val="0"/>
          <w:color w:val="auto"/>
        </w:rPr>
        <w:t>VỊ TRÍ CÁC ĐIỂM</w:t>
      </w:r>
      <w:r>
        <w:rPr>
          <w:rStyle w:val="fontstyle21"/>
          <w:b/>
          <w:i w:val="0"/>
          <w:color w:val="auto"/>
        </w:rPr>
        <w:t xml:space="preserve"> QUAN TRẮC,</w:t>
      </w:r>
      <w:r w:rsidRPr="0085449D">
        <w:rPr>
          <w:rStyle w:val="fontstyle21"/>
          <w:b/>
          <w:i w:val="0"/>
          <w:color w:val="auto"/>
        </w:rPr>
        <w:t xml:space="preserve"> LẤY MẪU NƯỚC</w:t>
      </w:r>
    </w:p>
    <w:p w14:paraId="50B0D983" w14:textId="08C2478B" w:rsidR="00483F97" w:rsidRPr="00EF0818" w:rsidRDefault="00EF0818" w:rsidP="00483F97">
      <w:pPr>
        <w:spacing w:before="120" w:after="120" w:line="288" w:lineRule="auto"/>
        <w:ind w:firstLine="567"/>
        <w:rPr>
          <w:rStyle w:val="fontstyle21"/>
          <w:color w:val="auto"/>
        </w:rPr>
      </w:pPr>
      <w:r w:rsidRPr="00EF0818">
        <w:rPr>
          <w:rStyle w:val="fontstyle21"/>
          <w:color w:val="auto"/>
        </w:rPr>
        <w:t>1. Các vị trí quan trắc nước mặt, nước ngầm, nước thải của Sở Tài nguyên môi trường tỉnh Đắk Nông</w:t>
      </w:r>
    </w:p>
    <w:p w14:paraId="203F59DE" w14:textId="6E71F4E0" w:rsidR="00EF0818" w:rsidRDefault="00EF0818" w:rsidP="00483F97">
      <w:pPr>
        <w:spacing w:before="120" w:after="120" w:line="288" w:lineRule="auto"/>
        <w:ind w:firstLine="567"/>
        <w:rPr>
          <w:rStyle w:val="fontstyle21"/>
          <w:i w:val="0"/>
          <w:color w:val="auto"/>
        </w:rPr>
      </w:pPr>
      <w:r>
        <w:rPr>
          <w:rStyle w:val="fontstyle21"/>
          <w:i w:val="0"/>
          <w:color w:val="auto"/>
        </w:rPr>
        <w:object w:dxaOrig="1534" w:dyaOrig="991" w14:anchorId="4E6CB5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0" o:title=""/>
          </v:shape>
          <o:OLEObject Type="Embed" ProgID="Package" ShapeID="_x0000_i1025" DrawAspect="Icon" ObjectID="_1735017023" r:id="rId21"/>
        </w:object>
      </w:r>
      <w:r>
        <w:rPr>
          <w:rStyle w:val="fontstyle21"/>
          <w:i w:val="0"/>
          <w:color w:val="auto"/>
        </w:rPr>
        <w:object w:dxaOrig="1534" w:dyaOrig="991" w14:anchorId="24C851F0">
          <v:shape id="_x0000_i1026" type="#_x0000_t75" style="width:77.25pt;height:49.5pt" o:ole="">
            <v:imagedata r:id="rId22" o:title=""/>
          </v:shape>
          <o:OLEObject Type="Embed" ProgID="Package" ShapeID="_x0000_i1026" DrawAspect="Icon" ObjectID="_1735017024" r:id="rId23"/>
        </w:object>
      </w:r>
      <w:r w:rsidR="00371298">
        <w:rPr>
          <w:rStyle w:val="fontstyle21"/>
          <w:i w:val="0"/>
          <w:color w:val="auto"/>
        </w:rPr>
        <w:object w:dxaOrig="1534" w:dyaOrig="991" w14:anchorId="45BA1420">
          <v:shape id="_x0000_i1027" type="#_x0000_t75" style="width:77.25pt;height:49.5pt" o:ole="">
            <v:imagedata r:id="rId24" o:title=""/>
          </v:shape>
          <o:OLEObject Type="Embed" ProgID="Package" ShapeID="_x0000_i1027" DrawAspect="Icon" ObjectID="_1735017025" r:id="rId25"/>
        </w:object>
      </w:r>
    </w:p>
    <w:p w14:paraId="2E96B23D" w14:textId="0FD9693E" w:rsidR="00EF0818" w:rsidRDefault="00EF0818" w:rsidP="007D59FA">
      <w:pPr>
        <w:spacing w:before="120" w:after="120" w:line="288" w:lineRule="auto"/>
        <w:ind w:firstLine="567"/>
        <w:jc w:val="both"/>
        <w:rPr>
          <w:rFonts w:ascii="Times New Roman" w:hAnsi="Times New Roman" w:cs="Times New Roman"/>
          <w:i/>
          <w:sz w:val="28"/>
          <w:szCs w:val="28"/>
        </w:rPr>
      </w:pPr>
      <w:r w:rsidRPr="00EF0818">
        <w:rPr>
          <w:rStyle w:val="fontstyle21"/>
          <w:color w:val="auto"/>
        </w:rPr>
        <w:t xml:space="preserve">2. Vị trí các điểm lấy mẫu điều tra cắt ngang phục vụ </w:t>
      </w:r>
      <w:r w:rsidRPr="00EF0818">
        <w:rPr>
          <w:rFonts w:ascii="Times New Roman" w:hAnsi="Times New Roman" w:cs="Times New Roman"/>
          <w:i/>
          <w:sz w:val="28"/>
          <w:szCs w:val="28"/>
          <w:lang w:val="vi-VN"/>
        </w:rPr>
        <w:t xml:space="preserve">Quy chuẩn kỹ thuật địa phương chất lượng nước sạch </w:t>
      </w:r>
      <w:r w:rsidRPr="00EF0818">
        <w:rPr>
          <w:rFonts w:ascii="Times New Roman" w:hAnsi="Times New Roman" w:cs="Times New Roman"/>
          <w:i/>
          <w:sz w:val="28"/>
          <w:szCs w:val="28"/>
        </w:rPr>
        <w:t>sử dụng cho mục đích sinh hoạt tỉnh Đắk Nông</w:t>
      </w:r>
    </w:p>
    <w:p w14:paraId="22A72600" w14:textId="1E4CC31A" w:rsidR="007D59FA" w:rsidRPr="00EF0818" w:rsidRDefault="001460C5" w:rsidP="007D59FA">
      <w:pPr>
        <w:spacing w:before="120" w:after="120" w:line="288" w:lineRule="auto"/>
        <w:ind w:firstLine="567"/>
        <w:jc w:val="both"/>
        <w:rPr>
          <w:rStyle w:val="fontstyle21"/>
          <w:i w:val="0"/>
          <w:color w:val="auto"/>
        </w:rPr>
      </w:pPr>
      <w:r>
        <w:rPr>
          <w:rStyle w:val="fontstyle21"/>
          <w:i w:val="0"/>
          <w:color w:val="auto"/>
        </w:rPr>
        <w:object w:dxaOrig="1311" w:dyaOrig="849" w14:anchorId="2352954A">
          <v:shape id="_x0000_i1038" type="#_x0000_t75" style="width:66pt;height:42.75pt" o:ole="">
            <v:imagedata r:id="rId26" o:title=""/>
          </v:shape>
          <o:OLEObject Type="Embed" ProgID="Package" ShapeID="_x0000_i1038" DrawAspect="Icon" ObjectID="_1735017026" r:id="rId27"/>
        </w:object>
      </w:r>
    </w:p>
    <w:p w14:paraId="7AB887B1" w14:textId="1B81850A" w:rsidR="00123578" w:rsidRPr="0085449D" w:rsidRDefault="00123578" w:rsidP="00123578">
      <w:pPr>
        <w:spacing w:before="120" w:after="120" w:line="288" w:lineRule="auto"/>
        <w:ind w:firstLine="567"/>
        <w:rPr>
          <w:rStyle w:val="fontstyle21"/>
          <w:b/>
          <w:i w:val="0"/>
          <w:color w:val="auto"/>
        </w:rPr>
      </w:pPr>
    </w:p>
    <w:p w14:paraId="15996288" w14:textId="77777777" w:rsidR="00523BFE" w:rsidRPr="00F60CEC" w:rsidRDefault="00523BFE" w:rsidP="00A95DE4">
      <w:pPr>
        <w:pStyle w:val="NormalWeb"/>
        <w:shd w:val="clear" w:color="auto" w:fill="FFFFFF"/>
        <w:spacing w:before="120" w:beforeAutospacing="0" w:after="120" w:afterAutospacing="0" w:line="312" w:lineRule="auto"/>
        <w:jc w:val="both"/>
        <w:rPr>
          <w:sz w:val="28"/>
          <w:szCs w:val="28"/>
        </w:rPr>
      </w:pPr>
    </w:p>
    <w:sectPr w:rsidR="00523BFE" w:rsidRPr="00F60CEC" w:rsidSect="00E35D9C">
      <w:footerReference w:type="default" r:id="rId28"/>
      <w:pgSz w:w="11907" w:h="16840" w:code="9"/>
      <w:pgMar w:top="1134" w:right="1134" w:bottom="993" w:left="1701" w:header="510" w:footer="454"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4D0834" w14:textId="77777777" w:rsidR="00954DE6" w:rsidRDefault="00954DE6" w:rsidP="002E42CD">
      <w:pPr>
        <w:spacing w:after="0" w:line="240" w:lineRule="auto"/>
      </w:pPr>
      <w:r>
        <w:separator/>
      </w:r>
    </w:p>
  </w:endnote>
  <w:endnote w:type="continuationSeparator" w:id="0">
    <w:p w14:paraId="65C1B5DC" w14:textId="77777777" w:rsidR="00954DE6" w:rsidRDefault="00954DE6" w:rsidP="002E4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nTim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Arial">
    <w:panose1 w:val="020B7200000000000000"/>
    <w:charset w:val="00"/>
    <w:family w:val="swiss"/>
    <w:pitch w:val="variable"/>
    <w:sig w:usb0="00000007" w:usb1="00000000" w:usb2="00000000" w:usb3="00000000" w:csb0="00000011" w:csb1="00000000"/>
  </w:font>
  <w:font w:name="Cambria Math">
    <w:panose1 w:val="02040503050406030204"/>
    <w:charset w:val="00"/>
    <w:family w:val="roman"/>
    <w:pitch w:val="variable"/>
    <w:sig w:usb0="E00006FF" w:usb1="420024FF" w:usb2="02000000" w:usb3="00000000" w:csb0="0000019F" w:csb1="00000000"/>
  </w:font>
  <w:font w:name="sans-serif">
    <w:altName w:val="Microsoft YaHei"/>
    <w:charset w:val="00"/>
    <w:family w:val="auto"/>
    <w:pitch w:val="default"/>
    <w:sig w:usb0="00000000" w:usb1="00000000" w:usb2="00000000" w:usb3="00000000" w:csb0="00040001" w:csb1="00000000"/>
  </w:font>
  <w:font w:name="notosans-regular">
    <w:altName w:val="Segoe Print"/>
    <w:charset w:val="00"/>
    <w:family w:val="auto"/>
    <w:pitch w:val="default"/>
    <w:sig w:usb0="00000000" w:usb1="00000000" w:usb2="00000000" w:usb3="00000000" w:csb0="00040001" w:csb1="00000000"/>
  </w:font>
  <w:font w:name="Helvetica">
    <w:panose1 w:val="020B0604020202020204"/>
    <w:charset w:val="A3"/>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BECC7" w14:textId="77777777" w:rsidR="00183ED9" w:rsidRDefault="00183ED9">
    <w:pPr>
      <w:pStyle w:val="Footer"/>
      <w:jc w:val="center"/>
    </w:pPr>
    <w:r>
      <w:rPr>
        <w:noProof/>
      </w:rPr>
      <w:fldChar w:fldCharType="begin"/>
    </w:r>
    <w:r>
      <w:rPr>
        <w:noProof/>
      </w:rPr>
      <w:instrText xml:space="preserve"> PAGE   \* MERGEFORMAT </w:instrText>
    </w:r>
    <w:r>
      <w:rPr>
        <w:noProof/>
      </w:rPr>
      <w:fldChar w:fldCharType="separate"/>
    </w:r>
    <w:r>
      <w:rPr>
        <w:noProof/>
      </w:rPr>
      <w:t>ii</w:t>
    </w:r>
    <w:r>
      <w:rPr>
        <w:noProof/>
      </w:rPr>
      <w:fldChar w:fldCharType="end"/>
    </w:r>
  </w:p>
  <w:p w14:paraId="1D374A8A" w14:textId="77777777" w:rsidR="00183ED9" w:rsidRDefault="00183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8F7171" w14:textId="77777777" w:rsidR="00183ED9" w:rsidRPr="0091251E" w:rsidRDefault="00183ED9" w:rsidP="00AB638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15F6F6" w14:textId="2079BB7F" w:rsidR="00183ED9" w:rsidRDefault="00183ED9" w:rsidP="002A522C">
    <w:pPr>
      <w:pStyle w:val="Footer"/>
      <w:jc w:val="center"/>
    </w:pPr>
    <w:r>
      <w:rPr>
        <w:noProof/>
      </w:rPr>
      <w:fldChar w:fldCharType="begin"/>
    </w:r>
    <w:r>
      <w:rPr>
        <w:noProof/>
      </w:rPr>
      <w:instrText xml:space="preserve"> PAGE   \* MERGEFORMAT </w:instrText>
    </w:r>
    <w:r>
      <w:rPr>
        <w:noProof/>
      </w:rPr>
      <w:fldChar w:fldCharType="separate"/>
    </w:r>
    <w:r w:rsidR="00BD5C2C">
      <w:rPr>
        <w:noProof/>
      </w:rPr>
      <w:t>108</w:t>
    </w:r>
    <w:r>
      <w:rPr>
        <w:noProof/>
      </w:rPr>
      <w:fldChar w:fldCharType="end"/>
    </w:r>
  </w:p>
  <w:p w14:paraId="17B0144F" w14:textId="77777777" w:rsidR="00183ED9" w:rsidRDefault="00183E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3C90DE" w14:textId="77777777" w:rsidR="00954DE6" w:rsidRDefault="00954DE6" w:rsidP="002E42CD">
      <w:pPr>
        <w:spacing w:after="0" w:line="240" w:lineRule="auto"/>
      </w:pPr>
      <w:r>
        <w:separator/>
      </w:r>
    </w:p>
  </w:footnote>
  <w:footnote w:type="continuationSeparator" w:id="0">
    <w:p w14:paraId="20548410" w14:textId="77777777" w:rsidR="00954DE6" w:rsidRDefault="00954DE6" w:rsidP="002E42CD">
      <w:pPr>
        <w:spacing w:after="0" w:line="240" w:lineRule="auto"/>
      </w:pPr>
      <w:r>
        <w:continuationSeparator/>
      </w:r>
    </w:p>
  </w:footnote>
  <w:footnote w:id="1">
    <w:p w14:paraId="2C4A4B34" w14:textId="77777777" w:rsidR="00183ED9" w:rsidRPr="00E223B8" w:rsidRDefault="00183ED9" w:rsidP="009D6F2C">
      <w:pPr>
        <w:tabs>
          <w:tab w:val="left" w:pos="1103"/>
        </w:tabs>
        <w:spacing w:before="120" w:after="120" w:line="288" w:lineRule="auto"/>
        <w:rPr>
          <w:rFonts w:ascii="Times New Roman" w:hAnsi="Times New Roman" w:cs="Times New Roman"/>
          <w:i/>
        </w:rPr>
      </w:pPr>
      <w:r>
        <w:rPr>
          <w:rStyle w:val="FootnoteReference"/>
        </w:rPr>
        <w:footnoteRef/>
      </w:r>
      <w:r>
        <w:t xml:space="preserve"> </w:t>
      </w:r>
      <w:r w:rsidRPr="00D52B18">
        <w:rPr>
          <w:rFonts w:ascii="Times New Roman" w:hAnsi="Times New Roman" w:cs="Times New Roman"/>
          <w:i/>
        </w:rPr>
        <w:t>Theo Công văn số 1705/STNMT-CCBVMT ngày 19/7/2022</w:t>
      </w:r>
      <w:r>
        <w:rPr>
          <w:rFonts w:ascii="Times New Roman" w:hAnsi="Times New Roman" w:cs="Times New Roman"/>
          <w:i/>
        </w:rPr>
        <w:t xml:space="preserve"> của Sở Tài nguyên môi trường; </w:t>
      </w:r>
      <w:r w:rsidRPr="00E223B8">
        <w:rPr>
          <w:rFonts w:ascii="Times New Roman" w:hAnsi="Times New Roman" w:cs="Times New Roman"/>
          <w:i/>
        </w:rPr>
        <w:t xml:space="preserve">Công văn số </w:t>
      </w:r>
      <w:r w:rsidRPr="00E223B8">
        <w:rPr>
          <w:rFonts w:ascii="Times New Roman" w:eastAsia="Times New Roman" w:hAnsi="Times New Roman" w:cs="Times New Roman"/>
          <w:i/>
          <w:lang w:val="en-GB"/>
        </w:rPr>
        <w:t>18</w:t>
      </w:r>
      <w:r w:rsidRPr="00E223B8">
        <w:rPr>
          <w:rFonts w:ascii="Times New Roman" w:eastAsia="Times New Roman" w:hAnsi="Times New Roman" w:cs="Times New Roman"/>
          <w:i/>
          <w:lang w:val="vi-VN"/>
        </w:rPr>
        <w:t>/</w:t>
      </w:r>
      <w:r w:rsidRPr="00E223B8">
        <w:rPr>
          <w:rFonts w:ascii="Times New Roman" w:eastAsia="Times New Roman" w:hAnsi="Times New Roman" w:cs="Times New Roman"/>
          <w:i/>
        </w:rPr>
        <w:t>ĐĐN ngày 20 tháng 7 năm 2022</w:t>
      </w:r>
      <w:r w:rsidRPr="00E223B8">
        <w:rPr>
          <w:rFonts w:ascii="Times New Roman" w:hAnsi="Times New Roman" w:cs="Times New Roman"/>
          <w:i/>
        </w:rPr>
        <w:t xml:space="preserve"> của Đài khí tượng thủy văn tỉnh.</w:t>
      </w:r>
    </w:p>
    <w:p w14:paraId="3933D98A" w14:textId="77777777" w:rsidR="00183ED9" w:rsidRDefault="00183ED9">
      <w:pPr>
        <w:pStyle w:val="FootnoteText"/>
      </w:pPr>
    </w:p>
  </w:footnote>
  <w:footnote w:id="2">
    <w:p w14:paraId="152D6032" w14:textId="77777777" w:rsidR="00183ED9" w:rsidRDefault="00183ED9" w:rsidP="00A0089E">
      <w:pPr>
        <w:pStyle w:val="FootnoteText"/>
      </w:pPr>
      <w:r>
        <w:rPr>
          <w:rStyle w:val="FootnoteReference"/>
        </w:rPr>
        <w:footnoteRef/>
      </w:r>
      <w:r>
        <w:t xml:space="preserve"> Nguồn tại niên giám thống kê tỉnh Đắk Nông.</w:t>
      </w:r>
    </w:p>
  </w:footnote>
  <w:footnote w:id="3">
    <w:p w14:paraId="34B12AAD" w14:textId="77777777" w:rsidR="00183ED9" w:rsidRDefault="00183ED9" w:rsidP="00DC46E0">
      <w:pPr>
        <w:pStyle w:val="FootnoteText"/>
      </w:pPr>
      <w:r>
        <w:rPr>
          <w:rStyle w:val="FootnoteReference"/>
        </w:rPr>
        <w:footnoteRef/>
      </w:r>
      <w:r>
        <w:t xml:space="preserve"> Nguồn tại niên giám thống kê tỉnh Đắk Nông.</w:t>
      </w:r>
    </w:p>
  </w:footnote>
  <w:footnote w:id="4">
    <w:p w14:paraId="0BBF0D30" w14:textId="77777777" w:rsidR="00183ED9" w:rsidRPr="007B0550" w:rsidRDefault="00183ED9" w:rsidP="007B0550">
      <w:pPr>
        <w:pStyle w:val="FootnoteText"/>
        <w:jc w:val="both"/>
      </w:pPr>
      <w:r w:rsidRPr="007B0550">
        <w:rPr>
          <w:rStyle w:val="FootnoteReference"/>
        </w:rPr>
        <w:footnoteRef/>
      </w:r>
      <w:r w:rsidRPr="007B0550">
        <w:t xml:space="preserve"> Báo cáo 454/BC-UBND ngày 27/8/2020 của UBND tỉnh Đắk Nông về tình hình phát triển Kinh tế xã hội 05 năm 2016-2020 và xây dựng Kế hoạch giai đoạn 2021-2025</w:t>
      </w:r>
    </w:p>
  </w:footnote>
  <w:footnote w:id="5">
    <w:p w14:paraId="3B6991DA" w14:textId="77777777" w:rsidR="00183ED9" w:rsidRPr="007B0550" w:rsidRDefault="00183ED9" w:rsidP="007B0550">
      <w:pPr>
        <w:spacing w:after="0" w:line="264" w:lineRule="auto"/>
        <w:jc w:val="both"/>
        <w:rPr>
          <w:rFonts w:ascii="Times New Roman" w:hAnsi="Times New Roman" w:cs="Times New Roman"/>
          <w:sz w:val="20"/>
          <w:szCs w:val="20"/>
        </w:rPr>
      </w:pPr>
      <w:r w:rsidRPr="007B0550">
        <w:rPr>
          <w:rStyle w:val="FootnoteReference"/>
          <w:sz w:val="20"/>
          <w:szCs w:val="20"/>
        </w:rPr>
        <w:footnoteRef/>
      </w:r>
      <w:r w:rsidRPr="007B0550">
        <w:rPr>
          <w:sz w:val="20"/>
          <w:szCs w:val="20"/>
        </w:rPr>
        <w:t xml:space="preserve"> </w:t>
      </w:r>
      <w:r w:rsidRPr="007B0550">
        <w:rPr>
          <w:rFonts w:ascii="Times New Roman" w:hAnsi="Times New Roman" w:cs="Times New Roman"/>
          <w:sz w:val="20"/>
          <w:szCs w:val="20"/>
        </w:rPr>
        <w:t xml:space="preserve">Công bố tại Công văn số 321/TCTK-TKQG ngày 12/3/2020 của Tổng cục trưởng Tổng cục Thống kê về việc thông báo kết quả số liệu GRDP chính thức năm 2018, sơ bộ năm 2019 và ước tính năm 2020 (cả giai đoạn 2010-2020). </w:t>
      </w:r>
    </w:p>
  </w:footnote>
  <w:footnote w:id="6">
    <w:p w14:paraId="5C0D2080" w14:textId="77777777" w:rsidR="00183ED9" w:rsidRPr="007B0550" w:rsidRDefault="00183ED9" w:rsidP="007B0550">
      <w:pPr>
        <w:pStyle w:val="FootnoteText"/>
        <w:jc w:val="both"/>
      </w:pPr>
      <w:r w:rsidRPr="007B0550">
        <w:rPr>
          <w:vertAlign w:val="superscript"/>
        </w:rPr>
        <w:t>7</w:t>
      </w:r>
      <w:r w:rsidRPr="007B0550">
        <w:t>GRDP bình quân đầu người của tỉnh xếp thứ 39/63 tỉnh thành, xếp vào nhóm thu nhập trung bình thấp cả nước.</w:t>
      </w:r>
    </w:p>
  </w:footnote>
  <w:footnote w:id="7">
    <w:p w14:paraId="7EA4B333" w14:textId="77777777" w:rsidR="00183ED9" w:rsidRPr="007B0550" w:rsidRDefault="00183ED9" w:rsidP="007B0550">
      <w:pPr>
        <w:pStyle w:val="FootnoteText"/>
        <w:jc w:val="both"/>
      </w:pPr>
      <w:r w:rsidRPr="007B0550">
        <w:rPr>
          <w:rStyle w:val="FootnoteReference"/>
        </w:rPr>
        <w:footnoteRef/>
      </w:r>
      <w:r w:rsidRPr="007B0550">
        <w:t xml:space="preserve"> Tốc độ tăng trưởng bình quân GRDP giai đoạn 2016-2020 đạt 12,22%.</w:t>
      </w:r>
    </w:p>
  </w:footnote>
  <w:footnote w:id="8">
    <w:p w14:paraId="0F7BB087" w14:textId="77777777" w:rsidR="00183ED9" w:rsidRPr="007B0550" w:rsidRDefault="00183ED9" w:rsidP="007B0550">
      <w:pPr>
        <w:spacing w:after="0" w:line="264" w:lineRule="auto"/>
        <w:jc w:val="both"/>
        <w:rPr>
          <w:rFonts w:ascii="Times New Roman" w:hAnsi="Times New Roman" w:cs="Times New Roman"/>
          <w:sz w:val="20"/>
          <w:szCs w:val="20"/>
        </w:rPr>
      </w:pPr>
      <w:r w:rsidRPr="007B0550">
        <w:rPr>
          <w:rStyle w:val="FootnoteReference"/>
          <w:sz w:val="20"/>
          <w:szCs w:val="20"/>
        </w:rPr>
        <w:footnoteRef/>
      </w:r>
      <w:r w:rsidRPr="007B0550">
        <w:rPr>
          <w:sz w:val="20"/>
          <w:szCs w:val="20"/>
        </w:rPr>
        <w:t xml:space="preserve"> </w:t>
      </w:r>
      <w:r w:rsidRPr="007B0550">
        <w:rPr>
          <w:rFonts w:ascii="Times New Roman" w:hAnsi="Times New Roman" w:cs="Times New Roman"/>
          <w:sz w:val="20"/>
          <w:szCs w:val="20"/>
        </w:rPr>
        <w:t xml:space="preserve">Sản phẩm điện thương phẩm tăng gần 2 lần; sản phẩm đá xệ tăng 3,41 lần; sản phẩm thùng, bể chứa và các vật liệu bằng nhôm tăng 4 lần; ván ép từ gỗ tăng 3,24 lần; sản phẩm cao su tăng 1,5 lần; sản phẩm gường tủ, bàn ghế tăng gần 4 lần, nước sinh hoạt tăng 4 lần. Hơn 10.000 công nhân làm việc trong ngành CN. </w:t>
      </w:r>
    </w:p>
  </w:footnote>
  <w:footnote w:id="9">
    <w:p w14:paraId="172FEE68" w14:textId="77777777" w:rsidR="00183ED9" w:rsidRDefault="00183ED9" w:rsidP="007B0550">
      <w:pPr>
        <w:pStyle w:val="FootnoteText"/>
        <w:jc w:val="both"/>
      </w:pPr>
      <w:r>
        <w:rPr>
          <w:rStyle w:val="FootnoteReference"/>
        </w:rPr>
        <w:footnoteRef/>
      </w:r>
      <w:r>
        <w:t xml:space="preserve"> </w:t>
      </w:r>
      <w:r w:rsidRPr="0073673E">
        <w:t>Doanh thu năm 2017 của dự án là 3.985 tỷ đồng và năm 2018 là 6,379 tỷ đồng, giải quyết việc làm trực tiếp cho khoảng 1.100 lao động, góp phần chuyển dịch cơ cấu kinh tế, cơ cấu lao động tại địa phương</w:t>
      </w:r>
    </w:p>
  </w:footnote>
  <w:footnote w:id="10">
    <w:p w14:paraId="24D9CA93" w14:textId="77777777" w:rsidR="00183ED9" w:rsidRDefault="00183ED9" w:rsidP="007B0550">
      <w:pPr>
        <w:pStyle w:val="FootnoteText"/>
        <w:jc w:val="both"/>
      </w:pPr>
      <w:r>
        <w:rPr>
          <w:rStyle w:val="FootnoteReference"/>
        </w:rPr>
        <w:footnoteRef/>
      </w:r>
      <w:r>
        <w:t xml:space="preserve"> </w:t>
      </w:r>
      <w:r w:rsidRPr="0073673E">
        <w:t>Dự án nhà máy điện phân nhôm được khởi công xây dựng từ tháng 02/2015 tại Khu công nghiệp Nhân Cơ và do Công ty TNHH luyện kim Trấn Hồng Quân. Dự kiến Dự án sẽ hoàn thành và đi vào hoạt động trong thời gian tới với công suất thiết kế là 450.000 tấn sản phẩm/năm (công suất giai đoạn 1 là 75.000 tấn nhôm/năm)</w:t>
      </w:r>
    </w:p>
  </w:footnote>
  <w:footnote w:id="11">
    <w:p w14:paraId="523D251F" w14:textId="77777777" w:rsidR="00183ED9" w:rsidRDefault="00183ED9" w:rsidP="007B0550">
      <w:pPr>
        <w:pStyle w:val="FootnoteText"/>
        <w:jc w:val="both"/>
      </w:pPr>
      <w:r>
        <w:rPr>
          <w:rStyle w:val="FootnoteReference"/>
        </w:rPr>
        <w:footnoteRef/>
      </w:r>
      <w:r>
        <w:t xml:space="preserve"> </w:t>
      </w:r>
      <w:r w:rsidRPr="0073673E">
        <w:t>Thu hút đầu tư thêm dự án chế biến hồ tiểu của Công ty CP DV-TM XNK Trân Châu, công suất 950 tấn/năm;</w:t>
      </w:r>
      <w:r>
        <w:t xml:space="preserve"> </w:t>
      </w:r>
      <w:r w:rsidRPr="0073673E">
        <w:t>Công ty CP SAM nông nghiệp công nghệ cao, công suất 4.000 tấn/năm. Nhiều doanh nghiệp chế biến cà phê bột được hình thành, nâng cao tỷ lệ chế biển cà phê bột trên địa bàn tỉnh, sản lượng cà phê bột giai đoạn 2016-2020 ước đạt 6.915,0 tấn, vượt 4% kế hoạch đề ra và tăng 75% so với giai đoạn 2011-2015</w:t>
      </w:r>
    </w:p>
  </w:footnote>
  <w:footnote w:id="12">
    <w:p w14:paraId="0EC5E730" w14:textId="77777777" w:rsidR="00183ED9" w:rsidRDefault="00183ED9" w:rsidP="007B0550">
      <w:pPr>
        <w:pStyle w:val="FootnoteText"/>
        <w:jc w:val="both"/>
      </w:pPr>
      <w:r>
        <w:rPr>
          <w:rStyle w:val="FootnoteReference"/>
        </w:rPr>
        <w:footnoteRef/>
      </w:r>
      <w:r>
        <w:t xml:space="preserve"> </w:t>
      </w:r>
      <w:r w:rsidRPr="0073673E">
        <w:t>Nhà máy sản xuất ván dán công nghệ cao của Công ty cổ phần ván công nghệ cao BiSon, công suất 60.000m3/năm. Sản phẩm bản, giường tủ bằng gỗ đạt 784 ngàn sản phẩm, tăng 231%</w:t>
      </w:r>
    </w:p>
  </w:footnote>
  <w:footnote w:id="13">
    <w:p w14:paraId="5942D681" w14:textId="77777777" w:rsidR="00183ED9" w:rsidRDefault="00183ED9" w:rsidP="00124235">
      <w:pPr>
        <w:pStyle w:val="FootnoteText"/>
        <w:jc w:val="both"/>
      </w:pPr>
      <w:r>
        <w:rPr>
          <w:rStyle w:val="FootnoteReference"/>
        </w:rPr>
        <w:footnoteRef/>
      </w:r>
      <w:r>
        <w:t xml:space="preserve"> </w:t>
      </w:r>
      <w:r w:rsidRPr="0073673E">
        <w:t>Nổi bật là nhiều cơ sở sản xuất sản phẩm cửa nhựa lõi thép được hình thành đáp ứng nhu cầu thị trường, dần thay thế vật liệu truyền thống</w:t>
      </w:r>
    </w:p>
  </w:footnote>
  <w:footnote w:id="14">
    <w:p w14:paraId="742C0A4C" w14:textId="77777777" w:rsidR="00183ED9" w:rsidRDefault="00183ED9" w:rsidP="00124235">
      <w:pPr>
        <w:pStyle w:val="FootnoteText"/>
        <w:jc w:val="both"/>
      </w:pPr>
      <w:r>
        <w:rPr>
          <w:rStyle w:val="FootnoteReference"/>
        </w:rPr>
        <w:footnoteRef/>
      </w:r>
      <w:r>
        <w:t xml:space="preserve"> </w:t>
      </w:r>
      <w:r w:rsidRPr="0073673E">
        <w:t>Công nghiệp sản xuất điện năng (gồm 14 nhà máy thủy điện với công suất 349,11 MW và 02 nhà máy điện mặt trời với công suất 106,4 MWp</w:t>
      </w:r>
    </w:p>
  </w:footnote>
  <w:footnote w:id="15">
    <w:p w14:paraId="5893F3FA" w14:textId="77777777" w:rsidR="00183ED9" w:rsidRDefault="00183ED9" w:rsidP="00124235">
      <w:pPr>
        <w:pStyle w:val="FootnoteText"/>
        <w:jc w:val="both"/>
      </w:pPr>
      <w:r>
        <w:rPr>
          <w:rStyle w:val="FootnoteReference"/>
        </w:rPr>
        <w:footnoteRef/>
      </w:r>
      <w:r>
        <w:t xml:space="preserve"> </w:t>
      </w:r>
      <w:r w:rsidRPr="0073673E">
        <w:t>Sản lượng cà phê nhân xuất khẩu hàng năm của tỉnh khoảng hơn 116.000 tấn; cao su mủ cốm hàng năm được chế biến khoảng 12.000 tấn; sản lượng tiêu xuất khẩu hàng năm khoảng 3.267 tấn; điều nhân hàng năm chế biến được khoảng 3.200 tấn và xuất khẩu được khoảng hơn 1.000 tấn; sản lượng ván MDF, ván dán hàng năm sản xuất khoảng hơn 70.000 m/năm, ngoài ra còn có khoảng 30 cơ sở đăng ký chế biến lâm sản và sản xuất mộc dân</w:t>
      </w:r>
      <w:r>
        <w:t xml:space="preserve"> </w:t>
      </w:r>
      <w:r w:rsidRPr="0073673E">
        <w:t>dụng với quy mô hộ gia đình nằm rải rác trong các khu dân cư, sản xuất giường tủ, bản, ghế</w:t>
      </w:r>
      <w:r>
        <w:t>…</w:t>
      </w:r>
      <w:r w:rsidRPr="0073673E">
        <w:t>phục vụ nhu cầu tại địa phương</w:t>
      </w:r>
    </w:p>
  </w:footnote>
  <w:footnote w:id="16">
    <w:p w14:paraId="3F03AD17" w14:textId="77777777" w:rsidR="00183ED9" w:rsidRDefault="00183ED9" w:rsidP="00124235">
      <w:pPr>
        <w:pStyle w:val="FootnoteText"/>
        <w:jc w:val="both"/>
      </w:pPr>
      <w:r>
        <w:rPr>
          <w:rStyle w:val="FootnoteReference"/>
        </w:rPr>
        <w:footnoteRef/>
      </w:r>
      <w:r>
        <w:t xml:space="preserve"> </w:t>
      </w:r>
      <w:r w:rsidRPr="0038384F">
        <w:t>Diện tích đất nông, lâm nghiệp là 660 ngàn ha, chiếm 89,4% diện tích toàn tỉnh, số lao động trong ngành nông nghiệp chiếm trên 79,5 % tổng số lao động</w:t>
      </w:r>
    </w:p>
  </w:footnote>
  <w:footnote w:id="17">
    <w:p w14:paraId="0B141B15" w14:textId="77777777" w:rsidR="00183ED9" w:rsidRDefault="00183ED9" w:rsidP="00124235">
      <w:pPr>
        <w:pStyle w:val="FootnoteText"/>
        <w:jc w:val="both"/>
      </w:pPr>
      <w:r>
        <w:rPr>
          <w:rStyle w:val="FootnoteReference"/>
        </w:rPr>
        <w:footnoteRef/>
      </w:r>
      <w:r>
        <w:t xml:space="preserve"> </w:t>
      </w:r>
      <w:r w:rsidRPr="00D95000">
        <w:t>Năm 2020, tổng diện tích gieo trồng đạt 326 ngàn hạ, tăng 65 ngàn ha so với đầu giai đoạn, tổng sản lượng lương thực đạt 440 ngàn tấn, tăng 39 ngàn tấn so với đầu giai đoạn</w:t>
      </w:r>
      <w:r>
        <w:t xml:space="preserve"> </w:t>
      </w:r>
    </w:p>
  </w:footnote>
  <w:footnote w:id="18">
    <w:p w14:paraId="1D5FB24C" w14:textId="77777777" w:rsidR="00183ED9" w:rsidRDefault="00183ED9" w:rsidP="00124235">
      <w:pPr>
        <w:pStyle w:val="FootnoteText"/>
        <w:jc w:val="both"/>
      </w:pPr>
      <w:r>
        <w:rPr>
          <w:rStyle w:val="FootnoteReference"/>
        </w:rPr>
        <w:footnoteRef/>
      </w:r>
      <w:r>
        <w:t xml:space="preserve"> </w:t>
      </w:r>
      <w:r w:rsidRPr="00D95000">
        <w:t>Năm 2020, diện tích cà phê ước đạt 131,2 ngàn ha, sản lượng 306,7 ngàn tấn, tăng 7,6 ngàn hạ, tăng 56 ngàn tấn so với đầu nhiệm kỳ; diện tích hồ tiêu ước đạt 32,7 ngàn ha, sản lượng 63,2 ngàn tấn, tăng 4,7 ngàn hạ, tăng 29 ngàn tấn so với đầu nhiệm kỳ</w:t>
      </w:r>
    </w:p>
  </w:footnote>
  <w:footnote w:id="19">
    <w:p w14:paraId="7B47D3E4" w14:textId="77777777" w:rsidR="00183ED9" w:rsidRDefault="00183ED9" w:rsidP="00124235">
      <w:pPr>
        <w:pStyle w:val="FootnoteText"/>
        <w:jc w:val="both"/>
      </w:pPr>
      <w:r>
        <w:rPr>
          <w:rStyle w:val="FootnoteReference"/>
        </w:rPr>
        <w:footnoteRef/>
      </w:r>
      <w:r>
        <w:t xml:space="preserve"> </w:t>
      </w:r>
      <w:r w:rsidRPr="00D95000">
        <w:t>Năng suất bình quân cây cà phê tăng 1 tạ/ha/năm và các cây nông sản chủ lực khác hằng năm đều tăng</w:t>
      </w:r>
      <w:r>
        <w:t xml:space="preserve"> </w:t>
      </w:r>
    </w:p>
  </w:footnote>
  <w:footnote w:id="20">
    <w:p w14:paraId="0D98BA35" w14:textId="77777777" w:rsidR="00183ED9" w:rsidRDefault="00183ED9" w:rsidP="00124235">
      <w:pPr>
        <w:pStyle w:val="FootnoteText"/>
        <w:jc w:val="both"/>
      </w:pPr>
      <w:r>
        <w:rPr>
          <w:rStyle w:val="FootnoteReference"/>
        </w:rPr>
        <w:footnoteRef/>
      </w:r>
      <w:r>
        <w:t xml:space="preserve"> </w:t>
      </w:r>
      <w:r w:rsidRPr="00D95000">
        <w:t>Hiện nay số trang trại tập trung trên địa bàn toàn tỉnh là 141 trang trại</w:t>
      </w:r>
    </w:p>
  </w:footnote>
  <w:footnote w:id="21">
    <w:p w14:paraId="372C37C8" w14:textId="77777777" w:rsidR="00183ED9" w:rsidRDefault="00183ED9" w:rsidP="00124235">
      <w:pPr>
        <w:pStyle w:val="FootnoteText"/>
        <w:jc w:val="both"/>
      </w:pPr>
      <w:r>
        <w:rPr>
          <w:rStyle w:val="FootnoteReference"/>
        </w:rPr>
        <w:footnoteRef/>
      </w:r>
      <w:r>
        <w:t xml:space="preserve"> </w:t>
      </w:r>
      <w:r w:rsidRPr="00D95000">
        <w:t>Tăng trưởng bình quân giai đoạn 2016-2020, đàn trâu đạt 5,783con tăng 0.06%/năm, đàn bò đạt 34,421 con tăng 5,42%/năm, đàn lợn đạt 208.855 23 con tăng 13,66%/năm và gia cầm đạt 2,636 nghìn con tăng 9,67%/năm</w:t>
      </w:r>
    </w:p>
  </w:footnote>
  <w:footnote w:id="22">
    <w:p w14:paraId="3664B3CC" w14:textId="77777777" w:rsidR="00183ED9" w:rsidRDefault="00183ED9" w:rsidP="00124235">
      <w:pPr>
        <w:pStyle w:val="FootnoteText"/>
        <w:jc w:val="both"/>
      </w:pPr>
      <w:r>
        <w:rPr>
          <w:rStyle w:val="FootnoteReference"/>
        </w:rPr>
        <w:footnoteRef/>
      </w:r>
      <w:r>
        <w:t xml:space="preserve"> </w:t>
      </w:r>
      <w:r w:rsidRPr="00D95000">
        <w:t>Đến nay, diện tích mặt nước nuôi thuỷ sản 2.006ha, sản lượng ước 7.370tấn, tăng 2.970 tấn so với 2015 và vượt 13.38% kế hoạch (KH 6.500 tấn). Trong đó: Sản lượng thủy sản khai thác ước tăng 282 tấn, nuôi trồng 2.688 tấn so với năm 2015</w:t>
      </w:r>
    </w:p>
  </w:footnote>
  <w:footnote w:id="23">
    <w:p w14:paraId="50525F2B" w14:textId="77777777" w:rsidR="00183ED9" w:rsidRDefault="00183ED9" w:rsidP="00A75621">
      <w:pPr>
        <w:pStyle w:val="FootnoteText"/>
        <w:jc w:val="both"/>
      </w:pPr>
      <w:r>
        <w:rPr>
          <w:rStyle w:val="FootnoteReference"/>
        </w:rPr>
        <w:footnoteRef/>
      </w:r>
      <w:r>
        <w:t xml:space="preserve"> </w:t>
      </w:r>
      <w:r w:rsidRPr="00D95000">
        <w:t>Đến nay toàn tỉnh có trên 270 ha sản xuất nông nghiệp công nghệ cao; bước đầu định hướng hình thành được 05 vùng sản xuất ứng dụng nông nghiệp công nghệ cao và trên 69,5 ngàn ha ứng dụng một phần công nghệ cao, đóng vai trò là tiền đề để nhân rộng mô hình nông nghiệp công nghệ cao trong thời gian tới</w:t>
      </w:r>
    </w:p>
  </w:footnote>
  <w:footnote w:id="24">
    <w:p w14:paraId="0319C818" w14:textId="77777777" w:rsidR="00183ED9" w:rsidRDefault="00183ED9" w:rsidP="00A75621">
      <w:pPr>
        <w:pStyle w:val="FootnoteText"/>
        <w:jc w:val="both"/>
      </w:pPr>
      <w:r>
        <w:rPr>
          <w:rStyle w:val="FootnoteReference"/>
        </w:rPr>
        <w:footnoteRef/>
      </w:r>
      <w:r>
        <w:t xml:space="preserve"> </w:t>
      </w:r>
      <w:r w:rsidRPr="00D95000">
        <w:t>Đ</w:t>
      </w:r>
      <w:r>
        <w:t>ến</w:t>
      </w:r>
      <w:r w:rsidRPr="00D95000">
        <w:t xml:space="preserve"> nay, tỉnh có 278 hệ thống công trình thủy lợi, đảm bảo cho 78% diện tích cây trồng có nhu cầu tưới</w:t>
      </w:r>
    </w:p>
  </w:footnote>
  <w:footnote w:id="25">
    <w:p w14:paraId="0F1E0189" w14:textId="77777777" w:rsidR="00183ED9" w:rsidRDefault="00183ED9" w:rsidP="00A75621">
      <w:pPr>
        <w:pStyle w:val="FootnoteText"/>
        <w:jc w:val="both"/>
      </w:pPr>
      <w:r>
        <w:rPr>
          <w:rStyle w:val="FootnoteReference"/>
        </w:rPr>
        <w:footnoteRef/>
      </w:r>
      <w:r>
        <w:t xml:space="preserve"> </w:t>
      </w:r>
      <w:r w:rsidRPr="00D95000">
        <w:t>Dự án ổn định dân di cư tự do xã Quảng Trực, Đăk Ngo, huyện Tuy Đức tỉnh Đắk Nông có tổng mức đầu tư 182 tỷ đồng, mục tiêu của Dự án là nâng cao đời sống vật chất, tinh thần cho các đồng bào dân tộc thiểu số, tăng cường khối đại đoàn kết dân tộc, góp phần giữ vững ổn định an ninh chính trị, trật tự an toàn xã hội, đến nay giải ngân đạt 69 tỷ đồng</w:t>
      </w:r>
    </w:p>
  </w:footnote>
  <w:footnote w:id="26">
    <w:p w14:paraId="0D2D9CD2" w14:textId="77777777" w:rsidR="00183ED9" w:rsidRDefault="00183ED9" w:rsidP="00A75621">
      <w:pPr>
        <w:pStyle w:val="FootnoteText"/>
        <w:jc w:val="both"/>
      </w:pPr>
      <w:r>
        <w:rPr>
          <w:rStyle w:val="FootnoteReference"/>
        </w:rPr>
        <w:footnoteRef/>
      </w:r>
      <w:r>
        <w:t xml:space="preserve"> </w:t>
      </w:r>
      <w:r w:rsidRPr="00D95000">
        <w:t>Tổng nguồn lực đầu tư vào khu vực nông thôn là hơn 73 ngàn tỷ; trong đó vốn NSNN là 730 tỷ đồng, vốn lồng ghép từ các chương trình, dự án là 4,6 ngàn tỷ đồng, vốn tín dụng là 66,7 ngàn tỷ đồng, vốn doanh nghiệp và cộng đồng dân cư là 1,3 ngàn tỷ đồng. Đến cuối giai đoạn toàn tỉnh có lũy kế 27 xã đạt chuẩn nông thôn mới, 02 đơn vị cấp huyện đạt chuẩn nông thôn mới, mỗi xã đạt bình quân 15 tiêu chí trở lên/vượt KH đề ra</w:t>
      </w:r>
    </w:p>
  </w:footnote>
  <w:footnote w:id="27">
    <w:p w14:paraId="29E5E9AD" w14:textId="3C2CE67E" w:rsidR="00183ED9" w:rsidRDefault="00183ED9" w:rsidP="00584394">
      <w:pPr>
        <w:pStyle w:val="FootnoteText"/>
        <w:jc w:val="both"/>
      </w:pPr>
      <w:r>
        <w:rPr>
          <w:rStyle w:val="FootnoteReference"/>
        </w:rPr>
        <w:footnoteRef/>
      </w:r>
      <w:r>
        <w:t xml:space="preserve"> </w:t>
      </w:r>
      <w:r w:rsidRPr="00D95000">
        <w:t>Siêu thị Co.op</w:t>
      </w:r>
      <w:r>
        <w:t xml:space="preserve"> </w:t>
      </w:r>
      <w:r w:rsidRPr="00D95000">
        <w:t>Mart Đắk Nông; khu phức hợp Thương mại và dịch vụ Tất Thắng; trung tâm thương mại Kiến Đức</w:t>
      </w:r>
    </w:p>
  </w:footnote>
  <w:footnote w:id="28">
    <w:p w14:paraId="74424CF7" w14:textId="77777777" w:rsidR="00183ED9" w:rsidRDefault="00183ED9" w:rsidP="00C17328">
      <w:pPr>
        <w:pStyle w:val="FootnoteText"/>
        <w:jc w:val="both"/>
      </w:pPr>
      <w:r>
        <w:rPr>
          <w:rStyle w:val="FootnoteReference"/>
        </w:rPr>
        <w:footnoteRef/>
      </w:r>
      <w:r>
        <w:t xml:space="preserve"> </w:t>
      </w:r>
      <w:r w:rsidRPr="004E1943">
        <w:t>Kim ngạch xuất khẩu giai đoạn 2016-2020 đạt 5.132 triệu USD, đạt 118,77% kế hoạch đề ra. Kim ngạch nhập khẩu giai đoạn đạt 1.150 triệu USD, đạt 173% kế hoạch đề ra, nhập khẩu chủ yếu là máy móc, thiết bị và nguyên liệu sản xuất, nhằm đáp ứng nhu cầu đầu tư nhà máy, trang thiết bị và chế biến thành phẩm của doanh nghiệp trong tỉnh</w:t>
      </w:r>
    </w:p>
  </w:footnote>
  <w:footnote w:id="29">
    <w:p w14:paraId="2E8F85A2" w14:textId="77777777" w:rsidR="00183ED9" w:rsidRDefault="00183ED9">
      <w:pPr>
        <w:pStyle w:val="FootnoteText"/>
      </w:pPr>
      <w:r>
        <w:rPr>
          <w:rStyle w:val="FootnoteReference"/>
        </w:rPr>
        <w:footnoteRef/>
      </w:r>
      <w:r>
        <w:t xml:space="preserve"> Đ</w:t>
      </w:r>
      <w:r w:rsidRPr="004E1943">
        <w:t>ến nay hàng hóa của tỉnh đã xuất khẩu đến 35 quốc gia và vùng lãnh thổ trên thế giới, nhiều nhà đầu tư là các tập đoàn nước ngoài đến tìm hiểu, đặt chỉ nhánh hoạt động trên địa bàn</w:t>
      </w:r>
    </w:p>
  </w:footnote>
  <w:footnote w:id="30">
    <w:p w14:paraId="530672E3" w14:textId="77777777" w:rsidR="00183ED9" w:rsidRDefault="00183ED9" w:rsidP="00C17328">
      <w:pPr>
        <w:pStyle w:val="FootnoteText"/>
        <w:jc w:val="both"/>
      </w:pPr>
      <w:r>
        <w:rPr>
          <w:rStyle w:val="FootnoteReference"/>
        </w:rPr>
        <w:footnoteRef/>
      </w:r>
      <w:r>
        <w:t xml:space="preserve"> </w:t>
      </w:r>
      <w:r w:rsidRPr="004E1943">
        <w:t>Chỉ tiêu tại Nghị quyết 09/2012/NQ-HĐND, ngày 31/5/2012 của HĐND tỉnh về điều chỉnh, bổ sung quy hoạch phát triển du lịch giai đoạn 2011 - 2015 và định hướng đến 2020 đề ra 1.934 ngàn lượt</w:t>
      </w:r>
    </w:p>
  </w:footnote>
  <w:footnote w:id="31">
    <w:p w14:paraId="397262E7" w14:textId="77777777" w:rsidR="00183ED9" w:rsidRDefault="00183ED9" w:rsidP="00C17328">
      <w:pPr>
        <w:pStyle w:val="FootnoteText"/>
        <w:jc w:val="both"/>
      </w:pPr>
      <w:r>
        <w:rPr>
          <w:rStyle w:val="FootnoteReference"/>
        </w:rPr>
        <w:footnoteRef/>
      </w:r>
      <w:r>
        <w:t xml:space="preserve"> C</w:t>
      </w:r>
      <w:r w:rsidRPr="004E1943">
        <w:t>hỉ tiêu tại Nghị quyết 09/2012/NQ-HĐND, ngày 31/5/2012 của Hội đồng nhân dân tỉnh về điều chỉnh, bổ sung quy hoạch phát triển du lịch giai đoạn 2011 - 2015 và định hướng đến 2020 để ra 267.800 triệu đồng</w:t>
      </w:r>
    </w:p>
  </w:footnote>
  <w:footnote w:id="32">
    <w:p w14:paraId="74491C18" w14:textId="77777777" w:rsidR="00183ED9" w:rsidRDefault="00183ED9" w:rsidP="00C17328">
      <w:pPr>
        <w:pStyle w:val="FootnoteText"/>
        <w:jc w:val="both"/>
      </w:pPr>
      <w:r>
        <w:rPr>
          <w:rStyle w:val="FootnoteReference"/>
        </w:rPr>
        <w:footnoteRef/>
      </w:r>
      <w:r>
        <w:t xml:space="preserve"> </w:t>
      </w:r>
      <w:r w:rsidRPr="004E1943">
        <w:t>Khu du lịch sinh thái văn hóa cụm thác Đray Sáp - Gia Long, xã Đắk Sôr, huyện Krông Nô; Điểm du lịch sinh thái thác Trinh Nữ, TT Ea T'Ling, huyện Cư Jut; Điểm du lịch sinh thái số 1 thác Đắk G'lun, xã Quảng Tâm, huyện Tuy Đức; Thiền viện Trúc Lâm Đạo Nguyên thuộc Khu du lịch sinh thái văn hóa lịch sử Nam Nung, xã Nâm N'Jang, huyện Đắk Song; Tu viện Liễu Quán thuộc Khu du lịch sinh thái văn hóa Tả Đùng, xã Đắk Som, huyện Đắk G'Long. Dự án nông nghiệp công nghệ cao và du lịch sinh thái Phước Sơn tại huyện Đắk R'Lấp; Khu du lịch Thiền Hiểu về trái tim tại Khu du lịch sinh thái văn hóa lịch sử Nam Nung</w:t>
      </w:r>
    </w:p>
  </w:footnote>
  <w:footnote w:id="33">
    <w:p w14:paraId="33C7BF4D" w14:textId="77777777" w:rsidR="00183ED9" w:rsidRDefault="00183ED9" w:rsidP="00C17328">
      <w:pPr>
        <w:pStyle w:val="FootnoteText"/>
        <w:jc w:val="both"/>
      </w:pPr>
      <w:r>
        <w:rPr>
          <w:rStyle w:val="FootnoteReference"/>
        </w:rPr>
        <w:footnoteRef/>
      </w:r>
      <w:r>
        <w:t xml:space="preserve"> </w:t>
      </w:r>
      <w:r w:rsidRPr="004E1943">
        <w:t>Cụ thể: Tạm dừng phê duyệt chủ trương lập quy hoạch phát triển các ngành, lĩnh vực từ năm 2016; Rà soát 125 quy hoạch ngành lĩnh vực để chấn chỉnh lại công tác quy hoạch; tạm dừng phê duyệt đối với 12 quy hoạch lĩnh vực nông nghiệp. Rà soát, tham mưu UBND tỉnh huỷ bỏ toàn bộ đối với 32 quy hoạch, huỷ bỏ một phần đối với 16 quy hoạch, chuyển tiếp thực hiện 35 quy hoạch ngành lĩnh vực theo Điều 59, Luật Quy hoạch</w:t>
      </w:r>
    </w:p>
  </w:footnote>
  <w:footnote w:id="34">
    <w:p w14:paraId="1102CD1C" w14:textId="77777777" w:rsidR="00183ED9" w:rsidRDefault="00183ED9" w:rsidP="00C17328">
      <w:pPr>
        <w:pStyle w:val="FootnoteText"/>
        <w:jc w:val="both"/>
      </w:pPr>
      <w:r>
        <w:rPr>
          <w:rStyle w:val="FootnoteReference"/>
        </w:rPr>
        <w:footnoteRef/>
      </w:r>
      <w:r>
        <w:t xml:space="preserve"> </w:t>
      </w:r>
      <w:r w:rsidRPr="004E1943">
        <w:t>Triển khai hướng dẫn Luật Quy hoạch và các Nghị định, thông tư; Cấp tỉnh chỉ có 01 quy hoạch duy nhất là Quy hoạch tỉnh, trong đó tích hợp, tổng hợp tất cả các nội dung quy hoạch ngành, lĩnh vực, địa phương và các quy hoạch của Trung ương. Là bản quy hoạch để trực tiếp thực thi trên địa bàn tỉnh theo tinh thần của Luật Quy hoạch 2017</w:t>
      </w:r>
    </w:p>
  </w:footnote>
  <w:footnote w:id="35">
    <w:p w14:paraId="3383605F" w14:textId="77777777" w:rsidR="00183ED9" w:rsidRDefault="00183ED9" w:rsidP="00357193">
      <w:pPr>
        <w:pStyle w:val="FootnoteText"/>
        <w:jc w:val="both"/>
      </w:pPr>
      <w:r>
        <w:rPr>
          <w:rStyle w:val="FootnoteReference"/>
        </w:rPr>
        <w:footnoteRef/>
      </w:r>
      <w:r>
        <w:t xml:space="preserve"> </w:t>
      </w:r>
      <w:r w:rsidRPr="00627F76">
        <w:t>Riêng thành phố Gia Nghĩa, lũy kế đến nay đã có 55 quy hoạch phân khu chi tiết; điều chỉ</w:t>
      </w:r>
      <w:r>
        <w:t>nh 07 khu quy hoạch</w:t>
      </w:r>
    </w:p>
  </w:footnote>
  <w:footnote w:id="36">
    <w:p w14:paraId="5214F500" w14:textId="77777777" w:rsidR="00183ED9" w:rsidRDefault="00183ED9" w:rsidP="00357193">
      <w:pPr>
        <w:pStyle w:val="FootnoteText"/>
        <w:jc w:val="both"/>
      </w:pPr>
      <w:r>
        <w:rPr>
          <w:rStyle w:val="FootnoteReference"/>
        </w:rPr>
        <w:footnoteRef/>
      </w:r>
      <w:r>
        <w:t xml:space="preserve"> </w:t>
      </w:r>
      <w:r w:rsidRPr="00627F76">
        <w:t>Tại Nghị quyết 30/NQ-CP, ngày 10/5/2018 về điều chỉnh quy hoạch sử dụng đất đến năm 2020 và kế hoạch sử dụng đất giai đoạn 2016-2020 của tỉnh Đắ</w:t>
      </w:r>
      <w:r>
        <w:t>k Nông</w:t>
      </w:r>
    </w:p>
  </w:footnote>
  <w:footnote w:id="37">
    <w:p w14:paraId="0907EEB3" w14:textId="77777777" w:rsidR="00183ED9" w:rsidRDefault="00183ED9" w:rsidP="00357193">
      <w:pPr>
        <w:pStyle w:val="FootnoteText"/>
        <w:jc w:val="both"/>
      </w:pPr>
      <w:r>
        <w:rPr>
          <w:rStyle w:val="FootnoteReference"/>
        </w:rPr>
        <w:footnoteRef/>
      </w:r>
      <w:r>
        <w:t xml:space="preserve"> </w:t>
      </w:r>
      <w:r w:rsidRPr="00627F76">
        <w:t>Tại Quyết định số 2195/QĐ-UBND ngày 28/12/2018 của UBND tỉnh: Theo đó, diện tích đất quy hoạch lâm</w:t>
      </w:r>
      <w:r>
        <w:t xml:space="preserve"> n</w:t>
      </w:r>
      <w:r w:rsidRPr="00627F76">
        <w:t>ghiệp hiện nay là 293,5 ngàn ha, giảm gần 26 ngàn ha so quy hoạch của năm 2013</w:t>
      </w:r>
    </w:p>
  </w:footnote>
  <w:footnote w:id="38">
    <w:p w14:paraId="105CF982" w14:textId="77777777" w:rsidR="00183ED9" w:rsidRDefault="00183ED9" w:rsidP="001A5FDC">
      <w:pPr>
        <w:pStyle w:val="FootnoteText"/>
        <w:jc w:val="both"/>
      </w:pPr>
      <w:r>
        <w:rPr>
          <w:rStyle w:val="FootnoteReference"/>
        </w:rPr>
        <w:footnoteRef/>
      </w:r>
      <w:r>
        <w:t xml:space="preserve"> </w:t>
      </w:r>
      <w:r w:rsidRPr="00627F76">
        <w:t>Gồm: 56 km quốc lộ, 99 km đường huyện, 338 đường xã, thôn, bon; 38 km đường đô thị. Đầu tư nâng cấp đạt chuẩn loại IV đối với 07 bến xe cấp huyện, xây dựng bến xe liên tỉnh Gia Nghĩa đạt loại III</w:t>
      </w:r>
    </w:p>
  </w:footnote>
  <w:footnote w:id="39">
    <w:p w14:paraId="59DCB7B5" w14:textId="77777777" w:rsidR="00183ED9" w:rsidRDefault="00183ED9" w:rsidP="001A5FDC">
      <w:pPr>
        <w:pStyle w:val="FootnoteText"/>
        <w:jc w:val="both"/>
      </w:pPr>
      <w:r>
        <w:rPr>
          <w:rStyle w:val="FootnoteReference"/>
        </w:rPr>
        <w:footnoteRef/>
      </w:r>
      <w:r>
        <w:t xml:space="preserve"> </w:t>
      </w:r>
      <w:r w:rsidRPr="00627F76">
        <w:t>Tính theo thời điểm xây dựng KH, tỷ lệ nhựa hóa đường huyện là 100%; Tuy vậy, theo quyết định phân loại mới, thì đường huyện tăng lên 152 km (tổng cộng là 650km) dẫn đến tỷ lệ thực tế là 76%</w:t>
      </w:r>
    </w:p>
  </w:footnote>
  <w:footnote w:id="40">
    <w:p w14:paraId="03807F89" w14:textId="77777777" w:rsidR="00183ED9" w:rsidRDefault="00183ED9" w:rsidP="001A5FDC">
      <w:pPr>
        <w:pStyle w:val="FootnoteText"/>
        <w:jc w:val="both"/>
      </w:pPr>
      <w:r>
        <w:rPr>
          <w:rStyle w:val="FootnoteReference"/>
        </w:rPr>
        <w:footnoteRef/>
      </w:r>
      <w:r>
        <w:t xml:space="preserve"> </w:t>
      </w:r>
      <w:r w:rsidRPr="00630282">
        <w:t>Toàn tỉnh, hiện nay có 09 bến xe khách, trong đó có 07 bến xe được đầu tư nâng cấp đạt chuẩn loại IV tại các huyện và xây dựng 01 bến xe liên tỉnh đạt tiêu chuẩn loại III tại Gia Nghĩa (chỉ còn 01 bến xe tại Đắk Mil chưa đạt tiêu chuẩn theo quy định của Bộ GTVT, hiện tại đang được triển khai đầu tư xây dựng dự kiến hoàn thành trong năm 2020). Tổng số đơn vị kinh doanh vận tải trên địa bản tỉnh hiện tại là 28 đơn vị, tăng 07 đơn vị so với củng kỳ năm 2015; tổng số tuyến vận tải hành khách cố định đang hoạt động là 154 tuyến, tăng 44 tuyến so với năm 2015</w:t>
      </w:r>
    </w:p>
  </w:footnote>
  <w:footnote w:id="41">
    <w:p w14:paraId="73A96A02" w14:textId="77777777" w:rsidR="00183ED9" w:rsidRDefault="00183ED9" w:rsidP="001A5FDC">
      <w:pPr>
        <w:pStyle w:val="FootnoteText"/>
        <w:jc w:val="both"/>
      </w:pPr>
      <w:r>
        <w:rPr>
          <w:rStyle w:val="FootnoteReference"/>
        </w:rPr>
        <w:footnoteRef/>
      </w:r>
      <w:r>
        <w:t xml:space="preserve"> </w:t>
      </w:r>
      <w:r w:rsidRPr="00630282">
        <w:t>Hiện đã có 38 doanh nghiệp, hợp tác xã đăng ký và được cấp giấy phép kinh doanh vận tải hàng hóa bằng xe ô tô</w:t>
      </w:r>
    </w:p>
  </w:footnote>
  <w:footnote w:id="42">
    <w:p w14:paraId="4554B441" w14:textId="77777777" w:rsidR="00183ED9" w:rsidRDefault="00183ED9">
      <w:pPr>
        <w:pStyle w:val="FootnoteText"/>
      </w:pPr>
      <w:r>
        <w:rPr>
          <w:rStyle w:val="FootnoteReference"/>
        </w:rPr>
        <w:footnoteRef/>
      </w:r>
      <w:r>
        <w:t xml:space="preserve"> </w:t>
      </w:r>
      <w:r w:rsidRPr="00630282">
        <w:t>Mức tăng bình quân khối lượng vận chuyển hành khách là 7%; hàng hóa là 8%</w:t>
      </w:r>
    </w:p>
  </w:footnote>
  <w:footnote w:id="43">
    <w:p w14:paraId="5D94003F" w14:textId="77777777" w:rsidR="00183ED9" w:rsidRDefault="00183ED9" w:rsidP="006D24F0">
      <w:pPr>
        <w:pStyle w:val="FootnoteText"/>
        <w:jc w:val="both"/>
      </w:pPr>
      <w:r>
        <w:rPr>
          <w:rStyle w:val="FootnoteReference"/>
        </w:rPr>
        <w:footnoteRef/>
      </w:r>
      <w:r>
        <w:t xml:space="preserve"> </w:t>
      </w:r>
      <w:r w:rsidRPr="00524C97">
        <w:t>Hiện toàn tỉnh có 278 hệ thống công trình thủy lợi do ngành nông nghiệp đầu tư quản lý, trong đó: có 238 công trình hồ chứa, 25 đập dâng, 07 trạm bơm, 09 kênh tiêu, góp phần nâng tỷ lệ đảm bảo nguồn nước cho diện tích cần tưới đạt 80%</w:t>
      </w:r>
    </w:p>
  </w:footnote>
  <w:footnote w:id="44">
    <w:p w14:paraId="11DA5A8A" w14:textId="77777777" w:rsidR="00183ED9" w:rsidRDefault="00183ED9">
      <w:pPr>
        <w:pStyle w:val="FootnoteText"/>
      </w:pPr>
      <w:r>
        <w:rPr>
          <w:rStyle w:val="FootnoteReference"/>
        </w:rPr>
        <w:footnoteRef/>
      </w:r>
      <w:r>
        <w:t xml:space="preserve"> </w:t>
      </w:r>
      <w:r w:rsidRPr="00524C97">
        <w:t>Đầu tư xây dựng 501 trạm biến áp, 139 km đường dây trung áp, 306 km đường dây hạ áp</w:t>
      </w:r>
    </w:p>
  </w:footnote>
  <w:footnote w:id="45">
    <w:p w14:paraId="00D017F5" w14:textId="77777777" w:rsidR="00183ED9" w:rsidRDefault="00183ED9" w:rsidP="006D24F0">
      <w:pPr>
        <w:pStyle w:val="FootnoteText"/>
        <w:jc w:val="both"/>
      </w:pPr>
      <w:r>
        <w:rPr>
          <w:rStyle w:val="FootnoteReference"/>
        </w:rPr>
        <w:footnoteRef/>
      </w:r>
      <w:r>
        <w:t xml:space="preserve"> </w:t>
      </w:r>
      <w:r w:rsidRPr="00524C97">
        <w:t>Đến nay, hệ thống điện tỉnh Đăk Nông có: tổng chiều dài đường dây 4.746 km và 2062 trạm biến áp truyền tải và phân phối. 14 nhà máy thủy điện với công suất 349,11 MW, 02 nhà máy điện mặt trời với công suất 106,4 MWp đang vận hành cung cấp điện cho hệ thống điện quốc gia</w:t>
      </w:r>
    </w:p>
  </w:footnote>
  <w:footnote w:id="46">
    <w:p w14:paraId="4A33D1D8" w14:textId="77777777" w:rsidR="00183ED9" w:rsidRDefault="00183ED9" w:rsidP="006D24F0">
      <w:pPr>
        <w:pStyle w:val="FootnoteText"/>
        <w:jc w:val="both"/>
      </w:pPr>
      <w:r>
        <w:rPr>
          <w:rStyle w:val="FootnoteReference"/>
        </w:rPr>
        <w:footnoteRef/>
      </w:r>
      <w:r>
        <w:t xml:space="preserve"> </w:t>
      </w:r>
      <w:r w:rsidRPr="00BB5DE2">
        <w:t>Giai đoạ</w:t>
      </w:r>
      <w:r>
        <w:t>n 2016 -</w:t>
      </w:r>
      <w:r w:rsidRPr="00BB5DE2">
        <w:t xml:space="preserve"> 2019 đầu tư xây dựng 501 trạm biến áp ; 139 km đường dây trung áp, 306 km đường dây hạ 47 áp. Trong kỷ đã đưa vào vận hành 01 nhà máy thủy điện nhỏ và 02 nhà máy điện mặt trời; Tổng chiều dài đường dây 4685km và 2062 trạm biến áp truyền tải và phân phối. 14 nhà máy thủy điện với công suất 349,11 MW, 02 nhà máy điện mặt trời với công suất 106,4 MWp đang vận hành cung cấp điện cho hệ thống điện quốc gia</w:t>
      </w:r>
    </w:p>
  </w:footnote>
  <w:footnote w:id="47">
    <w:p w14:paraId="41061C05" w14:textId="77777777" w:rsidR="00183ED9" w:rsidRDefault="00183ED9" w:rsidP="006D24F0">
      <w:pPr>
        <w:pStyle w:val="FootnoteText"/>
        <w:jc w:val="both"/>
      </w:pPr>
      <w:r>
        <w:rPr>
          <w:rStyle w:val="FootnoteReference"/>
        </w:rPr>
        <w:footnoteRef/>
      </w:r>
      <w:r>
        <w:t xml:space="preserve"> </w:t>
      </w:r>
      <w:r w:rsidRPr="00BB5DE2">
        <w:t>Hệ thống Văn phòng điện tử và điều hành (iOffice) tích hợp chữ ký sổ, chứng thư số triển khai đồng bộ 100% các cơ quan từ cấp tỉnh đến cấp xã, đảm bảo kết nối liên thông với trục liên thông văn bản quốc gia; sử dụng Hệ thống thư điện tử của tỉnh với 5.899 hộp thư điện tử công vụ để trao đổi thông tin điện tử trên mỗi trường mạng Triển khai ứng dụng chữ ký số với 2.113 chữ ký số, chúng thư số phục vụ công tác chuyên môn; ISO điện tử triển khai vào hoạt động của 78 cơ quan, đơn vị hành chính nhà nước trên địa bàn tỉnh; Cổng dịch vụ công trực tuyến của tỉnh được triển khai tập trung cho toàn tỉnh hoạt động tại địa chỉ https://dichvucong.daknong.gov.vn đã cung cấp 2.399 dịch vụ công mức 1, 2, 344 dịch vụ công mức độ 3 và 59 dịch vụ công mức độ 4</w:t>
      </w:r>
    </w:p>
  </w:footnote>
  <w:footnote w:id="48">
    <w:p w14:paraId="226DB4E0" w14:textId="77777777" w:rsidR="00183ED9" w:rsidRDefault="00183ED9" w:rsidP="006D24F0">
      <w:pPr>
        <w:pStyle w:val="FootnoteText"/>
        <w:jc w:val="both"/>
      </w:pPr>
      <w:r>
        <w:rPr>
          <w:rStyle w:val="FootnoteReference"/>
        </w:rPr>
        <w:footnoteRef/>
      </w:r>
      <w:r>
        <w:t xml:space="preserve"> Hạ tầng mạng bưu chính và chuyển phát trên toàn tỉnh có 118 điểm phục vụ (trong đó có 29 bưu cục, 21 thùng thư công cộng độc lập, 44 điểm Bưu điện Văn hóa xã, 3 đại lý bưu điện do Bưu điện tỉnh đang vận hành, quản lý), còn lại là địa điểm giao dịch cung cấp dịch vụ của các doanh nghiệp khác</w:t>
      </w:r>
    </w:p>
  </w:footnote>
  <w:footnote w:id="49">
    <w:p w14:paraId="65C0ACAC" w14:textId="77777777" w:rsidR="00183ED9" w:rsidRDefault="00183ED9" w:rsidP="006D24F0">
      <w:pPr>
        <w:pStyle w:val="FootnoteText"/>
        <w:jc w:val="both"/>
      </w:pPr>
      <w:r>
        <w:rPr>
          <w:rStyle w:val="FootnoteReference"/>
        </w:rPr>
        <w:footnoteRef/>
      </w:r>
      <w:r>
        <w:t xml:space="preserve"> Tính đến thời điểm báo cáo trên toàn tỉnh có trên 650.000 thuê bao di động trả trước, 65.000 thuê bao di động trả sau, khoảng 5.234 thuê bao điện thoại cố định và 77.005 thuê bao internet cố định (FTTH), 908 trạm BTS</w:t>
      </w:r>
    </w:p>
  </w:footnote>
  <w:footnote w:id="50">
    <w:p w14:paraId="2BAD1E46" w14:textId="77777777" w:rsidR="00183ED9" w:rsidRDefault="00183ED9" w:rsidP="004175ED">
      <w:pPr>
        <w:pStyle w:val="FootnoteText"/>
        <w:jc w:val="both"/>
      </w:pPr>
      <w:r>
        <w:rPr>
          <w:rStyle w:val="FootnoteReference"/>
        </w:rPr>
        <w:footnoteRef/>
      </w:r>
      <w:r>
        <w:t xml:space="preserve"> T</w:t>
      </w:r>
      <w:r w:rsidRPr="00DB5222">
        <w:t>rong giai đoạn 2016-2020, tinh tiếp tục triển khai thực hiện triển khai đầu tư 10 dự án ODA, với nguồn vốn 1.384 tỷ đồng, đầu tư cho các dự án nâng cao hạ tầng nông nghiệp nông thôn, giáo dục, y tế, giảm nghèo</w:t>
      </w:r>
    </w:p>
  </w:footnote>
  <w:footnote w:id="51">
    <w:p w14:paraId="2B6F2A77" w14:textId="77777777" w:rsidR="00183ED9" w:rsidRDefault="00183ED9" w:rsidP="004175ED">
      <w:pPr>
        <w:pStyle w:val="FootnoteText"/>
        <w:jc w:val="both"/>
      </w:pPr>
      <w:r>
        <w:rPr>
          <w:rStyle w:val="FootnoteReference"/>
        </w:rPr>
        <w:footnoteRef/>
      </w:r>
      <w:r>
        <w:t xml:space="preserve"> T</w:t>
      </w:r>
      <w:r w:rsidRPr="00DB5222">
        <w:t>riển khai đầu tư 10 dự án ODA, với nguồn vốn 1.582 tỷ đồng, đầu tư cho các dự án nâng cao hạ tầng nông nghiệp nông thôn, giáo dục, y tế, giảm nghèo</w:t>
      </w:r>
    </w:p>
  </w:footnote>
  <w:footnote w:id="52">
    <w:p w14:paraId="62BCD232" w14:textId="77777777" w:rsidR="00183ED9" w:rsidRDefault="00183ED9" w:rsidP="004175ED">
      <w:pPr>
        <w:pStyle w:val="FootnoteText"/>
        <w:jc w:val="both"/>
      </w:pPr>
      <w:r>
        <w:rPr>
          <w:rStyle w:val="FootnoteReference"/>
        </w:rPr>
        <w:footnoteRef/>
      </w:r>
      <w:r>
        <w:t xml:space="preserve"> </w:t>
      </w:r>
      <w:r w:rsidRPr="00DB5222">
        <w:t>Dự án ngoài khu công nghiệp: 123 dự án, với tổng vốn đăng ký đầu tư khoảng 16.025 tỷ đồ</w:t>
      </w:r>
      <w:r>
        <w:t>ng (Trong đó có 26</w:t>
      </w:r>
      <w:r w:rsidRPr="00DB5222">
        <w:t xml:space="preserve"> dự án đã chấm dứt h</w:t>
      </w:r>
      <w:r>
        <w:t>oạt động, với tổng vốn đăng ký đầu tư khoảng 18 tỷ đồng)</w:t>
      </w:r>
    </w:p>
  </w:footnote>
  <w:footnote w:id="53">
    <w:p w14:paraId="00D8C67F" w14:textId="77777777" w:rsidR="00183ED9" w:rsidRDefault="00183ED9">
      <w:pPr>
        <w:pStyle w:val="FootnoteText"/>
      </w:pPr>
      <w:r>
        <w:rPr>
          <w:rStyle w:val="FootnoteReference"/>
        </w:rPr>
        <w:footnoteRef/>
      </w:r>
      <w:r>
        <w:t xml:space="preserve"> Điểm số PCI của tỉnh đã tăng từ 48,96 điểm vào năm 2015 lên 60,50 điểm vào năm 2019, đứng thứ 62/63</w:t>
      </w:r>
    </w:p>
  </w:footnote>
  <w:footnote w:id="54">
    <w:p w14:paraId="1743B30E" w14:textId="77777777" w:rsidR="00183ED9" w:rsidRDefault="00183ED9">
      <w:pPr>
        <w:pStyle w:val="FootnoteText"/>
      </w:pPr>
      <w:r>
        <w:rPr>
          <w:rStyle w:val="FootnoteReference"/>
        </w:rPr>
        <w:footnoteRef/>
      </w:r>
      <w:r>
        <w:t xml:space="preserve"> </w:t>
      </w:r>
      <w:r w:rsidRPr="009358ED">
        <w:t>Theo thống kê, toàn tỉnh đã phát hiện ra 20 loại kho</w:t>
      </w:r>
      <w:r>
        <w:t>áng sản</w:t>
      </w:r>
      <w:r w:rsidRPr="009358ED">
        <w:t xml:space="preserve"> với trên 160 điểm m</w:t>
      </w:r>
      <w:r>
        <w:t>ỏ</w:t>
      </w:r>
    </w:p>
  </w:footnote>
  <w:footnote w:id="55">
    <w:p w14:paraId="1B38ED6A" w14:textId="77777777" w:rsidR="00183ED9" w:rsidRDefault="00183ED9" w:rsidP="00196692">
      <w:pPr>
        <w:pStyle w:val="FootnoteText"/>
        <w:jc w:val="both"/>
      </w:pPr>
      <w:r>
        <w:rPr>
          <w:rStyle w:val="FootnoteReference"/>
        </w:rPr>
        <w:footnoteRef/>
      </w:r>
      <w:r>
        <w:t xml:space="preserve"> </w:t>
      </w:r>
      <w:r w:rsidRPr="009358ED">
        <w:t>Ngành khai thác và chế biến khoáng sản tạo việc làm trực tiếp cho trên 2.000 lao động và nhiều lao động gián tiếp, đóng góp cho ngân sách ngày càng tăng; Năm 2016 đóng góp trên 130 tỷ đồng, năm 2017 đóng góp trên 194 tỷ đồng, năm 2018 đóng góp trên 300 tỷ đồng</w:t>
      </w:r>
    </w:p>
  </w:footnote>
  <w:footnote w:id="56">
    <w:p w14:paraId="71F8CBDE" w14:textId="77777777" w:rsidR="00183ED9" w:rsidRPr="00196692" w:rsidRDefault="00183ED9" w:rsidP="00196692">
      <w:pPr>
        <w:spacing w:after="0"/>
        <w:jc w:val="both"/>
        <w:rPr>
          <w:rFonts w:ascii="Times New Roman" w:hAnsi="Times New Roman" w:cs="Times New Roman"/>
          <w:sz w:val="20"/>
          <w:szCs w:val="20"/>
        </w:rPr>
      </w:pPr>
      <w:r>
        <w:rPr>
          <w:rStyle w:val="FootnoteReference"/>
        </w:rPr>
        <w:footnoteRef/>
      </w:r>
      <w:r>
        <w:t xml:space="preserve"> </w:t>
      </w:r>
      <w:r w:rsidRPr="00196692">
        <w:rPr>
          <w:rFonts w:ascii="Times New Roman" w:hAnsi="Times New Roman" w:cs="Times New Roman"/>
          <w:sz w:val="20"/>
          <w:szCs w:val="20"/>
        </w:rPr>
        <w:t>Mỏ Bô xít Nhân Cơ được cấp phép với diện tích 3.074 ha, thời hạn khai thác 30 năm, với công suất 42,484 triệu tấn quặng tinh</w:t>
      </w:r>
    </w:p>
  </w:footnote>
  <w:footnote w:id="57">
    <w:p w14:paraId="70B1E95C" w14:textId="77777777" w:rsidR="00183ED9" w:rsidRDefault="00183ED9">
      <w:pPr>
        <w:pStyle w:val="FootnoteText"/>
      </w:pPr>
      <w:r>
        <w:rPr>
          <w:rStyle w:val="FootnoteReference"/>
        </w:rPr>
        <w:footnoteRef/>
      </w:r>
      <w:r>
        <w:t xml:space="preserve"> </w:t>
      </w:r>
      <w:r w:rsidRPr="009358ED">
        <w:t>Tăng 02 cơ sở sản xuất, sản lượng đạt 3.890 ngàn m</w:t>
      </w:r>
      <w:r>
        <w:rPr>
          <w:vertAlign w:val="superscript"/>
        </w:rPr>
        <w:t>3</w:t>
      </w:r>
      <w:r w:rsidRPr="009358ED">
        <w:t xml:space="preserve"> tăng 278% so với nhiệm kỳ trước</w:t>
      </w:r>
    </w:p>
  </w:footnote>
  <w:footnote w:id="58">
    <w:p w14:paraId="7452719E" w14:textId="77777777" w:rsidR="00183ED9" w:rsidRDefault="00183ED9" w:rsidP="007B4CAC">
      <w:pPr>
        <w:pStyle w:val="FootnoteText"/>
        <w:jc w:val="both"/>
      </w:pPr>
      <w:r>
        <w:rPr>
          <w:rStyle w:val="FootnoteReference"/>
        </w:rPr>
        <w:footnoteRef/>
      </w:r>
      <w:r>
        <w:t xml:space="preserve"> T</w:t>
      </w:r>
      <w:r w:rsidRPr="009358ED">
        <w:t>hực hiện Kế hoạch 437 về bố trí sử dụng 63.057 ha đất: Quá trình triển khai có nhiều sai lệch về số liệu, chính xác bản đồ theo kế hoạch được giao; sau khi rà soát có 28.522 ha do hộ gia đình, cá nhân sử dụng cần cấp giấy chứng nhận quyền sử dụng đất. Diện tích đã kê khai, đăng ký cấp giấy chứng nhận được 25.479 ha, đạt 90%, xé</w:t>
      </w:r>
      <w:r>
        <w:t xml:space="preserve">t </w:t>
      </w:r>
      <w:r w:rsidRPr="009358ED">
        <w:t>cấp chứng nhận quyền sử dụng đất được 20.696 ha, đạt 85% diện tích đã kê khai, đăng ký</w:t>
      </w:r>
    </w:p>
  </w:footnote>
  <w:footnote w:id="59">
    <w:p w14:paraId="19DDBCB4" w14:textId="77777777" w:rsidR="00183ED9" w:rsidRDefault="00183ED9" w:rsidP="007B4CAC">
      <w:pPr>
        <w:pStyle w:val="FootnoteText"/>
        <w:jc w:val="both"/>
      </w:pPr>
      <w:r>
        <w:rPr>
          <w:rStyle w:val="FootnoteReference"/>
        </w:rPr>
        <w:footnoteRef/>
      </w:r>
      <w:r>
        <w:t xml:space="preserve"> </w:t>
      </w:r>
      <w:r w:rsidRPr="009358ED">
        <w:t xml:space="preserve">Hoàn thổ theo đề án Báo cáo đánh giá tác động môi trường được Bộ TNMT phê duyệt </w:t>
      </w:r>
      <w:r w:rsidRPr="005B6E29">
        <w:t>tại</w:t>
      </w:r>
      <w:r>
        <w:t xml:space="preserve"> </w:t>
      </w:r>
      <w:r w:rsidRPr="005B6E29">
        <w:t>Quyết định số 2144/QĐ-BTNMT ngày 06/11/2013, trong đó đã trồng keo lai trên 35 ha, nghiên cứu chuyển đổi cây trồng có hiệu quả kinh tế cao hơn. Đến thời điểm 31/5/2019, đã khai thác được trên 144,3 ha</w:t>
      </w:r>
    </w:p>
  </w:footnote>
  <w:footnote w:id="60">
    <w:p w14:paraId="6A9CF412" w14:textId="77777777" w:rsidR="00183ED9" w:rsidRDefault="00183ED9" w:rsidP="007B4CAC">
      <w:pPr>
        <w:pStyle w:val="FootnoteText"/>
        <w:jc w:val="both"/>
      </w:pPr>
      <w:r>
        <w:rPr>
          <w:rStyle w:val="FootnoteReference"/>
        </w:rPr>
        <w:footnoteRef/>
      </w:r>
      <w:r>
        <w:t xml:space="preserve"> </w:t>
      </w:r>
      <w:r w:rsidRPr="005B6E29">
        <w:t>Ban hành Nghị quyết số 10-NQ/TU ngày 13/01/2017 của Ban Thường vụ Tỉnh ủy về tăng cường công tác bảo vệ môi trường trên địa bàn tỉnh Đăk Nông giai đoạn 2016-2020</w:t>
      </w:r>
    </w:p>
  </w:footnote>
  <w:footnote w:id="61">
    <w:p w14:paraId="224C3699" w14:textId="77777777" w:rsidR="00183ED9" w:rsidRDefault="00183ED9" w:rsidP="007B4CAC">
      <w:pPr>
        <w:pStyle w:val="FootnoteText"/>
        <w:jc w:val="both"/>
      </w:pPr>
      <w:r>
        <w:rPr>
          <w:rStyle w:val="FootnoteReference"/>
        </w:rPr>
        <w:footnoteRef/>
      </w:r>
      <w:r>
        <w:t xml:space="preserve"> </w:t>
      </w:r>
      <w:r w:rsidRPr="005B6E29">
        <w:t>Gồm: 07 bệnh viện và 07 bãi rác tuyến huyện và 02 cơ sở chế biến mủ cao su ở huyện Đắk R’lấp; Bước đầu đã xử lý được tình trạng ô nhiễm tại các bệnh viện tuyến huyện</w:t>
      </w:r>
    </w:p>
  </w:footnote>
  <w:footnote w:id="62">
    <w:p w14:paraId="60D7602D" w14:textId="77777777" w:rsidR="00183ED9" w:rsidRDefault="00183ED9" w:rsidP="007B4CAC">
      <w:pPr>
        <w:pStyle w:val="FootnoteText"/>
        <w:jc w:val="both"/>
      </w:pPr>
      <w:r>
        <w:rPr>
          <w:rStyle w:val="FootnoteReference"/>
        </w:rPr>
        <w:footnoteRef/>
      </w:r>
      <w:r>
        <w:t xml:space="preserve"> </w:t>
      </w:r>
      <w:r w:rsidRPr="00BD6EC8">
        <w:t>Trong giai đoạn xảy ra 1,865 vụ phá rừng trái pháp luật, thiệt hại 729 ha, mặc dù giảm về số vụ và diện tích rừng thiệt hại hàng năm, nhưng so với kế hoạch đề ra (Giảm 50% về số vụ phá rừng và diện tích thiệt hại hàng năm) thì chỉ tiêu này không đạt</w:t>
      </w:r>
    </w:p>
  </w:footnote>
  <w:footnote w:id="63">
    <w:p w14:paraId="41917AF6" w14:textId="77777777" w:rsidR="00183ED9" w:rsidRDefault="00183ED9">
      <w:pPr>
        <w:pStyle w:val="FootnoteText"/>
      </w:pPr>
      <w:r>
        <w:rPr>
          <w:rStyle w:val="FootnoteReference"/>
        </w:rPr>
        <w:footnoteRef/>
      </w:r>
      <w:r>
        <w:t xml:space="preserve"> </w:t>
      </w:r>
      <w:r w:rsidRPr="003B728B">
        <w:rPr>
          <w:spacing w:val="3"/>
        </w:rPr>
        <w:t>Toàn tỉnh chỉ có bãi rác Gia Nghĩa đạt chuẩn</w:t>
      </w:r>
    </w:p>
  </w:footnote>
  <w:footnote w:id="64">
    <w:p w14:paraId="0526F654" w14:textId="77777777" w:rsidR="00183ED9" w:rsidRDefault="00183ED9" w:rsidP="00963DF2">
      <w:pPr>
        <w:pStyle w:val="FootnoteText"/>
        <w:jc w:val="both"/>
      </w:pPr>
      <w:r>
        <w:rPr>
          <w:rStyle w:val="FootnoteReference"/>
        </w:rPr>
        <w:footnoteRef/>
      </w:r>
      <w:r>
        <w:t xml:space="preserve"> </w:t>
      </w:r>
      <w:r w:rsidRPr="003B728B">
        <w:rPr>
          <w:spacing w:val="3"/>
        </w:rPr>
        <w:t>Hiện, toàn tỉnh có 375 cơ sở giáo dục, với 174.725 học sinh (tăng 19.586 học sinh so với năm học 2015-2016). Cụ thể: Giáo dục mầm non có 123 trường gồm 92 trường công lập, 31 trường ngoài công lập, với 38.102 trẻ</w:t>
      </w:r>
      <w:r w:rsidRPr="003B728B">
        <w:t>. Cấp tiểu học có 131 trường gồm 132 trường công lập, 01 trường ngoài công lập, với 71.428 học sinh. Cấp THCS có 80 trường gồm 78 trưởng công lập, 02 trường ngoài công lập với 44.598 học sinh. Cấp THPT có 32 trường gồm 31 trường công lập, 01 trường ngoài công lập với 19.653 học sinh. Giáo dục thường xuyên có 01 Trung tâm GDTX - Ngoại ngữ, Tin học tỉnh, 07 Trung tâm GDNN-GDTX huyện, với 911 học viên cấp THPT. Tỉnh có 01 Trung tâm Hỗ trợ phát triển giáo dục hòa nhập tỉnh với 33 học sinh</w:t>
      </w:r>
    </w:p>
  </w:footnote>
  <w:footnote w:id="65">
    <w:p w14:paraId="42C4A884" w14:textId="77777777" w:rsidR="00183ED9" w:rsidRDefault="00183ED9" w:rsidP="00963DF2">
      <w:pPr>
        <w:pStyle w:val="FootnoteText"/>
        <w:jc w:val="both"/>
      </w:pPr>
      <w:r>
        <w:rPr>
          <w:rStyle w:val="FootnoteReference"/>
        </w:rPr>
        <w:footnoteRef/>
      </w:r>
      <w:r>
        <w:t xml:space="preserve"> Tỷ lệ trẻ em dưới 1 tuổi được tiêm chủng đầy đủ các loại vacxin đạt trên 95%; tỷ lệ suy dinh dưỡng ở trẻ em dưới 5 tuổi giảm từ 0,4% đến 0,6%/năm; công tác dân số và kế hoạch hóa gia đình chuyển biến tích cực, mức sinh chung của toàn tỉnh đạt 2,2 con</w:t>
      </w:r>
    </w:p>
  </w:footnote>
  <w:footnote w:id="66">
    <w:p w14:paraId="0D81AC0B" w14:textId="77777777" w:rsidR="00183ED9" w:rsidRDefault="00183ED9" w:rsidP="00B0466B">
      <w:pPr>
        <w:pStyle w:val="FootnoteText"/>
        <w:jc w:val="both"/>
      </w:pPr>
      <w:r>
        <w:rPr>
          <w:rStyle w:val="FootnoteReference"/>
        </w:rPr>
        <w:footnoteRef/>
      </w:r>
      <w:r>
        <w:t xml:space="preserve"> </w:t>
      </w:r>
      <w:r w:rsidRPr="00AA354C">
        <w:t>100% các xã, phường, thị trấn trong tỉnh có trạm y tế xã. Tỷ lệ xã đạt chuẩn quốc gia về y tế xã tăng từ 31% lên 71,8%</w:t>
      </w:r>
    </w:p>
  </w:footnote>
  <w:footnote w:id="67">
    <w:p w14:paraId="42B1DE8A" w14:textId="77777777" w:rsidR="00183ED9" w:rsidRDefault="00183ED9" w:rsidP="00FB7695">
      <w:pPr>
        <w:pStyle w:val="FootnoteText"/>
        <w:jc w:val="both"/>
      </w:pPr>
      <w:r>
        <w:rPr>
          <w:rStyle w:val="FootnoteReference"/>
        </w:rPr>
        <w:footnoteRef/>
      </w:r>
      <w:r>
        <w:t xml:space="preserve"> </w:t>
      </w:r>
      <w:r w:rsidRPr="00AA354C">
        <w:t>Trong đó số lao động được tạo việc làm mới và việc làm tăng thêm trong nước là 90.069 lượt người, chiếm 99,01% tổng số lao động được tạo việc làm; chia theo nhóm ngành kinh tế như sau: Công nghiệp và xây dựng là 24.223 lượt người, chiếm 26,89%; Nông lâm nghiệp là 42.859 lượt người, chiếm 47,58%; thương mại và dịch vụ là 22.987 lượt người, chiế</w:t>
      </w:r>
      <w:r>
        <w:t xml:space="preserve">m </w:t>
      </w:r>
      <w:r w:rsidRPr="00AA354C">
        <w:t>25,53%. Số lao động đi làm việc có thời hạn ở nước ngoài theo hợp đồng là 900 lao động, chiếm 0,99% tổng số lao động được tạo việc làm, chủ yếu tại thị trường Nhật Bản, Đài Loan, Hàn Quốc</w:t>
      </w:r>
    </w:p>
  </w:footnote>
  <w:footnote w:id="68">
    <w:p w14:paraId="3CB324FB" w14:textId="77777777" w:rsidR="00183ED9" w:rsidRDefault="00183ED9" w:rsidP="00FB7695">
      <w:pPr>
        <w:pStyle w:val="FootnoteText"/>
        <w:jc w:val="both"/>
      </w:pPr>
      <w:r>
        <w:rPr>
          <w:rStyle w:val="FootnoteReference"/>
        </w:rPr>
        <w:footnoteRef/>
      </w:r>
      <w:r>
        <w:t xml:space="preserve"> </w:t>
      </w:r>
      <w:r w:rsidRPr="00AA354C">
        <w:t>Trong giai đoạn 2016-2020 toàn tỉnh tổ chức đào tạo nghề cho 20.122 người, đạt 105,90% so với kế hoạch đề ra; công tác đào tạo nghề vượt 5,91% so với chỉ tiêu tại Nghị quyết số 01-NQ/TU của Tỉnh ủ</w:t>
      </w:r>
      <w:r>
        <w:t>y</w:t>
      </w:r>
    </w:p>
  </w:footnote>
  <w:footnote w:id="69">
    <w:p w14:paraId="3F9E8AA6" w14:textId="77777777" w:rsidR="00183ED9" w:rsidRDefault="00183ED9" w:rsidP="00FB7695">
      <w:pPr>
        <w:pStyle w:val="FootnoteText"/>
        <w:jc w:val="both"/>
      </w:pPr>
      <w:r>
        <w:rPr>
          <w:rStyle w:val="FootnoteReference"/>
        </w:rPr>
        <w:footnoteRef/>
      </w:r>
      <w:r>
        <w:t xml:space="preserve"> T</w:t>
      </w:r>
      <w:r w:rsidRPr="00AA354C">
        <w:t>ừ nguồn vốn cho vay Quỹ quốc gia giải quyết việc làm và nguồn ngân sách tỉnh ủy thác qua Chi nhánh Ngân hàng Chính sách xã hội tỉnh để cho vay giải quyết việc làm đã có 7.842 dự án được duyệt với số tiền cho vay 200 tỷ đồng</w:t>
      </w:r>
    </w:p>
  </w:footnote>
  <w:footnote w:id="70">
    <w:p w14:paraId="4039D780" w14:textId="77777777" w:rsidR="00183ED9" w:rsidRDefault="00183ED9" w:rsidP="00FB7695">
      <w:pPr>
        <w:pStyle w:val="FootnoteText"/>
        <w:jc w:val="both"/>
      </w:pPr>
      <w:r>
        <w:rPr>
          <w:rStyle w:val="FootnoteReference"/>
        </w:rPr>
        <w:footnoteRef/>
      </w:r>
      <w:r>
        <w:t xml:space="preserve"> </w:t>
      </w:r>
      <w:r w:rsidRPr="00CB77D9">
        <w:t>Cuối năm 2019, tổng số hộ nghèo toàn tinh là 17,128 hộ chiếm tỷ lệ 10,52% trên tổng số hộ toàn tỉnh (giảm 2,99% so với năm 2018), trong đó, tỷ lệ hộ nghèo đồng bào dân tộc thiểu số là 24,15% (giảm 5,99% so với năm 2018), tỷ lệ hộ nghèo đồng bảo dân tộc thiểu số tại chỗ là 31,59% (giảm 6,98% so với năm 2018). Ước thực hiện năm 2020, tỷ lệ hộ nghèo giảm 3,52%</w:t>
      </w:r>
    </w:p>
  </w:footnote>
  <w:footnote w:id="71">
    <w:p w14:paraId="060D1123" w14:textId="77777777" w:rsidR="00183ED9" w:rsidRDefault="00183ED9" w:rsidP="00FB7695">
      <w:pPr>
        <w:pStyle w:val="FootnoteText"/>
        <w:jc w:val="both"/>
      </w:pPr>
      <w:r>
        <w:rPr>
          <w:rStyle w:val="FootnoteReference"/>
        </w:rPr>
        <w:footnoteRef/>
      </w:r>
      <w:r>
        <w:t xml:space="preserve"> </w:t>
      </w:r>
      <w:r w:rsidRPr="00CB77D9">
        <w:t>Các công trình ghi công liệt sĩ trên địa bàn tỉnh thường xuyên được chăm sóc, bảo vệ, tôn tạo, nâng cấp theo quy định. Các mẹ Việt nam Anh hung còn sống đều được các cơ quan, đơn vị, doanh nghiệp trong và ngoài tỉnh nhận phụng dưỡng suốt đời</w:t>
      </w:r>
    </w:p>
  </w:footnote>
  <w:footnote w:id="72">
    <w:p w14:paraId="3E5711B4" w14:textId="77777777" w:rsidR="00183ED9" w:rsidRDefault="00183ED9" w:rsidP="000046E8">
      <w:pPr>
        <w:pStyle w:val="FootnoteText"/>
        <w:jc w:val="both"/>
      </w:pPr>
      <w:r>
        <w:rPr>
          <w:rStyle w:val="FootnoteReference"/>
        </w:rPr>
        <w:footnoteRef/>
      </w:r>
      <w:r>
        <w:t xml:space="preserve"> </w:t>
      </w:r>
      <w:r w:rsidRPr="00CB77D9">
        <w:t>Xây dựng 01 hồ sơ được xếp hạng di tích cấp Quốc gia (địa điểm chiến thắng chiến dịch Tây Quảng Đức) và 01 hồ sơ được xếp hạng di tích cấp tỉnh (địa điểm chiến thắng đồn Bu Prăng)</w:t>
      </w:r>
    </w:p>
  </w:footnote>
  <w:footnote w:id="73">
    <w:p w14:paraId="2D4F03C1" w14:textId="77777777" w:rsidR="00183ED9" w:rsidRDefault="00183ED9" w:rsidP="000046E8">
      <w:pPr>
        <w:pStyle w:val="FootnoteText"/>
        <w:jc w:val="both"/>
      </w:pPr>
      <w:r>
        <w:rPr>
          <w:rStyle w:val="FootnoteReference"/>
        </w:rPr>
        <w:footnoteRef/>
      </w:r>
      <w:r>
        <w:t xml:space="preserve"> </w:t>
      </w:r>
      <w:r w:rsidRPr="005E1363">
        <w:t>Số người tham gia tập luyện thể thao tăng 2,7% (=25,7% dân số) và số gia đình tập luyện thao tăng 3,5% (=16,5% số hộ gia đình) so với đầu giai đoạn</w:t>
      </w:r>
    </w:p>
  </w:footnote>
  <w:footnote w:id="74">
    <w:p w14:paraId="4B4FC307" w14:textId="77777777" w:rsidR="00183ED9" w:rsidRDefault="00183ED9" w:rsidP="000046E8">
      <w:pPr>
        <w:pStyle w:val="FootnoteText"/>
        <w:jc w:val="both"/>
      </w:pPr>
      <w:r>
        <w:rPr>
          <w:rStyle w:val="FootnoteReference"/>
        </w:rPr>
        <w:footnoteRef/>
      </w:r>
      <w:r>
        <w:t xml:space="preserve"> </w:t>
      </w:r>
      <w:r w:rsidRPr="005E1363">
        <w:t>02 Huy chương vàng của VĐV Vũ Trường Giang tham gia Giải Vô địch thế giới võ cổ truyền Việt Nam lần thứ I năm 2016 và lần thứ II năm 2018 và Huy chương đồng tại giải Vô địch Taekwondo Đông Nam Á, tổ chức tại Philippines của VĐV Lê Xuân Trường. Thành lập Đoàn Vận động tham gia Đại hội Thể dục thể thao toàn quốc lần thứ VIII/2018 tại Hà Nội. Kết quả, đạt 01 HCV, 01 HCB và 06 HCĐ, đứng thứ 10/19 các tỉnh khu vực miền núi và đứng thứ 51/63 của tỉnh, thành nước</w:t>
      </w:r>
      <w:r>
        <w:t>.</w:t>
      </w:r>
    </w:p>
  </w:footnote>
  <w:footnote w:id="75">
    <w:p w14:paraId="4DF9BB0F" w14:textId="77777777" w:rsidR="00183ED9" w:rsidRDefault="00183ED9" w:rsidP="000046E8">
      <w:pPr>
        <w:pStyle w:val="FootnoteText"/>
        <w:jc w:val="both"/>
      </w:pPr>
      <w:r>
        <w:rPr>
          <w:rStyle w:val="FootnoteReference"/>
        </w:rPr>
        <w:footnoteRef/>
      </w:r>
      <w:r>
        <w:t xml:space="preserve"> </w:t>
      </w:r>
      <w:r w:rsidRPr="00F008E4">
        <w:t>Toàn tỉnh có 40 dân tộc anh em, dân tộc thiểu số khoảng 214.453 người, chiếm tỷ lệ 32,17% so với tổng dân số toàn tỉnh. Có 03 dân tộc tại chỗ (M'Nông, Mạ, Ê Đê) khoảng 68.819 người, chiếm 10,32% so với dân số toàn tỉnh</w:t>
      </w:r>
    </w:p>
  </w:footnote>
  <w:footnote w:id="76">
    <w:p w14:paraId="008A0E49" w14:textId="77777777" w:rsidR="00183ED9" w:rsidRDefault="00183ED9">
      <w:pPr>
        <w:pStyle w:val="FootnoteText"/>
      </w:pPr>
      <w:r>
        <w:rPr>
          <w:rStyle w:val="FootnoteReference"/>
        </w:rPr>
        <w:footnoteRef/>
      </w:r>
      <w:r>
        <w:t xml:space="preserve"> </w:t>
      </w:r>
      <w:r w:rsidRPr="00F008E4">
        <w:t>Toàn tỉnh có 03 tôn giáo chính và khoảng 217.869 tín đồ hoạt động tại 150 cơ sở tôn giáo</w:t>
      </w:r>
    </w:p>
  </w:footnote>
  <w:footnote w:id="77">
    <w:p w14:paraId="4B52C635" w14:textId="77777777" w:rsidR="00183ED9" w:rsidRDefault="00183ED9" w:rsidP="00127B57">
      <w:pPr>
        <w:pStyle w:val="FootnoteText"/>
        <w:jc w:val="both"/>
      </w:pPr>
      <w:r>
        <w:rPr>
          <w:rStyle w:val="FootnoteReference"/>
        </w:rPr>
        <w:footnoteRef/>
      </w:r>
      <w:r>
        <w:t xml:space="preserve"> </w:t>
      </w:r>
      <w:r w:rsidRPr="00F008E4">
        <w:t>Tổ chức 34 đoàn/413 lượt người sang thăm, chúc tết, khám chữa bệnh tại tỉnh Mondulkiri/ Campuchia; tổ chức 02 đoàn cán bộ kỹ thuật của huyện Đăk Mil và Tuy Đức sang hỗ trợ, hướng dẫn nước bạn về kỹ thuật trồng và chăm sóc cây hồ tiêu, khoai lang; tiến hành tọa đàm và ký kết biên bản hội nghị hợp tác giữa Bộ Chỉ huy Quân sự tỉnh và Tiểu khu Quân sự tỉnh Mondulkiri (04 lần)</w:t>
      </w:r>
    </w:p>
  </w:footnote>
  <w:footnote w:id="78">
    <w:p w14:paraId="418AC83B" w14:textId="77777777" w:rsidR="00183ED9" w:rsidRDefault="00183ED9" w:rsidP="00127B57">
      <w:pPr>
        <w:pStyle w:val="FootnoteText"/>
        <w:jc w:val="both"/>
      </w:pPr>
      <w:r>
        <w:rPr>
          <w:rStyle w:val="FootnoteReference"/>
        </w:rPr>
        <w:footnoteRef/>
      </w:r>
      <w:r>
        <w:t xml:space="preserve"> </w:t>
      </w:r>
      <w:r w:rsidRPr="00BC06D3">
        <w:t>Đấu tranh triệt phá 325 băng, nhóm; bắt 1.493 đối tượng; điều tra làm rõ 1.986/2.206 vụ, đạt 90%, trọng án 97%; bất, vận động 475 đối tượng truy nã</w:t>
      </w:r>
      <w:r>
        <w:t>.</w:t>
      </w:r>
    </w:p>
  </w:footnote>
  <w:footnote w:id="79">
    <w:p w14:paraId="043050BC" w14:textId="77777777" w:rsidR="00183ED9" w:rsidRDefault="00183ED9">
      <w:pPr>
        <w:pStyle w:val="FootnoteText"/>
      </w:pPr>
      <w:r>
        <w:rPr>
          <w:rStyle w:val="FootnoteReference"/>
        </w:rPr>
        <w:footnoteRef/>
      </w:r>
      <w:r>
        <w:t xml:space="preserve"> </w:t>
      </w:r>
      <w:r w:rsidRPr="00BC06D3">
        <w:t>Giảm 11,8% số vụ; 0,8% số người chết; 12,1% số người bị thương</w:t>
      </w:r>
    </w:p>
  </w:footnote>
  <w:footnote w:id="80">
    <w:p w14:paraId="4C95F2D8" w14:textId="77777777" w:rsidR="00183ED9" w:rsidRPr="004625EC" w:rsidRDefault="00183ED9">
      <w:pPr>
        <w:pStyle w:val="FootnoteText"/>
        <w:rPr>
          <w:sz w:val="22"/>
          <w:szCs w:val="22"/>
        </w:rPr>
      </w:pPr>
      <w:r w:rsidRPr="004625EC">
        <w:rPr>
          <w:rStyle w:val="FootnoteReference"/>
          <w:sz w:val="22"/>
          <w:szCs w:val="22"/>
        </w:rPr>
        <w:footnoteRef/>
      </w:r>
      <w:r w:rsidRPr="004625EC">
        <w:rPr>
          <w:sz w:val="22"/>
          <w:szCs w:val="22"/>
        </w:rPr>
        <w:t xml:space="preserve"> </w:t>
      </w:r>
      <w:r w:rsidRPr="004625EC">
        <w:rPr>
          <w:i/>
          <w:sz w:val="22"/>
          <w:szCs w:val="22"/>
        </w:rPr>
        <w:t>Công văn số 1705/STNMT-CCBVMT ngày 19/7/2022 của Sở tài Nguyên môi trường</w:t>
      </w:r>
    </w:p>
  </w:footnote>
  <w:footnote w:id="81">
    <w:p w14:paraId="2F922B4D" w14:textId="77777777" w:rsidR="00183ED9" w:rsidRPr="00394FBF" w:rsidRDefault="00183ED9" w:rsidP="00394FBF">
      <w:pPr>
        <w:pStyle w:val="FootnoteText"/>
        <w:jc w:val="both"/>
        <w:rPr>
          <w:sz w:val="22"/>
          <w:szCs w:val="22"/>
        </w:rPr>
      </w:pPr>
      <w:r>
        <w:rPr>
          <w:rStyle w:val="FootnoteReference"/>
        </w:rPr>
        <w:footnoteRef/>
      </w:r>
      <w:r>
        <w:t xml:space="preserve"> </w:t>
      </w:r>
      <w:r w:rsidRPr="00394FBF">
        <w:rPr>
          <w:i/>
          <w:sz w:val="22"/>
          <w:szCs w:val="22"/>
        </w:rPr>
        <w:t>Công văn số 1705/STNMT-CCBVMT ngày 19/7/2022 của Sở tài nguyên môi trường. Các năm khác không triển khai</w:t>
      </w:r>
    </w:p>
  </w:footnote>
  <w:footnote w:id="82">
    <w:p w14:paraId="1593F2DB" w14:textId="77777777" w:rsidR="00183ED9" w:rsidRDefault="00183ED9">
      <w:pPr>
        <w:pStyle w:val="FootnoteText"/>
      </w:pPr>
      <w:r>
        <w:rPr>
          <w:rStyle w:val="FootnoteReference"/>
        </w:rPr>
        <w:footnoteRef/>
      </w:r>
      <w:r>
        <w:t xml:space="preserve"> </w:t>
      </w:r>
      <w:r w:rsidRPr="00394FBF">
        <w:rPr>
          <w:i/>
          <w:sz w:val="22"/>
          <w:szCs w:val="22"/>
        </w:rPr>
        <w:t>Công văn số 1705/STNMT-CCBVMT ngày 19/7/2022 của Sở tài nguyên môi trường</w:t>
      </w:r>
    </w:p>
  </w:footnote>
  <w:footnote w:id="83">
    <w:p w14:paraId="67D872C7" w14:textId="77777777" w:rsidR="00183ED9" w:rsidRPr="00C5579C" w:rsidRDefault="00183ED9" w:rsidP="00C5579C">
      <w:pPr>
        <w:pStyle w:val="FootnoteText"/>
        <w:jc w:val="both"/>
        <w:rPr>
          <w:sz w:val="22"/>
          <w:szCs w:val="22"/>
        </w:rPr>
      </w:pPr>
      <w:r w:rsidRPr="00C5579C">
        <w:rPr>
          <w:rStyle w:val="FootnoteReference"/>
          <w:sz w:val="22"/>
          <w:szCs w:val="22"/>
        </w:rPr>
        <w:footnoteRef/>
      </w:r>
      <w:r w:rsidRPr="00C5579C">
        <w:rPr>
          <w:sz w:val="22"/>
          <w:szCs w:val="22"/>
        </w:rPr>
        <w:t xml:space="preserve"> </w:t>
      </w:r>
      <w:r w:rsidRPr="00C5579C">
        <w:rPr>
          <w:i/>
          <w:sz w:val="22"/>
          <w:szCs w:val="22"/>
          <w:lang w:val="nl-NL"/>
        </w:rPr>
        <w:t>văn bản số 171/CV-CN này 14/7/2022 của Công ty Cổ phần cấp nước và phát triền đô thị Đắk Nông</w:t>
      </w:r>
      <w:r w:rsidRPr="00C5579C">
        <w:rPr>
          <w:sz w:val="22"/>
          <w:szCs w:val="22"/>
          <w:lang w:val="nl-NL"/>
        </w:rPr>
        <w:t>.</w:t>
      </w:r>
    </w:p>
  </w:footnote>
  <w:footnote w:id="84">
    <w:p w14:paraId="75B83779" w14:textId="77777777" w:rsidR="00183ED9" w:rsidRPr="00A42319" w:rsidRDefault="00183ED9" w:rsidP="00670740">
      <w:pPr>
        <w:pStyle w:val="FootnoteText"/>
        <w:jc w:val="both"/>
        <w:rPr>
          <w:color w:val="000000" w:themeColor="text1"/>
          <w:sz w:val="22"/>
          <w:szCs w:val="22"/>
        </w:rPr>
      </w:pPr>
      <w:r w:rsidRPr="00A42319">
        <w:rPr>
          <w:rStyle w:val="FootnoteReference"/>
          <w:color w:val="000000" w:themeColor="text1"/>
          <w:sz w:val="22"/>
          <w:szCs w:val="22"/>
        </w:rPr>
        <w:footnoteRef/>
      </w:r>
      <w:r w:rsidRPr="00A42319">
        <w:rPr>
          <w:color w:val="000000" w:themeColor="text1"/>
          <w:sz w:val="22"/>
          <w:szCs w:val="22"/>
        </w:rPr>
        <w:t xml:space="preserve"> </w:t>
      </w:r>
      <w:r w:rsidRPr="00A42319">
        <w:rPr>
          <w:i/>
          <w:iCs/>
          <w:color w:val="000000" w:themeColor="text1"/>
          <w:sz w:val="22"/>
          <w:szCs w:val="22"/>
        </w:rPr>
        <w:t>Công văn số 974/SCT-QLCN, ngày 25 tháng 7 năm 2022 của Sở Công Thương</w:t>
      </w:r>
    </w:p>
  </w:footnote>
  <w:footnote w:id="85">
    <w:p w14:paraId="37350E79" w14:textId="77777777" w:rsidR="00183ED9" w:rsidRPr="00B0560D" w:rsidRDefault="00183ED9" w:rsidP="00731808">
      <w:pPr>
        <w:pStyle w:val="FootnoteText"/>
        <w:jc w:val="both"/>
        <w:rPr>
          <w:sz w:val="22"/>
          <w:szCs w:val="22"/>
        </w:rPr>
      </w:pPr>
      <w:r w:rsidRPr="00670740">
        <w:rPr>
          <w:rStyle w:val="FootnoteReference"/>
          <w:sz w:val="22"/>
          <w:szCs w:val="22"/>
        </w:rPr>
        <w:footnoteRef/>
      </w:r>
      <w:r>
        <w:rPr>
          <w:sz w:val="22"/>
          <w:szCs w:val="22"/>
        </w:rPr>
        <w:t xml:space="preserve"> </w:t>
      </w:r>
      <w:r w:rsidRPr="00B0560D">
        <w:rPr>
          <w:i/>
          <w:sz w:val="22"/>
          <w:szCs w:val="22"/>
        </w:rPr>
        <w:t>Công văn số 1727/SNN-PTNN ngày 22 tháng 7 năm 2022 của Sở Nông nghiệp và phát triển nông thôn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6A957" w14:textId="77777777" w:rsidR="00183ED9" w:rsidRDefault="00183E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EF06C1" w14:textId="77777777" w:rsidR="00183ED9" w:rsidRDefault="00183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250246A0"/>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A9E7F1C"/>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0EF8B38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1"/>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2"/>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3"/>
    <w:multiLevelType w:val="hybridMultilevel"/>
    <w:tmpl w:val="79E2A9E2"/>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4"/>
    <w:multiLevelType w:val="hybridMultilevel"/>
    <w:tmpl w:val="7545E1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5"/>
    <w:multiLevelType w:val="hybridMultilevel"/>
    <w:tmpl w:val="515F007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6"/>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7"/>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08"/>
    <w:multiLevelType w:val="hybridMultilevel"/>
    <w:tmpl w:val="4DB127F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09"/>
    <w:multiLevelType w:val="hybridMultilevel"/>
    <w:tmpl w:val="0216231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0A"/>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0B"/>
    <w:multiLevelType w:val="hybridMultilevel"/>
    <w:tmpl w:val="1190CDE6"/>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0C"/>
    <w:multiLevelType w:val="hybridMultilevel"/>
    <w:tmpl w:val="66EF438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2977B9B"/>
    <w:multiLevelType w:val="hybridMultilevel"/>
    <w:tmpl w:val="C05C1242"/>
    <w:lvl w:ilvl="0" w:tplc="26AC025C">
      <w:numFmt w:val="bullet"/>
      <w:pStyle w:val="StyleBefore6pt"/>
      <w:lvlText w:val="-"/>
      <w:lvlJc w:val="left"/>
      <w:pPr>
        <w:ind w:left="1211"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7311CAA"/>
    <w:multiLevelType w:val="hybridMultilevel"/>
    <w:tmpl w:val="3238E04C"/>
    <w:lvl w:ilvl="0" w:tplc="579EB4A2">
      <w:start w:val="101"/>
      <w:numFmt w:val="bullet"/>
      <w:lvlText w:val="-"/>
      <w:lvlJc w:val="left"/>
      <w:pPr>
        <w:ind w:left="720" w:hanging="360"/>
      </w:pPr>
      <w:rPr>
        <w:rFonts w:ascii="Times New Roman" w:eastAsia="Franklin Gothic Book"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3B120A"/>
    <w:multiLevelType w:val="singleLevel"/>
    <w:tmpl w:val="13529A7E"/>
    <w:lvl w:ilvl="0">
      <w:start w:val="1"/>
      <w:numFmt w:val="decimal"/>
      <w:lvlText w:val="%1."/>
      <w:lvlJc w:val="left"/>
      <w:pPr>
        <w:tabs>
          <w:tab w:val="num" w:pos="360"/>
        </w:tabs>
        <w:ind w:left="360" w:hanging="360"/>
      </w:pPr>
      <w:rPr>
        <w:rFonts w:ascii="Arial" w:hAnsi="Arial" w:cs="Arial" w:hint="default"/>
        <w:sz w:val="20"/>
        <w:szCs w:val="20"/>
      </w:rPr>
    </w:lvl>
  </w:abstractNum>
  <w:abstractNum w:abstractNumId="18" w15:restartNumberingAfterBreak="0">
    <w:nsid w:val="09330EAC"/>
    <w:multiLevelType w:val="hybridMultilevel"/>
    <w:tmpl w:val="F0243828"/>
    <w:lvl w:ilvl="0" w:tplc="13529A7E">
      <w:start w:val="1"/>
      <w:numFmt w:val="decimal"/>
      <w:lvlText w:val="%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486091"/>
    <w:multiLevelType w:val="hybridMultilevel"/>
    <w:tmpl w:val="BA5AC7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4F51E2E"/>
    <w:multiLevelType w:val="hybridMultilevel"/>
    <w:tmpl w:val="2822EA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E8D40F7"/>
    <w:multiLevelType w:val="hybridMultilevel"/>
    <w:tmpl w:val="2570A030"/>
    <w:lvl w:ilvl="0" w:tplc="0409000D">
      <w:start w:val="1"/>
      <w:numFmt w:val="bullet"/>
      <w:lvlText w:val=""/>
      <w:lvlJc w:val="left"/>
      <w:pPr>
        <w:tabs>
          <w:tab w:val="num" w:pos="2160"/>
        </w:tabs>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2B650229"/>
    <w:multiLevelType w:val="multilevel"/>
    <w:tmpl w:val="F5D8FDE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2E634E37"/>
    <w:multiLevelType w:val="hybridMultilevel"/>
    <w:tmpl w:val="D75ED45A"/>
    <w:lvl w:ilvl="0" w:tplc="55783B72">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4" w15:restartNumberingAfterBreak="0">
    <w:nsid w:val="308B0D5B"/>
    <w:multiLevelType w:val="hybridMultilevel"/>
    <w:tmpl w:val="2FD2D050"/>
    <w:lvl w:ilvl="0" w:tplc="2D06A896">
      <w:numFmt w:val="bullet"/>
      <w:lvlText w:val="-"/>
      <w:lvlJc w:val="left"/>
      <w:pPr>
        <w:ind w:left="1211" w:hanging="360"/>
      </w:pPr>
      <w:rPr>
        <w:rFonts w:ascii="Times New Roman" w:eastAsia="Calibri"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5" w15:restartNumberingAfterBreak="0">
    <w:nsid w:val="32CE52F5"/>
    <w:multiLevelType w:val="hybridMultilevel"/>
    <w:tmpl w:val="76FE6D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3A69DC"/>
    <w:multiLevelType w:val="hybridMultilevel"/>
    <w:tmpl w:val="C0C27410"/>
    <w:lvl w:ilvl="0" w:tplc="0409000D">
      <w:start w:val="1"/>
      <w:numFmt w:val="bullet"/>
      <w:lvlText w:val=""/>
      <w:lvlJc w:val="left"/>
      <w:pPr>
        <w:tabs>
          <w:tab w:val="num" w:pos="2160"/>
        </w:tabs>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15:restartNumberingAfterBreak="0">
    <w:nsid w:val="38CF2890"/>
    <w:multiLevelType w:val="hybridMultilevel"/>
    <w:tmpl w:val="1FEE73E2"/>
    <w:lvl w:ilvl="0" w:tplc="472CDE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9DE2873"/>
    <w:multiLevelType w:val="hybridMultilevel"/>
    <w:tmpl w:val="2870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AA083C"/>
    <w:multiLevelType w:val="hybridMultilevel"/>
    <w:tmpl w:val="56461BC4"/>
    <w:lvl w:ilvl="0" w:tplc="EAA2C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2D167F5"/>
    <w:multiLevelType w:val="hybridMultilevel"/>
    <w:tmpl w:val="8BCA5706"/>
    <w:lvl w:ilvl="0" w:tplc="65248F5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FB6214D"/>
    <w:multiLevelType w:val="hybridMultilevel"/>
    <w:tmpl w:val="D0B2E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FA3725"/>
    <w:multiLevelType w:val="hybridMultilevel"/>
    <w:tmpl w:val="81BEF4B8"/>
    <w:lvl w:ilvl="0" w:tplc="C186B9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537C49"/>
    <w:multiLevelType w:val="hybridMultilevel"/>
    <w:tmpl w:val="B4CA4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7626F0"/>
    <w:multiLevelType w:val="hybridMultilevel"/>
    <w:tmpl w:val="1E68E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D31C1C"/>
    <w:multiLevelType w:val="hybridMultilevel"/>
    <w:tmpl w:val="FCA885D4"/>
    <w:lvl w:ilvl="0" w:tplc="436CF35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1869A4"/>
    <w:multiLevelType w:val="hybridMultilevel"/>
    <w:tmpl w:val="32D479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ED4C86"/>
    <w:multiLevelType w:val="hybridMultilevel"/>
    <w:tmpl w:val="CB4468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486A55"/>
    <w:multiLevelType w:val="hybridMultilevel"/>
    <w:tmpl w:val="FB523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872A08"/>
    <w:multiLevelType w:val="hybridMultilevel"/>
    <w:tmpl w:val="69AED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B74EA9"/>
    <w:multiLevelType w:val="hybridMultilevel"/>
    <w:tmpl w:val="DB8624AE"/>
    <w:lvl w:ilvl="0" w:tplc="FB7414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7A10D8"/>
    <w:multiLevelType w:val="hybridMultilevel"/>
    <w:tmpl w:val="CFD26978"/>
    <w:lvl w:ilvl="0" w:tplc="0409000D">
      <w:start w:val="1"/>
      <w:numFmt w:val="bullet"/>
      <w:lvlText w:val=""/>
      <w:lvlJc w:val="left"/>
      <w:pPr>
        <w:tabs>
          <w:tab w:val="num" w:pos="2160"/>
        </w:tabs>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7F6A6C6C"/>
    <w:multiLevelType w:val="hybridMultilevel"/>
    <w:tmpl w:val="7FEE609E"/>
    <w:lvl w:ilvl="0" w:tplc="0409000D">
      <w:start w:val="1"/>
      <w:numFmt w:val="bullet"/>
      <w:lvlText w:val=""/>
      <w:lvlJc w:val="left"/>
      <w:pPr>
        <w:tabs>
          <w:tab w:val="num" w:pos="2160"/>
        </w:tabs>
        <w:ind w:left="21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2"/>
  </w:num>
  <w:num w:numId="2">
    <w:abstractNumId w:val="15"/>
  </w:num>
  <w:num w:numId="3">
    <w:abstractNumId w:val="17"/>
  </w:num>
  <w:num w:numId="4">
    <w:abstractNumId w:val="31"/>
  </w:num>
  <w:num w:numId="5">
    <w:abstractNumId w:val="23"/>
  </w:num>
  <w:num w:numId="6">
    <w:abstractNumId w:val="6"/>
  </w:num>
  <w:num w:numId="7">
    <w:abstractNumId w:val="8"/>
  </w:num>
  <w:num w:numId="8">
    <w:abstractNumId w:val="9"/>
  </w:num>
  <w:num w:numId="9">
    <w:abstractNumId w:val="3"/>
  </w:num>
  <w:num w:numId="10">
    <w:abstractNumId w:val="4"/>
  </w:num>
  <w:num w:numId="11">
    <w:abstractNumId w:val="5"/>
  </w:num>
  <w:num w:numId="12">
    <w:abstractNumId w:val="7"/>
  </w:num>
  <w:num w:numId="13">
    <w:abstractNumId w:val="10"/>
  </w:num>
  <w:num w:numId="14">
    <w:abstractNumId w:val="11"/>
  </w:num>
  <w:num w:numId="15">
    <w:abstractNumId w:val="12"/>
  </w:num>
  <w:num w:numId="16">
    <w:abstractNumId w:val="13"/>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
  </w:num>
  <w:num w:numId="20">
    <w:abstractNumId w:val="1"/>
  </w:num>
  <w:num w:numId="21">
    <w:abstractNumId w:val="0"/>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24"/>
  </w:num>
  <w:num w:numId="25">
    <w:abstractNumId w:val="34"/>
  </w:num>
  <w:num w:numId="26">
    <w:abstractNumId w:val="16"/>
  </w:num>
  <w:num w:numId="27">
    <w:abstractNumId w:val="28"/>
  </w:num>
  <w:num w:numId="28">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40"/>
  </w:num>
  <w:num w:numId="34">
    <w:abstractNumId w:val="21"/>
  </w:num>
  <w:num w:numId="35">
    <w:abstractNumId w:val="38"/>
  </w:num>
  <w:num w:numId="36">
    <w:abstractNumId w:val="25"/>
  </w:num>
  <w:num w:numId="37">
    <w:abstractNumId w:val="39"/>
  </w:num>
  <w:num w:numId="38">
    <w:abstractNumId w:val="19"/>
  </w:num>
  <w:num w:numId="39">
    <w:abstractNumId w:val="20"/>
  </w:num>
  <w:num w:numId="40">
    <w:abstractNumId w:val="37"/>
  </w:num>
  <w:num w:numId="41">
    <w:abstractNumId w:val="36"/>
  </w:num>
  <w:num w:numId="42">
    <w:abstractNumId w:val="32"/>
  </w:num>
  <w:num w:numId="43">
    <w:abstractNumId w:val="29"/>
  </w:num>
  <w:num w:numId="44">
    <w:abstractNumId w:val="30"/>
  </w:num>
  <w:num w:numId="45">
    <w:abstractNumId w:val="33"/>
  </w:num>
  <w:num w:numId="46">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46"/>
    <w:rsid w:val="0000036D"/>
    <w:rsid w:val="00000F2B"/>
    <w:rsid w:val="00003415"/>
    <w:rsid w:val="000035FD"/>
    <w:rsid w:val="000039BA"/>
    <w:rsid w:val="000046E8"/>
    <w:rsid w:val="00004F04"/>
    <w:rsid w:val="000066FD"/>
    <w:rsid w:val="0001236D"/>
    <w:rsid w:val="00012B1E"/>
    <w:rsid w:val="00017751"/>
    <w:rsid w:val="00021A15"/>
    <w:rsid w:val="0002289D"/>
    <w:rsid w:val="00025D15"/>
    <w:rsid w:val="00027EF8"/>
    <w:rsid w:val="00031117"/>
    <w:rsid w:val="00042499"/>
    <w:rsid w:val="00042C48"/>
    <w:rsid w:val="000434B9"/>
    <w:rsid w:val="00045674"/>
    <w:rsid w:val="00046A63"/>
    <w:rsid w:val="000474F4"/>
    <w:rsid w:val="00047E69"/>
    <w:rsid w:val="00051749"/>
    <w:rsid w:val="000532B0"/>
    <w:rsid w:val="00054497"/>
    <w:rsid w:val="00056F6B"/>
    <w:rsid w:val="000576A1"/>
    <w:rsid w:val="0006067C"/>
    <w:rsid w:val="00060928"/>
    <w:rsid w:val="000609DD"/>
    <w:rsid w:val="00062F4B"/>
    <w:rsid w:val="00062F97"/>
    <w:rsid w:val="000722E5"/>
    <w:rsid w:val="00074322"/>
    <w:rsid w:val="000747FA"/>
    <w:rsid w:val="000822D0"/>
    <w:rsid w:val="000852ED"/>
    <w:rsid w:val="00085DC3"/>
    <w:rsid w:val="00087BA9"/>
    <w:rsid w:val="00087C0D"/>
    <w:rsid w:val="00087CCE"/>
    <w:rsid w:val="00091B05"/>
    <w:rsid w:val="00091E7F"/>
    <w:rsid w:val="00092A80"/>
    <w:rsid w:val="00093553"/>
    <w:rsid w:val="000946CB"/>
    <w:rsid w:val="00097597"/>
    <w:rsid w:val="000A0125"/>
    <w:rsid w:val="000A1381"/>
    <w:rsid w:val="000A28EE"/>
    <w:rsid w:val="000A2906"/>
    <w:rsid w:val="000A3233"/>
    <w:rsid w:val="000A5137"/>
    <w:rsid w:val="000A5CB9"/>
    <w:rsid w:val="000A63FD"/>
    <w:rsid w:val="000B4C6B"/>
    <w:rsid w:val="000C1AB0"/>
    <w:rsid w:val="000C3FDB"/>
    <w:rsid w:val="000C47E5"/>
    <w:rsid w:val="000C62B5"/>
    <w:rsid w:val="000C6501"/>
    <w:rsid w:val="000D0374"/>
    <w:rsid w:val="000D143D"/>
    <w:rsid w:val="000D1907"/>
    <w:rsid w:val="000D2C12"/>
    <w:rsid w:val="000D2C88"/>
    <w:rsid w:val="000D443C"/>
    <w:rsid w:val="000D5B6D"/>
    <w:rsid w:val="000D64D5"/>
    <w:rsid w:val="000D6AD2"/>
    <w:rsid w:val="000D72C5"/>
    <w:rsid w:val="000D7AA6"/>
    <w:rsid w:val="000E0078"/>
    <w:rsid w:val="000E2361"/>
    <w:rsid w:val="000E3975"/>
    <w:rsid w:val="000E3A9C"/>
    <w:rsid w:val="000E54FA"/>
    <w:rsid w:val="000E5909"/>
    <w:rsid w:val="000E6B4D"/>
    <w:rsid w:val="000F2662"/>
    <w:rsid w:val="000F4E18"/>
    <w:rsid w:val="000F77C4"/>
    <w:rsid w:val="00100347"/>
    <w:rsid w:val="0010125D"/>
    <w:rsid w:val="00101795"/>
    <w:rsid w:val="00101C29"/>
    <w:rsid w:val="00105774"/>
    <w:rsid w:val="00110D4B"/>
    <w:rsid w:val="00112E8B"/>
    <w:rsid w:val="00114621"/>
    <w:rsid w:val="001149E1"/>
    <w:rsid w:val="00114C7E"/>
    <w:rsid w:val="00117EDA"/>
    <w:rsid w:val="00120124"/>
    <w:rsid w:val="00120169"/>
    <w:rsid w:val="00123578"/>
    <w:rsid w:val="00123A81"/>
    <w:rsid w:val="00124096"/>
    <w:rsid w:val="00124235"/>
    <w:rsid w:val="001245CF"/>
    <w:rsid w:val="00124CC4"/>
    <w:rsid w:val="00127B57"/>
    <w:rsid w:val="00131A79"/>
    <w:rsid w:val="00132A34"/>
    <w:rsid w:val="001331F6"/>
    <w:rsid w:val="001344E9"/>
    <w:rsid w:val="00134831"/>
    <w:rsid w:val="00135124"/>
    <w:rsid w:val="00135EC2"/>
    <w:rsid w:val="00136A8B"/>
    <w:rsid w:val="00137E24"/>
    <w:rsid w:val="00140066"/>
    <w:rsid w:val="00140E55"/>
    <w:rsid w:val="00144E32"/>
    <w:rsid w:val="001460C5"/>
    <w:rsid w:val="00147050"/>
    <w:rsid w:val="00151508"/>
    <w:rsid w:val="00155567"/>
    <w:rsid w:val="0016072B"/>
    <w:rsid w:val="00160D82"/>
    <w:rsid w:val="001613B7"/>
    <w:rsid w:val="001627F1"/>
    <w:rsid w:val="00164A94"/>
    <w:rsid w:val="00165D5E"/>
    <w:rsid w:val="00166068"/>
    <w:rsid w:val="00170CA5"/>
    <w:rsid w:val="00172244"/>
    <w:rsid w:val="001735FF"/>
    <w:rsid w:val="00176C40"/>
    <w:rsid w:val="00177776"/>
    <w:rsid w:val="00177FC6"/>
    <w:rsid w:val="001803EA"/>
    <w:rsid w:val="00180946"/>
    <w:rsid w:val="00180D98"/>
    <w:rsid w:val="00180DAC"/>
    <w:rsid w:val="001821AD"/>
    <w:rsid w:val="00183ED9"/>
    <w:rsid w:val="00184A72"/>
    <w:rsid w:val="00184B77"/>
    <w:rsid w:val="00186902"/>
    <w:rsid w:val="00186AD8"/>
    <w:rsid w:val="0018706C"/>
    <w:rsid w:val="00187522"/>
    <w:rsid w:val="001875F2"/>
    <w:rsid w:val="00190042"/>
    <w:rsid w:val="00191D89"/>
    <w:rsid w:val="00191DA1"/>
    <w:rsid w:val="001929D4"/>
    <w:rsid w:val="00193752"/>
    <w:rsid w:val="00194382"/>
    <w:rsid w:val="00194FAD"/>
    <w:rsid w:val="001953F9"/>
    <w:rsid w:val="00196692"/>
    <w:rsid w:val="00197020"/>
    <w:rsid w:val="001A0794"/>
    <w:rsid w:val="001A3447"/>
    <w:rsid w:val="001A35A6"/>
    <w:rsid w:val="001A409F"/>
    <w:rsid w:val="001A48DE"/>
    <w:rsid w:val="001A4DF8"/>
    <w:rsid w:val="001A5FDC"/>
    <w:rsid w:val="001A6292"/>
    <w:rsid w:val="001A7997"/>
    <w:rsid w:val="001B0F3F"/>
    <w:rsid w:val="001B23D8"/>
    <w:rsid w:val="001B5318"/>
    <w:rsid w:val="001B5EC5"/>
    <w:rsid w:val="001B5F54"/>
    <w:rsid w:val="001C096D"/>
    <w:rsid w:val="001C1D9D"/>
    <w:rsid w:val="001C7FF2"/>
    <w:rsid w:val="001D1977"/>
    <w:rsid w:val="001D51CE"/>
    <w:rsid w:val="001D531A"/>
    <w:rsid w:val="001D5BCD"/>
    <w:rsid w:val="001D6786"/>
    <w:rsid w:val="001E2092"/>
    <w:rsid w:val="001E2303"/>
    <w:rsid w:val="001E4A55"/>
    <w:rsid w:val="001E509A"/>
    <w:rsid w:val="001E5468"/>
    <w:rsid w:val="001F00C5"/>
    <w:rsid w:val="001F0818"/>
    <w:rsid w:val="001F1C64"/>
    <w:rsid w:val="001F1FC5"/>
    <w:rsid w:val="001F3FB4"/>
    <w:rsid w:val="001F44DA"/>
    <w:rsid w:val="001F545B"/>
    <w:rsid w:val="001F7045"/>
    <w:rsid w:val="001F7D08"/>
    <w:rsid w:val="00201979"/>
    <w:rsid w:val="002024E1"/>
    <w:rsid w:val="002052D4"/>
    <w:rsid w:val="00205B39"/>
    <w:rsid w:val="00206249"/>
    <w:rsid w:val="0020651E"/>
    <w:rsid w:val="00210086"/>
    <w:rsid w:val="00210A1B"/>
    <w:rsid w:val="00212A1C"/>
    <w:rsid w:val="00215160"/>
    <w:rsid w:val="0021682C"/>
    <w:rsid w:val="00216BB3"/>
    <w:rsid w:val="002178B1"/>
    <w:rsid w:val="00217BD6"/>
    <w:rsid w:val="002204D5"/>
    <w:rsid w:val="00220774"/>
    <w:rsid w:val="00221377"/>
    <w:rsid w:val="00221E70"/>
    <w:rsid w:val="00222F54"/>
    <w:rsid w:val="00224846"/>
    <w:rsid w:val="002266A8"/>
    <w:rsid w:val="00227497"/>
    <w:rsid w:val="00227A45"/>
    <w:rsid w:val="00230E0B"/>
    <w:rsid w:val="002317BB"/>
    <w:rsid w:val="0023532D"/>
    <w:rsid w:val="00240C89"/>
    <w:rsid w:val="00241D83"/>
    <w:rsid w:val="00242198"/>
    <w:rsid w:val="00242FBC"/>
    <w:rsid w:val="002439BA"/>
    <w:rsid w:val="00244A7F"/>
    <w:rsid w:val="00245064"/>
    <w:rsid w:val="002464F1"/>
    <w:rsid w:val="00247F33"/>
    <w:rsid w:val="002514F4"/>
    <w:rsid w:val="0025188D"/>
    <w:rsid w:val="00253FA4"/>
    <w:rsid w:val="00255733"/>
    <w:rsid w:val="00257CA3"/>
    <w:rsid w:val="0026153D"/>
    <w:rsid w:val="002628B7"/>
    <w:rsid w:val="00262A27"/>
    <w:rsid w:val="00263F8F"/>
    <w:rsid w:val="002642A9"/>
    <w:rsid w:val="0026515B"/>
    <w:rsid w:val="002658A1"/>
    <w:rsid w:val="00266046"/>
    <w:rsid w:val="00267823"/>
    <w:rsid w:val="00270562"/>
    <w:rsid w:val="00271762"/>
    <w:rsid w:val="002742B6"/>
    <w:rsid w:val="0027693E"/>
    <w:rsid w:val="002803B3"/>
    <w:rsid w:val="00280419"/>
    <w:rsid w:val="0028072A"/>
    <w:rsid w:val="00281582"/>
    <w:rsid w:val="00282A14"/>
    <w:rsid w:val="002836FE"/>
    <w:rsid w:val="0028405C"/>
    <w:rsid w:val="002840A9"/>
    <w:rsid w:val="00286302"/>
    <w:rsid w:val="0029041F"/>
    <w:rsid w:val="002916F5"/>
    <w:rsid w:val="0029210F"/>
    <w:rsid w:val="00293B9D"/>
    <w:rsid w:val="002963A4"/>
    <w:rsid w:val="00297BE8"/>
    <w:rsid w:val="00297EF0"/>
    <w:rsid w:val="002A136E"/>
    <w:rsid w:val="002A1C01"/>
    <w:rsid w:val="002A3351"/>
    <w:rsid w:val="002A479E"/>
    <w:rsid w:val="002A4F85"/>
    <w:rsid w:val="002A522C"/>
    <w:rsid w:val="002A605F"/>
    <w:rsid w:val="002B0720"/>
    <w:rsid w:val="002B0A44"/>
    <w:rsid w:val="002B1A9C"/>
    <w:rsid w:val="002B2151"/>
    <w:rsid w:val="002B299D"/>
    <w:rsid w:val="002B2E52"/>
    <w:rsid w:val="002B306E"/>
    <w:rsid w:val="002B433D"/>
    <w:rsid w:val="002C02F7"/>
    <w:rsid w:val="002C0CB5"/>
    <w:rsid w:val="002C0D66"/>
    <w:rsid w:val="002C22C8"/>
    <w:rsid w:val="002C2327"/>
    <w:rsid w:val="002C3504"/>
    <w:rsid w:val="002C3553"/>
    <w:rsid w:val="002C4667"/>
    <w:rsid w:val="002C5B5F"/>
    <w:rsid w:val="002D2657"/>
    <w:rsid w:val="002D488B"/>
    <w:rsid w:val="002D6105"/>
    <w:rsid w:val="002D6BFE"/>
    <w:rsid w:val="002D7C52"/>
    <w:rsid w:val="002E13F4"/>
    <w:rsid w:val="002E32C5"/>
    <w:rsid w:val="002E42CD"/>
    <w:rsid w:val="002E526D"/>
    <w:rsid w:val="002E65B6"/>
    <w:rsid w:val="002E67FC"/>
    <w:rsid w:val="002E76C0"/>
    <w:rsid w:val="002F15EB"/>
    <w:rsid w:val="002F1A18"/>
    <w:rsid w:val="002F511C"/>
    <w:rsid w:val="002F7E4A"/>
    <w:rsid w:val="00301B86"/>
    <w:rsid w:val="00301CBC"/>
    <w:rsid w:val="00311953"/>
    <w:rsid w:val="00313461"/>
    <w:rsid w:val="00313531"/>
    <w:rsid w:val="003139BE"/>
    <w:rsid w:val="00314C2C"/>
    <w:rsid w:val="00315467"/>
    <w:rsid w:val="003163D1"/>
    <w:rsid w:val="00316C77"/>
    <w:rsid w:val="003224F8"/>
    <w:rsid w:val="00322522"/>
    <w:rsid w:val="0032520B"/>
    <w:rsid w:val="00325F0C"/>
    <w:rsid w:val="00325FC5"/>
    <w:rsid w:val="00326C2F"/>
    <w:rsid w:val="00330083"/>
    <w:rsid w:val="00330D90"/>
    <w:rsid w:val="00332B62"/>
    <w:rsid w:val="00334CF0"/>
    <w:rsid w:val="00335203"/>
    <w:rsid w:val="003355C0"/>
    <w:rsid w:val="0033641E"/>
    <w:rsid w:val="003379C9"/>
    <w:rsid w:val="00337CC0"/>
    <w:rsid w:val="00342D31"/>
    <w:rsid w:val="00343C28"/>
    <w:rsid w:val="00343D6A"/>
    <w:rsid w:val="003444DB"/>
    <w:rsid w:val="00345B3A"/>
    <w:rsid w:val="00346150"/>
    <w:rsid w:val="00347B03"/>
    <w:rsid w:val="003505F3"/>
    <w:rsid w:val="0035216C"/>
    <w:rsid w:val="00355F26"/>
    <w:rsid w:val="00357193"/>
    <w:rsid w:val="0035768C"/>
    <w:rsid w:val="00357C17"/>
    <w:rsid w:val="0036094D"/>
    <w:rsid w:val="003649C7"/>
    <w:rsid w:val="003658EB"/>
    <w:rsid w:val="00365F1F"/>
    <w:rsid w:val="00365FA6"/>
    <w:rsid w:val="00367EBA"/>
    <w:rsid w:val="00371298"/>
    <w:rsid w:val="00372795"/>
    <w:rsid w:val="00373EE7"/>
    <w:rsid w:val="00375BA4"/>
    <w:rsid w:val="00375F97"/>
    <w:rsid w:val="0038001F"/>
    <w:rsid w:val="00380166"/>
    <w:rsid w:val="00380DE8"/>
    <w:rsid w:val="00382278"/>
    <w:rsid w:val="00385084"/>
    <w:rsid w:val="00386AB7"/>
    <w:rsid w:val="003916CD"/>
    <w:rsid w:val="00391BD8"/>
    <w:rsid w:val="003921E2"/>
    <w:rsid w:val="00392725"/>
    <w:rsid w:val="00394FBF"/>
    <w:rsid w:val="00397DED"/>
    <w:rsid w:val="003A3EC3"/>
    <w:rsid w:val="003A65BD"/>
    <w:rsid w:val="003B34FB"/>
    <w:rsid w:val="003B42F1"/>
    <w:rsid w:val="003B69E5"/>
    <w:rsid w:val="003B6D62"/>
    <w:rsid w:val="003C2563"/>
    <w:rsid w:val="003C2EB0"/>
    <w:rsid w:val="003D025C"/>
    <w:rsid w:val="003D12F3"/>
    <w:rsid w:val="003D151F"/>
    <w:rsid w:val="003D607B"/>
    <w:rsid w:val="003D6AF8"/>
    <w:rsid w:val="003D70EA"/>
    <w:rsid w:val="003D7611"/>
    <w:rsid w:val="003D7767"/>
    <w:rsid w:val="003E00C4"/>
    <w:rsid w:val="003E04B5"/>
    <w:rsid w:val="003E0909"/>
    <w:rsid w:val="003E288D"/>
    <w:rsid w:val="003E2D99"/>
    <w:rsid w:val="003E3361"/>
    <w:rsid w:val="003E3F12"/>
    <w:rsid w:val="003E4D48"/>
    <w:rsid w:val="003E4E02"/>
    <w:rsid w:val="003E58DB"/>
    <w:rsid w:val="003E69F3"/>
    <w:rsid w:val="003E6AC5"/>
    <w:rsid w:val="003E7383"/>
    <w:rsid w:val="003E74DA"/>
    <w:rsid w:val="003F063C"/>
    <w:rsid w:val="003F0F60"/>
    <w:rsid w:val="003F13B4"/>
    <w:rsid w:val="003F21CE"/>
    <w:rsid w:val="003F3084"/>
    <w:rsid w:val="003F4806"/>
    <w:rsid w:val="003F5E72"/>
    <w:rsid w:val="003F6936"/>
    <w:rsid w:val="003F71EF"/>
    <w:rsid w:val="003F7266"/>
    <w:rsid w:val="00401EFC"/>
    <w:rsid w:val="0040217A"/>
    <w:rsid w:val="00404D9B"/>
    <w:rsid w:val="0040568E"/>
    <w:rsid w:val="0040700C"/>
    <w:rsid w:val="00411A46"/>
    <w:rsid w:val="00412FAE"/>
    <w:rsid w:val="004157B1"/>
    <w:rsid w:val="004175ED"/>
    <w:rsid w:val="0042084A"/>
    <w:rsid w:val="00421F1A"/>
    <w:rsid w:val="004221D9"/>
    <w:rsid w:val="004223E5"/>
    <w:rsid w:val="00423750"/>
    <w:rsid w:val="0042603D"/>
    <w:rsid w:val="0042638B"/>
    <w:rsid w:val="004325B6"/>
    <w:rsid w:val="00432C62"/>
    <w:rsid w:val="00433484"/>
    <w:rsid w:val="00433527"/>
    <w:rsid w:val="004348BB"/>
    <w:rsid w:val="00437192"/>
    <w:rsid w:val="00440461"/>
    <w:rsid w:val="00441289"/>
    <w:rsid w:val="00444699"/>
    <w:rsid w:val="00444AE4"/>
    <w:rsid w:val="004452CF"/>
    <w:rsid w:val="00450117"/>
    <w:rsid w:val="004506C7"/>
    <w:rsid w:val="004514FA"/>
    <w:rsid w:val="00451F71"/>
    <w:rsid w:val="0045309B"/>
    <w:rsid w:val="00453CE3"/>
    <w:rsid w:val="00455B00"/>
    <w:rsid w:val="004560B5"/>
    <w:rsid w:val="00457200"/>
    <w:rsid w:val="004602FB"/>
    <w:rsid w:val="004625EC"/>
    <w:rsid w:val="00462B40"/>
    <w:rsid w:val="00462E22"/>
    <w:rsid w:val="004631F6"/>
    <w:rsid w:val="004642B0"/>
    <w:rsid w:val="004654CB"/>
    <w:rsid w:val="00465BC0"/>
    <w:rsid w:val="00465E98"/>
    <w:rsid w:val="004674F8"/>
    <w:rsid w:val="00467D28"/>
    <w:rsid w:val="00471CF8"/>
    <w:rsid w:val="004720FA"/>
    <w:rsid w:val="0047233B"/>
    <w:rsid w:val="0048223A"/>
    <w:rsid w:val="00483F97"/>
    <w:rsid w:val="00484EC2"/>
    <w:rsid w:val="00485569"/>
    <w:rsid w:val="00486AFE"/>
    <w:rsid w:val="00486EB7"/>
    <w:rsid w:val="004872ED"/>
    <w:rsid w:val="004874FC"/>
    <w:rsid w:val="0049581D"/>
    <w:rsid w:val="004A0C18"/>
    <w:rsid w:val="004A26B0"/>
    <w:rsid w:val="004A26E1"/>
    <w:rsid w:val="004A3469"/>
    <w:rsid w:val="004A4443"/>
    <w:rsid w:val="004A4DF7"/>
    <w:rsid w:val="004A51DA"/>
    <w:rsid w:val="004A796D"/>
    <w:rsid w:val="004A7D45"/>
    <w:rsid w:val="004B157B"/>
    <w:rsid w:val="004B26F8"/>
    <w:rsid w:val="004B2DDF"/>
    <w:rsid w:val="004B3DA5"/>
    <w:rsid w:val="004B4D09"/>
    <w:rsid w:val="004B65C8"/>
    <w:rsid w:val="004B716B"/>
    <w:rsid w:val="004C0C33"/>
    <w:rsid w:val="004C17E1"/>
    <w:rsid w:val="004C1EDE"/>
    <w:rsid w:val="004C3A47"/>
    <w:rsid w:val="004D0196"/>
    <w:rsid w:val="004D388D"/>
    <w:rsid w:val="004D4A2A"/>
    <w:rsid w:val="004D52A3"/>
    <w:rsid w:val="004D52D3"/>
    <w:rsid w:val="004D5AB0"/>
    <w:rsid w:val="004D6190"/>
    <w:rsid w:val="004D7D03"/>
    <w:rsid w:val="004E04D2"/>
    <w:rsid w:val="004E0A99"/>
    <w:rsid w:val="004E1009"/>
    <w:rsid w:val="004E4C76"/>
    <w:rsid w:val="004E5C39"/>
    <w:rsid w:val="004E60C4"/>
    <w:rsid w:val="004E610D"/>
    <w:rsid w:val="004E753B"/>
    <w:rsid w:val="004F057F"/>
    <w:rsid w:val="004F06E9"/>
    <w:rsid w:val="004F0B86"/>
    <w:rsid w:val="004F0F70"/>
    <w:rsid w:val="004F1A8D"/>
    <w:rsid w:val="004F2D05"/>
    <w:rsid w:val="004F6E2B"/>
    <w:rsid w:val="00502497"/>
    <w:rsid w:val="00502939"/>
    <w:rsid w:val="00505378"/>
    <w:rsid w:val="005121C6"/>
    <w:rsid w:val="00512DBE"/>
    <w:rsid w:val="0051365A"/>
    <w:rsid w:val="00513CCC"/>
    <w:rsid w:val="00515B75"/>
    <w:rsid w:val="0051704A"/>
    <w:rsid w:val="005223CE"/>
    <w:rsid w:val="00523483"/>
    <w:rsid w:val="00523BFE"/>
    <w:rsid w:val="00527945"/>
    <w:rsid w:val="00530318"/>
    <w:rsid w:val="00533939"/>
    <w:rsid w:val="005340DE"/>
    <w:rsid w:val="00535991"/>
    <w:rsid w:val="005373CB"/>
    <w:rsid w:val="005413BC"/>
    <w:rsid w:val="0054140F"/>
    <w:rsid w:val="00541E2D"/>
    <w:rsid w:val="00545108"/>
    <w:rsid w:val="005458AC"/>
    <w:rsid w:val="00545CF2"/>
    <w:rsid w:val="005520CE"/>
    <w:rsid w:val="005528F2"/>
    <w:rsid w:val="00554A4E"/>
    <w:rsid w:val="00554D97"/>
    <w:rsid w:val="00555658"/>
    <w:rsid w:val="0055615C"/>
    <w:rsid w:val="00556B73"/>
    <w:rsid w:val="00557DB0"/>
    <w:rsid w:val="0056070F"/>
    <w:rsid w:val="0056153A"/>
    <w:rsid w:val="00561B8A"/>
    <w:rsid w:val="005634A9"/>
    <w:rsid w:val="00565B94"/>
    <w:rsid w:val="0056719E"/>
    <w:rsid w:val="00567240"/>
    <w:rsid w:val="00567DD1"/>
    <w:rsid w:val="00570057"/>
    <w:rsid w:val="005726EB"/>
    <w:rsid w:val="00573873"/>
    <w:rsid w:val="005739D7"/>
    <w:rsid w:val="00573B87"/>
    <w:rsid w:val="00574943"/>
    <w:rsid w:val="00576DA9"/>
    <w:rsid w:val="005777F5"/>
    <w:rsid w:val="00580487"/>
    <w:rsid w:val="00580EAF"/>
    <w:rsid w:val="00582DD0"/>
    <w:rsid w:val="005831E4"/>
    <w:rsid w:val="00583869"/>
    <w:rsid w:val="00583E98"/>
    <w:rsid w:val="00584394"/>
    <w:rsid w:val="00587C9E"/>
    <w:rsid w:val="00590A7F"/>
    <w:rsid w:val="00590EE3"/>
    <w:rsid w:val="00591330"/>
    <w:rsid w:val="00592AE6"/>
    <w:rsid w:val="005931DA"/>
    <w:rsid w:val="00593B8E"/>
    <w:rsid w:val="00594FF2"/>
    <w:rsid w:val="00595621"/>
    <w:rsid w:val="00597658"/>
    <w:rsid w:val="005A30E6"/>
    <w:rsid w:val="005A520F"/>
    <w:rsid w:val="005A79D5"/>
    <w:rsid w:val="005A7DE8"/>
    <w:rsid w:val="005B0F4E"/>
    <w:rsid w:val="005B18C6"/>
    <w:rsid w:val="005B2CB1"/>
    <w:rsid w:val="005B5250"/>
    <w:rsid w:val="005B6C5F"/>
    <w:rsid w:val="005C36EE"/>
    <w:rsid w:val="005C4B9C"/>
    <w:rsid w:val="005C6495"/>
    <w:rsid w:val="005C715B"/>
    <w:rsid w:val="005D1F08"/>
    <w:rsid w:val="005D1F09"/>
    <w:rsid w:val="005D335B"/>
    <w:rsid w:val="005D3E8A"/>
    <w:rsid w:val="005D4060"/>
    <w:rsid w:val="005D4D00"/>
    <w:rsid w:val="005D65B2"/>
    <w:rsid w:val="005D6CE2"/>
    <w:rsid w:val="005E0D29"/>
    <w:rsid w:val="005E20CD"/>
    <w:rsid w:val="005E6271"/>
    <w:rsid w:val="005E6414"/>
    <w:rsid w:val="005E6D56"/>
    <w:rsid w:val="005F00C7"/>
    <w:rsid w:val="005F0531"/>
    <w:rsid w:val="005F0B86"/>
    <w:rsid w:val="005F19DC"/>
    <w:rsid w:val="005F2E22"/>
    <w:rsid w:val="005F40DB"/>
    <w:rsid w:val="005F40DC"/>
    <w:rsid w:val="005F42FE"/>
    <w:rsid w:val="005F5FCD"/>
    <w:rsid w:val="005F6C08"/>
    <w:rsid w:val="0060453F"/>
    <w:rsid w:val="00604DA3"/>
    <w:rsid w:val="0060540E"/>
    <w:rsid w:val="006057BC"/>
    <w:rsid w:val="00606A34"/>
    <w:rsid w:val="00610780"/>
    <w:rsid w:val="0061084B"/>
    <w:rsid w:val="00611BBA"/>
    <w:rsid w:val="00612146"/>
    <w:rsid w:val="00612718"/>
    <w:rsid w:val="00614A4C"/>
    <w:rsid w:val="006158B6"/>
    <w:rsid w:val="0061625D"/>
    <w:rsid w:val="00616467"/>
    <w:rsid w:val="00616AE6"/>
    <w:rsid w:val="00616DB8"/>
    <w:rsid w:val="00617336"/>
    <w:rsid w:val="006176E7"/>
    <w:rsid w:val="00617D09"/>
    <w:rsid w:val="00617ECD"/>
    <w:rsid w:val="006216BA"/>
    <w:rsid w:val="0062190C"/>
    <w:rsid w:val="00621C37"/>
    <w:rsid w:val="00622369"/>
    <w:rsid w:val="00623407"/>
    <w:rsid w:val="00623438"/>
    <w:rsid w:val="006235E9"/>
    <w:rsid w:val="00624931"/>
    <w:rsid w:val="00624C3A"/>
    <w:rsid w:val="00624D67"/>
    <w:rsid w:val="006275CE"/>
    <w:rsid w:val="006308B8"/>
    <w:rsid w:val="00632391"/>
    <w:rsid w:val="0063331A"/>
    <w:rsid w:val="00633447"/>
    <w:rsid w:val="00634BFB"/>
    <w:rsid w:val="00634F99"/>
    <w:rsid w:val="00636899"/>
    <w:rsid w:val="0063776A"/>
    <w:rsid w:val="006405D8"/>
    <w:rsid w:val="006405FF"/>
    <w:rsid w:val="0064255C"/>
    <w:rsid w:val="00646D6A"/>
    <w:rsid w:val="00647C51"/>
    <w:rsid w:val="006513B6"/>
    <w:rsid w:val="00651FB8"/>
    <w:rsid w:val="0065220D"/>
    <w:rsid w:val="00652AD7"/>
    <w:rsid w:val="006530AE"/>
    <w:rsid w:val="006534A2"/>
    <w:rsid w:val="0065359F"/>
    <w:rsid w:val="00655BEC"/>
    <w:rsid w:val="00655E83"/>
    <w:rsid w:val="006631B1"/>
    <w:rsid w:val="00663316"/>
    <w:rsid w:val="006645E3"/>
    <w:rsid w:val="00666010"/>
    <w:rsid w:val="00666B8B"/>
    <w:rsid w:val="00667EFF"/>
    <w:rsid w:val="00670740"/>
    <w:rsid w:val="00672415"/>
    <w:rsid w:val="0067333D"/>
    <w:rsid w:val="00675861"/>
    <w:rsid w:val="006765C9"/>
    <w:rsid w:val="00676F5C"/>
    <w:rsid w:val="00677D0E"/>
    <w:rsid w:val="00680612"/>
    <w:rsid w:val="00681959"/>
    <w:rsid w:val="006850C5"/>
    <w:rsid w:val="00686BA9"/>
    <w:rsid w:val="0069010B"/>
    <w:rsid w:val="00690146"/>
    <w:rsid w:val="00692E15"/>
    <w:rsid w:val="0069350D"/>
    <w:rsid w:val="00694177"/>
    <w:rsid w:val="0069540E"/>
    <w:rsid w:val="00697F62"/>
    <w:rsid w:val="00697F8D"/>
    <w:rsid w:val="006A0F21"/>
    <w:rsid w:val="006A2460"/>
    <w:rsid w:val="006A2B95"/>
    <w:rsid w:val="006A30FC"/>
    <w:rsid w:val="006A3127"/>
    <w:rsid w:val="006A47DC"/>
    <w:rsid w:val="006A4EEA"/>
    <w:rsid w:val="006A6734"/>
    <w:rsid w:val="006A7748"/>
    <w:rsid w:val="006A7BD3"/>
    <w:rsid w:val="006B06C2"/>
    <w:rsid w:val="006B06F2"/>
    <w:rsid w:val="006B1D8E"/>
    <w:rsid w:val="006B3487"/>
    <w:rsid w:val="006B49D6"/>
    <w:rsid w:val="006B4BD2"/>
    <w:rsid w:val="006C06D9"/>
    <w:rsid w:val="006C107B"/>
    <w:rsid w:val="006C1BFC"/>
    <w:rsid w:val="006C4398"/>
    <w:rsid w:val="006C5661"/>
    <w:rsid w:val="006C62D2"/>
    <w:rsid w:val="006D02C5"/>
    <w:rsid w:val="006D0C6B"/>
    <w:rsid w:val="006D0F64"/>
    <w:rsid w:val="006D184A"/>
    <w:rsid w:val="006D24F0"/>
    <w:rsid w:val="006D3923"/>
    <w:rsid w:val="006D3948"/>
    <w:rsid w:val="006D3E65"/>
    <w:rsid w:val="006D4101"/>
    <w:rsid w:val="006D4F60"/>
    <w:rsid w:val="006D5869"/>
    <w:rsid w:val="006D5BDE"/>
    <w:rsid w:val="006E068E"/>
    <w:rsid w:val="006E0CE4"/>
    <w:rsid w:val="006E0E30"/>
    <w:rsid w:val="006E12BD"/>
    <w:rsid w:val="006E1C13"/>
    <w:rsid w:val="006E3DA3"/>
    <w:rsid w:val="006E63FD"/>
    <w:rsid w:val="006E6569"/>
    <w:rsid w:val="006F06B2"/>
    <w:rsid w:val="006F0721"/>
    <w:rsid w:val="006F07A6"/>
    <w:rsid w:val="006F377B"/>
    <w:rsid w:val="00700D8F"/>
    <w:rsid w:val="0070201A"/>
    <w:rsid w:val="007023AE"/>
    <w:rsid w:val="00704529"/>
    <w:rsid w:val="007059FA"/>
    <w:rsid w:val="007070BE"/>
    <w:rsid w:val="00707FD7"/>
    <w:rsid w:val="00710DA9"/>
    <w:rsid w:val="00710F98"/>
    <w:rsid w:val="0071457F"/>
    <w:rsid w:val="00714C8C"/>
    <w:rsid w:val="007154BF"/>
    <w:rsid w:val="007156D1"/>
    <w:rsid w:val="007161FC"/>
    <w:rsid w:val="0071701B"/>
    <w:rsid w:val="00720EB7"/>
    <w:rsid w:val="007211A2"/>
    <w:rsid w:val="007221B8"/>
    <w:rsid w:val="007237B3"/>
    <w:rsid w:val="00724A00"/>
    <w:rsid w:val="007250A4"/>
    <w:rsid w:val="00731708"/>
    <w:rsid w:val="00731808"/>
    <w:rsid w:val="00732381"/>
    <w:rsid w:val="00733407"/>
    <w:rsid w:val="007344E2"/>
    <w:rsid w:val="00734540"/>
    <w:rsid w:val="007357B0"/>
    <w:rsid w:val="0074141A"/>
    <w:rsid w:val="00741C34"/>
    <w:rsid w:val="0074274E"/>
    <w:rsid w:val="007449F0"/>
    <w:rsid w:val="007454FA"/>
    <w:rsid w:val="00745637"/>
    <w:rsid w:val="007511DD"/>
    <w:rsid w:val="00751AB2"/>
    <w:rsid w:val="007525B8"/>
    <w:rsid w:val="007534E8"/>
    <w:rsid w:val="00756CD6"/>
    <w:rsid w:val="00761157"/>
    <w:rsid w:val="007622BC"/>
    <w:rsid w:val="007622FD"/>
    <w:rsid w:val="00763B0B"/>
    <w:rsid w:val="00764B63"/>
    <w:rsid w:val="00765221"/>
    <w:rsid w:val="00765FFF"/>
    <w:rsid w:val="00766087"/>
    <w:rsid w:val="00766D42"/>
    <w:rsid w:val="00770944"/>
    <w:rsid w:val="0077275D"/>
    <w:rsid w:val="00773008"/>
    <w:rsid w:val="0077498F"/>
    <w:rsid w:val="007757A4"/>
    <w:rsid w:val="007758AE"/>
    <w:rsid w:val="00777C71"/>
    <w:rsid w:val="00785727"/>
    <w:rsid w:val="00786333"/>
    <w:rsid w:val="00790A9E"/>
    <w:rsid w:val="007917C3"/>
    <w:rsid w:val="00793149"/>
    <w:rsid w:val="00793718"/>
    <w:rsid w:val="007A0699"/>
    <w:rsid w:val="007A1205"/>
    <w:rsid w:val="007A393F"/>
    <w:rsid w:val="007A5068"/>
    <w:rsid w:val="007A6961"/>
    <w:rsid w:val="007B02C6"/>
    <w:rsid w:val="007B0550"/>
    <w:rsid w:val="007B1C6C"/>
    <w:rsid w:val="007B4023"/>
    <w:rsid w:val="007B41B3"/>
    <w:rsid w:val="007B45D4"/>
    <w:rsid w:val="007B4CAC"/>
    <w:rsid w:val="007B56C2"/>
    <w:rsid w:val="007B65AA"/>
    <w:rsid w:val="007C2AC2"/>
    <w:rsid w:val="007C3CF0"/>
    <w:rsid w:val="007D0CEE"/>
    <w:rsid w:val="007D1743"/>
    <w:rsid w:val="007D37D7"/>
    <w:rsid w:val="007D407E"/>
    <w:rsid w:val="007D491D"/>
    <w:rsid w:val="007D4DE9"/>
    <w:rsid w:val="007D54AA"/>
    <w:rsid w:val="007D59FA"/>
    <w:rsid w:val="007D7D88"/>
    <w:rsid w:val="007E1AA7"/>
    <w:rsid w:val="007E2091"/>
    <w:rsid w:val="007E30B5"/>
    <w:rsid w:val="007E6D2E"/>
    <w:rsid w:val="007F1073"/>
    <w:rsid w:val="007F44C0"/>
    <w:rsid w:val="007F4816"/>
    <w:rsid w:val="007F72C2"/>
    <w:rsid w:val="007F76E4"/>
    <w:rsid w:val="008029E1"/>
    <w:rsid w:val="00802E22"/>
    <w:rsid w:val="008051C6"/>
    <w:rsid w:val="008062B9"/>
    <w:rsid w:val="0080767C"/>
    <w:rsid w:val="008101F4"/>
    <w:rsid w:val="00811BD7"/>
    <w:rsid w:val="008151DC"/>
    <w:rsid w:val="008157E5"/>
    <w:rsid w:val="0081707F"/>
    <w:rsid w:val="008229B8"/>
    <w:rsid w:val="008242E6"/>
    <w:rsid w:val="00826463"/>
    <w:rsid w:val="00826C15"/>
    <w:rsid w:val="008307CE"/>
    <w:rsid w:val="00831D36"/>
    <w:rsid w:val="00832FCC"/>
    <w:rsid w:val="008344C8"/>
    <w:rsid w:val="00835111"/>
    <w:rsid w:val="00836675"/>
    <w:rsid w:val="00837987"/>
    <w:rsid w:val="00840FC3"/>
    <w:rsid w:val="00841E82"/>
    <w:rsid w:val="00842260"/>
    <w:rsid w:val="00847E5F"/>
    <w:rsid w:val="008503EA"/>
    <w:rsid w:val="008513FD"/>
    <w:rsid w:val="008518C8"/>
    <w:rsid w:val="0085449D"/>
    <w:rsid w:val="008633DD"/>
    <w:rsid w:val="00864E4B"/>
    <w:rsid w:val="00865E13"/>
    <w:rsid w:val="00866F66"/>
    <w:rsid w:val="00867ED9"/>
    <w:rsid w:val="00872C6A"/>
    <w:rsid w:val="00872CC6"/>
    <w:rsid w:val="00873D9D"/>
    <w:rsid w:val="0087427D"/>
    <w:rsid w:val="00874E02"/>
    <w:rsid w:val="008765AE"/>
    <w:rsid w:val="008766C5"/>
    <w:rsid w:val="008778F1"/>
    <w:rsid w:val="00880650"/>
    <w:rsid w:val="00880835"/>
    <w:rsid w:val="00881ED1"/>
    <w:rsid w:val="008821EB"/>
    <w:rsid w:val="00882365"/>
    <w:rsid w:val="0088332E"/>
    <w:rsid w:val="00883761"/>
    <w:rsid w:val="008852BE"/>
    <w:rsid w:val="0088569D"/>
    <w:rsid w:val="0088621C"/>
    <w:rsid w:val="008916F2"/>
    <w:rsid w:val="0089211A"/>
    <w:rsid w:val="00892F92"/>
    <w:rsid w:val="008944DA"/>
    <w:rsid w:val="00895EC2"/>
    <w:rsid w:val="00895FAE"/>
    <w:rsid w:val="0089626A"/>
    <w:rsid w:val="00896559"/>
    <w:rsid w:val="0089679D"/>
    <w:rsid w:val="00896810"/>
    <w:rsid w:val="00896D77"/>
    <w:rsid w:val="008A2D8F"/>
    <w:rsid w:val="008A51E2"/>
    <w:rsid w:val="008A7AD8"/>
    <w:rsid w:val="008B0062"/>
    <w:rsid w:val="008B0979"/>
    <w:rsid w:val="008B1E4F"/>
    <w:rsid w:val="008B3847"/>
    <w:rsid w:val="008B7485"/>
    <w:rsid w:val="008B7E11"/>
    <w:rsid w:val="008C03FF"/>
    <w:rsid w:val="008C2A88"/>
    <w:rsid w:val="008C40CA"/>
    <w:rsid w:val="008C50AD"/>
    <w:rsid w:val="008C525B"/>
    <w:rsid w:val="008C5CCA"/>
    <w:rsid w:val="008C5E00"/>
    <w:rsid w:val="008C69A2"/>
    <w:rsid w:val="008C6C2A"/>
    <w:rsid w:val="008C6C58"/>
    <w:rsid w:val="008C704D"/>
    <w:rsid w:val="008C706E"/>
    <w:rsid w:val="008D140A"/>
    <w:rsid w:val="008D16CE"/>
    <w:rsid w:val="008D543F"/>
    <w:rsid w:val="008D59A6"/>
    <w:rsid w:val="008D5F5B"/>
    <w:rsid w:val="008D634C"/>
    <w:rsid w:val="008E1109"/>
    <w:rsid w:val="008E28CB"/>
    <w:rsid w:val="008E3797"/>
    <w:rsid w:val="008E464B"/>
    <w:rsid w:val="008E4BB8"/>
    <w:rsid w:val="008E538E"/>
    <w:rsid w:val="008E6842"/>
    <w:rsid w:val="008E68F3"/>
    <w:rsid w:val="008E6B16"/>
    <w:rsid w:val="008F048D"/>
    <w:rsid w:val="008F3FC2"/>
    <w:rsid w:val="00901C00"/>
    <w:rsid w:val="00903847"/>
    <w:rsid w:val="00912FBF"/>
    <w:rsid w:val="00914A1B"/>
    <w:rsid w:val="00917CE6"/>
    <w:rsid w:val="00920925"/>
    <w:rsid w:val="00920EE6"/>
    <w:rsid w:val="009229FE"/>
    <w:rsid w:val="00923AF2"/>
    <w:rsid w:val="00932C6E"/>
    <w:rsid w:val="00933D04"/>
    <w:rsid w:val="0093410E"/>
    <w:rsid w:val="00935140"/>
    <w:rsid w:val="0093662D"/>
    <w:rsid w:val="00937432"/>
    <w:rsid w:val="0094190A"/>
    <w:rsid w:val="009439F6"/>
    <w:rsid w:val="00943FE2"/>
    <w:rsid w:val="00945462"/>
    <w:rsid w:val="00945C8B"/>
    <w:rsid w:val="00945EF8"/>
    <w:rsid w:val="00946392"/>
    <w:rsid w:val="00951708"/>
    <w:rsid w:val="00951E1B"/>
    <w:rsid w:val="00952758"/>
    <w:rsid w:val="00954DE6"/>
    <w:rsid w:val="00954EBE"/>
    <w:rsid w:val="00956557"/>
    <w:rsid w:val="00956D5B"/>
    <w:rsid w:val="00956FDA"/>
    <w:rsid w:val="00961C65"/>
    <w:rsid w:val="009627F4"/>
    <w:rsid w:val="009630D0"/>
    <w:rsid w:val="00963DF2"/>
    <w:rsid w:val="009654D2"/>
    <w:rsid w:val="00966924"/>
    <w:rsid w:val="00966BED"/>
    <w:rsid w:val="00972C8A"/>
    <w:rsid w:val="00972FB5"/>
    <w:rsid w:val="00973A5D"/>
    <w:rsid w:val="009743C2"/>
    <w:rsid w:val="0097508F"/>
    <w:rsid w:val="00976021"/>
    <w:rsid w:val="00980DAB"/>
    <w:rsid w:val="0098120C"/>
    <w:rsid w:val="009834CC"/>
    <w:rsid w:val="00984903"/>
    <w:rsid w:val="009853DE"/>
    <w:rsid w:val="009864E7"/>
    <w:rsid w:val="009869A5"/>
    <w:rsid w:val="00987E52"/>
    <w:rsid w:val="009907A1"/>
    <w:rsid w:val="00993398"/>
    <w:rsid w:val="009967CD"/>
    <w:rsid w:val="00997B0D"/>
    <w:rsid w:val="009A119B"/>
    <w:rsid w:val="009A2D45"/>
    <w:rsid w:val="009A4A49"/>
    <w:rsid w:val="009A5541"/>
    <w:rsid w:val="009A59CE"/>
    <w:rsid w:val="009A5C84"/>
    <w:rsid w:val="009A672D"/>
    <w:rsid w:val="009B3006"/>
    <w:rsid w:val="009B35C6"/>
    <w:rsid w:val="009B3D58"/>
    <w:rsid w:val="009B4DC2"/>
    <w:rsid w:val="009B5B8C"/>
    <w:rsid w:val="009B7C81"/>
    <w:rsid w:val="009C1EB5"/>
    <w:rsid w:val="009C2279"/>
    <w:rsid w:val="009C39A0"/>
    <w:rsid w:val="009C4364"/>
    <w:rsid w:val="009C5988"/>
    <w:rsid w:val="009C612B"/>
    <w:rsid w:val="009C71E9"/>
    <w:rsid w:val="009D06EB"/>
    <w:rsid w:val="009D226F"/>
    <w:rsid w:val="009D2A7B"/>
    <w:rsid w:val="009D3969"/>
    <w:rsid w:val="009D4796"/>
    <w:rsid w:val="009D4B51"/>
    <w:rsid w:val="009D5216"/>
    <w:rsid w:val="009D64AA"/>
    <w:rsid w:val="009D6F2C"/>
    <w:rsid w:val="009E0E39"/>
    <w:rsid w:val="009E27C7"/>
    <w:rsid w:val="009E2A8E"/>
    <w:rsid w:val="009E2D41"/>
    <w:rsid w:val="009E5060"/>
    <w:rsid w:val="009E5B42"/>
    <w:rsid w:val="009E7E1E"/>
    <w:rsid w:val="009F0447"/>
    <w:rsid w:val="009F08CF"/>
    <w:rsid w:val="009F0F35"/>
    <w:rsid w:val="009F1472"/>
    <w:rsid w:val="009F3EFC"/>
    <w:rsid w:val="009F5CA7"/>
    <w:rsid w:val="009F6A26"/>
    <w:rsid w:val="00A0089E"/>
    <w:rsid w:val="00A012E2"/>
    <w:rsid w:val="00A01835"/>
    <w:rsid w:val="00A040EE"/>
    <w:rsid w:val="00A05D6B"/>
    <w:rsid w:val="00A06256"/>
    <w:rsid w:val="00A06B04"/>
    <w:rsid w:val="00A06F7C"/>
    <w:rsid w:val="00A1020B"/>
    <w:rsid w:val="00A11A2C"/>
    <w:rsid w:val="00A13936"/>
    <w:rsid w:val="00A13AD6"/>
    <w:rsid w:val="00A13E8F"/>
    <w:rsid w:val="00A16A31"/>
    <w:rsid w:val="00A20162"/>
    <w:rsid w:val="00A223D9"/>
    <w:rsid w:val="00A22E73"/>
    <w:rsid w:val="00A234EA"/>
    <w:rsid w:val="00A266FC"/>
    <w:rsid w:val="00A26ED3"/>
    <w:rsid w:val="00A30B0B"/>
    <w:rsid w:val="00A3345B"/>
    <w:rsid w:val="00A349B2"/>
    <w:rsid w:val="00A35564"/>
    <w:rsid w:val="00A36275"/>
    <w:rsid w:val="00A37437"/>
    <w:rsid w:val="00A42319"/>
    <w:rsid w:val="00A42583"/>
    <w:rsid w:val="00A42797"/>
    <w:rsid w:val="00A4376F"/>
    <w:rsid w:val="00A455F4"/>
    <w:rsid w:val="00A45AC3"/>
    <w:rsid w:val="00A46643"/>
    <w:rsid w:val="00A47BFE"/>
    <w:rsid w:val="00A5004B"/>
    <w:rsid w:val="00A51DAB"/>
    <w:rsid w:val="00A52B46"/>
    <w:rsid w:val="00A53256"/>
    <w:rsid w:val="00A535E2"/>
    <w:rsid w:val="00A53D45"/>
    <w:rsid w:val="00A6001D"/>
    <w:rsid w:val="00A617E2"/>
    <w:rsid w:val="00A63C4C"/>
    <w:rsid w:val="00A63CB0"/>
    <w:rsid w:val="00A64F6F"/>
    <w:rsid w:val="00A660AB"/>
    <w:rsid w:val="00A67F3E"/>
    <w:rsid w:val="00A73246"/>
    <w:rsid w:val="00A75621"/>
    <w:rsid w:val="00A76BC9"/>
    <w:rsid w:val="00A76CA0"/>
    <w:rsid w:val="00A77E14"/>
    <w:rsid w:val="00A818F4"/>
    <w:rsid w:val="00A86503"/>
    <w:rsid w:val="00A867F8"/>
    <w:rsid w:val="00A86821"/>
    <w:rsid w:val="00A91B32"/>
    <w:rsid w:val="00A91EE3"/>
    <w:rsid w:val="00A93415"/>
    <w:rsid w:val="00A93CC4"/>
    <w:rsid w:val="00A93D72"/>
    <w:rsid w:val="00A93F74"/>
    <w:rsid w:val="00A94B7C"/>
    <w:rsid w:val="00A955B2"/>
    <w:rsid w:val="00A95DE4"/>
    <w:rsid w:val="00A97459"/>
    <w:rsid w:val="00A97ABB"/>
    <w:rsid w:val="00AA0D94"/>
    <w:rsid w:val="00AA2EF0"/>
    <w:rsid w:val="00AA4B1E"/>
    <w:rsid w:val="00AA619D"/>
    <w:rsid w:val="00AA6DF4"/>
    <w:rsid w:val="00AA7A7D"/>
    <w:rsid w:val="00AB14A2"/>
    <w:rsid w:val="00AB1AE0"/>
    <w:rsid w:val="00AB1BC5"/>
    <w:rsid w:val="00AB1BC6"/>
    <w:rsid w:val="00AB3125"/>
    <w:rsid w:val="00AB3699"/>
    <w:rsid w:val="00AB4357"/>
    <w:rsid w:val="00AB47C2"/>
    <w:rsid w:val="00AB6386"/>
    <w:rsid w:val="00AB658E"/>
    <w:rsid w:val="00AB77F6"/>
    <w:rsid w:val="00AC0118"/>
    <w:rsid w:val="00AC0423"/>
    <w:rsid w:val="00AC1499"/>
    <w:rsid w:val="00AC184E"/>
    <w:rsid w:val="00AC18A5"/>
    <w:rsid w:val="00AC2EC8"/>
    <w:rsid w:val="00AC3118"/>
    <w:rsid w:val="00AC381F"/>
    <w:rsid w:val="00AC4B6B"/>
    <w:rsid w:val="00AC59FF"/>
    <w:rsid w:val="00AC5CA5"/>
    <w:rsid w:val="00AC5D31"/>
    <w:rsid w:val="00AC6C33"/>
    <w:rsid w:val="00AC76FB"/>
    <w:rsid w:val="00AC7815"/>
    <w:rsid w:val="00AD25C3"/>
    <w:rsid w:val="00AD3775"/>
    <w:rsid w:val="00AD7A00"/>
    <w:rsid w:val="00AE1CDC"/>
    <w:rsid w:val="00AE2EBE"/>
    <w:rsid w:val="00AE72F7"/>
    <w:rsid w:val="00AF24C1"/>
    <w:rsid w:val="00AF3D6A"/>
    <w:rsid w:val="00AF4CEB"/>
    <w:rsid w:val="00AF714D"/>
    <w:rsid w:val="00AF74A3"/>
    <w:rsid w:val="00B003EA"/>
    <w:rsid w:val="00B01E4B"/>
    <w:rsid w:val="00B03382"/>
    <w:rsid w:val="00B04087"/>
    <w:rsid w:val="00B0466B"/>
    <w:rsid w:val="00B0560D"/>
    <w:rsid w:val="00B0718A"/>
    <w:rsid w:val="00B104DC"/>
    <w:rsid w:val="00B10EBC"/>
    <w:rsid w:val="00B11028"/>
    <w:rsid w:val="00B1102B"/>
    <w:rsid w:val="00B1169C"/>
    <w:rsid w:val="00B15888"/>
    <w:rsid w:val="00B16C35"/>
    <w:rsid w:val="00B16F37"/>
    <w:rsid w:val="00B21EF1"/>
    <w:rsid w:val="00B2349E"/>
    <w:rsid w:val="00B23EFE"/>
    <w:rsid w:val="00B241DA"/>
    <w:rsid w:val="00B257F4"/>
    <w:rsid w:val="00B262A7"/>
    <w:rsid w:val="00B27D8C"/>
    <w:rsid w:val="00B31646"/>
    <w:rsid w:val="00B34411"/>
    <w:rsid w:val="00B34BA0"/>
    <w:rsid w:val="00B410F4"/>
    <w:rsid w:val="00B411F1"/>
    <w:rsid w:val="00B41BA8"/>
    <w:rsid w:val="00B4388D"/>
    <w:rsid w:val="00B44A45"/>
    <w:rsid w:val="00B4573F"/>
    <w:rsid w:val="00B46222"/>
    <w:rsid w:val="00B468B5"/>
    <w:rsid w:val="00B47E7E"/>
    <w:rsid w:val="00B47EA8"/>
    <w:rsid w:val="00B503FF"/>
    <w:rsid w:val="00B526F6"/>
    <w:rsid w:val="00B53701"/>
    <w:rsid w:val="00B53AD5"/>
    <w:rsid w:val="00B53E30"/>
    <w:rsid w:val="00B54761"/>
    <w:rsid w:val="00B54811"/>
    <w:rsid w:val="00B5535A"/>
    <w:rsid w:val="00B5544C"/>
    <w:rsid w:val="00B5637F"/>
    <w:rsid w:val="00B56815"/>
    <w:rsid w:val="00B60CB0"/>
    <w:rsid w:val="00B6225E"/>
    <w:rsid w:val="00B65FBF"/>
    <w:rsid w:val="00B66F29"/>
    <w:rsid w:val="00B66FA2"/>
    <w:rsid w:val="00B67821"/>
    <w:rsid w:val="00B679D5"/>
    <w:rsid w:val="00B737D6"/>
    <w:rsid w:val="00B755BE"/>
    <w:rsid w:val="00B75CF9"/>
    <w:rsid w:val="00B76116"/>
    <w:rsid w:val="00B76D9F"/>
    <w:rsid w:val="00B76F68"/>
    <w:rsid w:val="00B806F6"/>
    <w:rsid w:val="00B81714"/>
    <w:rsid w:val="00B841B2"/>
    <w:rsid w:val="00B84E0E"/>
    <w:rsid w:val="00B8579A"/>
    <w:rsid w:val="00B90598"/>
    <w:rsid w:val="00B929C0"/>
    <w:rsid w:val="00B935A2"/>
    <w:rsid w:val="00B942CB"/>
    <w:rsid w:val="00B95492"/>
    <w:rsid w:val="00B96391"/>
    <w:rsid w:val="00B97208"/>
    <w:rsid w:val="00BA1C9E"/>
    <w:rsid w:val="00BA3689"/>
    <w:rsid w:val="00BA37E9"/>
    <w:rsid w:val="00BA3F4B"/>
    <w:rsid w:val="00BA7D2C"/>
    <w:rsid w:val="00BB1E4B"/>
    <w:rsid w:val="00BB1E7E"/>
    <w:rsid w:val="00BB373A"/>
    <w:rsid w:val="00BB7DB2"/>
    <w:rsid w:val="00BC48BD"/>
    <w:rsid w:val="00BC54F3"/>
    <w:rsid w:val="00BC6183"/>
    <w:rsid w:val="00BC6989"/>
    <w:rsid w:val="00BC6FDE"/>
    <w:rsid w:val="00BC7ACF"/>
    <w:rsid w:val="00BD053C"/>
    <w:rsid w:val="00BD1090"/>
    <w:rsid w:val="00BD2590"/>
    <w:rsid w:val="00BD3577"/>
    <w:rsid w:val="00BD401A"/>
    <w:rsid w:val="00BD4108"/>
    <w:rsid w:val="00BD433E"/>
    <w:rsid w:val="00BD5C2C"/>
    <w:rsid w:val="00BD671A"/>
    <w:rsid w:val="00BD72FD"/>
    <w:rsid w:val="00BE14BA"/>
    <w:rsid w:val="00BE1962"/>
    <w:rsid w:val="00BE306B"/>
    <w:rsid w:val="00BE3F71"/>
    <w:rsid w:val="00BE69B0"/>
    <w:rsid w:val="00BF0BAE"/>
    <w:rsid w:val="00BF3F20"/>
    <w:rsid w:val="00BF5F15"/>
    <w:rsid w:val="00BF5FA5"/>
    <w:rsid w:val="00BF6950"/>
    <w:rsid w:val="00BF7621"/>
    <w:rsid w:val="00BF7D84"/>
    <w:rsid w:val="00C02EE7"/>
    <w:rsid w:val="00C04E11"/>
    <w:rsid w:val="00C0636C"/>
    <w:rsid w:val="00C07392"/>
    <w:rsid w:val="00C113D9"/>
    <w:rsid w:val="00C1163E"/>
    <w:rsid w:val="00C117BE"/>
    <w:rsid w:val="00C12107"/>
    <w:rsid w:val="00C12437"/>
    <w:rsid w:val="00C14B2B"/>
    <w:rsid w:val="00C170A7"/>
    <w:rsid w:val="00C17328"/>
    <w:rsid w:val="00C17AC1"/>
    <w:rsid w:val="00C20E8B"/>
    <w:rsid w:val="00C2118F"/>
    <w:rsid w:val="00C2212C"/>
    <w:rsid w:val="00C222F5"/>
    <w:rsid w:val="00C23E85"/>
    <w:rsid w:val="00C24ACB"/>
    <w:rsid w:val="00C24AF0"/>
    <w:rsid w:val="00C2506E"/>
    <w:rsid w:val="00C269F7"/>
    <w:rsid w:val="00C2706F"/>
    <w:rsid w:val="00C27ABD"/>
    <w:rsid w:val="00C27DAB"/>
    <w:rsid w:val="00C30A28"/>
    <w:rsid w:val="00C35439"/>
    <w:rsid w:val="00C36951"/>
    <w:rsid w:val="00C372E4"/>
    <w:rsid w:val="00C4048A"/>
    <w:rsid w:val="00C40B4C"/>
    <w:rsid w:val="00C43E3F"/>
    <w:rsid w:val="00C448B4"/>
    <w:rsid w:val="00C44C79"/>
    <w:rsid w:val="00C44FFB"/>
    <w:rsid w:val="00C45284"/>
    <w:rsid w:val="00C45565"/>
    <w:rsid w:val="00C47686"/>
    <w:rsid w:val="00C5013C"/>
    <w:rsid w:val="00C50D91"/>
    <w:rsid w:val="00C54C1B"/>
    <w:rsid w:val="00C54C84"/>
    <w:rsid w:val="00C54EFA"/>
    <w:rsid w:val="00C5579C"/>
    <w:rsid w:val="00C55BDC"/>
    <w:rsid w:val="00C575A6"/>
    <w:rsid w:val="00C60CDE"/>
    <w:rsid w:val="00C6105F"/>
    <w:rsid w:val="00C6167A"/>
    <w:rsid w:val="00C61944"/>
    <w:rsid w:val="00C626E3"/>
    <w:rsid w:val="00C65B2F"/>
    <w:rsid w:val="00C6799D"/>
    <w:rsid w:val="00C70644"/>
    <w:rsid w:val="00C72A1A"/>
    <w:rsid w:val="00C72D68"/>
    <w:rsid w:val="00C74502"/>
    <w:rsid w:val="00C7540A"/>
    <w:rsid w:val="00C81CD6"/>
    <w:rsid w:val="00C825F8"/>
    <w:rsid w:val="00C83CD5"/>
    <w:rsid w:val="00C83D82"/>
    <w:rsid w:val="00C8685C"/>
    <w:rsid w:val="00C9159A"/>
    <w:rsid w:val="00C9348E"/>
    <w:rsid w:val="00C937CB"/>
    <w:rsid w:val="00C93DDD"/>
    <w:rsid w:val="00C95162"/>
    <w:rsid w:val="00C95948"/>
    <w:rsid w:val="00C96CDE"/>
    <w:rsid w:val="00CA3ABB"/>
    <w:rsid w:val="00CB029A"/>
    <w:rsid w:val="00CB11AA"/>
    <w:rsid w:val="00CB12CA"/>
    <w:rsid w:val="00CB14D4"/>
    <w:rsid w:val="00CB29D2"/>
    <w:rsid w:val="00CB4E93"/>
    <w:rsid w:val="00CC0262"/>
    <w:rsid w:val="00CC27F5"/>
    <w:rsid w:val="00CC3194"/>
    <w:rsid w:val="00CC32D2"/>
    <w:rsid w:val="00CC3CBE"/>
    <w:rsid w:val="00CC3F01"/>
    <w:rsid w:val="00CD0E35"/>
    <w:rsid w:val="00CD2699"/>
    <w:rsid w:val="00CD49D5"/>
    <w:rsid w:val="00CD7C6D"/>
    <w:rsid w:val="00CE0802"/>
    <w:rsid w:val="00CE207E"/>
    <w:rsid w:val="00CE2E16"/>
    <w:rsid w:val="00CE5135"/>
    <w:rsid w:val="00CE6216"/>
    <w:rsid w:val="00CE7DA0"/>
    <w:rsid w:val="00CE7F47"/>
    <w:rsid w:val="00CF0221"/>
    <w:rsid w:val="00CF1EEE"/>
    <w:rsid w:val="00CF30CF"/>
    <w:rsid w:val="00CF393C"/>
    <w:rsid w:val="00CF494C"/>
    <w:rsid w:val="00CF52E4"/>
    <w:rsid w:val="00CF5412"/>
    <w:rsid w:val="00CF695F"/>
    <w:rsid w:val="00D0076E"/>
    <w:rsid w:val="00D01B4C"/>
    <w:rsid w:val="00D0342D"/>
    <w:rsid w:val="00D03C98"/>
    <w:rsid w:val="00D04E71"/>
    <w:rsid w:val="00D04F95"/>
    <w:rsid w:val="00D07F61"/>
    <w:rsid w:val="00D109BC"/>
    <w:rsid w:val="00D14DE6"/>
    <w:rsid w:val="00D165EC"/>
    <w:rsid w:val="00D20867"/>
    <w:rsid w:val="00D23487"/>
    <w:rsid w:val="00D264CA"/>
    <w:rsid w:val="00D26C5D"/>
    <w:rsid w:val="00D304B2"/>
    <w:rsid w:val="00D30EAA"/>
    <w:rsid w:val="00D31F82"/>
    <w:rsid w:val="00D32180"/>
    <w:rsid w:val="00D34C6F"/>
    <w:rsid w:val="00D36455"/>
    <w:rsid w:val="00D370E5"/>
    <w:rsid w:val="00D4051A"/>
    <w:rsid w:val="00D40B6E"/>
    <w:rsid w:val="00D424EF"/>
    <w:rsid w:val="00D42B55"/>
    <w:rsid w:val="00D44D6E"/>
    <w:rsid w:val="00D459F5"/>
    <w:rsid w:val="00D50D07"/>
    <w:rsid w:val="00D51668"/>
    <w:rsid w:val="00D51F52"/>
    <w:rsid w:val="00D52948"/>
    <w:rsid w:val="00D52B18"/>
    <w:rsid w:val="00D550F7"/>
    <w:rsid w:val="00D55C30"/>
    <w:rsid w:val="00D55CBD"/>
    <w:rsid w:val="00D55FEC"/>
    <w:rsid w:val="00D60C57"/>
    <w:rsid w:val="00D61A57"/>
    <w:rsid w:val="00D622EC"/>
    <w:rsid w:val="00D62A2C"/>
    <w:rsid w:val="00D63539"/>
    <w:rsid w:val="00D63F9C"/>
    <w:rsid w:val="00D65FF2"/>
    <w:rsid w:val="00D67F30"/>
    <w:rsid w:val="00D744CD"/>
    <w:rsid w:val="00D74580"/>
    <w:rsid w:val="00D83113"/>
    <w:rsid w:val="00D846A8"/>
    <w:rsid w:val="00D84B29"/>
    <w:rsid w:val="00D8695A"/>
    <w:rsid w:val="00D86B7E"/>
    <w:rsid w:val="00D908D3"/>
    <w:rsid w:val="00D9121C"/>
    <w:rsid w:val="00D91420"/>
    <w:rsid w:val="00D939BB"/>
    <w:rsid w:val="00D943B6"/>
    <w:rsid w:val="00D960BB"/>
    <w:rsid w:val="00D969FF"/>
    <w:rsid w:val="00DA67B1"/>
    <w:rsid w:val="00DB0095"/>
    <w:rsid w:val="00DB0952"/>
    <w:rsid w:val="00DB1402"/>
    <w:rsid w:val="00DB16AA"/>
    <w:rsid w:val="00DB3D0E"/>
    <w:rsid w:val="00DB57D5"/>
    <w:rsid w:val="00DB661C"/>
    <w:rsid w:val="00DB68D2"/>
    <w:rsid w:val="00DC0207"/>
    <w:rsid w:val="00DC336E"/>
    <w:rsid w:val="00DC46E0"/>
    <w:rsid w:val="00DC4F6E"/>
    <w:rsid w:val="00DC62B3"/>
    <w:rsid w:val="00DC7163"/>
    <w:rsid w:val="00DC7D27"/>
    <w:rsid w:val="00DD1244"/>
    <w:rsid w:val="00DD13DB"/>
    <w:rsid w:val="00DD21F6"/>
    <w:rsid w:val="00DD3102"/>
    <w:rsid w:val="00DD4AEF"/>
    <w:rsid w:val="00DD6903"/>
    <w:rsid w:val="00DD7E40"/>
    <w:rsid w:val="00DE355A"/>
    <w:rsid w:val="00DE3A63"/>
    <w:rsid w:val="00DE43C9"/>
    <w:rsid w:val="00DE46D0"/>
    <w:rsid w:val="00DE6FB1"/>
    <w:rsid w:val="00DF0445"/>
    <w:rsid w:val="00DF062F"/>
    <w:rsid w:val="00DF1007"/>
    <w:rsid w:val="00DF351C"/>
    <w:rsid w:val="00DF3C64"/>
    <w:rsid w:val="00DF42D1"/>
    <w:rsid w:val="00DF76CE"/>
    <w:rsid w:val="00E01014"/>
    <w:rsid w:val="00E01E16"/>
    <w:rsid w:val="00E04B74"/>
    <w:rsid w:val="00E0526B"/>
    <w:rsid w:val="00E073F9"/>
    <w:rsid w:val="00E10201"/>
    <w:rsid w:val="00E11219"/>
    <w:rsid w:val="00E12328"/>
    <w:rsid w:val="00E16C8D"/>
    <w:rsid w:val="00E1787D"/>
    <w:rsid w:val="00E21AA2"/>
    <w:rsid w:val="00E223B8"/>
    <w:rsid w:val="00E25BE9"/>
    <w:rsid w:val="00E25C60"/>
    <w:rsid w:val="00E262DB"/>
    <w:rsid w:val="00E26972"/>
    <w:rsid w:val="00E31E97"/>
    <w:rsid w:val="00E31FCC"/>
    <w:rsid w:val="00E32C0F"/>
    <w:rsid w:val="00E33B72"/>
    <w:rsid w:val="00E342F0"/>
    <w:rsid w:val="00E346CD"/>
    <w:rsid w:val="00E35D9C"/>
    <w:rsid w:val="00E36CE4"/>
    <w:rsid w:val="00E37800"/>
    <w:rsid w:val="00E37FB4"/>
    <w:rsid w:val="00E4506C"/>
    <w:rsid w:val="00E474F2"/>
    <w:rsid w:val="00E47982"/>
    <w:rsid w:val="00E47D61"/>
    <w:rsid w:val="00E503A2"/>
    <w:rsid w:val="00E5075B"/>
    <w:rsid w:val="00E51446"/>
    <w:rsid w:val="00E51BD3"/>
    <w:rsid w:val="00E535AC"/>
    <w:rsid w:val="00E56D9C"/>
    <w:rsid w:val="00E60926"/>
    <w:rsid w:val="00E61368"/>
    <w:rsid w:val="00E61FD3"/>
    <w:rsid w:val="00E62311"/>
    <w:rsid w:val="00E67CD1"/>
    <w:rsid w:val="00E71837"/>
    <w:rsid w:val="00E7436B"/>
    <w:rsid w:val="00E74E14"/>
    <w:rsid w:val="00E7501A"/>
    <w:rsid w:val="00E77E9A"/>
    <w:rsid w:val="00E77ED9"/>
    <w:rsid w:val="00E80281"/>
    <w:rsid w:val="00E81A0F"/>
    <w:rsid w:val="00E849BA"/>
    <w:rsid w:val="00E92ECE"/>
    <w:rsid w:val="00E94AF7"/>
    <w:rsid w:val="00E94EDA"/>
    <w:rsid w:val="00E952E0"/>
    <w:rsid w:val="00E96A6D"/>
    <w:rsid w:val="00E977CF"/>
    <w:rsid w:val="00EA28A2"/>
    <w:rsid w:val="00EA39D5"/>
    <w:rsid w:val="00EA416A"/>
    <w:rsid w:val="00EA6484"/>
    <w:rsid w:val="00EB08C9"/>
    <w:rsid w:val="00EB0E45"/>
    <w:rsid w:val="00EB0F8E"/>
    <w:rsid w:val="00EB2499"/>
    <w:rsid w:val="00EB37B8"/>
    <w:rsid w:val="00EB566A"/>
    <w:rsid w:val="00EC039E"/>
    <w:rsid w:val="00EC2298"/>
    <w:rsid w:val="00EC29D7"/>
    <w:rsid w:val="00EC3F5B"/>
    <w:rsid w:val="00EC3F8A"/>
    <w:rsid w:val="00EC43C5"/>
    <w:rsid w:val="00ED1228"/>
    <w:rsid w:val="00EE0452"/>
    <w:rsid w:val="00EE22E4"/>
    <w:rsid w:val="00EE4E1D"/>
    <w:rsid w:val="00EE516E"/>
    <w:rsid w:val="00EE6A28"/>
    <w:rsid w:val="00EF0818"/>
    <w:rsid w:val="00EF378A"/>
    <w:rsid w:val="00EF4D6A"/>
    <w:rsid w:val="00EF53E9"/>
    <w:rsid w:val="00F0166C"/>
    <w:rsid w:val="00F0196B"/>
    <w:rsid w:val="00F03AB5"/>
    <w:rsid w:val="00F0530A"/>
    <w:rsid w:val="00F07FFE"/>
    <w:rsid w:val="00F17608"/>
    <w:rsid w:val="00F20B1D"/>
    <w:rsid w:val="00F2352C"/>
    <w:rsid w:val="00F26802"/>
    <w:rsid w:val="00F304F1"/>
    <w:rsid w:val="00F31231"/>
    <w:rsid w:val="00F318CE"/>
    <w:rsid w:val="00F32846"/>
    <w:rsid w:val="00F33C16"/>
    <w:rsid w:val="00F34C4C"/>
    <w:rsid w:val="00F40941"/>
    <w:rsid w:val="00F417FF"/>
    <w:rsid w:val="00F41C05"/>
    <w:rsid w:val="00F41DF4"/>
    <w:rsid w:val="00F42673"/>
    <w:rsid w:val="00F477FA"/>
    <w:rsid w:val="00F506E0"/>
    <w:rsid w:val="00F509E9"/>
    <w:rsid w:val="00F515F6"/>
    <w:rsid w:val="00F562F1"/>
    <w:rsid w:val="00F5665E"/>
    <w:rsid w:val="00F601A9"/>
    <w:rsid w:val="00F60CEC"/>
    <w:rsid w:val="00F60EA2"/>
    <w:rsid w:val="00F62E75"/>
    <w:rsid w:val="00F64088"/>
    <w:rsid w:val="00F66351"/>
    <w:rsid w:val="00F663E6"/>
    <w:rsid w:val="00F672E7"/>
    <w:rsid w:val="00F72631"/>
    <w:rsid w:val="00F7340C"/>
    <w:rsid w:val="00F760FB"/>
    <w:rsid w:val="00F76468"/>
    <w:rsid w:val="00F773A2"/>
    <w:rsid w:val="00F811BA"/>
    <w:rsid w:val="00F82589"/>
    <w:rsid w:val="00F82C3A"/>
    <w:rsid w:val="00F8337D"/>
    <w:rsid w:val="00F850DB"/>
    <w:rsid w:val="00F865CA"/>
    <w:rsid w:val="00F8737F"/>
    <w:rsid w:val="00F901FA"/>
    <w:rsid w:val="00F90620"/>
    <w:rsid w:val="00F928FB"/>
    <w:rsid w:val="00F93BB2"/>
    <w:rsid w:val="00F97B9D"/>
    <w:rsid w:val="00FA00D0"/>
    <w:rsid w:val="00FA1AF9"/>
    <w:rsid w:val="00FA1F96"/>
    <w:rsid w:val="00FA244F"/>
    <w:rsid w:val="00FA311C"/>
    <w:rsid w:val="00FA3B7D"/>
    <w:rsid w:val="00FA43D7"/>
    <w:rsid w:val="00FA4DA7"/>
    <w:rsid w:val="00FA5C87"/>
    <w:rsid w:val="00FA6224"/>
    <w:rsid w:val="00FB00E4"/>
    <w:rsid w:val="00FB3A08"/>
    <w:rsid w:val="00FB454C"/>
    <w:rsid w:val="00FB66D6"/>
    <w:rsid w:val="00FB70DC"/>
    <w:rsid w:val="00FB7695"/>
    <w:rsid w:val="00FC2319"/>
    <w:rsid w:val="00FC30BD"/>
    <w:rsid w:val="00FC3416"/>
    <w:rsid w:val="00FC43F2"/>
    <w:rsid w:val="00FC567A"/>
    <w:rsid w:val="00FC5EB6"/>
    <w:rsid w:val="00FD1D3A"/>
    <w:rsid w:val="00FD251B"/>
    <w:rsid w:val="00FD3DDE"/>
    <w:rsid w:val="00FD48EF"/>
    <w:rsid w:val="00FD4998"/>
    <w:rsid w:val="00FE0866"/>
    <w:rsid w:val="00FE2468"/>
    <w:rsid w:val="00FE4BD7"/>
    <w:rsid w:val="00FE4C21"/>
    <w:rsid w:val="00FE6A7C"/>
    <w:rsid w:val="00FE74D3"/>
    <w:rsid w:val="00FE7ADD"/>
    <w:rsid w:val="00FF0565"/>
    <w:rsid w:val="00FF17DC"/>
    <w:rsid w:val="00FF1A2A"/>
    <w:rsid w:val="00FF1B97"/>
    <w:rsid w:val="00FF2A27"/>
    <w:rsid w:val="00FF44A1"/>
    <w:rsid w:val="00FF54C1"/>
    <w:rsid w:val="00FF7507"/>
    <w:rsid w:val="00FF7C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455E3"/>
  <w15:docId w15:val="{79344781-B242-4FB2-ACDA-AB1B68672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1FC"/>
    <w:pPr>
      <w:keepNext/>
      <w:numPr>
        <w:numId w:val="1"/>
      </w:numPr>
      <w:spacing w:before="240" w:after="720" w:line="240" w:lineRule="auto"/>
      <w:jc w:val="both"/>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qFormat/>
    <w:rsid w:val="007161FC"/>
    <w:pPr>
      <w:keepNext/>
      <w:numPr>
        <w:ilvl w:val="1"/>
        <w:numId w:val="1"/>
      </w:numPr>
      <w:spacing w:before="480" w:after="240" w:line="240" w:lineRule="auto"/>
      <w:jc w:val="both"/>
      <w:outlineLvl w:val="1"/>
    </w:pPr>
    <w:rPr>
      <w:rFonts w:ascii="Times New Roman" w:eastAsia="Times New Roman" w:hAnsi="Times New Roman" w:cs="Times New Roman"/>
      <w:b/>
      <w:bCs/>
      <w:sz w:val="28"/>
      <w:szCs w:val="26"/>
    </w:rPr>
  </w:style>
  <w:style w:type="paragraph" w:styleId="Heading3">
    <w:name w:val="heading 3"/>
    <w:basedOn w:val="Normal"/>
    <w:next w:val="Normal"/>
    <w:link w:val="Heading3Char"/>
    <w:uiPriority w:val="9"/>
    <w:qFormat/>
    <w:rsid w:val="00F32846"/>
    <w:pPr>
      <w:keepNext/>
      <w:numPr>
        <w:ilvl w:val="2"/>
        <w:numId w:val="1"/>
      </w:numPr>
      <w:spacing w:before="240" w:after="120" w:line="240" w:lineRule="auto"/>
      <w:jc w:val="both"/>
      <w:outlineLvl w:val="2"/>
    </w:pPr>
    <w:rPr>
      <w:rFonts w:ascii="Arial" w:eastAsia="Times New Roman" w:hAnsi="Arial" w:cs="Times New Roman"/>
      <w:b/>
      <w:bCs/>
      <w:sz w:val="26"/>
      <w:szCs w:val="20"/>
    </w:rPr>
  </w:style>
  <w:style w:type="paragraph" w:styleId="Heading4">
    <w:name w:val="heading 4"/>
    <w:basedOn w:val="Normal"/>
    <w:next w:val="Normal"/>
    <w:link w:val="Heading4Char"/>
    <w:uiPriority w:val="9"/>
    <w:qFormat/>
    <w:rsid w:val="00F32846"/>
    <w:pPr>
      <w:keepNext/>
      <w:keepLines/>
      <w:numPr>
        <w:ilvl w:val="3"/>
        <w:numId w:val="1"/>
      </w:numPr>
      <w:spacing w:before="200" w:after="120" w:line="240" w:lineRule="auto"/>
      <w:jc w:val="both"/>
      <w:outlineLvl w:val="3"/>
    </w:pPr>
    <w:rPr>
      <w:rFonts w:ascii="Arial" w:eastAsia="Times New Roman" w:hAnsi="Arial" w:cs="Times New Roman"/>
      <w:b/>
      <w:bCs/>
      <w:iCs/>
      <w:sz w:val="26"/>
      <w:szCs w:val="20"/>
    </w:rPr>
  </w:style>
  <w:style w:type="paragraph" w:styleId="Heading5">
    <w:name w:val="heading 5"/>
    <w:basedOn w:val="Normal"/>
    <w:next w:val="Normal"/>
    <w:link w:val="Heading5Char"/>
    <w:uiPriority w:val="9"/>
    <w:qFormat/>
    <w:rsid w:val="00F32846"/>
    <w:pPr>
      <w:keepNext/>
      <w:keepLines/>
      <w:numPr>
        <w:ilvl w:val="4"/>
        <w:numId w:val="1"/>
      </w:numPr>
      <w:spacing w:before="200" w:after="0" w:line="240" w:lineRule="auto"/>
      <w:jc w:val="both"/>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uiPriority w:val="9"/>
    <w:qFormat/>
    <w:rsid w:val="00F32846"/>
    <w:pPr>
      <w:keepNext/>
      <w:keepLines/>
      <w:numPr>
        <w:ilvl w:val="5"/>
        <w:numId w:val="1"/>
      </w:numPr>
      <w:spacing w:before="200" w:after="0" w:line="240" w:lineRule="auto"/>
      <w:jc w:val="both"/>
      <w:outlineLvl w:val="5"/>
    </w:pPr>
    <w:rPr>
      <w:rFonts w:ascii="Cambria" w:eastAsia="Times New Roman" w:hAnsi="Cambria" w:cs="Times New Roman"/>
      <w:i/>
      <w:iCs/>
      <w:color w:val="243F60"/>
      <w:sz w:val="20"/>
      <w:szCs w:val="20"/>
    </w:rPr>
  </w:style>
  <w:style w:type="paragraph" w:styleId="Heading7">
    <w:name w:val="heading 7"/>
    <w:basedOn w:val="Normal"/>
    <w:next w:val="Normal"/>
    <w:link w:val="Heading7Char"/>
    <w:uiPriority w:val="9"/>
    <w:qFormat/>
    <w:rsid w:val="00F32846"/>
    <w:pPr>
      <w:keepNext/>
      <w:keepLines/>
      <w:numPr>
        <w:ilvl w:val="6"/>
        <w:numId w:val="1"/>
      </w:numPr>
      <w:spacing w:before="200" w:after="0" w:line="240" w:lineRule="auto"/>
      <w:jc w:val="both"/>
      <w:outlineLvl w:val="6"/>
    </w:pPr>
    <w:rPr>
      <w:rFonts w:ascii="Cambria" w:eastAsia="Times New Roman" w:hAnsi="Cambria" w:cs="Times New Roman"/>
      <w:i/>
      <w:iCs/>
      <w:color w:val="404040"/>
      <w:sz w:val="20"/>
      <w:szCs w:val="20"/>
    </w:rPr>
  </w:style>
  <w:style w:type="paragraph" w:styleId="Heading8">
    <w:name w:val="heading 8"/>
    <w:basedOn w:val="Normal"/>
    <w:next w:val="Normal"/>
    <w:link w:val="Heading8Char"/>
    <w:uiPriority w:val="9"/>
    <w:qFormat/>
    <w:rsid w:val="00F32846"/>
    <w:pPr>
      <w:keepNext/>
      <w:keepLines/>
      <w:numPr>
        <w:ilvl w:val="7"/>
        <w:numId w:val="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F32846"/>
    <w:pPr>
      <w:keepNext/>
      <w:keepLines/>
      <w:numPr>
        <w:ilvl w:val="8"/>
        <w:numId w:val="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1FC"/>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7161FC"/>
    <w:rPr>
      <w:rFonts w:ascii="Times New Roman" w:eastAsia="Times New Roman" w:hAnsi="Times New Roman" w:cs="Times New Roman"/>
      <w:b/>
      <w:bCs/>
      <w:sz w:val="28"/>
      <w:szCs w:val="26"/>
    </w:rPr>
  </w:style>
  <w:style w:type="character" w:customStyle="1" w:styleId="Heading3Char">
    <w:name w:val="Heading 3 Char"/>
    <w:basedOn w:val="DefaultParagraphFont"/>
    <w:link w:val="Heading3"/>
    <w:uiPriority w:val="9"/>
    <w:rsid w:val="00F32846"/>
    <w:rPr>
      <w:rFonts w:ascii="Arial" w:eastAsia="Times New Roman" w:hAnsi="Arial" w:cs="Times New Roman"/>
      <w:b/>
      <w:bCs/>
      <w:sz w:val="26"/>
      <w:szCs w:val="20"/>
    </w:rPr>
  </w:style>
  <w:style w:type="character" w:customStyle="1" w:styleId="Heading4Char">
    <w:name w:val="Heading 4 Char"/>
    <w:basedOn w:val="DefaultParagraphFont"/>
    <w:link w:val="Heading4"/>
    <w:uiPriority w:val="9"/>
    <w:rsid w:val="00F32846"/>
    <w:rPr>
      <w:rFonts w:ascii="Arial" w:eastAsia="Times New Roman" w:hAnsi="Arial" w:cs="Times New Roman"/>
      <w:b/>
      <w:bCs/>
      <w:iCs/>
      <w:sz w:val="26"/>
      <w:szCs w:val="20"/>
    </w:rPr>
  </w:style>
  <w:style w:type="character" w:customStyle="1" w:styleId="Heading5Char">
    <w:name w:val="Heading 5 Char"/>
    <w:basedOn w:val="DefaultParagraphFont"/>
    <w:link w:val="Heading5"/>
    <w:uiPriority w:val="9"/>
    <w:rsid w:val="00F32846"/>
    <w:rPr>
      <w:rFonts w:ascii="Cambria" w:eastAsia="Times New Roman" w:hAnsi="Cambria" w:cs="Times New Roman"/>
      <w:color w:val="243F60"/>
      <w:sz w:val="20"/>
      <w:szCs w:val="20"/>
    </w:rPr>
  </w:style>
  <w:style w:type="character" w:customStyle="1" w:styleId="Heading6Char">
    <w:name w:val="Heading 6 Char"/>
    <w:basedOn w:val="DefaultParagraphFont"/>
    <w:link w:val="Heading6"/>
    <w:uiPriority w:val="9"/>
    <w:rsid w:val="00F32846"/>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uiPriority w:val="9"/>
    <w:rsid w:val="00F32846"/>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uiPriority w:val="9"/>
    <w:rsid w:val="00F32846"/>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F32846"/>
    <w:rPr>
      <w:rFonts w:ascii="Cambria" w:eastAsia="Times New Roman" w:hAnsi="Cambria" w:cs="Times New Roman"/>
      <w:i/>
      <w:iCs/>
      <w:color w:val="404040"/>
      <w:sz w:val="20"/>
      <w:szCs w:val="20"/>
    </w:rPr>
  </w:style>
  <w:style w:type="paragraph" w:styleId="Header">
    <w:name w:val="header"/>
    <w:aliases w:val="g,g1,g2,g3,g4,g5,g11,MyHeader"/>
    <w:basedOn w:val="Normal"/>
    <w:link w:val="HeaderChar"/>
    <w:uiPriority w:val="99"/>
    <w:unhideWhenUsed/>
    <w:rsid w:val="00F32846"/>
    <w:pPr>
      <w:tabs>
        <w:tab w:val="center" w:pos="4680"/>
        <w:tab w:val="right" w:pos="9360"/>
      </w:tabs>
      <w:spacing w:after="0" w:line="240" w:lineRule="auto"/>
      <w:jc w:val="both"/>
    </w:pPr>
    <w:rPr>
      <w:rFonts w:ascii="Times New Roman" w:eastAsia="Calibri" w:hAnsi="Times New Roman" w:cs="Times New Roman"/>
      <w:sz w:val="26"/>
      <w:szCs w:val="20"/>
    </w:rPr>
  </w:style>
  <w:style w:type="character" w:customStyle="1" w:styleId="HeaderChar">
    <w:name w:val="Header Char"/>
    <w:aliases w:val="g Char,g1 Char,g2 Char,g3 Char,g4 Char,g5 Char,g11 Char,MyHeader Char"/>
    <w:basedOn w:val="DefaultParagraphFont"/>
    <w:link w:val="Header"/>
    <w:uiPriority w:val="99"/>
    <w:rsid w:val="00F32846"/>
    <w:rPr>
      <w:rFonts w:ascii="Times New Roman" w:eastAsia="Calibri" w:hAnsi="Times New Roman" w:cs="Times New Roman"/>
      <w:sz w:val="26"/>
      <w:szCs w:val="20"/>
    </w:rPr>
  </w:style>
  <w:style w:type="paragraph" w:styleId="Footer">
    <w:name w:val="footer"/>
    <w:basedOn w:val="Normal"/>
    <w:link w:val="FooterChar"/>
    <w:uiPriority w:val="99"/>
    <w:unhideWhenUsed/>
    <w:rsid w:val="00F32846"/>
    <w:pPr>
      <w:tabs>
        <w:tab w:val="center" w:pos="4680"/>
        <w:tab w:val="right" w:pos="9360"/>
      </w:tabs>
      <w:spacing w:after="0" w:line="240" w:lineRule="auto"/>
      <w:jc w:val="both"/>
    </w:pPr>
    <w:rPr>
      <w:rFonts w:ascii="Times New Roman" w:eastAsia="Calibri" w:hAnsi="Times New Roman" w:cs="Times New Roman"/>
      <w:sz w:val="26"/>
      <w:szCs w:val="20"/>
    </w:rPr>
  </w:style>
  <w:style w:type="character" w:customStyle="1" w:styleId="FooterChar">
    <w:name w:val="Footer Char"/>
    <w:basedOn w:val="DefaultParagraphFont"/>
    <w:link w:val="Footer"/>
    <w:uiPriority w:val="99"/>
    <w:rsid w:val="00F32846"/>
    <w:rPr>
      <w:rFonts w:ascii="Times New Roman" w:eastAsia="Calibri" w:hAnsi="Times New Roman" w:cs="Times New Roman"/>
      <w:sz w:val="26"/>
      <w:szCs w:val="20"/>
    </w:rPr>
  </w:style>
  <w:style w:type="paragraph" w:styleId="ListParagraph">
    <w:name w:val="List Paragraph"/>
    <w:basedOn w:val="Normal"/>
    <w:link w:val="ListParagraphChar"/>
    <w:uiPriority w:val="34"/>
    <w:qFormat/>
    <w:rsid w:val="00F32846"/>
    <w:pPr>
      <w:spacing w:before="120" w:after="120" w:line="240" w:lineRule="auto"/>
      <w:ind w:left="720"/>
      <w:contextualSpacing/>
      <w:jc w:val="both"/>
    </w:pPr>
    <w:rPr>
      <w:rFonts w:ascii="Times New Roman" w:eastAsia="Calibri" w:hAnsi="Times New Roman" w:cs="Times New Roman"/>
      <w:sz w:val="26"/>
    </w:rPr>
  </w:style>
  <w:style w:type="character" w:customStyle="1" w:styleId="ListParagraphChar">
    <w:name w:val="List Paragraph Char"/>
    <w:link w:val="ListParagraph"/>
    <w:uiPriority w:val="34"/>
    <w:locked/>
    <w:rsid w:val="00170CA5"/>
    <w:rPr>
      <w:rFonts w:ascii="Times New Roman" w:eastAsia="Calibri" w:hAnsi="Times New Roman" w:cs="Times New Roman"/>
      <w:sz w:val="26"/>
    </w:rPr>
  </w:style>
  <w:style w:type="paragraph" w:styleId="TOCHeading">
    <w:name w:val="TOC Heading"/>
    <w:basedOn w:val="Heading1"/>
    <w:next w:val="Normal"/>
    <w:uiPriority w:val="39"/>
    <w:qFormat/>
    <w:rsid w:val="00F32846"/>
    <w:pPr>
      <w:keepLines/>
      <w:numPr>
        <w:numId w:val="0"/>
      </w:numPr>
      <w:spacing w:before="480" w:after="0" w:line="276" w:lineRule="auto"/>
      <w:jc w:val="left"/>
      <w:outlineLvl w:val="9"/>
    </w:pPr>
    <w:rPr>
      <w:rFonts w:ascii="Cambria" w:hAnsi="Cambria"/>
      <w:color w:val="365F91"/>
      <w:lang w:eastAsia="ja-JP"/>
    </w:rPr>
  </w:style>
  <w:style w:type="paragraph" w:styleId="TOC1">
    <w:name w:val="toc 1"/>
    <w:basedOn w:val="Normal"/>
    <w:next w:val="Normal"/>
    <w:autoRedefine/>
    <w:uiPriority w:val="39"/>
    <w:unhideWhenUsed/>
    <w:qFormat/>
    <w:rsid w:val="0000036D"/>
    <w:pPr>
      <w:tabs>
        <w:tab w:val="left" w:pos="900"/>
        <w:tab w:val="right" w:leader="dot" w:pos="9062"/>
      </w:tabs>
      <w:spacing w:before="200" w:after="120" w:line="240" w:lineRule="auto"/>
      <w:jc w:val="both"/>
    </w:pPr>
    <w:rPr>
      <w:rFonts w:ascii="Times New Roman" w:eastAsia="Calibri" w:hAnsi="Times New Roman" w:cs="Times New Roman"/>
      <w:noProof/>
      <w:sz w:val="26"/>
      <w:szCs w:val="28"/>
    </w:rPr>
  </w:style>
  <w:style w:type="paragraph" w:styleId="TOC2">
    <w:name w:val="toc 2"/>
    <w:basedOn w:val="Normal"/>
    <w:next w:val="Normal"/>
    <w:autoRedefine/>
    <w:uiPriority w:val="39"/>
    <w:unhideWhenUsed/>
    <w:qFormat/>
    <w:rsid w:val="00F32846"/>
    <w:pPr>
      <w:tabs>
        <w:tab w:val="left" w:pos="880"/>
        <w:tab w:val="right" w:leader="dot" w:pos="9350"/>
      </w:tabs>
      <w:spacing w:before="120" w:after="100" w:line="240" w:lineRule="auto"/>
      <w:ind w:left="900" w:hanging="720"/>
      <w:jc w:val="both"/>
    </w:pPr>
    <w:rPr>
      <w:rFonts w:ascii="Times New Roman" w:eastAsia="Calibri" w:hAnsi="Times New Roman" w:cs="Times New Roman"/>
      <w:sz w:val="26"/>
    </w:rPr>
  </w:style>
  <w:style w:type="paragraph" w:styleId="TOC3">
    <w:name w:val="toc 3"/>
    <w:basedOn w:val="Normal"/>
    <w:next w:val="Normal"/>
    <w:autoRedefine/>
    <w:uiPriority w:val="39"/>
    <w:unhideWhenUsed/>
    <w:qFormat/>
    <w:rsid w:val="00F32846"/>
    <w:pPr>
      <w:spacing w:before="120" w:after="100" w:line="240" w:lineRule="auto"/>
      <w:ind w:left="520"/>
      <w:jc w:val="both"/>
    </w:pPr>
    <w:rPr>
      <w:rFonts w:ascii="Times New Roman" w:eastAsia="Calibri" w:hAnsi="Times New Roman" w:cs="Times New Roman"/>
      <w:sz w:val="26"/>
    </w:rPr>
  </w:style>
  <w:style w:type="character" w:styleId="Hyperlink">
    <w:name w:val="Hyperlink"/>
    <w:uiPriority w:val="99"/>
    <w:unhideWhenUsed/>
    <w:rsid w:val="00F32846"/>
    <w:rPr>
      <w:color w:val="0000FF"/>
      <w:u w:val="single"/>
    </w:rPr>
  </w:style>
  <w:style w:type="paragraph" w:customStyle="1" w:styleId="Style1">
    <w:name w:val="Style1"/>
    <w:basedOn w:val="TableofFigures"/>
    <w:uiPriority w:val="99"/>
    <w:qFormat/>
    <w:rsid w:val="00F32846"/>
    <w:pPr>
      <w:spacing w:before="480" w:after="240"/>
      <w:outlineLvl w:val="0"/>
    </w:pPr>
    <w:rPr>
      <w:rFonts w:ascii="Arial" w:hAnsi="Arial"/>
      <w:b/>
    </w:rPr>
  </w:style>
  <w:style w:type="paragraph" w:styleId="TableofFigures">
    <w:name w:val="table of figures"/>
    <w:aliases w:val="Hình 1: Sơ đồ dây chuyền công nghệ hệ thống xử lý nước thành phố Gia Nghĩa"/>
    <w:basedOn w:val="Normal"/>
    <w:next w:val="Normal"/>
    <w:uiPriority w:val="99"/>
    <w:unhideWhenUsed/>
    <w:rsid w:val="00F32846"/>
    <w:pPr>
      <w:spacing w:before="120" w:after="0" w:line="240" w:lineRule="auto"/>
      <w:jc w:val="both"/>
    </w:pPr>
    <w:rPr>
      <w:rFonts w:ascii="Times New Roman" w:eastAsia="Calibri" w:hAnsi="Times New Roman" w:cs="Times New Roman"/>
      <w:sz w:val="26"/>
    </w:rPr>
  </w:style>
  <w:style w:type="paragraph" w:styleId="BodyTextIndent">
    <w:name w:val="Body Text Indent"/>
    <w:basedOn w:val="Normal"/>
    <w:link w:val="BodyTextIndentChar"/>
    <w:uiPriority w:val="99"/>
    <w:rsid w:val="00486EB7"/>
    <w:pPr>
      <w:spacing w:after="0" w:line="240" w:lineRule="auto"/>
      <w:ind w:left="720"/>
      <w:jc w:val="both"/>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uiPriority w:val="99"/>
    <w:rsid w:val="00486EB7"/>
    <w:rPr>
      <w:rFonts w:ascii="Times New Roman" w:eastAsia="Times New Roman" w:hAnsi="Times New Roman" w:cs="Times New Roman"/>
      <w:sz w:val="28"/>
      <w:szCs w:val="28"/>
    </w:rPr>
  </w:style>
  <w:style w:type="paragraph" w:styleId="BalloonText">
    <w:name w:val="Balloon Text"/>
    <w:basedOn w:val="Normal"/>
    <w:link w:val="BalloonTextChar"/>
    <w:uiPriority w:val="99"/>
    <w:unhideWhenUsed/>
    <w:rsid w:val="00486E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486EB7"/>
    <w:rPr>
      <w:rFonts w:ascii="Tahoma" w:hAnsi="Tahoma" w:cs="Tahoma"/>
      <w:sz w:val="16"/>
      <w:szCs w:val="16"/>
    </w:rPr>
  </w:style>
  <w:style w:type="paragraph" w:styleId="Index6">
    <w:name w:val="index 6"/>
    <w:basedOn w:val="Normal"/>
    <w:next w:val="Normal"/>
    <w:autoRedefine/>
    <w:uiPriority w:val="99"/>
    <w:semiHidden/>
    <w:rsid w:val="00347B03"/>
    <w:pPr>
      <w:keepNext/>
      <w:widowControl w:val="0"/>
      <w:overflowPunct w:val="0"/>
      <w:autoSpaceDE w:val="0"/>
      <w:autoSpaceDN w:val="0"/>
      <w:adjustRightInd w:val="0"/>
      <w:spacing w:before="120" w:after="120" w:line="320" w:lineRule="exact"/>
      <w:ind w:firstLine="720"/>
      <w:jc w:val="center"/>
      <w:textAlignment w:val="baseline"/>
      <w:outlineLvl w:val="2"/>
    </w:pPr>
    <w:rPr>
      <w:rFonts w:ascii="Times New Roman" w:eastAsia="MS Mincho" w:hAnsi="Times New Roman" w:cs="Times New Roman"/>
      <w:b/>
      <w:sz w:val="26"/>
      <w:szCs w:val="26"/>
    </w:rPr>
  </w:style>
  <w:style w:type="paragraph" w:customStyle="1" w:styleId="Style3">
    <w:name w:val="Style3"/>
    <w:basedOn w:val="Heading1"/>
    <w:uiPriority w:val="99"/>
    <w:rsid w:val="00347B03"/>
    <w:pPr>
      <w:widowControl w:val="0"/>
      <w:numPr>
        <w:numId w:val="0"/>
      </w:numPr>
      <w:overflowPunct w:val="0"/>
      <w:autoSpaceDE w:val="0"/>
      <w:autoSpaceDN w:val="0"/>
      <w:adjustRightInd w:val="0"/>
      <w:spacing w:before="120" w:after="120" w:line="320" w:lineRule="exact"/>
      <w:ind w:firstLine="720"/>
      <w:textAlignment w:val="baseline"/>
      <w:outlineLvl w:val="2"/>
    </w:pPr>
    <w:rPr>
      <w:bCs w:val="0"/>
      <w:color w:val="000000"/>
      <w:kern w:val="28"/>
      <w:sz w:val="26"/>
      <w:szCs w:val="20"/>
    </w:rPr>
  </w:style>
  <w:style w:type="character" w:styleId="PageNumber">
    <w:name w:val="page number"/>
    <w:rsid w:val="00347B03"/>
    <w:rPr>
      <w:rFonts w:eastAsia="MS Mincho"/>
      <w:b/>
      <w:bCs/>
      <w:color w:val="292929"/>
      <w:sz w:val="26"/>
      <w:szCs w:val="26"/>
      <w:lang w:val="en-US" w:eastAsia="ja-JP" w:bidi="ar-SA"/>
    </w:rPr>
  </w:style>
  <w:style w:type="paragraph" w:styleId="BodyText">
    <w:name w:val="Body Text"/>
    <w:aliases w:val="than bai"/>
    <w:basedOn w:val="Normal"/>
    <w:link w:val="BodyTextChar"/>
    <w:rsid w:val="00347B03"/>
    <w:pPr>
      <w:widowControl w:val="0"/>
      <w:overflowPunct w:val="0"/>
      <w:autoSpaceDE w:val="0"/>
      <w:autoSpaceDN w:val="0"/>
      <w:adjustRightInd w:val="0"/>
      <w:spacing w:after="120" w:line="320" w:lineRule="exact"/>
      <w:jc w:val="both"/>
      <w:textAlignment w:val="baseline"/>
    </w:pPr>
    <w:rPr>
      <w:rFonts w:ascii="Times New Roman" w:eastAsia="Times New Roman" w:hAnsi="Times New Roman" w:cs="Times New Roman"/>
      <w:color w:val="000000"/>
      <w:sz w:val="28"/>
      <w:szCs w:val="20"/>
    </w:rPr>
  </w:style>
  <w:style w:type="character" w:customStyle="1" w:styleId="BodyTextChar">
    <w:name w:val="Body Text Char"/>
    <w:aliases w:val="than bai Char"/>
    <w:basedOn w:val="DefaultParagraphFont"/>
    <w:link w:val="BodyText"/>
    <w:rsid w:val="00347B03"/>
    <w:rPr>
      <w:rFonts w:ascii="Times New Roman" w:eastAsia="Times New Roman" w:hAnsi="Times New Roman" w:cs="Times New Roman"/>
      <w:color w:val="000000"/>
      <w:sz w:val="28"/>
      <w:szCs w:val="20"/>
    </w:rPr>
  </w:style>
  <w:style w:type="paragraph" w:styleId="List2">
    <w:name w:val="List 2"/>
    <w:basedOn w:val="Normal"/>
    <w:uiPriority w:val="99"/>
    <w:rsid w:val="00347B03"/>
    <w:pPr>
      <w:widowControl w:val="0"/>
      <w:overflowPunct w:val="0"/>
      <w:autoSpaceDE w:val="0"/>
      <w:autoSpaceDN w:val="0"/>
      <w:adjustRightInd w:val="0"/>
      <w:spacing w:after="0" w:line="320" w:lineRule="exact"/>
      <w:ind w:left="566" w:hanging="283"/>
      <w:jc w:val="both"/>
      <w:textAlignment w:val="baseline"/>
    </w:pPr>
    <w:rPr>
      <w:rFonts w:ascii="Times New Roman" w:eastAsia="Times New Roman" w:hAnsi="Times New Roman" w:cs="Times New Roman"/>
      <w:color w:val="000000"/>
      <w:sz w:val="28"/>
      <w:szCs w:val="20"/>
    </w:rPr>
  </w:style>
  <w:style w:type="paragraph" w:styleId="ListBullet2">
    <w:name w:val="List Bullet 2"/>
    <w:basedOn w:val="Normal"/>
    <w:uiPriority w:val="99"/>
    <w:rsid w:val="00347B03"/>
    <w:pPr>
      <w:widowControl w:val="0"/>
      <w:overflowPunct w:val="0"/>
      <w:autoSpaceDE w:val="0"/>
      <w:autoSpaceDN w:val="0"/>
      <w:adjustRightInd w:val="0"/>
      <w:spacing w:after="0" w:line="320" w:lineRule="exact"/>
      <w:ind w:left="566" w:hanging="283"/>
      <w:jc w:val="both"/>
      <w:textAlignment w:val="baseline"/>
    </w:pPr>
    <w:rPr>
      <w:rFonts w:ascii="Times New Roman" w:eastAsia="Times New Roman" w:hAnsi="Times New Roman" w:cs="Times New Roman"/>
      <w:color w:val="000000"/>
      <w:sz w:val="28"/>
      <w:szCs w:val="20"/>
    </w:rPr>
  </w:style>
  <w:style w:type="paragraph" w:styleId="ListBullet">
    <w:name w:val="List Bullet"/>
    <w:basedOn w:val="Normal"/>
    <w:uiPriority w:val="99"/>
    <w:rsid w:val="00347B03"/>
    <w:pPr>
      <w:widowControl w:val="0"/>
      <w:overflowPunct w:val="0"/>
      <w:autoSpaceDE w:val="0"/>
      <w:autoSpaceDN w:val="0"/>
      <w:adjustRightInd w:val="0"/>
      <w:spacing w:after="0" w:line="320" w:lineRule="exact"/>
      <w:ind w:left="283" w:hanging="283"/>
      <w:jc w:val="both"/>
      <w:textAlignment w:val="baseline"/>
    </w:pPr>
    <w:rPr>
      <w:rFonts w:ascii="Times New Roman" w:eastAsia="Times New Roman" w:hAnsi="Times New Roman" w:cs="Times New Roman"/>
      <w:color w:val="000000"/>
      <w:sz w:val="28"/>
      <w:szCs w:val="20"/>
    </w:rPr>
  </w:style>
  <w:style w:type="paragraph" w:styleId="ListContinue2">
    <w:name w:val="List Continue 2"/>
    <w:basedOn w:val="Normal"/>
    <w:uiPriority w:val="99"/>
    <w:rsid w:val="00347B03"/>
    <w:pPr>
      <w:widowControl w:val="0"/>
      <w:overflowPunct w:val="0"/>
      <w:autoSpaceDE w:val="0"/>
      <w:autoSpaceDN w:val="0"/>
      <w:adjustRightInd w:val="0"/>
      <w:spacing w:after="120" w:line="320" w:lineRule="exact"/>
      <w:ind w:left="566"/>
      <w:jc w:val="both"/>
      <w:textAlignment w:val="baseline"/>
    </w:pPr>
    <w:rPr>
      <w:rFonts w:ascii="Times New Roman" w:eastAsia="Times New Roman" w:hAnsi="Times New Roman" w:cs="Times New Roman"/>
      <w:color w:val="000000"/>
      <w:sz w:val="28"/>
      <w:szCs w:val="20"/>
    </w:rPr>
  </w:style>
  <w:style w:type="paragraph" w:styleId="List3">
    <w:name w:val="List 3"/>
    <w:basedOn w:val="Normal"/>
    <w:uiPriority w:val="99"/>
    <w:rsid w:val="00347B03"/>
    <w:pPr>
      <w:widowControl w:val="0"/>
      <w:overflowPunct w:val="0"/>
      <w:autoSpaceDE w:val="0"/>
      <w:autoSpaceDN w:val="0"/>
      <w:adjustRightInd w:val="0"/>
      <w:spacing w:after="0" w:line="320" w:lineRule="exact"/>
      <w:ind w:left="849" w:hanging="283"/>
      <w:jc w:val="both"/>
      <w:textAlignment w:val="baseline"/>
    </w:pPr>
    <w:rPr>
      <w:rFonts w:ascii="Times New Roman" w:eastAsia="Times New Roman" w:hAnsi="Times New Roman" w:cs="Times New Roman"/>
      <w:color w:val="000000"/>
      <w:sz w:val="28"/>
      <w:szCs w:val="20"/>
    </w:rPr>
  </w:style>
  <w:style w:type="paragraph" w:styleId="List">
    <w:name w:val="List"/>
    <w:basedOn w:val="Normal"/>
    <w:uiPriority w:val="99"/>
    <w:rsid w:val="00347B03"/>
    <w:pPr>
      <w:widowControl w:val="0"/>
      <w:overflowPunct w:val="0"/>
      <w:autoSpaceDE w:val="0"/>
      <w:autoSpaceDN w:val="0"/>
      <w:adjustRightInd w:val="0"/>
      <w:spacing w:after="0" w:line="320" w:lineRule="exact"/>
      <w:ind w:left="283" w:hanging="283"/>
      <w:jc w:val="both"/>
      <w:textAlignment w:val="baseline"/>
    </w:pPr>
    <w:rPr>
      <w:rFonts w:ascii="Times New Roman" w:eastAsia="Times New Roman" w:hAnsi="Times New Roman" w:cs="Times New Roman"/>
      <w:color w:val="000000"/>
      <w:sz w:val="28"/>
      <w:szCs w:val="20"/>
    </w:rPr>
  </w:style>
  <w:style w:type="paragraph" w:styleId="ListContinue">
    <w:name w:val="List Continue"/>
    <w:basedOn w:val="Normal"/>
    <w:uiPriority w:val="99"/>
    <w:rsid w:val="00347B03"/>
    <w:pPr>
      <w:widowControl w:val="0"/>
      <w:overflowPunct w:val="0"/>
      <w:autoSpaceDE w:val="0"/>
      <w:autoSpaceDN w:val="0"/>
      <w:adjustRightInd w:val="0"/>
      <w:spacing w:after="120" w:line="320" w:lineRule="exact"/>
      <w:ind w:left="283"/>
      <w:jc w:val="both"/>
      <w:textAlignment w:val="baseline"/>
    </w:pPr>
    <w:rPr>
      <w:rFonts w:ascii="Times New Roman" w:eastAsia="Times New Roman" w:hAnsi="Times New Roman" w:cs="Times New Roman"/>
      <w:color w:val="000000"/>
      <w:sz w:val="28"/>
      <w:szCs w:val="20"/>
    </w:rPr>
  </w:style>
  <w:style w:type="paragraph" w:styleId="ListBullet3">
    <w:name w:val="List Bullet 3"/>
    <w:basedOn w:val="Normal"/>
    <w:uiPriority w:val="99"/>
    <w:rsid w:val="00347B03"/>
    <w:pPr>
      <w:widowControl w:val="0"/>
      <w:overflowPunct w:val="0"/>
      <w:autoSpaceDE w:val="0"/>
      <w:autoSpaceDN w:val="0"/>
      <w:adjustRightInd w:val="0"/>
      <w:spacing w:after="0" w:line="320" w:lineRule="exact"/>
      <w:ind w:left="849" w:hanging="283"/>
      <w:jc w:val="both"/>
      <w:textAlignment w:val="baseline"/>
    </w:pPr>
    <w:rPr>
      <w:rFonts w:ascii="Times New Roman" w:eastAsia="Times New Roman" w:hAnsi="Times New Roman" w:cs="Times New Roman"/>
      <w:color w:val="000000"/>
      <w:sz w:val="28"/>
      <w:szCs w:val="20"/>
    </w:rPr>
  </w:style>
  <w:style w:type="paragraph" w:styleId="BodyTextIndent2">
    <w:name w:val="Body Text Indent 2"/>
    <w:basedOn w:val="Normal"/>
    <w:link w:val="BodyTextIndent2Char"/>
    <w:uiPriority w:val="99"/>
    <w:rsid w:val="00347B03"/>
    <w:pPr>
      <w:spacing w:after="0" w:line="320" w:lineRule="exact"/>
      <w:ind w:firstLine="720"/>
      <w:jc w:val="both"/>
    </w:pPr>
    <w:rPr>
      <w:rFonts w:ascii=".VnTime" w:eastAsia="Times New Roman" w:hAnsi=".VnTime" w:cs="Times New Roman"/>
      <w:sz w:val="28"/>
      <w:szCs w:val="24"/>
    </w:rPr>
  </w:style>
  <w:style w:type="character" w:customStyle="1" w:styleId="BodyTextIndent2Char">
    <w:name w:val="Body Text Indent 2 Char"/>
    <w:basedOn w:val="DefaultParagraphFont"/>
    <w:link w:val="BodyTextIndent2"/>
    <w:uiPriority w:val="99"/>
    <w:rsid w:val="00347B03"/>
    <w:rPr>
      <w:rFonts w:ascii=".VnTime" w:eastAsia="Times New Roman" w:hAnsi=".VnTime" w:cs="Times New Roman"/>
      <w:sz w:val="28"/>
      <w:szCs w:val="24"/>
    </w:rPr>
  </w:style>
  <w:style w:type="paragraph" w:styleId="BodyText2">
    <w:name w:val="Body Text 2"/>
    <w:basedOn w:val="Normal"/>
    <w:link w:val="BodyText2Char"/>
    <w:uiPriority w:val="99"/>
    <w:rsid w:val="00347B03"/>
    <w:pPr>
      <w:spacing w:after="0" w:line="320" w:lineRule="exact"/>
      <w:jc w:val="both"/>
    </w:pPr>
    <w:rPr>
      <w:rFonts w:ascii="Times New Roman" w:eastAsia="Times New Roman" w:hAnsi="Times New Roman" w:cs="Times New Roman"/>
      <w:sz w:val="26"/>
      <w:szCs w:val="24"/>
    </w:rPr>
  </w:style>
  <w:style w:type="character" w:customStyle="1" w:styleId="BodyText2Char">
    <w:name w:val="Body Text 2 Char"/>
    <w:basedOn w:val="DefaultParagraphFont"/>
    <w:link w:val="BodyText2"/>
    <w:uiPriority w:val="99"/>
    <w:rsid w:val="00347B03"/>
    <w:rPr>
      <w:rFonts w:ascii="Times New Roman" w:eastAsia="Times New Roman" w:hAnsi="Times New Roman" w:cs="Times New Roman"/>
      <w:sz w:val="26"/>
      <w:szCs w:val="24"/>
    </w:rPr>
  </w:style>
  <w:style w:type="paragraph" w:styleId="BodyTextIndent3">
    <w:name w:val="Body Text Indent 3"/>
    <w:basedOn w:val="Normal"/>
    <w:link w:val="BodyTextIndent3Char"/>
    <w:uiPriority w:val="99"/>
    <w:rsid w:val="00347B03"/>
    <w:pPr>
      <w:spacing w:after="0" w:line="312" w:lineRule="auto"/>
      <w:ind w:firstLine="360"/>
      <w:jc w:val="both"/>
    </w:pPr>
    <w:rPr>
      <w:rFonts w:ascii=".VnTime" w:eastAsia="Times New Roman" w:hAnsi=".VnTime" w:cs="Times New Roman"/>
      <w:sz w:val="28"/>
      <w:szCs w:val="24"/>
    </w:rPr>
  </w:style>
  <w:style w:type="character" w:customStyle="1" w:styleId="BodyTextIndent3Char">
    <w:name w:val="Body Text Indent 3 Char"/>
    <w:basedOn w:val="DefaultParagraphFont"/>
    <w:link w:val="BodyTextIndent3"/>
    <w:uiPriority w:val="99"/>
    <w:rsid w:val="00347B03"/>
    <w:rPr>
      <w:rFonts w:ascii=".VnTime" w:eastAsia="Times New Roman" w:hAnsi=".VnTime" w:cs="Times New Roman"/>
      <w:sz w:val="28"/>
      <w:szCs w:val="24"/>
    </w:rPr>
  </w:style>
  <w:style w:type="character" w:styleId="FollowedHyperlink">
    <w:name w:val="FollowedHyperlink"/>
    <w:uiPriority w:val="99"/>
    <w:rsid w:val="00347B03"/>
    <w:rPr>
      <w:rFonts w:eastAsia="MS Mincho"/>
      <w:b/>
      <w:bCs/>
      <w:color w:val="800080"/>
      <w:sz w:val="26"/>
      <w:szCs w:val="26"/>
      <w:u w:val="single"/>
      <w:lang w:val="en-US" w:eastAsia="ja-JP" w:bidi="ar-SA"/>
    </w:rPr>
  </w:style>
  <w:style w:type="paragraph" w:customStyle="1" w:styleId="font5">
    <w:name w:val="font5"/>
    <w:basedOn w:val="Normal"/>
    <w:uiPriority w:val="99"/>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font6">
    <w:name w:val="font6"/>
    <w:basedOn w:val="Normal"/>
    <w:uiPriority w:val="99"/>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font7">
    <w:name w:val="font7"/>
    <w:basedOn w:val="Normal"/>
    <w:uiPriority w:val="99"/>
    <w:rsid w:val="00347B03"/>
    <w:pP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24">
    <w:name w:val="xl24"/>
    <w:basedOn w:val="Normal"/>
    <w:uiPriority w:val="99"/>
    <w:rsid w:val="00347B03"/>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25">
    <w:name w:val="xl25"/>
    <w:basedOn w:val="Normal"/>
    <w:uiPriority w:val="99"/>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6">
    <w:name w:val="xl26"/>
    <w:basedOn w:val="Normal"/>
    <w:uiPriority w:val="99"/>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7">
    <w:name w:val="xl27"/>
    <w:basedOn w:val="Normal"/>
    <w:uiPriority w:val="99"/>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8">
    <w:name w:val="xl28"/>
    <w:basedOn w:val="Normal"/>
    <w:uiPriority w:val="99"/>
    <w:rsid w:val="00347B03"/>
    <w:pPr>
      <w:pBdr>
        <w:top w:val="single" w:sz="4" w:space="0" w:color="auto"/>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29">
    <w:name w:val="xl29"/>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0">
    <w:name w:val="xl30"/>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1">
    <w:name w:val="xl31"/>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2">
    <w:name w:val="xl32"/>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3">
    <w:name w:val="xl33"/>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4">
    <w:name w:val="xl34"/>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5">
    <w:name w:val="xl35"/>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6">
    <w:name w:val="xl36"/>
    <w:basedOn w:val="Normal"/>
    <w:uiPriority w:val="99"/>
    <w:rsid w:val="00347B03"/>
    <w:pPr>
      <w:pBdr>
        <w:top w:val="single" w:sz="8" w:space="0" w:color="auto"/>
        <w:left w:val="single" w:sz="4"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7">
    <w:name w:val="xl37"/>
    <w:basedOn w:val="Normal"/>
    <w:uiPriority w:val="99"/>
    <w:rsid w:val="00347B03"/>
    <w:pPr>
      <w:pBdr>
        <w:top w:val="single" w:sz="8" w:space="0" w:color="auto"/>
        <w:left w:val="single" w:sz="4" w:space="0" w:color="auto"/>
        <w:bottom w:val="single" w:sz="4" w:space="0" w:color="auto"/>
        <w:right w:val="single" w:sz="8"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38">
    <w:name w:val="xl38"/>
    <w:basedOn w:val="Normal"/>
    <w:uiPriority w:val="99"/>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39">
    <w:name w:val="xl39"/>
    <w:basedOn w:val="Normal"/>
    <w:uiPriority w:val="99"/>
    <w:rsid w:val="00347B03"/>
    <w:pPr>
      <w:pBdr>
        <w:top w:val="single" w:sz="4" w:space="0" w:color="auto"/>
        <w:left w:val="single" w:sz="4" w:space="0" w:color="auto"/>
        <w:bottom w:val="single" w:sz="4" w:space="0" w:color="auto"/>
        <w:right w:val="single" w:sz="8"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0">
    <w:name w:val="xl40"/>
    <w:basedOn w:val="Normal"/>
    <w:uiPriority w:val="99"/>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1">
    <w:name w:val="xl41"/>
    <w:basedOn w:val="Normal"/>
    <w:uiPriority w:val="99"/>
    <w:rsid w:val="00347B03"/>
    <w:pPr>
      <w:pBdr>
        <w:top w:val="single" w:sz="4" w:space="0" w:color="auto"/>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2">
    <w:name w:val="xl42"/>
    <w:basedOn w:val="Normal"/>
    <w:uiPriority w:val="99"/>
    <w:rsid w:val="00347B03"/>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3">
    <w:name w:val="xl43"/>
    <w:basedOn w:val="Normal"/>
    <w:uiPriority w:val="99"/>
    <w:rsid w:val="00347B03"/>
    <w:pPr>
      <w:pBdr>
        <w:top w:val="single" w:sz="4" w:space="0" w:color="auto"/>
        <w:left w:val="single" w:sz="8"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44">
    <w:name w:val="xl44"/>
    <w:basedOn w:val="Normal"/>
    <w:uiPriority w:val="99"/>
    <w:rsid w:val="00347B03"/>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5">
    <w:name w:val="xl45"/>
    <w:basedOn w:val="Normal"/>
    <w:uiPriority w:val="99"/>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6">
    <w:name w:val="xl46"/>
    <w:basedOn w:val="Normal"/>
    <w:uiPriority w:val="99"/>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7">
    <w:name w:val="xl47"/>
    <w:basedOn w:val="Normal"/>
    <w:uiPriority w:val="99"/>
    <w:rsid w:val="00347B03"/>
    <w:pPr>
      <w:pBdr>
        <w:top w:val="single" w:sz="4" w:space="0" w:color="auto"/>
        <w:left w:val="single" w:sz="4" w:space="0" w:color="auto"/>
        <w:bottom w:val="single" w:sz="8"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48">
    <w:name w:val="xl48"/>
    <w:basedOn w:val="Normal"/>
    <w:uiPriority w:val="99"/>
    <w:rsid w:val="00347B03"/>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49">
    <w:name w:val="xl49"/>
    <w:basedOn w:val="Normal"/>
    <w:uiPriority w:val="99"/>
    <w:rsid w:val="00347B03"/>
    <w:pPr>
      <w:pBdr>
        <w:left w:val="single" w:sz="8"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50">
    <w:name w:val="xl50"/>
    <w:basedOn w:val="Normal"/>
    <w:uiPriority w:val="99"/>
    <w:rsid w:val="00347B03"/>
    <w:pPr>
      <w:pBdr>
        <w:left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1">
    <w:name w:val="xl51"/>
    <w:basedOn w:val="Normal"/>
    <w:uiPriority w:val="99"/>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2">
    <w:name w:val="xl52"/>
    <w:basedOn w:val="Normal"/>
    <w:uiPriority w:val="99"/>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3">
    <w:name w:val="xl53"/>
    <w:basedOn w:val="Normal"/>
    <w:uiPriority w:val="99"/>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4">
    <w:name w:val="xl54"/>
    <w:basedOn w:val="Normal"/>
    <w:uiPriority w:val="99"/>
    <w:rsid w:val="00347B03"/>
    <w:pPr>
      <w:pBdr>
        <w:left w:val="single" w:sz="4" w:space="0" w:color="auto"/>
        <w:bottom w:val="single" w:sz="4" w:space="0" w:color="auto"/>
        <w:right w:val="single" w:sz="4"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5">
    <w:name w:val="xl55"/>
    <w:basedOn w:val="Normal"/>
    <w:uiPriority w:val="99"/>
    <w:rsid w:val="00347B03"/>
    <w:pPr>
      <w:pBdr>
        <w:left w:val="single" w:sz="4" w:space="0" w:color="auto"/>
        <w:bottom w:val="single" w:sz="4" w:space="0" w:color="auto"/>
        <w:right w:val="single" w:sz="8" w:space="0" w:color="auto"/>
      </w:pBdr>
      <w:spacing w:before="100" w:beforeAutospacing="1" w:after="100" w:afterAutospacing="1" w:line="320" w:lineRule="exact"/>
      <w:jc w:val="both"/>
    </w:pPr>
    <w:rPr>
      <w:rFonts w:ascii="Times New Roman" w:eastAsia="MS Mincho" w:hAnsi="Times New Roman" w:cs="Times New Roman"/>
      <w:sz w:val="18"/>
      <w:szCs w:val="18"/>
      <w:lang w:eastAsia="ja-JP"/>
    </w:rPr>
  </w:style>
  <w:style w:type="paragraph" w:customStyle="1" w:styleId="xl56">
    <w:name w:val="xl56"/>
    <w:basedOn w:val="Normal"/>
    <w:uiPriority w:val="99"/>
    <w:rsid w:val="00347B03"/>
    <w:pPr>
      <w:pBdr>
        <w:top w:val="single" w:sz="4" w:space="0" w:color="auto"/>
        <w:left w:val="single" w:sz="8" w:space="0" w:color="auto"/>
        <w:bottom w:val="double" w:sz="6" w:space="0" w:color="auto"/>
        <w:right w:val="single" w:sz="4"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57">
    <w:name w:val="xl57"/>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8">
    <w:name w:val="xl58"/>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59">
    <w:name w:val="xl59"/>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0">
    <w:name w:val="xl60"/>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1">
    <w:name w:val="xl61"/>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2">
    <w:name w:val="xl62"/>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3">
    <w:name w:val="xl63"/>
    <w:basedOn w:val="Normal"/>
    <w:uiPriority w:val="99"/>
    <w:rsid w:val="00347B03"/>
    <w:pPr>
      <w:pBdr>
        <w:top w:val="single" w:sz="4" w:space="0" w:color="auto"/>
        <w:left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4">
    <w:name w:val="xl64"/>
    <w:basedOn w:val="Normal"/>
    <w:uiPriority w:val="99"/>
    <w:rsid w:val="00347B03"/>
    <w:pPr>
      <w:pBdr>
        <w:top w:val="single" w:sz="4" w:space="0" w:color="auto"/>
        <w:left w:val="single" w:sz="4" w:space="0" w:color="auto"/>
        <w:bottom w:val="double" w:sz="6" w:space="0" w:color="auto"/>
        <w:right w:val="single" w:sz="8"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5">
    <w:name w:val="xl65"/>
    <w:basedOn w:val="Normal"/>
    <w:uiPriority w:val="99"/>
    <w:rsid w:val="00347B03"/>
    <w:pPr>
      <w:pBdr>
        <w:top w:val="single" w:sz="8"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66">
    <w:name w:val="xl66"/>
    <w:basedOn w:val="Normal"/>
    <w:uiPriority w:val="99"/>
    <w:rsid w:val="00347B03"/>
    <w:pPr>
      <w:pBdr>
        <w:top w:val="single" w:sz="4" w:space="0" w:color="auto"/>
        <w:bottom w:val="double" w:sz="6" w:space="0" w:color="auto"/>
        <w:right w:val="single" w:sz="4" w:space="0" w:color="auto"/>
      </w:pBdr>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7">
    <w:name w:val="xl67"/>
    <w:basedOn w:val="Normal"/>
    <w:uiPriority w:val="99"/>
    <w:rsid w:val="00347B03"/>
    <w:pPr>
      <w:pBdr>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8">
    <w:name w:val="xl68"/>
    <w:basedOn w:val="Normal"/>
    <w:uiPriority w:val="99"/>
    <w:rsid w:val="00347B03"/>
    <w:pPr>
      <w:pBdr>
        <w:top w:val="single" w:sz="4" w:space="0" w:color="auto"/>
        <w:bottom w:val="single" w:sz="4"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69">
    <w:name w:val="xl69"/>
    <w:basedOn w:val="Normal"/>
    <w:uiPriority w:val="99"/>
    <w:rsid w:val="00347B03"/>
    <w:pPr>
      <w:pBdr>
        <w:top w:val="single" w:sz="4" w:space="0" w:color="auto"/>
        <w:bottom w:val="single" w:sz="8" w:space="0" w:color="auto"/>
        <w:right w:val="single" w:sz="4" w:space="0" w:color="auto"/>
      </w:pBdr>
      <w:shd w:val="clear" w:color="auto" w:fill="CCFFFF"/>
      <w:spacing w:before="100" w:beforeAutospacing="1" w:after="100" w:afterAutospacing="1" w:line="320" w:lineRule="exact"/>
      <w:jc w:val="center"/>
    </w:pPr>
    <w:rPr>
      <w:rFonts w:ascii="Times New Roman" w:eastAsia="MS Mincho" w:hAnsi="Times New Roman" w:cs="Times New Roman"/>
      <w:sz w:val="18"/>
      <w:szCs w:val="18"/>
      <w:lang w:eastAsia="ja-JP"/>
    </w:rPr>
  </w:style>
  <w:style w:type="paragraph" w:customStyle="1" w:styleId="xl70">
    <w:name w:val="xl70"/>
    <w:basedOn w:val="Normal"/>
    <w:uiPriority w:val="99"/>
    <w:rsid w:val="00347B03"/>
    <w:pPr>
      <w:pBdr>
        <w:top w:val="single" w:sz="4" w:space="0" w:color="auto"/>
        <w:left w:val="single" w:sz="4" w:space="0" w:color="auto"/>
        <w:bottom w:val="double" w:sz="6"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1">
    <w:name w:val="xl71"/>
    <w:basedOn w:val="Normal"/>
    <w:uiPriority w:val="99"/>
    <w:rsid w:val="00347B03"/>
    <w:pPr>
      <w:pBdr>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2">
    <w:name w:val="xl72"/>
    <w:basedOn w:val="Normal"/>
    <w:uiPriority w:val="99"/>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3">
    <w:name w:val="xl73"/>
    <w:basedOn w:val="Normal"/>
    <w:uiPriority w:val="99"/>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4">
    <w:name w:val="xl74"/>
    <w:basedOn w:val="Normal"/>
    <w:uiPriority w:val="99"/>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5">
    <w:name w:val="xl75"/>
    <w:basedOn w:val="Normal"/>
    <w:uiPriority w:val="99"/>
    <w:rsid w:val="00347B03"/>
    <w:pPr>
      <w:pBdr>
        <w:top w:val="single" w:sz="4" w:space="0" w:color="auto"/>
        <w:left w:val="single" w:sz="4" w:space="0" w:color="auto"/>
        <w:bottom w:val="single" w:sz="4"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6">
    <w:name w:val="xl76"/>
    <w:basedOn w:val="Normal"/>
    <w:uiPriority w:val="99"/>
    <w:rsid w:val="00347B03"/>
    <w:pPr>
      <w:pBdr>
        <w:top w:val="single" w:sz="4" w:space="0" w:color="auto"/>
        <w:left w:val="single" w:sz="4" w:space="0" w:color="auto"/>
        <w:bottom w:val="single" w:sz="8" w:space="0" w:color="auto"/>
        <w:right w:val="double" w:sz="6" w:space="0" w:color="auto"/>
      </w:pBdr>
      <w:spacing w:before="100" w:beforeAutospacing="1" w:after="100" w:afterAutospacing="1" w:line="320" w:lineRule="exact"/>
      <w:jc w:val="both"/>
    </w:pPr>
    <w:rPr>
      <w:rFonts w:ascii="Times New Roman" w:eastAsia="MS Mincho" w:hAnsi="Times New Roman" w:cs="Times New Roman"/>
      <w:b/>
      <w:bCs/>
      <w:sz w:val="18"/>
      <w:szCs w:val="18"/>
      <w:lang w:eastAsia="ja-JP"/>
    </w:rPr>
  </w:style>
  <w:style w:type="paragraph" w:customStyle="1" w:styleId="xl77">
    <w:name w:val="xl77"/>
    <w:basedOn w:val="Normal"/>
    <w:uiPriority w:val="99"/>
    <w:rsid w:val="00347B03"/>
    <w:pPr>
      <w:pBdr>
        <w:top w:val="single" w:sz="8" w:space="0" w:color="auto"/>
        <w:left w:val="single" w:sz="8" w:space="0" w:color="auto"/>
        <w:bottom w:val="single" w:sz="4" w:space="0" w:color="auto"/>
        <w:right w:val="single" w:sz="4"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xl78">
    <w:name w:val="xl78"/>
    <w:basedOn w:val="Normal"/>
    <w:uiPriority w:val="99"/>
    <w:rsid w:val="00347B03"/>
    <w:pPr>
      <w:pBdr>
        <w:top w:val="single" w:sz="8" w:space="0" w:color="auto"/>
        <w:left w:val="single" w:sz="4" w:space="0" w:color="auto"/>
        <w:bottom w:val="single" w:sz="4" w:space="0" w:color="auto"/>
        <w:right w:val="double" w:sz="6" w:space="0" w:color="auto"/>
      </w:pBdr>
      <w:spacing w:before="100" w:beforeAutospacing="1" w:after="100" w:afterAutospacing="1" w:line="320" w:lineRule="exact"/>
      <w:jc w:val="center"/>
    </w:pPr>
    <w:rPr>
      <w:rFonts w:ascii="Times New Roman" w:eastAsia="MS Mincho" w:hAnsi="Times New Roman" w:cs="Times New Roman"/>
      <w:b/>
      <w:bCs/>
      <w:sz w:val="18"/>
      <w:szCs w:val="18"/>
      <w:lang w:eastAsia="ja-JP"/>
    </w:rPr>
  </w:style>
  <w:style w:type="paragraph" w:customStyle="1" w:styleId="CharCharCharChar">
    <w:name w:val="Char Char Char Char"/>
    <w:basedOn w:val="Normal"/>
    <w:uiPriority w:val="99"/>
    <w:rsid w:val="00347B03"/>
    <w:pPr>
      <w:pageBreakBefore/>
      <w:spacing w:before="100" w:beforeAutospacing="1" w:after="100" w:afterAutospacing="1" w:line="320" w:lineRule="exact"/>
      <w:jc w:val="both"/>
    </w:pPr>
    <w:rPr>
      <w:rFonts w:ascii="Tahoma" w:eastAsia="Times New Roman" w:hAnsi="Tahoma" w:cs="Times New Roman"/>
      <w:sz w:val="20"/>
      <w:szCs w:val="20"/>
    </w:rPr>
  </w:style>
  <w:style w:type="paragraph" w:customStyle="1" w:styleId="Char">
    <w:name w:val="Char"/>
    <w:basedOn w:val="Normal"/>
    <w:autoRedefine/>
    <w:rsid w:val="00347B03"/>
    <w:pPr>
      <w:spacing w:after="160" w:line="240" w:lineRule="exact"/>
      <w:jc w:val="both"/>
    </w:pPr>
    <w:rPr>
      <w:rFonts w:ascii="Times New Roman" w:eastAsia="Times New Roman" w:hAnsi="Times New Roman" w:cs="Times New Roman"/>
      <w:sz w:val="21"/>
      <w:szCs w:val="20"/>
    </w:rPr>
  </w:style>
  <w:style w:type="paragraph" w:customStyle="1" w:styleId="Hnhv">
    <w:name w:val="Hình vẽ"/>
    <w:basedOn w:val="Normal"/>
    <w:uiPriority w:val="99"/>
    <w:rsid w:val="00347B03"/>
    <w:pPr>
      <w:spacing w:before="120" w:after="120" w:line="320" w:lineRule="exact"/>
      <w:ind w:firstLine="540"/>
      <w:jc w:val="both"/>
    </w:pPr>
    <w:rPr>
      <w:rFonts w:ascii="Times New Roman" w:eastAsia="Times New Roman" w:hAnsi="Times New Roman" w:cs="Times New Roman"/>
      <w:i/>
      <w:sz w:val="26"/>
      <w:szCs w:val="24"/>
    </w:rPr>
  </w:style>
  <w:style w:type="paragraph" w:customStyle="1" w:styleId="Style2">
    <w:name w:val="Style2"/>
    <w:basedOn w:val="Heading2"/>
    <w:rsid w:val="00347B03"/>
    <w:pPr>
      <w:widowControl w:val="0"/>
      <w:numPr>
        <w:ilvl w:val="0"/>
        <w:numId w:val="0"/>
      </w:numPr>
      <w:overflowPunct w:val="0"/>
      <w:autoSpaceDE w:val="0"/>
      <w:autoSpaceDN w:val="0"/>
      <w:adjustRightInd w:val="0"/>
      <w:spacing w:before="120" w:after="120" w:line="320" w:lineRule="exact"/>
      <w:ind w:firstLine="720"/>
      <w:textAlignment w:val="baseline"/>
    </w:pPr>
    <w:rPr>
      <w:bCs w:val="0"/>
      <w:color w:val="000000"/>
      <w:szCs w:val="20"/>
    </w:rPr>
  </w:style>
  <w:style w:type="paragraph" w:styleId="TOC4">
    <w:name w:val="toc 4"/>
    <w:basedOn w:val="Normal"/>
    <w:next w:val="Normal"/>
    <w:autoRedefine/>
    <w:uiPriority w:val="39"/>
    <w:rsid w:val="00347B03"/>
    <w:pPr>
      <w:spacing w:after="0" w:line="320" w:lineRule="exact"/>
      <w:ind w:left="780"/>
    </w:pPr>
    <w:rPr>
      <w:rFonts w:ascii="Times New Roman" w:eastAsia="Times New Roman" w:hAnsi="Times New Roman" w:cs="Times New Roman"/>
      <w:sz w:val="18"/>
      <w:szCs w:val="18"/>
    </w:rPr>
  </w:style>
  <w:style w:type="paragraph" w:styleId="TOC5">
    <w:name w:val="toc 5"/>
    <w:basedOn w:val="Normal"/>
    <w:next w:val="Normal"/>
    <w:autoRedefine/>
    <w:uiPriority w:val="39"/>
    <w:rsid w:val="00347B03"/>
    <w:pPr>
      <w:spacing w:after="0" w:line="320" w:lineRule="exact"/>
      <w:ind w:left="1040"/>
    </w:pPr>
    <w:rPr>
      <w:rFonts w:ascii="Times New Roman" w:eastAsia="Times New Roman" w:hAnsi="Times New Roman" w:cs="Times New Roman"/>
      <w:sz w:val="18"/>
      <w:szCs w:val="18"/>
    </w:rPr>
  </w:style>
  <w:style w:type="paragraph" w:styleId="TOC6">
    <w:name w:val="toc 6"/>
    <w:basedOn w:val="Normal"/>
    <w:next w:val="Normal"/>
    <w:autoRedefine/>
    <w:uiPriority w:val="39"/>
    <w:rsid w:val="00347B03"/>
    <w:pPr>
      <w:spacing w:after="0" w:line="320" w:lineRule="exact"/>
      <w:ind w:left="1300"/>
    </w:pPr>
    <w:rPr>
      <w:rFonts w:ascii="Times New Roman" w:eastAsia="Times New Roman" w:hAnsi="Times New Roman" w:cs="Times New Roman"/>
      <w:sz w:val="18"/>
      <w:szCs w:val="18"/>
    </w:rPr>
  </w:style>
  <w:style w:type="paragraph" w:styleId="TOC7">
    <w:name w:val="toc 7"/>
    <w:basedOn w:val="Normal"/>
    <w:next w:val="Normal"/>
    <w:autoRedefine/>
    <w:uiPriority w:val="39"/>
    <w:rsid w:val="00347B03"/>
    <w:pPr>
      <w:spacing w:after="0" w:line="320" w:lineRule="exact"/>
      <w:ind w:left="1560"/>
    </w:pPr>
    <w:rPr>
      <w:rFonts w:ascii="Times New Roman" w:eastAsia="Times New Roman" w:hAnsi="Times New Roman" w:cs="Times New Roman"/>
      <w:sz w:val="18"/>
      <w:szCs w:val="18"/>
    </w:rPr>
  </w:style>
  <w:style w:type="paragraph" w:styleId="TOC8">
    <w:name w:val="toc 8"/>
    <w:basedOn w:val="Normal"/>
    <w:next w:val="Normal"/>
    <w:autoRedefine/>
    <w:uiPriority w:val="39"/>
    <w:rsid w:val="00347B03"/>
    <w:pPr>
      <w:spacing w:after="0" w:line="320" w:lineRule="exact"/>
      <w:ind w:left="1820"/>
    </w:pPr>
    <w:rPr>
      <w:rFonts w:ascii="Times New Roman" w:eastAsia="Times New Roman" w:hAnsi="Times New Roman" w:cs="Times New Roman"/>
      <w:sz w:val="18"/>
      <w:szCs w:val="18"/>
    </w:rPr>
  </w:style>
  <w:style w:type="paragraph" w:styleId="TOC9">
    <w:name w:val="toc 9"/>
    <w:basedOn w:val="Normal"/>
    <w:next w:val="Normal"/>
    <w:autoRedefine/>
    <w:uiPriority w:val="39"/>
    <w:rsid w:val="00347B03"/>
    <w:pPr>
      <w:spacing w:after="0" w:line="320" w:lineRule="exact"/>
      <w:ind w:left="2080"/>
    </w:pPr>
    <w:rPr>
      <w:rFonts w:ascii="Times New Roman" w:eastAsia="Times New Roman" w:hAnsi="Times New Roman" w:cs="Times New Roman"/>
      <w:sz w:val="18"/>
      <w:szCs w:val="18"/>
    </w:rPr>
  </w:style>
  <w:style w:type="paragraph" w:customStyle="1" w:styleId="Style4">
    <w:name w:val="Style4"/>
    <w:basedOn w:val="TOC2"/>
    <w:uiPriority w:val="99"/>
    <w:rsid w:val="00347B03"/>
    <w:pPr>
      <w:tabs>
        <w:tab w:val="clear" w:pos="880"/>
        <w:tab w:val="clear" w:pos="9350"/>
        <w:tab w:val="right" w:leader="dot" w:pos="9062"/>
      </w:tabs>
      <w:spacing w:after="60" w:line="300" w:lineRule="exact"/>
      <w:ind w:left="0" w:firstLine="227"/>
      <w:jc w:val="left"/>
    </w:pPr>
    <w:rPr>
      <w:rFonts w:eastAsia="Times New Roman"/>
      <w:smallCaps/>
      <w:noProof/>
      <w:szCs w:val="20"/>
    </w:rPr>
  </w:style>
  <w:style w:type="paragraph" w:customStyle="1" w:styleId="hinh">
    <w:name w:val="hinh"/>
    <w:basedOn w:val="Normal"/>
    <w:link w:val="hinhChar"/>
    <w:rsid w:val="00347B03"/>
    <w:pPr>
      <w:spacing w:before="120" w:after="120" w:line="320" w:lineRule="exact"/>
      <w:ind w:firstLine="720"/>
      <w:jc w:val="both"/>
    </w:pPr>
    <w:rPr>
      <w:rFonts w:ascii="Times New Roman" w:eastAsia="Times New Roman" w:hAnsi="Times New Roman" w:cs="Times New Roman"/>
      <w:i/>
      <w:sz w:val="26"/>
      <w:szCs w:val="26"/>
    </w:rPr>
  </w:style>
  <w:style w:type="character" w:customStyle="1" w:styleId="hinhChar">
    <w:name w:val="hinh Char"/>
    <w:link w:val="hinh"/>
    <w:rsid w:val="00347B03"/>
    <w:rPr>
      <w:rFonts w:ascii="Times New Roman" w:eastAsia="Times New Roman" w:hAnsi="Times New Roman" w:cs="Times New Roman"/>
      <w:i/>
      <w:sz w:val="26"/>
      <w:szCs w:val="26"/>
    </w:rPr>
  </w:style>
  <w:style w:type="paragraph" w:customStyle="1" w:styleId="Char6">
    <w:name w:val="Char6"/>
    <w:autoRedefine/>
    <w:uiPriority w:val="99"/>
    <w:rsid w:val="00347B03"/>
    <w:pPr>
      <w:spacing w:before="120" w:after="120" w:line="312" w:lineRule="auto"/>
    </w:pPr>
    <w:rPr>
      <w:rFonts w:ascii="Times New Roman" w:eastAsia="Times New Roman" w:hAnsi="Times New Roman" w:cs="Times New Roman"/>
      <w:b/>
      <w:bCs/>
      <w:sz w:val="26"/>
      <w:szCs w:val="26"/>
      <w:lang w:val="pt-BR"/>
    </w:rPr>
  </w:style>
  <w:style w:type="character" w:styleId="CommentReference">
    <w:name w:val="annotation reference"/>
    <w:semiHidden/>
    <w:rsid w:val="00347B03"/>
    <w:rPr>
      <w:sz w:val="16"/>
      <w:szCs w:val="16"/>
    </w:rPr>
  </w:style>
  <w:style w:type="paragraph" w:styleId="CommentText">
    <w:name w:val="annotation text"/>
    <w:basedOn w:val="Normal"/>
    <w:link w:val="CommentTextChar"/>
    <w:uiPriority w:val="99"/>
    <w:semiHidden/>
    <w:rsid w:val="00347B03"/>
    <w:pPr>
      <w:spacing w:after="0" w:line="320" w:lineRule="exact"/>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47B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47B03"/>
    <w:rPr>
      <w:b/>
      <w:bCs/>
    </w:rPr>
  </w:style>
  <w:style w:type="character" w:customStyle="1" w:styleId="CommentSubjectChar">
    <w:name w:val="Comment Subject Char"/>
    <w:basedOn w:val="CommentTextChar"/>
    <w:link w:val="CommentSubject"/>
    <w:uiPriority w:val="99"/>
    <w:semiHidden/>
    <w:rsid w:val="00347B03"/>
    <w:rPr>
      <w:rFonts w:ascii="Times New Roman" w:eastAsia="Times New Roman" w:hAnsi="Times New Roman" w:cs="Times New Roman"/>
      <w:b/>
      <w:bCs/>
      <w:sz w:val="20"/>
      <w:szCs w:val="20"/>
    </w:rPr>
  </w:style>
  <w:style w:type="paragraph" w:styleId="NormalWeb">
    <w:name w:val="Normal (Web)"/>
    <w:basedOn w:val="Normal"/>
    <w:uiPriority w:val="99"/>
    <w:unhideWhenUsed/>
    <w:rsid w:val="00347B03"/>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347B03"/>
    <w:pPr>
      <w:spacing w:after="0" w:line="320" w:lineRule="exact"/>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nhmchnh">
    <w:name w:val="Danh mục hình"/>
    <w:basedOn w:val="Style1"/>
    <w:uiPriority w:val="99"/>
    <w:rsid w:val="00347B03"/>
    <w:pPr>
      <w:keepNext/>
      <w:widowControl w:val="0"/>
      <w:overflowPunct w:val="0"/>
      <w:autoSpaceDE w:val="0"/>
      <w:autoSpaceDN w:val="0"/>
      <w:adjustRightInd w:val="0"/>
      <w:spacing w:before="0" w:after="0" w:line="360" w:lineRule="auto"/>
      <w:ind w:firstLine="720"/>
      <w:jc w:val="center"/>
      <w:textAlignment w:val="baseline"/>
    </w:pPr>
    <w:rPr>
      <w:rFonts w:ascii="Times New Roman" w:eastAsia="MS Mincho" w:hAnsi="Times New Roman"/>
      <w:b w:val="0"/>
      <w:i/>
      <w:color w:val="000000"/>
      <w:kern w:val="28"/>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
    <w:basedOn w:val="Normal"/>
    <w:link w:val="FootnoteTextChar"/>
    <w:uiPriority w:val="99"/>
    <w:rsid w:val="00347B0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rsid w:val="00347B03"/>
    <w:rPr>
      <w:rFonts w:ascii="Times New Roman" w:eastAsia="Times New Roman" w:hAnsi="Times New Roman" w:cs="Times New Roman"/>
      <w:sz w:val="20"/>
      <w:szCs w:val="20"/>
    </w:rPr>
  </w:style>
  <w:style w:type="paragraph" w:customStyle="1" w:styleId="Char0">
    <w:name w:val="Char"/>
    <w:basedOn w:val="Normal"/>
    <w:autoRedefine/>
    <w:uiPriority w:val="99"/>
    <w:rsid w:val="00347B03"/>
    <w:pPr>
      <w:spacing w:after="160" w:line="240" w:lineRule="exact"/>
    </w:pPr>
    <w:rPr>
      <w:rFonts w:ascii="Times New Roman" w:eastAsia="Times New Roman" w:hAnsi="Times New Roman" w:cs="Times New Roman"/>
      <w:sz w:val="21"/>
      <w:szCs w:val="20"/>
    </w:rPr>
  </w:style>
  <w:style w:type="paragraph" w:styleId="Caption">
    <w:name w:val="caption"/>
    <w:basedOn w:val="Normal"/>
    <w:next w:val="Normal"/>
    <w:uiPriority w:val="99"/>
    <w:unhideWhenUsed/>
    <w:qFormat/>
    <w:rsid w:val="00347B03"/>
    <w:pPr>
      <w:spacing w:after="0" w:line="320" w:lineRule="exact"/>
      <w:jc w:val="both"/>
    </w:pPr>
    <w:rPr>
      <w:rFonts w:ascii="Times New Roman" w:eastAsia="Times New Roman" w:hAnsi="Times New Roman" w:cs="Times New Roman"/>
      <w:b/>
      <w:bCs/>
      <w:sz w:val="20"/>
      <w:szCs w:val="20"/>
    </w:rPr>
  </w:style>
  <w:style w:type="paragraph" w:styleId="EndnoteText">
    <w:name w:val="endnote text"/>
    <w:basedOn w:val="Normal"/>
    <w:link w:val="EndnoteTextChar"/>
    <w:uiPriority w:val="99"/>
    <w:rsid w:val="00347B03"/>
    <w:pPr>
      <w:spacing w:after="0" w:line="320" w:lineRule="exact"/>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347B03"/>
    <w:rPr>
      <w:rFonts w:ascii="Times New Roman" w:eastAsia="Times New Roman" w:hAnsi="Times New Roman" w:cs="Times New Roman"/>
      <w:sz w:val="20"/>
      <w:szCs w:val="20"/>
    </w:rPr>
  </w:style>
  <w:style w:type="character" w:styleId="EndnoteReference">
    <w:name w:val="endnote reference"/>
    <w:rsid w:val="00347B03"/>
    <w:rPr>
      <w:vertAlign w:val="superscript"/>
    </w:rPr>
  </w:style>
  <w:style w:type="paragraph" w:customStyle="1" w:styleId="TableParagraph">
    <w:name w:val="Table Paragraph"/>
    <w:basedOn w:val="Normal"/>
    <w:uiPriority w:val="1"/>
    <w:qFormat/>
    <w:rsid w:val="00347B03"/>
    <w:pPr>
      <w:widowControl w:val="0"/>
      <w:spacing w:after="0" w:line="240" w:lineRule="auto"/>
      <w:ind w:left="103"/>
      <w:jc w:val="center"/>
    </w:pPr>
    <w:rPr>
      <w:rFonts w:ascii="Times New Roman" w:eastAsia="Times New Roman" w:hAnsi="Times New Roman" w:cs="Times New Roman"/>
    </w:rPr>
  </w:style>
  <w:style w:type="character" w:styleId="Strong">
    <w:name w:val="Strong"/>
    <w:uiPriority w:val="22"/>
    <w:qFormat/>
    <w:rsid w:val="00347B03"/>
    <w:rPr>
      <w:b/>
      <w:bCs/>
    </w:rPr>
  </w:style>
  <w:style w:type="character" w:styleId="Emphasis">
    <w:name w:val="Emphasis"/>
    <w:qFormat/>
    <w:rsid w:val="00A37437"/>
    <w:rPr>
      <w:rFonts w:ascii="Times New Roman" w:hAnsi="Times New Roman"/>
      <w:b w:val="0"/>
      <w:i/>
      <w:iCs/>
      <w:color w:val="auto"/>
      <w:sz w:val="24"/>
    </w:rPr>
  </w:style>
  <w:style w:type="paragraph" w:customStyle="1" w:styleId="Tham">
    <w:name w:val="Tham"/>
    <w:next w:val="Normal"/>
    <w:autoRedefine/>
    <w:uiPriority w:val="99"/>
    <w:rsid w:val="00347B03"/>
    <w:pPr>
      <w:spacing w:before="240" w:after="120" w:line="312" w:lineRule="auto"/>
      <w:ind w:firstLine="567"/>
      <w:jc w:val="both"/>
    </w:pPr>
    <w:rPr>
      <w:rFonts w:ascii="Times New Roman" w:eastAsia="Times New Roman" w:hAnsi="Times New Roman" w:cs="Times New Roman"/>
      <w:b/>
      <w:sz w:val="28"/>
      <w:szCs w:val="28"/>
    </w:rPr>
  </w:style>
  <w:style w:type="paragraph" w:customStyle="1" w:styleId="CompanyName">
    <w:name w:val="Company Name"/>
    <w:basedOn w:val="Normal"/>
    <w:next w:val="Normal"/>
    <w:autoRedefine/>
    <w:uiPriority w:val="99"/>
    <w:rsid w:val="00347B03"/>
    <w:pPr>
      <w:tabs>
        <w:tab w:val="num" w:pos="0"/>
      </w:tabs>
      <w:spacing w:after="0" w:line="400" w:lineRule="exact"/>
      <w:jc w:val="both"/>
    </w:pPr>
    <w:rPr>
      <w:rFonts w:ascii="Times New Roman" w:eastAsia="Times New Roman" w:hAnsi="Times New Roman" w:cs="Times New Roman"/>
      <w:color w:val="000000"/>
      <w:sz w:val="28"/>
      <w:szCs w:val="20"/>
    </w:rPr>
  </w:style>
  <w:style w:type="paragraph" w:styleId="Title">
    <w:name w:val="Title"/>
    <w:basedOn w:val="Normal"/>
    <w:link w:val="TitleChar"/>
    <w:uiPriority w:val="99"/>
    <w:qFormat/>
    <w:rsid w:val="00347B03"/>
    <w:pPr>
      <w:spacing w:after="0" w:line="240" w:lineRule="auto"/>
      <w:jc w:val="center"/>
    </w:pPr>
    <w:rPr>
      <w:rFonts w:ascii="Times New Roman" w:eastAsia="Times New Roman" w:hAnsi="Times New Roman" w:cs="Times New Roman"/>
      <w:b/>
      <w:bCs/>
      <w:noProof/>
      <w:sz w:val="26"/>
      <w:szCs w:val="20"/>
      <w:lang w:val="vi-VN"/>
    </w:rPr>
  </w:style>
  <w:style w:type="character" w:customStyle="1" w:styleId="TitleChar">
    <w:name w:val="Title Char"/>
    <w:basedOn w:val="DefaultParagraphFont"/>
    <w:link w:val="Title"/>
    <w:uiPriority w:val="99"/>
    <w:rsid w:val="00347B03"/>
    <w:rPr>
      <w:rFonts w:ascii="Times New Roman" w:eastAsia="Times New Roman" w:hAnsi="Times New Roman" w:cs="Times New Roman"/>
      <w:b/>
      <w:bCs/>
      <w:noProof/>
      <w:sz w:val="26"/>
      <w:szCs w:val="20"/>
      <w:lang w:val="vi-VN"/>
    </w:rPr>
  </w:style>
  <w:style w:type="paragraph" w:customStyle="1" w:styleId="tablelines">
    <w:name w:val="table_lines"/>
    <w:basedOn w:val="Normal"/>
    <w:uiPriority w:val="99"/>
    <w:rsid w:val="00347B03"/>
    <w:pPr>
      <w:spacing w:after="0" w:line="240" w:lineRule="auto"/>
    </w:pPr>
    <w:rPr>
      <w:rFonts w:ascii="Times New Roman" w:eastAsia="Times New Roman" w:hAnsi="Times New Roman" w:cs="Times New Roman"/>
      <w:noProof/>
      <w:sz w:val="20"/>
      <w:szCs w:val="20"/>
      <w:lang w:val="de-DE" w:eastAsia="de-DE"/>
    </w:rPr>
  </w:style>
  <w:style w:type="paragraph" w:styleId="BodyText3">
    <w:name w:val="Body Text 3"/>
    <w:basedOn w:val="Normal"/>
    <w:link w:val="BodyText3Char"/>
    <w:uiPriority w:val="99"/>
    <w:rsid w:val="00347B03"/>
    <w:pPr>
      <w:spacing w:after="0" w:line="240" w:lineRule="auto"/>
      <w:jc w:val="right"/>
    </w:pPr>
    <w:rPr>
      <w:rFonts w:ascii=".VnTime" w:eastAsia="Times New Roman" w:hAnsi=".VnTime" w:cs="Times New Roman"/>
      <w:bCs/>
      <w:sz w:val="28"/>
      <w:szCs w:val="28"/>
    </w:rPr>
  </w:style>
  <w:style w:type="character" w:customStyle="1" w:styleId="BodyText3Char">
    <w:name w:val="Body Text 3 Char"/>
    <w:basedOn w:val="DefaultParagraphFont"/>
    <w:link w:val="BodyText3"/>
    <w:uiPriority w:val="99"/>
    <w:rsid w:val="00347B03"/>
    <w:rPr>
      <w:rFonts w:ascii=".VnTime" w:eastAsia="Times New Roman" w:hAnsi=".VnTime" w:cs="Times New Roman"/>
      <w:bCs/>
      <w:sz w:val="28"/>
      <w:szCs w:val="28"/>
    </w:rPr>
  </w:style>
  <w:style w:type="character" w:customStyle="1" w:styleId="email">
    <w:name w:val="email"/>
    <w:basedOn w:val="DefaultParagraphFont"/>
    <w:rsid w:val="00347B03"/>
  </w:style>
  <w:style w:type="paragraph" w:customStyle="1" w:styleId="heaing1">
    <w:name w:val="heaing 1"/>
    <w:basedOn w:val="Normal"/>
    <w:uiPriority w:val="99"/>
    <w:rsid w:val="00347B03"/>
    <w:pPr>
      <w:spacing w:after="0" w:line="240" w:lineRule="auto"/>
      <w:jc w:val="center"/>
    </w:pPr>
    <w:rPr>
      <w:rFonts w:ascii=".VnTime" w:eastAsia="Times New Roman" w:hAnsi=".VnTime" w:cs="Times New Roman"/>
      <w:b/>
      <w:bCs/>
      <w:sz w:val="28"/>
      <w:szCs w:val="20"/>
    </w:rPr>
  </w:style>
  <w:style w:type="paragraph" w:customStyle="1" w:styleId="2">
    <w:name w:val="2"/>
    <w:basedOn w:val="Normal"/>
    <w:uiPriority w:val="99"/>
    <w:rsid w:val="00347B03"/>
    <w:pPr>
      <w:spacing w:after="0" w:line="240" w:lineRule="auto"/>
      <w:jc w:val="both"/>
    </w:pPr>
    <w:rPr>
      <w:rFonts w:ascii=".VnHelvetInsH" w:eastAsia="Times New Roman" w:hAnsi=".VnHelvetInsH" w:cs="Times New Roman"/>
      <w:sz w:val="28"/>
      <w:szCs w:val="20"/>
      <w:lang w:val="en-GB"/>
    </w:rPr>
  </w:style>
  <w:style w:type="paragraph" w:styleId="DocumentMap">
    <w:name w:val="Document Map"/>
    <w:basedOn w:val="Normal"/>
    <w:link w:val="DocumentMapChar"/>
    <w:uiPriority w:val="99"/>
    <w:rsid w:val="00347B03"/>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347B03"/>
    <w:rPr>
      <w:rFonts w:ascii="Tahoma" w:eastAsia="Times New Roman" w:hAnsi="Tahoma" w:cs="Times New Roman"/>
      <w:sz w:val="16"/>
      <w:szCs w:val="16"/>
    </w:rPr>
  </w:style>
  <w:style w:type="paragraph" w:customStyle="1" w:styleId="StyleBefore6pt">
    <w:name w:val="Style Before:  6 pt"/>
    <w:basedOn w:val="Normal"/>
    <w:uiPriority w:val="99"/>
    <w:rsid w:val="00612146"/>
    <w:pPr>
      <w:keepNext/>
      <w:numPr>
        <w:numId w:val="2"/>
      </w:numPr>
      <w:tabs>
        <w:tab w:val="num" w:pos="360"/>
      </w:tabs>
      <w:spacing w:before="90" w:after="90" w:line="300" w:lineRule="auto"/>
      <w:ind w:left="0" w:firstLine="0"/>
      <w:jc w:val="both"/>
    </w:pPr>
    <w:rPr>
      <w:rFonts w:ascii=".VnTime" w:eastAsia="Times New Roman" w:hAnsi=".VnTime" w:cs="Times New Roman"/>
      <w:b/>
      <w:i/>
      <w:sz w:val="26"/>
      <w:szCs w:val="26"/>
    </w:rPr>
  </w:style>
  <w:style w:type="paragraph" w:customStyle="1" w:styleId="HG-Para">
    <w:name w:val="HG-Para"/>
    <w:basedOn w:val="Normal"/>
    <w:link w:val="HG-ParaChar"/>
    <w:autoRedefine/>
    <w:qFormat/>
    <w:rsid w:val="00DB16AA"/>
    <w:pPr>
      <w:spacing w:before="120" w:after="120" w:line="240" w:lineRule="auto"/>
      <w:ind w:firstLine="720"/>
      <w:jc w:val="both"/>
    </w:pPr>
    <w:rPr>
      <w:rFonts w:ascii="Times New Roman" w:eastAsia="Calibri" w:hAnsi="Times New Roman" w:cs="Times New Roman"/>
      <w:bCs/>
      <w:i/>
      <w:spacing w:val="-4"/>
      <w:sz w:val="24"/>
      <w:szCs w:val="24"/>
    </w:rPr>
  </w:style>
  <w:style w:type="character" w:customStyle="1" w:styleId="HG-ParaChar">
    <w:name w:val="HG-Para Char"/>
    <w:link w:val="HG-Para"/>
    <w:rsid w:val="00DB16AA"/>
    <w:rPr>
      <w:rFonts w:ascii="Times New Roman" w:eastAsia="Calibri" w:hAnsi="Times New Roman" w:cs="Times New Roman"/>
      <w:bCs/>
      <w:i/>
      <w:spacing w:val="-4"/>
      <w:sz w:val="24"/>
      <w:szCs w:val="24"/>
    </w:rPr>
  </w:style>
  <w:style w:type="character" w:customStyle="1" w:styleId="fontstyle01">
    <w:name w:val="fontstyle01"/>
    <w:basedOn w:val="DefaultParagraphFont"/>
    <w:rsid w:val="00206249"/>
    <w:rPr>
      <w:rFonts w:ascii="TimesNewRomanPS-BoldMT" w:hAnsi="TimesNewRomanPS-BoldMT" w:hint="default"/>
      <w:b/>
      <w:bCs/>
      <w:i w:val="0"/>
      <w:iCs w:val="0"/>
      <w:color w:val="000000"/>
      <w:sz w:val="28"/>
      <w:szCs w:val="28"/>
    </w:rPr>
  </w:style>
  <w:style w:type="character" w:customStyle="1" w:styleId="fontstyle21">
    <w:name w:val="fontstyle21"/>
    <w:basedOn w:val="DefaultParagraphFont"/>
    <w:rsid w:val="00206249"/>
    <w:rPr>
      <w:rFonts w:ascii="TimesNewRomanPS-ItalicMT" w:hAnsi="TimesNewRomanPS-ItalicMT" w:hint="default"/>
      <w:b w:val="0"/>
      <w:bCs w:val="0"/>
      <w:i/>
      <w:iCs/>
      <w:color w:val="000000"/>
      <w:sz w:val="28"/>
      <w:szCs w:val="28"/>
    </w:rPr>
  </w:style>
  <w:style w:type="character" w:customStyle="1" w:styleId="fontstyle31">
    <w:name w:val="fontstyle31"/>
    <w:basedOn w:val="DefaultParagraphFont"/>
    <w:rsid w:val="00206249"/>
    <w:rPr>
      <w:rFonts w:ascii="TimesNewRomanPSMT" w:hAnsi="TimesNewRomanPSMT" w:hint="default"/>
      <w:b w:val="0"/>
      <w:bCs w:val="0"/>
      <w:i w:val="0"/>
      <w:iCs w:val="0"/>
      <w:color w:val="000000"/>
      <w:sz w:val="28"/>
      <w:szCs w:val="28"/>
    </w:rPr>
  </w:style>
  <w:style w:type="paragraph" w:customStyle="1" w:styleId="msonormal0">
    <w:name w:val="msonormal"/>
    <w:basedOn w:val="Normal"/>
    <w:uiPriority w:val="99"/>
    <w:rsid w:val="00DA67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8"/>
    <w:basedOn w:val="Normal"/>
    <w:uiPriority w:val="99"/>
    <w:rsid w:val="00DA67B1"/>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NOIDUNG">
    <w:name w:val="NOI DUNG"/>
    <w:basedOn w:val="Normal"/>
    <w:link w:val="NOIDUNGChar"/>
    <w:qFormat/>
    <w:rsid w:val="000532B0"/>
    <w:pPr>
      <w:keepNext/>
      <w:spacing w:after="0" w:line="288" w:lineRule="auto"/>
      <w:ind w:firstLine="567"/>
      <w:jc w:val="both"/>
    </w:pPr>
    <w:rPr>
      <w:rFonts w:ascii="Times New Roman" w:eastAsia="Calibri" w:hAnsi="Times New Roman" w:cs="Times New Roman"/>
      <w:sz w:val="28"/>
    </w:rPr>
  </w:style>
  <w:style w:type="character" w:customStyle="1" w:styleId="NOIDUNGChar">
    <w:name w:val="NOI DUNG Char"/>
    <w:link w:val="NOIDUNG"/>
    <w:rsid w:val="000532B0"/>
    <w:rPr>
      <w:rFonts w:ascii="Times New Roman" w:eastAsia="Calibri" w:hAnsi="Times New Roman" w:cs="Times New Roman"/>
      <w:sz w:val="28"/>
    </w:rPr>
  </w:style>
  <w:style w:type="character" w:customStyle="1" w:styleId="w8qarf">
    <w:name w:val="w8qarf"/>
    <w:basedOn w:val="DefaultParagraphFont"/>
    <w:rsid w:val="006534A2"/>
  </w:style>
  <w:style w:type="character" w:customStyle="1" w:styleId="eq0j8">
    <w:name w:val="eq0j8"/>
    <w:basedOn w:val="DefaultParagraphFont"/>
    <w:rsid w:val="006534A2"/>
  </w:style>
  <w:style w:type="paragraph" w:customStyle="1" w:styleId="xl79">
    <w:name w:val="xl79"/>
    <w:basedOn w:val="Normal"/>
    <w:rsid w:val="0016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0">
    <w:name w:val="xl80"/>
    <w:basedOn w:val="Normal"/>
    <w:rsid w:val="00160D8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160D82"/>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2">
    <w:name w:val="xl82"/>
    <w:basedOn w:val="Normal"/>
    <w:rsid w:val="00160D82"/>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Normal"/>
    <w:rsid w:val="00160D82"/>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4">
    <w:name w:val="xl84"/>
    <w:basedOn w:val="Normal"/>
    <w:rsid w:val="00160D8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5">
    <w:name w:val="xl85"/>
    <w:basedOn w:val="Normal"/>
    <w:rsid w:val="00160D82"/>
    <w:pPr>
      <w:pBdr>
        <w:top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6">
    <w:name w:val="xl86"/>
    <w:basedOn w:val="Normal"/>
    <w:rsid w:val="00160D82"/>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character" w:styleId="FootnoteReference">
    <w:name w:val="footnote reference"/>
    <w:basedOn w:val="DefaultParagraphFont"/>
    <w:uiPriority w:val="99"/>
    <w:semiHidden/>
    <w:unhideWhenUsed/>
    <w:rsid w:val="00666B8B"/>
    <w:rPr>
      <w:vertAlign w:val="superscript"/>
    </w:rPr>
  </w:style>
  <w:style w:type="character" w:customStyle="1" w:styleId="cpChagiiquyt1">
    <w:name w:val="Đề cập Chưa giải quyết1"/>
    <w:basedOn w:val="DefaultParagraphFont"/>
    <w:uiPriority w:val="99"/>
    <w:semiHidden/>
    <w:unhideWhenUsed/>
    <w:rsid w:val="00666B8B"/>
    <w:rPr>
      <w:color w:val="605E5C"/>
      <w:shd w:val="clear" w:color="auto" w:fill="E1DFDD"/>
    </w:rPr>
  </w:style>
  <w:style w:type="character" w:customStyle="1" w:styleId="FootnoteTextChar1">
    <w:name w:val="Footnote Text Char1"/>
    <w:aliases w:val="Footnote Text Char Char Char Char Char Char1,Footnote Text Char Char Char Char Char Char Ch Char Char1,Footnote Text Char Char Char Char Char Char Ch Char Char Char Char1,Footnote Text Char Char Char Char Char Char Ch Char2,fn Char1"/>
    <w:basedOn w:val="DefaultParagraphFont"/>
    <w:semiHidden/>
    <w:rsid w:val="00666B8B"/>
    <w:rPr>
      <w:sz w:val="20"/>
      <w:szCs w:val="20"/>
    </w:rPr>
  </w:style>
  <w:style w:type="character" w:customStyle="1" w:styleId="utrangChar1">
    <w:name w:val="Đầu trang Char1"/>
    <w:basedOn w:val="DefaultParagraphFont"/>
    <w:uiPriority w:val="99"/>
    <w:semiHidden/>
    <w:rsid w:val="00666B8B"/>
  </w:style>
  <w:style w:type="character" w:customStyle="1" w:styleId="HeaderChar1">
    <w:name w:val="Header Char1"/>
    <w:aliases w:val="g Char1,g1 Char1,g2 Char1,g3 Char1,g4 Char1,g5 Char1,g11 Char1,MyHeader Char1"/>
    <w:basedOn w:val="DefaultParagraphFont"/>
    <w:uiPriority w:val="99"/>
    <w:semiHidden/>
    <w:rsid w:val="00666B8B"/>
  </w:style>
  <w:style w:type="character" w:customStyle="1" w:styleId="ThnVnbanChar1">
    <w:name w:val="Thân Văn bản Char1"/>
    <w:basedOn w:val="DefaultParagraphFont"/>
    <w:uiPriority w:val="99"/>
    <w:semiHidden/>
    <w:rsid w:val="00666B8B"/>
  </w:style>
  <w:style w:type="character" w:customStyle="1" w:styleId="BodyTextChar1">
    <w:name w:val="Body Text Char1"/>
    <w:aliases w:val="than bai Char1"/>
    <w:basedOn w:val="DefaultParagraphFont"/>
    <w:semiHidden/>
    <w:rsid w:val="00666B8B"/>
  </w:style>
  <w:style w:type="paragraph" w:customStyle="1" w:styleId="Default">
    <w:name w:val="Default"/>
    <w:rsid w:val="007511D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PlaceholderText">
    <w:name w:val="Placeholder Text"/>
    <w:uiPriority w:val="99"/>
    <w:semiHidden/>
    <w:rsid w:val="009627F4"/>
    <w:rPr>
      <w:color w:val="808080"/>
    </w:rPr>
  </w:style>
  <w:style w:type="character" w:customStyle="1" w:styleId="apple-converted-space">
    <w:name w:val="apple-converted-space"/>
    <w:basedOn w:val="DefaultParagraphFont"/>
    <w:rsid w:val="009627F4"/>
  </w:style>
  <w:style w:type="paragraph" w:customStyle="1" w:styleId="daude1">
    <w:name w:val="daude1"/>
    <w:basedOn w:val="Heading1"/>
    <w:rsid w:val="00DB57D5"/>
    <w:pPr>
      <w:numPr>
        <w:numId w:val="0"/>
      </w:numPr>
      <w:autoSpaceDE w:val="0"/>
      <w:autoSpaceDN w:val="0"/>
      <w:spacing w:before="120" w:after="60" w:line="240" w:lineRule="exact"/>
      <w:jc w:val="left"/>
      <w:outlineLvl w:val="9"/>
    </w:pPr>
    <w:rPr>
      <w:rFonts w:ascii=".VnArial" w:hAnsi=".VnArial" w:cs=".VnArial"/>
      <w:kern w:val="28"/>
    </w:rPr>
  </w:style>
  <w:style w:type="character" w:styleId="SubtleEmphasis">
    <w:name w:val="Subtle Emphasis"/>
    <w:basedOn w:val="DefaultParagraphFont"/>
    <w:uiPriority w:val="19"/>
    <w:qFormat/>
    <w:rsid w:val="00A1020B"/>
    <w:rPr>
      <w:rFonts w:ascii="Times New Roman" w:hAnsi="Times New Roman"/>
      <w:b/>
      <w:i/>
      <w:iCs/>
      <w:color w:val="404040" w:themeColor="text1" w:themeTint="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555972">
      <w:bodyDiv w:val="1"/>
      <w:marLeft w:val="0"/>
      <w:marRight w:val="0"/>
      <w:marTop w:val="0"/>
      <w:marBottom w:val="0"/>
      <w:divBdr>
        <w:top w:val="none" w:sz="0" w:space="0" w:color="auto"/>
        <w:left w:val="none" w:sz="0" w:space="0" w:color="auto"/>
        <w:bottom w:val="none" w:sz="0" w:space="0" w:color="auto"/>
        <w:right w:val="none" w:sz="0" w:space="0" w:color="auto"/>
      </w:divBdr>
    </w:div>
    <w:div w:id="279264676">
      <w:bodyDiv w:val="1"/>
      <w:marLeft w:val="0"/>
      <w:marRight w:val="0"/>
      <w:marTop w:val="0"/>
      <w:marBottom w:val="0"/>
      <w:divBdr>
        <w:top w:val="none" w:sz="0" w:space="0" w:color="auto"/>
        <w:left w:val="none" w:sz="0" w:space="0" w:color="auto"/>
        <w:bottom w:val="none" w:sz="0" w:space="0" w:color="auto"/>
        <w:right w:val="none" w:sz="0" w:space="0" w:color="auto"/>
      </w:divBdr>
    </w:div>
    <w:div w:id="383649592">
      <w:bodyDiv w:val="1"/>
      <w:marLeft w:val="0"/>
      <w:marRight w:val="0"/>
      <w:marTop w:val="0"/>
      <w:marBottom w:val="0"/>
      <w:divBdr>
        <w:top w:val="none" w:sz="0" w:space="0" w:color="auto"/>
        <w:left w:val="none" w:sz="0" w:space="0" w:color="auto"/>
        <w:bottom w:val="none" w:sz="0" w:space="0" w:color="auto"/>
        <w:right w:val="none" w:sz="0" w:space="0" w:color="auto"/>
      </w:divBdr>
    </w:div>
    <w:div w:id="438725274">
      <w:bodyDiv w:val="1"/>
      <w:marLeft w:val="0"/>
      <w:marRight w:val="0"/>
      <w:marTop w:val="0"/>
      <w:marBottom w:val="0"/>
      <w:divBdr>
        <w:top w:val="none" w:sz="0" w:space="0" w:color="auto"/>
        <w:left w:val="none" w:sz="0" w:space="0" w:color="auto"/>
        <w:bottom w:val="none" w:sz="0" w:space="0" w:color="auto"/>
        <w:right w:val="none" w:sz="0" w:space="0" w:color="auto"/>
      </w:divBdr>
    </w:div>
    <w:div w:id="495800311">
      <w:bodyDiv w:val="1"/>
      <w:marLeft w:val="0"/>
      <w:marRight w:val="0"/>
      <w:marTop w:val="0"/>
      <w:marBottom w:val="0"/>
      <w:divBdr>
        <w:top w:val="none" w:sz="0" w:space="0" w:color="auto"/>
        <w:left w:val="none" w:sz="0" w:space="0" w:color="auto"/>
        <w:bottom w:val="none" w:sz="0" w:space="0" w:color="auto"/>
        <w:right w:val="none" w:sz="0" w:space="0" w:color="auto"/>
      </w:divBdr>
    </w:div>
    <w:div w:id="519008324">
      <w:bodyDiv w:val="1"/>
      <w:marLeft w:val="0"/>
      <w:marRight w:val="0"/>
      <w:marTop w:val="0"/>
      <w:marBottom w:val="0"/>
      <w:divBdr>
        <w:top w:val="none" w:sz="0" w:space="0" w:color="auto"/>
        <w:left w:val="none" w:sz="0" w:space="0" w:color="auto"/>
        <w:bottom w:val="none" w:sz="0" w:space="0" w:color="auto"/>
        <w:right w:val="none" w:sz="0" w:space="0" w:color="auto"/>
      </w:divBdr>
    </w:div>
    <w:div w:id="553346920">
      <w:bodyDiv w:val="1"/>
      <w:marLeft w:val="0"/>
      <w:marRight w:val="0"/>
      <w:marTop w:val="0"/>
      <w:marBottom w:val="0"/>
      <w:divBdr>
        <w:top w:val="none" w:sz="0" w:space="0" w:color="auto"/>
        <w:left w:val="none" w:sz="0" w:space="0" w:color="auto"/>
        <w:bottom w:val="none" w:sz="0" w:space="0" w:color="auto"/>
        <w:right w:val="none" w:sz="0" w:space="0" w:color="auto"/>
      </w:divBdr>
    </w:div>
    <w:div w:id="712928822">
      <w:bodyDiv w:val="1"/>
      <w:marLeft w:val="0"/>
      <w:marRight w:val="0"/>
      <w:marTop w:val="0"/>
      <w:marBottom w:val="0"/>
      <w:divBdr>
        <w:top w:val="none" w:sz="0" w:space="0" w:color="auto"/>
        <w:left w:val="none" w:sz="0" w:space="0" w:color="auto"/>
        <w:bottom w:val="none" w:sz="0" w:space="0" w:color="auto"/>
        <w:right w:val="none" w:sz="0" w:space="0" w:color="auto"/>
      </w:divBdr>
    </w:div>
    <w:div w:id="722873228">
      <w:bodyDiv w:val="1"/>
      <w:marLeft w:val="0"/>
      <w:marRight w:val="0"/>
      <w:marTop w:val="0"/>
      <w:marBottom w:val="0"/>
      <w:divBdr>
        <w:top w:val="none" w:sz="0" w:space="0" w:color="auto"/>
        <w:left w:val="none" w:sz="0" w:space="0" w:color="auto"/>
        <w:bottom w:val="none" w:sz="0" w:space="0" w:color="auto"/>
        <w:right w:val="none" w:sz="0" w:space="0" w:color="auto"/>
      </w:divBdr>
    </w:div>
    <w:div w:id="758257751">
      <w:bodyDiv w:val="1"/>
      <w:marLeft w:val="0"/>
      <w:marRight w:val="0"/>
      <w:marTop w:val="0"/>
      <w:marBottom w:val="0"/>
      <w:divBdr>
        <w:top w:val="none" w:sz="0" w:space="0" w:color="auto"/>
        <w:left w:val="none" w:sz="0" w:space="0" w:color="auto"/>
        <w:bottom w:val="none" w:sz="0" w:space="0" w:color="auto"/>
        <w:right w:val="none" w:sz="0" w:space="0" w:color="auto"/>
      </w:divBdr>
    </w:div>
    <w:div w:id="856653368">
      <w:bodyDiv w:val="1"/>
      <w:marLeft w:val="0"/>
      <w:marRight w:val="0"/>
      <w:marTop w:val="0"/>
      <w:marBottom w:val="0"/>
      <w:divBdr>
        <w:top w:val="none" w:sz="0" w:space="0" w:color="auto"/>
        <w:left w:val="none" w:sz="0" w:space="0" w:color="auto"/>
        <w:bottom w:val="none" w:sz="0" w:space="0" w:color="auto"/>
        <w:right w:val="none" w:sz="0" w:space="0" w:color="auto"/>
      </w:divBdr>
    </w:div>
    <w:div w:id="1016690802">
      <w:bodyDiv w:val="1"/>
      <w:marLeft w:val="0"/>
      <w:marRight w:val="0"/>
      <w:marTop w:val="0"/>
      <w:marBottom w:val="0"/>
      <w:divBdr>
        <w:top w:val="none" w:sz="0" w:space="0" w:color="auto"/>
        <w:left w:val="none" w:sz="0" w:space="0" w:color="auto"/>
        <w:bottom w:val="none" w:sz="0" w:space="0" w:color="auto"/>
        <w:right w:val="none" w:sz="0" w:space="0" w:color="auto"/>
      </w:divBdr>
    </w:div>
    <w:div w:id="1096370006">
      <w:bodyDiv w:val="1"/>
      <w:marLeft w:val="0"/>
      <w:marRight w:val="0"/>
      <w:marTop w:val="0"/>
      <w:marBottom w:val="0"/>
      <w:divBdr>
        <w:top w:val="none" w:sz="0" w:space="0" w:color="auto"/>
        <w:left w:val="none" w:sz="0" w:space="0" w:color="auto"/>
        <w:bottom w:val="none" w:sz="0" w:space="0" w:color="auto"/>
        <w:right w:val="none" w:sz="0" w:space="0" w:color="auto"/>
      </w:divBdr>
    </w:div>
    <w:div w:id="1232932300">
      <w:bodyDiv w:val="1"/>
      <w:marLeft w:val="0"/>
      <w:marRight w:val="0"/>
      <w:marTop w:val="0"/>
      <w:marBottom w:val="0"/>
      <w:divBdr>
        <w:top w:val="none" w:sz="0" w:space="0" w:color="auto"/>
        <w:left w:val="none" w:sz="0" w:space="0" w:color="auto"/>
        <w:bottom w:val="none" w:sz="0" w:space="0" w:color="auto"/>
        <w:right w:val="none" w:sz="0" w:space="0" w:color="auto"/>
      </w:divBdr>
    </w:div>
    <w:div w:id="1238171741">
      <w:bodyDiv w:val="1"/>
      <w:marLeft w:val="0"/>
      <w:marRight w:val="0"/>
      <w:marTop w:val="0"/>
      <w:marBottom w:val="0"/>
      <w:divBdr>
        <w:top w:val="none" w:sz="0" w:space="0" w:color="auto"/>
        <w:left w:val="none" w:sz="0" w:space="0" w:color="auto"/>
        <w:bottom w:val="none" w:sz="0" w:space="0" w:color="auto"/>
        <w:right w:val="none" w:sz="0" w:space="0" w:color="auto"/>
      </w:divBdr>
    </w:div>
    <w:div w:id="1314212151">
      <w:bodyDiv w:val="1"/>
      <w:marLeft w:val="0"/>
      <w:marRight w:val="0"/>
      <w:marTop w:val="0"/>
      <w:marBottom w:val="0"/>
      <w:divBdr>
        <w:top w:val="none" w:sz="0" w:space="0" w:color="auto"/>
        <w:left w:val="none" w:sz="0" w:space="0" w:color="auto"/>
        <w:bottom w:val="none" w:sz="0" w:space="0" w:color="auto"/>
        <w:right w:val="none" w:sz="0" w:space="0" w:color="auto"/>
      </w:divBdr>
    </w:div>
    <w:div w:id="1329748348">
      <w:bodyDiv w:val="1"/>
      <w:marLeft w:val="0"/>
      <w:marRight w:val="0"/>
      <w:marTop w:val="0"/>
      <w:marBottom w:val="0"/>
      <w:divBdr>
        <w:top w:val="none" w:sz="0" w:space="0" w:color="auto"/>
        <w:left w:val="none" w:sz="0" w:space="0" w:color="auto"/>
        <w:bottom w:val="none" w:sz="0" w:space="0" w:color="auto"/>
        <w:right w:val="none" w:sz="0" w:space="0" w:color="auto"/>
      </w:divBdr>
    </w:div>
    <w:div w:id="1338923677">
      <w:bodyDiv w:val="1"/>
      <w:marLeft w:val="0"/>
      <w:marRight w:val="0"/>
      <w:marTop w:val="0"/>
      <w:marBottom w:val="0"/>
      <w:divBdr>
        <w:top w:val="none" w:sz="0" w:space="0" w:color="auto"/>
        <w:left w:val="none" w:sz="0" w:space="0" w:color="auto"/>
        <w:bottom w:val="none" w:sz="0" w:space="0" w:color="auto"/>
        <w:right w:val="none" w:sz="0" w:space="0" w:color="auto"/>
      </w:divBdr>
    </w:div>
    <w:div w:id="1458140927">
      <w:bodyDiv w:val="1"/>
      <w:marLeft w:val="0"/>
      <w:marRight w:val="0"/>
      <w:marTop w:val="0"/>
      <w:marBottom w:val="0"/>
      <w:divBdr>
        <w:top w:val="none" w:sz="0" w:space="0" w:color="auto"/>
        <w:left w:val="none" w:sz="0" w:space="0" w:color="auto"/>
        <w:bottom w:val="none" w:sz="0" w:space="0" w:color="auto"/>
        <w:right w:val="none" w:sz="0" w:space="0" w:color="auto"/>
      </w:divBdr>
    </w:div>
    <w:div w:id="1495799204">
      <w:bodyDiv w:val="1"/>
      <w:marLeft w:val="0"/>
      <w:marRight w:val="0"/>
      <w:marTop w:val="0"/>
      <w:marBottom w:val="0"/>
      <w:divBdr>
        <w:top w:val="none" w:sz="0" w:space="0" w:color="auto"/>
        <w:left w:val="none" w:sz="0" w:space="0" w:color="auto"/>
        <w:bottom w:val="none" w:sz="0" w:space="0" w:color="auto"/>
        <w:right w:val="none" w:sz="0" w:space="0" w:color="auto"/>
      </w:divBdr>
    </w:div>
    <w:div w:id="1543787478">
      <w:bodyDiv w:val="1"/>
      <w:marLeft w:val="0"/>
      <w:marRight w:val="0"/>
      <w:marTop w:val="0"/>
      <w:marBottom w:val="0"/>
      <w:divBdr>
        <w:top w:val="none" w:sz="0" w:space="0" w:color="auto"/>
        <w:left w:val="none" w:sz="0" w:space="0" w:color="auto"/>
        <w:bottom w:val="none" w:sz="0" w:space="0" w:color="auto"/>
        <w:right w:val="none" w:sz="0" w:space="0" w:color="auto"/>
      </w:divBdr>
    </w:div>
    <w:div w:id="1652170773">
      <w:bodyDiv w:val="1"/>
      <w:marLeft w:val="0"/>
      <w:marRight w:val="0"/>
      <w:marTop w:val="0"/>
      <w:marBottom w:val="0"/>
      <w:divBdr>
        <w:top w:val="none" w:sz="0" w:space="0" w:color="auto"/>
        <w:left w:val="none" w:sz="0" w:space="0" w:color="auto"/>
        <w:bottom w:val="none" w:sz="0" w:space="0" w:color="auto"/>
        <w:right w:val="none" w:sz="0" w:space="0" w:color="auto"/>
      </w:divBdr>
    </w:div>
    <w:div w:id="1669749526">
      <w:bodyDiv w:val="1"/>
      <w:marLeft w:val="0"/>
      <w:marRight w:val="0"/>
      <w:marTop w:val="0"/>
      <w:marBottom w:val="0"/>
      <w:divBdr>
        <w:top w:val="none" w:sz="0" w:space="0" w:color="auto"/>
        <w:left w:val="none" w:sz="0" w:space="0" w:color="auto"/>
        <w:bottom w:val="none" w:sz="0" w:space="0" w:color="auto"/>
        <w:right w:val="none" w:sz="0" w:space="0" w:color="auto"/>
      </w:divBdr>
    </w:div>
    <w:div w:id="1871607375">
      <w:bodyDiv w:val="1"/>
      <w:marLeft w:val="0"/>
      <w:marRight w:val="0"/>
      <w:marTop w:val="0"/>
      <w:marBottom w:val="0"/>
      <w:divBdr>
        <w:top w:val="none" w:sz="0" w:space="0" w:color="auto"/>
        <w:left w:val="none" w:sz="0" w:space="0" w:color="auto"/>
        <w:bottom w:val="none" w:sz="0" w:space="0" w:color="auto"/>
        <w:right w:val="none" w:sz="0" w:space="0" w:color="auto"/>
      </w:divBdr>
    </w:div>
    <w:div w:id="1891916591">
      <w:bodyDiv w:val="1"/>
      <w:marLeft w:val="0"/>
      <w:marRight w:val="0"/>
      <w:marTop w:val="0"/>
      <w:marBottom w:val="0"/>
      <w:divBdr>
        <w:top w:val="none" w:sz="0" w:space="0" w:color="auto"/>
        <w:left w:val="none" w:sz="0" w:space="0" w:color="auto"/>
        <w:bottom w:val="none" w:sz="0" w:space="0" w:color="auto"/>
        <w:right w:val="none" w:sz="0" w:space="0" w:color="auto"/>
      </w:divBdr>
    </w:div>
    <w:div w:id="1969815602">
      <w:bodyDiv w:val="1"/>
      <w:marLeft w:val="0"/>
      <w:marRight w:val="0"/>
      <w:marTop w:val="0"/>
      <w:marBottom w:val="0"/>
      <w:divBdr>
        <w:top w:val="none" w:sz="0" w:space="0" w:color="auto"/>
        <w:left w:val="none" w:sz="0" w:space="0" w:color="auto"/>
        <w:bottom w:val="none" w:sz="0" w:space="0" w:color="auto"/>
        <w:right w:val="none" w:sz="0" w:space="0" w:color="auto"/>
      </w:divBdr>
    </w:div>
    <w:div w:id="2088769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9.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emf"/><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oleObject" Target="embeddings/oleObject2.bin"/><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A239A08B5201743A102C5A74C08CF66" ma:contentTypeVersion="2" ma:contentTypeDescription="Upload an image." ma:contentTypeScope="" ma:versionID="989f30f5ae7d5b3c6e5d667da97e8d54">
  <xsd:schema xmlns:xsd="http://www.w3.org/2001/XMLSchema" xmlns:xs="http://www.w3.org/2001/XMLSchema" xmlns:p="http://schemas.microsoft.com/office/2006/metadata/properties" xmlns:ns1="http://schemas.microsoft.com/sharepoint/v3" xmlns:ns2="6E1D4B41-B3CC-41C2-9E4D-96AFC126892C" xmlns:ns3="http://schemas.microsoft.com/sharepoint/v3/fields" xmlns:ns4="8a7419cc-c1f4-4ca6-91dc-a602ec84f797" targetNamespace="http://schemas.microsoft.com/office/2006/metadata/properties" ma:root="true" ma:fieldsID="1887b9b7387025e0027390014bcc1d93" ns1:_="" ns2:_="" ns3:_="" ns4:_="">
    <xsd:import namespace="http://schemas.microsoft.com/sharepoint/v3"/>
    <xsd:import namespace="6E1D4B41-B3CC-41C2-9E4D-96AFC126892C"/>
    <xsd:import namespace="http://schemas.microsoft.com/sharepoint/v3/fields"/>
    <xsd:import namespace="8a7419cc-c1f4-4ca6-91dc-a602ec84f797"/>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1D4B41-B3CC-41C2-9E4D-96AFC126892C"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7419cc-c1f4-4ca6-91dc-a602ec84f797"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wic_System_Copyright xmlns="http://schemas.microsoft.com/sharepoint/v3/fields" xsi:nil="true"/>
    <ImageCreateDate xmlns="6E1D4B41-B3CC-41C2-9E4D-96AFC126892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F8016A-BC53-44A4-968E-4A51035EFB0C}">
  <ds:schemaRefs>
    <ds:schemaRef ds:uri="http://schemas.microsoft.com/sharepoint/v3/contenttype/forms"/>
  </ds:schemaRefs>
</ds:datastoreItem>
</file>

<file path=customXml/itemProps2.xml><?xml version="1.0" encoding="utf-8"?>
<ds:datastoreItem xmlns:ds="http://schemas.openxmlformats.org/officeDocument/2006/customXml" ds:itemID="{2EC90616-F052-4764-AFEB-D993D0A1B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1D4B41-B3CC-41C2-9E4D-96AFC126892C"/>
    <ds:schemaRef ds:uri="http://schemas.microsoft.com/sharepoint/v3/fields"/>
    <ds:schemaRef ds:uri="8a7419cc-c1f4-4ca6-91dc-a602ec84f7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02A36C0-3AC1-47C0-AA3E-8D1FB0E379E8}">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 ds:uri="6E1D4B41-B3CC-41C2-9E4D-96AFC126892C"/>
  </ds:schemaRefs>
</ds:datastoreItem>
</file>

<file path=customXml/itemProps4.xml><?xml version="1.0" encoding="utf-8"?>
<ds:datastoreItem xmlns:ds="http://schemas.openxmlformats.org/officeDocument/2006/customXml" ds:itemID="{80B6E32F-3902-42AB-918C-FCE5C5585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110</Pages>
  <Words>25705</Words>
  <Characters>146523</Characters>
  <Application>Microsoft Office Word</Application>
  <DocSecurity>0</DocSecurity>
  <Lines>1221</Lines>
  <Paragraphs>343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171885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DA20164</dc:creator>
  <cp:keywords/>
  <dc:description/>
  <cp:lastModifiedBy>ASUS</cp:lastModifiedBy>
  <cp:revision>169</cp:revision>
  <cp:lastPrinted>2022-01-21T03:56:00Z</cp:lastPrinted>
  <dcterms:created xsi:type="dcterms:W3CDTF">2022-11-22T02:23:00Z</dcterms:created>
  <dcterms:modified xsi:type="dcterms:W3CDTF">2023-01-12T01:23:00Z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0x0101009148F5A04DDD49CBA7127AADA5FB792B00AADE34325A8B49CDA8BB4DB53328F214001A239A08B5201743A102C5A74C08CF66</vt:lpwstr>
  </property>
</Properties>
</file>