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1B5" w:rsidRPr="002D51B5" w:rsidRDefault="002D51B5" w:rsidP="002D51B5">
      <w:pPr>
        <w:pBdr>
          <w:bottom w:val="none" w:sz="4" w:space="2" w:color="000000"/>
        </w:pBdr>
        <w:spacing w:after="0" w:line="240" w:lineRule="auto"/>
        <w:jc w:val="center"/>
        <w:rPr>
          <w:rFonts w:ascii="Times New Roman" w:hAnsi="Times New Roman" w:cs="Times New Roman"/>
          <w:i/>
          <w:sz w:val="28"/>
          <w:szCs w:val="28"/>
          <w:lang w:val="da-DK"/>
        </w:rPr>
      </w:pPr>
      <w:r w:rsidRPr="002D51B5">
        <w:rPr>
          <w:rFonts w:ascii="Times New Roman" w:hAnsi="Times New Roman" w:cs="Times New Roman"/>
          <w:i/>
          <w:sz w:val="28"/>
          <w:szCs w:val="28"/>
          <w:lang w:val="da-DK"/>
        </w:rPr>
        <w:t>Cập nhật theo Quyết định số</w:t>
      </w:r>
      <w:r w:rsidR="00992A46">
        <w:rPr>
          <w:rFonts w:ascii="Times New Roman" w:hAnsi="Times New Roman" w:cs="Times New Roman"/>
          <w:i/>
          <w:sz w:val="28"/>
          <w:szCs w:val="28"/>
          <w:lang w:val="da-DK"/>
        </w:rPr>
        <w:t xml:space="preserve"> </w:t>
      </w:r>
      <w:r w:rsidR="002F7C3C">
        <w:rPr>
          <w:rFonts w:ascii="Times New Roman" w:hAnsi="Times New Roman" w:cs="Times New Roman"/>
          <w:i/>
          <w:sz w:val="28"/>
          <w:szCs w:val="28"/>
          <w:lang w:val="da-DK"/>
        </w:rPr>
        <w:t>1504</w:t>
      </w:r>
      <w:r w:rsidR="001042BE">
        <w:rPr>
          <w:rFonts w:ascii="Times New Roman" w:hAnsi="Times New Roman" w:cs="Times New Roman"/>
          <w:i/>
          <w:sz w:val="28"/>
          <w:szCs w:val="28"/>
          <w:lang w:val="da-DK"/>
        </w:rPr>
        <w:t xml:space="preserve">/QĐ-UBND ngày </w:t>
      </w:r>
      <w:r w:rsidR="002F7C3C">
        <w:rPr>
          <w:rFonts w:ascii="Times New Roman" w:hAnsi="Times New Roman" w:cs="Times New Roman"/>
          <w:i/>
          <w:sz w:val="28"/>
          <w:szCs w:val="28"/>
          <w:lang w:val="da-DK"/>
        </w:rPr>
        <w:t>25/02/2021</w:t>
      </w:r>
      <w:r w:rsidRPr="002D51B5">
        <w:rPr>
          <w:rFonts w:ascii="Times New Roman" w:hAnsi="Times New Roman" w:cs="Times New Roman"/>
          <w:i/>
          <w:sz w:val="28"/>
          <w:szCs w:val="28"/>
          <w:lang w:val="da-DK"/>
        </w:rPr>
        <w:t xml:space="preserve"> của Chủ tịch UBND tỉnh Long An</w:t>
      </w:r>
    </w:p>
    <w:p w:rsidR="002D51B5" w:rsidRPr="002D51B5" w:rsidRDefault="002D51B5" w:rsidP="002D51B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8"/>
        </w:rPr>
      </w:pPr>
      <w:r w:rsidRPr="002D51B5">
        <w:rPr>
          <w:rFonts w:ascii="Times New Roman" w:hAnsi="Times New Roman" w:cs="Times New Roman"/>
          <w:noProof/>
          <w:sz w:val="28"/>
        </w:rPr>
        <mc:AlternateContent>
          <mc:Choice Requires="wps">
            <w:drawing>
              <wp:anchor distT="0" distB="0" distL="114300" distR="114300" simplePos="0" relativeHeight="251659264" behindDoc="0" locked="0" layoutInCell="1" allowOverlap="1" wp14:anchorId="33ACF8E2" wp14:editId="0DD4B678">
                <wp:simplePos x="0" y="0"/>
                <wp:positionH relativeFrom="column">
                  <wp:posOffset>2346960</wp:posOffset>
                </wp:positionH>
                <wp:positionV relativeFrom="paragraph">
                  <wp:posOffset>27940</wp:posOffset>
                </wp:positionV>
                <wp:extent cx="4667250" cy="0"/>
                <wp:effectExtent l="0" t="0" r="19050" b="19050"/>
                <wp:wrapNone/>
                <wp:docPr id="101" name="Straight Connector 101"/>
                <wp:cNvGraphicFramePr/>
                <a:graphic xmlns:a="http://schemas.openxmlformats.org/drawingml/2006/main">
                  <a:graphicData uri="http://schemas.microsoft.com/office/word/2010/wordprocessingShape">
                    <wps:wsp>
                      <wps:cNvCnPr/>
                      <wps:spPr>
                        <a:xfrm>
                          <a:off x="0" y="0"/>
                          <a:ext cx="466725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41E5D7AF" id="Straight Connector 10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4.8pt,2.2pt" to="552.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" strokecolor="#4a7ebb"/>
            </w:pict>
          </mc:Fallback>
        </mc:AlternateContent>
      </w:r>
    </w:p>
    <w:p w:rsidR="00D056DE" w:rsidRPr="003A1233" w:rsidRDefault="00554935" w:rsidP="00D056DE">
      <w:pPr>
        <w:spacing w:before="120" w:after="120"/>
        <w:jc w:val="center"/>
        <w:rPr>
          <w:rFonts w:ascii="Times New Roman" w:hAnsi="Times New Roman" w:cs="Times New Roman"/>
          <w:b/>
          <w:sz w:val="28"/>
          <w:szCs w:val="28"/>
        </w:rPr>
      </w:pPr>
      <w:r>
        <w:rPr>
          <w:rFonts w:ascii="Times New Roman" w:hAnsi="Times New Roman" w:cs="Times New Roman"/>
          <w:b/>
          <w:sz w:val="28"/>
          <w:szCs w:val="28"/>
        </w:rPr>
        <w:t xml:space="preserve"> </w:t>
      </w:r>
      <w:r w:rsidR="00D056DE" w:rsidRPr="003A1233">
        <w:rPr>
          <w:rFonts w:ascii="Times New Roman" w:hAnsi="Times New Roman" w:cs="Times New Roman"/>
          <w:b/>
          <w:sz w:val="28"/>
          <w:szCs w:val="28"/>
        </w:rPr>
        <w:t>Phần I</w:t>
      </w:r>
    </w:p>
    <w:p w:rsidR="002F7C3C" w:rsidRDefault="00D056DE" w:rsidP="00D056DE">
      <w:pPr>
        <w:spacing w:after="0" w:line="240" w:lineRule="auto"/>
        <w:jc w:val="center"/>
        <w:rPr>
          <w:rFonts w:ascii="Times New Roman" w:hAnsi="Times New Roman" w:cs="Times New Roman"/>
          <w:b/>
          <w:color w:val="000000" w:themeColor="text1"/>
          <w:sz w:val="28"/>
          <w:szCs w:val="28"/>
        </w:rPr>
      </w:pPr>
      <w:r w:rsidRPr="003A1233">
        <w:rPr>
          <w:rFonts w:ascii="Times New Roman" w:hAnsi="Times New Roman" w:cs="Times New Roman"/>
          <w:b/>
          <w:color w:val="000000" w:themeColor="text1"/>
          <w:sz w:val="28"/>
          <w:szCs w:val="28"/>
        </w:rPr>
        <w:t>DANH MỤC THỦ TỤC HÀNH CHÍNH CHUẨ</w:t>
      </w:r>
      <w:r>
        <w:rPr>
          <w:rFonts w:ascii="Times New Roman" w:hAnsi="Times New Roman" w:cs="Times New Roman"/>
          <w:b/>
          <w:color w:val="000000" w:themeColor="text1"/>
          <w:sz w:val="28"/>
          <w:szCs w:val="28"/>
        </w:rPr>
        <w:t xml:space="preserve">N HÓA NGÀNH </w:t>
      </w:r>
      <w:r w:rsidR="002F7C3C">
        <w:rPr>
          <w:rFonts w:ascii="Times New Roman" w:hAnsi="Times New Roman" w:cs="Times New Roman"/>
          <w:b/>
          <w:color w:val="000000" w:themeColor="text1"/>
          <w:sz w:val="28"/>
          <w:szCs w:val="28"/>
        </w:rPr>
        <w:t>TƯ PHÁP</w:t>
      </w:r>
      <w:r w:rsidRPr="003A1233">
        <w:rPr>
          <w:rFonts w:ascii="Times New Roman" w:hAnsi="Times New Roman" w:cs="Times New Roman"/>
          <w:b/>
          <w:color w:val="000000" w:themeColor="text1"/>
          <w:sz w:val="28"/>
          <w:szCs w:val="28"/>
        </w:rPr>
        <w:t xml:space="preserve"> THUỘC THẨM QUYỀN TIẾP NHẬN </w:t>
      </w:r>
    </w:p>
    <w:p w:rsidR="00D056DE" w:rsidRDefault="00D056DE" w:rsidP="00D056DE">
      <w:pPr>
        <w:spacing w:after="0" w:line="240" w:lineRule="auto"/>
        <w:jc w:val="center"/>
        <w:rPr>
          <w:rFonts w:ascii="Times New Roman" w:hAnsi="Times New Roman" w:cs="Times New Roman"/>
          <w:b/>
          <w:color w:val="000000" w:themeColor="text1"/>
          <w:sz w:val="28"/>
          <w:szCs w:val="28"/>
        </w:rPr>
      </w:pPr>
      <w:r w:rsidRPr="003A1233">
        <w:rPr>
          <w:rFonts w:ascii="Times New Roman" w:hAnsi="Times New Roman" w:cs="Times New Roman"/>
          <w:b/>
          <w:color w:val="000000" w:themeColor="text1"/>
          <w:sz w:val="28"/>
          <w:szCs w:val="28"/>
        </w:rPr>
        <w:t>VÀ GIẢI QUYẾT CỦA UBND CẤP HUYỆN TRÊN ĐỊA BÀN TỈNH LONG AN</w:t>
      </w:r>
    </w:p>
    <w:tbl>
      <w:tblPr>
        <w:tblpPr w:leftFromText="180" w:rightFromText="180" w:vertAnchor="text" w:tblpX="-380" w:tblpY="1"/>
        <w:tblW w:w="539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28" w:type="dxa"/>
          <w:bottom w:w="28" w:type="dxa"/>
          <w:right w:w="28" w:type="dxa"/>
        </w:tblCellMar>
        <w:tblLook w:val="0000" w:firstRow="0" w:lastRow="0" w:firstColumn="0" w:lastColumn="0" w:noHBand="0" w:noVBand="0"/>
      </w:tblPr>
      <w:tblGrid>
        <w:gridCol w:w="621"/>
        <w:gridCol w:w="1765"/>
        <w:gridCol w:w="1101"/>
        <w:gridCol w:w="2632"/>
        <w:gridCol w:w="962"/>
        <w:gridCol w:w="1173"/>
        <w:gridCol w:w="1167"/>
        <w:gridCol w:w="988"/>
        <w:gridCol w:w="1038"/>
        <w:gridCol w:w="1186"/>
        <w:gridCol w:w="582"/>
        <w:gridCol w:w="594"/>
        <w:gridCol w:w="925"/>
        <w:gridCol w:w="991"/>
      </w:tblGrid>
      <w:tr w:rsidR="00400AB2" w:rsidRPr="00385CD0" w:rsidTr="00EE7861">
        <w:trPr>
          <w:trHeight w:val="613"/>
        </w:trPr>
        <w:tc>
          <w:tcPr>
            <w:tcW w:w="197" w:type="pct"/>
            <w:vMerge w:val="restart"/>
            <w:vAlign w:val="center"/>
          </w:tcPr>
          <w:p w:rsidR="00EA10E1" w:rsidRPr="00385CD0" w:rsidRDefault="00EA10E1" w:rsidP="00EE7861">
            <w:pPr>
              <w:widowControl w:val="0"/>
              <w:spacing w:after="0" w:line="240" w:lineRule="auto"/>
              <w:jc w:val="center"/>
              <w:rPr>
                <w:rFonts w:ascii="Times New Roman" w:hAnsi="Times New Roman" w:cs="Times New Roman"/>
                <w:b/>
                <w:bCs/>
                <w:sz w:val="24"/>
                <w:szCs w:val="24"/>
              </w:rPr>
            </w:pPr>
            <w:r w:rsidRPr="00385CD0">
              <w:rPr>
                <w:rFonts w:ascii="Times New Roman" w:hAnsi="Times New Roman" w:cs="Times New Roman"/>
                <w:b/>
                <w:bCs/>
                <w:sz w:val="24"/>
                <w:szCs w:val="24"/>
              </w:rPr>
              <w:t>STT</w:t>
            </w:r>
          </w:p>
        </w:tc>
        <w:tc>
          <w:tcPr>
            <w:tcW w:w="561" w:type="pct"/>
            <w:vMerge w:val="restart"/>
            <w:shd w:val="clear" w:color="auto" w:fill="auto"/>
            <w:vAlign w:val="center"/>
          </w:tcPr>
          <w:p w:rsidR="00EA10E1" w:rsidRPr="00385CD0" w:rsidRDefault="00EA10E1" w:rsidP="00EE7861">
            <w:pPr>
              <w:widowControl w:val="0"/>
              <w:spacing w:after="0" w:line="240" w:lineRule="auto"/>
              <w:jc w:val="center"/>
              <w:rPr>
                <w:rFonts w:ascii="Times New Roman" w:hAnsi="Times New Roman" w:cs="Times New Roman"/>
                <w:b/>
                <w:bCs/>
                <w:sz w:val="24"/>
                <w:szCs w:val="24"/>
              </w:rPr>
            </w:pPr>
            <w:r w:rsidRPr="00385CD0">
              <w:rPr>
                <w:rFonts w:ascii="Times New Roman" w:hAnsi="Times New Roman" w:cs="Times New Roman"/>
                <w:b/>
                <w:bCs/>
                <w:sz w:val="24"/>
                <w:szCs w:val="24"/>
              </w:rPr>
              <w:t>Tên TTHC</w:t>
            </w:r>
          </w:p>
        </w:tc>
        <w:tc>
          <w:tcPr>
            <w:tcW w:w="350" w:type="pct"/>
            <w:vMerge w:val="restart"/>
            <w:vAlign w:val="center"/>
          </w:tcPr>
          <w:p w:rsidR="00EA10E1" w:rsidRPr="00385CD0" w:rsidRDefault="00EA10E1" w:rsidP="00EE7861">
            <w:pPr>
              <w:widowControl w:val="0"/>
              <w:spacing w:after="0" w:line="240" w:lineRule="auto"/>
              <w:jc w:val="center"/>
              <w:rPr>
                <w:rFonts w:ascii="Times New Roman" w:hAnsi="Times New Roman" w:cs="Times New Roman"/>
                <w:b/>
                <w:bCs/>
                <w:sz w:val="24"/>
                <w:szCs w:val="24"/>
              </w:rPr>
            </w:pPr>
            <w:r w:rsidRPr="00385CD0">
              <w:rPr>
                <w:rFonts w:ascii="Times New Roman" w:hAnsi="Times New Roman" w:cs="Times New Roman"/>
                <w:b/>
                <w:bCs/>
                <w:sz w:val="24"/>
                <w:szCs w:val="24"/>
              </w:rPr>
              <w:t>Mã số TTHC (CSQLQG)</w:t>
            </w:r>
          </w:p>
        </w:tc>
        <w:tc>
          <w:tcPr>
            <w:tcW w:w="837" w:type="pct"/>
            <w:vMerge w:val="restart"/>
            <w:vAlign w:val="center"/>
          </w:tcPr>
          <w:p w:rsidR="00EA10E1" w:rsidRPr="00385CD0" w:rsidRDefault="00EA10E1" w:rsidP="00EE7861">
            <w:pPr>
              <w:widowControl w:val="0"/>
              <w:spacing w:after="0" w:line="240" w:lineRule="auto"/>
              <w:jc w:val="center"/>
              <w:rPr>
                <w:rFonts w:ascii="Times New Roman" w:hAnsi="Times New Roman" w:cs="Times New Roman"/>
                <w:b/>
                <w:bCs/>
                <w:sz w:val="24"/>
                <w:szCs w:val="24"/>
              </w:rPr>
            </w:pPr>
            <w:r w:rsidRPr="00385CD0">
              <w:rPr>
                <w:rFonts w:ascii="Times New Roman" w:hAnsi="Times New Roman" w:cs="Times New Roman"/>
                <w:b/>
                <w:bCs/>
                <w:sz w:val="24"/>
                <w:szCs w:val="24"/>
              </w:rPr>
              <w:t>Thời hạn giải quyết</w:t>
            </w:r>
          </w:p>
        </w:tc>
        <w:tc>
          <w:tcPr>
            <w:tcW w:w="306" w:type="pct"/>
            <w:vMerge w:val="restart"/>
            <w:vAlign w:val="center"/>
          </w:tcPr>
          <w:p w:rsidR="00EA10E1" w:rsidRPr="00385CD0" w:rsidRDefault="00EA10E1" w:rsidP="00EE7861">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Phí, lệ phí</w:t>
            </w:r>
          </w:p>
        </w:tc>
        <w:tc>
          <w:tcPr>
            <w:tcW w:w="373" w:type="pct"/>
            <w:vMerge w:val="restart"/>
            <w:vAlign w:val="center"/>
          </w:tcPr>
          <w:p w:rsidR="00EA10E1" w:rsidRPr="00385CD0" w:rsidRDefault="00EA10E1" w:rsidP="00EE7861">
            <w:pPr>
              <w:widowControl w:val="0"/>
              <w:spacing w:after="0" w:line="240" w:lineRule="auto"/>
              <w:jc w:val="center"/>
              <w:rPr>
                <w:rFonts w:ascii="Times New Roman" w:hAnsi="Times New Roman" w:cs="Times New Roman"/>
                <w:b/>
                <w:bCs/>
                <w:sz w:val="24"/>
                <w:szCs w:val="24"/>
              </w:rPr>
            </w:pPr>
            <w:r w:rsidRPr="00385CD0">
              <w:rPr>
                <w:rFonts w:ascii="Times New Roman" w:hAnsi="Times New Roman" w:cs="Times New Roman"/>
                <w:b/>
                <w:bCs/>
                <w:sz w:val="24"/>
                <w:szCs w:val="24"/>
              </w:rPr>
              <w:t>Quyết định công bố của</w:t>
            </w:r>
            <w:r>
              <w:rPr>
                <w:rFonts w:ascii="Times New Roman" w:hAnsi="Times New Roman" w:cs="Times New Roman"/>
                <w:b/>
                <w:bCs/>
                <w:sz w:val="24"/>
                <w:szCs w:val="24"/>
              </w:rPr>
              <w:t xml:space="preserve"> UBND tỉnh</w:t>
            </w:r>
          </w:p>
        </w:tc>
        <w:tc>
          <w:tcPr>
            <w:tcW w:w="371" w:type="pct"/>
            <w:vMerge w:val="restart"/>
            <w:shd w:val="clear" w:color="auto" w:fill="auto"/>
            <w:vAlign w:val="center"/>
          </w:tcPr>
          <w:p w:rsidR="00EA10E1" w:rsidRPr="00385CD0" w:rsidRDefault="00EA10E1" w:rsidP="00EE7861">
            <w:pPr>
              <w:widowControl w:val="0"/>
              <w:spacing w:after="0" w:line="240" w:lineRule="auto"/>
              <w:jc w:val="center"/>
              <w:rPr>
                <w:rFonts w:ascii="Times New Roman" w:hAnsi="Times New Roman" w:cs="Times New Roman"/>
                <w:b/>
                <w:bCs/>
                <w:sz w:val="24"/>
                <w:szCs w:val="24"/>
              </w:rPr>
            </w:pPr>
            <w:r w:rsidRPr="00385CD0">
              <w:rPr>
                <w:rFonts w:ascii="Times New Roman" w:hAnsi="Times New Roman" w:cs="Times New Roman"/>
                <w:b/>
                <w:bCs/>
                <w:sz w:val="24"/>
                <w:szCs w:val="24"/>
              </w:rPr>
              <w:t>Quyết định công bố của Bộ/Ngành</w:t>
            </w:r>
          </w:p>
        </w:tc>
        <w:tc>
          <w:tcPr>
            <w:tcW w:w="314" w:type="pct"/>
            <w:vMerge w:val="restart"/>
            <w:shd w:val="clear" w:color="auto" w:fill="auto"/>
            <w:vAlign w:val="center"/>
          </w:tcPr>
          <w:p w:rsidR="00EA10E1" w:rsidRPr="00385CD0" w:rsidRDefault="00EA10E1" w:rsidP="00EE7861">
            <w:pPr>
              <w:widowControl w:val="0"/>
              <w:spacing w:after="0" w:line="240" w:lineRule="auto"/>
              <w:jc w:val="center"/>
              <w:rPr>
                <w:rFonts w:ascii="Times New Roman" w:hAnsi="Times New Roman" w:cs="Times New Roman"/>
                <w:b/>
                <w:bCs/>
                <w:sz w:val="24"/>
                <w:szCs w:val="24"/>
              </w:rPr>
            </w:pPr>
            <w:r w:rsidRPr="00385CD0">
              <w:rPr>
                <w:rFonts w:ascii="Times New Roman" w:hAnsi="Times New Roman" w:cs="Times New Roman"/>
                <w:b/>
                <w:bCs/>
                <w:sz w:val="24"/>
                <w:szCs w:val="24"/>
              </w:rPr>
              <w:t>Cơ quan</w:t>
            </w:r>
            <w:r w:rsidRPr="00385CD0">
              <w:rPr>
                <w:rFonts w:ascii="Times New Roman" w:hAnsi="Times New Roman" w:cs="Times New Roman"/>
                <w:b/>
                <w:bCs/>
                <w:sz w:val="24"/>
                <w:szCs w:val="24"/>
              </w:rPr>
              <w:br/>
              <w:t>thực hiện</w:t>
            </w:r>
          </w:p>
        </w:tc>
        <w:tc>
          <w:tcPr>
            <w:tcW w:w="330" w:type="pct"/>
            <w:vMerge w:val="restart"/>
            <w:vAlign w:val="center"/>
          </w:tcPr>
          <w:p w:rsidR="00EA10E1" w:rsidRPr="00385CD0" w:rsidRDefault="00EA10E1" w:rsidP="00EE7861">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Cơ quan có thẩm quyền quyết định</w:t>
            </w:r>
          </w:p>
        </w:tc>
        <w:tc>
          <w:tcPr>
            <w:tcW w:w="377" w:type="pct"/>
            <w:vMerge w:val="restart"/>
            <w:vAlign w:val="center"/>
          </w:tcPr>
          <w:p w:rsidR="00EA10E1" w:rsidRPr="00385CD0" w:rsidRDefault="00EA10E1" w:rsidP="00EE7861">
            <w:pPr>
              <w:widowControl w:val="0"/>
              <w:spacing w:after="0" w:line="240" w:lineRule="auto"/>
              <w:jc w:val="center"/>
              <w:rPr>
                <w:rFonts w:ascii="Times New Roman" w:hAnsi="Times New Roman" w:cs="Times New Roman"/>
                <w:b/>
                <w:bCs/>
                <w:sz w:val="24"/>
                <w:szCs w:val="24"/>
              </w:rPr>
            </w:pPr>
            <w:r w:rsidRPr="00385CD0">
              <w:rPr>
                <w:rFonts w:ascii="Times New Roman" w:hAnsi="Times New Roman" w:cs="Times New Roman"/>
                <w:b/>
                <w:bCs/>
                <w:sz w:val="24"/>
                <w:szCs w:val="24"/>
              </w:rPr>
              <w:t>Địa điểm thực hiện</w:t>
            </w:r>
          </w:p>
        </w:tc>
        <w:tc>
          <w:tcPr>
            <w:tcW w:w="185" w:type="pct"/>
            <w:tcBorders>
              <w:right w:val="single" w:sz="4" w:space="0" w:color="auto"/>
            </w:tcBorders>
            <w:vAlign w:val="center"/>
          </w:tcPr>
          <w:p w:rsidR="00EA10E1" w:rsidRPr="00385CD0" w:rsidRDefault="00EA10E1" w:rsidP="00EE7861">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DVCTT</w:t>
            </w:r>
          </w:p>
        </w:tc>
        <w:tc>
          <w:tcPr>
            <w:tcW w:w="189" w:type="pct"/>
            <w:tcBorders>
              <w:left w:val="single" w:sz="4" w:space="0" w:color="auto"/>
            </w:tcBorders>
            <w:vAlign w:val="center"/>
          </w:tcPr>
          <w:p w:rsidR="00EA10E1" w:rsidRPr="00385CD0" w:rsidRDefault="00EA10E1" w:rsidP="00EE7861">
            <w:pPr>
              <w:widowControl w:val="0"/>
              <w:spacing w:after="0" w:line="240" w:lineRule="auto"/>
              <w:jc w:val="center"/>
              <w:rPr>
                <w:rFonts w:ascii="Times New Roman" w:hAnsi="Times New Roman" w:cs="Times New Roman"/>
                <w:b/>
                <w:bCs/>
                <w:sz w:val="24"/>
                <w:szCs w:val="24"/>
              </w:rPr>
            </w:pPr>
          </w:p>
        </w:tc>
        <w:tc>
          <w:tcPr>
            <w:tcW w:w="294" w:type="pct"/>
            <w:vAlign w:val="center"/>
          </w:tcPr>
          <w:p w:rsidR="00EA10E1" w:rsidRDefault="00EA10E1" w:rsidP="00EE7861">
            <w:pPr>
              <w:widowControl w:val="0"/>
              <w:spacing w:after="0" w:line="240" w:lineRule="auto"/>
              <w:jc w:val="center"/>
              <w:rPr>
                <w:rFonts w:ascii="Times New Roman" w:hAnsi="Times New Roman" w:cs="Times New Roman"/>
                <w:b/>
                <w:bCs/>
                <w:sz w:val="24"/>
                <w:szCs w:val="24"/>
              </w:rPr>
            </w:pPr>
          </w:p>
        </w:tc>
        <w:tc>
          <w:tcPr>
            <w:tcW w:w="315" w:type="pct"/>
            <w:vAlign w:val="center"/>
          </w:tcPr>
          <w:p w:rsidR="00EA10E1" w:rsidRPr="00385CD0" w:rsidRDefault="00EA10E1" w:rsidP="00EE7861">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BCCI</w:t>
            </w:r>
          </w:p>
        </w:tc>
      </w:tr>
      <w:tr w:rsidR="00400AB2" w:rsidRPr="00385CD0" w:rsidTr="00EE7861">
        <w:trPr>
          <w:trHeight w:val="276"/>
        </w:trPr>
        <w:tc>
          <w:tcPr>
            <w:tcW w:w="197" w:type="pct"/>
            <w:vMerge/>
            <w:vAlign w:val="center"/>
          </w:tcPr>
          <w:p w:rsidR="00EA10E1" w:rsidRPr="00385CD0" w:rsidRDefault="00EA10E1" w:rsidP="00EE7861">
            <w:pPr>
              <w:widowControl w:val="0"/>
              <w:spacing w:after="0" w:line="240" w:lineRule="auto"/>
              <w:jc w:val="center"/>
              <w:rPr>
                <w:rFonts w:ascii="Times New Roman" w:hAnsi="Times New Roman" w:cs="Times New Roman"/>
                <w:sz w:val="24"/>
                <w:szCs w:val="24"/>
              </w:rPr>
            </w:pPr>
          </w:p>
        </w:tc>
        <w:tc>
          <w:tcPr>
            <w:tcW w:w="561" w:type="pct"/>
            <w:vMerge/>
            <w:shd w:val="clear" w:color="auto" w:fill="auto"/>
            <w:vAlign w:val="center"/>
          </w:tcPr>
          <w:p w:rsidR="00EA10E1" w:rsidRPr="00385CD0" w:rsidRDefault="00EA10E1" w:rsidP="00EE7861">
            <w:pPr>
              <w:widowControl w:val="0"/>
              <w:spacing w:after="0" w:line="240" w:lineRule="auto"/>
              <w:jc w:val="center"/>
              <w:rPr>
                <w:rFonts w:ascii="Times New Roman" w:hAnsi="Times New Roman" w:cs="Times New Roman"/>
                <w:sz w:val="24"/>
                <w:szCs w:val="24"/>
              </w:rPr>
            </w:pPr>
          </w:p>
        </w:tc>
        <w:tc>
          <w:tcPr>
            <w:tcW w:w="350" w:type="pct"/>
            <w:vMerge/>
            <w:vAlign w:val="center"/>
          </w:tcPr>
          <w:p w:rsidR="00EA10E1" w:rsidRPr="00385CD0" w:rsidRDefault="00EA10E1" w:rsidP="00EE7861">
            <w:pPr>
              <w:widowControl w:val="0"/>
              <w:spacing w:after="0" w:line="240" w:lineRule="auto"/>
              <w:jc w:val="center"/>
              <w:rPr>
                <w:rFonts w:ascii="Times New Roman" w:hAnsi="Times New Roman" w:cs="Times New Roman"/>
                <w:sz w:val="24"/>
                <w:szCs w:val="24"/>
              </w:rPr>
            </w:pPr>
          </w:p>
        </w:tc>
        <w:tc>
          <w:tcPr>
            <w:tcW w:w="837" w:type="pct"/>
            <w:vMerge/>
            <w:vAlign w:val="center"/>
          </w:tcPr>
          <w:p w:rsidR="00EA10E1" w:rsidRPr="00385CD0" w:rsidRDefault="00EA10E1" w:rsidP="00EE7861">
            <w:pPr>
              <w:widowControl w:val="0"/>
              <w:spacing w:after="0" w:line="240" w:lineRule="auto"/>
              <w:jc w:val="center"/>
              <w:rPr>
                <w:rFonts w:ascii="Times New Roman" w:hAnsi="Times New Roman" w:cs="Times New Roman"/>
                <w:sz w:val="24"/>
                <w:szCs w:val="24"/>
              </w:rPr>
            </w:pPr>
          </w:p>
        </w:tc>
        <w:tc>
          <w:tcPr>
            <w:tcW w:w="306" w:type="pct"/>
            <w:vMerge/>
            <w:vAlign w:val="center"/>
          </w:tcPr>
          <w:p w:rsidR="00EA10E1" w:rsidRPr="00385CD0" w:rsidRDefault="00EA10E1" w:rsidP="00EE7861">
            <w:pPr>
              <w:widowControl w:val="0"/>
              <w:spacing w:after="0" w:line="240" w:lineRule="auto"/>
              <w:jc w:val="center"/>
              <w:rPr>
                <w:rFonts w:ascii="Times New Roman" w:hAnsi="Times New Roman" w:cs="Times New Roman"/>
                <w:sz w:val="24"/>
                <w:szCs w:val="24"/>
              </w:rPr>
            </w:pPr>
          </w:p>
        </w:tc>
        <w:tc>
          <w:tcPr>
            <w:tcW w:w="373" w:type="pct"/>
            <w:vMerge/>
            <w:vAlign w:val="center"/>
          </w:tcPr>
          <w:p w:rsidR="00EA10E1" w:rsidRPr="00385CD0" w:rsidRDefault="00EA10E1" w:rsidP="00EE7861">
            <w:pPr>
              <w:widowControl w:val="0"/>
              <w:spacing w:after="0" w:line="240" w:lineRule="auto"/>
              <w:jc w:val="center"/>
              <w:rPr>
                <w:rFonts w:ascii="Times New Roman" w:hAnsi="Times New Roman" w:cs="Times New Roman"/>
                <w:sz w:val="24"/>
                <w:szCs w:val="24"/>
              </w:rPr>
            </w:pPr>
          </w:p>
        </w:tc>
        <w:tc>
          <w:tcPr>
            <w:tcW w:w="371" w:type="pct"/>
            <w:vMerge/>
            <w:shd w:val="clear" w:color="auto" w:fill="auto"/>
            <w:vAlign w:val="center"/>
          </w:tcPr>
          <w:p w:rsidR="00EA10E1" w:rsidRPr="00385CD0" w:rsidRDefault="00EA10E1" w:rsidP="00EE7861">
            <w:pPr>
              <w:widowControl w:val="0"/>
              <w:spacing w:after="0" w:line="240" w:lineRule="auto"/>
              <w:jc w:val="center"/>
              <w:rPr>
                <w:rFonts w:ascii="Times New Roman" w:hAnsi="Times New Roman" w:cs="Times New Roman"/>
                <w:sz w:val="24"/>
                <w:szCs w:val="24"/>
              </w:rPr>
            </w:pPr>
          </w:p>
        </w:tc>
        <w:tc>
          <w:tcPr>
            <w:tcW w:w="314" w:type="pct"/>
            <w:vMerge/>
            <w:shd w:val="clear" w:color="auto" w:fill="auto"/>
            <w:vAlign w:val="center"/>
          </w:tcPr>
          <w:p w:rsidR="00EA10E1" w:rsidRPr="00385CD0" w:rsidRDefault="00EA10E1" w:rsidP="00EE7861">
            <w:pPr>
              <w:widowControl w:val="0"/>
              <w:spacing w:after="0" w:line="240" w:lineRule="auto"/>
              <w:jc w:val="center"/>
              <w:rPr>
                <w:rFonts w:ascii="Times New Roman" w:hAnsi="Times New Roman" w:cs="Times New Roman"/>
                <w:sz w:val="24"/>
                <w:szCs w:val="24"/>
              </w:rPr>
            </w:pPr>
          </w:p>
        </w:tc>
        <w:tc>
          <w:tcPr>
            <w:tcW w:w="330" w:type="pct"/>
            <w:vMerge/>
            <w:vAlign w:val="center"/>
          </w:tcPr>
          <w:p w:rsidR="00EA10E1" w:rsidRPr="00385CD0" w:rsidRDefault="00EA10E1" w:rsidP="00EE7861">
            <w:pPr>
              <w:widowControl w:val="0"/>
              <w:spacing w:after="0" w:line="240" w:lineRule="auto"/>
              <w:jc w:val="center"/>
              <w:rPr>
                <w:rFonts w:ascii="Times New Roman" w:hAnsi="Times New Roman" w:cs="Times New Roman"/>
                <w:b/>
                <w:bCs/>
                <w:sz w:val="24"/>
                <w:szCs w:val="24"/>
              </w:rPr>
            </w:pPr>
          </w:p>
        </w:tc>
        <w:tc>
          <w:tcPr>
            <w:tcW w:w="377" w:type="pct"/>
            <w:vMerge/>
            <w:vAlign w:val="center"/>
          </w:tcPr>
          <w:p w:rsidR="00EA10E1" w:rsidRPr="00385CD0" w:rsidRDefault="00EA10E1" w:rsidP="00EE7861">
            <w:pPr>
              <w:widowControl w:val="0"/>
              <w:spacing w:after="0" w:line="240" w:lineRule="auto"/>
              <w:jc w:val="center"/>
              <w:rPr>
                <w:rFonts w:ascii="Times New Roman" w:hAnsi="Times New Roman" w:cs="Times New Roman"/>
                <w:b/>
                <w:bCs/>
                <w:sz w:val="24"/>
                <w:szCs w:val="24"/>
              </w:rPr>
            </w:pPr>
          </w:p>
        </w:tc>
        <w:tc>
          <w:tcPr>
            <w:tcW w:w="185" w:type="pct"/>
            <w:vAlign w:val="center"/>
          </w:tcPr>
          <w:p w:rsidR="00EA10E1" w:rsidRPr="00385CD0" w:rsidRDefault="00EA10E1" w:rsidP="00EE7861">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Một phần</w:t>
            </w:r>
          </w:p>
        </w:tc>
        <w:tc>
          <w:tcPr>
            <w:tcW w:w="189" w:type="pct"/>
            <w:vAlign w:val="center"/>
          </w:tcPr>
          <w:p w:rsidR="00EA10E1" w:rsidRPr="00385CD0" w:rsidRDefault="00EA10E1" w:rsidP="00EE7861">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Toàn trình</w:t>
            </w:r>
          </w:p>
        </w:tc>
        <w:tc>
          <w:tcPr>
            <w:tcW w:w="294" w:type="pct"/>
            <w:vAlign w:val="center"/>
          </w:tcPr>
          <w:p w:rsidR="00EA10E1" w:rsidRPr="00385CD0" w:rsidRDefault="00EA10E1" w:rsidP="00EE7861">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Không cung cấp DVCTT</w:t>
            </w:r>
          </w:p>
        </w:tc>
        <w:tc>
          <w:tcPr>
            <w:tcW w:w="315" w:type="pct"/>
            <w:vAlign w:val="center"/>
          </w:tcPr>
          <w:p w:rsidR="00EA10E1" w:rsidRPr="00385CD0" w:rsidRDefault="00EA10E1" w:rsidP="00EE7861">
            <w:pPr>
              <w:widowControl w:val="0"/>
              <w:spacing w:after="0" w:line="240" w:lineRule="auto"/>
              <w:jc w:val="center"/>
              <w:rPr>
                <w:rFonts w:ascii="Times New Roman" w:hAnsi="Times New Roman" w:cs="Times New Roman"/>
                <w:b/>
                <w:bCs/>
                <w:sz w:val="24"/>
                <w:szCs w:val="24"/>
              </w:rPr>
            </w:pPr>
          </w:p>
        </w:tc>
      </w:tr>
      <w:tr w:rsidR="00400AB2" w:rsidRPr="00385CD0" w:rsidTr="00EE7861">
        <w:tc>
          <w:tcPr>
            <w:tcW w:w="197" w:type="pct"/>
            <w:vAlign w:val="center"/>
          </w:tcPr>
          <w:p w:rsidR="00EA10E1" w:rsidRPr="00400AB2" w:rsidRDefault="00EA10E1" w:rsidP="00EE7861">
            <w:pPr>
              <w:widowControl w:val="0"/>
              <w:spacing w:after="0" w:line="240" w:lineRule="auto"/>
              <w:jc w:val="center"/>
              <w:rPr>
                <w:rFonts w:ascii="Times New Roman" w:hAnsi="Times New Roman" w:cs="Times New Roman"/>
                <w:b/>
                <w:sz w:val="24"/>
                <w:szCs w:val="24"/>
              </w:rPr>
            </w:pPr>
            <w:r w:rsidRPr="00400AB2">
              <w:rPr>
                <w:rFonts w:ascii="Times New Roman" w:hAnsi="Times New Roman" w:cs="Times New Roman"/>
                <w:b/>
                <w:sz w:val="24"/>
                <w:szCs w:val="24"/>
              </w:rPr>
              <w:t>XXX</w:t>
            </w:r>
          </w:p>
        </w:tc>
        <w:tc>
          <w:tcPr>
            <w:tcW w:w="561" w:type="pct"/>
            <w:shd w:val="clear" w:color="auto" w:fill="auto"/>
            <w:vAlign w:val="center"/>
          </w:tcPr>
          <w:p w:rsidR="00EA10E1" w:rsidRPr="00400AB2" w:rsidRDefault="00EA10E1" w:rsidP="00EE7861">
            <w:pPr>
              <w:widowControl w:val="0"/>
              <w:spacing w:after="0" w:line="240" w:lineRule="auto"/>
              <w:jc w:val="center"/>
              <w:rPr>
                <w:rFonts w:ascii="Times New Roman" w:hAnsi="Times New Roman" w:cs="Times New Roman"/>
                <w:b/>
                <w:sz w:val="24"/>
                <w:szCs w:val="24"/>
              </w:rPr>
            </w:pPr>
            <w:r w:rsidRPr="00400AB2">
              <w:rPr>
                <w:rFonts w:ascii="Times New Roman" w:hAnsi="Times New Roman" w:cs="Times New Roman"/>
                <w:b/>
                <w:sz w:val="24"/>
                <w:szCs w:val="24"/>
              </w:rPr>
              <w:t>LĨNH VỰC CHỨNG THỰC: 05 TTHC</w:t>
            </w:r>
          </w:p>
        </w:tc>
        <w:tc>
          <w:tcPr>
            <w:tcW w:w="350" w:type="pct"/>
            <w:vAlign w:val="center"/>
          </w:tcPr>
          <w:p w:rsidR="00EA10E1" w:rsidRPr="00385CD0" w:rsidRDefault="00EA10E1" w:rsidP="00EE7861">
            <w:pPr>
              <w:widowControl w:val="0"/>
              <w:spacing w:after="0" w:line="240" w:lineRule="auto"/>
              <w:jc w:val="center"/>
              <w:rPr>
                <w:rFonts w:ascii="Times New Roman" w:hAnsi="Times New Roman" w:cs="Times New Roman"/>
                <w:sz w:val="24"/>
                <w:szCs w:val="24"/>
              </w:rPr>
            </w:pPr>
          </w:p>
        </w:tc>
        <w:tc>
          <w:tcPr>
            <w:tcW w:w="837" w:type="pct"/>
            <w:vAlign w:val="center"/>
          </w:tcPr>
          <w:p w:rsidR="00EA10E1" w:rsidRPr="00385CD0" w:rsidRDefault="00EA10E1" w:rsidP="00EE7861">
            <w:pPr>
              <w:widowControl w:val="0"/>
              <w:spacing w:after="0" w:line="240" w:lineRule="auto"/>
              <w:jc w:val="center"/>
              <w:rPr>
                <w:rFonts w:ascii="Times New Roman" w:hAnsi="Times New Roman" w:cs="Times New Roman"/>
                <w:sz w:val="24"/>
                <w:szCs w:val="24"/>
              </w:rPr>
            </w:pPr>
          </w:p>
        </w:tc>
        <w:tc>
          <w:tcPr>
            <w:tcW w:w="306" w:type="pct"/>
            <w:vAlign w:val="center"/>
          </w:tcPr>
          <w:p w:rsidR="00EA10E1" w:rsidRPr="00385CD0" w:rsidRDefault="00EA10E1" w:rsidP="00EE7861">
            <w:pPr>
              <w:widowControl w:val="0"/>
              <w:spacing w:after="0" w:line="240" w:lineRule="auto"/>
              <w:jc w:val="center"/>
              <w:rPr>
                <w:rFonts w:ascii="Times New Roman" w:hAnsi="Times New Roman" w:cs="Times New Roman"/>
                <w:sz w:val="24"/>
                <w:szCs w:val="24"/>
              </w:rPr>
            </w:pPr>
          </w:p>
        </w:tc>
        <w:tc>
          <w:tcPr>
            <w:tcW w:w="373" w:type="pct"/>
            <w:vAlign w:val="center"/>
          </w:tcPr>
          <w:p w:rsidR="00EA10E1" w:rsidRPr="00385CD0" w:rsidRDefault="00EA10E1" w:rsidP="00EE7861">
            <w:pPr>
              <w:widowControl w:val="0"/>
              <w:spacing w:after="0" w:line="240" w:lineRule="auto"/>
              <w:jc w:val="center"/>
              <w:rPr>
                <w:rFonts w:ascii="Times New Roman" w:hAnsi="Times New Roman" w:cs="Times New Roman"/>
                <w:sz w:val="24"/>
                <w:szCs w:val="24"/>
              </w:rPr>
            </w:pPr>
          </w:p>
        </w:tc>
        <w:tc>
          <w:tcPr>
            <w:tcW w:w="371" w:type="pct"/>
            <w:shd w:val="clear" w:color="auto" w:fill="auto"/>
            <w:vAlign w:val="center"/>
          </w:tcPr>
          <w:p w:rsidR="00EA10E1" w:rsidRPr="00385CD0" w:rsidRDefault="00EA10E1" w:rsidP="00EE7861">
            <w:pPr>
              <w:widowControl w:val="0"/>
              <w:spacing w:after="0" w:line="240" w:lineRule="auto"/>
              <w:jc w:val="center"/>
              <w:rPr>
                <w:rFonts w:ascii="Times New Roman" w:hAnsi="Times New Roman" w:cs="Times New Roman"/>
                <w:sz w:val="24"/>
                <w:szCs w:val="24"/>
              </w:rPr>
            </w:pPr>
          </w:p>
        </w:tc>
        <w:tc>
          <w:tcPr>
            <w:tcW w:w="314" w:type="pct"/>
            <w:shd w:val="clear" w:color="auto" w:fill="auto"/>
            <w:vAlign w:val="center"/>
          </w:tcPr>
          <w:p w:rsidR="00EA10E1" w:rsidRPr="00385CD0" w:rsidRDefault="00EA10E1" w:rsidP="00EE7861">
            <w:pPr>
              <w:widowControl w:val="0"/>
              <w:spacing w:after="0" w:line="240" w:lineRule="auto"/>
              <w:jc w:val="center"/>
              <w:rPr>
                <w:rFonts w:ascii="Times New Roman" w:hAnsi="Times New Roman" w:cs="Times New Roman"/>
                <w:sz w:val="24"/>
                <w:szCs w:val="24"/>
              </w:rPr>
            </w:pPr>
          </w:p>
        </w:tc>
        <w:tc>
          <w:tcPr>
            <w:tcW w:w="330" w:type="pct"/>
            <w:vAlign w:val="center"/>
          </w:tcPr>
          <w:p w:rsidR="00EA10E1" w:rsidRPr="00385CD0" w:rsidRDefault="00EA10E1" w:rsidP="00EE7861">
            <w:pPr>
              <w:widowControl w:val="0"/>
              <w:spacing w:after="0" w:line="240" w:lineRule="auto"/>
              <w:jc w:val="center"/>
              <w:rPr>
                <w:rFonts w:ascii="Times New Roman" w:hAnsi="Times New Roman" w:cs="Times New Roman"/>
                <w:b/>
                <w:bCs/>
                <w:sz w:val="24"/>
                <w:szCs w:val="24"/>
              </w:rPr>
            </w:pPr>
          </w:p>
        </w:tc>
        <w:tc>
          <w:tcPr>
            <w:tcW w:w="377" w:type="pct"/>
            <w:vAlign w:val="center"/>
          </w:tcPr>
          <w:p w:rsidR="00EA10E1" w:rsidRPr="00385CD0" w:rsidRDefault="00EA10E1" w:rsidP="00EE7861">
            <w:pPr>
              <w:widowControl w:val="0"/>
              <w:spacing w:after="0" w:line="240" w:lineRule="auto"/>
              <w:jc w:val="center"/>
              <w:rPr>
                <w:rFonts w:ascii="Times New Roman" w:hAnsi="Times New Roman" w:cs="Times New Roman"/>
                <w:b/>
                <w:bCs/>
                <w:sz w:val="24"/>
                <w:szCs w:val="24"/>
              </w:rPr>
            </w:pPr>
          </w:p>
        </w:tc>
        <w:tc>
          <w:tcPr>
            <w:tcW w:w="185" w:type="pct"/>
            <w:vAlign w:val="center"/>
          </w:tcPr>
          <w:p w:rsidR="00EA10E1" w:rsidRPr="00385CD0" w:rsidRDefault="00EA10E1" w:rsidP="00EE7861">
            <w:pPr>
              <w:widowControl w:val="0"/>
              <w:spacing w:after="0" w:line="240" w:lineRule="auto"/>
              <w:jc w:val="center"/>
              <w:rPr>
                <w:rFonts w:ascii="Times New Roman" w:hAnsi="Times New Roman" w:cs="Times New Roman"/>
                <w:b/>
                <w:bCs/>
                <w:sz w:val="24"/>
                <w:szCs w:val="24"/>
              </w:rPr>
            </w:pPr>
          </w:p>
        </w:tc>
        <w:tc>
          <w:tcPr>
            <w:tcW w:w="189" w:type="pct"/>
            <w:vAlign w:val="center"/>
          </w:tcPr>
          <w:p w:rsidR="00EA10E1" w:rsidRPr="00385CD0" w:rsidRDefault="00EA10E1" w:rsidP="00EE7861">
            <w:pPr>
              <w:widowControl w:val="0"/>
              <w:spacing w:after="0" w:line="240" w:lineRule="auto"/>
              <w:jc w:val="center"/>
              <w:rPr>
                <w:rFonts w:ascii="Times New Roman" w:hAnsi="Times New Roman" w:cs="Times New Roman"/>
                <w:b/>
                <w:bCs/>
                <w:sz w:val="24"/>
                <w:szCs w:val="24"/>
              </w:rPr>
            </w:pPr>
          </w:p>
        </w:tc>
        <w:tc>
          <w:tcPr>
            <w:tcW w:w="294" w:type="pct"/>
            <w:vAlign w:val="center"/>
          </w:tcPr>
          <w:p w:rsidR="00EA10E1" w:rsidRPr="00385CD0" w:rsidRDefault="00EA10E1" w:rsidP="00EE7861">
            <w:pPr>
              <w:widowControl w:val="0"/>
              <w:spacing w:after="0" w:line="240" w:lineRule="auto"/>
              <w:jc w:val="center"/>
              <w:rPr>
                <w:rFonts w:ascii="Times New Roman" w:hAnsi="Times New Roman" w:cs="Times New Roman"/>
                <w:b/>
                <w:bCs/>
                <w:sz w:val="24"/>
                <w:szCs w:val="24"/>
              </w:rPr>
            </w:pPr>
          </w:p>
        </w:tc>
        <w:tc>
          <w:tcPr>
            <w:tcW w:w="315" w:type="pct"/>
            <w:vAlign w:val="center"/>
          </w:tcPr>
          <w:p w:rsidR="00EA10E1" w:rsidRPr="00385CD0" w:rsidRDefault="00EA10E1" w:rsidP="00EE7861">
            <w:pPr>
              <w:widowControl w:val="0"/>
              <w:spacing w:after="0" w:line="240" w:lineRule="auto"/>
              <w:jc w:val="center"/>
              <w:rPr>
                <w:rFonts w:ascii="Times New Roman" w:hAnsi="Times New Roman" w:cs="Times New Roman"/>
                <w:b/>
                <w:bCs/>
                <w:sz w:val="24"/>
                <w:szCs w:val="24"/>
              </w:rPr>
            </w:pPr>
          </w:p>
        </w:tc>
      </w:tr>
      <w:tr w:rsidR="00400AB2" w:rsidRPr="00385CD0" w:rsidTr="00EE7861">
        <w:tc>
          <w:tcPr>
            <w:tcW w:w="197" w:type="pct"/>
            <w:vAlign w:val="center"/>
          </w:tcPr>
          <w:p w:rsidR="00EA10E1" w:rsidRPr="00385CD0" w:rsidRDefault="00AC53BA" w:rsidP="00EE786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61" w:type="pct"/>
            <w:vAlign w:val="center"/>
          </w:tcPr>
          <w:p w:rsidR="00EA10E1" w:rsidRPr="00BC238D" w:rsidRDefault="00EA10E1" w:rsidP="00EE7861">
            <w:pPr>
              <w:spacing w:after="0" w:line="240" w:lineRule="auto"/>
              <w:jc w:val="center"/>
              <w:rPr>
                <w:rFonts w:ascii="Times New Roman" w:hAnsi="Times New Roman"/>
                <w:sz w:val="24"/>
              </w:rPr>
            </w:pPr>
            <w:r w:rsidRPr="00BC238D">
              <w:rPr>
                <w:rFonts w:ascii="Times New Roman" w:hAnsi="Times New Roman"/>
                <w:sz w:val="24"/>
              </w:rPr>
              <w:t>Chứng thực văn bản khai nhận di sản mà di sản là động sản</w:t>
            </w:r>
          </w:p>
        </w:tc>
        <w:tc>
          <w:tcPr>
            <w:tcW w:w="350" w:type="pct"/>
            <w:vAlign w:val="center"/>
          </w:tcPr>
          <w:p w:rsidR="00EA10E1" w:rsidRPr="00BC238D" w:rsidRDefault="00EA10E1" w:rsidP="00EE7861">
            <w:pPr>
              <w:spacing w:after="0" w:line="240" w:lineRule="auto"/>
              <w:jc w:val="center"/>
              <w:rPr>
                <w:rFonts w:ascii="Times New Roman" w:hAnsi="Times New Roman"/>
                <w:sz w:val="24"/>
              </w:rPr>
            </w:pPr>
            <w:r w:rsidRPr="00BC238D">
              <w:rPr>
                <w:rFonts w:ascii="Times New Roman" w:hAnsi="Times New Roman"/>
                <w:sz w:val="24"/>
              </w:rPr>
              <w:t>2.001052</w:t>
            </w:r>
          </w:p>
        </w:tc>
        <w:tc>
          <w:tcPr>
            <w:tcW w:w="837" w:type="pct"/>
            <w:vAlign w:val="center"/>
          </w:tcPr>
          <w:p w:rsidR="00EA10E1" w:rsidRPr="00BC238D" w:rsidRDefault="00EA10E1" w:rsidP="00EE7861">
            <w:pPr>
              <w:spacing w:after="0" w:line="240" w:lineRule="auto"/>
              <w:jc w:val="center"/>
              <w:rPr>
                <w:rFonts w:ascii="Times New Roman" w:hAnsi="Times New Roman"/>
                <w:sz w:val="24"/>
              </w:rPr>
            </w:pPr>
            <w:r w:rsidRPr="00BC238D">
              <w:rPr>
                <w:rFonts w:ascii="Times New Roman" w:hAnsi="Times New Roman"/>
                <w:sz w:val="24"/>
              </w:rPr>
              <w:t>Không quá 02 (hai) ngày làm việc, kể từ ngày nhận đủ hồ sơ yêu cầu chứng thực hoặc có thể kéo dài hơn theo thỏa thuận bằng văn bản với người yêu cầu chứng thực.</w:t>
            </w:r>
          </w:p>
          <w:p w:rsidR="00EA10E1" w:rsidRPr="00BC238D" w:rsidRDefault="00EA10E1" w:rsidP="00EE7861">
            <w:pPr>
              <w:spacing w:after="0" w:line="240" w:lineRule="auto"/>
              <w:jc w:val="center"/>
              <w:rPr>
                <w:rFonts w:ascii="Times New Roman" w:hAnsi="Times New Roman"/>
                <w:sz w:val="24"/>
              </w:rPr>
            </w:pPr>
            <w:r w:rsidRPr="00BC238D">
              <w:rPr>
                <w:rFonts w:ascii="Times New Roman" w:hAnsi="Times New Roman"/>
                <w:sz w:val="24"/>
              </w:rPr>
              <w:t>Trường hợp kéo dài thời hạn giải quyết thì người tiếp nhận hồ sơ phải có phiếu hẹn ghi rõ thời gian (giờ, ngày) trả kết quả cho người yêu cầu chứng thực.</w:t>
            </w:r>
          </w:p>
        </w:tc>
        <w:tc>
          <w:tcPr>
            <w:tcW w:w="306" w:type="pct"/>
            <w:vAlign w:val="center"/>
          </w:tcPr>
          <w:p w:rsidR="00EA10E1" w:rsidRPr="00385CD0" w:rsidRDefault="00EE7861" w:rsidP="00EE786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50.000 đồng/ 01 văn bản</w:t>
            </w:r>
          </w:p>
        </w:tc>
        <w:tc>
          <w:tcPr>
            <w:tcW w:w="373" w:type="pct"/>
            <w:vAlign w:val="center"/>
          </w:tcPr>
          <w:p w:rsidR="00EA10E1" w:rsidRPr="008740A0" w:rsidRDefault="00EE7861" w:rsidP="00EE7861">
            <w:pPr>
              <w:widowControl w:val="0"/>
              <w:spacing w:after="0" w:line="240" w:lineRule="auto"/>
              <w:jc w:val="center"/>
              <w:rPr>
                <w:rFonts w:ascii="Times New Roman" w:hAnsi="Times New Roman" w:cs="Times New Roman"/>
              </w:rPr>
            </w:pPr>
            <w:r>
              <w:rPr>
                <w:rFonts w:ascii="Times New Roman" w:hAnsi="Times New Roman" w:cs="Times New Roman"/>
              </w:rPr>
              <w:t>1504/QĐ-UBND ngày 25/02/2021</w:t>
            </w:r>
          </w:p>
        </w:tc>
        <w:tc>
          <w:tcPr>
            <w:tcW w:w="371" w:type="pct"/>
            <w:shd w:val="clear" w:color="auto" w:fill="auto"/>
            <w:vAlign w:val="center"/>
          </w:tcPr>
          <w:p w:rsidR="00EA10E1" w:rsidRPr="004459CD" w:rsidRDefault="00EE7861" w:rsidP="00EE7861">
            <w:pPr>
              <w:jc w:val="center"/>
              <w:rPr>
                <w:rFonts w:ascii="Times New Roman" w:hAnsi="Times New Roman" w:cs="Times New Roman"/>
                <w:color w:val="000000"/>
              </w:rPr>
            </w:pPr>
            <w:r>
              <w:rPr>
                <w:rFonts w:ascii="Times New Roman" w:hAnsi="Times New Roman" w:cs="Times New Roman"/>
                <w:color w:val="000000"/>
              </w:rPr>
              <w:t>1329/QĐ-BTP ngày 01/8/2019</w:t>
            </w:r>
          </w:p>
        </w:tc>
        <w:tc>
          <w:tcPr>
            <w:tcW w:w="314" w:type="pct"/>
            <w:vAlign w:val="center"/>
          </w:tcPr>
          <w:p w:rsidR="00EA10E1" w:rsidRPr="00385CD0" w:rsidRDefault="00AC53BA" w:rsidP="00EE7861">
            <w:pPr>
              <w:widowControl w:val="0"/>
              <w:spacing w:after="0" w:line="240" w:lineRule="auto"/>
              <w:jc w:val="center"/>
              <w:rPr>
                <w:rFonts w:ascii="Times New Roman" w:hAnsi="Times New Roman" w:cs="Times New Roman"/>
                <w:sz w:val="24"/>
                <w:szCs w:val="24"/>
              </w:rPr>
            </w:pPr>
            <w:r w:rsidRPr="00BC238D">
              <w:rPr>
                <w:rFonts w:ascii="Times New Roman" w:hAnsi="Times New Roman"/>
                <w:sz w:val="24"/>
              </w:rPr>
              <w:t>Phòng Tư pháp</w:t>
            </w:r>
          </w:p>
        </w:tc>
        <w:tc>
          <w:tcPr>
            <w:tcW w:w="330" w:type="pct"/>
            <w:vAlign w:val="center"/>
          </w:tcPr>
          <w:p w:rsidR="00EA10E1" w:rsidRPr="00385CD0" w:rsidRDefault="0076478A" w:rsidP="00EE7861">
            <w:pPr>
              <w:widowControl w:val="0"/>
              <w:spacing w:after="0" w:line="240" w:lineRule="auto"/>
              <w:jc w:val="center"/>
              <w:rPr>
                <w:rFonts w:ascii="Times New Roman" w:hAnsi="Times New Roman" w:cs="Times New Roman"/>
                <w:sz w:val="24"/>
                <w:szCs w:val="24"/>
              </w:rPr>
            </w:pPr>
            <w:r w:rsidRPr="00BC238D">
              <w:rPr>
                <w:rFonts w:ascii="Times New Roman" w:hAnsi="Times New Roman"/>
                <w:sz w:val="24"/>
              </w:rPr>
              <w:t>Phòng Tư pháp</w:t>
            </w:r>
          </w:p>
        </w:tc>
        <w:tc>
          <w:tcPr>
            <w:tcW w:w="377" w:type="pct"/>
            <w:shd w:val="clear" w:color="auto" w:fill="auto"/>
            <w:vAlign w:val="center"/>
          </w:tcPr>
          <w:p w:rsidR="00EA10E1" w:rsidRPr="00385CD0" w:rsidRDefault="00EA10E1" w:rsidP="00EE786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Trung tâm Hành chính công cấp huyện</w:t>
            </w:r>
          </w:p>
        </w:tc>
        <w:tc>
          <w:tcPr>
            <w:tcW w:w="185" w:type="pct"/>
            <w:shd w:val="clear" w:color="auto" w:fill="92D050"/>
            <w:vAlign w:val="center"/>
          </w:tcPr>
          <w:p w:rsidR="00EA10E1" w:rsidRPr="00385CD0" w:rsidRDefault="00EA10E1" w:rsidP="00EE7861">
            <w:pPr>
              <w:widowControl w:val="0"/>
              <w:spacing w:after="0" w:line="240" w:lineRule="auto"/>
              <w:jc w:val="center"/>
              <w:rPr>
                <w:rFonts w:ascii="Times New Roman" w:hAnsi="Times New Roman" w:cs="Times New Roman"/>
                <w:sz w:val="24"/>
                <w:szCs w:val="24"/>
              </w:rPr>
            </w:pPr>
          </w:p>
        </w:tc>
        <w:tc>
          <w:tcPr>
            <w:tcW w:w="189" w:type="pct"/>
            <w:shd w:val="clear" w:color="auto" w:fill="92D050"/>
            <w:vAlign w:val="center"/>
          </w:tcPr>
          <w:p w:rsidR="00EA10E1" w:rsidRPr="00385CD0" w:rsidRDefault="00EA10E1" w:rsidP="00EE7861">
            <w:pPr>
              <w:widowControl w:val="0"/>
              <w:spacing w:after="0" w:line="240" w:lineRule="auto"/>
              <w:jc w:val="center"/>
              <w:rPr>
                <w:rFonts w:ascii="Times New Roman" w:hAnsi="Times New Roman" w:cs="Times New Roman"/>
                <w:sz w:val="24"/>
                <w:szCs w:val="24"/>
              </w:rPr>
            </w:pPr>
          </w:p>
        </w:tc>
        <w:tc>
          <w:tcPr>
            <w:tcW w:w="294" w:type="pct"/>
            <w:vAlign w:val="center"/>
          </w:tcPr>
          <w:p w:rsidR="00EA10E1" w:rsidRPr="00385CD0" w:rsidRDefault="00AC53BA" w:rsidP="00EE786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315" w:type="pct"/>
            <w:vAlign w:val="center"/>
          </w:tcPr>
          <w:p w:rsidR="00EA10E1" w:rsidRPr="00385CD0" w:rsidRDefault="00AC53BA" w:rsidP="00EE786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EE7861" w:rsidRPr="00385CD0" w:rsidTr="00EE7861">
        <w:tc>
          <w:tcPr>
            <w:tcW w:w="197" w:type="pct"/>
            <w:vAlign w:val="center"/>
          </w:tcPr>
          <w:p w:rsidR="00EE7861" w:rsidRPr="00385CD0" w:rsidRDefault="00EE7861" w:rsidP="00EE786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561" w:type="pct"/>
            <w:vAlign w:val="center"/>
          </w:tcPr>
          <w:p w:rsidR="00EE7861" w:rsidRPr="00BC238D" w:rsidRDefault="00EE7861" w:rsidP="00EE7861">
            <w:pPr>
              <w:spacing w:after="0" w:line="240" w:lineRule="auto"/>
              <w:jc w:val="center"/>
              <w:rPr>
                <w:rFonts w:ascii="Times New Roman" w:hAnsi="Times New Roman"/>
                <w:sz w:val="24"/>
              </w:rPr>
            </w:pPr>
            <w:r w:rsidRPr="00BC238D">
              <w:rPr>
                <w:rFonts w:ascii="Times New Roman" w:hAnsi="Times New Roman"/>
                <w:sz w:val="24"/>
              </w:rPr>
              <w:t>Chứng thực văn bản thỏa thuận phân chia di sản mà di sản là động sản</w:t>
            </w:r>
          </w:p>
        </w:tc>
        <w:tc>
          <w:tcPr>
            <w:tcW w:w="350" w:type="pct"/>
            <w:vAlign w:val="center"/>
          </w:tcPr>
          <w:p w:rsidR="00EE7861" w:rsidRPr="00BC238D" w:rsidRDefault="00EE7861" w:rsidP="00EE7861">
            <w:pPr>
              <w:spacing w:after="0" w:line="240" w:lineRule="auto"/>
              <w:jc w:val="center"/>
              <w:rPr>
                <w:rFonts w:ascii="Times New Roman" w:hAnsi="Times New Roman"/>
                <w:sz w:val="24"/>
              </w:rPr>
            </w:pPr>
            <w:r w:rsidRPr="00BC238D">
              <w:rPr>
                <w:rFonts w:ascii="Times New Roman" w:hAnsi="Times New Roman"/>
                <w:sz w:val="24"/>
              </w:rPr>
              <w:t>2.001050</w:t>
            </w:r>
          </w:p>
        </w:tc>
        <w:tc>
          <w:tcPr>
            <w:tcW w:w="837" w:type="pct"/>
            <w:vAlign w:val="center"/>
          </w:tcPr>
          <w:p w:rsidR="00EE7861" w:rsidRPr="00BC238D" w:rsidRDefault="00EE7861" w:rsidP="00EE7861">
            <w:pPr>
              <w:spacing w:after="0" w:line="240" w:lineRule="auto"/>
              <w:jc w:val="center"/>
              <w:rPr>
                <w:rFonts w:ascii="Times New Roman" w:hAnsi="Times New Roman"/>
                <w:sz w:val="24"/>
              </w:rPr>
            </w:pPr>
            <w:r w:rsidRPr="00BC238D">
              <w:rPr>
                <w:rFonts w:ascii="Times New Roman" w:hAnsi="Times New Roman"/>
                <w:sz w:val="24"/>
              </w:rPr>
              <w:t>Không quá 02 (hai) ngày làm việc, kể từ ngày nhận đủ hồ sơ yêu cầu chứng thực hoặc có thể kéo dài hơn theo thỏa thuận bằng văn bản với người yêu cầu chứng thực.</w:t>
            </w:r>
          </w:p>
          <w:p w:rsidR="00EE7861" w:rsidRPr="00BC238D" w:rsidRDefault="00EE7861" w:rsidP="00EE7861">
            <w:pPr>
              <w:spacing w:after="0" w:line="240" w:lineRule="auto"/>
              <w:jc w:val="center"/>
              <w:rPr>
                <w:rFonts w:ascii="Times New Roman" w:hAnsi="Times New Roman"/>
                <w:sz w:val="24"/>
              </w:rPr>
            </w:pPr>
            <w:r w:rsidRPr="00BC238D">
              <w:rPr>
                <w:rFonts w:ascii="Times New Roman" w:hAnsi="Times New Roman"/>
                <w:sz w:val="24"/>
              </w:rPr>
              <w:t>Trường hợp kéo dài thời hạn giải quyết thì người tiếp nhận hồ sơ phải có phiếu hẹn ghi rõ thời gian (giờ, ngày) trả kết quả cho người yêu cầu chứng thực.</w:t>
            </w:r>
          </w:p>
        </w:tc>
        <w:tc>
          <w:tcPr>
            <w:tcW w:w="306" w:type="pct"/>
            <w:vAlign w:val="center"/>
          </w:tcPr>
          <w:p w:rsidR="00EE7861" w:rsidRPr="00385CD0" w:rsidRDefault="00EE7861" w:rsidP="00EE786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50.000 đồng/ 01 văn bản</w:t>
            </w:r>
          </w:p>
        </w:tc>
        <w:tc>
          <w:tcPr>
            <w:tcW w:w="373" w:type="pct"/>
            <w:vAlign w:val="center"/>
          </w:tcPr>
          <w:p w:rsidR="00EE7861" w:rsidRPr="008740A0" w:rsidRDefault="00EE7861" w:rsidP="00EE7861">
            <w:pPr>
              <w:widowControl w:val="0"/>
              <w:spacing w:after="0" w:line="240" w:lineRule="auto"/>
              <w:jc w:val="center"/>
              <w:rPr>
                <w:rFonts w:ascii="Times New Roman" w:hAnsi="Times New Roman" w:cs="Times New Roman"/>
              </w:rPr>
            </w:pPr>
            <w:r>
              <w:rPr>
                <w:rFonts w:ascii="Times New Roman" w:hAnsi="Times New Roman" w:cs="Times New Roman"/>
              </w:rPr>
              <w:t>1504/QĐ-UBND ngày 25/02/2021</w:t>
            </w:r>
          </w:p>
        </w:tc>
        <w:tc>
          <w:tcPr>
            <w:tcW w:w="371" w:type="pct"/>
            <w:shd w:val="clear" w:color="auto" w:fill="auto"/>
            <w:vAlign w:val="center"/>
          </w:tcPr>
          <w:p w:rsidR="00EE7861" w:rsidRPr="004459CD" w:rsidRDefault="00EE7861" w:rsidP="00EE7861">
            <w:pPr>
              <w:jc w:val="center"/>
              <w:rPr>
                <w:rFonts w:ascii="Times New Roman" w:hAnsi="Times New Roman" w:cs="Times New Roman"/>
                <w:color w:val="000000"/>
              </w:rPr>
            </w:pPr>
            <w:r>
              <w:rPr>
                <w:rFonts w:ascii="Times New Roman" w:hAnsi="Times New Roman" w:cs="Times New Roman"/>
                <w:color w:val="000000"/>
              </w:rPr>
              <w:t>1329/QĐ-BTP ngày 01/8/2019</w:t>
            </w:r>
          </w:p>
        </w:tc>
        <w:tc>
          <w:tcPr>
            <w:tcW w:w="314" w:type="pct"/>
            <w:vAlign w:val="center"/>
          </w:tcPr>
          <w:p w:rsidR="00EE7861" w:rsidRPr="00385CD0" w:rsidRDefault="00EE7861" w:rsidP="00EE7861">
            <w:pPr>
              <w:widowControl w:val="0"/>
              <w:spacing w:after="0" w:line="240" w:lineRule="auto"/>
              <w:jc w:val="center"/>
              <w:rPr>
                <w:rFonts w:ascii="Times New Roman" w:hAnsi="Times New Roman" w:cs="Times New Roman"/>
                <w:sz w:val="24"/>
                <w:szCs w:val="24"/>
              </w:rPr>
            </w:pPr>
            <w:r w:rsidRPr="00BC238D">
              <w:rPr>
                <w:rFonts w:ascii="Times New Roman" w:hAnsi="Times New Roman"/>
                <w:sz w:val="24"/>
              </w:rPr>
              <w:t>Phòng Tư pháp</w:t>
            </w:r>
          </w:p>
        </w:tc>
        <w:tc>
          <w:tcPr>
            <w:tcW w:w="330" w:type="pct"/>
            <w:vAlign w:val="center"/>
          </w:tcPr>
          <w:p w:rsidR="00EE7861" w:rsidRPr="00385CD0" w:rsidRDefault="0076478A" w:rsidP="00EE7861">
            <w:pPr>
              <w:widowControl w:val="0"/>
              <w:spacing w:after="0" w:line="240" w:lineRule="auto"/>
              <w:jc w:val="center"/>
              <w:rPr>
                <w:rFonts w:ascii="Times New Roman" w:hAnsi="Times New Roman" w:cs="Times New Roman"/>
                <w:sz w:val="24"/>
                <w:szCs w:val="24"/>
              </w:rPr>
            </w:pPr>
            <w:r w:rsidRPr="00BC238D">
              <w:rPr>
                <w:rFonts w:ascii="Times New Roman" w:hAnsi="Times New Roman"/>
                <w:sz w:val="24"/>
              </w:rPr>
              <w:t>Phòng Tư pháp</w:t>
            </w:r>
          </w:p>
        </w:tc>
        <w:tc>
          <w:tcPr>
            <w:tcW w:w="377" w:type="pct"/>
            <w:shd w:val="clear" w:color="auto" w:fill="auto"/>
            <w:vAlign w:val="center"/>
          </w:tcPr>
          <w:p w:rsidR="00EE7861" w:rsidRPr="00385CD0" w:rsidRDefault="00EE7861" w:rsidP="00EE7861">
            <w:pPr>
              <w:widowControl w:val="0"/>
              <w:spacing w:after="0" w:line="240" w:lineRule="auto"/>
              <w:jc w:val="center"/>
              <w:rPr>
                <w:rFonts w:ascii="Times New Roman" w:hAnsi="Times New Roman" w:cs="Times New Roman"/>
                <w:sz w:val="24"/>
                <w:szCs w:val="24"/>
              </w:rPr>
            </w:pPr>
            <w:r w:rsidRPr="00BC238D">
              <w:rPr>
                <w:rFonts w:ascii="Times New Roman" w:hAnsi="Times New Roman"/>
                <w:sz w:val="24"/>
              </w:rPr>
              <w:t>Trung tâm Hành chính công cấp huyện</w:t>
            </w:r>
          </w:p>
        </w:tc>
        <w:tc>
          <w:tcPr>
            <w:tcW w:w="185" w:type="pct"/>
            <w:shd w:val="clear" w:color="auto" w:fill="92D050"/>
            <w:vAlign w:val="center"/>
          </w:tcPr>
          <w:p w:rsidR="00EE7861" w:rsidRPr="00385CD0" w:rsidRDefault="00EE7861" w:rsidP="00EE7861">
            <w:pPr>
              <w:widowControl w:val="0"/>
              <w:spacing w:after="0" w:line="240" w:lineRule="auto"/>
              <w:jc w:val="center"/>
              <w:rPr>
                <w:rFonts w:ascii="Times New Roman" w:hAnsi="Times New Roman" w:cs="Times New Roman"/>
                <w:sz w:val="24"/>
                <w:szCs w:val="24"/>
              </w:rPr>
            </w:pPr>
          </w:p>
        </w:tc>
        <w:tc>
          <w:tcPr>
            <w:tcW w:w="189" w:type="pct"/>
            <w:shd w:val="clear" w:color="auto" w:fill="92D050"/>
            <w:vAlign w:val="center"/>
          </w:tcPr>
          <w:p w:rsidR="00EE7861" w:rsidRPr="00385CD0" w:rsidRDefault="00EE7861" w:rsidP="00EE7861">
            <w:pPr>
              <w:widowControl w:val="0"/>
              <w:spacing w:after="0" w:line="240" w:lineRule="auto"/>
              <w:jc w:val="center"/>
              <w:rPr>
                <w:rFonts w:ascii="Times New Roman" w:hAnsi="Times New Roman" w:cs="Times New Roman"/>
                <w:sz w:val="24"/>
                <w:szCs w:val="24"/>
              </w:rPr>
            </w:pPr>
          </w:p>
        </w:tc>
        <w:tc>
          <w:tcPr>
            <w:tcW w:w="294" w:type="pct"/>
            <w:vAlign w:val="center"/>
          </w:tcPr>
          <w:p w:rsidR="00EE7861" w:rsidRPr="00385CD0" w:rsidRDefault="00EE7861" w:rsidP="00EE786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315" w:type="pct"/>
            <w:vAlign w:val="center"/>
          </w:tcPr>
          <w:p w:rsidR="00EE7861" w:rsidRPr="00385CD0" w:rsidRDefault="00EE7861" w:rsidP="00EE786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EE7861" w:rsidRPr="00385CD0" w:rsidTr="00EE7861">
        <w:tc>
          <w:tcPr>
            <w:tcW w:w="197" w:type="pct"/>
            <w:vAlign w:val="center"/>
          </w:tcPr>
          <w:p w:rsidR="00EE7861" w:rsidRPr="00385CD0" w:rsidRDefault="00EE7861" w:rsidP="00EE786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61" w:type="pct"/>
            <w:vAlign w:val="center"/>
          </w:tcPr>
          <w:p w:rsidR="00EE7861" w:rsidRPr="00BC238D" w:rsidRDefault="00EE7861" w:rsidP="00EE7861">
            <w:pPr>
              <w:spacing w:after="0" w:line="240" w:lineRule="auto"/>
              <w:jc w:val="center"/>
              <w:rPr>
                <w:rFonts w:ascii="Times New Roman" w:hAnsi="Times New Roman"/>
                <w:sz w:val="24"/>
              </w:rPr>
            </w:pPr>
            <w:r w:rsidRPr="00BC238D">
              <w:rPr>
                <w:rFonts w:ascii="Times New Roman" w:hAnsi="Times New Roman"/>
                <w:sz w:val="24"/>
              </w:rPr>
              <w:t>Chứng thực hợp đồng, giao dịch liên quan đến tài sản là động sản</w:t>
            </w:r>
          </w:p>
        </w:tc>
        <w:tc>
          <w:tcPr>
            <w:tcW w:w="350" w:type="pct"/>
            <w:vAlign w:val="center"/>
          </w:tcPr>
          <w:p w:rsidR="00EE7861" w:rsidRPr="00BC238D" w:rsidRDefault="00EE7861" w:rsidP="00EE7861">
            <w:pPr>
              <w:spacing w:after="0" w:line="240" w:lineRule="auto"/>
              <w:jc w:val="center"/>
              <w:rPr>
                <w:rFonts w:ascii="Times New Roman" w:hAnsi="Times New Roman"/>
                <w:sz w:val="24"/>
              </w:rPr>
            </w:pPr>
            <w:r w:rsidRPr="00BC238D">
              <w:rPr>
                <w:rFonts w:ascii="Times New Roman" w:hAnsi="Times New Roman"/>
                <w:sz w:val="24"/>
              </w:rPr>
              <w:t>2.001044</w:t>
            </w:r>
          </w:p>
        </w:tc>
        <w:tc>
          <w:tcPr>
            <w:tcW w:w="837" w:type="pct"/>
            <w:vAlign w:val="center"/>
          </w:tcPr>
          <w:p w:rsidR="00EE7861" w:rsidRPr="00BC238D" w:rsidRDefault="00EE7861" w:rsidP="00EE7861">
            <w:pPr>
              <w:spacing w:after="0" w:line="240" w:lineRule="auto"/>
              <w:jc w:val="center"/>
              <w:rPr>
                <w:rFonts w:ascii="Times New Roman" w:hAnsi="Times New Roman"/>
                <w:sz w:val="24"/>
              </w:rPr>
            </w:pPr>
            <w:r w:rsidRPr="00BC238D">
              <w:rPr>
                <w:rFonts w:ascii="Times New Roman" w:hAnsi="Times New Roman"/>
                <w:sz w:val="24"/>
              </w:rPr>
              <w:t>Không quá 02 (hai) ngày làm việc, kể từ ngày nhận đủ hồ sơ yêu cầu chứng thực hoặc có thể kéo dài hơn theo thỏa thuận bằng văn bản với người yêu cầu chứng thực.</w:t>
            </w:r>
          </w:p>
          <w:p w:rsidR="00EE7861" w:rsidRPr="00BC238D" w:rsidRDefault="00EE7861" w:rsidP="00EE7861">
            <w:pPr>
              <w:spacing w:after="0" w:line="240" w:lineRule="auto"/>
              <w:jc w:val="center"/>
              <w:rPr>
                <w:rFonts w:ascii="Times New Roman" w:hAnsi="Times New Roman"/>
                <w:sz w:val="24"/>
              </w:rPr>
            </w:pPr>
            <w:r w:rsidRPr="00BC238D">
              <w:rPr>
                <w:rFonts w:ascii="Times New Roman" w:hAnsi="Times New Roman"/>
                <w:sz w:val="24"/>
              </w:rPr>
              <w:t>Trường hợp kéo dài thời hạn giải quyết thì người tiếp nhận hồ sơ phải có phiếu hẹn ghi rõ thời gian (giờ, ngày) trả kết quả cho người yêu cầu chứng thực.</w:t>
            </w:r>
          </w:p>
        </w:tc>
        <w:tc>
          <w:tcPr>
            <w:tcW w:w="306" w:type="pct"/>
            <w:vAlign w:val="center"/>
          </w:tcPr>
          <w:p w:rsidR="00EE7861" w:rsidRPr="00385CD0" w:rsidRDefault="00EE7861" w:rsidP="00EE786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50.000 đồng/ 01 văn bản</w:t>
            </w:r>
          </w:p>
        </w:tc>
        <w:tc>
          <w:tcPr>
            <w:tcW w:w="373" w:type="pct"/>
            <w:vAlign w:val="center"/>
          </w:tcPr>
          <w:p w:rsidR="00EE7861" w:rsidRPr="008740A0" w:rsidRDefault="00EE7861" w:rsidP="00EE7861">
            <w:pPr>
              <w:widowControl w:val="0"/>
              <w:spacing w:after="0" w:line="240" w:lineRule="auto"/>
              <w:jc w:val="center"/>
              <w:rPr>
                <w:rFonts w:ascii="Times New Roman" w:hAnsi="Times New Roman" w:cs="Times New Roman"/>
              </w:rPr>
            </w:pPr>
            <w:r>
              <w:rPr>
                <w:rFonts w:ascii="Times New Roman" w:hAnsi="Times New Roman" w:cs="Times New Roman"/>
              </w:rPr>
              <w:t>1504/QĐ-UBND ngày 25/02/2021</w:t>
            </w:r>
          </w:p>
        </w:tc>
        <w:tc>
          <w:tcPr>
            <w:tcW w:w="371" w:type="pct"/>
            <w:shd w:val="clear" w:color="auto" w:fill="auto"/>
            <w:vAlign w:val="center"/>
          </w:tcPr>
          <w:p w:rsidR="00EE7861" w:rsidRPr="004459CD" w:rsidRDefault="00EE7861" w:rsidP="00EE7861">
            <w:pPr>
              <w:jc w:val="center"/>
              <w:rPr>
                <w:rFonts w:ascii="Times New Roman" w:hAnsi="Times New Roman" w:cs="Times New Roman"/>
                <w:color w:val="000000"/>
              </w:rPr>
            </w:pPr>
            <w:r>
              <w:rPr>
                <w:rFonts w:ascii="Times New Roman" w:hAnsi="Times New Roman" w:cs="Times New Roman"/>
                <w:color w:val="000000"/>
              </w:rPr>
              <w:t>1329/QĐ-BTP ngày 01/8/2019</w:t>
            </w:r>
          </w:p>
        </w:tc>
        <w:tc>
          <w:tcPr>
            <w:tcW w:w="314" w:type="pct"/>
            <w:vAlign w:val="center"/>
          </w:tcPr>
          <w:p w:rsidR="00EE7861" w:rsidRPr="00385CD0" w:rsidRDefault="00EE7861" w:rsidP="00EE7861">
            <w:pPr>
              <w:widowControl w:val="0"/>
              <w:spacing w:after="0" w:line="240" w:lineRule="auto"/>
              <w:jc w:val="center"/>
              <w:rPr>
                <w:rFonts w:ascii="Times New Roman" w:hAnsi="Times New Roman" w:cs="Times New Roman"/>
                <w:sz w:val="24"/>
                <w:szCs w:val="24"/>
              </w:rPr>
            </w:pPr>
            <w:r w:rsidRPr="00BC238D">
              <w:rPr>
                <w:rFonts w:ascii="Times New Roman" w:hAnsi="Times New Roman"/>
                <w:sz w:val="24"/>
              </w:rPr>
              <w:t>Phòng Tư pháp</w:t>
            </w:r>
          </w:p>
        </w:tc>
        <w:tc>
          <w:tcPr>
            <w:tcW w:w="330" w:type="pct"/>
            <w:vAlign w:val="center"/>
          </w:tcPr>
          <w:p w:rsidR="00EE7861" w:rsidRPr="00385CD0" w:rsidRDefault="0076478A" w:rsidP="00EE7861">
            <w:pPr>
              <w:widowControl w:val="0"/>
              <w:spacing w:after="0" w:line="240" w:lineRule="auto"/>
              <w:jc w:val="center"/>
              <w:rPr>
                <w:rFonts w:ascii="Times New Roman" w:hAnsi="Times New Roman" w:cs="Times New Roman"/>
                <w:sz w:val="24"/>
                <w:szCs w:val="24"/>
              </w:rPr>
            </w:pPr>
            <w:r w:rsidRPr="00BC238D">
              <w:rPr>
                <w:rFonts w:ascii="Times New Roman" w:hAnsi="Times New Roman"/>
                <w:sz w:val="24"/>
              </w:rPr>
              <w:t>Phòng Tư pháp</w:t>
            </w:r>
          </w:p>
        </w:tc>
        <w:tc>
          <w:tcPr>
            <w:tcW w:w="377" w:type="pct"/>
            <w:shd w:val="clear" w:color="auto" w:fill="auto"/>
            <w:vAlign w:val="center"/>
          </w:tcPr>
          <w:p w:rsidR="00EE7861" w:rsidRPr="00385CD0" w:rsidRDefault="00EE7861" w:rsidP="00EE7861">
            <w:pPr>
              <w:widowControl w:val="0"/>
              <w:spacing w:after="0" w:line="240" w:lineRule="auto"/>
              <w:jc w:val="center"/>
              <w:rPr>
                <w:rFonts w:ascii="Times New Roman" w:hAnsi="Times New Roman" w:cs="Times New Roman"/>
                <w:sz w:val="24"/>
                <w:szCs w:val="24"/>
              </w:rPr>
            </w:pPr>
            <w:r w:rsidRPr="00BC238D">
              <w:rPr>
                <w:rFonts w:ascii="Times New Roman" w:hAnsi="Times New Roman"/>
                <w:sz w:val="24"/>
              </w:rPr>
              <w:t>Trung tâm Hành chính công cấp huyện</w:t>
            </w:r>
          </w:p>
        </w:tc>
        <w:tc>
          <w:tcPr>
            <w:tcW w:w="185" w:type="pct"/>
            <w:shd w:val="clear" w:color="auto" w:fill="92D050"/>
            <w:vAlign w:val="center"/>
          </w:tcPr>
          <w:p w:rsidR="00EE7861" w:rsidRPr="00385CD0" w:rsidRDefault="00EE7861" w:rsidP="00EE7861">
            <w:pPr>
              <w:widowControl w:val="0"/>
              <w:spacing w:after="0" w:line="240" w:lineRule="auto"/>
              <w:jc w:val="center"/>
              <w:rPr>
                <w:rFonts w:ascii="Times New Roman" w:hAnsi="Times New Roman" w:cs="Times New Roman"/>
                <w:sz w:val="24"/>
                <w:szCs w:val="24"/>
              </w:rPr>
            </w:pPr>
          </w:p>
        </w:tc>
        <w:tc>
          <w:tcPr>
            <w:tcW w:w="189" w:type="pct"/>
            <w:shd w:val="clear" w:color="auto" w:fill="92D050"/>
            <w:vAlign w:val="center"/>
          </w:tcPr>
          <w:p w:rsidR="00EE7861" w:rsidRPr="00385CD0" w:rsidRDefault="00EE7861" w:rsidP="00EE7861">
            <w:pPr>
              <w:widowControl w:val="0"/>
              <w:spacing w:after="0" w:line="240" w:lineRule="auto"/>
              <w:jc w:val="center"/>
              <w:rPr>
                <w:rFonts w:ascii="Times New Roman" w:hAnsi="Times New Roman" w:cs="Times New Roman"/>
                <w:sz w:val="24"/>
                <w:szCs w:val="24"/>
              </w:rPr>
            </w:pPr>
          </w:p>
        </w:tc>
        <w:tc>
          <w:tcPr>
            <w:tcW w:w="294" w:type="pct"/>
            <w:vAlign w:val="center"/>
          </w:tcPr>
          <w:p w:rsidR="00EE7861" w:rsidRPr="00385CD0" w:rsidRDefault="00EE7861" w:rsidP="00EE786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315" w:type="pct"/>
            <w:vAlign w:val="center"/>
          </w:tcPr>
          <w:p w:rsidR="00EE7861" w:rsidRPr="00385CD0" w:rsidRDefault="00EE7861" w:rsidP="00EE786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EE7861" w:rsidRPr="00385CD0" w:rsidTr="00EE7861">
        <w:tc>
          <w:tcPr>
            <w:tcW w:w="197" w:type="pct"/>
            <w:vAlign w:val="center"/>
          </w:tcPr>
          <w:p w:rsidR="00EE7861" w:rsidRPr="00385CD0" w:rsidRDefault="00EE7861" w:rsidP="00EE786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61" w:type="pct"/>
            <w:vAlign w:val="center"/>
          </w:tcPr>
          <w:p w:rsidR="00EE7861" w:rsidRPr="00BC238D" w:rsidRDefault="00EE7861" w:rsidP="00EE7861">
            <w:pPr>
              <w:spacing w:after="0" w:line="240" w:lineRule="auto"/>
              <w:jc w:val="center"/>
              <w:rPr>
                <w:rFonts w:ascii="Times New Roman" w:hAnsi="Times New Roman"/>
                <w:sz w:val="24"/>
              </w:rPr>
            </w:pPr>
            <w:r w:rsidRPr="00BC238D">
              <w:rPr>
                <w:rFonts w:ascii="Times New Roman" w:hAnsi="Times New Roman"/>
                <w:sz w:val="24"/>
              </w:rPr>
              <w:t>Thủ tục chứng thực chữ ký người dịch mà người dịch không phải là cộng tác viên dịch thuật</w:t>
            </w:r>
          </w:p>
        </w:tc>
        <w:tc>
          <w:tcPr>
            <w:tcW w:w="350" w:type="pct"/>
            <w:vAlign w:val="center"/>
          </w:tcPr>
          <w:p w:rsidR="00EE7861" w:rsidRPr="00BC238D" w:rsidRDefault="00EE7861" w:rsidP="00EE7861">
            <w:pPr>
              <w:spacing w:after="0" w:line="240" w:lineRule="auto"/>
              <w:jc w:val="center"/>
              <w:rPr>
                <w:rFonts w:ascii="Times New Roman" w:hAnsi="Times New Roman"/>
                <w:sz w:val="24"/>
              </w:rPr>
            </w:pPr>
            <w:r w:rsidRPr="00BC238D">
              <w:rPr>
                <w:rFonts w:ascii="Times New Roman" w:hAnsi="Times New Roman"/>
                <w:sz w:val="24"/>
              </w:rPr>
              <w:t>2.001008</w:t>
            </w:r>
          </w:p>
        </w:tc>
        <w:tc>
          <w:tcPr>
            <w:tcW w:w="837" w:type="pct"/>
            <w:vAlign w:val="center"/>
          </w:tcPr>
          <w:p w:rsidR="00EE7861" w:rsidRPr="00BC238D" w:rsidRDefault="00EE7861" w:rsidP="00EE7861">
            <w:pPr>
              <w:spacing w:after="0" w:line="240" w:lineRule="auto"/>
              <w:jc w:val="center"/>
              <w:rPr>
                <w:rFonts w:ascii="Times New Roman" w:hAnsi="Times New Roman"/>
                <w:sz w:val="24"/>
              </w:rPr>
            </w:pPr>
            <w:r w:rsidRPr="00BC238D">
              <w:rPr>
                <w:rFonts w:ascii="Times New Roman" w:hAnsi="Times New Roman"/>
                <w:sz w:val="24"/>
              </w:rPr>
              <w:t xml:space="preserve">Trong ngày làm việc hoặc ngày làm việc tiếp theo nếu tiếp nhận yêu cầu sau 15 giờ hoặc có thể kéo dài hơn theo thỏa thuận bằng </w:t>
            </w:r>
            <w:r w:rsidRPr="00BC238D">
              <w:rPr>
                <w:rFonts w:ascii="Times New Roman" w:hAnsi="Times New Roman"/>
                <w:sz w:val="24"/>
              </w:rPr>
              <w:lastRenderedPageBreak/>
              <w:t>văn bản với người yêu cầu chứng thực.</w:t>
            </w:r>
          </w:p>
          <w:p w:rsidR="00EE7861" w:rsidRPr="00BC238D" w:rsidRDefault="00EE7861" w:rsidP="00EE7861">
            <w:pPr>
              <w:spacing w:after="0" w:line="240" w:lineRule="auto"/>
              <w:jc w:val="center"/>
              <w:rPr>
                <w:rFonts w:ascii="Times New Roman" w:hAnsi="Times New Roman"/>
                <w:sz w:val="24"/>
              </w:rPr>
            </w:pPr>
            <w:r w:rsidRPr="00BC238D">
              <w:rPr>
                <w:rFonts w:ascii="Times New Roman" w:hAnsi="Times New Roman"/>
                <w:sz w:val="24"/>
              </w:rPr>
              <w:t>Trường hợp trả kết quả trong ngày làm việc tiếp theo hoặc phải kéo dài thời gian theo thỏa thuận thì người tiếp nhận hồ sơ phải có phiếu hẹn ghi rõ thời gian (giờ, ngày) trả kết quả cho người yêu cầu chứng thực.</w:t>
            </w:r>
          </w:p>
        </w:tc>
        <w:tc>
          <w:tcPr>
            <w:tcW w:w="306" w:type="pct"/>
            <w:vAlign w:val="center"/>
          </w:tcPr>
          <w:p w:rsidR="00EE7861" w:rsidRPr="00385CD0" w:rsidRDefault="00EE7861" w:rsidP="00EE786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10.000 đồng/ 01 trường hợp</w:t>
            </w:r>
          </w:p>
        </w:tc>
        <w:tc>
          <w:tcPr>
            <w:tcW w:w="373" w:type="pct"/>
            <w:vAlign w:val="center"/>
          </w:tcPr>
          <w:p w:rsidR="00EE7861" w:rsidRPr="008740A0" w:rsidRDefault="00EE7861" w:rsidP="00EE7861">
            <w:pPr>
              <w:widowControl w:val="0"/>
              <w:spacing w:after="0" w:line="240" w:lineRule="auto"/>
              <w:jc w:val="center"/>
              <w:rPr>
                <w:rFonts w:ascii="Times New Roman" w:hAnsi="Times New Roman" w:cs="Times New Roman"/>
              </w:rPr>
            </w:pPr>
            <w:r>
              <w:rPr>
                <w:rFonts w:ascii="Times New Roman" w:hAnsi="Times New Roman" w:cs="Times New Roman"/>
              </w:rPr>
              <w:t>1504/QĐ-UBND ngày 25/02/2021</w:t>
            </w:r>
          </w:p>
        </w:tc>
        <w:tc>
          <w:tcPr>
            <w:tcW w:w="371" w:type="pct"/>
            <w:shd w:val="clear" w:color="auto" w:fill="auto"/>
            <w:vAlign w:val="center"/>
          </w:tcPr>
          <w:p w:rsidR="00EE7861" w:rsidRPr="004459CD" w:rsidRDefault="00EE7861" w:rsidP="00EE7861">
            <w:pPr>
              <w:jc w:val="center"/>
              <w:rPr>
                <w:rFonts w:ascii="Times New Roman" w:hAnsi="Times New Roman" w:cs="Times New Roman"/>
                <w:color w:val="000000"/>
              </w:rPr>
            </w:pPr>
            <w:r>
              <w:rPr>
                <w:rFonts w:ascii="Times New Roman" w:hAnsi="Times New Roman" w:cs="Times New Roman"/>
                <w:color w:val="000000"/>
              </w:rPr>
              <w:t>1329/QĐ-BTP ngày 01/8/2019</w:t>
            </w:r>
          </w:p>
        </w:tc>
        <w:tc>
          <w:tcPr>
            <w:tcW w:w="314" w:type="pct"/>
            <w:vAlign w:val="center"/>
          </w:tcPr>
          <w:p w:rsidR="00EE7861" w:rsidRPr="00385CD0" w:rsidRDefault="00EE7861" w:rsidP="00EE7861">
            <w:pPr>
              <w:widowControl w:val="0"/>
              <w:spacing w:after="0" w:line="240" w:lineRule="auto"/>
              <w:jc w:val="center"/>
              <w:rPr>
                <w:rFonts w:ascii="Times New Roman" w:hAnsi="Times New Roman" w:cs="Times New Roman"/>
                <w:sz w:val="24"/>
                <w:szCs w:val="24"/>
              </w:rPr>
            </w:pPr>
            <w:r w:rsidRPr="00BC238D">
              <w:rPr>
                <w:rFonts w:ascii="Times New Roman" w:hAnsi="Times New Roman"/>
                <w:sz w:val="24"/>
              </w:rPr>
              <w:t>Phòng Tư pháp</w:t>
            </w:r>
          </w:p>
        </w:tc>
        <w:tc>
          <w:tcPr>
            <w:tcW w:w="330" w:type="pct"/>
            <w:vAlign w:val="center"/>
          </w:tcPr>
          <w:p w:rsidR="00EE7861" w:rsidRPr="00385CD0" w:rsidRDefault="0076478A" w:rsidP="00EE7861">
            <w:pPr>
              <w:widowControl w:val="0"/>
              <w:spacing w:after="0" w:line="240" w:lineRule="auto"/>
              <w:jc w:val="center"/>
              <w:rPr>
                <w:rFonts w:ascii="Times New Roman" w:hAnsi="Times New Roman" w:cs="Times New Roman"/>
                <w:sz w:val="24"/>
                <w:szCs w:val="24"/>
              </w:rPr>
            </w:pPr>
            <w:r w:rsidRPr="00BC238D">
              <w:rPr>
                <w:rFonts w:ascii="Times New Roman" w:hAnsi="Times New Roman"/>
                <w:sz w:val="24"/>
              </w:rPr>
              <w:t>Phòng Tư pháp</w:t>
            </w:r>
          </w:p>
        </w:tc>
        <w:tc>
          <w:tcPr>
            <w:tcW w:w="377" w:type="pct"/>
            <w:shd w:val="clear" w:color="auto" w:fill="auto"/>
            <w:vAlign w:val="center"/>
          </w:tcPr>
          <w:p w:rsidR="00EE7861" w:rsidRPr="00385CD0" w:rsidRDefault="00EE7861" w:rsidP="00EE7861">
            <w:pPr>
              <w:widowControl w:val="0"/>
              <w:spacing w:after="0" w:line="240" w:lineRule="auto"/>
              <w:jc w:val="center"/>
              <w:rPr>
                <w:rFonts w:ascii="Times New Roman" w:hAnsi="Times New Roman" w:cs="Times New Roman"/>
                <w:sz w:val="24"/>
                <w:szCs w:val="24"/>
              </w:rPr>
            </w:pPr>
            <w:r w:rsidRPr="00BC238D">
              <w:rPr>
                <w:rFonts w:ascii="Times New Roman" w:hAnsi="Times New Roman"/>
                <w:sz w:val="24"/>
              </w:rPr>
              <w:t>Trung tâm Hành chính công cấp huyện</w:t>
            </w:r>
          </w:p>
        </w:tc>
        <w:tc>
          <w:tcPr>
            <w:tcW w:w="185" w:type="pct"/>
            <w:shd w:val="clear" w:color="auto" w:fill="92D050"/>
            <w:vAlign w:val="center"/>
          </w:tcPr>
          <w:p w:rsidR="00EE7861" w:rsidRPr="00385CD0" w:rsidRDefault="00EE7861" w:rsidP="00EE7861">
            <w:pPr>
              <w:widowControl w:val="0"/>
              <w:spacing w:after="0" w:line="240" w:lineRule="auto"/>
              <w:jc w:val="center"/>
              <w:rPr>
                <w:rFonts w:ascii="Times New Roman" w:hAnsi="Times New Roman" w:cs="Times New Roman"/>
                <w:sz w:val="24"/>
                <w:szCs w:val="24"/>
              </w:rPr>
            </w:pPr>
          </w:p>
        </w:tc>
        <w:tc>
          <w:tcPr>
            <w:tcW w:w="189" w:type="pct"/>
            <w:shd w:val="clear" w:color="auto" w:fill="92D050"/>
            <w:vAlign w:val="center"/>
          </w:tcPr>
          <w:p w:rsidR="00EE7861" w:rsidRPr="00385CD0" w:rsidRDefault="00EE7861" w:rsidP="00EE7861">
            <w:pPr>
              <w:widowControl w:val="0"/>
              <w:spacing w:after="0" w:line="240" w:lineRule="auto"/>
              <w:jc w:val="center"/>
              <w:rPr>
                <w:rFonts w:ascii="Times New Roman" w:hAnsi="Times New Roman" w:cs="Times New Roman"/>
                <w:sz w:val="24"/>
                <w:szCs w:val="24"/>
              </w:rPr>
            </w:pPr>
          </w:p>
        </w:tc>
        <w:tc>
          <w:tcPr>
            <w:tcW w:w="294" w:type="pct"/>
            <w:vAlign w:val="center"/>
          </w:tcPr>
          <w:p w:rsidR="00EE7861" w:rsidRPr="00385CD0" w:rsidRDefault="00EE7861" w:rsidP="00EE786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315" w:type="pct"/>
            <w:vAlign w:val="center"/>
          </w:tcPr>
          <w:p w:rsidR="00EE7861" w:rsidRPr="00385CD0" w:rsidRDefault="00EE7861" w:rsidP="00EE786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EE7861" w:rsidRPr="00385CD0" w:rsidTr="00EE7861">
        <w:tc>
          <w:tcPr>
            <w:tcW w:w="197" w:type="pct"/>
            <w:vAlign w:val="center"/>
          </w:tcPr>
          <w:p w:rsidR="00EE7861" w:rsidRPr="00385CD0" w:rsidRDefault="00EE7861" w:rsidP="00EE786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561" w:type="pct"/>
            <w:vAlign w:val="center"/>
          </w:tcPr>
          <w:p w:rsidR="00EE7861" w:rsidRPr="00BC238D" w:rsidRDefault="00EE7861" w:rsidP="00EE7861">
            <w:pPr>
              <w:spacing w:after="0" w:line="240" w:lineRule="auto"/>
              <w:jc w:val="center"/>
              <w:rPr>
                <w:rFonts w:ascii="Times New Roman" w:hAnsi="Times New Roman"/>
                <w:sz w:val="24"/>
              </w:rPr>
            </w:pPr>
            <w:r w:rsidRPr="00BC238D">
              <w:rPr>
                <w:rFonts w:ascii="Times New Roman" w:hAnsi="Times New Roman"/>
                <w:sz w:val="24"/>
              </w:rPr>
              <w:t>Thủ tục chứng thực chữ ký người dịch mà người dịch là cộng tác viên dịch thuật của Phòng Tư pháp</w:t>
            </w:r>
          </w:p>
        </w:tc>
        <w:tc>
          <w:tcPr>
            <w:tcW w:w="350" w:type="pct"/>
            <w:vAlign w:val="center"/>
          </w:tcPr>
          <w:p w:rsidR="00EE7861" w:rsidRPr="00BC238D" w:rsidRDefault="00EE7861" w:rsidP="00EE7861">
            <w:pPr>
              <w:spacing w:after="0" w:line="240" w:lineRule="auto"/>
              <w:jc w:val="center"/>
              <w:rPr>
                <w:rFonts w:ascii="Times New Roman" w:hAnsi="Times New Roman"/>
                <w:sz w:val="24"/>
              </w:rPr>
            </w:pPr>
            <w:r w:rsidRPr="00BC238D">
              <w:rPr>
                <w:rFonts w:ascii="Times New Roman" w:hAnsi="Times New Roman"/>
                <w:sz w:val="24"/>
              </w:rPr>
              <w:t>2.000992</w:t>
            </w:r>
          </w:p>
        </w:tc>
        <w:tc>
          <w:tcPr>
            <w:tcW w:w="837" w:type="pct"/>
            <w:vAlign w:val="center"/>
          </w:tcPr>
          <w:p w:rsidR="00EE7861" w:rsidRPr="00BC238D" w:rsidRDefault="00EE7861" w:rsidP="00EE7861">
            <w:pPr>
              <w:spacing w:after="0" w:line="240" w:lineRule="auto"/>
              <w:jc w:val="center"/>
              <w:rPr>
                <w:rFonts w:ascii="Times New Roman" w:hAnsi="Times New Roman"/>
                <w:sz w:val="24"/>
              </w:rPr>
            </w:pPr>
            <w:r w:rsidRPr="00BC238D">
              <w:rPr>
                <w:rFonts w:ascii="Times New Roman" w:hAnsi="Times New Roman"/>
                <w:sz w:val="24"/>
              </w:rPr>
              <w:t>Trong ngày làm việc hoặc ngày làm việc tiếp theo nếu tiếp nhận yêu cầu sau 15 giờ hoặc có thể kéo dài hơn theo thỏa thuận bằng văn bản với người yêu cầu chứng thực.</w:t>
            </w:r>
          </w:p>
          <w:p w:rsidR="00EE7861" w:rsidRPr="00BC238D" w:rsidRDefault="00EE7861" w:rsidP="00EE7861">
            <w:pPr>
              <w:spacing w:after="0" w:line="240" w:lineRule="auto"/>
              <w:jc w:val="center"/>
              <w:rPr>
                <w:rFonts w:ascii="Times New Roman" w:hAnsi="Times New Roman"/>
                <w:sz w:val="24"/>
              </w:rPr>
            </w:pPr>
            <w:r w:rsidRPr="00BC238D">
              <w:rPr>
                <w:rFonts w:ascii="Times New Roman" w:hAnsi="Times New Roman"/>
                <w:sz w:val="24"/>
              </w:rPr>
              <w:t>Trường hợp trả kết quả trong ngày làm việc tiếp theo hoặc phải kéo dài thời gian theo thỏa thuận thì người tiếp nhận hồ sơ phải có phiếu hẹn ghi rõ thời gian (giờ, ngày) trả kết quả cho người yêu cầu chứng thực.</w:t>
            </w:r>
          </w:p>
        </w:tc>
        <w:tc>
          <w:tcPr>
            <w:tcW w:w="306" w:type="pct"/>
            <w:vAlign w:val="center"/>
          </w:tcPr>
          <w:p w:rsidR="00EE7861" w:rsidRPr="00385CD0" w:rsidRDefault="00EE7861" w:rsidP="00EE786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10.000 đồng/ 01 trường hợp</w:t>
            </w:r>
          </w:p>
        </w:tc>
        <w:tc>
          <w:tcPr>
            <w:tcW w:w="373" w:type="pct"/>
            <w:vAlign w:val="center"/>
          </w:tcPr>
          <w:p w:rsidR="00EE7861" w:rsidRPr="008740A0" w:rsidRDefault="00EE7861" w:rsidP="00EE7861">
            <w:pPr>
              <w:widowControl w:val="0"/>
              <w:spacing w:after="0" w:line="240" w:lineRule="auto"/>
              <w:jc w:val="center"/>
              <w:rPr>
                <w:rFonts w:ascii="Times New Roman" w:hAnsi="Times New Roman" w:cs="Times New Roman"/>
              </w:rPr>
            </w:pPr>
            <w:r>
              <w:rPr>
                <w:rFonts w:ascii="Times New Roman" w:hAnsi="Times New Roman" w:cs="Times New Roman"/>
              </w:rPr>
              <w:t>1504/QĐ-UBND ngày 25/02/2021</w:t>
            </w:r>
          </w:p>
        </w:tc>
        <w:tc>
          <w:tcPr>
            <w:tcW w:w="371" w:type="pct"/>
            <w:shd w:val="clear" w:color="auto" w:fill="auto"/>
            <w:vAlign w:val="center"/>
          </w:tcPr>
          <w:p w:rsidR="00EE7861" w:rsidRPr="004459CD" w:rsidRDefault="00EE7861" w:rsidP="00EE7861">
            <w:pPr>
              <w:jc w:val="center"/>
              <w:rPr>
                <w:rFonts w:ascii="Times New Roman" w:hAnsi="Times New Roman" w:cs="Times New Roman"/>
                <w:color w:val="000000"/>
              </w:rPr>
            </w:pPr>
            <w:r>
              <w:rPr>
                <w:rFonts w:ascii="Times New Roman" w:hAnsi="Times New Roman" w:cs="Times New Roman"/>
                <w:color w:val="000000"/>
              </w:rPr>
              <w:t>1329/QĐ-BTP ngày 01/8/2019</w:t>
            </w:r>
          </w:p>
        </w:tc>
        <w:tc>
          <w:tcPr>
            <w:tcW w:w="314" w:type="pct"/>
            <w:vAlign w:val="center"/>
          </w:tcPr>
          <w:p w:rsidR="00EE7861" w:rsidRPr="00385CD0" w:rsidRDefault="00EE7861" w:rsidP="00EE7861">
            <w:pPr>
              <w:widowControl w:val="0"/>
              <w:spacing w:after="0" w:line="240" w:lineRule="auto"/>
              <w:jc w:val="center"/>
              <w:rPr>
                <w:rFonts w:ascii="Times New Roman" w:hAnsi="Times New Roman" w:cs="Times New Roman"/>
                <w:sz w:val="24"/>
                <w:szCs w:val="24"/>
              </w:rPr>
            </w:pPr>
            <w:r w:rsidRPr="00BC238D">
              <w:rPr>
                <w:rFonts w:ascii="Times New Roman" w:hAnsi="Times New Roman"/>
                <w:sz w:val="24"/>
              </w:rPr>
              <w:t>Phòng Tư pháp</w:t>
            </w:r>
          </w:p>
        </w:tc>
        <w:tc>
          <w:tcPr>
            <w:tcW w:w="330" w:type="pct"/>
            <w:vAlign w:val="center"/>
          </w:tcPr>
          <w:p w:rsidR="00EE7861" w:rsidRPr="00385CD0" w:rsidRDefault="0076478A" w:rsidP="00EE7861">
            <w:pPr>
              <w:widowControl w:val="0"/>
              <w:spacing w:after="0" w:line="240" w:lineRule="auto"/>
              <w:jc w:val="center"/>
              <w:rPr>
                <w:rFonts w:ascii="Times New Roman" w:hAnsi="Times New Roman" w:cs="Times New Roman"/>
                <w:sz w:val="24"/>
                <w:szCs w:val="24"/>
              </w:rPr>
            </w:pPr>
            <w:r w:rsidRPr="00BC238D">
              <w:rPr>
                <w:rFonts w:ascii="Times New Roman" w:hAnsi="Times New Roman"/>
                <w:sz w:val="24"/>
              </w:rPr>
              <w:t>Phòng Tư pháp</w:t>
            </w:r>
            <w:bookmarkStart w:id="0" w:name="_GoBack"/>
            <w:bookmarkEnd w:id="0"/>
          </w:p>
        </w:tc>
        <w:tc>
          <w:tcPr>
            <w:tcW w:w="377" w:type="pct"/>
            <w:shd w:val="clear" w:color="auto" w:fill="auto"/>
            <w:vAlign w:val="center"/>
          </w:tcPr>
          <w:p w:rsidR="00EE7861" w:rsidRPr="00385CD0" w:rsidRDefault="00EE7861" w:rsidP="00EE7861">
            <w:pPr>
              <w:widowControl w:val="0"/>
              <w:spacing w:after="0" w:line="240" w:lineRule="auto"/>
              <w:jc w:val="center"/>
              <w:rPr>
                <w:rFonts w:ascii="Times New Roman" w:hAnsi="Times New Roman" w:cs="Times New Roman"/>
                <w:sz w:val="24"/>
                <w:szCs w:val="24"/>
              </w:rPr>
            </w:pPr>
            <w:r w:rsidRPr="00BC238D">
              <w:rPr>
                <w:rFonts w:ascii="Times New Roman" w:hAnsi="Times New Roman"/>
                <w:sz w:val="24"/>
              </w:rPr>
              <w:t>Trung tâm Hành chính công cấp huyện</w:t>
            </w:r>
          </w:p>
        </w:tc>
        <w:tc>
          <w:tcPr>
            <w:tcW w:w="185" w:type="pct"/>
            <w:shd w:val="clear" w:color="auto" w:fill="92D050"/>
            <w:vAlign w:val="center"/>
          </w:tcPr>
          <w:p w:rsidR="00EE7861" w:rsidRPr="00385CD0" w:rsidRDefault="00EE7861" w:rsidP="00EE7861">
            <w:pPr>
              <w:widowControl w:val="0"/>
              <w:shd w:val="clear" w:color="auto" w:fill="92D050"/>
              <w:spacing w:after="0" w:line="240" w:lineRule="auto"/>
              <w:jc w:val="center"/>
              <w:rPr>
                <w:rFonts w:ascii="Times New Roman" w:hAnsi="Times New Roman" w:cs="Times New Roman"/>
                <w:sz w:val="24"/>
                <w:szCs w:val="24"/>
              </w:rPr>
            </w:pPr>
          </w:p>
        </w:tc>
        <w:tc>
          <w:tcPr>
            <w:tcW w:w="189" w:type="pct"/>
            <w:shd w:val="clear" w:color="auto" w:fill="92D050"/>
            <w:vAlign w:val="center"/>
          </w:tcPr>
          <w:p w:rsidR="00EE7861" w:rsidRPr="00385CD0" w:rsidRDefault="00EE7861" w:rsidP="00EE7861">
            <w:pPr>
              <w:widowControl w:val="0"/>
              <w:spacing w:after="0" w:line="240" w:lineRule="auto"/>
              <w:jc w:val="center"/>
              <w:rPr>
                <w:rFonts w:ascii="Times New Roman" w:hAnsi="Times New Roman" w:cs="Times New Roman"/>
                <w:sz w:val="24"/>
                <w:szCs w:val="24"/>
              </w:rPr>
            </w:pPr>
          </w:p>
        </w:tc>
        <w:tc>
          <w:tcPr>
            <w:tcW w:w="294" w:type="pct"/>
            <w:vAlign w:val="center"/>
          </w:tcPr>
          <w:p w:rsidR="00EE7861" w:rsidRDefault="00EE7861" w:rsidP="00EE786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315" w:type="pct"/>
            <w:vAlign w:val="center"/>
          </w:tcPr>
          <w:p w:rsidR="00EE7861" w:rsidRPr="00385CD0" w:rsidRDefault="00EE7861" w:rsidP="00EE786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r>
    </w:tbl>
    <w:p w:rsidR="00DA2A4A" w:rsidRDefault="00DA2A4A" w:rsidP="00D056DE">
      <w:pPr>
        <w:spacing w:after="0" w:line="240" w:lineRule="auto"/>
        <w:jc w:val="center"/>
        <w:rPr>
          <w:rFonts w:ascii="Times New Roman" w:hAnsi="Times New Roman" w:cs="Times New Roman"/>
          <w:b/>
          <w:color w:val="000000" w:themeColor="text1"/>
          <w:sz w:val="28"/>
          <w:szCs w:val="28"/>
        </w:rPr>
      </w:pPr>
    </w:p>
    <w:p w:rsidR="00DA2A4A" w:rsidRDefault="00DA2A4A" w:rsidP="00D056DE">
      <w:pPr>
        <w:spacing w:after="0" w:line="240" w:lineRule="auto"/>
        <w:jc w:val="center"/>
        <w:rPr>
          <w:rFonts w:ascii="Times New Roman" w:hAnsi="Times New Roman" w:cs="Times New Roman"/>
          <w:b/>
          <w:color w:val="000000" w:themeColor="text1"/>
          <w:sz w:val="28"/>
          <w:szCs w:val="28"/>
        </w:rPr>
      </w:pPr>
    </w:p>
    <w:p w:rsidR="002D51B5" w:rsidRPr="002D51B5" w:rsidRDefault="002D51B5" w:rsidP="002D51B5">
      <w:pPr>
        <w:pBdr>
          <w:top w:val="none" w:sz="0" w:space="0" w:color="auto"/>
          <w:left w:val="none" w:sz="0" w:space="0" w:color="auto"/>
          <w:bottom w:val="none" w:sz="0" w:space="0" w:color="auto"/>
          <w:right w:val="none" w:sz="0" w:space="0" w:color="auto"/>
          <w:between w:val="none" w:sz="0" w:space="0" w:color="auto"/>
        </w:pBdr>
        <w:spacing w:after="0" w:line="240" w:lineRule="auto"/>
        <w:ind w:left="851" w:right="708"/>
        <w:jc w:val="center"/>
        <w:rPr>
          <w:rFonts w:ascii="Times New Roman" w:hAnsi="Times New Roman" w:cs="Times New Roman"/>
          <w:b/>
          <w:iCs/>
          <w:sz w:val="28"/>
          <w:szCs w:val="28"/>
        </w:rPr>
      </w:pPr>
    </w:p>
    <w:p w:rsidR="002D51B5" w:rsidRPr="00110B34" w:rsidRDefault="002D51B5" w:rsidP="00110B34">
      <w:pPr>
        <w:spacing w:before="120" w:after="120"/>
        <w:rPr>
          <w:rFonts w:ascii="Times New Roman" w:hAnsi="Times New Roman" w:cs="Times New Roman"/>
          <w:b/>
          <w:sz w:val="28"/>
          <w:szCs w:val="28"/>
          <w:u w:val="single"/>
        </w:rPr>
        <w:sectPr w:rsidR="002D51B5" w:rsidRPr="00110B34">
          <w:headerReference w:type="default" r:id="rId11"/>
          <w:footerReference w:type="default" r:id="rId12"/>
          <w:pgSz w:w="16840" w:h="11907" w:orient="landscape"/>
          <w:pgMar w:top="1418" w:right="1134" w:bottom="1134" w:left="1134" w:header="720" w:footer="720" w:gutter="0"/>
          <w:cols w:space="720"/>
          <w:docGrid w:linePitch="360"/>
        </w:sectPr>
      </w:pPr>
    </w:p>
    <w:p w:rsidR="00110B34" w:rsidRPr="00110B34" w:rsidRDefault="00110B34" w:rsidP="00110B34">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center"/>
        <w:rPr>
          <w:rFonts w:ascii="Times New Roman" w:eastAsia="Times New Roman" w:hAnsi="Times New Roman" w:cs="Times New Roman"/>
          <w:b/>
          <w:bCs/>
          <w:color w:val="000000"/>
          <w:sz w:val="28"/>
          <w:szCs w:val="28"/>
        </w:rPr>
      </w:pPr>
      <w:r w:rsidRPr="00110B34">
        <w:rPr>
          <w:rFonts w:ascii="Times New Roman" w:eastAsia="Times New Roman" w:hAnsi="Times New Roman" w:cs="Times New Roman"/>
          <w:b/>
          <w:bCs/>
          <w:color w:val="000000"/>
          <w:sz w:val="32"/>
          <w:szCs w:val="28"/>
        </w:rPr>
        <w:lastRenderedPageBreak/>
        <w:t>PHẦN II</w:t>
      </w:r>
    </w:p>
    <w:p w:rsidR="00D056DE" w:rsidRDefault="00110B34" w:rsidP="00D056DE">
      <w:pPr>
        <w:spacing w:after="0" w:line="240" w:lineRule="auto"/>
        <w:jc w:val="center"/>
        <w:rPr>
          <w:rFonts w:ascii="Times New Roman" w:hAnsi="Times New Roman" w:cs="Times New Roman"/>
          <w:b/>
          <w:color w:val="000000" w:themeColor="text1"/>
          <w:sz w:val="28"/>
          <w:szCs w:val="28"/>
        </w:rPr>
      </w:pPr>
      <w:r w:rsidRPr="00071236">
        <w:rPr>
          <w:rFonts w:ascii="Times New Roman" w:eastAsia="Times New Roman" w:hAnsi="Times New Roman" w:cs="Times New Roman"/>
          <w:b/>
          <w:bCs/>
          <w:color w:val="000000"/>
          <w:spacing w:val="-8"/>
          <w:sz w:val="28"/>
          <w:szCs w:val="28"/>
        </w:rPr>
        <w:t xml:space="preserve">NỘI DUNG </w:t>
      </w:r>
      <w:r w:rsidR="00D056DE" w:rsidRPr="003A1233">
        <w:rPr>
          <w:rFonts w:ascii="Times New Roman" w:hAnsi="Times New Roman" w:cs="Times New Roman"/>
          <w:b/>
          <w:color w:val="000000" w:themeColor="text1"/>
          <w:sz w:val="28"/>
          <w:szCs w:val="28"/>
        </w:rPr>
        <w:t>THỦ TỤC HÀNH CHÍNH CHUẨ</w:t>
      </w:r>
      <w:r w:rsidR="00D056DE">
        <w:rPr>
          <w:rFonts w:ascii="Times New Roman" w:hAnsi="Times New Roman" w:cs="Times New Roman"/>
          <w:b/>
          <w:color w:val="000000" w:themeColor="text1"/>
          <w:sz w:val="28"/>
          <w:szCs w:val="28"/>
        </w:rPr>
        <w:t xml:space="preserve">N HÓA NGÀNH </w:t>
      </w:r>
      <w:r w:rsidR="0041579A">
        <w:rPr>
          <w:rFonts w:ascii="Times New Roman" w:hAnsi="Times New Roman" w:cs="Times New Roman"/>
          <w:b/>
          <w:color w:val="000000" w:themeColor="text1"/>
          <w:sz w:val="28"/>
          <w:szCs w:val="28"/>
        </w:rPr>
        <w:t>TƯ PHÁP</w:t>
      </w:r>
      <w:r w:rsidR="009D30AC" w:rsidRPr="003A1233">
        <w:rPr>
          <w:rFonts w:ascii="Times New Roman" w:hAnsi="Times New Roman" w:cs="Times New Roman"/>
          <w:b/>
          <w:color w:val="000000" w:themeColor="text1"/>
          <w:sz w:val="28"/>
          <w:szCs w:val="28"/>
        </w:rPr>
        <w:t xml:space="preserve"> </w:t>
      </w:r>
      <w:r w:rsidR="00D056DE" w:rsidRPr="00D056DE">
        <w:rPr>
          <w:rFonts w:ascii="Times New Roman Bold" w:hAnsi="Times New Roman Bold" w:cs="Times New Roman"/>
          <w:b/>
          <w:color w:val="000000" w:themeColor="text1"/>
          <w:spacing w:val="-16"/>
          <w:sz w:val="28"/>
          <w:szCs w:val="28"/>
        </w:rPr>
        <w:t>THUỘC  THẨM QUYỀN TIẾP NHẬ</w:t>
      </w:r>
      <w:r w:rsidR="005A6BF5">
        <w:rPr>
          <w:rFonts w:ascii="Times New Roman Bold" w:hAnsi="Times New Roman Bold" w:cs="Times New Roman"/>
          <w:b/>
          <w:color w:val="000000" w:themeColor="text1"/>
          <w:spacing w:val="-16"/>
          <w:sz w:val="28"/>
          <w:szCs w:val="28"/>
        </w:rPr>
        <w:t>N VÀ</w:t>
      </w:r>
      <w:r w:rsidR="009D30AC">
        <w:rPr>
          <w:rFonts w:ascii="Times New Roman Bold" w:hAnsi="Times New Roman Bold" w:cs="Times New Roman"/>
          <w:b/>
          <w:color w:val="000000" w:themeColor="text1"/>
          <w:spacing w:val="-16"/>
          <w:sz w:val="28"/>
          <w:szCs w:val="28"/>
        </w:rPr>
        <w:t xml:space="preserve"> </w:t>
      </w:r>
      <w:r w:rsidR="00D056DE" w:rsidRPr="00D056DE">
        <w:rPr>
          <w:rFonts w:ascii="Times New Roman Bold" w:hAnsi="Times New Roman Bold" w:cs="Times New Roman"/>
          <w:b/>
          <w:color w:val="000000" w:themeColor="text1"/>
          <w:spacing w:val="-16"/>
          <w:sz w:val="28"/>
          <w:szCs w:val="28"/>
        </w:rPr>
        <w:t>GIẢI QUYẾT CỦA UBND CẤP HUYỆN</w:t>
      </w:r>
      <w:r w:rsidR="00D056DE" w:rsidRPr="00D056DE">
        <w:rPr>
          <w:rFonts w:ascii="Times New Roman" w:hAnsi="Times New Roman" w:cs="Times New Roman"/>
          <w:b/>
          <w:color w:val="000000" w:themeColor="text1"/>
          <w:spacing w:val="-16"/>
          <w:sz w:val="28"/>
          <w:szCs w:val="28"/>
        </w:rPr>
        <w:t xml:space="preserve"> </w:t>
      </w:r>
      <w:r w:rsidR="00917F84">
        <w:rPr>
          <w:rFonts w:ascii="Times New Roman" w:hAnsi="Times New Roman" w:cs="Times New Roman"/>
          <w:b/>
          <w:color w:val="000000" w:themeColor="text1"/>
          <w:spacing w:val="-16"/>
          <w:sz w:val="28"/>
          <w:szCs w:val="28"/>
        </w:rPr>
        <w:t xml:space="preserve"> </w:t>
      </w:r>
      <w:r w:rsidR="00D056DE" w:rsidRPr="003A1233">
        <w:rPr>
          <w:rFonts w:ascii="Times New Roman" w:hAnsi="Times New Roman" w:cs="Times New Roman"/>
          <w:b/>
          <w:color w:val="000000" w:themeColor="text1"/>
          <w:sz w:val="28"/>
          <w:szCs w:val="28"/>
        </w:rPr>
        <w:t>TRÊN ĐỊA BÀN TỈNH LONG AN</w:t>
      </w:r>
    </w:p>
    <w:p w:rsidR="00D109F7" w:rsidRDefault="00D109F7" w:rsidP="00D056D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cs="Times New Roman"/>
          <w:b/>
          <w:sz w:val="28"/>
          <w:szCs w:val="28"/>
          <w:u w:val="single"/>
        </w:rPr>
      </w:pPr>
    </w:p>
    <w:p w:rsidR="00141906" w:rsidRPr="00141906" w:rsidRDefault="00917F84" w:rsidP="00141906">
      <w:pPr>
        <w:pStyle w:val="H1"/>
        <w:rPr>
          <w:rFonts w:ascii="Times New Roman" w:hAnsi="Times New Roman"/>
          <w:b/>
          <w:sz w:val="28"/>
        </w:rPr>
      </w:pPr>
      <w:r>
        <w:rPr>
          <w:rFonts w:ascii="Times New Roman" w:hAnsi="Times New Roman" w:cs="Times New Roman"/>
          <w:b/>
          <w:sz w:val="28"/>
        </w:rPr>
        <w:t xml:space="preserve"> </w:t>
      </w:r>
      <w:r w:rsidR="00814A6B">
        <w:rPr>
          <w:rFonts w:ascii="Times New Roman" w:hAnsi="Times New Roman"/>
          <w:b/>
          <w:sz w:val="28"/>
        </w:rPr>
        <w:t>XXX</w:t>
      </w:r>
      <w:r w:rsidR="00141906" w:rsidRPr="00141906">
        <w:rPr>
          <w:rFonts w:ascii="Times New Roman" w:hAnsi="Times New Roman"/>
          <w:b/>
          <w:sz w:val="28"/>
        </w:rPr>
        <w:t>. LĨNH VỰC CHỨNG THỰC</w:t>
      </w:r>
      <w:r w:rsidR="00814A6B">
        <w:rPr>
          <w:rFonts w:ascii="Times New Roman" w:hAnsi="Times New Roman"/>
          <w:b/>
          <w:sz w:val="28"/>
        </w:rPr>
        <w:t>: 05 TTHC</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09"/>
        <w:jc w:val="both"/>
        <w:rPr>
          <w:rFonts w:ascii="Times New Roman" w:eastAsia="Times New Roman" w:hAnsi="Times New Roman" w:cs="Times New Roman"/>
          <w:b/>
          <w:sz w:val="28"/>
          <w:szCs w:val="28"/>
        </w:rPr>
      </w:pPr>
      <w:r w:rsidRPr="002A39A3">
        <w:rPr>
          <w:rFonts w:ascii="Times New Roman" w:eastAsia="Times New Roman" w:hAnsi="Times New Roman" w:cs="Times New Roman"/>
          <w:b/>
          <w:sz w:val="28"/>
          <w:szCs w:val="28"/>
          <w:highlight w:val="yellow"/>
        </w:rPr>
        <w:t>1. Chứng thực văn bản khai nhận di sản mà di sản là động sản (2.001052)</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b/>
          <w:sz w:val="28"/>
          <w:szCs w:val="28"/>
          <w:lang w:val="es-CL"/>
        </w:rPr>
      </w:pPr>
      <w:r w:rsidRPr="00141906">
        <w:rPr>
          <w:rFonts w:ascii="Times New Roman" w:eastAsia="Times New Roman" w:hAnsi="Times New Roman" w:cs="Times New Roman"/>
          <w:b/>
          <w:sz w:val="28"/>
          <w:szCs w:val="28"/>
          <w:lang w:val="es-CL"/>
        </w:rPr>
        <w:t>a) Trình tự thực hiện:</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b/>
          <w:sz w:val="28"/>
          <w:szCs w:val="28"/>
          <w:lang w:val="es-CL"/>
        </w:rPr>
        <w:t>* Bước 1:</w:t>
      </w:r>
      <w:r w:rsidRPr="00141906">
        <w:rPr>
          <w:rFonts w:ascii="Times New Roman" w:eastAsia="Times New Roman" w:hAnsi="Times New Roman" w:cs="Times New Roman"/>
          <w:sz w:val="28"/>
          <w:szCs w:val="28"/>
          <w:lang w:val="es-CL"/>
        </w:rPr>
        <w:t xml:space="preserve"> Tiếp nhận hồ sơ</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sz w:val="28"/>
          <w:szCs w:val="28"/>
          <w:lang w:val="es-CL"/>
        </w:rPr>
        <w:t>- Người yêu cầu chứng thực nộp 01 bộ hồ sơ tại Trung tâm Hành chính công cấp huyện.</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sz w:val="28"/>
          <w:szCs w:val="28"/>
          <w:lang w:val="es-CL"/>
        </w:rPr>
        <w:t>- Công chức tiếp nhận kiểm tra tính pháp lý của hồ sơ.</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sz w:val="28"/>
          <w:szCs w:val="28"/>
          <w:lang w:val="es-CL"/>
        </w:rPr>
        <w:t>+ Nếu hồ sơ đầy đủ, hợp lệ thì công chức tiếp nhận ghi biên nhận hồ sơ, hẹn ngày trả kết quả cho tổ chức, cá nhân.</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sz w:val="28"/>
          <w:szCs w:val="28"/>
          <w:lang w:val="es-CL"/>
        </w:rPr>
        <w:t>+ Nếu hồ sơ chưa đầy đủ, hợp lệ thì không tiếp nhận và hướng dẫn cho tổ chức, cá nhân bổ sung hồ sơ theo quy định.</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sz w:val="28"/>
          <w:szCs w:val="28"/>
          <w:lang w:val="es-CL"/>
        </w:rPr>
        <w:t>- Chuyển hồ sơ đến Phòng Tư pháp xử lý.</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b/>
          <w:sz w:val="28"/>
          <w:szCs w:val="28"/>
          <w:lang w:val="es-CL"/>
        </w:rPr>
        <w:t>* Bước 2:</w:t>
      </w:r>
      <w:r w:rsidRPr="00141906">
        <w:rPr>
          <w:rFonts w:ascii="Times New Roman" w:eastAsia="Times New Roman" w:hAnsi="Times New Roman" w:cs="Times New Roman"/>
          <w:sz w:val="28"/>
          <w:szCs w:val="28"/>
          <w:lang w:val="es-CL"/>
        </w:rPr>
        <w:t xml:space="preserve"> Xử lý hồ sơ</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sz w:val="28"/>
          <w:szCs w:val="28"/>
          <w:lang w:val="vi-VN"/>
        </w:rPr>
        <w:t xml:space="preserve">Phòng </w:t>
      </w:r>
      <w:r w:rsidRPr="00141906">
        <w:rPr>
          <w:rFonts w:ascii="Times New Roman" w:eastAsia="Times New Roman" w:hAnsi="Times New Roman" w:cs="Times New Roman"/>
          <w:sz w:val="28"/>
          <w:szCs w:val="28"/>
        </w:rPr>
        <w:t>Tư pháp xem xét hồ sơ, nếu hồ sơ đầy đủ, tại thời điểm chứng thực các bên tham gia văn bản khai nhận di sản tự nguyện, minh mẫn và nhận thức, làm chủ được hành vi của mình thì đề nghị các bên tham gia khai nhận di sản ký trước vào văn bản khai nhận di sản và chuyển Lãnh đạo Phòng Tư pháp ký chứng thực.</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b/>
          <w:sz w:val="28"/>
          <w:szCs w:val="28"/>
          <w:lang w:val="es-CL"/>
        </w:rPr>
        <w:t>* Bước 3:</w:t>
      </w:r>
      <w:r w:rsidRPr="00141906">
        <w:rPr>
          <w:rFonts w:ascii="Times New Roman" w:eastAsia="Times New Roman" w:hAnsi="Times New Roman" w:cs="Times New Roman"/>
          <w:sz w:val="28"/>
          <w:szCs w:val="28"/>
          <w:lang w:val="es-CL"/>
        </w:rPr>
        <w:t xml:space="preserve"> Trả kết quả</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sz w:val="28"/>
          <w:szCs w:val="28"/>
          <w:lang w:val="es-CL"/>
        </w:rPr>
        <w:t>- Tổ chức, cá nhân mang biên nhận đến cơ quan tiếp nhận hồ sơ để nhận kết quả.</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b/>
          <w:sz w:val="28"/>
          <w:szCs w:val="28"/>
          <w:lang w:val="es-CL"/>
        </w:rPr>
        <w:t>- Thời gian tiếp nhận và trả kết quả:</w:t>
      </w:r>
      <w:r w:rsidRPr="00141906">
        <w:rPr>
          <w:rFonts w:ascii="Times New Roman" w:eastAsia="Times New Roman" w:hAnsi="Times New Roman" w:cs="Times New Roman"/>
          <w:sz w:val="28"/>
          <w:szCs w:val="28"/>
          <w:lang w:val="es-CL"/>
        </w:rPr>
        <w:t xml:space="preserve"> Từ thứ Hai đến thứ Sáu hàng tuần (trừ ngày nghỉ theo quy định).</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sz w:val="28"/>
          <w:szCs w:val="28"/>
          <w:lang w:val="es-CL"/>
        </w:rPr>
        <w:t>+ Sáng: Từ 7 giờ đến 11 giờ 30 phút.</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sz w:val="28"/>
          <w:szCs w:val="28"/>
          <w:lang w:val="es-CL"/>
        </w:rPr>
        <w:t>+ Chiều: Từ 13 giờ 30 phút đến 17 giờ.</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b/>
          <w:sz w:val="28"/>
          <w:szCs w:val="28"/>
          <w:lang w:val="es-CL"/>
        </w:rPr>
        <w:t>b) Cách thức thực hiện:</w:t>
      </w:r>
      <w:r w:rsidRPr="00141906">
        <w:rPr>
          <w:rFonts w:ascii="Times New Roman" w:eastAsia="Times New Roman" w:hAnsi="Times New Roman" w:cs="Times New Roman"/>
          <w:sz w:val="28"/>
          <w:szCs w:val="28"/>
          <w:lang w:val="es-CL"/>
        </w:rPr>
        <w:t xml:space="preserve"> Nộp trực tiếp tại cơ quan tiếp nhận hồ sơ.</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b/>
          <w:sz w:val="28"/>
          <w:szCs w:val="28"/>
          <w:lang w:val="es-CL"/>
        </w:rPr>
      </w:pPr>
      <w:r w:rsidRPr="00141906">
        <w:rPr>
          <w:rFonts w:ascii="Times New Roman" w:eastAsia="Times New Roman" w:hAnsi="Times New Roman" w:cs="Times New Roman"/>
          <w:b/>
          <w:sz w:val="28"/>
          <w:szCs w:val="28"/>
          <w:lang w:val="es-CL"/>
        </w:rPr>
        <w:t xml:space="preserve">c) Thành phần, số lượng hồ sơ: </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b/>
          <w:sz w:val="28"/>
          <w:szCs w:val="28"/>
          <w:lang w:val="es-CL"/>
        </w:rPr>
      </w:pPr>
      <w:r w:rsidRPr="00141906">
        <w:rPr>
          <w:rFonts w:ascii="Times New Roman" w:eastAsia="Times New Roman" w:hAnsi="Times New Roman" w:cs="Times New Roman"/>
          <w:b/>
          <w:sz w:val="28"/>
          <w:szCs w:val="28"/>
          <w:lang w:val="es-CL"/>
        </w:rPr>
        <w:t xml:space="preserve">* Thành phần hồ sơ bao gồm:  </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sz w:val="28"/>
          <w:szCs w:val="28"/>
          <w:lang w:val="es-CL"/>
        </w:rPr>
        <w:t>- Dự thảo văn bản khai nhận di sản;</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sz w:val="28"/>
          <w:szCs w:val="28"/>
          <w:lang w:val="es-CL"/>
        </w:rPr>
        <w:t>- Bản sao Giấy chứng minh nhân dân/Căn cước công dân hoặc Hộ chiếu còn giá trị sử dụng của người yêu cầu chứng thực (xuất trình kèm theo bản chính để đối chiếu);</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sz w:val="28"/>
          <w:szCs w:val="28"/>
          <w:lang w:val="es-CL"/>
        </w:rPr>
        <w:t xml:space="preserve">- Bản sao giấy chứng nhận quyền sở hữu, quyền sử dụng hoặc bản sao giấy tờ thay thế được pháp luật quy định đối với tài sản mà pháp luật quy định phải đăng ký </w:t>
      </w:r>
      <w:r w:rsidRPr="00141906">
        <w:rPr>
          <w:rFonts w:ascii="Times New Roman" w:eastAsia="Times New Roman" w:hAnsi="Times New Roman" w:cs="Times New Roman"/>
          <w:sz w:val="28"/>
          <w:szCs w:val="28"/>
          <w:lang w:val="es-CL"/>
        </w:rPr>
        <w:lastRenderedPageBreak/>
        <w:t>quyền sở hữu, quyền sử dụng trong trường hợp văn bản khai nhận di sản liên quan đến tài sản đó (xuất trình kèm theo bản chính để đối chiếu).</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b/>
          <w:sz w:val="28"/>
          <w:szCs w:val="28"/>
          <w:lang w:val="es-CL"/>
        </w:rPr>
        <w:t>* Số lượng hồ sơ:</w:t>
      </w:r>
      <w:r w:rsidRPr="00141906">
        <w:rPr>
          <w:rFonts w:ascii="Times New Roman" w:eastAsia="Times New Roman" w:hAnsi="Times New Roman" w:cs="Times New Roman"/>
          <w:sz w:val="28"/>
          <w:szCs w:val="28"/>
          <w:lang w:val="es-CL"/>
        </w:rPr>
        <w:t xml:space="preserve"> 01 bộ.</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b/>
          <w:sz w:val="28"/>
          <w:szCs w:val="28"/>
          <w:lang w:val="es-CL"/>
        </w:rPr>
        <w:t>d) Thời hạn giải quyết:</w:t>
      </w:r>
      <w:r w:rsidRPr="00141906">
        <w:rPr>
          <w:rFonts w:ascii="Times New Roman" w:eastAsia="Times New Roman" w:hAnsi="Times New Roman" w:cs="Times New Roman"/>
          <w:sz w:val="28"/>
          <w:szCs w:val="28"/>
          <w:lang w:val="es-CL"/>
        </w:rPr>
        <w:t xml:space="preserve"> Không quá 02 (hai) ngày làm việc, kể từ ngày nhận đủ hồ sơ yêu cầu chứng thực hoặc có thể kéo dài hơn theo thỏa thuận bằng văn bản với người yêu cầu chứng thực.</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sz w:val="28"/>
          <w:szCs w:val="28"/>
          <w:lang w:val="es-CL"/>
        </w:rPr>
        <w:t>Trường hợp kéo dài thời hạn giải quyết thì người tiếp nhận hồ sơ phải có phiếu hẹn ghi rõ thời gian (giờ, ngày) trả kết quả cho người yêu cầu chứng thực.</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09"/>
        <w:jc w:val="both"/>
        <w:rPr>
          <w:rFonts w:ascii="Times New Roman" w:eastAsia="Times New Roman" w:hAnsi="Times New Roman" w:cs="Times New Roman"/>
          <w:b/>
          <w:sz w:val="28"/>
          <w:szCs w:val="28"/>
        </w:rPr>
      </w:pPr>
      <w:r w:rsidRPr="00141906">
        <w:rPr>
          <w:rFonts w:ascii="Times New Roman" w:eastAsia="Times New Roman" w:hAnsi="Times New Roman" w:cs="Times New Roman"/>
          <w:b/>
          <w:sz w:val="28"/>
          <w:szCs w:val="28"/>
        </w:rPr>
        <w:t>* Lưu ý:</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09"/>
        <w:jc w:val="both"/>
        <w:rPr>
          <w:rFonts w:ascii="Times New Roman" w:eastAsia="Times New Roman" w:hAnsi="Times New Roman" w:cs="Times New Roman"/>
          <w:sz w:val="28"/>
          <w:szCs w:val="28"/>
        </w:rPr>
      </w:pPr>
      <w:r w:rsidRPr="00141906">
        <w:rPr>
          <w:rFonts w:ascii="Times New Roman" w:eastAsia="Times New Roman" w:hAnsi="Times New Roman" w:cs="Times New Roman"/>
          <w:sz w:val="28"/>
          <w:szCs w:val="28"/>
        </w:rPr>
        <w:t>+ Người khai nhận di sản phải ký trước mặt người thực hiện chứng thực, nếu văn bản khai nhận di sản có từ hai trang trở lên thì phải ký vào từng trang. Trường hợp người yêu cầu chứng thực nộp hồ sơ tại bộ phận một cửa, một cửa liên thông thì người khai nhận di sản phải ký trước mặt người tiếp nhận hồ sơ.</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09"/>
        <w:jc w:val="both"/>
        <w:rPr>
          <w:rFonts w:ascii="Times New Roman" w:eastAsia="Times New Roman" w:hAnsi="Times New Roman" w:cs="Times New Roman"/>
          <w:sz w:val="28"/>
          <w:szCs w:val="28"/>
        </w:rPr>
      </w:pPr>
      <w:r w:rsidRPr="00141906">
        <w:rPr>
          <w:rFonts w:ascii="Times New Roman" w:eastAsia="Times New Roman" w:hAnsi="Times New Roman" w:cs="Times New Roman"/>
          <w:sz w:val="28"/>
          <w:szCs w:val="28"/>
        </w:rPr>
        <w:t>+ Trường hợp người yêu cầu chứng thực không ký được thì phải điểm chỉ; nếu người đó không đọc được, không nghe được, không ký, không điểm chỉ được thì phải có 02 (hai) người làm chứng. Người làm chứng phải có đủ năng lực hành vi dân sự và không có quyền, lợi ích hoặc nghĩa vụ liên quan đến giao dịch. Người làm chứng do người yêu cầu chứng thực bố trí. Trường hợp người yêu cầu chứng thực không bố trí được thì đề nghị cơ quan thực hiện chứng thực chỉ định người làm chứng.</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09"/>
        <w:jc w:val="both"/>
        <w:rPr>
          <w:rFonts w:ascii="Times New Roman" w:eastAsia="Times New Roman" w:hAnsi="Times New Roman" w:cs="Times New Roman"/>
          <w:sz w:val="28"/>
          <w:szCs w:val="28"/>
        </w:rPr>
      </w:pPr>
      <w:r w:rsidRPr="00141906">
        <w:rPr>
          <w:rFonts w:ascii="Times New Roman" w:eastAsia="Times New Roman" w:hAnsi="Times New Roman" w:cs="Times New Roman"/>
          <w:sz w:val="28"/>
          <w:szCs w:val="28"/>
        </w:rPr>
        <w:t>+ Người thực hiện chứng thực (hoặc người tiếp nhận hồ sơ) ghi lời chứng theo mẫu quy định. Trường hợp tiếp nhận hồ sơ tại bộ phận một cửa, một cửa liên thông thì người tiếp nhận hồ sơ ký vào từng trang của văn bản khai nhận di sản và ký vào dưới hình thức theo mẫu quy định.</w:t>
      </w:r>
    </w:p>
    <w:p w:rsidR="00141906" w:rsidRPr="00141906" w:rsidRDefault="00141906" w:rsidP="00141906">
      <w:pPr>
        <w:widowControl w:val="0"/>
        <w:pBdr>
          <w:top w:val="none" w:sz="0" w:space="0" w:color="auto"/>
          <w:left w:val="none" w:sz="0" w:space="0" w:color="auto"/>
          <w:bottom w:val="none" w:sz="0" w:space="0" w:color="auto"/>
          <w:right w:val="none" w:sz="0" w:space="0" w:color="auto"/>
          <w:between w:val="none" w:sz="0" w:space="0" w:color="auto"/>
        </w:pBdr>
        <w:spacing w:before="60" w:after="60" w:line="338" w:lineRule="exact"/>
        <w:ind w:firstLine="740"/>
        <w:jc w:val="both"/>
        <w:rPr>
          <w:rFonts w:ascii="Times New Roman" w:eastAsia="Times New Roman" w:hAnsi="Times New Roman" w:cs="Times New Roman"/>
          <w:iCs/>
          <w:spacing w:val="-10"/>
          <w:sz w:val="28"/>
          <w:szCs w:val="28"/>
        </w:rPr>
      </w:pPr>
      <w:r w:rsidRPr="00141906">
        <w:rPr>
          <w:rFonts w:ascii="Times New Roman" w:eastAsia="Times New Roman" w:hAnsi="Times New Roman" w:cs="Times New Roman"/>
          <w:iCs/>
          <w:spacing w:val="-10"/>
          <w:sz w:val="28"/>
          <w:szCs w:val="28"/>
        </w:rPr>
        <w:t>Người thực hiện chung thực ký vào từng trang của văn bản khai nhận di sản (nếu hồ sơ không được tiếp nhận qua bộ phận một cửa, một cửa liên thông),</w:t>
      </w:r>
      <w:r w:rsidRPr="00141906">
        <w:rPr>
          <w:rFonts w:ascii="Times New Roman" w:eastAsia="Times New Roman" w:hAnsi="Times New Roman" w:cs="Times New Roman"/>
          <w:sz w:val="28"/>
          <w:szCs w:val="28"/>
          <w:shd w:val="clear" w:color="auto" w:fill="FFFFFF"/>
          <w:lang w:val="vi-VN" w:eastAsia="vi-VN" w:bidi="vi-VN"/>
        </w:rPr>
        <w:t xml:space="preserve"> ký, ghi rõ họ tên, đóng dấu của cơ quan thực hiện chứng thực và ghi vào sổ chứng thực.</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09"/>
        <w:jc w:val="both"/>
        <w:rPr>
          <w:rFonts w:ascii="Times New Roman" w:eastAsia="Times New Roman" w:hAnsi="Times New Roman" w:cs="Times New Roman"/>
          <w:sz w:val="28"/>
          <w:szCs w:val="28"/>
        </w:rPr>
      </w:pPr>
      <w:r w:rsidRPr="00141906">
        <w:rPr>
          <w:rFonts w:ascii="Times New Roman" w:eastAsia="Times New Roman" w:hAnsi="Times New Roman" w:cs="Times New Roman"/>
          <w:sz w:val="28"/>
          <w:szCs w:val="28"/>
        </w:rPr>
        <w:t xml:space="preserve"> Đối với văn bản khai nhận có từ 02 (hai) trang trở lên, thì từng trang phải được đánh số thứ tự, có chữ ký của người yêu cầu chứng thực và người thực hiện chứng thực; số lượng trang và lời chứng được ghi tại trang cuối của văn bản khai nhận di sản. Trường hợp văn bản khai nhận có từ 02 (hai) tờ trở lên thì phải đóng dấu giáp lai.</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sz w:val="28"/>
          <w:szCs w:val="28"/>
        </w:rPr>
        <w:t>+ Trong trường hợp người yêu cầu chứng thực không thông thạo tiếng Việt thì phải có người phiên dịch. Người phiên dịch phải là người có năng lực hành vi dân sự đầy đủ theo quy định của pháp luật, thông thạo tiếng Việt và ngôn ngữ mà người yêu cầu chứng thực sử dụng. Người phiên dịch do người yêu cầu chứng thực mời hoặc do cơ quan thực hiện chứng thực chỉ định. Thù lao phiên dịch do người yêu cầu chứng thực trả. Người phiên dịch có trách nhiệm dịch đầy đủ, chính xác nội dung của văn bản khai nhận di sản nội dung lời chứng cho người yêu cầu chứng thực và ký vào từng trang văn bản khai nhận di sản với tư cách là người phiên dịch.</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b/>
          <w:sz w:val="28"/>
          <w:szCs w:val="28"/>
          <w:lang w:val="es-CL"/>
        </w:rPr>
        <w:t>đ) Đối tượng thực hiện thủ tục hành chính:</w:t>
      </w:r>
      <w:r w:rsidRPr="00141906">
        <w:rPr>
          <w:rFonts w:ascii="Times New Roman" w:eastAsia="Times New Roman" w:hAnsi="Times New Roman" w:cs="Times New Roman"/>
          <w:sz w:val="28"/>
          <w:szCs w:val="28"/>
          <w:lang w:val="es-CL"/>
        </w:rPr>
        <w:t xml:space="preserve"> Cá nhân, tổ chức.</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b/>
          <w:sz w:val="28"/>
          <w:szCs w:val="28"/>
          <w:lang w:val="es-CL"/>
        </w:rPr>
      </w:pPr>
      <w:r w:rsidRPr="00141906">
        <w:rPr>
          <w:rFonts w:ascii="Times New Roman" w:eastAsia="Times New Roman" w:hAnsi="Times New Roman" w:cs="Times New Roman"/>
          <w:b/>
          <w:sz w:val="28"/>
          <w:szCs w:val="28"/>
          <w:lang w:val="es-CL"/>
        </w:rPr>
        <w:t xml:space="preserve">e) Cơ quan thực hiện thủ tục hành chính: </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sz w:val="28"/>
          <w:szCs w:val="28"/>
          <w:lang w:val="es-CL"/>
        </w:rPr>
        <w:lastRenderedPageBreak/>
        <w:t>- Cơ quan có thẩm quyền quyết định: Phòng Tư pháp.</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b/>
          <w:sz w:val="28"/>
          <w:szCs w:val="28"/>
          <w:lang w:val="es-CL"/>
        </w:rPr>
        <w:t>g) Kết quả thực hiện thủ tục hành chính:</w:t>
      </w:r>
      <w:r w:rsidRPr="00141906">
        <w:rPr>
          <w:rFonts w:ascii="Times New Roman" w:eastAsia="Times New Roman" w:hAnsi="Times New Roman" w:cs="Times New Roman"/>
          <w:sz w:val="28"/>
          <w:szCs w:val="28"/>
          <w:lang w:val="es-CL"/>
        </w:rPr>
        <w:t xml:space="preserve"> Văn bản khai nhận di sản được chứng thực.</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b/>
          <w:sz w:val="28"/>
          <w:szCs w:val="28"/>
          <w:lang w:val="es-CL"/>
        </w:rPr>
        <w:t>h) Phí chứng thực:</w:t>
      </w:r>
      <w:r w:rsidRPr="00141906">
        <w:rPr>
          <w:rFonts w:ascii="Times New Roman" w:eastAsia="Times New Roman" w:hAnsi="Times New Roman" w:cs="Times New Roman"/>
          <w:sz w:val="28"/>
          <w:szCs w:val="28"/>
          <w:lang w:val="es-CL"/>
        </w:rPr>
        <w:t xml:space="preserve"> 50.000 đồng/văn bản</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b/>
          <w:sz w:val="28"/>
          <w:szCs w:val="28"/>
          <w:lang w:val="es-CL"/>
        </w:rPr>
        <w:t>i) Tên mẫu đơn, mẫu tờ khai:</w:t>
      </w:r>
      <w:r w:rsidRPr="00141906">
        <w:rPr>
          <w:rFonts w:ascii="Times New Roman" w:eastAsia="Times New Roman" w:hAnsi="Times New Roman" w:cs="Times New Roman"/>
          <w:sz w:val="28"/>
          <w:szCs w:val="28"/>
          <w:lang w:val="es-CL"/>
        </w:rPr>
        <w:t xml:space="preserve"> Không.</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b/>
          <w:sz w:val="28"/>
          <w:szCs w:val="28"/>
          <w:lang w:val="es-CL"/>
        </w:rPr>
        <w:t>k) Yêu cầu, điều kiện thực hiện thủ tục hành chính:</w:t>
      </w:r>
      <w:r w:rsidRPr="00141906">
        <w:rPr>
          <w:rFonts w:ascii="Times New Roman" w:eastAsia="Times New Roman" w:hAnsi="Times New Roman" w:cs="Times New Roman"/>
          <w:sz w:val="28"/>
          <w:szCs w:val="28"/>
          <w:lang w:val="es-CL"/>
        </w:rPr>
        <w:t xml:space="preserve"> không.</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b/>
          <w:sz w:val="28"/>
          <w:szCs w:val="28"/>
        </w:rPr>
      </w:pPr>
      <w:r w:rsidRPr="00141906">
        <w:rPr>
          <w:rFonts w:ascii="Times New Roman" w:eastAsia="Times New Roman" w:hAnsi="Times New Roman" w:cs="Times New Roman"/>
          <w:b/>
          <w:sz w:val="28"/>
          <w:szCs w:val="28"/>
          <w:lang w:val="es-CL"/>
        </w:rPr>
        <w:t>l) Căn cứ pháp lý của thủ tục hành chính:</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iCs/>
          <w:sz w:val="28"/>
          <w:szCs w:val="28"/>
        </w:rPr>
      </w:pPr>
      <w:r w:rsidRPr="00141906">
        <w:rPr>
          <w:rFonts w:ascii="Times New Roman" w:eastAsia="Times New Roman" w:hAnsi="Times New Roman" w:cs="Times New Roman"/>
          <w:sz w:val="28"/>
          <w:szCs w:val="28"/>
        </w:rPr>
        <w:t xml:space="preserve">- </w:t>
      </w:r>
      <w:r w:rsidRPr="00141906">
        <w:rPr>
          <w:rFonts w:ascii="Times New Roman" w:eastAsia="Times New Roman" w:hAnsi="Times New Roman" w:cs="Times New Roman"/>
          <w:iCs/>
          <w:sz w:val="28"/>
          <w:szCs w:val="28"/>
        </w:rPr>
        <w:t>Nghị định số 23/2015/NĐ-CP ngày 16/02/2015 của Chính phủ về cấp bản sao từ sổ gốc, chứng thực bản sao từ bản chính, chứng thực chữ ký và chứng thực hợp đồng, giao dịch.</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iCs/>
          <w:sz w:val="28"/>
          <w:szCs w:val="28"/>
        </w:rPr>
      </w:pPr>
      <w:r w:rsidRPr="00141906">
        <w:rPr>
          <w:rFonts w:ascii="Times New Roman" w:eastAsia="Times New Roman" w:hAnsi="Times New Roman" w:cs="Times New Roman"/>
          <w:sz w:val="28"/>
          <w:szCs w:val="28"/>
        </w:rPr>
        <w:t>- Thông tư số 01/2020/TT-BTP ngày 03/3/2020 của Bộ Tư pháp quy định chi tiết và hướng dẫn thi hành một số điều của Nghị định số 23/2015/NĐ-CP ngày 16/02/2015 của Chính phủ về cấp bản sao từ sổ gốc, chứng thực bản sao từ bản chính, chứng thực chữ ký và chứng thực hợp đồng, giao dịch.</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rPr>
      </w:pPr>
      <w:r w:rsidRPr="00141906">
        <w:rPr>
          <w:rFonts w:ascii="Times New Roman" w:eastAsia="Times New Roman" w:hAnsi="Times New Roman" w:cs="Times New Roman"/>
          <w:sz w:val="28"/>
          <w:szCs w:val="28"/>
        </w:rPr>
        <w:t>- Thông tư 226/2016/TT-BTC ngày 11/11/2016 Bộ Tài chính quy định mức thu, chế độ thu, nộp, quản lý và sử dụng phí chứng thực.</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120" w:after="120" w:line="240" w:lineRule="auto"/>
        <w:jc w:val="both"/>
        <w:rPr>
          <w:rFonts w:ascii="Times New Roman" w:eastAsia="Times New Roman" w:hAnsi="Times New Roman" w:cs="Times New Roman"/>
          <w:b/>
          <w:sz w:val="28"/>
          <w:szCs w:val="28"/>
        </w:rPr>
      </w:pPr>
      <w:r w:rsidRPr="00141906">
        <w:rPr>
          <w:rFonts w:ascii="Times New Roman" w:eastAsia="Times New Roman" w:hAnsi="Times New Roman" w:cs="Times New Roman"/>
          <w:b/>
          <w:sz w:val="28"/>
          <w:szCs w:val="28"/>
        </w:rPr>
        <w:br w:type="page"/>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b/>
          <w:sz w:val="28"/>
          <w:szCs w:val="28"/>
        </w:rPr>
      </w:pPr>
      <w:r w:rsidRPr="002A39A3">
        <w:rPr>
          <w:rFonts w:ascii="Times New Roman" w:eastAsia="Times New Roman" w:hAnsi="Times New Roman" w:cs="Times New Roman"/>
          <w:b/>
          <w:sz w:val="28"/>
          <w:szCs w:val="28"/>
          <w:highlight w:val="yellow"/>
        </w:rPr>
        <w:lastRenderedPageBreak/>
        <w:t>2. Chứng thực văn bản thỏa thuận phân chia di sản mà di sản là động sản (2.001050)</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b/>
          <w:sz w:val="28"/>
          <w:szCs w:val="28"/>
          <w:lang w:val="es-CL"/>
        </w:rPr>
      </w:pPr>
      <w:r w:rsidRPr="00141906">
        <w:rPr>
          <w:rFonts w:ascii="Times New Roman" w:eastAsia="Times New Roman" w:hAnsi="Times New Roman" w:cs="Times New Roman"/>
          <w:b/>
          <w:sz w:val="28"/>
          <w:szCs w:val="28"/>
          <w:lang w:val="es-CL"/>
        </w:rPr>
        <w:t>a) Trình tự thực hiện:</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b/>
          <w:sz w:val="28"/>
          <w:szCs w:val="28"/>
          <w:lang w:val="es-CL"/>
        </w:rPr>
        <w:t xml:space="preserve">* Bước 1: </w:t>
      </w:r>
      <w:r w:rsidRPr="00141906">
        <w:rPr>
          <w:rFonts w:ascii="Times New Roman" w:eastAsia="Times New Roman" w:hAnsi="Times New Roman" w:cs="Times New Roman"/>
          <w:sz w:val="28"/>
          <w:szCs w:val="28"/>
          <w:lang w:val="es-CL"/>
        </w:rPr>
        <w:t>Tiếp nhận hồ sơ</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sz w:val="28"/>
          <w:szCs w:val="28"/>
          <w:lang w:val="es-CL"/>
        </w:rPr>
        <w:t>- Người yêu cầu chứng thực nộp 01 bộ hồ sơ yêu cầu chứng thực tại Trung tâm Hành chính công cấp huyện.</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sz w:val="28"/>
          <w:szCs w:val="28"/>
          <w:lang w:val="es-CL"/>
        </w:rPr>
        <w:t>- Công chức tiếp nhận kiểm tra tính pháp lý của hồ sơ.</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sz w:val="28"/>
          <w:szCs w:val="28"/>
          <w:lang w:val="es-CL"/>
        </w:rPr>
        <w:t>+ Nếu hồ sơ đầy đủ, hợp lệ thì công chức tiếp nhận ghi biên nhận hồ sơ, hẹn ngày trả kết quả cho tổ chức, cá nhân.</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sz w:val="28"/>
          <w:szCs w:val="28"/>
          <w:lang w:val="es-CL"/>
        </w:rPr>
        <w:t>+ Nếu hồ sơ chưa đầy đủ, hợp lệ thì không tiếp nhận và hướng dẫn cho tổ chức, cá nhân bổ sung hồ sơ theo quy định.</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sz w:val="28"/>
          <w:szCs w:val="28"/>
          <w:lang w:val="es-CL"/>
        </w:rPr>
        <w:t>- Chuyển hồ sơ đến Phòng Tư pháp xử lý.</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b/>
          <w:sz w:val="28"/>
          <w:szCs w:val="28"/>
          <w:lang w:val="es-CL"/>
        </w:rPr>
        <w:t>* Bước 2:</w:t>
      </w:r>
      <w:r w:rsidRPr="00141906">
        <w:rPr>
          <w:rFonts w:ascii="Times New Roman" w:eastAsia="Times New Roman" w:hAnsi="Times New Roman" w:cs="Times New Roman"/>
          <w:sz w:val="28"/>
          <w:szCs w:val="28"/>
          <w:lang w:val="es-CL"/>
        </w:rPr>
        <w:t xml:space="preserve"> Xử lý hồ sơ</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sz w:val="28"/>
          <w:szCs w:val="28"/>
          <w:lang w:val="vi-VN"/>
        </w:rPr>
        <w:t xml:space="preserve">Phòng </w:t>
      </w:r>
      <w:r w:rsidRPr="00141906">
        <w:rPr>
          <w:rFonts w:ascii="Times New Roman" w:eastAsia="Times New Roman" w:hAnsi="Times New Roman" w:cs="Times New Roman"/>
          <w:sz w:val="28"/>
          <w:szCs w:val="28"/>
        </w:rPr>
        <w:t>Tư pháp xem xét hồ sơ, nếu hồ sơ đầy đủ, tại thời điểm chứng thực các bên tham gia hợp đồng, giao dịch tự nguyện, minh mẫn và nhận thức, làm chủ được hành vi của mình thì đề nghị các bên tham gia thỏa thuận phân chia di sản ký vào văn bản thỏa thuận và chuyển Lãnh đạo Phòng Tư pháp ký chứng thực.</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b/>
          <w:sz w:val="28"/>
          <w:szCs w:val="28"/>
          <w:lang w:val="es-CL"/>
        </w:rPr>
        <w:t>* Bước 3:</w:t>
      </w:r>
      <w:r w:rsidRPr="00141906">
        <w:rPr>
          <w:rFonts w:ascii="Times New Roman" w:eastAsia="Times New Roman" w:hAnsi="Times New Roman" w:cs="Times New Roman"/>
          <w:sz w:val="28"/>
          <w:szCs w:val="28"/>
          <w:lang w:val="es-CL"/>
        </w:rPr>
        <w:t xml:space="preserve"> Trả kết quả</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sz w:val="28"/>
          <w:szCs w:val="28"/>
          <w:lang w:val="es-CL"/>
        </w:rPr>
        <w:t>- Tổ chức, cá nhân mang biên nhận đến cơ quan tiếp nhận hồ sơ để nhận kết quả.</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b/>
          <w:sz w:val="28"/>
          <w:szCs w:val="28"/>
          <w:lang w:val="es-CL"/>
        </w:rPr>
        <w:t>- Thời gian tiếp nhận và trả kết quả:</w:t>
      </w:r>
      <w:r w:rsidRPr="00141906">
        <w:rPr>
          <w:rFonts w:ascii="Times New Roman" w:eastAsia="Times New Roman" w:hAnsi="Times New Roman" w:cs="Times New Roman"/>
          <w:sz w:val="28"/>
          <w:szCs w:val="28"/>
          <w:lang w:val="es-CL"/>
        </w:rPr>
        <w:t xml:space="preserve"> Từ thứ Hai đến thứ Sáu hàng tuần (trừ ngày nghỉ theo quy định).</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sz w:val="28"/>
          <w:szCs w:val="28"/>
          <w:lang w:val="es-CL"/>
        </w:rPr>
        <w:t>+ Sáng: Từ 7 giờ đến 11 giờ 30 phút.</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sz w:val="28"/>
          <w:szCs w:val="28"/>
          <w:lang w:val="es-CL"/>
        </w:rPr>
        <w:t>+ Chiều: Từ 13 giờ 30 phút đến 17 giờ.</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b/>
          <w:sz w:val="28"/>
          <w:szCs w:val="28"/>
          <w:lang w:val="es-CL"/>
        </w:rPr>
        <w:t>b) Cách thức thực hiện:</w:t>
      </w:r>
      <w:r w:rsidRPr="00141906">
        <w:rPr>
          <w:rFonts w:ascii="Times New Roman" w:eastAsia="Times New Roman" w:hAnsi="Times New Roman" w:cs="Times New Roman"/>
          <w:sz w:val="28"/>
          <w:szCs w:val="28"/>
          <w:lang w:val="es-CL"/>
        </w:rPr>
        <w:t xml:space="preserve"> Nộp trực tiếp tại cơ quan tiếp nhận hồ sơ.</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b/>
          <w:sz w:val="28"/>
          <w:szCs w:val="28"/>
          <w:lang w:val="es-CL"/>
        </w:rPr>
      </w:pPr>
      <w:r w:rsidRPr="00141906">
        <w:rPr>
          <w:rFonts w:ascii="Times New Roman" w:eastAsia="Times New Roman" w:hAnsi="Times New Roman" w:cs="Times New Roman"/>
          <w:b/>
          <w:sz w:val="28"/>
          <w:szCs w:val="28"/>
          <w:lang w:val="es-CL"/>
        </w:rPr>
        <w:t xml:space="preserve">c) Thành phần, số lượng hồ sơ: </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b/>
          <w:sz w:val="28"/>
          <w:szCs w:val="28"/>
          <w:lang w:val="es-CL"/>
        </w:rPr>
        <w:t xml:space="preserve">* Thành phần hồ sơ bao gồm: </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sz w:val="28"/>
          <w:szCs w:val="28"/>
          <w:lang w:val="es-CL"/>
        </w:rPr>
        <w:t>- Dự thảo văn bản thỏa thuận phân chia di sản;</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sz w:val="28"/>
          <w:szCs w:val="28"/>
          <w:lang w:val="es-CL"/>
        </w:rPr>
        <w:t>- Bản sao Giấy chứng minh nhân dân/Căn cước công dân hoặc Hộ chiếu còn giá trị sử dụng của người yêu cầu chứng thực (xuất trình kèm theo bản chính để đối chiếu);</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sz w:val="28"/>
          <w:szCs w:val="28"/>
          <w:lang w:val="es-CL"/>
        </w:rPr>
        <w:t>- Bản sao giấy chứng nhận quyền sở hữu, quyền sử dụng hoặc bản sao giấy tờ thay thế được pháp luật quy định đối với tài sản mà pháp luật quy định phải đăng ký quyền sở hữu, quyền sử dụng trong trường hợp hợp đồng, giao dịch liên quan đến tài sản đó (xuất trình kèm theo bản chính để đối chiếu).</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b/>
          <w:sz w:val="28"/>
          <w:szCs w:val="28"/>
          <w:lang w:val="es-CL"/>
        </w:rPr>
        <w:t>* Số lượng hồ sơ:</w:t>
      </w:r>
      <w:r w:rsidRPr="00141906">
        <w:rPr>
          <w:rFonts w:ascii="Times New Roman" w:eastAsia="Times New Roman" w:hAnsi="Times New Roman" w:cs="Times New Roman"/>
          <w:sz w:val="28"/>
          <w:szCs w:val="28"/>
          <w:lang w:val="es-CL"/>
        </w:rPr>
        <w:t xml:space="preserve"> 01 bộ.</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b/>
          <w:sz w:val="28"/>
          <w:szCs w:val="28"/>
          <w:lang w:val="es-CL"/>
        </w:rPr>
        <w:t>d) Thời hạn giải quyết:</w:t>
      </w:r>
      <w:r w:rsidRPr="00141906">
        <w:rPr>
          <w:rFonts w:ascii="Times New Roman" w:eastAsia="Times New Roman" w:hAnsi="Times New Roman" w:cs="Times New Roman"/>
          <w:sz w:val="28"/>
          <w:szCs w:val="28"/>
          <w:lang w:val="es-CL"/>
        </w:rPr>
        <w:t xml:space="preserve"> Không quá 02 (hai) ngày làm việc, kể từ ngày nhận đủ hồ sơ yêu cầu chứng thực hoặc có thể kéo dài hơn theo thỏa thuận bằng văn bản với người yêu cầu chứng thực.</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sz w:val="28"/>
          <w:szCs w:val="28"/>
          <w:lang w:val="es-CL"/>
        </w:rPr>
        <w:lastRenderedPageBreak/>
        <w:t>Trường hợp kéo dài thời hạn giải quyết thì người tiếp nhận hồ sơ phải có phiếu hẹn ghi rõ thời gian (giờ, ngày) trả kết quả cho người yêu cầu chứng thực.</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b/>
          <w:sz w:val="28"/>
          <w:szCs w:val="28"/>
          <w:lang w:val="es-CL"/>
        </w:rPr>
      </w:pPr>
      <w:r w:rsidRPr="00141906">
        <w:rPr>
          <w:rFonts w:ascii="Times New Roman" w:eastAsia="Times New Roman" w:hAnsi="Times New Roman" w:cs="Times New Roman"/>
          <w:b/>
          <w:sz w:val="28"/>
          <w:szCs w:val="28"/>
          <w:lang w:val="es-CL"/>
        </w:rPr>
        <w:t>* Lưu ý:</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sz w:val="28"/>
          <w:szCs w:val="28"/>
          <w:lang w:val="es-CL"/>
        </w:rPr>
        <w:t>+ Các bên tham gia thỏa thuận phân chia di sản phải ý trước mặt người thực hiện chứng thực, nếu văn bản thỏa thuận phân chia di sản có từ hai trang trở lên thì phải ký vào từng trang. Trường hợp người yêu cầu chứng thực nộp hồ sơ tại bộ phận một cửa, một cửa liên thông thì các bên thỏa thuận phân chia di sản phải lý trước mặt người tiếp nhận hồ sơ.</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sz w:val="28"/>
          <w:szCs w:val="28"/>
          <w:lang w:val="es-CL"/>
        </w:rPr>
        <w:t>+ Trường hợp người yêu cầu chứng thực không ký được thì phải điểm chỉ; nếu người đó không đọc được, không nghe được, không ký, không điểm chỉ được thì phải có 02 (hai) người làm chứng. Người làm chứng phải có đủ năng lực hành vi dân sự và không có quyền, lợi ích hoặc nghĩa vụ liên quan đến giao dịch. Người làm chứng do người yêu cầu chứng thực bố trí. Trường hợp người yêu cầu chứng thực không bố trí được thì đề nghị cơ quan thực hiện chứng thực chỉ định người làm chứng.</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sz w:val="28"/>
          <w:szCs w:val="28"/>
          <w:lang w:val="es-CL"/>
        </w:rPr>
        <w:t xml:space="preserve">+ Người thực hiện chứng thực (hoặc người tiếp nhận hồ sơ) ghi lời chứng theo mẫu quy định. Trường hợp tiếp nhận hồ sơ tại một cửa, một cửa liên thông thì người tiếp nhận hồ sơ ký vào từng trang của văn bản thỏa thuận phân chia di sản và ký vào dưới lời chứng theo mẫu quy định. </w:t>
      </w:r>
    </w:p>
    <w:p w:rsidR="00141906" w:rsidRPr="00141906" w:rsidRDefault="00141906" w:rsidP="00141906">
      <w:pPr>
        <w:widowControl w:val="0"/>
        <w:pBdr>
          <w:top w:val="none" w:sz="0" w:space="0" w:color="auto"/>
          <w:left w:val="none" w:sz="0" w:space="0" w:color="auto"/>
          <w:bottom w:val="none" w:sz="0" w:space="0" w:color="auto"/>
          <w:right w:val="none" w:sz="0" w:space="0" w:color="auto"/>
          <w:between w:val="none" w:sz="0" w:space="0" w:color="auto"/>
        </w:pBdr>
        <w:spacing w:before="60" w:after="60" w:line="338" w:lineRule="exact"/>
        <w:ind w:firstLine="760"/>
        <w:jc w:val="both"/>
        <w:rPr>
          <w:rFonts w:ascii="Times New Roman" w:eastAsia="Times New Roman" w:hAnsi="Times New Roman" w:cs="Times New Roman"/>
          <w:iCs/>
          <w:spacing w:val="-10"/>
          <w:sz w:val="28"/>
          <w:szCs w:val="28"/>
        </w:rPr>
      </w:pPr>
      <w:r w:rsidRPr="00141906">
        <w:rPr>
          <w:rFonts w:ascii="Times New Roman" w:eastAsia="Times New Roman" w:hAnsi="Times New Roman" w:cs="Times New Roman"/>
          <w:iCs/>
          <w:spacing w:val="-10"/>
          <w:sz w:val="28"/>
          <w:szCs w:val="28"/>
        </w:rPr>
        <w:t>Người thực hiện chứng thực ký vào từng trang của văn bản thỏa thuận phân chia di sản (nếu hồ sơ không được tiếp nhận qua bộ phận một cửa</w:t>
      </w:r>
      <w:r w:rsidRPr="00141906">
        <w:rPr>
          <w:rFonts w:ascii="Times New Roman" w:eastAsia="Times New Roman" w:hAnsi="Times New Roman" w:cs="Times New Roman"/>
          <w:sz w:val="28"/>
          <w:szCs w:val="28"/>
          <w:shd w:val="clear" w:color="auto" w:fill="FFFFFF"/>
          <w:lang w:val="vi-VN" w:eastAsia="vi-VN" w:bidi="vi-VN"/>
        </w:rPr>
        <w:t xml:space="preserve">, </w:t>
      </w:r>
      <w:r w:rsidRPr="00141906">
        <w:rPr>
          <w:rFonts w:ascii="Times New Roman" w:eastAsia="Times New Roman" w:hAnsi="Times New Roman" w:cs="Times New Roman"/>
          <w:iCs/>
          <w:spacing w:val="-10"/>
          <w:sz w:val="28"/>
          <w:szCs w:val="28"/>
        </w:rPr>
        <w:t>một cửa liên thông),</w:t>
      </w:r>
      <w:r w:rsidRPr="00141906">
        <w:rPr>
          <w:rFonts w:ascii="Times New Roman" w:eastAsia="Times New Roman" w:hAnsi="Times New Roman" w:cs="Times New Roman"/>
          <w:sz w:val="28"/>
          <w:szCs w:val="28"/>
          <w:shd w:val="clear" w:color="auto" w:fill="FFFFFF"/>
          <w:lang w:val="vi-VN" w:eastAsia="vi-VN" w:bidi="vi-VN"/>
        </w:rPr>
        <w:t xml:space="preserve"> ký, ghi rõ họ tên, đóng dấu của cơ quan thực hiện chứng thực và ghi vào sổ chứng thực.</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335" w:lineRule="exact"/>
        <w:ind w:firstLine="760"/>
        <w:jc w:val="both"/>
        <w:rPr>
          <w:rFonts w:ascii="Times New Roman" w:eastAsia="Times New Roman" w:hAnsi="Times New Roman" w:cs="Times New Roman"/>
          <w:sz w:val="28"/>
          <w:szCs w:val="28"/>
        </w:rPr>
      </w:pPr>
      <w:r w:rsidRPr="00141906">
        <w:rPr>
          <w:rFonts w:ascii="Times New Roman" w:eastAsia="Times New Roman" w:hAnsi="Times New Roman" w:cs="Times New Roman"/>
          <w:sz w:val="28"/>
          <w:szCs w:val="28"/>
        </w:rPr>
        <w:t>Đối với văn bản thỏa thuận phân chia di sản có từ 02 (hai) trang trở lên, thì từng trang phải được đánh số thứ tự; số lượng trang và lời chứng được ghi tại trang cuối của văn bản thỏa thuận phân chia di sản. Trường hợp văn bản thỏa thuận phân chia di sản có từ 02 (hai) tờ trở lên thì phải đóng dấu giáp lai.</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sz w:val="28"/>
          <w:szCs w:val="28"/>
          <w:lang w:val="es-CL"/>
        </w:rPr>
        <w:t>+ Trong trường hợp người yêu cầu chứng thực không thông thạo tiếng Việt thì phải có người phiên dịch. Người phiên dịch phải là người có năng lực hành vi dân sự đầy đủ theo quy định của pháp luật, thông thạo tiếng Việt và ngôn ngữ mà người yêu cầu chứng thực sử dụng. Người phiên dịch do người yêu cầu chứng thực mời hoặc do cơ quan thực hiện chứng thực chỉ định. Thù lao phiên dịch do người yêu cầu chứng thực trả. Người phiên dịch có trách nhiệm dịch đầy đủ, chính xác nội dung của văn bản thỏa thuận nội dung lời chứng cho người yêu cầu chứng thực và ký vào từng trang văn bản thỏa thuận với tư cách là người phiên dịch.</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b/>
          <w:sz w:val="28"/>
          <w:szCs w:val="28"/>
          <w:lang w:val="es-CL"/>
        </w:rPr>
        <w:t>đ) Đối tượng thực hiện thủ tục hành chính:</w:t>
      </w:r>
      <w:r w:rsidRPr="00141906">
        <w:rPr>
          <w:rFonts w:ascii="Times New Roman" w:eastAsia="Times New Roman" w:hAnsi="Times New Roman" w:cs="Times New Roman"/>
          <w:sz w:val="28"/>
          <w:szCs w:val="28"/>
          <w:lang w:val="es-CL"/>
        </w:rPr>
        <w:t xml:space="preserve"> Cá nhân, tổ chức. </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b/>
          <w:sz w:val="28"/>
          <w:szCs w:val="28"/>
          <w:lang w:val="es-CL"/>
        </w:rPr>
      </w:pPr>
      <w:r w:rsidRPr="00141906">
        <w:rPr>
          <w:rFonts w:ascii="Times New Roman" w:eastAsia="Times New Roman" w:hAnsi="Times New Roman" w:cs="Times New Roman"/>
          <w:b/>
          <w:sz w:val="28"/>
          <w:szCs w:val="28"/>
          <w:lang w:val="es-CL"/>
        </w:rPr>
        <w:t xml:space="preserve">e) Cơ quan thực hiện thủ tục hành chính: </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sz w:val="28"/>
          <w:szCs w:val="28"/>
          <w:lang w:val="es-CL"/>
        </w:rPr>
        <w:t>- Cơ quan có thẩm quyền quyết định: Phòng Tư pháp.</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b/>
          <w:sz w:val="28"/>
          <w:szCs w:val="28"/>
          <w:lang w:val="es-CL"/>
        </w:rPr>
        <w:t>g) Kết quả thực hiện thủ tục hành chính:</w:t>
      </w:r>
      <w:r w:rsidRPr="00141906">
        <w:rPr>
          <w:rFonts w:ascii="Times New Roman" w:eastAsia="Times New Roman" w:hAnsi="Times New Roman" w:cs="Times New Roman"/>
          <w:sz w:val="28"/>
          <w:szCs w:val="28"/>
          <w:lang w:val="es-CL"/>
        </w:rPr>
        <w:t xml:space="preserve"> Văn bản thỏa thuận phân chia di sản được chứng thực.</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b/>
          <w:sz w:val="28"/>
          <w:szCs w:val="28"/>
          <w:lang w:val="es-CL"/>
        </w:rPr>
        <w:t xml:space="preserve">h) Phí chứng thực: </w:t>
      </w:r>
      <w:r w:rsidRPr="00141906">
        <w:rPr>
          <w:rFonts w:ascii="Times New Roman" w:eastAsia="Times New Roman" w:hAnsi="Times New Roman" w:cs="Times New Roman"/>
          <w:sz w:val="28"/>
          <w:szCs w:val="28"/>
          <w:lang w:val="es-CL"/>
        </w:rPr>
        <w:t>50.000 đồng/văn bản.</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b/>
          <w:sz w:val="28"/>
          <w:szCs w:val="28"/>
          <w:lang w:val="es-CL"/>
        </w:rPr>
        <w:t>i) Tên mẫu đơn, mẫu tờ khai:</w:t>
      </w:r>
      <w:r w:rsidRPr="00141906">
        <w:rPr>
          <w:rFonts w:ascii="Times New Roman" w:eastAsia="Times New Roman" w:hAnsi="Times New Roman" w:cs="Times New Roman"/>
          <w:sz w:val="28"/>
          <w:szCs w:val="28"/>
          <w:lang w:val="es-CL"/>
        </w:rPr>
        <w:t xml:space="preserve"> Không.</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b/>
          <w:sz w:val="28"/>
          <w:szCs w:val="28"/>
          <w:lang w:val="es-CL"/>
        </w:rPr>
        <w:lastRenderedPageBreak/>
        <w:t>k) Yêu cầu, điều kiện thực hiện thủ tục hành chính:</w:t>
      </w:r>
      <w:r w:rsidRPr="00141906">
        <w:rPr>
          <w:rFonts w:ascii="Times New Roman" w:eastAsia="Times New Roman" w:hAnsi="Times New Roman" w:cs="Times New Roman"/>
          <w:sz w:val="28"/>
          <w:szCs w:val="28"/>
          <w:lang w:val="es-CL"/>
        </w:rPr>
        <w:t xml:space="preserve"> không.</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b/>
          <w:sz w:val="28"/>
          <w:szCs w:val="28"/>
        </w:rPr>
      </w:pPr>
      <w:r w:rsidRPr="00141906">
        <w:rPr>
          <w:rFonts w:ascii="Times New Roman" w:eastAsia="Times New Roman" w:hAnsi="Times New Roman" w:cs="Times New Roman"/>
          <w:b/>
          <w:sz w:val="28"/>
          <w:szCs w:val="28"/>
          <w:lang w:val="es-CL"/>
        </w:rPr>
        <w:t>l) Căn cứ pháp lý của thủ tục hành chính:</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iCs/>
          <w:sz w:val="28"/>
          <w:szCs w:val="28"/>
        </w:rPr>
      </w:pPr>
      <w:r w:rsidRPr="00141906">
        <w:rPr>
          <w:rFonts w:ascii="Times New Roman" w:eastAsia="Times New Roman" w:hAnsi="Times New Roman" w:cs="Times New Roman"/>
          <w:sz w:val="28"/>
          <w:szCs w:val="28"/>
        </w:rPr>
        <w:t xml:space="preserve">- </w:t>
      </w:r>
      <w:r w:rsidRPr="00141906">
        <w:rPr>
          <w:rFonts w:ascii="Times New Roman" w:eastAsia="Times New Roman" w:hAnsi="Times New Roman" w:cs="Times New Roman"/>
          <w:iCs/>
          <w:sz w:val="28"/>
          <w:szCs w:val="28"/>
        </w:rPr>
        <w:t>Nghị định số 23/2015/NĐ-CP ngày 16/02/2015 của Chính phủ về cấp bản sao từ sổ gốc, chứng thực bản sao từ bản chính, chứng thực chữ ký và chứng thực hợp đồng, giao dịch.</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iCs/>
          <w:sz w:val="28"/>
          <w:szCs w:val="28"/>
        </w:rPr>
      </w:pPr>
      <w:r w:rsidRPr="00141906">
        <w:rPr>
          <w:rFonts w:ascii="Times New Roman" w:eastAsia="Times New Roman" w:hAnsi="Times New Roman" w:cs="Times New Roman"/>
          <w:sz w:val="28"/>
          <w:szCs w:val="28"/>
        </w:rPr>
        <w:t>- Thông tư số 01/2020/TT-BTP ngày 03/3/2020 của Bộ Tư pháp quy định chi tiết và hướng dẫn thi hành một số điều của Nghị định số 23/2015/NĐ-CP ngày 16/02/2015 của Chính phủ về cấp bản sao từ sổ gốc, chứng thực bản sao từ bản chính, chứng thực chữ ký và chứng thực hợp đồng, giao dịch.</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rPr>
      </w:pPr>
      <w:r w:rsidRPr="00141906">
        <w:rPr>
          <w:rFonts w:ascii="Times New Roman" w:eastAsia="Times New Roman" w:hAnsi="Times New Roman" w:cs="Times New Roman"/>
          <w:sz w:val="28"/>
          <w:szCs w:val="28"/>
        </w:rPr>
        <w:t>- Thông tư số 226/2016/TT-BTC ngày 11/11/2016 Bộ Tài chính quy định mức thu, chế độ thu, nộp, quản lý và sử dụng phí chứng thực.</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120" w:after="120" w:line="240" w:lineRule="auto"/>
        <w:jc w:val="both"/>
        <w:rPr>
          <w:rFonts w:ascii="Times New Roman" w:eastAsia="Times New Roman" w:hAnsi="Times New Roman" w:cs="Times New Roman"/>
          <w:b/>
          <w:sz w:val="28"/>
          <w:szCs w:val="28"/>
        </w:rPr>
      </w:pPr>
      <w:r w:rsidRPr="00141906">
        <w:rPr>
          <w:rFonts w:ascii="Times New Roman" w:eastAsia="Times New Roman" w:hAnsi="Times New Roman" w:cs="Times New Roman"/>
          <w:b/>
          <w:sz w:val="28"/>
          <w:szCs w:val="28"/>
        </w:rPr>
        <w:br w:type="page"/>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b/>
          <w:sz w:val="28"/>
          <w:szCs w:val="28"/>
        </w:rPr>
      </w:pPr>
      <w:r w:rsidRPr="002A39A3">
        <w:rPr>
          <w:rFonts w:ascii="Times New Roman" w:eastAsia="Times New Roman" w:hAnsi="Times New Roman" w:cs="Times New Roman"/>
          <w:b/>
          <w:sz w:val="28"/>
          <w:szCs w:val="28"/>
          <w:highlight w:val="yellow"/>
        </w:rPr>
        <w:lastRenderedPageBreak/>
        <w:t>3. Chứng thực hợp đồng, giao dịch liên quan đến tài sản là động sản (2.001044)</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b/>
          <w:sz w:val="28"/>
          <w:szCs w:val="28"/>
          <w:lang w:val="es-CL"/>
        </w:rPr>
      </w:pPr>
      <w:r w:rsidRPr="00141906">
        <w:rPr>
          <w:rFonts w:ascii="Times New Roman" w:eastAsia="Times New Roman" w:hAnsi="Times New Roman" w:cs="Times New Roman"/>
          <w:b/>
          <w:sz w:val="28"/>
          <w:szCs w:val="28"/>
          <w:lang w:val="es-CL"/>
        </w:rPr>
        <w:t>a) Trình tự thực hiện:</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b/>
          <w:sz w:val="28"/>
          <w:szCs w:val="28"/>
          <w:lang w:val="es-CL"/>
        </w:rPr>
        <w:t>* Bước 1:</w:t>
      </w:r>
      <w:r w:rsidRPr="00141906">
        <w:rPr>
          <w:rFonts w:ascii="Times New Roman" w:eastAsia="Times New Roman" w:hAnsi="Times New Roman" w:cs="Times New Roman"/>
          <w:sz w:val="28"/>
          <w:szCs w:val="28"/>
          <w:lang w:val="es-CL"/>
        </w:rPr>
        <w:t xml:space="preserve"> Tiếp nhận hồ sơ</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sz w:val="28"/>
          <w:szCs w:val="28"/>
          <w:lang w:val="es-CL"/>
        </w:rPr>
        <w:t>- Người yêu cầu chứng thực nộp 01 bộ hồ sơ yêu cầu chứng thực và ký trước mặt cán bộ tiếp nhận hoặc người có thẩm quyền ký chứng thực tại Trung tâm Hành chính công cấp huyện.</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sz w:val="28"/>
          <w:szCs w:val="28"/>
          <w:lang w:val="es-CL"/>
        </w:rPr>
        <w:t>- Công chức tiếp nhận kiểm tra tính pháp lý của hồ sơ.</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sz w:val="28"/>
          <w:szCs w:val="28"/>
          <w:lang w:val="es-CL"/>
        </w:rPr>
        <w:t>+ Nếu hồ sơ đầy đủ, hợp lệ thì công chức tiếp nhận ghi biên nhận hồ sơ, hẹn ngày trả kết quả cho tổ chức, cá nhân.</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sz w:val="28"/>
          <w:szCs w:val="28"/>
          <w:lang w:val="es-CL"/>
        </w:rPr>
        <w:t>+ Nếu hồ sơ chưa đầy đủ, hợp lệ thì không tiếp nhận và hướng dẫn cho tổ chức, cá nhân bổ sung hồ sơ theo quy định.</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sz w:val="28"/>
          <w:szCs w:val="28"/>
          <w:lang w:val="es-CL"/>
        </w:rPr>
        <w:t>- Chuyển hồ sơ đến Phòng Tư pháp xử lý.</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b/>
          <w:sz w:val="28"/>
          <w:szCs w:val="28"/>
          <w:lang w:val="es-CL"/>
        </w:rPr>
        <w:t>* Bước 2:</w:t>
      </w:r>
      <w:r w:rsidRPr="00141906">
        <w:rPr>
          <w:rFonts w:ascii="Times New Roman" w:eastAsia="Times New Roman" w:hAnsi="Times New Roman" w:cs="Times New Roman"/>
          <w:sz w:val="28"/>
          <w:szCs w:val="28"/>
          <w:lang w:val="es-CL"/>
        </w:rPr>
        <w:t xml:space="preserve"> Xử lý hồ sơ</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sz w:val="28"/>
          <w:szCs w:val="28"/>
          <w:lang w:val="vi-VN"/>
        </w:rPr>
        <w:t xml:space="preserve">Phòng </w:t>
      </w:r>
      <w:r w:rsidRPr="00141906">
        <w:rPr>
          <w:rFonts w:ascii="Times New Roman" w:eastAsia="Times New Roman" w:hAnsi="Times New Roman" w:cs="Times New Roman"/>
          <w:sz w:val="28"/>
          <w:szCs w:val="28"/>
        </w:rPr>
        <w:t>Tư pháp xem xét hồ sơ, nếu hồ sơ đầy đủ, tại thời điểm chứng thực các bên tham gia hợp đồng, giao dịch tự nguyện, minh mẫn và nhận thức, làm chủ được hành vi của mình thì chuyển Lãnh đạo Phòng Tư pháp ký chứng thực.</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b/>
          <w:sz w:val="28"/>
          <w:szCs w:val="28"/>
          <w:lang w:val="es-CL"/>
        </w:rPr>
        <w:t>* Bước 3:</w:t>
      </w:r>
      <w:r w:rsidRPr="00141906">
        <w:rPr>
          <w:rFonts w:ascii="Times New Roman" w:eastAsia="Times New Roman" w:hAnsi="Times New Roman" w:cs="Times New Roman"/>
          <w:sz w:val="28"/>
          <w:szCs w:val="28"/>
          <w:lang w:val="es-CL"/>
        </w:rPr>
        <w:t xml:space="preserve"> Trả kết quả</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sz w:val="28"/>
          <w:szCs w:val="28"/>
          <w:lang w:val="es-CL"/>
        </w:rPr>
        <w:t>- Tổ chức, cá nhân mang biên nhận đến cơ quan tiếp nhận hồ sơ để nhận kết quả.</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b/>
          <w:sz w:val="28"/>
          <w:szCs w:val="28"/>
          <w:lang w:val="es-CL"/>
        </w:rPr>
        <w:t>- Thời gian tiếp nhận và trả kết quả:</w:t>
      </w:r>
      <w:r w:rsidRPr="00141906">
        <w:rPr>
          <w:rFonts w:ascii="Times New Roman" w:eastAsia="Times New Roman" w:hAnsi="Times New Roman" w:cs="Times New Roman"/>
          <w:sz w:val="28"/>
          <w:szCs w:val="28"/>
          <w:lang w:val="es-CL"/>
        </w:rPr>
        <w:t xml:space="preserve"> Từ thứ Hai đến thứ Sáu hàng tuần (trừ ngày nghỉ theo quy định).</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sz w:val="28"/>
          <w:szCs w:val="28"/>
          <w:lang w:val="es-CL"/>
        </w:rPr>
        <w:t>+ Sáng: Từ 7 giờ đến 11 giờ 30 phút.</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sz w:val="28"/>
          <w:szCs w:val="28"/>
          <w:lang w:val="es-CL"/>
        </w:rPr>
        <w:t>+ Chiều: Từ 13 giờ 30 phút đến 17 giờ.</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b/>
          <w:sz w:val="28"/>
          <w:szCs w:val="28"/>
          <w:lang w:val="es-CL"/>
        </w:rPr>
        <w:t>b) Cách thức thực hiện:</w:t>
      </w:r>
      <w:r w:rsidRPr="00141906">
        <w:rPr>
          <w:rFonts w:ascii="Times New Roman" w:eastAsia="Times New Roman" w:hAnsi="Times New Roman" w:cs="Times New Roman"/>
          <w:sz w:val="28"/>
          <w:szCs w:val="28"/>
          <w:lang w:val="es-CL"/>
        </w:rPr>
        <w:t xml:space="preserve"> Nộp trực tiếp tại cơ quan tiếp nhận hồ sơ.</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b/>
          <w:sz w:val="28"/>
          <w:szCs w:val="28"/>
          <w:lang w:val="es-CL"/>
        </w:rPr>
      </w:pPr>
      <w:r w:rsidRPr="00141906">
        <w:rPr>
          <w:rFonts w:ascii="Times New Roman" w:eastAsia="Times New Roman" w:hAnsi="Times New Roman" w:cs="Times New Roman"/>
          <w:b/>
          <w:sz w:val="28"/>
          <w:szCs w:val="28"/>
          <w:lang w:val="es-CL"/>
        </w:rPr>
        <w:t>c) Thành phần, số lượng hồ sơ:</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b/>
          <w:sz w:val="28"/>
          <w:szCs w:val="28"/>
          <w:lang w:val="es-CL"/>
        </w:rPr>
      </w:pPr>
      <w:r w:rsidRPr="00141906">
        <w:rPr>
          <w:rFonts w:ascii="Times New Roman" w:eastAsia="Times New Roman" w:hAnsi="Times New Roman" w:cs="Times New Roman"/>
          <w:b/>
          <w:sz w:val="28"/>
          <w:szCs w:val="28"/>
          <w:lang w:val="es-CL"/>
        </w:rPr>
        <w:t>* Thành phần hồ sơ bao gồm:</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sz w:val="28"/>
          <w:szCs w:val="28"/>
          <w:lang w:val="es-CL"/>
        </w:rPr>
        <w:t>- Dự thảo hợp đồng, giao dịch;</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sz w:val="28"/>
          <w:szCs w:val="28"/>
          <w:lang w:val="es-CL"/>
        </w:rPr>
        <w:t>- Bản sao Giấy chứng minh nhân dân hoặc Hộ chiếu còn giá trị sử dụng của người yêu cầu chứng thực (xuất trình kèm theo bản chính để đối chiếu);</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sz w:val="28"/>
          <w:szCs w:val="28"/>
          <w:lang w:val="es-CL"/>
        </w:rPr>
        <w:t>- Bản sao giấy chứng nhận quyền sở hữu, quyền sử dụng hoặc bản sao giấy tờ thay thế được pháp luật quy định đối với tài sản mà pháp luật quy định phải đăng ký quyền sở hữu, quyền sử dụng trong trường hợp hợp đồng, giao dịch liên quan đến tài sản đó (xuất trình kèm theo bản chính để đối chiếu).</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b/>
          <w:sz w:val="28"/>
          <w:szCs w:val="28"/>
          <w:lang w:val="es-CL"/>
        </w:rPr>
        <w:t>* Số lượng hồ sơ:</w:t>
      </w:r>
      <w:r w:rsidRPr="00141906">
        <w:rPr>
          <w:rFonts w:ascii="Times New Roman" w:eastAsia="Times New Roman" w:hAnsi="Times New Roman" w:cs="Times New Roman"/>
          <w:sz w:val="28"/>
          <w:szCs w:val="28"/>
          <w:lang w:val="es-CL"/>
        </w:rPr>
        <w:t xml:space="preserve"> 01 bộ.</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b/>
          <w:sz w:val="28"/>
          <w:szCs w:val="28"/>
          <w:lang w:val="es-CL"/>
        </w:rPr>
        <w:t>d) Thời hạn giải quyết:</w:t>
      </w:r>
      <w:r w:rsidRPr="00141906">
        <w:rPr>
          <w:rFonts w:ascii="Times New Roman" w:eastAsia="Times New Roman" w:hAnsi="Times New Roman" w:cs="Times New Roman"/>
          <w:sz w:val="28"/>
          <w:szCs w:val="28"/>
          <w:lang w:val="es-CL"/>
        </w:rPr>
        <w:t xml:space="preserve"> Không quá 02 (hai) ngày làm việc, kể từ ngày nhận đủ hồ sơ yêu cầu chứng thực hoặc có thể kéo dài hơn theo thỏa thuận bằng văn bản với người yêu cầu chứng thực.</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sz w:val="28"/>
          <w:szCs w:val="28"/>
          <w:lang w:val="es-CL"/>
        </w:rPr>
        <w:t>Trường hợp kéo dài thời hạn giải quyết thì người tiếp nhận hồ sơ phải có phiếu hẹn ghi rõ thời gian (giờ, ngày) trả kết quả cho người yêu cầu chứng thực.</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09"/>
        <w:jc w:val="both"/>
        <w:rPr>
          <w:rFonts w:ascii="Times New Roman" w:eastAsia="Times New Roman" w:hAnsi="Times New Roman" w:cs="Times New Roman"/>
          <w:b/>
          <w:sz w:val="28"/>
          <w:szCs w:val="28"/>
        </w:rPr>
      </w:pPr>
      <w:r w:rsidRPr="00141906">
        <w:rPr>
          <w:rFonts w:ascii="Times New Roman" w:eastAsia="Times New Roman" w:hAnsi="Times New Roman" w:cs="Times New Roman"/>
          <w:b/>
          <w:sz w:val="28"/>
          <w:szCs w:val="28"/>
        </w:rPr>
        <w:lastRenderedPageBreak/>
        <w:t>* Lưu ý:</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rPr>
      </w:pPr>
      <w:r w:rsidRPr="00141906">
        <w:rPr>
          <w:rFonts w:ascii="Times New Roman" w:eastAsia="Times New Roman" w:hAnsi="Times New Roman" w:cs="Times New Roman"/>
          <w:sz w:val="28"/>
          <w:szCs w:val="28"/>
        </w:rPr>
        <w:t>+ Các bên tham gia họp đồng, giao dịch phải ký trước mặt người thực hiện chứng thực, nếu hợp đồng có từ hai trang trở lên thì phải ký vào từng trang. Trường hợp người yêu cầu chứng thực nộp hồ sơ tại bộ phận một cửa, một cửa liên thông thì các bên tham gia hợp đồng, giao dịch phải ký trước mặt người tiếp nhận hồ sơ. Trường hợp người có thẩm quyền giao kết hợp đồng của các tổ chức tín dụng, doanh nghiệp đã đăng ký chữ ký mẫu tại cơ quan thực hiện chứng thực thì có thể ký trước vào hợp đồng; người thực hiện chứng thực phải đối chiếu chữ ký của họ trong hợp đồng với chữ ký mẫu trước khi thực hiện chứng thực, nếu nghi ngờ chữ ký trong hợp đồng khác với chữ ký mẫu thì yêu cầu người đó ký trước mặt.</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rPr>
      </w:pPr>
      <w:r w:rsidRPr="00141906">
        <w:rPr>
          <w:rFonts w:ascii="Times New Roman" w:eastAsia="Times New Roman" w:hAnsi="Times New Roman" w:cs="Times New Roman"/>
          <w:sz w:val="28"/>
          <w:szCs w:val="28"/>
        </w:rPr>
        <w:t>+ Trường hợp người yêu cầu chứng thực không ký được thì phải điểm chỉ; nếu người đó không đọc được, không nghe được, không ký, không điểm chỉ được thì phải có 02 (hai) người làm chứng. Người làm chứng phải có đủ năng lực hành vi dân sự và không có quyền, lợi ích hoặc nghĩa vụ liên quan đến họp đồng, giaọ dịch. Người làm chứng do người yêu cầu chứng thực bố trí. Trường hợp người yêu cầu chứng thực không bố trí được thì đề nghị cơ quan thực hiện chứng thực chỉ định người làm chứng.</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rPr>
      </w:pPr>
      <w:r w:rsidRPr="00141906">
        <w:rPr>
          <w:rFonts w:ascii="Times New Roman" w:eastAsia="Times New Roman" w:hAnsi="Times New Roman" w:cs="Times New Roman"/>
          <w:sz w:val="28"/>
          <w:szCs w:val="28"/>
        </w:rPr>
        <w:t>+ Người thực hiện chứng thực (hoặc người tiếp nhận hồ sơ) ghi lời chứng tương ứng với từng loại hợp đồng, giao dịch theo mẫu quy định. Trường hợp tiếp nhận hồ sơ tại bộ phận một cửa, một cửa liên thông thì người tiếp nhận hồ sơ ký vào từng trang của hợp đồng, giao dịch và kỷ vào dưới lời chứng theo mẫu quy định</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rPr>
      </w:pPr>
      <w:r w:rsidRPr="00141906">
        <w:rPr>
          <w:rFonts w:ascii="Times New Roman" w:eastAsia="Times New Roman" w:hAnsi="Times New Roman" w:cs="Times New Roman"/>
          <w:sz w:val="28"/>
          <w:szCs w:val="28"/>
        </w:rPr>
        <w:t>Người thực hiện chứng thực ký vào từng trang của hợp đồng, giao dịch (nếu hồ sơ không được tiếp nhận qua bộ phận một cửa, một cửa liên thông), ký, ghi rõ họ tên, đóng dấu của cơ quan thực hiện chứng thực và ghi vào sổ chứng thực.</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rPr>
      </w:pPr>
      <w:r w:rsidRPr="00141906">
        <w:rPr>
          <w:rFonts w:ascii="Times New Roman" w:eastAsia="Times New Roman" w:hAnsi="Times New Roman" w:cs="Times New Roman"/>
          <w:sz w:val="28"/>
          <w:szCs w:val="28"/>
        </w:rPr>
        <w:t>Đối với hợp đồng, giao dịch có từ 02 (hai) trang trở lên, thì từng trang phải được đánh số thứ tự; số lượng trang và lời chứng được ghi tại trang cuối của hợp đồng, giao dịch. Trường hợp hợp đồng, giao dịch có từ 02 (hai) tờ trở lên thì phải đóng dấu giáp lai.</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rPr>
      </w:pPr>
      <w:r w:rsidRPr="00141906">
        <w:rPr>
          <w:rFonts w:ascii="Times New Roman" w:eastAsia="Times New Roman" w:hAnsi="Times New Roman" w:cs="Times New Roman"/>
          <w:sz w:val="28"/>
          <w:szCs w:val="28"/>
        </w:rPr>
        <w:t>+ Trong trường hợp người yêu cầu chứng thực không thông thạo tiếng Việt thì phải có người phiên dịch. Người phiên dịch phải là người có năng lực hành vi dân sự đầy đủ theo quy định của pháp luật, thông thạo tiếng Việt và ngôn ngữ mà người yêu cầu chứng thực sử dụng. Người phiên dịch do người yêu cầu chứng thực mời hoặc do cơ quan thực hiện chứng thực chỉ định. Thù lao phiên dịch do người yêu cầu chứng thực trả.Người phiên dịch có trách nhiệm dịch đầy đủ, chính xác nội dung của hợp đồng, giao dịch, nội dung lời chứng cho người yêu cầu chứng thực và ký vào từng trang hợp đồng với tư cách là người phiên dịch.</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b/>
          <w:sz w:val="28"/>
          <w:szCs w:val="28"/>
          <w:lang w:val="es-CL"/>
        </w:rPr>
        <w:t xml:space="preserve">đ) Đối tượng thực hiện thủ tục hành chính: </w:t>
      </w:r>
      <w:r w:rsidRPr="00141906">
        <w:rPr>
          <w:rFonts w:ascii="Times New Roman" w:eastAsia="Times New Roman" w:hAnsi="Times New Roman" w:cs="Times New Roman"/>
          <w:sz w:val="28"/>
          <w:szCs w:val="28"/>
          <w:lang w:val="es-CL"/>
        </w:rPr>
        <w:t>Cá nhân, tổ chức.</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b/>
          <w:sz w:val="28"/>
          <w:szCs w:val="28"/>
          <w:lang w:val="es-CL"/>
        </w:rPr>
      </w:pPr>
      <w:r w:rsidRPr="00141906">
        <w:rPr>
          <w:rFonts w:ascii="Times New Roman" w:eastAsia="Times New Roman" w:hAnsi="Times New Roman" w:cs="Times New Roman"/>
          <w:b/>
          <w:sz w:val="28"/>
          <w:szCs w:val="28"/>
          <w:lang w:val="es-CL"/>
        </w:rPr>
        <w:t xml:space="preserve">e) Cơ quan thực hiện thủ tục hành chính: </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sz w:val="28"/>
          <w:szCs w:val="28"/>
          <w:lang w:val="es-CL"/>
        </w:rPr>
        <w:t>- Cơ quan có thẩm quyền quyết định: Phòng Tư pháp.</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b/>
          <w:sz w:val="28"/>
          <w:szCs w:val="28"/>
          <w:lang w:val="es-CL"/>
        </w:rPr>
        <w:t>g) Kết quả thực hiện thủ tục hành chính:</w:t>
      </w:r>
      <w:r w:rsidRPr="00141906">
        <w:rPr>
          <w:rFonts w:ascii="Times New Roman" w:eastAsia="Times New Roman" w:hAnsi="Times New Roman" w:cs="Times New Roman"/>
          <w:sz w:val="28"/>
          <w:szCs w:val="28"/>
          <w:lang w:val="es-CL"/>
        </w:rPr>
        <w:t xml:space="preserve"> Hợp đồng giao dịch được chứng thực.</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b/>
          <w:sz w:val="28"/>
          <w:szCs w:val="28"/>
          <w:lang w:val="es-CL"/>
        </w:rPr>
        <w:t>h) Phí chứng thực:</w:t>
      </w:r>
      <w:r w:rsidRPr="00141906">
        <w:rPr>
          <w:rFonts w:ascii="Times New Roman" w:eastAsia="Times New Roman" w:hAnsi="Times New Roman" w:cs="Times New Roman"/>
          <w:sz w:val="28"/>
          <w:szCs w:val="28"/>
          <w:lang w:val="es-CL"/>
        </w:rPr>
        <w:t xml:space="preserve"> 50.000 đồng/ hợp đồng, giao dịch </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b/>
          <w:sz w:val="28"/>
          <w:szCs w:val="28"/>
          <w:lang w:val="es-CL"/>
        </w:rPr>
        <w:lastRenderedPageBreak/>
        <w:t>i) Tên mẫu đơn, mẫu tờ khai:</w:t>
      </w:r>
      <w:r w:rsidRPr="00141906">
        <w:rPr>
          <w:rFonts w:ascii="Times New Roman" w:eastAsia="Times New Roman" w:hAnsi="Times New Roman" w:cs="Times New Roman"/>
          <w:sz w:val="28"/>
          <w:szCs w:val="28"/>
          <w:lang w:val="es-CL"/>
        </w:rPr>
        <w:t xml:space="preserve"> Không.</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lang w:val="es-CL"/>
        </w:rPr>
      </w:pPr>
      <w:r w:rsidRPr="00141906">
        <w:rPr>
          <w:rFonts w:ascii="Times New Roman" w:eastAsia="Times New Roman" w:hAnsi="Times New Roman" w:cs="Times New Roman"/>
          <w:b/>
          <w:sz w:val="28"/>
          <w:szCs w:val="28"/>
          <w:lang w:val="es-CL"/>
        </w:rPr>
        <w:t>k) Yêu cầu, điều kiện thực hiện thủ tục hành chính:</w:t>
      </w:r>
      <w:r w:rsidRPr="00141906">
        <w:rPr>
          <w:rFonts w:ascii="Times New Roman" w:eastAsia="Times New Roman" w:hAnsi="Times New Roman" w:cs="Times New Roman"/>
          <w:sz w:val="28"/>
          <w:szCs w:val="28"/>
          <w:lang w:val="es-CL"/>
        </w:rPr>
        <w:t xml:space="preserve"> không.</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b/>
          <w:sz w:val="28"/>
          <w:szCs w:val="28"/>
        </w:rPr>
      </w:pPr>
      <w:r w:rsidRPr="00141906">
        <w:rPr>
          <w:rFonts w:ascii="Times New Roman" w:eastAsia="Times New Roman" w:hAnsi="Times New Roman" w:cs="Times New Roman"/>
          <w:b/>
          <w:sz w:val="28"/>
          <w:szCs w:val="28"/>
          <w:lang w:val="es-CL"/>
        </w:rPr>
        <w:t>l) Căn cứ pháp lý của thủ tục hành chính:</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iCs/>
          <w:sz w:val="28"/>
          <w:szCs w:val="28"/>
        </w:rPr>
      </w:pPr>
      <w:r w:rsidRPr="00141906">
        <w:rPr>
          <w:rFonts w:ascii="Times New Roman" w:eastAsia="Times New Roman" w:hAnsi="Times New Roman" w:cs="Times New Roman"/>
          <w:sz w:val="28"/>
          <w:szCs w:val="28"/>
        </w:rPr>
        <w:t xml:space="preserve">- </w:t>
      </w:r>
      <w:r w:rsidRPr="00141906">
        <w:rPr>
          <w:rFonts w:ascii="Times New Roman" w:eastAsia="Times New Roman" w:hAnsi="Times New Roman" w:cs="Times New Roman"/>
          <w:iCs/>
          <w:sz w:val="28"/>
          <w:szCs w:val="28"/>
        </w:rPr>
        <w:t>Nghị định số 23/2015/NĐ-CP ngày 16/02/2015 của Chính phủ về cấp bản sao từ sổ gốc, chứng thực bản sao từ bản chính, chứng thực chữ ký và chứng thực hợp đồng, giao dịch.</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iCs/>
          <w:sz w:val="28"/>
          <w:szCs w:val="28"/>
        </w:rPr>
      </w:pPr>
      <w:r w:rsidRPr="00141906">
        <w:rPr>
          <w:rFonts w:ascii="Times New Roman" w:eastAsia="Times New Roman" w:hAnsi="Times New Roman" w:cs="Times New Roman"/>
          <w:sz w:val="28"/>
          <w:szCs w:val="28"/>
        </w:rPr>
        <w:t>- Thông tư số 01/2020/TT-BTP ngày 03/3/2020 của Bộ Tư pháp quy định chi tiết và hướng dẫn thi hành một số điều của Nghị định số 23/2015/NĐ-CP ngày 16/02/2015 của Chính phủ về cấp bản sao từ sổ gốc, chứng thực bản sao từ bản chính, chứng thực chữ ký và chứng thực hợp đồng, giao dịch.</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rPr>
      </w:pPr>
      <w:r w:rsidRPr="00141906">
        <w:rPr>
          <w:rFonts w:ascii="Times New Roman" w:eastAsia="Times New Roman" w:hAnsi="Times New Roman" w:cs="Times New Roman"/>
          <w:sz w:val="28"/>
          <w:szCs w:val="28"/>
        </w:rPr>
        <w:t>- Thông tư số 226/2016/TT-BTC ngày 11/11/2016 của Bộ Tài chính quy định mức thu, chế độ thu, nộp, quản lý và sử dụng phí chứng thực.</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120" w:after="120" w:line="240" w:lineRule="auto"/>
        <w:jc w:val="both"/>
        <w:rPr>
          <w:rFonts w:ascii="Times New Roman" w:eastAsia="Times New Roman" w:hAnsi="Times New Roman" w:cs="Times New Roman"/>
          <w:b/>
          <w:sz w:val="28"/>
          <w:szCs w:val="28"/>
        </w:rPr>
      </w:pPr>
      <w:r w:rsidRPr="00141906">
        <w:rPr>
          <w:rFonts w:ascii="Times New Roman" w:eastAsia="Times New Roman" w:hAnsi="Times New Roman" w:cs="Times New Roman"/>
          <w:b/>
          <w:sz w:val="28"/>
          <w:szCs w:val="28"/>
        </w:rPr>
        <w:br w:type="page"/>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09"/>
        <w:jc w:val="both"/>
        <w:rPr>
          <w:rFonts w:ascii="Times New Roman" w:eastAsia="Times New Roman" w:hAnsi="Times New Roman" w:cs="Times New Roman"/>
          <w:b/>
          <w:strike/>
          <w:sz w:val="28"/>
          <w:szCs w:val="28"/>
          <w:lang w:val="vi-VN"/>
        </w:rPr>
      </w:pPr>
      <w:r w:rsidRPr="002A39A3">
        <w:rPr>
          <w:rFonts w:ascii="Times New Roman" w:eastAsia="Times New Roman" w:hAnsi="Times New Roman" w:cs="Times New Roman"/>
          <w:b/>
          <w:sz w:val="28"/>
          <w:szCs w:val="28"/>
          <w:highlight w:val="yellow"/>
        </w:rPr>
        <w:lastRenderedPageBreak/>
        <w:t xml:space="preserve">4. </w:t>
      </w:r>
      <w:r w:rsidRPr="002A39A3">
        <w:rPr>
          <w:rFonts w:ascii="Times New Roman" w:hAnsi="Times New Roman" w:cs="Times New Roman"/>
          <w:b/>
          <w:sz w:val="28"/>
          <w:szCs w:val="28"/>
          <w:highlight w:val="yellow"/>
        </w:rPr>
        <w:t>Thủ tục chứng thực chữ ký người dịch mà người dịch không phải là cộng tác viên dịch thuật (2.001008)</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b/>
          <w:sz w:val="28"/>
          <w:szCs w:val="28"/>
          <w:lang w:eastAsia="ko-KR"/>
        </w:rPr>
      </w:pPr>
      <w:r w:rsidRPr="00141906">
        <w:rPr>
          <w:rFonts w:ascii="Times New Roman" w:eastAsia="Batang" w:hAnsi="Times New Roman" w:cs="Times New Roman"/>
          <w:b/>
          <w:sz w:val="28"/>
          <w:szCs w:val="28"/>
          <w:lang w:eastAsia="ko-KR"/>
        </w:rPr>
        <w:t>a) Trình tự thực hiện:</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sz w:val="28"/>
          <w:szCs w:val="28"/>
          <w:lang w:eastAsia="ko-KR"/>
        </w:rPr>
      </w:pPr>
      <w:r w:rsidRPr="00141906">
        <w:rPr>
          <w:rFonts w:ascii="Times New Roman" w:eastAsia="Batang" w:hAnsi="Times New Roman" w:cs="Times New Roman"/>
          <w:b/>
          <w:sz w:val="28"/>
          <w:szCs w:val="28"/>
          <w:lang w:eastAsia="ko-KR"/>
        </w:rPr>
        <w:t>* Bước 1:</w:t>
      </w:r>
      <w:r w:rsidRPr="00141906">
        <w:rPr>
          <w:rFonts w:ascii="Times New Roman" w:eastAsia="Batang" w:hAnsi="Times New Roman" w:cs="Times New Roman"/>
          <w:sz w:val="28"/>
          <w:szCs w:val="28"/>
          <w:lang w:eastAsia="ko-KR"/>
        </w:rPr>
        <w:t xml:space="preserve"> Tiếp nhận hồ sơ</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sz w:val="28"/>
          <w:szCs w:val="28"/>
          <w:lang w:eastAsia="ko-KR"/>
        </w:rPr>
      </w:pPr>
      <w:r w:rsidRPr="00141906">
        <w:rPr>
          <w:rFonts w:ascii="Times New Roman" w:eastAsia="Batang" w:hAnsi="Times New Roman" w:cs="Times New Roman"/>
          <w:sz w:val="28"/>
          <w:szCs w:val="28"/>
          <w:lang w:eastAsia="ko-KR"/>
        </w:rPr>
        <w:t>- Người yêu cầu chứng thực chữ ký nộp hồ sơ và ký trước mặt cán bộ tiếp nhận hoặc người có thẩm quyền ký chứng thực tại Trung tâm Hành chính công cấp huyện.</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rPr>
      </w:pPr>
      <w:r w:rsidRPr="00141906">
        <w:rPr>
          <w:rFonts w:ascii="Times New Roman" w:eastAsia="Times New Roman" w:hAnsi="Times New Roman" w:cs="Times New Roman"/>
          <w:sz w:val="28"/>
          <w:szCs w:val="28"/>
        </w:rPr>
        <w:t>- Công chức tiếp nhận hồ sơ kiểm tra tính đầy đủ, hợp lệ của hồ sơ:</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rPr>
      </w:pPr>
      <w:r w:rsidRPr="00141906">
        <w:rPr>
          <w:rFonts w:ascii="Times New Roman" w:eastAsia="Times New Roman" w:hAnsi="Times New Roman" w:cs="Times New Roman"/>
          <w:sz w:val="28"/>
          <w:szCs w:val="28"/>
        </w:rPr>
        <w:t>+ Nếu hồ sơ đầy đủ, hợp lệ thì công chức tiếp nhận lập biên nhận hồ sơ, hẹn ngày trả kết quả cho cá nhân.</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rPr>
      </w:pPr>
      <w:r w:rsidRPr="00141906">
        <w:rPr>
          <w:rFonts w:ascii="Times New Roman" w:eastAsia="Times New Roman" w:hAnsi="Times New Roman" w:cs="Times New Roman"/>
          <w:sz w:val="28"/>
          <w:szCs w:val="28"/>
        </w:rPr>
        <w:t>+ Nếu hồ sơ chưa đầy đủ, hợp lệ thì không tiếp nhận và hướng dẫn cho cá nhân bổ sung hồ sơ theo quy định.</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sz w:val="28"/>
          <w:szCs w:val="28"/>
          <w:lang w:eastAsia="ko-KR"/>
        </w:rPr>
      </w:pPr>
      <w:r w:rsidRPr="00141906">
        <w:rPr>
          <w:rFonts w:ascii="Times New Roman" w:eastAsia="Batang" w:hAnsi="Times New Roman" w:cs="Times New Roman"/>
          <w:sz w:val="28"/>
          <w:szCs w:val="28"/>
          <w:lang w:eastAsia="ko-KR"/>
        </w:rPr>
        <w:t>- Chuyển hồ sơ đến Phòng Tư pháp xử lý.</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sz w:val="28"/>
          <w:szCs w:val="28"/>
          <w:lang w:eastAsia="ko-KR"/>
        </w:rPr>
      </w:pPr>
      <w:r w:rsidRPr="00141906">
        <w:rPr>
          <w:rFonts w:ascii="Times New Roman" w:eastAsia="Batang" w:hAnsi="Times New Roman" w:cs="Times New Roman"/>
          <w:b/>
          <w:sz w:val="28"/>
          <w:szCs w:val="28"/>
          <w:lang w:eastAsia="ko-KR"/>
        </w:rPr>
        <w:t>* Bước 2:</w:t>
      </w:r>
      <w:r w:rsidRPr="00141906">
        <w:rPr>
          <w:rFonts w:ascii="Times New Roman" w:eastAsia="Batang" w:hAnsi="Times New Roman" w:cs="Times New Roman"/>
          <w:sz w:val="28"/>
          <w:szCs w:val="28"/>
          <w:lang w:eastAsia="ko-KR"/>
        </w:rPr>
        <w:t xml:space="preserve"> Xử lý hồ sơ</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sz w:val="28"/>
          <w:szCs w:val="28"/>
          <w:lang w:eastAsia="ko-KR"/>
        </w:rPr>
      </w:pPr>
      <w:r w:rsidRPr="00141906">
        <w:rPr>
          <w:rFonts w:ascii="Times New Roman" w:eastAsia="Times New Roman" w:hAnsi="Times New Roman" w:cs="Times New Roman"/>
          <w:sz w:val="28"/>
          <w:szCs w:val="28"/>
          <w:lang w:val="vi-VN"/>
        </w:rPr>
        <w:t xml:space="preserve">Phòng </w:t>
      </w:r>
      <w:r w:rsidRPr="00141906">
        <w:rPr>
          <w:rFonts w:ascii="Times New Roman" w:eastAsia="Times New Roman" w:hAnsi="Times New Roman" w:cs="Times New Roman"/>
          <w:sz w:val="28"/>
          <w:szCs w:val="28"/>
        </w:rPr>
        <w:t>Tư pháp xem xét hồ sơ, nếu nhận thấy người yêu cầu chứng thực có đủ điều kiện theo quy định thì chuyển cho Lãnh đạo Phòng Tư pháp ký chứng thực.</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sz w:val="28"/>
          <w:szCs w:val="28"/>
          <w:lang w:eastAsia="ko-KR"/>
        </w:rPr>
      </w:pPr>
      <w:r w:rsidRPr="00141906">
        <w:rPr>
          <w:rFonts w:ascii="Times New Roman" w:eastAsia="Batang" w:hAnsi="Times New Roman" w:cs="Times New Roman"/>
          <w:b/>
          <w:sz w:val="28"/>
          <w:szCs w:val="28"/>
          <w:lang w:eastAsia="ko-KR"/>
        </w:rPr>
        <w:t>* Bước 3:</w:t>
      </w:r>
      <w:r w:rsidRPr="00141906">
        <w:rPr>
          <w:rFonts w:ascii="Times New Roman" w:eastAsia="Batang" w:hAnsi="Times New Roman" w:cs="Times New Roman"/>
          <w:sz w:val="28"/>
          <w:szCs w:val="28"/>
          <w:lang w:eastAsia="ko-KR"/>
        </w:rPr>
        <w:t xml:space="preserve"> Trả kết quả</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sz w:val="28"/>
          <w:szCs w:val="28"/>
          <w:lang w:eastAsia="ko-KR"/>
        </w:rPr>
      </w:pPr>
      <w:r w:rsidRPr="00141906">
        <w:rPr>
          <w:rFonts w:ascii="Times New Roman" w:eastAsia="Batang" w:hAnsi="Times New Roman" w:cs="Times New Roman"/>
          <w:sz w:val="28"/>
          <w:szCs w:val="28"/>
          <w:lang w:eastAsia="ko-KR"/>
        </w:rPr>
        <w:t>Cá nhân mang biên nhận đến cơ quan tiếp nhận hồ sơ để nhận kết quả.</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sz w:val="28"/>
          <w:szCs w:val="28"/>
          <w:lang w:eastAsia="ko-KR"/>
        </w:rPr>
      </w:pPr>
      <w:r w:rsidRPr="00141906">
        <w:rPr>
          <w:rFonts w:ascii="Times New Roman" w:eastAsia="Batang" w:hAnsi="Times New Roman" w:cs="Times New Roman"/>
          <w:b/>
          <w:sz w:val="28"/>
          <w:szCs w:val="28"/>
          <w:lang w:eastAsia="ko-KR"/>
        </w:rPr>
        <w:t xml:space="preserve">- Thời gian tiếp nhận và trả kết quả: </w:t>
      </w:r>
      <w:r w:rsidRPr="00141906">
        <w:rPr>
          <w:rFonts w:ascii="Times New Roman" w:eastAsia="Batang" w:hAnsi="Times New Roman" w:cs="Times New Roman"/>
          <w:sz w:val="28"/>
          <w:szCs w:val="28"/>
          <w:lang w:eastAsia="ko-KR"/>
        </w:rPr>
        <w:t>Từ thứ Hai đến thứ Sáu hàng tuần (trừ ngày nghỉ theo quy định).</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sz w:val="28"/>
          <w:szCs w:val="28"/>
          <w:lang w:eastAsia="ko-KR"/>
        </w:rPr>
      </w:pPr>
      <w:r w:rsidRPr="00141906">
        <w:rPr>
          <w:rFonts w:ascii="Times New Roman" w:eastAsia="Batang" w:hAnsi="Times New Roman" w:cs="Times New Roman"/>
          <w:sz w:val="28"/>
          <w:szCs w:val="28"/>
          <w:lang w:eastAsia="ko-KR"/>
        </w:rPr>
        <w:t>+ Sáng: Từ 7 giờ đến 11 giờ 30 phút.</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sz w:val="28"/>
          <w:szCs w:val="28"/>
          <w:lang w:eastAsia="ko-KR"/>
        </w:rPr>
      </w:pPr>
      <w:r w:rsidRPr="00141906">
        <w:rPr>
          <w:rFonts w:ascii="Times New Roman" w:eastAsia="Batang" w:hAnsi="Times New Roman" w:cs="Times New Roman"/>
          <w:sz w:val="28"/>
          <w:szCs w:val="28"/>
          <w:lang w:eastAsia="ko-KR"/>
        </w:rPr>
        <w:t>+ Chiều: Từ 13 giờ 30 phút đến 17 giờ.</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sz w:val="28"/>
          <w:szCs w:val="28"/>
          <w:lang w:eastAsia="ko-KR"/>
        </w:rPr>
      </w:pPr>
      <w:r w:rsidRPr="00141906">
        <w:rPr>
          <w:rFonts w:ascii="Times New Roman" w:eastAsia="Batang" w:hAnsi="Times New Roman" w:cs="Times New Roman"/>
          <w:b/>
          <w:sz w:val="28"/>
          <w:szCs w:val="28"/>
          <w:lang w:eastAsia="ko-KR"/>
        </w:rPr>
        <w:t>b) Cách thức thực hiện:</w:t>
      </w:r>
      <w:r w:rsidRPr="00141906">
        <w:rPr>
          <w:rFonts w:ascii="Times New Roman" w:eastAsia="Batang" w:hAnsi="Times New Roman" w:cs="Times New Roman"/>
          <w:sz w:val="28"/>
          <w:szCs w:val="28"/>
          <w:lang w:eastAsia="ko-KR"/>
        </w:rPr>
        <w:t xml:space="preserve"> </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sz w:val="28"/>
          <w:szCs w:val="28"/>
          <w:lang w:eastAsia="ko-KR"/>
        </w:rPr>
      </w:pPr>
      <w:r w:rsidRPr="00141906">
        <w:rPr>
          <w:rFonts w:ascii="Times New Roman" w:eastAsia="Batang" w:hAnsi="Times New Roman" w:cs="Times New Roman"/>
          <w:sz w:val="28"/>
          <w:szCs w:val="28"/>
          <w:lang w:eastAsia="ko-KR"/>
        </w:rPr>
        <w:t xml:space="preserve">Trực tiếp hoặc dịch vụ công trực tuyến. </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b/>
          <w:sz w:val="28"/>
          <w:szCs w:val="28"/>
          <w:lang w:eastAsia="ko-KR"/>
        </w:rPr>
      </w:pPr>
      <w:r w:rsidRPr="00141906">
        <w:rPr>
          <w:rFonts w:ascii="Times New Roman" w:eastAsia="Batang" w:hAnsi="Times New Roman" w:cs="Times New Roman"/>
          <w:b/>
          <w:sz w:val="28"/>
          <w:szCs w:val="28"/>
          <w:lang w:eastAsia="ko-KR"/>
        </w:rPr>
        <w:t>c) Thành phần, số lượng hồ sơ:</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b/>
          <w:sz w:val="28"/>
          <w:szCs w:val="28"/>
          <w:lang w:eastAsia="ko-KR"/>
        </w:rPr>
      </w:pPr>
      <w:r w:rsidRPr="00141906">
        <w:rPr>
          <w:rFonts w:ascii="Times New Roman" w:eastAsia="Batang" w:hAnsi="Times New Roman" w:cs="Times New Roman"/>
          <w:b/>
          <w:sz w:val="28"/>
          <w:szCs w:val="28"/>
          <w:lang w:eastAsia="ko-KR"/>
        </w:rPr>
        <w:t>* Thành phần hồ sơ bao gồm:</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sz w:val="28"/>
          <w:szCs w:val="28"/>
          <w:lang w:eastAsia="ko-KR"/>
        </w:rPr>
      </w:pPr>
      <w:r w:rsidRPr="00141906">
        <w:rPr>
          <w:rFonts w:ascii="Times New Roman" w:eastAsia="Batang" w:hAnsi="Times New Roman" w:cs="Times New Roman"/>
          <w:sz w:val="28"/>
          <w:szCs w:val="28"/>
          <w:lang w:eastAsia="ko-KR"/>
        </w:rPr>
        <w:t>- Xuất trình bản chính hoặc bản sao có chứng thực Giấy chứng minh nhân dân hoặc Hộ chiếu còn giá trị sử dụng.</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sz w:val="28"/>
          <w:szCs w:val="28"/>
          <w:lang w:eastAsia="ko-KR"/>
        </w:rPr>
      </w:pPr>
      <w:r w:rsidRPr="00141906">
        <w:rPr>
          <w:rFonts w:ascii="Times New Roman" w:eastAsia="Batang" w:hAnsi="Times New Roman" w:cs="Times New Roman"/>
          <w:sz w:val="28"/>
          <w:szCs w:val="28"/>
          <w:lang w:eastAsia="ko-KR"/>
        </w:rPr>
        <w:t>- Xuất trình bản chính hoặc bản sao có chứng thực Bằng cử nhân ngoại ngữ trở lên về thứ tiếng nước ngoài cần dịch hoặc có bằng tốt nghiệp đại học trở lên đối với thứ tiếng nước ngoài cần dịch; trừ trường hợp dịch những ngôn ngữ không phổ biến mà người dịch không có bằng cử nhân ngoại ngữ, bằng tốt nghiệp đại học nhưng thông thạo ngôn ngữ cần dịch thì phải nộp bản cam kết về việc thông thạo ngôn ngữ đó và chịu trách nhiệm về nội dung bản dịch.</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sz w:val="28"/>
          <w:szCs w:val="28"/>
          <w:lang w:eastAsia="ko-KR"/>
        </w:rPr>
      </w:pPr>
      <w:r w:rsidRPr="00141906">
        <w:rPr>
          <w:rFonts w:ascii="Times New Roman" w:eastAsia="Batang" w:hAnsi="Times New Roman" w:cs="Times New Roman"/>
          <w:sz w:val="28"/>
          <w:szCs w:val="28"/>
          <w:lang w:eastAsia="ko-KR"/>
        </w:rPr>
        <w:t>- Bản dịch đính kèm giấy tờ, văn bản cần dịch.</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sz w:val="28"/>
          <w:szCs w:val="28"/>
          <w:lang w:eastAsia="ko-KR"/>
        </w:rPr>
      </w:pPr>
      <w:r w:rsidRPr="00141906">
        <w:rPr>
          <w:rFonts w:ascii="Times New Roman" w:eastAsia="Batang" w:hAnsi="Times New Roman" w:cs="Times New Roman"/>
          <w:b/>
          <w:sz w:val="28"/>
          <w:szCs w:val="28"/>
          <w:lang w:eastAsia="ko-KR"/>
        </w:rPr>
        <w:t>* Số lượng hồ sơ:</w:t>
      </w:r>
      <w:r w:rsidRPr="00141906">
        <w:rPr>
          <w:rFonts w:ascii="Times New Roman" w:eastAsia="Batang" w:hAnsi="Times New Roman" w:cs="Times New Roman"/>
          <w:sz w:val="28"/>
          <w:szCs w:val="28"/>
          <w:lang w:eastAsia="ko-KR"/>
        </w:rPr>
        <w:t>Theo nhu cầu của người yêu cầu chứng thực.</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sz w:val="28"/>
          <w:szCs w:val="28"/>
          <w:lang w:eastAsia="ko-KR"/>
        </w:rPr>
      </w:pPr>
      <w:r w:rsidRPr="00141906">
        <w:rPr>
          <w:rFonts w:ascii="Times New Roman" w:eastAsia="Batang" w:hAnsi="Times New Roman" w:cs="Times New Roman"/>
          <w:b/>
          <w:sz w:val="28"/>
          <w:szCs w:val="28"/>
          <w:lang w:eastAsia="ko-KR"/>
        </w:rPr>
        <w:t>d) Thời hạn giải quyết:</w:t>
      </w:r>
      <w:r w:rsidRPr="00141906">
        <w:rPr>
          <w:rFonts w:ascii="Times New Roman" w:eastAsia="Batang" w:hAnsi="Times New Roman" w:cs="Times New Roman"/>
          <w:sz w:val="28"/>
          <w:szCs w:val="28"/>
          <w:lang w:eastAsia="ko-KR"/>
        </w:rPr>
        <w:t xml:space="preserve"> Trong ngày làm việc hoặc ngày làm việc tiếp theo nếu tiếp nhận yêu cầu sau 15 giờ hoặc có thể kéo dài hơn theo thỏa thuận bằng văn bản với người yêu cầu chứng thực. </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sz w:val="28"/>
          <w:szCs w:val="28"/>
          <w:lang w:eastAsia="ko-KR"/>
        </w:rPr>
      </w:pPr>
      <w:r w:rsidRPr="00141906">
        <w:rPr>
          <w:rFonts w:ascii="Times New Roman" w:eastAsia="Batang" w:hAnsi="Times New Roman" w:cs="Times New Roman"/>
          <w:sz w:val="28"/>
          <w:szCs w:val="28"/>
          <w:lang w:eastAsia="ko-KR"/>
        </w:rPr>
        <w:lastRenderedPageBreak/>
        <w:t>Trường hợp trả kết quả trong ngày làm việc tiếp theo hoặc phải kéo dài thời gian theo thỏa thuận thì người tiếp nhận hồ sơ phải có phiếu hẹn ghi rõ thời gian (giờ, ngày) trả kết quả cho người yêu cầu chứng thực.</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sz w:val="28"/>
          <w:szCs w:val="28"/>
          <w:lang w:eastAsia="ko-KR"/>
        </w:rPr>
      </w:pPr>
      <w:r w:rsidRPr="00141906">
        <w:rPr>
          <w:rFonts w:ascii="Times New Roman" w:eastAsia="Batang" w:hAnsi="Times New Roman" w:cs="Times New Roman"/>
          <w:b/>
          <w:sz w:val="28"/>
          <w:szCs w:val="28"/>
          <w:lang w:eastAsia="ko-KR"/>
        </w:rPr>
        <w:t>đ) Đối tượng thực hiện thủ tục hành chính:</w:t>
      </w:r>
      <w:r w:rsidRPr="00141906">
        <w:rPr>
          <w:rFonts w:ascii="Times New Roman" w:eastAsia="Batang" w:hAnsi="Times New Roman" w:cs="Times New Roman"/>
          <w:sz w:val="28"/>
          <w:szCs w:val="28"/>
          <w:lang w:eastAsia="ko-KR"/>
        </w:rPr>
        <w:t xml:space="preserve"> Cá nhân.</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b/>
          <w:sz w:val="28"/>
          <w:szCs w:val="28"/>
          <w:lang w:eastAsia="ko-KR"/>
        </w:rPr>
      </w:pPr>
      <w:r w:rsidRPr="00141906">
        <w:rPr>
          <w:rFonts w:ascii="Times New Roman" w:eastAsia="Batang" w:hAnsi="Times New Roman" w:cs="Times New Roman"/>
          <w:b/>
          <w:sz w:val="28"/>
          <w:szCs w:val="28"/>
          <w:lang w:eastAsia="ko-KR"/>
        </w:rPr>
        <w:t xml:space="preserve">e) Cơ quan thực hiện thủ tục hành chính: </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sz w:val="28"/>
          <w:szCs w:val="28"/>
          <w:lang w:eastAsia="ko-KR"/>
        </w:rPr>
      </w:pPr>
      <w:r w:rsidRPr="00141906">
        <w:rPr>
          <w:rFonts w:ascii="Times New Roman" w:eastAsia="Batang" w:hAnsi="Times New Roman" w:cs="Times New Roman"/>
          <w:sz w:val="28"/>
          <w:szCs w:val="28"/>
          <w:lang w:eastAsia="ko-KR"/>
        </w:rPr>
        <w:t>- Cơ quan có thẩm quyền quyết định: Phòng Tư pháp.</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sz w:val="28"/>
          <w:szCs w:val="28"/>
          <w:lang w:eastAsia="ko-KR"/>
        </w:rPr>
      </w:pPr>
      <w:r w:rsidRPr="00141906">
        <w:rPr>
          <w:rFonts w:ascii="Times New Roman" w:eastAsia="Batang" w:hAnsi="Times New Roman" w:cs="Times New Roman"/>
          <w:b/>
          <w:sz w:val="28"/>
          <w:szCs w:val="28"/>
          <w:lang w:eastAsia="ko-KR"/>
        </w:rPr>
        <w:t>g) Kết quả thực hiện thủ tục hành chính:</w:t>
      </w:r>
      <w:r w:rsidRPr="00141906">
        <w:rPr>
          <w:rFonts w:ascii="Times New Roman" w:eastAsia="Batang" w:hAnsi="Times New Roman" w:cs="Times New Roman"/>
          <w:sz w:val="28"/>
          <w:szCs w:val="28"/>
          <w:lang w:eastAsia="ko-KR"/>
        </w:rPr>
        <w:t xml:space="preserve"> Giấy tờ, văn bản được chứng thực chữ ký người dịch.</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sz w:val="28"/>
          <w:szCs w:val="28"/>
          <w:lang w:eastAsia="ko-KR"/>
        </w:rPr>
      </w:pPr>
      <w:r w:rsidRPr="00141906">
        <w:rPr>
          <w:rFonts w:ascii="Times New Roman" w:eastAsia="Batang" w:hAnsi="Times New Roman" w:cs="Times New Roman"/>
          <w:b/>
          <w:sz w:val="28"/>
          <w:szCs w:val="28"/>
          <w:lang w:eastAsia="ko-KR"/>
        </w:rPr>
        <w:t xml:space="preserve">h) </w:t>
      </w:r>
      <w:r w:rsidRPr="00141906">
        <w:rPr>
          <w:rFonts w:ascii="Times New Roman" w:eastAsia="Times New Roman" w:hAnsi="Times New Roman" w:cs="Times New Roman"/>
          <w:b/>
          <w:sz w:val="28"/>
          <w:szCs w:val="28"/>
        </w:rPr>
        <w:t>Phí chứng thực:</w:t>
      </w:r>
      <w:r w:rsidRPr="00141906">
        <w:rPr>
          <w:rFonts w:ascii="Times New Roman" w:eastAsia="Times New Roman" w:hAnsi="Times New Roman" w:cs="Times New Roman"/>
          <w:sz w:val="28"/>
          <w:szCs w:val="28"/>
        </w:rPr>
        <w:t xml:space="preserve"> 10.000 đồng/trường hợp. Trường hợp được hiểu là một hoặc nhiều chữ ký trong một giấy tờ, văn bản.</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sz w:val="28"/>
          <w:szCs w:val="28"/>
          <w:lang w:eastAsia="ko-KR"/>
        </w:rPr>
      </w:pPr>
      <w:r w:rsidRPr="00141906">
        <w:rPr>
          <w:rFonts w:ascii="Times New Roman" w:eastAsia="Batang" w:hAnsi="Times New Roman" w:cs="Times New Roman"/>
          <w:b/>
          <w:sz w:val="28"/>
          <w:szCs w:val="28"/>
          <w:lang w:eastAsia="ko-KR"/>
        </w:rPr>
        <w:t>i) Tên mẫu đơn, mẫu tờ khai (đính kèm):</w:t>
      </w:r>
      <w:r w:rsidRPr="00141906">
        <w:rPr>
          <w:rFonts w:ascii="Times New Roman" w:eastAsia="Batang" w:hAnsi="Times New Roman" w:cs="Times New Roman"/>
          <w:sz w:val="28"/>
          <w:szCs w:val="28"/>
          <w:lang w:eastAsia="ko-KR"/>
        </w:rPr>
        <w:t xml:space="preserve"> Không.</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b/>
          <w:sz w:val="28"/>
          <w:szCs w:val="28"/>
          <w:lang w:eastAsia="ko-KR"/>
        </w:rPr>
      </w:pPr>
      <w:r w:rsidRPr="00141906">
        <w:rPr>
          <w:rFonts w:ascii="Times New Roman" w:eastAsia="Batang" w:hAnsi="Times New Roman" w:cs="Times New Roman"/>
          <w:b/>
          <w:sz w:val="28"/>
          <w:szCs w:val="28"/>
          <w:lang w:eastAsia="ko-KR"/>
        </w:rPr>
        <w:t xml:space="preserve">k) Yêu cầu, điều kiện thực hiện thủ tục hành chính: </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sz w:val="28"/>
          <w:szCs w:val="28"/>
          <w:lang w:eastAsia="ko-KR"/>
        </w:rPr>
      </w:pPr>
      <w:r w:rsidRPr="00141906">
        <w:rPr>
          <w:rFonts w:ascii="Times New Roman" w:eastAsia="Batang" w:hAnsi="Times New Roman" w:cs="Times New Roman"/>
          <w:sz w:val="28"/>
          <w:szCs w:val="28"/>
          <w:lang w:eastAsia="ko-KR"/>
        </w:rPr>
        <w:t>- Phòng Tư pháp chỉ chứng thực chữ ký người dịch không phải là cộng tác viên khi người đó tự dịch giấy tờ, văn bản phục vụ mục đích cá nhân của họ.</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sz w:val="28"/>
          <w:szCs w:val="28"/>
          <w:lang w:eastAsia="ko-KR"/>
        </w:rPr>
      </w:pPr>
      <w:r w:rsidRPr="00141906">
        <w:rPr>
          <w:rFonts w:ascii="Times New Roman" w:eastAsia="Batang" w:hAnsi="Times New Roman" w:cs="Times New Roman"/>
          <w:sz w:val="28"/>
          <w:szCs w:val="28"/>
          <w:lang w:eastAsia="ko-KR"/>
        </w:rPr>
        <w:t>- Giấy tờ, văn bản không được dịch để chứng thực chữ ký người dịch:</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sz w:val="28"/>
          <w:szCs w:val="28"/>
          <w:lang w:eastAsia="ko-KR"/>
        </w:rPr>
      </w:pPr>
      <w:r w:rsidRPr="00141906">
        <w:rPr>
          <w:rFonts w:ascii="Times New Roman" w:eastAsia="Batang" w:hAnsi="Times New Roman" w:cs="Times New Roman"/>
          <w:sz w:val="28"/>
          <w:szCs w:val="28"/>
          <w:lang w:eastAsia="ko-KR"/>
        </w:rPr>
        <w:t>+ Giấy tờ, văn bản đã bị tẩy xóa, sửa chữa; thêm, bớt nội dung không hợp lệ.</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sz w:val="28"/>
          <w:szCs w:val="28"/>
          <w:lang w:eastAsia="ko-KR"/>
        </w:rPr>
      </w:pPr>
      <w:r w:rsidRPr="00141906">
        <w:rPr>
          <w:rFonts w:ascii="Times New Roman" w:eastAsia="Batang" w:hAnsi="Times New Roman" w:cs="Times New Roman"/>
          <w:sz w:val="28"/>
          <w:szCs w:val="28"/>
          <w:lang w:eastAsia="ko-KR"/>
        </w:rPr>
        <w:t>+ Giấy tờ, văn bản bị hư hỏng, cũ nát không xác định được nội dung.</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sz w:val="28"/>
          <w:szCs w:val="28"/>
          <w:lang w:eastAsia="ko-KR"/>
        </w:rPr>
      </w:pPr>
      <w:r w:rsidRPr="00141906">
        <w:rPr>
          <w:rFonts w:ascii="Times New Roman" w:eastAsia="Batang" w:hAnsi="Times New Roman" w:cs="Times New Roman"/>
          <w:sz w:val="28"/>
          <w:szCs w:val="28"/>
          <w:lang w:eastAsia="ko-KR"/>
        </w:rPr>
        <w:t>+ Giấy tờ, văn bản đóng dấu mật của cơ quan, tổ chức có thẩm quyền hoặc không đóng dấu mật nhưng ghi rõ không được dịch.</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sz w:val="28"/>
          <w:szCs w:val="28"/>
          <w:lang w:eastAsia="ko-KR"/>
        </w:rPr>
      </w:pPr>
      <w:r w:rsidRPr="00141906">
        <w:rPr>
          <w:rFonts w:ascii="Times New Roman" w:eastAsia="Batang" w:hAnsi="Times New Roman" w:cs="Times New Roman"/>
          <w:sz w:val="28"/>
          <w:szCs w:val="28"/>
          <w:lang w:eastAsia="ko-KR"/>
        </w:rPr>
        <w:t>+ Giấy tờ, văn bản có nội dung quy định tại Khoản 4 Điều 22 của Nghị định số 23/2015/NĐ-CP.</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sz w:val="28"/>
          <w:szCs w:val="28"/>
          <w:lang w:eastAsia="ko-KR"/>
        </w:rPr>
      </w:pPr>
      <w:r w:rsidRPr="00141906">
        <w:rPr>
          <w:rFonts w:ascii="Times New Roman" w:eastAsia="Batang" w:hAnsi="Times New Roman" w:cs="Times New Roman"/>
          <w:sz w:val="28"/>
          <w:szCs w:val="28"/>
          <w:lang w:eastAsia="ko-KR"/>
        </w:rPr>
        <w:t>+ Giấy tờ, văn bản do cơ quan, tổ chức có thẩm quyền của nước ngoài cấp, công chứng hoặc chứng nhận chưa được hợp pháp hóa lãnh sự theo quy định tại Khoản 1 Điều 20 của Nghị định số 23/2015/NĐ-CP, trừ giấy tờ tùy thân do cơ quan, tổ chức có thẩm quyền của nước ngoài cấp cho cá nhân như: hộ chiếu, thẻ căn cước hoặc các giấy tờ khác như thẻ thường trú, thẻ cư trú, giấy phép lái xe, bằng tốt nghiệp, chứng chỉ và bảng điểm kèm theo bằng tốt nghiệp, chứng chỉ.</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b/>
          <w:sz w:val="28"/>
          <w:szCs w:val="28"/>
          <w:lang w:eastAsia="ko-KR"/>
        </w:rPr>
      </w:pPr>
      <w:r w:rsidRPr="00141906">
        <w:rPr>
          <w:rFonts w:ascii="Times New Roman" w:eastAsia="Batang" w:hAnsi="Times New Roman" w:cs="Times New Roman"/>
          <w:b/>
          <w:sz w:val="28"/>
          <w:szCs w:val="28"/>
          <w:lang w:eastAsia="ko-KR"/>
        </w:rPr>
        <w:t>l) Căn cứ pháp lý của thủ tục hành chính:</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rPr>
      </w:pPr>
      <w:r w:rsidRPr="00141906">
        <w:rPr>
          <w:rFonts w:ascii="Times New Roman" w:eastAsia="Times New Roman" w:hAnsi="Times New Roman" w:cs="Times New Roman"/>
          <w:sz w:val="28"/>
          <w:szCs w:val="28"/>
        </w:rPr>
        <w:t>- Nghị định số 23/2015/NĐ-CP ngày 16/02/2015 của Chính phủ về cấp bản sao từ sổ gốc, chứng thực bản sao từ bản chính, chứng thực chữ ký và chứng thực hợp đồng, giao dịch.</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iCs/>
          <w:sz w:val="28"/>
          <w:szCs w:val="28"/>
        </w:rPr>
      </w:pPr>
      <w:r w:rsidRPr="00141906">
        <w:rPr>
          <w:rFonts w:ascii="Times New Roman" w:eastAsia="Times New Roman" w:hAnsi="Times New Roman" w:cs="Times New Roman"/>
          <w:sz w:val="28"/>
          <w:szCs w:val="28"/>
        </w:rPr>
        <w:t>- Thông tư số 01/2020/TT-BTP ngày 03/3/2020 của Bộ Tư pháp quy định chi tiết và hướng dẫn thi hành một số điều của Nghị định số 23/2015/NĐ-CP ngày 16/02/2015 của Chính phủ về cấp bản sao từ sổ gốc, chứng thực bản sao từ bản chính, chứng thực chữ ký và chứng thực hợp đồng, giao dịch.</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rPr>
      </w:pPr>
      <w:r w:rsidRPr="00141906">
        <w:rPr>
          <w:rFonts w:ascii="Times New Roman" w:eastAsia="Times New Roman" w:hAnsi="Times New Roman" w:cs="Times New Roman"/>
          <w:sz w:val="28"/>
          <w:szCs w:val="28"/>
        </w:rPr>
        <w:t>- Thông tư số 226/2016/TT-BTC ngày 11/11/2016 Bộ Tài chính quy định mức thu, chế độ thu, nộp, quản lý và sử dụng phí chứng thực.</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120" w:after="120" w:line="240" w:lineRule="auto"/>
        <w:jc w:val="both"/>
        <w:rPr>
          <w:rFonts w:ascii="Times New Roman" w:hAnsi="Times New Roman" w:cs="Times New Roman"/>
          <w:b/>
          <w:sz w:val="28"/>
          <w:szCs w:val="28"/>
        </w:rPr>
      </w:pPr>
      <w:r w:rsidRPr="00141906">
        <w:rPr>
          <w:rFonts w:ascii="Times New Roman" w:hAnsi="Times New Roman" w:cs="Times New Roman"/>
          <w:b/>
          <w:sz w:val="28"/>
          <w:szCs w:val="28"/>
        </w:rPr>
        <w:br w:type="page"/>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b/>
          <w:strike/>
          <w:sz w:val="28"/>
          <w:szCs w:val="28"/>
          <w:lang w:val="vi-VN"/>
        </w:rPr>
      </w:pPr>
      <w:r w:rsidRPr="002A39A3">
        <w:rPr>
          <w:rFonts w:ascii="Times New Roman" w:hAnsi="Times New Roman" w:cs="Times New Roman"/>
          <w:b/>
          <w:sz w:val="28"/>
          <w:szCs w:val="28"/>
          <w:highlight w:val="yellow"/>
        </w:rPr>
        <w:lastRenderedPageBreak/>
        <w:t>5. Thủ tục chứng thực chữ ký người dịch mà người dịch là cộng tác viên dịch thuật của Phòng Tư pháp (2.000992)</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b/>
          <w:sz w:val="28"/>
          <w:szCs w:val="28"/>
          <w:lang w:eastAsia="ko-KR"/>
        </w:rPr>
      </w:pPr>
      <w:r w:rsidRPr="00141906">
        <w:rPr>
          <w:rFonts w:ascii="Times New Roman" w:eastAsia="Batang" w:hAnsi="Times New Roman" w:cs="Times New Roman"/>
          <w:b/>
          <w:sz w:val="28"/>
          <w:szCs w:val="28"/>
          <w:lang w:eastAsia="ko-KR"/>
        </w:rPr>
        <w:t>a) Trình tự thực hiện:</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sz w:val="28"/>
          <w:szCs w:val="28"/>
          <w:lang w:eastAsia="ko-KR"/>
        </w:rPr>
      </w:pPr>
      <w:r w:rsidRPr="00141906">
        <w:rPr>
          <w:rFonts w:ascii="Times New Roman" w:eastAsia="Batang" w:hAnsi="Times New Roman" w:cs="Times New Roman"/>
          <w:b/>
          <w:sz w:val="28"/>
          <w:szCs w:val="28"/>
          <w:lang w:eastAsia="ko-KR"/>
        </w:rPr>
        <w:t>* Bước 1:</w:t>
      </w:r>
      <w:r w:rsidRPr="00141906">
        <w:rPr>
          <w:rFonts w:ascii="Times New Roman" w:eastAsia="Batang" w:hAnsi="Times New Roman" w:cs="Times New Roman"/>
          <w:sz w:val="28"/>
          <w:szCs w:val="28"/>
          <w:lang w:eastAsia="ko-KR"/>
        </w:rPr>
        <w:t xml:space="preserve"> Tiếp nhận hồ sơ</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sz w:val="28"/>
          <w:szCs w:val="28"/>
          <w:lang w:eastAsia="ko-KR"/>
        </w:rPr>
      </w:pPr>
      <w:r w:rsidRPr="00141906">
        <w:rPr>
          <w:rFonts w:ascii="Times New Roman" w:eastAsia="Batang" w:hAnsi="Times New Roman" w:cs="Times New Roman"/>
          <w:sz w:val="28"/>
          <w:szCs w:val="28"/>
          <w:lang w:eastAsia="ko-KR"/>
        </w:rPr>
        <w:t>- Người yêu cầu chứng thực nộp hồ sơ và ký trước mặt cán bộ tiếp nhận hồ sơ hoặc người có thẩm quyền ký chứng thực tại Trung tâm Hành chính công cấp huyện.</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rPr>
      </w:pPr>
      <w:r w:rsidRPr="00141906">
        <w:rPr>
          <w:rFonts w:ascii="Times New Roman" w:eastAsia="Times New Roman" w:hAnsi="Times New Roman" w:cs="Times New Roman"/>
          <w:sz w:val="28"/>
          <w:szCs w:val="28"/>
        </w:rPr>
        <w:t>- Công chức tiếp nhận hồ sơ kiểm tra tính đầy đủ, hợp lệ của hồ sơ:</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rPr>
      </w:pPr>
      <w:r w:rsidRPr="00141906">
        <w:rPr>
          <w:rFonts w:ascii="Times New Roman" w:eastAsia="Times New Roman" w:hAnsi="Times New Roman" w:cs="Times New Roman"/>
          <w:sz w:val="28"/>
          <w:szCs w:val="28"/>
        </w:rPr>
        <w:t>+ Nếu hồ sơ đầy đủ, hợp lệ thì công chức tiếp nhận lập biên nhận hồ sơ, hẹn ngày trả kết quả cho cá nhân.</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rPr>
      </w:pPr>
      <w:r w:rsidRPr="00141906">
        <w:rPr>
          <w:rFonts w:ascii="Times New Roman" w:eastAsia="Times New Roman" w:hAnsi="Times New Roman" w:cs="Times New Roman"/>
          <w:sz w:val="28"/>
          <w:szCs w:val="28"/>
        </w:rPr>
        <w:t>+ Nếu hồ sơ chưa đầy đủ, hợp lệ thì không tiếp nhận và hướng dẫn cho cá nhân bổ sung hồ sơ theo quy định.</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sz w:val="28"/>
          <w:szCs w:val="28"/>
          <w:lang w:eastAsia="ko-KR"/>
        </w:rPr>
      </w:pPr>
      <w:r w:rsidRPr="00141906">
        <w:rPr>
          <w:rFonts w:ascii="Times New Roman" w:eastAsia="Batang" w:hAnsi="Times New Roman" w:cs="Times New Roman"/>
          <w:sz w:val="28"/>
          <w:szCs w:val="28"/>
          <w:lang w:eastAsia="ko-KR"/>
        </w:rPr>
        <w:t>- Chuyển hồ sơ đến Phòng Tư pháp xử lý.</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sz w:val="28"/>
          <w:szCs w:val="28"/>
          <w:lang w:eastAsia="ko-KR"/>
        </w:rPr>
      </w:pPr>
      <w:r w:rsidRPr="00141906">
        <w:rPr>
          <w:rFonts w:ascii="Times New Roman" w:eastAsia="Batang" w:hAnsi="Times New Roman" w:cs="Times New Roman"/>
          <w:b/>
          <w:sz w:val="28"/>
          <w:szCs w:val="28"/>
          <w:lang w:eastAsia="ko-KR"/>
        </w:rPr>
        <w:t>* Bước 2:</w:t>
      </w:r>
      <w:r w:rsidRPr="00141906">
        <w:rPr>
          <w:rFonts w:ascii="Times New Roman" w:eastAsia="Batang" w:hAnsi="Times New Roman" w:cs="Times New Roman"/>
          <w:sz w:val="28"/>
          <w:szCs w:val="28"/>
          <w:lang w:eastAsia="ko-KR"/>
        </w:rPr>
        <w:t xml:space="preserve"> Xử lý hồ sơ</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rPr>
      </w:pPr>
      <w:r w:rsidRPr="00141906">
        <w:rPr>
          <w:rFonts w:ascii="Times New Roman" w:eastAsia="Times New Roman" w:hAnsi="Times New Roman" w:cs="Times New Roman"/>
          <w:sz w:val="28"/>
          <w:szCs w:val="28"/>
          <w:lang w:val="vi-VN"/>
        </w:rPr>
        <w:t xml:space="preserve">Phòng </w:t>
      </w:r>
      <w:r w:rsidRPr="00141906">
        <w:rPr>
          <w:rFonts w:ascii="Times New Roman" w:eastAsia="Times New Roman" w:hAnsi="Times New Roman" w:cs="Times New Roman"/>
          <w:sz w:val="28"/>
          <w:szCs w:val="28"/>
        </w:rPr>
        <w:t>Tư pháp xem xét hồ sơ, nếu thấy đủ giấy tờ theo quy định và giấy tờ, văn bản được dịch không thuộc các trường hợp giấy tờ, văn bản không được dịch để chứng thực chữ ký người dịch thì tiến hành đối chiếu chữ ký của người dịch trên bản dịch với chữ ký mẫu trước khi chuyển cho người có thẩm quyền ký chứng thực; trường hợp nghi ngờ chữ ký trên bản dịch so với chữ ký mẫu thì đề nghị người dịch ký trước mặt và chuyển Lãnh đạo Phòng Tư pháp thực hiện chứng thực.</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sz w:val="28"/>
          <w:szCs w:val="28"/>
          <w:lang w:eastAsia="ko-KR"/>
        </w:rPr>
      </w:pPr>
      <w:r w:rsidRPr="00141906">
        <w:rPr>
          <w:rFonts w:ascii="Times New Roman" w:eastAsia="Batang" w:hAnsi="Times New Roman" w:cs="Times New Roman"/>
          <w:b/>
          <w:sz w:val="28"/>
          <w:szCs w:val="28"/>
          <w:lang w:eastAsia="ko-KR"/>
        </w:rPr>
        <w:t>* Bước 3:</w:t>
      </w:r>
      <w:r w:rsidRPr="00141906">
        <w:rPr>
          <w:rFonts w:ascii="Times New Roman" w:eastAsia="Batang" w:hAnsi="Times New Roman" w:cs="Times New Roman"/>
          <w:sz w:val="28"/>
          <w:szCs w:val="28"/>
          <w:lang w:eastAsia="ko-KR"/>
        </w:rPr>
        <w:t xml:space="preserve"> Trả kết quả</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sz w:val="28"/>
          <w:szCs w:val="28"/>
          <w:lang w:eastAsia="ko-KR"/>
        </w:rPr>
      </w:pPr>
      <w:r w:rsidRPr="00141906">
        <w:rPr>
          <w:rFonts w:ascii="Times New Roman" w:eastAsia="Batang" w:hAnsi="Times New Roman" w:cs="Times New Roman"/>
          <w:sz w:val="28"/>
          <w:szCs w:val="28"/>
          <w:lang w:eastAsia="ko-KR"/>
        </w:rPr>
        <w:t>Cá nhân mang biên nhận đến cơ quan tiếp nhận hồ sơ để nhận kết quả.</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sz w:val="28"/>
          <w:szCs w:val="28"/>
          <w:lang w:eastAsia="ko-KR"/>
        </w:rPr>
      </w:pPr>
      <w:r w:rsidRPr="00141906">
        <w:rPr>
          <w:rFonts w:ascii="Times New Roman" w:eastAsia="Batang" w:hAnsi="Times New Roman" w:cs="Times New Roman"/>
          <w:b/>
          <w:sz w:val="28"/>
          <w:szCs w:val="28"/>
          <w:lang w:eastAsia="ko-KR"/>
        </w:rPr>
        <w:t>- Thời gian tiếp nhận và trả kết quả:</w:t>
      </w:r>
      <w:r w:rsidRPr="00141906">
        <w:rPr>
          <w:rFonts w:ascii="Times New Roman" w:eastAsia="Batang" w:hAnsi="Times New Roman" w:cs="Times New Roman"/>
          <w:sz w:val="28"/>
          <w:szCs w:val="28"/>
          <w:lang w:eastAsia="ko-KR"/>
        </w:rPr>
        <w:t xml:space="preserve"> Từ thứ Hai đến thứ Sáu hàng tuần (trừ ngày nghỉ theo quy định).</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sz w:val="28"/>
          <w:szCs w:val="28"/>
          <w:lang w:eastAsia="ko-KR"/>
        </w:rPr>
      </w:pPr>
      <w:r w:rsidRPr="00141906">
        <w:rPr>
          <w:rFonts w:ascii="Times New Roman" w:eastAsia="Batang" w:hAnsi="Times New Roman" w:cs="Times New Roman"/>
          <w:sz w:val="28"/>
          <w:szCs w:val="28"/>
          <w:lang w:eastAsia="ko-KR"/>
        </w:rPr>
        <w:t>+ Sáng: Từ 7 giờ đến 11 giờ 30 phút.</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sz w:val="28"/>
          <w:szCs w:val="28"/>
          <w:lang w:eastAsia="ko-KR"/>
        </w:rPr>
      </w:pPr>
      <w:r w:rsidRPr="00141906">
        <w:rPr>
          <w:rFonts w:ascii="Times New Roman" w:eastAsia="Batang" w:hAnsi="Times New Roman" w:cs="Times New Roman"/>
          <w:sz w:val="28"/>
          <w:szCs w:val="28"/>
          <w:lang w:eastAsia="ko-KR"/>
        </w:rPr>
        <w:t>+ Chiều: Từ 13 giờ 30 phút đến 17 giờ.</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sz w:val="28"/>
          <w:szCs w:val="28"/>
          <w:lang w:eastAsia="ko-KR"/>
        </w:rPr>
      </w:pPr>
      <w:r w:rsidRPr="00141906">
        <w:rPr>
          <w:rFonts w:ascii="Times New Roman" w:eastAsia="Batang" w:hAnsi="Times New Roman" w:cs="Times New Roman"/>
          <w:b/>
          <w:sz w:val="28"/>
          <w:szCs w:val="28"/>
          <w:lang w:eastAsia="ko-KR"/>
        </w:rPr>
        <w:t>b) Cách thức thực hiện:</w:t>
      </w:r>
      <w:r w:rsidRPr="00141906">
        <w:rPr>
          <w:rFonts w:ascii="Times New Roman" w:eastAsia="Batang" w:hAnsi="Times New Roman" w:cs="Times New Roman"/>
          <w:sz w:val="28"/>
          <w:szCs w:val="28"/>
          <w:lang w:eastAsia="ko-KR"/>
        </w:rPr>
        <w:t xml:space="preserve"> </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sz w:val="28"/>
          <w:szCs w:val="28"/>
          <w:lang w:eastAsia="ko-KR"/>
        </w:rPr>
      </w:pPr>
      <w:r w:rsidRPr="00141906">
        <w:rPr>
          <w:rFonts w:ascii="Times New Roman" w:eastAsia="Batang" w:hAnsi="Times New Roman" w:cs="Times New Roman"/>
          <w:sz w:val="28"/>
          <w:szCs w:val="28"/>
          <w:lang w:eastAsia="ko-KR"/>
        </w:rPr>
        <w:t xml:space="preserve">Trực tiếp hoặc dịch vụ công trực tuyến. </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b/>
          <w:sz w:val="28"/>
          <w:szCs w:val="28"/>
          <w:lang w:eastAsia="ko-KR"/>
        </w:rPr>
      </w:pPr>
      <w:r w:rsidRPr="00141906">
        <w:rPr>
          <w:rFonts w:ascii="Times New Roman" w:eastAsia="Batang" w:hAnsi="Times New Roman" w:cs="Times New Roman"/>
          <w:b/>
          <w:sz w:val="28"/>
          <w:szCs w:val="28"/>
          <w:lang w:eastAsia="ko-KR"/>
        </w:rPr>
        <w:t>c) Thành phần, số lượng hồ sơ:</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sz w:val="28"/>
          <w:szCs w:val="28"/>
          <w:lang w:eastAsia="ko-KR"/>
        </w:rPr>
      </w:pPr>
      <w:r w:rsidRPr="00141906">
        <w:rPr>
          <w:rFonts w:ascii="Times New Roman" w:eastAsia="Batang" w:hAnsi="Times New Roman" w:cs="Times New Roman"/>
          <w:sz w:val="28"/>
          <w:szCs w:val="28"/>
          <w:lang w:eastAsia="ko-KR"/>
        </w:rPr>
        <w:t>- Thành phần hồ sơ bao gồm: Bản dịch và giấy tờ, văn bản cần dịch.</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sz w:val="28"/>
          <w:szCs w:val="28"/>
          <w:lang w:eastAsia="ko-KR"/>
        </w:rPr>
      </w:pPr>
      <w:r w:rsidRPr="00141906">
        <w:rPr>
          <w:rFonts w:ascii="Times New Roman" w:eastAsia="Batang" w:hAnsi="Times New Roman" w:cs="Times New Roman"/>
          <w:sz w:val="28"/>
          <w:szCs w:val="28"/>
          <w:lang w:eastAsia="ko-KR"/>
        </w:rPr>
        <w:t>- Số lượng hồ sơ:Theo nhu cầu của người yêu cầu chứng thực.</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sz w:val="28"/>
          <w:szCs w:val="28"/>
          <w:lang w:eastAsia="ko-KR"/>
        </w:rPr>
      </w:pPr>
      <w:r w:rsidRPr="00141906">
        <w:rPr>
          <w:rFonts w:ascii="Times New Roman" w:eastAsia="Batang" w:hAnsi="Times New Roman" w:cs="Times New Roman"/>
          <w:b/>
          <w:sz w:val="28"/>
          <w:szCs w:val="28"/>
          <w:lang w:eastAsia="ko-KR"/>
        </w:rPr>
        <w:t>d) Thời hạn giải quyết:</w:t>
      </w:r>
      <w:r w:rsidRPr="00141906">
        <w:rPr>
          <w:rFonts w:ascii="Times New Roman" w:eastAsia="Batang" w:hAnsi="Times New Roman" w:cs="Times New Roman"/>
          <w:sz w:val="28"/>
          <w:szCs w:val="28"/>
          <w:lang w:eastAsia="ko-KR"/>
        </w:rPr>
        <w:t xml:space="preserve"> Trong ngày làm việc hoặc ngày làm việc tiếp theo nếu tiếp nhận yêu cầu sau 15 giờ hoặc có thể kéo dài hơn theo thỏa thuận bằng văn bản với người yêu cầu chứng thực. </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sz w:val="28"/>
          <w:szCs w:val="28"/>
          <w:lang w:eastAsia="ko-KR"/>
        </w:rPr>
      </w:pPr>
      <w:r w:rsidRPr="00141906">
        <w:rPr>
          <w:rFonts w:ascii="Times New Roman" w:eastAsia="Batang" w:hAnsi="Times New Roman" w:cs="Times New Roman"/>
          <w:sz w:val="28"/>
          <w:szCs w:val="28"/>
          <w:lang w:eastAsia="ko-KR"/>
        </w:rPr>
        <w:t>Trường hợp trả kết quả trong ngày làm việc tiếp theo hoặc phải kéo dài thời gian theo thỏa thuận thì người tiếp nhận hồ sơ phải có phiếu hẹn ghi rõ thời gian (giờ, ngày) trả kết quả cho người yêu cầu chứng thực.</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sz w:val="28"/>
          <w:szCs w:val="28"/>
          <w:lang w:eastAsia="ko-KR"/>
        </w:rPr>
      </w:pPr>
      <w:r w:rsidRPr="00141906">
        <w:rPr>
          <w:rFonts w:ascii="Times New Roman" w:eastAsia="Batang" w:hAnsi="Times New Roman" w:cs="Times New Roman"/>
          <w:b/>
          <w:sz w:val="28"/>
          <w:szCs w:val="28"/>
          <w:lang w:eastAsia="ko-KR"/>
        </w:rPr>
        <w:t>đ) Đối tượng thực hiện thủ tục hành chính:</w:t>
      </w:r>
      <w:r w:rsidRPr="00141906">
        <w:rPr>
          <w:rFonts w:ascii="Times New Roman" w:eastAsia="Batang" w:hAnsi="Times New Roman" w:cs="Times New Roman"/>
          <w:sz w:val="28"/>
          <w:szCs w:val="28"/>
          <w:lang w:eastAsia="ko-KR"/>
        </w:rPr>
        <w:t xml:space="preserve"> Cá nhân.</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b/>
          <w:sz w:val="28"/>
          <w:szCs w:val="28"/>
          <w:lang w:eastAsia="ko-KR"/>
        </w:rPr>
      </w:pPr>
      <w:r w:rsidRPr="00141906">
        <w:rPr>
          <w:rFonts w:ascii="Times New Roman" w:eastAsia="Batang" w:hAnsi="Times New Roman" w:cs="Times New Roman"/>
          <w:b/>
          <w:sz w:val="28"/>
          <w:szCs w:val="28"/>
          <w:lang w:eastAsia="ko-KR"/>
        </w:rPr>
        <w:t xml:space="preserve">e) Cơ quan thực hiện thủ tục hành chính: </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sz w:val="28"/>
          <w:szCs w:val="28"/>
          <w:lang w:eastAsia="ko-KR"/>
        </w:rPr>
      </w:pPr>
      <w:r w:rsidRPr="00141906">
        <w:rPr>
          <w:rFonts w:ascii="Times New Roman" w:eastAsia="Batang" w:hAnsi="Times New Roman" w:cs="Times New Roman"/>
          <w:sz w:val="28"/>
          <w:szCs w:val="28"/>
          <w:lang w:eastAsia="ko-KR"/>
        </w:rPr>
        <w:t>- Cơ quan có thẩm quyền quyết định: Phòng Tư pháp.</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sz w:val="28"/>
          <w:szCs w:val="28"/>
          <w:lang w:eastAsia="ko-KR"/>
        </w:rPr>
      </w:pPr>
      <w:r w:rsidRPr="00141906">
        <w:rPr>
          <w:rFonts w:ascii="Times New Roman" w:eastAsia="Batang" w:hAnsi="Times New Roman" w:cs="Times New Roman"/>
          <w:b/>
          <w:sz w:val="28"/>
          <w:szCs w:val="28"/>
          <w:lang w:eastAsia="ko-KR"/>
        </w:rPr>
        <w:lastRenderedPageBreak/>
        <w:t>g) Kết quả thực hiện thủ tục hành chính:</w:t>
      </w:r>
      <w:r w:rsidRPr="00141906">
        <w:rPr>
          <w:rFonts w:ascii="Times New Roman" w:eastAsia="Batang" w:hAnsi="Times New Roman" w:cs="Times New Roman"/>
          <w:sz w:val="28"/>
          <w:szCs w:val="28"/>
          <w:lang w:eastAsia="ko-KR"/>
        </w:rPr>
        <w:t xml:space="preserve"> Giấy tờ, văn bản được chứng thực chữ ký người dịch.</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sz w:val="28"/>
          <w:szCs w:val="28"/>
          <w:lang w:eastAsia="ko-KR"/>
        </w:rPr>
      </w:pPr>
      <w:r w:rsidRPr="00141906">
        <w:rPr>
          <w:rFonts w:ascii="Times New Roman" w:eastAsia="Batang" w:hAnsi="Times New Roman" w:cs="Times New Roman"/>
          <w:b/>
          <w:sz w:val="28"/>
          <w:szCs w:val="28"/>
          <w:lang w:eastAsia="ko-KR"/>
        </w:rPr>
        <w:t xml:space="preserve">h) </w:t>
      </w:r>
      <w:r w:rsidRPr="00141906">
        <w:rPr>
          <w:rFonts w:ascii="Times New Roman" w:eastAsia="Times New Roman" w:hAnsi="Times New Roman" w:cs="Times New Roman"/>
          <w:b/>
          <w:sz w:val="28"/>
          <w:szCs w:val="28"/>
        </w:rPr>
        <w:t>Phí chứng thực:</w:t>
      </w:r>
      <w:r w:rsidRPr="00141906">
        <w:rPr>
          <w:rFonts w:ascii="Times New Roman" w:eastAsia="Times New Roman" w:hAnsi="Times New Roman" w:cs="Times New Roman"/>
          <w:sz w:val="28"/>
          <w:szCs w:val="28"/>
        </w:rPr>
        <w:t xml:space="preserve"> 10.000 đồng/trường hợp. Trường hợp được hiểu là một hoặc nhiều chữ ký trong một giấy tờ, văn bản.</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sz w:val="28"/>
          <w:szCs w:val="28"/>
          <w:lang w:eastAsia="ko-KR"/>
        </w:rPr>
      </w:pPr>
      <w:r w:rsidRPr="00141906">
        <w:rPr>
          <w:rFonts w:ascii="Times New Roman" w:eastAsia="Batang" w:hAnsi="Times New Roman" w:cs="Times New Roman"/>
          <w:b/>
          <w:sz w:val="28"/>
          <w:szCs w:val="28"/>
          <w:lang w:eastAsia="ko-KR"/>
        </w:rPr>
        <w:t>i) Tên mẫu đơn, mẫu tờ khai (đính kèm)</w:t>
      </w:r>
      <w:r w:rsidRPr="00141906">
        <w:rPr>
          <w:rFonts w:ascii="Times New Roman" w:eastAsia="Batang" w:hAnsi="Times New Roman" w:cs="Times New Roman"/>
          <w:sz w:val="28"/>
          <w:szCs w:val="28"/>
          <w:lang w:eastAsia="ko-KR"/>
        </w:rPr>
        <w:t>: Không.</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b/>
          <w:sz w:val="28"/>
          <w:szCs w:val="28"/>
          <w:lang w:eastAsia="ko-KR"/>
        </w:rPr>
      </w:pPr>
      <w:r w:rsidRPr="00141906">
        <w:rPr>
          <w:rFonts w:ascii="Times New Roman" w:eastAsia="Batang" w:hAnsi="Times New Roman" w:cs="Times New Roman"/>
          <w:b/>
          <w:sz w:val="28"/>
          <w:szCs w:val="28"/>
          <w:lang w:eastAsia="ko-KR"/>
        </w:rPr>
        <w:t xml:space="preserve">k) Yêu cầu, điều kiện thực hiện thủ tục hành chính: </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sz w:val="28"/>
          <w:szCs w:val="28"/>
          <w:lang w:eastAsia="ko-KR"/>
        </w:rPr>
      </w:pPr>
      <w:r w:rsidRPr="00141906">
        <w:rPr>
          <w:rFonts w:ascii="Times New Roman" w:eastAsia="Batang" w:hAnsi="Times New Roman" w:cs="Times New Roman"/>
          <w:sz w:val="28"/>
          <w:szCs w:val="28"/>
          <w:lang w:eastAsia="ko-KR"/>
        </w:rPr>
        <w:t>Giấy tờ, văn bản không được dịch để chứng thực chữ ký người dịch:</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sz w:val="28"/>
          <w:szCs w:val="28"/>
          <w:lang w:eastAsia="ko-KR"/>
        </w:rPr>
      </w:pPr>
      <w:r w:rsidRPr="00141906">
        <w:rPr>
          <w:rFonts w:ascii="Times New Roman" w:eastAsia="Batang" w:hAnsi="Times New Roman" w:cs="Times New Roman"/>
          <w:sz w:val="28"/>
          <w:szCs w:val="28"/>
          <w:lang w:eastAsia="ko-KR"/>
        </w:rPr>
        <w:t>- Giấy tờ, văn bản đã bị tẩy xóa, sửa chữa; thêm, bớt nội dung không hợp lệ.</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sz w:val="28"/>
          <w:szCs w:val="28"/>
          <w:lang w:eastAsia="ko-KR"/>
        </w:rPr>
      </w:pPr>
      <w:r w:rsidRPr="00141906">
        <w:rPr>
          <w:rFonts w:ascii="Times New Roman" w:eastAsia="Batang" w:hAnsi="Times New Roman" w:cs="Times New Roman"/>
          <w:sz w:val="28"/>
          <w:szCs w:val="28"/>
          <w:lang w:eastAsia="ko-KR"/>
        </w:rPr>
        <w:t>- Giấy tờ, văn bản bị hư hỏng, cũ nát không xác định được nội dung.</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sz w:val="28"/>
          <w:szCs w:val="28"/>
          <w:lang w:eastAsia="ko-KR"/>
        </w:rPr>
      </w:pPr>
      <w:r w:rsidRPr="00141906">
        <w:rPr>
          <w:rFonts w:ascii="Times New Roman" w:eastAsia="Batang" w:hAnsi="Times New Roman" w:cs="Times New Roman"/>
          <w:sz w:val="28"/>
          <w:szCs w:val="28"/>
          <w:lang w:eastAsia="ko-KR"/>
        </w:rPr>
        <w:t>- Giấy tờ, văn bản đóng dấu mật của cơ quan, tổ chức có thẩm quyền hoặc không đóng dấu mật nhưng ghi rõ không được dịch.</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sz w:val="28"/>
          <w:szCs w:val="28"/>
          <w:lang w:eastAsia="ko-KR"/>
        </w:rPr>
      </w:pPr>
      <w:r w:rsidRPr="00141906">
        <w:rPr>
          <w:rFonts w:ascii="Times New Roman" w:eastAsia="Batang" w:hAnsi="Times New Roman" w:cs="Times New Roman"/>
          <w:sz w:val="28"/>
          <w:szCs w:val="28"/>
          <w:lang w:eastAsia="ko-KR"/>
        </w:rPr>
        <w:t>- Giấy tờ, văn bản có nội dung quy định tại Khoản 4 Điều 22 của Nghị định số 23/2015/NĐ-CP.</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sz w:val="28"/>
          <w:szCs w:val="28"/>
          <w:lang w:eastAsia="ko-KR"/>
        </w:rPr>
      </w:pPr>
      <w:r w:rsidRPr="00141906">
        <w:rPr>
          <w:rFonts w:ascii="Times New Roman" w:eastAsia="Batang" w:hAnsi="Times New Roman" w:cs="Times New Roman"/>
          <w:sz w:val="28"/>
          <w:szCs w:val="28"/>
          <w:lang w:eastAsia="ko-KR"/>
        </w:rPr>
        <w:t>- Giấy tờ, văn bản do cơ quan, tổ chức có thẩm quyền của nước ngoài cấp, công chứng hoặc chứng nhận chưa được hợp pháp hóa lãnh sự theo quy định tại Khoản 1 Điều 20 của Nghị định số 23/2015/NĐ-CP, trừ giấy tờ tùy thân do cơ quan, tổ chức có thẩm quyền của nước ngoài cấp cho cá nhân như: hộ chiếu, thẻ căn cước hoặc các giấy tờ khác như thẻ thường trú, thẻ cư trú, giấy phép lái xe, bằng tốt nghiệp, chứng chỉ và bảng điểm kèm theo bằng tốt nghiệp, chứng chỉ.</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Batang" w:hAnsi="Times New Roman" w:cs="Times New Roman"/>
          <w:b/>
          <w:sz w:val="28"/>
          <w:szCs w:val="28"/>
          <w:lang w:eastAsia="ko-KR"/>
        </w:rPr>
      </w:pPr>
      <w:r w:rsidRPr="00141906">
        <w:rPr>
          <w:rFonts w:ascii="Times New Roman" w:eastAsia="Batang" w:hAnsi="Times New Roman" w:cs="Times New Roman"/>
          <w:b/>
          <w:sz w:val="28"/>
          <w:szCs w:val="28"/>
          <w:lang w:eastAsia="ko-KR"/>
        </w:rPr>
        <w:t>l) Căn cứ pháp lý của thủ tục hành chính:</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rPr>
      </w:pPr>
      <w:r w:rsidRPr="00141906">
        <w:rPr>
          <w:rFonts w:ascii="Times New Roman" w:eastAsia="Times New Roman" w:hAnsi="Times New Roman" w:cs="Times New Roman"/>
          <w:sz w:val="28"/>
          <w:szCs w:val="28"/>
        </w:rPr>
        <w:t>- Nghị định số 23/2015/NĐ-CP ngày 16/02/2015 của Chính phủ về cấp bản sao từ sổ gốc, chứng thực bản sao từ bản chính, chứng thực chữ ký và chứng thực hợp đồng, giao dịch.</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iCs/>
          <w:sz w:val="28"/>
          <w:szCs w:val="28"/>
        </w:rPr>
      </w:pPr>
      <w:r w:rsidRPr="00141906">
        <w:rPr>
          <w:rFonts w:ascii="Times New Roman" w:eastAsia="Times New Roman" w:hAnsi="Times New Roman" w:cs="Times New Roman"/>
          <w:sz w:val="28"/>
          <w:szCs w:val="28"/>
        </w:rPr>
        <w:t>- Thông tư số 01/2020/TT-BTP ngày 03/3/2020 của Bộ Tư pháp quy định chi tiết và hướng dẫn thi hành một số điều của Nghị định số 23/2015/NĐ-CP ngày 16/02/2015 của Chính phủ về cấp bản sao từ sổ gốc, chứng thực bản sao từ bản chính, chứng thực chữ ký và chứng thực hợp đồng, giao dịch.</w:t>
      </w:r>
    </w:p>
    <w:p w:rsidR="00141906" w:rsidRPr="00141906" w:rsidRDefault="00141906" w:rsidP="00141906">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20"/>
        <w:jc w:val="both"/>
        <w:rPr>
          <w:rFonts w:ascii="Times New Roman" w:eastAsia="Times New Roman" w:hAnsi="Times New Roman" w:cs="Times New Roman"/>
          <w:sz w:val="28"/>
          <w:szCs w:val="28"/>
        </w:rPr>
      </w:pPr>
      <w:r w:rsidRPr="00141906">
        <w:rPr>
          <w:rFonts w:ascii="Times New Roman" w:eastAsia="Times New Roman" w:hAnsi="Times New Roman" w:cs="Times New Roman"/>
          <w:sz w:val="28"/>
          <w:szCs w:val="28"/>
        </w:rPr>
        <w:t>- Thông tư số 226/2016/TT-BTC ngày 11/11/2016 Bộ Tài chính quy định mức thu, chế độ thu, nộp, quản lý và sử dụng phí chứng thực.</w:t>
      </w:r>
    </w:p>
    <w:p w:rsidR="00E603A1" w:rsidRPr="00E603A1" w:rsidRDefault="00E603A1" w:rsidP="0041579A">
      <w:pPr>
        <w:tabs>
          <w:tab w:val="left" w:pos="7095"/>
        </w:tabs>
        <w:spacing w:after="0" w:line="240" w:lineRule="auto"/>
        <w:rPr>
          <w:rFonts w:ascii="Times New Roman" w:eastAsia="Times New Roman" w:hAnsi="Times New Roman" w:cs="Times New Roman"/>
          <w:sz w:val="24"/>
          <w:szCs w:val="24"/>
        </w:rPr>
      </w:pPr>
    </w:p>
    <w:p w:rsidR="00F76379" w:rsidRPr="00F76379" w:rsidRDefault="00F76379" w:rsidP="00FB7437">
      <w:pPr>
        <w:spacing w:after="0" w:line="240" w:lineRule="auto"/>
        <w:ind w:firstLine="720"/>
        <w:rPr>
          <w:rFonts w:ascii="Times New Roman" w:eastAsia="Times New Roman" w:hAnsi="Times New Roman" w:cs="Times New Roman"/>
          <w:sz w:val="24"/>
          <w:szCs w:val="24"/>
        </w:rPr>
      </w:pPr>
    </w:p>
    <w:sectPr w:rsidR="00F76379" w:rsidRPr="00F76379" w:rsidSect="00110B34">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F67" w:rsidRDefault="00615F67">
      <w:pPr>
        <w:spacing w:after="0" w:line="240" w:lineRule="auto"/>
      </w:pPr>
      <w:r>
        <w:separator/>
      </w:r>
    </w:p>
  </w:endnote>
  <w:endnote w:type="continuationSeparator" w:id="0">
    <w:p w:rsidR="00615F67" w:rsidRDefault="00615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charset w:val="00"/>
    <w:family w:val="auto"/>
    <w:pitch w:val="default"/>
  </w:font>
  <w:font w:name=".VnTime">
    <w:altName w:val="Courier New"/>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5223801"/>
      <w:docPartObj>
        <w:docPartGallery w:val="Page Numbers (Bottom of Page)"/>
        <w:docPartUnique/>
      </w:docPartObj>
    </w:sdtPr>
    <w:sdtEndPr/>
    <w:sdtContent>
      <w:p w:rsidR="00C54AD9" w:rsidRDefault="00615F67">
        <w:pPr>
          <w:pStyle w:val="Footer"/>
          <w:jc w:val="center"/>
        </w:pPr>
      </w:p>
    </w:sdtContent>
  </w:sdt>
  <w:p w:rsidR="00C54AD9" w:rsidRDefault="00C54AD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F67" w:rsidRDefault="00615F67">
      <w:pPr>
        <w:spacing w:after="0" w:line="240" w:lineRule="auto"/>
      </w:pPr>
      <w:r>
        <w:separator/>
      </w:r>
    </w:p>
  </w:footnote>
  <w:footnote w:type="continuationSeparator" w:id="0">
    <w:p w:rsidR="00615F67" w:rsidRDefault="00615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7312671"/>
      <w:docPartObj>
        <w:docPartGallery w:val="Page Numbers (Top of Page)"/>
        <w:docPartUnique/>
      </w:docPartObj>
    </w:sdtPr>
    <w:sdtEndPr>
      <w:rPr>
        <w:noProof/>
      </w:rPr>
    </w:sdtEndPr>
    <w:sdtContent>
      <w:p w:rsidR="00C54AD9" w:rsidRDefault="00C54AD9">
        <w:pPr>
          <w:pStyle w:val="Header"/>
          <w:jc w:val="center"/>
        </w:pPr>
        <w:r>
          <w:fldChar w:fldCharType="begin"/>
        </w:r>
        <w:r>
          <w:instrText xml:space="preserve"> PAGE   \* MERGEFORMAT </w:instrText>
        </w:r>
        <w:r>
          <w:fldChar w:fldCharType="separate"/>
        </w:r>
        <w:r w:rsidR="0076478A">
          <w:rPr>
            <w:noProof/>
          </w:rPr>
          <w:t>16</w:t>
        </w:r>
        <w:r>
          <w:rPr>
            <w:noProof/>
          </w:rPr>
          <w:fldChar w:fldCharType="end"/>
        </w:r>
      </w:p>
    </w:sdtContent>
  </w:sdt>
  <w:p w:rsidR="00C54AD9" w:rsidRDefault="00C54AD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5E77"/>
    <w:multiLevelType w:val="hybridMultilevel"/>
    <w:tmpl w:val="6940532E"/>
    <w:lvl w:ilvl="0" w:tplc="A74A2F26">
      <w:start w:val="11"/>
      <w:numFmt w:val="bullet"/>
      <w:lvlText w:val="•"/>
      <w:lvlJc w:val="left"/>
      <w:pPr>
        <w:ind w:left="752" w:hanging="357"/>
      </w:pPr>
      <w:rPr>
        <w:rFonts w:ascii="Times New Roman" w:eastAsia="Calibri" w:hAnsi="Times New Roman"/>
        <w:b w:val="0"/>
        <w:i w:val="0"/>
      </w:rPr>
    </w:lvl>
    <w:lvl w:ilvl="1" w:tplc="4162C7B4">
      <w:start w:val="1"/>
      <w:numFmt w:val="bullet"/>
      <w:lvlText w:val="o"/>
      <w:lvlJc w:val="left"/>
      <w:pPr>
        <w:ind w:left="1472" w:hanging="357"/>
      </w:pPr>
      <w:rPr>
        <w:rFonts w:ascii="Courier New" w:hAnsi="Courier New"/>
      </w:rPr>
    </w:lvl>
    <w:lvl w:ilvl="2" w:tplc="CF662BEA">
      <w:start w:val="1"/>
      <w:numFmt w:val="bullet"/>
      <w:lvlText w:val=""/>
      <w:lvlJc w:val="left"/>
      <w:pPr>
        <w:ind w:left="2192" w:hanging="357"/>
      </w:pPr>
      <w:rPr>
        <w:rFonts w:ascii="Marlett" w:hAnsi="Marlett"/>
      </w:rPr>
    </w:lvl>
    <w:lvl w:ilvl="3" w:tplc="202A37FA">
      <w:start w:val="1"/>
      <w:numFmt w:val="bullet"/>
      <w:lvlText w:val=""/>
      <w:lvlJc w:val="left"/>
      <w:pPr>
        <w:ind w:left="2912" w:hanging="357"/>
      </w:pPr>
      <w:rPr>
        <w:rFonts w:ascii="Symbol" w:hAnsi="Symbol"/>
      </w:rPr>
    </w:lvl>
    <w:lvl w:ilvl="4" w:tplc="F350EFF2">
      <w:start w:val="1"/>
      <w:numFmt w:val="bullet"/>
      <w:lvlText w:val="o"/>
      <w:lvlJc w:val="left"/>
      <w:pPr>
        <w:ind w:left="3632" w:hanging="357"/>
      </w:pPr>
      <w:rPr>
        <w:rFonts w:ascii="Courier New" w:hAnsi="Courier New"/>
      </w:rPr>
    </w:lvl>
    <w:lvl w:ilvl="5" w:tplc="C868B59A">
      <w:start w:val="1"/>
      <w:numFmt w:val="bullet"/>
      <w:lvlText w:val=""/>
      <w:lvlJc w:val="left"/>
      <w:pPr>
        <w:ind w:left="4352" w:hanging="357"/>
      </w:pPr>
      <w:rPr>
        <w:rFonts w:ascii="Marlett" w:hAnsi="Marlett"/>
      </w:rPr>
    </w:lvl>
    <w:lvl w:ilvl="6" w:tplc="58E48248">
      <w:start w:val="1"/>
      <w:numFmt w:val="bullet"/>
      <w:lvlText w:val=""/>
      <w:lvlJc w:val="left"/>
      <w:pPr>
        <w:ind w:left="5072" w:hanging="357"/>
      </w:pPr>
      <w:rPr>
        <w:rFonts w:ascii="Symbol" w:hAnsi="Symbol"/>
      </w:rPr>
    </w:lvl>
    <w:lvl w:ilvl="7" w:tplc="9966764C">
      <w:start w:val="1"/>
      <w:numFmt w:val="bullet"/>
      <w:lvlText w:val="o"/>
      <w:lvlJc w:val="left"/>
      <w:pPr>
        <w:ind w:left="5792" w:hanging="357"/>
      </w:pPr>
      <w:rPr>
        <w:rFonts w:ascii="Courier New" w:hAnsi="Courier New"/>
      </w:rPr>
    </w:lvl>
    <w:lvl w:ilvl="8" w:tplc="DFF8DB32">
      <w:start w:val="1"/>
      <w:numFmt w:val="bullet"/>
      <w:lvlText w:val=""/>
      <w:lvlJc w:val="left"/>
      <w:pPr>
        <w:ind w:left="6512" w:hanging="357"/>
      </w:pPr>
      <w:rPr>
        <w:rFonts w:ascii="Marlett" w:hAnsi="Marlett"/>
      </w:rPr>
    </w:lvl>
  </w:abstractNum>
  <w:abstractNum w:abstractNumId="1" w15:restartNumberingAfterBreak="0">
    <w:nsid w:val="011E7B29"/>
    <w:multiLevelType w:val="hybridMultilevel"/>
    <w:tmpl w:val="028AE5D6"/>
    <w:lvl w:ilvl="0" w:tplc="9B5CC0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349DE"/>
    <w:multiLevelType w:val="hybridMultilevel"/>
    <w:tmpl w:val="6F80DACC"/>
    <w:lvl w:ilvl="0" w:tplc="085ADC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B34E0"/>
    <w:multiLevelType w:val="hybridMultilevel"/>
    <w:tmpl w:val="5F2A5CC0"/>
    <w:lvl w:ilvl="0" w:tplc="A7F63BDE">
      <w:start w:val="1"/>
      <w:numFmt w:val="bullet"/>
      <w:lvlText w:val=""/>
      <w:lvlJc w:val="left"/>
      <w:pPr>
        <w:ind w:left="720" w:hanging="360"/>
      </w:pPr>
      <w:rPr>
        <w:rFonts w:ascii="Symbol" w:hAnsi="Symbol" w:hint="default"/>
      </w:rPr>
    </w:lvl>
    <w:lvl w:ilvl="1" w:tplc="2528C832">
      <w:start w:val="1"/>
      <w:numFmt w:val="bullet"/>
      <w:lvlText w:val="o"/>
      <w:lvlJc w:val="left"/>
      <w:pPr>
        <w:ind w:left="1440" w:hanging="360"/>
      </w:pPr>
      <w:rPr>
        <w:rFonts w:ascii="Courier New" w:hAnsi="Courier New" w:cs="Courier New" w:hint="default"/>
      </w:rPr>
    </w:lvl>
    <w:lvl w:ilvl="2" w:tplc="D84EA308">
      <w:start w:val="1"/>
      <w:numFmt w:val="bullet"/>
      <w:lvlText w:val=""/>
      <w:lvlJc w:val="left"/>
      <w:pPr>
        <w:ind w:left="2160" w:hanging="360"/>
      </w:pPr>
      <w:rPr>
        <w:rFonts w:ascii="Wingdings" w:hAnsi="Wingdings" w:hint="default"/>
      </w:rPr>
    </w:lvl>
    <w:lvl w:ilvl="3" w:tplc="0EA406DE">
      <w:start w:val="1"/>
      <w:numFmt w:val="bullet"/>
      <w:lvlText w:val=""/>
      <w:lvlJc w:val="left"/>
      <w:pPr>
        <w:ind w:left="2880" w:hanging="360"/>
      </w:pPr>
      <w:rPr>
        <w:rFonts w:ascii="Symbol" w:hAnsi="Symbol" w:hint="default"/>
      </w:rPr>
    </w:lvl>
    <w:lvl w:ilvl="4" w:tplc="C85295FC">
      <w:start w:val="1"/>
      <w:numFmt w:val="bullet"/>
      <w:lvlText w:val="o"/>
      <w:lvlJc w:val="left"/>
      <w:pPr>
        <w:ind w:left="3600" w:hanging="360"/>
      </w:pPr>
      <w:rPr>
        <w:rFonts w:ascii="Courier New" w:hAnsi="Courier New" w:cs="Courier New" w:hint="default"/>
      </w:rPr>
    </w:lvl>
    <w:lvl w:ilvl="5" w:tplc="4BAEBADA">
      <w:start w:val="1"/>
      <w:numFmt w:val="bullet"/>
      <w:lvlText w:val=""/>
      <w:lvlJc w:val="left"/>
      <w:pPr>
        <w:ind w:left="4320" w:hanging="360"/>
      </w:pPr>
      <w:rPr>
        <w:rFonts w:ascii="Wingdings" w:hAnsi="Wingdings" w:hint="default"/>
      </w:rPr>
    </w:lvl>
    <w:lvl w:ilvl="6" w:tplc="C9EE24E0">
      <w:start w:val="1"/>
      <w:numFmt w:val="bullet"/>
      <w:lvlText w:val=""/>
      <w:lvlJc w:val="left"/>
      <w:pPr>
        <w:ind w:left="5040" w:hanging="360"/>
      </w:pPr>
      <w:rPr>
        <w:rFonts w:ascii="Symbol" w:hAnsi="Symbol" w:hint="default"/>
      </w:rPr>
    </w:lvl>
    <w:lvl w:ilvl="7" w:tplc="F85A5A6C">
      <w:start w:val="1"/>
      <w:numFmt w:val="bullet"/>
      <w:lvlText w:val="o"/>
      <w:lvlJc w:val="left"/>
      <w:pPr>
        <w:ind w:left="5760" w:hanging="360"/>
      </w:pPr>
      <w:rPr>
        <w:rFonts w:ascii="Courier New" w:hAnsi="Courier New" w:cs="Courier New" w:hint="default"/>
      </w:rPr>
    </w:lvl>
    <w:lvl w:ilvl="8" w:tplc="459CF472">
      <w:start w:val="1"/>
      <w:numFmt w:val="bullet"/>
      <w:lvlText w:val=""/>
      <w:lvlJc w:val="left"/>
      <w:pPr>
        <w:ind w:left="6480" w:hanging="360"/>
      </w:pPr>
      <w:rPr>
        <w:rFonts w:ascii="Wingdings" w:hAnsi="Wingdings" w:hint="default"/>
      </w:rPr>
    </w:lvl>
  </w:abstractNum>
  <w:abstractNum w:abstractNumId="4" w15:restartNumberingAfterBreak="0">
    <w:nsid w:val="1AAF6EE4"/>
    <w:multiLevelType w:val="hybridMultilevel"/>
    <w:tmpl w:val="88C2DBFC"/>
    <w:lvl w:ilvl="0" w:tplc="512206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9A69E3"/>
    <w:multiLevelType w:val="hybridMultilevel"/>
    <w:tmpl w:val="C7802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6E2C00"/>
    <w:multiLevelType w:val="hybridMultilevel"/>
    <w:tmpl w:val="785A956A"/>
    <w:lvl w:ilvl="0" w:tplc="78E2D8F0">
      <w:start w:val="1"/>
      <w:numFmt w:val="upperRoman"/>
      <w:lvlText w:val="%1."/>
      <w:lvlJc w:val="left"/>
      <w:pPr>
        <w:ind w:left="1060" w:hanging="717"/>
      </w:pPr>
      <w:rPr>
        <w:b/>
      </w:rPr>
    </w:lvl>
    <w:lvl w:ilvl="1" w:tplc="06C04FEA">
      <w:start w:val="1"/>
      <w:numFmt w:val="lowerLetter"/>
      <w:lvlText w:val="%2."/>
      <w:lvlJc w:val="left"/>
      <w:pPr>
        <w:ind w:left="1440" w:hanging="357"/>
      </w:pPr>
    </w:lvl>
    <w:lvl w:ilvl="2" w:tplc="575611AA">
      <w:start w:val="1"/>
      <w:numFmt w:val="lowerRoman"/>
      <w:lvlText w:val="%3."/>
      <w:lvlJc w:val="right"/>
      <w:pPr>
        <w:ind w:left="2160" w:hanging="177"/>
      </w:pPr>
    </w:lvl>
    <w:lvl w:ilvl="3" w:tplc="09DA2CF2">
      <w:start w:val="1"/>
      <w:numFmt w:val="decimal"/>
      <w:lvlText w:val="%4."/>
      <w:lvlJc w:val="left"/>
      <w:pPr>
        <w:ind w:left="2880" w:hanging="357"/>
      </w:pPr>
    </w:lvl>
    <w:lvl w:ilvl="4" w:tplc="A29A73A8">
      <w:start w:val="1"/>
      <w:numFmt w:val="lowerLetter"/>
      <w:lvlText w:val="%5."/>
      <w:lvlJc w:val="left"/>
      <w:pPr>
        <w:ind w:left="3600" w:hanging="357"/>
      </w:pPr>
    </w:lvl>
    <w:lvl w:ilvl="5" w:tplc="98BAAC3C">
      <w:start w:val="1"/>
      <w:numFmt w:val="lowerRoman"/>
      <w:lvlText w:val="%6."/>
      <w:lvlJc w:val="right"/>
      <w:pPr>
        <w:ind w:left="4320" w:hanging="177"/>
      </w:pPr>
    </w:lvl>
    <w:lvl w:ilvl="6" w:tplc="F68AA7FC">
      <w:start w:val="1"/>
      <w:numFmt w:val="decimal"/>
      <w:lvlText w:val="%7."/>
      <w:lvlJc w:val="left"/>
      <w:pPr>
        <w:ind w:left="5040" w:hanging="357"/>
      </w:pPr>
    </w:lvl>
    <w:lvl w:ilvl="7" w:tplc="047C6CBC">
      <w:start w:val="1"/>
      <w:numFmt w:val="lowerLetter"/>
      <w:lvlText w:val="%8."/>
      <w:lvlJc w:val="left"/>
      <w:pPr>
        <w:ind w:left="5760" w:hanging="357"/>
      </w:pPr>
    </w:lvl>
    <w:lvl w:ilvl="8" w:tplc="DBFABC06">
      <w:start w:val="1"/>
      <w:numFmt w:val="lowerRoman"/>
      <w:lvlText w:val="%9."/>
      <w:lvlJc w:val="right"/>
      <w:pPr>
        <w:ind w:left="6480" w:hanging="177"/>
      </w:pPr>
    </w:lvl>
  </w:abstractNum>
  <w:abstractNum w:abstractNumId="7" w15:restartNumberingAfterBreak="0">
    <w:nsid w:val="257C3E96"/>
    <w:multiLevelType w:val="hybridMultilevel"/>
    <w:tmpl w:val="8F3C8432"/>
    <w:lvl w:ilvl="0" w:tplc="1084E592">
      <w:start w:val="4"/>
      <w:numFmt w:val="bullet"/>
      <w:lvlText w:val="-"/>
      <w:lvlJc w:val="left"/>
      <w:pPr>
        <w:ind w:left="927" w:hanging="356"/>
      </w:pPr>
      <w:rPr>
        <w:rFonts w:ascii="Times New Roman" w:eastAsia="Times New Roman" w:hAnsi="Times New Roman"/>
        <w:b w:val="0"/>
      </w:rPr>
    </w:lvl>
    <w:lvl w:ilvl="1" w:tplc="B3B6FBD0">
      <w:start w:val="1"/>
      <w:numFmt w:val="bullet"/>
      <w:lvlText w:val="o"/>
      <w:lvlJc w:val="left"/>
      <w:pPr>
        <w:ind w:left="1647" w:hanging="356"/>
      </w:pPr>
      <w:rPr>
        <w:rFonts w:ascii="Courier New" w:hAnsi="Courier New"/>
      </w:rPr>
    </w:lvl>
    <w:lvl w:ilvl="2" w:tplc="FDA694CC">
      <w:start w:val="1"/>
      <w:numFmt w:val="bullet"/>
      <w:lvlText w:val=""/>
      <w:lvlJc w:val="left"/>
      <w:pPr>
        <w:ind w:left="2367" w:hanging="356"/>
      </w:pPr>
      <w:rPr>
        <w:rFonts w:ascii="Wingdings" w:hAnsi="Wingdings"/>
      </w:rPr>
    </w:lvl>
    <w:lvl w:ilvl="3" w:tplc="FEB4ECCA">
      <w:start w:val="1"/>
      <w:numFmt w:val="bullet"/>
      <w:lvlText w:val=""/>
      <w:lvlJc w:val="left"/>
      <w:pPr>
        <w:ind w:left="3087" w:hanging="356"/>
      </w:pPr>
      <w:rPr>
        <w:rFonts w:ascii="Symbol" w:hAnsi="Symbol"/>
      </w:rPr>
    </w:lvl>
    <w:lvl w:ilvl="4" w:tplc="81BA4888">
      <w:start w:val="1"/>
      <w:numFmt w:val="bullet"/>
      <w:lvlText w:val="o"/>
      <w:lvlJc w:val="left"/>
      <w:pPr>
        <w:ind w:left="3807" w:hanging="356"/>
      </w:pPr>
      <w:rPr>
        <w:rFonts w:ascii="Courier New" w:hAnsi="Courier New"/>
      </w:rPr>
    </w:lvl>
    <w:lvl w:ilvl="5" w:tplc="FCBC51E4">
      <w:start w:val="1"/>
      <w:numFmt w:val="bullet"/>
      <w:lvlText w:val=""/>
      <w:lvlJc w:val="left"/>
      <w:pPr>
        <w:ind w:left="4527" w:hanging="356"/>
      </w:pPr>
      <w:rPr>
        <w:rFonts w:ascii="Wingdings" w:hAnsi="Wingdings"/>
      </w:rPr>
    </w:lvl>
    <w:lvl w:ilvl="6" w:tplc="2430AB48">
      <w:start w:val="1"/>
      <w:numFmt w:val="bullet"/>
      <w:lvlText w:val=""/>
      <w:lvlJc w:val="left"/>
      <w:pPr>
        <w:ind w:left="5247" w:hanging="356"/>
      </w:pPr>
      <w:rPr>
        <w:rFonts w:ascii="Symbol" w:hAnsi="Symbol"/>
      </w:rPr>
    </w:lvl>
    <w:lvl w:ilvl="7" w:tplc="5E8237CE">
      <w:start w:val="1"/>
      <w:numFmt w:val="bullet"/>
      <w:lvlText w:val="o"/>
      <w:lvlJc w:val="left"/>
      <w:pPr>
        <w:ind w:left="5967" w:hanging="356"/>
      </w:pPr>
      <w:rPr>
        <w:rFonts w:ascii="Courier New" w:hAnsi="Courier New"/>
      </w:rPr>
    </w:lvl>
    <w:lvl w:ilvl="8" w:tplc="38F0BEC6">
      <w:start w:val="1"/>
      <w:numFmt w:val="bullet"/>
      <w:lvlText w:val=""/>
      <w:lvlJc w:val="left"/>
      <w:pPr>
        <w:ind w:left="6687" w:hanging="356"/>
      </w:pPr>
      <w:rPr>
        <w:rFonts w:ascii="Wingdings" w:hAnsi="Wingdings"/>
      </w:rPr>
    </w:lvl>
  </w:abstractNum>
  <w:abstractNum w:abstractNumId="8" w15:restartNumberingAfterBreak="0">
    <w:nsid w:val="3D7B601B"/>
    <w:multiLevelType w:val="hybridMultilevel"/>
    <w:tmpl w:val="5CD8323A"/>
    <w:lvl w:ilvl="0" w:tplc="36C8E6E0">
      <w:start w:val="1"/>
      <w:numFmt w:val="bullet"/>
      <w:lvlText w:val="-"/>
      <w:lvlJc w:val="left"/>
      <w:pPr>
        <w:ind w:left="1080" w:hanging="720"/>
      </w:pPr>
      <w:rPr>
        <w:rFonts w:ascii="Times New Roman" w:eastAsia="Calibri" w:hAnsi="Times New Roman" w:cs="Times New Roman" w:hint="default"/>
      </w:rPr>
    </w:lvl>
    <w:lvl w:ilvl="1" w:tplc="D890AEB4">
      <w:start w:val="1"/>
      <w:numFmt w:val="bullet"/>
      <w:lvlText w:val="o"/>
      <w:lvlJc w:val="left"/>
      <w:pPr>
        <w:ind w:left="1440" w:hanging="360"/>
      </w:pPr>
      <w:rPr>
        <w:rFonts w:ascii="Courier New" w:hAnsi="Courier New" w:cs="Courier New" w:hint="default"/>
      </w:rPr>
    </w:lvl>
    <w:lvl w:ilvl="2" w:tplc="B810D29E">
      <w:start w:val="1"/>
      <w:numFmt w:val="bullet"/>
      <w:lvlText w:val=""/>
      <w:lvlJc w:val="left"/>
      <w:pPr>
        <w:ind w:left="2160" w:hanging="360"/>
      </w:pPr>
      <w:rPr>
        <w:rFonts w:ascii="Wingdings" w:hAnsi="Wingdings" w:hint="default"/>
      </w:rPr>
    </w:lvl>
    <w:lvl w:ilvl="3" w:tplc="9BCEC328">
      <w:start w:val="1"/>
      <w:numFmt w:val="bullet"/>
      <w:lvlText w:val=""/>
      <w:lvlJc w:val="left"/>
      <w:pPr>
        <w:ind w:left="2880" w:hanging="360"/>
      </w:pPr>
      <w:rPr>
        <w:rFonts w:ascii="Symbol" w:hAnsi="Symbol" w:hint="default"/>
      </w:rPr>
    </w:lvl>
    <w:lvl w:ilvl="4" w:tplc="5022AC64">
      <w:start w:val="1"/>
      <w:numFmt w:val="bullet"/>
      <w:lvlText w:val="o"/>
      <w:lvlJc w:val="left"/>
      <w:pPr>
        <w:ind w:left="3600" w:hanging="360"/>
      </w:pPr>
      <w:rPr>
        <w:rFonts w:ascii="Courier New" w:hAnsi="Courier New" w:cs="Courier New" w:hint="default"/>
      </w:rPr>
    </w:lvl>
    <w:lvl w:ilvl="5" w:tplc="EE4C97A2">
      <w:start w:val="1"/>
      <w:numFmt w:val="bullet"/>
      <w:lvlText w:val=""/>
      <w:lvlJc w:val="left"/>
      <w:pPr>
        <w:ind w:left="4320" w:hanging="360"/>
      </w:pPr>
      <w:rPr>
        <w:rFonts w:ascii="Wingdings" w:hAnsi="Wingdings" w:hint="default"/>
      </w:rPr>
    </w:lvl>
    <w:lvl w:ilvl="6" w:tplc="94D2D270">
      <w:start w:val="1"/>
      <w:numFmt w:val="bullet"/>
      <w:lvlText w:val=""/>
      <w:lvlJc w:val="left"/>
      <w:pPr>
        <w:ind w:left="5040" w:hanging="360"/>
      </w:pPr>
      <w:rPr>
        <w:rFonts w:ascii="Symbol" w:hAnsi="Symbol" w:hint="default"/>
      </w:rPr>
    </w:lvl>
    <w:lvl w:ilvl="7" w:tplc="A6963778">
      <w:start w:val="1"/>
      <w:numFmt w:val="bullet"/>
      <w:lvlText w:val="o"/>
      <w:lvlJc w:val="left"/>
      <w:pPr>
        <w:ind w:left="5760" w:hanging="360"/>
      </w:pPr>
      <w:rPr>
        <w:rFonts w:ascii="Courier New" w:hAnsi="Courier New" w:cs="Courier New" w:hint="default"/>
      </w:rPr>
    </w:lvl>
    <w:lvl w:ilvl="8" w:tplc="68CE478C">
      <w:start w:val="1"/>
      <w:numFmt w:val="bullet"/>
      <w:lvlText w:val=""/>
      <w:lvlJc w:val="left"/>
      <w:pPr>
        <w:ind w:left="6480" w:hanging="360"/>
      </w:pPr>
      <w:rPr>
        <w:rFonts w:ascii="Wingdings" w:hAnsi="Wingdings" w:hint="default"/>
      </w:rPr>
    </w:lvl>
  </w:abstractNum>
  <w:abstractNum w:abstractNumId="9" w15:restartNumberingAfterBreak="0">
    <w:nsid w:val="61007924"/>
    <w:multiLevelType w:val="hybridMultilevel"/>
    <w:tmpl w:val="5F34B5CC"/>
    <w:lvl w:ilvl="0" w:tplc="C720AC9C">
      <w:start w:val="1"/>
      <w:numFmt w:val="decimal"/>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15:restartNumberingAfterBreak="0">
    <w:nsid w:val="6A517B2C"/>
    <w:multiLevelType w:val="hybridMultilevel"/>
    <w:tmpl w:val="2EEA1C14"/>
    <w:lvl w:ilvl="0" w:tplc="A106D95E">
      <w:start w:val="1"/>
      <w:numFmt w:val="upperLetter"/>
      <w:lvlText w:val="%1."/>
      <w:lvlJc w:val="left"/>
      <w:pPr>
        <w:ind w:left="720" w:hanging="360"/>
      </w:pPr>
      <w:rPr>
        <w:rFonts w:hint="default"/>
      </w:rPr>
    </w:lvl>
    <w:lvl w:ilvl="1" w:tplc="653E7DDA">
      <w:start w:val="1"/>
      <w:numFmt w:val="lowerLetter"/>
      <w:lvlText w:val="%2."/>
      <w:lvlJc w:val="left"/>
      <w:pPr>
        <w:ind w:left="1440" w:hanging="360"/>
      </w:pPr>
    </w:lvl>
    <w:lvl w:ilvl="2" w:tplc="B8705172">
      <w:start w:val="1"/>
      <w:numFmt w:val="lowerRoman"/>
      <w:lvlText w:val="%3."/>
      <w:lvlJc w:val="right"/>
      <w:pPr>
        <w:ind w:left="2160" w:hanging="180"/>
      </w:pPr>
    </w:lvl>
    <w:lvl w:ilvl="3" w:tplc="D6F06258">
      <w:start w:val="1"/>
      <w:numFmt w:val="decimal"/>
      <w:lvlText w:val="%4."/>
      <w:lvlJc w:val="left"/>
      <w:pPr>
        <w:ind w:left="2880" w:hanging="360"/>
      </w:pPr>
    </w:lvl>
    <w:lvl w:ilvl="4" w:tplc="6290874E">
      <w:start w:val="1"/>
      <w:numFmt w:val="lowerLetter"/>
      <w:lvlText w:val="%5."/>
      <w:lvlJc w:val="left"/>
      <w:pPr>
        <w:ind w:left="3600" w:hanging="360"/>
      </w:pPr>
    </w:lvl>
    <w:lvl w:ilvl="5" w:tplc="4DE002B4">
      <w:start w:val="1"/>
      <w:numFmt w:val="lowerRoman"/>
      <w:lvlText w:val="%6."/>
      <w:lvlJc w:val="right"/>
      <w:pPr>
        <w:ind w:left="4320" w:hanging="180"/>
      </w:pPr>
    </w:lvl>
    <w:lvl w:ilvl="6" w:tplc="2E422A7E">
      <w:start w:val="1"/>
      <w:numFmt w:val="decimal"/>
      <w:lvlText w:val="%7."/>
      <w:lvlJc w:val="left"/>
      <w:pPr>
        <w:ind w:left="5040" w:hanging="360"/>
      </w:pPr>
    </w:lvl>
    <w:lvl w:ilvl="7" w:tplc="9C784490">
      <w:start w:val="1"/>
      <w:numFmt w:val="lowerLetter"/>
      <w:lvlText w:val="%8."/>
      <w:lvlJc w:val="left"/>
      <w:pPr>
        <w:ind w:left="5760" w:hanging="360"/>
      </w:pPr>
    </w:lvl>
    <w:lvl w:ilvl="8" w:tplc="A3047D30">
      <w:start w:val="1"/>
      <w:numFmt w:val="lowerRoman"/>
      <w:lvlText w:val="%9."/>
      <w:lvlJc w:val="right"/>
      <w:pPr>
        <w:ind w:left="6480" w:hanging="180"/>
      </w:pPr>
    </w:lvl>
  </w:abstractNum>
  <w:abstractNum w:abstractNumId="11" w15:restartNumberingAfterBreak="0">
    <w:nsid w:val="70925618"/>
    <w:multiLevelType w:val="hybridMultilevel"/>
    <w:tmpl w:val="48C636BE"/>
    <w:lvl w:ilvl="0" w:tplc="A61638D6">
      <w:numFmt w:val="bullet"/>
      <w:lvlText w:val="-"/>
      <w:lvlJc w:val="left"/>
      <w:pPr>
        <w:ind w:left="1080" w:hanging="357"/>
      </w:pPr>
      <w:rPr>
        <w:rFonts w:ascii="Times New Roman" w:eastAsia="Calibri" w:hAnsi="Times New Roman"/>
      </w:rPr>
    </w:lvl>
    <w:lvl w:ilvl="1" w:tplc="F410C056">
      <w:start w:val="1"/>
      <w:numFmt w:val="bullet"/>
      <w:lvlText w:val="o"/>
      <w:lvlJc w:val="left"/>
      <w:pPr>
        <w:ind w:left="1800" w:hanging="357"/>
      </w:pPr>
      <w:rPr>
        <w:rFonts w:ascii="Courier New" w:hAnsi="Courier New"/>
      </w:rPr>
    </w:lvl>
    <w:lvl w:ilvl="2" w:tplc="25A0F670">
      <w:start w:val="1"/>
      <w:numFmt w:val="bullet"/>
      <w:lvlText w:val=""/>
      <w:lvlJc w:val="left"/>
      <w:pPr>
        <w:ind w:left="2520" w:hanging="357"/>
      </w:pPr>
      <w:rPr>
        <w:rFonts w:ascii="Marlett" w:hAnsi="Marlett"/>
      </w:rPr>
    </w:lvl>
    <w:lvl w:ilvl="3" w:tplc="C2A47E6A">
      <w:start w:val="1"/>
      <w:numFmt w:val="bullet"/>
      <w:lvlText w:val=""/>
      <w:lvlJc w:val="left"/>
      <w:pPr>
        <w:ind w:left="3240" w:hanging="357"/>
      </w:pPr>
      <w:rPr>
        <w:rFonts w:ascii="Symbol" w:hAnsi="Symbol"/>
      </w:rPr>
    </w:lvl>
    <w:lvl w:ilvl="4" w:tplc="50FC308E">
      <w:start w:val="1"/>
      <w:numFmt w:val="bullet"/>
      <w:lvlText w:val="o"/>
      <w:lvlJc w:val="left"/>
      <w:pPr>
        <w:ind w:left="3960" w:hanging="357"/>
      </w:pPr>
      <w:rPr>
        <w:rFonts w:ascii="Courier New" w:hAnsi="Courier New"/>
      </w:rPr>
    </w:lvl>
    <w:lvl w:ilvl="5" w:tplc="0406D59A">
      <w:start w:val="1"/>
      <w:numFmt w:val="bullet"/>
      <w:lvlText w:val=""/>
      <w:lvlJc w:val="left"/>
      <w:pPr>
        <w:ind w:left="4680" w:hanging="357"/>
      </w:pPr>
      <w:rPr>
        <w:rFonts w:ascii="Marlett" w:hAnsi="Marlett"/>
      </w:rPr>
    </w:lvl>
    <w:lvl w:ilvl="6" w:tplc="0F6039F6">
      <w:start w:val="1"/>
      <w:numFmt w:val="bullet"/>
      <w:lvlText w:val=""/>
      <w:lvlJc w:val="left"/>
      <w:pPr>
        <w:ind w:left="5400" w:hanging="357"/>
      </w:pPr>
      <w:rPr>
        <w:rFonts w:ascii="Symbol" w:hAnsi="Symbol"/>
      </w:rPr>
    </w:lvl>
    <w:lvl w:ilvl="7" w:tplc="19DEE214">
      <w:start w:val="1"/>
      <w:numFmt w:val="bullet"/>
      <w:lvlText w:val="o"/>
      <w:lvlJc w:val="left"/>
      <w:pPr>
        <w:ind w:left="6120" w:hanging="357"/>
      </w:pPr>
      <w:rPr>
        <w:rFonts w:ascii="Courier New" w:hAnsi="Courier New"/>
      </w:rPr>
    </w:lvl>
    <w:lvl w:ilvl="8" w:tplc="D4E4CA3A">
      <w:start w:val="1"/>
      <w:numFmt w:val="bullet"/>
      <w:lvlText w:val=""/>
      <w:lvlJc w:val="left"/>
      <w:pPr>
        <w:ind w:left="6840" w:hanging="357"/>
      </w:pPr>
      <w:rPr>
        <w:rFonts w:ascii="Marlett" w:hAnsi="Marlett"/>
      </w:rPr>
    </w:lvl>
  </w:abstractNum>
  <w:abstractNum w:abstractNumId="12" w15:restartNumberingAfterBreak="0">
    <w:nsid w:val="75A16289"/>
    <w:multiLevelType w:val="hybridMultilevel"/>
    <w:tmpl w:val="DC2651C4"/>
    <w:lvl w:ilvl="0" w:tplc="5EDEE39C">
      <w:start w:val="1"/>
      <w:numFmt w:val="bullet"/>
      <w:lvlText w:val="-"/>
      <w:lvlJc w:val="left"/>
      <w:pPr>
        <w:ind w:left="1080" w:hanging="720"/>
      </w:pPr>
      <w:rPr>
        <w:rFonts w:ascii="Times New Roman" w:eastAsia="Calibri" w:hAnsi="Times New Roman" w:cs="Times New Roman" w:hint="default"/>
      </w:rPr>
    </w:lvl>
    <w:lvl w:ilvl="1" w:tplc="82183342">
      <w:start w:val="1"/>
      <w:numFmt w:val="bullet"/>
      <w:lvlText w:val="o"/>
      <w:lvlJc w:val="left"/>
      <w:pPr>
        <w:ind w:left="1440" w:hanging="360"/>
      </w:pPr>
      <w:rPr>
        <w:rFonts w:ascii="Courier New" w:hAnsi="Courier New" w:cs="Courier New" w:hint="default"/>
      </w:rPr>
    </w:lvl>
    <w:lvl w:ilvl="2" w:tplc="F2B6D324">
      <w:start w:val="1"/>
      <w:numFmt w:val="bullet"/>
      <w:lvlText w:val=""/>
      <w:lvlJc w:val="left"/>
      <w:pPr>
        <w:ind w:left="2160" w:hanging="360"/>
      </w:pPr>
      <w:rPr>
        <w:rFonts w:ascii="Wingdings" w:hAnsi="Wingdings" w:hint="default"/>
      </w:rPr>
    </w:lvl>
    <w:lvl w:ilvl="3" w:tplc="97866842">
      <w:start w:val="1"/>
      <w:numFmt w:val="bullet"/>
      <w:lvlText w:val=""/>
      <w:lvlJc w:val="left"/>
      <w:pPr>
        <w:ind w:left="2880" w:hanging="360"/>
      </w:pPr>
      <w:rPr>
        <w:rFonts w:ascii="Symbol" w:hAnsi="Symbol" w:hint="default"/>
      </w:rPr>
    </w:lvl>
    <w:lvl w:ilvl="4" w:tplc="22DE1110">
      <w:start w:val="1"/>
      <w:numFmt w:val="bullet"/>
      <w:lvlText w:val="o"/>
      <w:lvlJc w:val="left"/>
      <w:pPr>
        <w:ind w:left="3600" w:hanging="360"/>
      </w:pPr>
      <w:rPr>
        <w:rFonts w:ascii="Courier New" w:hAnsi="Courier New" w:cs="Courier New" w:hint="default"/>
      </w:rPr>
    </w:lvl>
    <w:lvl w:ilvl="5" w:tplc="085AB7B6">
      <w:start w:val="1"/>
      <w:numFmt w:val="bullet"/>
      <w:lvlText w:val=""/>
      <w:lvlJc w:val="left"/>
      <w:pPr>
        <w:ind w:left="4320" w:hanging="360"/>
      </w:pPr>
      <w:rPr>
        <w:rFonts w:ascii="Wingdings" w:hAnsi="Wingdings" w:hint="default"/>
      </w:rPr>
    </w:lvl>
    <w:lvl w:ilvl="6" w:tplc="3AC298B4">
      <w:start w:val="1"/>
      <w:numFmt w:val="bullet"/>
      <w:lvlText w:val=""/>
      <w:lvlJc w:val="left"/>
      <w:pPr>
        <w:ind w:left="5040" w:hanging="360"/>
      </w:pPr>
      <w:rPr>
        <w:rFonts w:ascii="Symbol" w:hAnsi="Symbol" w:hint="default"/>
      </w:rPr>
    </w:lvl>
    <w:lvl w:ilvl="7" w:tplc="9FEE1E92">
      <w:start w:val="1"/>
      <w:numFmt w:val="bullet"/>
      <w:lvlText w:val="o"/>
      <w:lvlJc w:val="left"/>
      <w:pPr>
        <w:ind w:left="5760" w:hanging="360"/>
      </w:pPr>
      <w:rPr>
        <w:rFonts w:ascii="Courier New" w:hAnsi="Courier New" w:cs="Courier New" w:hint="default"/>
      </w:rPr>
    </w:lvl>
    <w:lvl w:ilvl="8" w:tplc="371A4778">
      <w:start w:val="1"/>
      <w:numFmt w:val="bullet"/>
      <w:lvlText w:val=""/>
      <w:lvlJc w:val="left"/>
      <w:pPr>
        <w:ind w:left="6480" w:hanging="360"/>
      </w:pPr>
      <w:rPr>
        <w:rFonts w:ascii="Wingdings" w:hAnsi="Wingdings" w:hint="default"/>
      </w:rPr>
    </w:lvl>
  </w:abstractNum>
  <w:abstractNum w:abstractNumId="13" w15:restartNumberingAfterBreak="0">
    <w:nsid w:val="7FC0307E"/>
    <w:multiLevelType w:val="hybridMultilevel"/>
    <w:tmpl w:val="0DDC09A8"/>
    <w:lvl w:ilvl="0" w:tplc="F5623FE8">
      <w:start w:val="1"/>
      <w:numFmt w:val="upperLetter"/>
      <w:lvlText w:val="%1."/>
      <w:lvlJc w:val="left"/>
      <w:pPr>
        <w:ind w:left="720" w:hanging="360"/>
      </w:pPr>
      <w:rPr>
        <w:rFonts w:hint="default"/>
      </w:rPr>
    </w:lvl>
    <w:lvl w:ilvl="1" w:tplc="1432125E">
      <w:start w:val="1"/>
      <w:numFmt w:val="lowerLetter"/>
      <w:lvlText w:val="%2."/>
      <w:lvlJc w:val="left"/>
      <w:pPr>
        <w:ind w:left="1440" w:hanging="360"/>
      </w:pPr>
    </w:lvl>
    <w:lvl w:ilvl="2" w:tplc="1E8E8EB8">
      <w:start w:val="1"/>
      <w:numFmt w:val="lowerRoman"/>
      <w:lvlText w:val="%3."/>
      <w:lvlJc w:val="right"/>
      <w:pPr>
        <w:ind w:left="2160" w:hanging="180"/>
      </w:pPr>
    </w:lvl>
    <w:lvl w:ilvl="3" w:tplc="9CF03DDE">
      <w:start w:val="1"/>
      <w:numFmt w:val="decimal"/>
      <w:lvlText w:val="%4."/>
      <w:lvlJc w:val="left"/>
      <w:pPr>
        <w:ind w:left="2880" w:hanging="360"/>
      </w:pPr>
    </w:lvl>
    <w:lvl w:ilvl="4" w:tplc="D00ACE1C">
      <w:start w:val="1"/>
      <w:numFmt w:val="lowerLetter"/>
      <w:lvlText w:val="%5."/>
      <w:lvlJc w:val="left"/>
      <w:pPr>
        <w:ind w:left="3600" w:hanging="360"/>
      </w:pPr>
    </w:lvl>
    <w:lvl w:ilvl="5" w:tplc="BB204D2A">
      <w:start w:val="1"/>
      <w:numFmt w:val="lowerRoman"/>
      <w:lvlText w:val="%6."/>
      <w:lvlJc w:val="right"/>
      <w:pPr>
        <w:ind w:left="4320" w:hanging="180"/>
      </w:pPr>
    </w:lvl>
    <w:lvl w:ilvl="6" w:tplc="BF92D686">
      <w:start w:val="1"/>
      <w:numFmt w:val="decimal"/>
      <w:lvlText w:val="%7."/>
      <w:lvlJc w:val="left"/>
      <w:pPr>
        <w:ind w:left="5040" w:hanging="360"/>
      </w:pPr>
    </w:lvl>
    <w:lvl w:ilvl="7" w:tplc="643CB102">
      <w:start w:val="1"/>
      <w:numFmt w:val="lowerLetter"/>
      <w:lvlText w:val="%8."/>
      <w:lvlJc w:val="left"/>
      <w:pPr>
        <w:ind w:left="5760" w:hanging="360"/>
      </w:pPr>
    </w:lvl>
    <w:lvl w:ilvl="8" w:tplc="2AE632EC">
      <w:start w:val="1"/>
      <w:numFmt w:val="lowerRoman"/>
      <w:lvlText w:val="%9."/>
      <w:lvlJc w:val="right"/>
      <w:pPr>
        <w:ind w:left="6480" w:hanging="180"/>
      </w:pPr>
    </w:lvl>
  </w:abstractNum>
  <w:abstractNum w:abstractNumId="14" w15:restartNumberingAfterBreak="0">
    <w:nsid w:val="7FC16D1B"/>
    <w:multiLevelType w:val="hybridMultilevel"/>
    <w:tmpl w:val="DDF82E68"/>
    <w:lvl w:ilvl="0" w:tplc="B844AD8C">
      <w:numFmt w:val="bullet"/>
      <w:lvlText w:val="-"/>
      <w:lvlJc w:val="left"/>
      <w:pPr>
        <w:ind w:left="1080" w:hanging="357"/>
      </w:pPr>
      <w:rPr>
        <w:rFonts w:ascii="Times New Roman" w:eastAsia="Calibri" w:hAnsi="Times New Roman"/>
      </w:rPr>
    </w:lvl>
    <w:lvl w:ilvl="1" w:tplc="543C0B02">
      <w:start w:val="1"/>
      <w:numFmt w:val="bullet"/>
      <w:lvlText w:val="o"/>
      <w:lvlJc w:val="left"/>
      <w:pPr>
        <w:ind w:left="1800" w:hanging="357"/>
      </w:pPr>
      <w:rPr>
        <w:rFonts w:ascii="Courier New" w:hAnsi="Courier New"/>
      </w:rPr>
    </w:lvl>
    <w:lvl w:ilvl="2" w:tplc="CB24DCA0">
      <w:start w:val="1"/>
      <w:numFmt w:val="bullet"/>
      <w:lvlText w:val=""/>
      <w:lvlJc w:val="left"/>
      <w:pPr>
        <w:ind w:left="2520" w:hanging="357"/>
      </w:pPr>
      <w:rPr>
        <w:rFonts w:ascii="Marlett" w:hAnsi="Marlett"/>
      </w:rPr>
    </w:lvl>
    <w:lvl w:ilvl="3" w:tplc="6436D57A">
      <w:start w:val="1"/>
      <w:numFmt w:val="bullet"/>
      <w:lvlText w:val=""/>
      <w:lvlJc w:val="left"/>
      <w:pPr>
        <w:ind w:left="3240" w:hanging="357"/>
      </w:pPr>
      <w:rPr>
        <w:rFonts w:ascii="Symbol" w:hAnsi="Symbol"/>
      </w:rPr>
    </w:lvl>
    <w:lvl w:ilvl="4" w:tplc="22C66C44">
      <w:start w:val="1"/>
      <w:numFmt w:val="bullet"/>
      <w:lvlText w:val="o"/>
      <w:lvlJc w:val="left"/>
      <w:pPr>
        <w:ind w:left="3960" w:hanging="357"/>
      </w:pPr>
      <w:rPr>
        <w:rFonts w:ascii="Courier New" w:hAnsi="Courier New"/>
      </w:rPr>
    </w:lvl>
    <w:lvl w:ilvl="5" w:tplc="D09C8986">
      <w:start w:val="1"/>
      <w:numFmt w:val="bullet"/>
      <w:lvlText w:val=""/>
      <w:lvlJc w:val="left"/>
      <w:pPr>
        <w:ind w:left="4680" w:hanging="357"/>
      </w:pPr>
      <w:rPr>
        <w:rFonts w:ascii="Marlett" w:hAnsi="Marlett"/>
      </w:rPr>
    </w:lvl>
    <w:lvl w:ilvl="6" w:tplc="834C8B7E">
      <w:start w:val="1"/>
      <w:numFmt w:val="bullet"/>
      <w:lvlText w:val=""/>
      <w:lvlJc w:val="left"/>
      <w:pPr>
        <w:ind w:left="5400" w:hanging="357"/>
      </w:pPr>
      <w:rPr>
        <w:rFonts w:ascii="Symbol" w:hAnsi="Symbol"/>
      </w:rPr>
    </w:lvl>
    <w:lvl w:ilvl="7" w:tplc="00A8965A">
      <w:start w:val="1"/>
      <w:numFmt w:val="bullet"/>
      <w:lvlText w:val="o"/>
      <w:lvlJc w:val="left"/>
      <w:pPr>
        <w:ind w:left="6120" w:hanging="357"/>
      </w:pPr>
      <w:rPr>
        <w:rFonts w:ascii="Courier New" w:hAnsi="Courier New"/>
      </w:rPr>
    </w:lvl>
    <w:lvl w:ilvl="8" w:tplc="5F84DC14">
      <w:start w:val="1"/>
      <w:numFmt w:val="bullet"/>
      <w:lvlText w:val=""/>
      <w:lvlJc w:val="left"/>
      <w:pPr>
        <w:ind w:left="6840" w:hanging="357"/>
      </w:pPr>
      <w:rPr>
        <w:rFonts w:ascii="Marlett" w:hAnsi="Marlett"/>
      </w:rPr>
    </w:lvl>
  </w:abstractNum>
  <w:num w:numId="1">
    <w:abstractNumId w:val="10"/>
  </w:num>
  <w:num w:numId="2">
    <w:abstractNumId w:val="13"/>
  </w:num>
  <w:num w:numId="3">
    <w:abstractNumId w:val="3"/>
  </w:num>
  <w:num w:numId="4">
    <w:abstractNumId w:val="12"/>
  </w:num>
  <w:num w:numId="5">
    <w:abstractNumId w:val="8"/>
  </w:num>
  <w:num w:numId="6">
    <w:abstractNumId w:val="0"/>
  </w:num>
  <w:num w:numId="7">
    <w:abstractNumId w:val="11"/>
  </w:num>
  <w:num w:numId="8">
    <w:abstractNumId w:val="6"/>
  </w:num>
  <w:num w:numId="9">
    <w:abstractNumId w:val="7"/>
  </w:num>
  <w:num w:numId="10">
    <w:abstractNumId w:val="4"/>
  </w:num>
  <w:num w:numId="11">
    <w:abstractNumId w:val="2"/>
  </w:num>
  <w:num w:numId="12">
    <w:abstractNumId w:val="1"/>
  </w:num>
  <w:num w:numId="13">
    <w:abstractNumId w:val="5"/>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9F7"/>
    <w:rsid w:val="00030BC3"/>
    <w:rsid w:val="00033A22"/>
    <w:rsid w:val="00046600"/>
    <w:rsid w:val="00071236"/>
    <w:rsid w:val="000822A7"/>
    <w:rsid w:val="000B03A6"/>
    <w:rsid w:val="000B4C1B"/>
    <w:rsid w:val="001042BE"/>
    <w:rsid w:val="00110B34"/>
    <w:rsid w:val="001119AE"/>
    <w:rsid w:val="00133BBF"/>
    <w:rsid w:val="00141906"/>
    <w:rsid w:val="001A57BE"/>
    <w:rsid w:val="001B27F2"/>
    <w:rsid w:val="00244614"/>
    <w:rsid w:val="00251FA4"/>
    <w:rsid w:val="002A39A3"/>
    <w:rsid w:val="002B40A4"/>
    <w:rsid w:val="002D51B5"/>
    <w:rsid w:val="002F7C3C"/>
    <w:rsid w:val="0031301A"/>
    <w:rsid w:val="00393A3B"/>
    <w:rsid w:val="003B677C"/>
    <w:rsid w:val="003D1DF4"/>
    <w:rsid w:val="003D6E62"/>
    <w:rsid w:val="00400AB2"/>
    <w:rsid w:val="00403572"/>
    <w:rsid w:val="0041579A"/>
    <w:rsid w:val="00447116"/>
    <w:rsid w:val="00457D94"/>
    <w:rsid w:val="004C10FD"/>
    <w:rsid w:val="00554935"/>
    <w:rsid w:val="005A6BF5"/>
    <w:rsid w:val="005C0D83"/>
    <w:rsid w:val="005C4B80"/>
    <w:rsid w:val="00615F67"/>
    <w:rsid w:val="0063768A"/>
    <w:rsid w:val="00647BB0"/>
    <w:rsid w:val="00684136"/>
    <w:rsid w:val="00690856"/>
    <w:rsid w:val="006A5C1F"/>
    <w:rsid w:val="006B14EB"/>
    <w:rsid w:val="006B3921"/>
    <w:rsid w:val="006C3AD7"/>
    <w:rsid w:val="006C6BED"/>
    <w:rsid w:val="00711FCA"/>
    <w:rsid w:val="007128AF"/>
    <w:rsid w:val="00716FE9"/>
    <w:rsid w:val="00747CC2"/>
    <w:rsid w:val="0076478A"/>
    <w:rsid w:val="00787D06"/>
    <w:rsid w:val="007B578F"/>
    <w:rsid w:val="007F347A"/>
    <w:rsid w:val="00814A6B"/>
    <w:rsid w:val="0083673B"/>
    <w:rsid w:val="008512B6"/>
    <w:rsid w:val="00895BDA"/>
    <w:rsid w:val="008C4928"/>
    <w:rsid w:val="008F49E5"/>
    <w:rsid w:val="00917F84"/>
    <w:rsid w:val="009515E4"/>
    <w:rsid w:val="00992A46"/>
    <w:rsid w:val="009A432F"/>
    <w:rsid w:val="009B1688"/>
    <w:rsid w:val="009D30AC"/>
    <w:rsid w:val="009E5A7A"/>
    <w:rsid w:val="00A33F98"/>
    <w:rsid w:val="00A4294F"/>
    <w:rsid w:val="00A44859"/>
    <w:rsid w:val="00A97847"/>
    <w:rsid w:val="00AB3203"/>
    <w:rsid w:val="00AC53BA"/>
    <w:rsid w:val="00AD20F0"/>
    <w:rsid w:val="00B21884"/>
    <w:rsid w:val="00B31336"/>
    <w:rsid w:val="00BC238D"/>
    <w:rsid w:val="00C312DD"/>
    <w:rsid w:val="00C54AD9"/>
    <w:rsid w:val="00CB418B"/>
    <w:rsid w:val="00D056DE"/>
    <w:rsid w:val="00D109F7"/>
    <w:rsid w:val="00D34F1F"/>
    <w:rsid w:val="00D6158F"/>
    <w:rsid w:val="00D81E54"/>
    <w:rsid w:val="00DA2A4A"/>
    <w:rsid w:val="00DD2B24"/>
    <w:rsid w:val="00DE146C"/>
    <w:rsid w:val="00E603A1"/>
    <w:rsid w:val="00E62532"/>
    <w:rsid w:val="00EA10E1"/>
    <w:rsid w:val="00EE0FE5"/>
    <w:rsid w:val="00EE7861"/>
    <w:rsid w:val="00F13905"/>
    <w:rsid w:val="00F30BFA"/>
    <w:rsid w:val="00F454B1"/>
    <w:rsid w:val="00F608FC"/>
    <w:rsid w:val="00F7188F"/>
    <w:rsid w:val="00F76379"/>
    <w:rsid w:val="00F96FEE"/>
    <w:rsid w:val="00FA0CB7"/>
    <w:rsid w:val="00FA5C4F"/>
    <w:rsid w:val="00FB7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F149B"/>
  <w15:docId w15:val="{31178133-0C57-49DA-92B5-A84E9ABD9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keepLines/>
      <w:spacing w:before="480"/>
      <w:outlineLvl w:val="0"/>
    </w:pPr>
    <w:rPr>
      <w:rFonts w:ascii="Arial" w:eastAsia="Arial" w:hAnsi="Arial" w:cs="Arial"/>
      <w:sz w:val="40"/>
      <w:szCs w:val="40"/>
    </w:rPr>
  </w:style>
  <w:style w:type="paragraph" w:styleId="Heading2">
    <w:name w:val="heading 2"/>
    <w:basedOn w:val="Normal"/>
    <w:next w:val="Normal"/>
    <w:link w:val="Heading2Char"/>
    <w:unhideWhenUsed/>
    <w:qFormat/>
    <w:pPr>
      <w:keepNext/>
      <w:keepLines/>
      <w:spacing w:before="360"/>
      <w:outlineLvl w:val="1"/>
    </w:pPr>
    <w:rPr>
      <w:rFonts w:ascii="Arial" w:eastAsia="Arial" w:hAnsi="Arial" w:cs="Arial"/>
      <w:sz w:val="34"/>
    </w:rPr>
  </w:style>
  <w:style w:type="paragraph" w:styleId="Heading3">
    <w:name w:val="heading 3"/>
    <w:basedOn w:val="Normal"/>
    <w:next w:val="Normal"/>
    <w:link w:val="Heading3Char"/>
    <w:unhideWhenUsed/>
    <w:qFormat/>
    <w:pPr>
      <w:keepNext/>
      <w:keepLines/>
      <w:spacing w:before="320"/>
      <w:outlineLvl w:val="2"/>
    </w:pPr>
    <w:rPr>
      <w:rFonts w:ascii="Arial" w:eastAsia="Arial" w:hAnsi="Arial" w:cs="Arial"/>
      <w:sz w:val="30"/>
      <w:szCs w:val="30"/>
    </w:rPr>
  </w:style>
  <w:style w:type="paragraph" w:styleId="Heading4">
    <w:name w:val="heading 4"/>
    <w:basedOn w:val="Normal"/>
    <w:next w:val="Normal"/>
    <w:link w:val="Heading4Char"/>
    <w:unhideWhenUsed/>
    <w:qFormat/>
    <w:pPr>
      <w:keepNext/>
      <w:keepLines/>
      <w:spacing w:before="320"/>
      <w:outlineLvl w:val="3"/>
    </w:pPr>
    <w:rPr>
      <w:rFonts w:ascii="Arial" w:eastAsia="Arial" w:hAnsi="Arial" w:cs="Arial"/>
      <w:b/>
      <w:bCs/>
      <w:sz w:val="26"/>
      <w:szCs w:val="26"/>
    </w:rPr>
  </w:style>
  <w:style w:type="paragraph" w:styleId="Heading5">
    <w:name w:val="heading 5"/>
    <w:basedOn w:val="Normal"/>
    <w:next w:val="Normal"/>
    <w:link w:val="Heading5Char"/>
    <w:unhideWhenUsed/>
    <w:qFormat/>
    <w:pPr>
      <w:keepNext/>
      <w:keepLines/>
      <w:spacing w:before="320"/>
      <w:outlineLvl w:val="4"/>
    </w:pPr>
    <w:rPr>
      <w:rFonts w:ascii="Arial" w:eastAsia="Arial" w:hAnsi="Arial" w:cs="Arial"/>
      <w:b/>
      <w:bCs/>
      <w:sz w:val="24"/>
      <w:szCs w:val="24"/>
    </w:rPr>
  </w:style>
  <w:style w:type="paragraph" w:styleId="Heading6">
    <w:name w:val="heading 6"/>
    <w:basedOn w:val="Normal"/>
    <w:next w:val="Normal"/>
    <w:link w:val="Heading6Char"/>
    <w:unhideWhenUsed/>
    <w:qFormat/>
    <w:pPr>
      <w:keepNext/>
      <w:keepLines/>
      <w:spacing w:before="320"/>
      <w:outlineLvl w:val="5"/>
    </w:pPr>
    <w:rPr>
      <w:rFonts w:ascii="Arial" w:eastAsia="Arial" w:hAnsi="Arial" w:cs="Arial"/>
      <w:b/>
      <w:bCs/>
    </w:rPr>
  </w:style>
  <w:style w:type="paragraph" w:styleId="Heading7">
    <w:name w:val="heading 7"/>
    <w:basedOn w:val="Normal"/>
    <w:next w:val="Normal"/>
    <w:link w:val="Heading7Char"/>
    <w:unhideWhenUsed/>
    <w:qFormat/>
    <w:pPr>
      <w:keepNext/>
      <w:keepLines/>
      <w:spacing w:before="320"/>
      <w:outlineLvl w:val="6"/>
    </w:pPr>
    <w:rPr>
      <w:rFonts w:ascii="Arial" w:eastAsia="Arial" w:hAnsi="Arial" w:cs="Arial"/>
      <w:b/>
      <w:bCs/>
      <w:i/>
      <w:iCs/>
    </w:rPr>
  </w:style>
  <w:style w:type="paragraph" w:styleId="Heading8">
    <w:name w:val="heading 8"/>
    <w:basedOn w:val="Normal"/>
    <w:next w:val="Normal"/>
    <w:link w:val="Heading8Char"/>
    <w:unhideWhenUsed/>
    <w:qFormat/>
    <w:pPr>
      <w:keepNext/>
      <w:keepLines/>
      <w:spacing w:before="320"/>
      <w:outlineLvl w:val="7"/>
    </w:pPr>
    <w:rPr>
      <w:rFonts w:ascii="Arial" w:eastAsia="Arial" w:hAnsi="Arial" w:cs="Arial"/>
      <w:i/>
      <w:iCs/>
    </w:rPr>
  </w:style>
  <w:style w:type="paragraph" w:styleId="Heading9">
    <w:name w:val="heading 9"/>
    <w:basedOn w:val="Normal"/>
    <w:next w:val="Normal"/>
    <w:link w:val="Heading9Char"/>
    <w:unhideWhenUsed/>
    <w:qFormat/>
    <w:pPr>
      <w:keepNext/>
      <w:keepLines/>
      <w:spacing w:before="32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Arial" w:hAnsi="Arial" w:cs="Arial"/>
      <w:sz w:val="40"/>
      <w:szCs w:val="40"/>
    </w:rPr>
  </w:style>
  <w:style w:type="character" w:customStyle="1" w:styleId="Heading2Char">
    <w:name w:val="Heading 2 Char"/>
    <w:basedOn w:val="DefaultParagraphFont"/>
    <w:link w:val="Heading2"/>
    <w:rPr>
      <w:rFonts w:ascii="Arial" w:eastAsia="Arial" w:hAnsi="Arial" w:cs="Arial"/>
      <w:sz w:val="34"/>
    </w:rPr>
  </w:style>
  <w:style w:type="character" w:customStyle="1" w:styleId="Heading3Char">
    <w:name w:val="Heading 3 Char"/>
    <w:basedOn w:val="DefaultParagraphFont"/>
    <w:link w:val="Heading3"/>
    <w:rPr>
      <w:rFonts w:ascii="Arial" w:eastAsia="Arial" w:hAnsi="Arial" w:cs="Arial"/>
      <w:sz w:val="30"/>
      <w:szCs w:val="30"/>
    </w:rPr>
  </w:style>
  <w:style w:type="character" w:customStyle="1" w:styleId="Heading4Char">
    <w:name w:val="Heading 4 Char"/>
    <w:basedOn w:val="DefaultParagraphFont"/>
    <w:link w:val="Heading4"/>
    <w:rPr>
      <w:rFonts w:ascii="Arial" w:eastAsia="Arial" w:hAnsi="Arial" w:cs="Arial"/>
      <w:b/>
      <w:bCs/>
      <w:sz w:val="26"/>
      <w:szCs w:val="26"/>
    </w:rPr>
  </w:style>
  <w:style w:type="character" w:customStyle="1" w:styleId="Heading5Char">
    <w:name w:val="Heading 5 Char"/>
    <w:basedOn w:val="DefaultParagraphFont"/>
    <w:link w:val="Heading5"/>
    <w:rPr>
      <w:rFonts w:ascii="Arial" w:eastAsia="Arial" w:hAnsi="Arial" w:cs="Arial"/>
      <w:b/>
      <w:bCs/>
      <w:sz w:val="24"/>
      <w:szCs w:val="24"/>
    </w:rPr>
  </w:style>
  <w:style w:type="character" w:customStyle="1" w:styleId="Heading6Char">
    <w:name w:val="Heading 6 Char"/>
    <w:basedOn w:val="DefaultParagraphFont"/>
    <w:link w:val="Heading6"/>
    <w:rPr>
      <w:rFonts w:ascii="Arial" w:eastAsia="Arial" w:hAnsi="Arial" w:cs="Arial"/>
      <w:b/>
      <w:bCs/>
      <w:sz w:val="22"/>
      <w:szCs w:val="22"/>
    </w:rPr>
  </w:style>
  <w:style w:type="character" w:customStyle="1" w:styleId="Heading7Char">
    <w:name w:val="Heading 7 Char"/>
    <w:basedOn w:val="DefaultParagraphFont"/>
    <w:link w:val="Heading7"/>
    <w:rPr>
      <w:rFonts w:ascii="Arial" w:eastAsia="Arial" w:hAnsi="Arial" w:cs="Arial"/>
      <w:b/>
      <w:bCs/>
      <w:i/>
      <w:iCs/>
      <w:sz w:val="22"/>
      <w:szCs w:val="22"/>
    </w:rPr>
  </w:style>
  <w:style w:type="character" w:customStyle="1" w:styleId="Heading8Char">
    <w:name w:val="Heading 8 Char"/>
    <w:basedOn w:val="DefaultParagraphFont"/>
    <w:link w:val="Heading8"/>
    <w:rPr>
      <w:rFonts w:ascii="Arial" w:eastAsia="Arial" w:hAnsi="Arial" w:cs="Arial"/>
      <w:i/>
      <w:iCs/>
      <w:sz w:val="22"/>
      <w:szCs w:val="22"/>
    </w:rPr>
  </w:style>
  <w:style w:type="character" w:customStyle="1" w:styleId="Heading9Char">
    <w:name w:val="Heading 9 Char"/>
    <w:basedOn w:val="DefaultParagraphFont"/>
    <w:link w:val="Heading9"/>
    <w:rPr>
      <w:rFonts w:ascii="Arial" w:eastAsia="Arial" w:hAnsi="Arial" w:cs="Arial"/>
      <w:i/>
      <w:iCs/>
      <w:sz w:val="21"/>
      <w:szCs w:val="21"/>
    </w:rPr>
  </w:style>
  <w:style w:type="paragraph" w:styleId="NoSpacing">
    <w:name w:val="No Spacing"/>
    <w:qFormat/>
    <w:pPr>
      <w:spacing w:after="0" w:line="240" w:lineRule="auto"/>
    </w:pPr>
  </w:style>
  <w:style w:type="paragraph" w:styleId="Title">
    <w:name w:val="Title"/>
    <w:basedOn w:val="Normal"/>
    <w:next w:val="Normal"/>
    <w:link w:val="TitleChar"/>
    <w:qFormat/>
    <w:pPr>
      <w:spacing w:before="300"/>
      <w:contextualSpacing/>
    </w:pPr>
    <w:rPr>
      <w:sz w:val="48"/>
      <w:szCs w:val="48"/>
    </w:rPr>
  </w:style>
  <w:style w:type="character" w:customStyle="1" w:styleId="TitleChar">
    <w:name w:val="Title Char"/>
    <w:basedOn w:val="DefaultParagraphFont"/>
    <w:link w:val="Title"/>
    <w:rPr>
      <w:sz w:val="48"/>
      <w:szCs w:val="48"/>
    </w:rPr>
  </w:style>
  <w:style w:type="paragraph" w:styleId="Subtitle">
    <w:name w:val="Subtitle"/>
    <w:basedOn w:val="Normal"/>
    <w:next w:val="Normal"/>
    <w:link w:val="SubtitleChar"/>
    <w:qFormat/>
    <w:pPr>
      <w:spacing w:before="200"/>
    </w:pPr>
    <w:rPr>
      <w:sz w:val="24"/>
      <w:szCs w:val="24"/>
    </w:rPr>
  </w:style>
  <w:style w:type="character" w:customStyle="1" w:styleId="SubtitleChar">
    <w:name w:val="Subtitle Char"/>
    <w:basedOn w:val="DefaultParagraphFont"/>
    <w:link w:val="Subtitle"/>
    <w:rPr>
      <w:sz w:val="24"/>
      <w:szCs w:val="24"/>
    </w:rPr>
  </w:style>
  <w:style w:type="paragraph" w:styleId="Quote">
    <w:name w:val="Quote"/>
    <w:basedOn w:val="Normal"/>
    <w:next w:val="Normal"/>
    <w:link w:val="QuoteChar"/>
    <w:qFormat/>
    <w:pPr>
      <w:ind w:left="720" w:right="720"/>
    </w:pPr>
    <w:rPr>
      <w:i/>
    </w:rPr>
  </w:style>
  <w:style w:type="character" w:customStyle="1" w:styleId="QuoteChar">
    <w:name w:val="Quote Char"/>
    <w:link w:val="Quote"/>
    <w:rPr>
      <w:i/>
    </w:rPr>
  </w:style>
  <w:style w:type="paragraph" w:styleId="IntenseQuote">
    <w:name w:val="Intense Quote"/>
    <w:basedOn w:val="Normal"/>
    <w:next w:val="Normal"/>
    <w:link w:val="IntenseQuoteChar"/>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rPr>
      <w:i/>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semiHidden/>
    <w:unhideWhenUsed/>
    <w:pPr>
      <w:spacing w:after="40" w:line="240" w:lineRule="auto"/>
    </w:pPr>
    <w:rPr>
      <w:sz w:val="18"/>
    </w:rPr>
  </w:style>
  <w:style w:type="character" w:customStyle="1" w:styleId="FootnoteTextChar">
    <w:name w:val="Footnote Text Char"/>
    <w:link w:val="FootnoteText"/>
    <w:rPr>
      <w:sz w:val="18"/>
    </w:rPr>
  </w:style>
  <w:style w:type="character" w:styleId="FootnoteReference">
    <w:name w:val="footnote reference"/>
    <w:basedOn w:val="DefaultParagraphFont"/>
    <w:unhideWhenUsed/>
    <w:rPr>
      <w:vertAlign w:val="superscript"/>
    </w:rPr>
  </w:style>
  <w:style w:type="paragraph" w:styleId="TOC1">
    <w:name w:val="toc 1"/>
    <w:basedOn w:val="Normal"/>
    <w:next w:val="Normal"/>
    <w:unhideWhenUsed/>
    <w:pPr>
      <w:spacing w:after="57"/>
    </w:pPr>
  </w:style>
  <w:style w:type="paragraph" w:styleId="TOC2">
    <w:name w:val="toc 2"/>
    <w:basedOn w:val="Normal"/>
    <w:next w:val="Normal"/>
    <w:unhideWhenUsed/>
    <w:pPr>
      <w:spacing w:after="57"/>
      <w:ind w:left="283"/>
    </w:pPr>
  </w:style>
  <w:style w:type="paragraph" w:styleId="TOC3">
    <w:name w:val="toc 3"/>
    <w:basedOn w:val="Normal"/>
    <w:next w:val="Normal"/>
    <w:unhideWhenUsed/>
    <w:pPr>
      <w:spacing w:after="57"/>
      <w:ind w:left="567"/>
    </w:pPr>
  </w:style>
  <w:style w:type="paragraph" w:styleId="TOC4">
    <w:name w:val="toc 4"/>
    <w:basedOn w:val="Normal"/>
    <w:next w:val="Normal"/>
    <w:unhideWhenUsed/>
    <w:pPr>
      <w:spacing w:after="57"/>
      <w:ind w:left="850"/>
    </w:pPr>
  </w:style>
  <w:style w:type="paragraph" w:styleId="TOC5">
    <w:name w:val="toc 5"/>
    <w:basedOn w:val="Normal"/>
    <w:next w:val="Normal"/>
    <w:unhideWhenUsed/>
    <w:pPr>
      <w:spacing w:after="57"/>
      <w:ind w:left="1134"/>
    </w:pPr>
  </w:style>
  <w:style w:type="paragraph" w:styleId="TOC6">
    <w:name w:val="toc 6"/>
    <w:basedOn w:val="Normal"/>
    <w:next w:val="Normal"/>
    <w:unhideWhenUsed/>
    <w:pPr>
      <w:spacing w:after="57"/>
      <w:ind w:left="1417"/>
    </w:pPr>
  </w:style>
  <w:style w:type="paragraph" w:styleId="TOC7">
    <w:name w:val="toc 7"/>
    <w:basedOn w:val="Normal"/>
    <w:next w:val="Normal"/>
    <w:unhideWhenUsed/>
    <w:pPr>
      <w:spacing w:after="57"/>
      <w:ind w:left="1701"/>
    </w:pPr>
  </w:style>
  <w:style w:type="paragraph" w:styleId="TOC8">
    <w:name w:val="toc 8"/>
    <w:basedOn w:val="Normal"/>
    <w:next w:val="Normal"/>
    <w:unhideWhenUsed/>
    <w:pPr>
      <w:spacing w:after="57"/>
      <w:ind w:left="1984"/>
    </w:pPr>
  </w:style>
  <w:style w:type="paragraph" w:styleId="TOC9">
    <w:name w:val="toc 9"/>
    <w:basedOn w:val="Normal"/>
    <w:next w:val="Normal"/>
    <w:unhideWhenUsed/>
    <w:pPr>
      <w:spacing w:after="57"/>
      <w:ind w:left="2268"/>
    </w:pPr>
  </w:style>
  <w:style w:type="paragraph" w:styleId="TOCHeading">
    <w:name w:val="TOC Heading"/>
    <w:unhideWhenUsed/>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unhideWhenUsed/>
    <w:rPr>
      <w:color w:val="0000FF" w:themeColor="hyperlink"/>
      <w:u w:val="single"/>
    </w:r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ListParagraph">
    <w:name w:val="List Paragraph"/>
    <w:basedOn w:val="Normal"/>
    <w:qFormat/>
    <w:pPr>
      <w:ind w:left="720"/>
      <w:contextualSpacing/>
    </w:pPr>
  </w:style>
  <w:style w:type="numbering" w:customStyle="1" w:styleId="NoList1">
    <w:name w:val="No List1"/>
    <w:next w:val="NoList"/>
    <w:uiPriority w:val="99"/>
    <w:semiHidden/>
    <w:unhideWhenUsed/>
    <w:rsid w:val="00C54AD9"/>
  </w:style>
  <w:style w:type="table" w:customStyle="1" w:styleId="TableGridLight1">
    <w:name w:val="Table Grid Light1"/>
    <w:basedOn w:val="TableNormal"/>
    <w:uiPriority w:val="59"/>
    <w:rsid w:val="00C54AD9"/>
    <w:pPr>
      <w:spacing w:before="120" w:after="0" w:line="240" w:lineRule="auto"/>
      <w:jc w:val="both"/>
    </w:pPr>
    <w:rPr>
      <w:szCs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1">
    <w:name w:val="Plain Table 11"/>
    <w:basedOn w:val="TableNormal"/>
    <w:uiPriority w:val="59"/>
    <w:rsid w:val="00C54AD9"/>
    <w:pPr>
      <w:spacing w:before="120" w:after="0" w:line="240" w:lineRule="auto"/>
      <w:jc w:val="both"/>
    </w:pPr>
    <w:rPr>
      <w:szCs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C54AD9"/>
    <w:pPr>
      <w:spacing w:before="120" w:after="0" w:line="240" w:lineRule="auto"/>
      <w:jc w:val="both"/>
    </w:pPr>
    <w:rPr>
      <w:szCs w:val="20"/>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C54AD9"/>
    <w:pPr>
      <w:spacing w:before="120" w:after="0" w:line="240" w:lineRule="auto"/>
      <w:jc w:val="both"/>
    </w:pPr>
    <w:rPr>
      <w:szCs w:val="20"/>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lainTable41">
    <w:name w:val="Plain Table 41"/>
    <w:basedOn w:val="TableNormal"/>
    <w:uiPriority w:val="99"/>
    <w:rsid w:val="00C54AD9"/>
    <w:pPr>
      <w:spacing w:before="120" w:after="0" w:line="240" w:lineRule="auto"/>
      <w:jc w:val="both"/>
    </w:pPr>
    <w:rPr>
      <w:szCs w:val="20"/>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lainTable51">
    <w:name w:val="Plain Table 51"/>
    <w:basedOn w:val="TableNormal"/>
    <w:uiPriority w:val="99"/>
    <w:rsid w:val="00C54AD9"/>
    <w:pPr>
      <w:spacing w:before="120" w:after="0" w:line="240" w:lineRule="auto"/>
      <w:jc w:val="both"/>
    </w:pPr>
    <w:rPr>
      <w:szCs w:val="20"/>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GridTable1Light1">
    <w:name w:val="Grid Table 1 Light1"/>
    <w:basedOn w:val="TableNormal"/>
    <w:uiPriority w:val="99"/>
    <w:rsid w:val="00C54AD9"/>
    <w:pPr>
      <w:spacing w:before="120" w:after="0" w:line="240" w:lineRule="auto"/>
      <w:jc w:val="both"/>
    </w:pPr>
    <w:rPr>
      <w:szCs w:val="20"/>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C54AD9"/>
    <w:pPr>
      <w:spacing w:before="120" w:after="0" w:line="240" w:lineRule="auto"/>
      <w:jc w:val="both"/>
    </w:pPr>
    <w:rPr>
      <w:szCs w:val="20"/>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1">
    <w:name w:val="Grid Table 1 Light - Accent 21"/>
    <w:basedOn w:val="TableNormal"/>
    <w:uiPriority w:val="99"/>
    <w:rsid w:val="00C54AD9"/>
    <w:pPr>
      <w:spacing w:before="120" w:after="0" w:line="240" w:lineRule="auto"/>
      <w:jc w:val="both"/>
    </w:pPr>
    <w:rPr>
      <w:szCs w:val="20"/>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
    <w:name w:val="Grid Table 1 Light - Accent 31"/>
    <w:basedOn w:val="TableNormal"/>
    <w:uiPriority w:val="99"/>
    <w:rsid w:val="00C54AD9"/>
    <w:pPr>
      <w:spacing w:before="120" w:after="0" w:line="240" w:lineRule="auto"/>
      <w:jc w:val="both"/>
    </w:pPr>
    <w:rPr>
      <w:szCs w:val="20"/>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
    <w:name w:val="Grid Table 1 Light - Accent 41"/>
    <w:basedOn w:val="TableNormal"/>
    <w:uiPriority w:val="99"/>
    <w:rsid w:val="00C54AD9"/>
    <w:pPr>
      <w:spacing w:before="120" w:after="0" w:line="240" w:lineRule="auto"/>
      <w:jc w:val="both"/>
    </w:pPr>
    <w:rPr>
      <w:szCs w:val="20"/>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
    <w:name w:val="Grid Table 1 Light - Accent 51"/>
    <w:basedOn w:val="TableNormal"/>
    <w:uiPriority w:val="99"/>
    <w:rsid w:val="00C54AD9"/>
    <w:pPr>
      <w:spacing w:before="120" w:after="0" w:line="240" w:lineRule="auto"/>
      <w:jc w:val="both"/>
    </w:pPr>
    <w:rPr>
      <w:szCs w:val="20"/>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1">
    <w:name w:val="Grid Table 1 Light - Accent 61"/>
    <w:basedOn w:val="TableNormal"/>
    <w:uiPriority w:val="99"/>
    <w:rsid w:val="00C54AD9"/>
    <w:pPr>
      <w:spacing w:before="120" w:after="0" w:line="240" w:lineRule="auto"/>
      <w:jc w:val="both"/>
    </w:pPr>
    <w:rPr>
      <w:szCs w:val="20"/>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1">
    <w:name w:val="Grid Table 21"/>
    <w:basedOn w:val="TableNormal"/>
    <w:uiPriority w:val="99"/>
    <w:rsid w:val="00C54AD9"/>
    <w:pPr>
      <w:spacing w:before="120" w:after="0" w:line="240" w:lineRule="auto"/>
      <w:jc w:val="both"/>
    </w:pPr>
    <w:rPr>
      <w:szCs w:val="20"/>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auto"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1">
    <w:name w:val="Grid Table 2 - Accent 11"/>
    <w:basedOn w:val="TableNormal"/>
    <w:uiPriority w:val="99"/>
    <w:rsid w:val="00C54AD9"/>
    <w:pPr>
      <w:spacing w:before="120" w:after="0" w:line="240" w:lineRule="auto"/>
      <w:jc w:val="both"/>
    </w:pPr>
    <w:rPr>
      <w:szCs w:val="20"/>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auto" w:fill="FFFFFF"/>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cPr>
    </w:tblStylePr>
    <w:tblStylePr w:type="band1Horz">
      <w:rPr>
        <w:rFonts w:ascii="Arial" w:hAnsi="Arial"/>
        <w:color w:val="404040"/>
        <w:sz w:val="22"/>
      </w:rPr>
      <w:tblPr/>
      <w:tcPr>
        <w:shd w:val="clear" w:color="auto" w:fill="DDEAF6"/>
      </w:tcPr>
    </w:tblStylePr>
  </w:style>
  <w:style w:type="table" w:customStyle="1" w:styleId="GridTable2-Accent21">
    <w:name w:val="Grid Table 2 - Accent 21"/>
    <w:basedOn w:val="TableNormal"/>
    <w:uiPriority w:val="99"/>
    <w:rsid w:val="00C54AD9"/>
    <w:pPr>
      <w:spacing w:before="120" w:after="0" w:line="240" w:lineRule="auto"/>
      <w:jc w:val="both"/>
    </w:pPr>
    <w:rPr>
      <w:szCs w:val="20"/>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auto" w:fill="FFFFFF"/>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2-Accent31">
    <w:name w:val="Grid Table 2 - Accent 31"/>
    <w:basedOn w:val="TableNormal"/>
    <w:uiPriority w:val="99"/>
    <w:rsid w:val="00C54AD9"/>
    <w:pPr>
      <w:spacing w:before="120" w:after="0" w:line="240" w:lineRule="auto"/>
      <w:jc w:val="both"/>
    </w:pPr>
    <w:rPr>
      <w:szCs w:val="20"/>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auto" w:fill="FFFFFF"/>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2-Accent41">
    <w:name w:val="Grid Table 2 - Accent 41"/>
    <w:basedOn w:val="TableNormal"/>
    <w:uiPriority w:val="99"/>
    <w:rsid w:val="00C54AD9"/>
    <w:pPr>
      <w:spacing w:before="120" w:after="0" w:line="240" w:lineRule="auto"/>
      <w:jc w:val="both"/>
    </w:pPr>
    <w:rPr>
      <w:szCs w:val="20"/>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auto" w:fill="FFFFFF"/>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2-Accent51">
    <w:name w:val="Grid Table 2 - Accent 51"/>
    <w:basedOn w:val="TableNormal"/>
    <w:uiPriority w:val="99"/>
    <w:rsid w:val="00C54AD9"/>
    <w:pPr>
      <w:spacing w:before="120" w:after="0" w:line="240" w:lineRule="auto"/>
      <w:jc w:val="both"/>
    </w:pPr>
    <w:rPr>
      <w:szCs w:val="20"/>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auto" w:fill="FFFFFF"/>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2-Accent61">
    <w:name w:val="Grid Table 2 - Accent 61"/>
    <w:basedOn w:val="TableNormal"/>
    <w:uiPriority w:val="99"/>
    <w:rsid w:val="00C54AD9"/>
    <w:pPr>
      <w:spacing w:before="120" w:after="0" w:line="240" w:lineRule="auto"/>
      <w:jc w:val="both"/>
    </w:pPr>
    <w:rPr>
      <w:szCs w:val="20"/>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auto" w:fill="FFFFFF"/>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customStyle="1" w:styleId="GridTable31">
    <w:name w:val="Grid Table 31"/>
    <w:basedOn w:val="TableNormal"/>
    <w:uiPriority w:val="99"/>
    <w:rsid w:val="00C54AD9"/>
    <w:pPr>
      <w:spacing w:before="120" w:after="0" w:line="240" w:lineRule="auto"/>
      <w:jc w:val="both"/>
    </w:pPr>
    <w:rPr>
      <w:szCs w:val="20"/>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1">
    <w:name w:val="Grid Table 3 - Accent 11"/>
    <w:basedOn w:val="TableNormal"/>
    <w:uiPriority w:val="99"/>
    <w:rsid w:val="00C54AD9"/>
    <w:pPr>
      <w:spacing w:before="120" w:after="0" w:line="240" w:lineRule="auto"/>
      <w:jc w:val="both"/>
    </w:pPr>
    <w:rPr>
      <w:szCs w:val="20"/>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cPr>
    </w:tblStylePr>
    <w:tblStylePr w:type="band1Horz">
      <w:rPr>
        <w:rFonts w:ascii="Arial" w:hAnsi="Arial"/>
        <w:color w:val="404040"/>
        <w:sz w:val="22"/>
      </w:rPr>
      <w:tblPr/>
      <w:tcPr>
        <w:shd w:val="clear" w:color="auto" w:fill="DDEAF6"/>
      </w:tcPr>
    </w:tblStylePr>
  </w:style>
  <w:style w:type="table" w:customStyle="1" w:styleId="GridTable3-Accent21">
    <w:name w:val="Grid Table 3 - Accent 21"/>
    <w:basedOn w:val="TableNormal"/>
    <w:uiPriority w:val="99"/>
    <w:rsid w:val="00C54AD9"/>
    <w:pPr>
      <w:spacing w:before="120" w:after="0" w:line="240" w:lineRule="auto"/>
      <w:jc w:val="both"/>
    </w:pPr>
    <w:rPr>
      <w:szCs w:val="20"/>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3-Accent31">
    <w:name w:val="Grid Table 3 - Accent 31"/>
    <w:basedOn w:val="TableNormal"/>
    <w:uiPriority w:val="99"/>
    <w:rsid w:val="00C54AD9"/>
    <w:pPr>
      <w:spacing w:before="120" w:after="0" w:line="240" w:lineRule="auto"/>
      <w:jc w:val="both"/>
    </w:pPr>
    <w:rPr>
      <w:szCs w:val="20"/>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3-Accent41">
    <w:name w:val="Grid Table 3 - Accent 41"/>
    <w:basedOn w:val="TableNormal"/>
    <w:uiPriority w:val="99"/>
    <w:rsid w:val="00C54AD9"/>
    <w:pPr>
      <w:spacing w:before="120" w:after="0" w:line="240" w:lineRule="auto"/>
      <w:jc w:val="both"/>
    </w:pPr>
    <w:rPr>
      <w:szCs w:val="20"/>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3-Accent51">
    <w:name w:val="Grid Table 3 - Accent 51"/>
    <w:basedOn w:val="TableNormal"/>
    <w:uiPriority w:val="99"/>
    <w:rsid w:val="00C54AD9"/>
    <w:pPr>
      <w:spacing w:before="120" w:after="0" w:line="240" w:lineRule="auto"/>
      <w:jc w:val="both"/>
    </w:pPr>
    <w:rPr>
      <w:szCs w:val="20"/>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3-Accent61">
    <w:name w:val="Grid Table 3 - Accent 61"/>
    <w:basedOn w:val="TableNormal"/>
    <w:uiPriority w:val="99"/>
    <w:rsid w:val="00C54AD9"/>
    <w:pPr>
      <w:spacing w:before="120" w:after="0" w:line="240" w:lineRule="auto"/>
      <w:jc w:val="both"/>
    </w:pPr>
    <w:rPr>
      <w:szCs w:val="20"/>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customStyle="1" w:styleId="GridTable41">
    <w:name w:val="Grid Table 41"/>
    <w:basedOn w:val="TableNormal"/>
    <w:uiPriority w:val="59"/>
    <w:rsid w:val="00C54AD9"/>
    <w:pPr>
      <w:spacing w:before="120" w:after="0" w:line="240" w:lineRule="auto"/>
      <w:jc w:val="both"/>
    </w:pPr>
    <w:rPr>
      <w:szCs w:val="20"/>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1">
    <w:name w:val="Grid Table 4 - Accent 11"/>
    <w:basedOn w:val="TableNormal"/>
    <w:uiPriority w:val="59"/>
    <w:rsid w:val="00C54AD9"/>
    <w:pPr>
      <w:spacing w:before="120" w:after="0" w:line="240" w:lineRule="auto"/>
      <w:jc w:val="both"/>
    </w:pPr>
    <w:rPr>
      <w:szCs w:val="20"/>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auto"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cPr>
    </w:tblStylePr>
    <w:tblStylePr w:type="band1Horz">
      <w:rPr>
        <w:rFonts w:ascii="Arial" w:hAnsi="Arial"/>
        <w:color w:val="404040"/>
        <w:sz w:val="22"/>
      </w:rPr>
      <w:tblPr/>
      <w:tcPr>
        <w:shd w:val="clear" w:color="auto" w:fill="DEEBF6"/>
      </w:tcPr>
    </w:tblStylePr>
  </w:style>
  <w:style w:type="table" w:customStyle="1" w:styleId="GridTable4-Accent21">
    <w:name w:val="Grid Table 4 - Accent 21"/>
    <w:basedOn w:val="TableNormal"/>
    <w:uiPriority w:val="59"/>
    <w:rsid w:val="00C54AD9"/>
    <w:pPr>
      <w:spacing w:before="120" w:after="0" w:line="240" w:lineRule="auto"/>
      <w:jc w:val="both"/>
    </w:pPr>
    <w:rPr>
      <w:szCs w:val="20"/>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4-Accent31">
    <w:name w:val="Grid Table 4 - Accent 31"/>
    <w:basedOn w:val="TableNormal"/>
    <w:uiPriority w:val="59"/>
    <w:rsid w:val="00C54AD9"/>
    <w:pPr>
      <w:spacing w:before="120" w:after="0" w:line="240" w:lineRule="auto"/>
      <w:jc w:val="both"/>
    </w:pPr>
    <w:rPr>
      <w:szCs w:val="20"/>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4-Accent41">
    <w:name w:val="Grid Table 4 - Accent 41"/>
    <w:basedOn w:val="TableNormal"/>
    <w:uiPriority w:val="59"/>
    <w:rsid w:val="00C54AD9"/>
    <w:pPr>
      <w:spacing w:before="120" w:after="0" w:line="240" w:lineRule="auto"/>
      <w:jc w:val="both"/>
    </w:pPr>
    <w:rPr>
      <w:szCs w:val="20"/>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4-Accent51">
    <w:name w:val="Grid Table 4 - Accent 51"/>
    <w:basedOn w:val="TableNormal"/>
    <w:uiPriority w:val="59"/>
    <w:rsid w:val="00C54AD9"/>
    <w:pPr>
      <w:spacing w:before="120" w:after="0" w:line="240" w:lineRule="auto"/>
      <w:jc w:val="both"/>
    </w:pPr>
    <w:rPr>
      <w:szCs w:val="20"/>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auto"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4-Accent61">
    <w:name w:val="Grid Table 4 - Accent 61"/>
    <w:basedOn w:val="TableNormal"/>
    <w:uiPriority w:val="59"/>
    <w:rsid w:val="00C54AD9"/>
    <w:pPr>
      <w:spacing w:before="120" w:after="0" w:line="240" w:lineRule="auto"/>
      <w:jc w:val="both"/>
    </w:pPr>
    <w:rPr>
      <w:szCs w:val="20"/>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customStyle="1" w:styleId="GridTable5Dark1">
    <w:name w:val="Grid Table 5 Dark1"/>
    <w:basedOn w:val="TableNormal"/>
    <w:uiPriority w:val="99"/>
    <w:rsid w:val="00C54AD9"/>
    <w:pPr>
      <w:spacing w:before="120" w:after="0" w:line="240" w:lineRule="auto"/>
      <w:jc w:val="both"/>
    </w:pPr>
    <w:rPr>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
    <w:name w:val="Grid Table 5 Dark- Accent 11"/>
    <w:basedOn w:val="TableNormal"/>
    <w:uiPriority w:val="99"/>
    <w:rsid w:val="00C54AD9"/>
    <w:pPr>
      <w:spacing w:before="120" w:after="0" w:line="240" w:lineRule="auto"/>
      <w:jc w:val="both"/>
    </w:pPr>
    <w:rPr>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DEAF6"/>
    </w:tblPr>
    <w:tblStylePr w:type="firstRow">
      <w:rPr>
        <w:rFonts w:ascii="Arial" w:hAnsi="Arial"/>
        <w:b/>
        <w:color w:val="FFFFFF"/>
        <w:sz w:val="22"/>
      </w:rPr>
      <w:tblPr/>
      <w:tcPr>
        <w:shd w:val="clear" w:color="auto" w:fill="5B9BD5"/>
      </w:tcPr>
    </w:tblStylePr>
    <w:tblStylePr w:type="lastRow">
      <w:rPr>
        <w:rFonts w:ascii="Arial" w:hAnsi="Arial"/>
        <w:b/>
        <w:color w:val="FFFFFF"/>
        <w:sz w:val="22"/>
      </w:rPr>
      <w:tblPr/>
      <w:tcPr>
        <w:tcBorders>
          <w:top w:val="single" w:sz="4" w:space="0" w:color="FFFFFF"/>
        </w:tcBorders>
        <w:shd w:val="clear" w:color="auto" w:fill="5B9BD5"/>
      </w:tcPr>
    </w:tblStylePr>
    <w:tblStylePr w:type="firstCol">
      <w:rPr>
        <w:rFonts w:ascii="Arial" w:hAnsi="Arial"/>
        <w:b/>
        <w:color w:val="FFFFFF"/>
        <w:sz w:val="22"/>
      </w:rPr>
      <w:tblPr/>
      <w:tcPr>
        <w:shd w:val="clear" w:color="auto" w:fill="5B9BD5"/>
      </w:tcPr>
    </w:tblStylePr>
    <w:tblStylePr w:type="lastCol">
      <w:rPr>
        <w:rFonts w:ascii="Arial" w:hAnsi="Arial"/>
        <w:b/>
        <w:color w:val="FFFFFF"/>
        <w:sz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21">
    <w:name w:val="Grid Table 5 Dark - Accent 21"/>
    <w:basedOn w:val="TableNormal"/>
    <w:uiPriority w:val="99"/>
    <w:rsid w:val="00C54AD9"/>
    <w:pPr>
      <w:spacing w:before="120" w:after="0" w:line="240" w:lineRule="auto"/>
      <w:jc w:val="both"/>
    </w:pPr>
    <w:rPr>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BE5D6"/>
    </w:tblPr>
    <w:tblStylePr w:type="firstRow">
      <w:rPr>
        <w:rFonts w:ascii="Arial" w:hAnsi="Arial"/>
        <w:b/>
        <w:color w:val="FFFFFF"/>
        <w:sz w:val="22"/>
      </w:rPr>
      <w:tblPr/>
      <w:tcPr>
        <w:shd w:val="clear" w:color="auto" w:fill="ED7D31"/>
      </w:tcPr>
    </w:tblStylePr>
    <w:tblStylePr w:type="lastRow">
      <w:rPr>
        <w:rFonts w:ascii="Arial" w:hAnsi="Arial"/>
        <w:b/>
        <w:color w:val="FFFFFF"/>
        <w:sz w:val="22"/>
      </w:rPr>
      <w:tblPr/>
      <w:tcPr>
        <w:tcBorders>
          <w:top w:val="single" w:sz="4" w:space="0" w:color="FFFFFF"/>
        </w:tcBorders>
        <w:shd w:val="clear" w:color="auto" w:fill="ED7D31"/>
      </w:tcPr>
    </w:tblStylePr>
    <w:tblStylePr w:type="firstCol">
      <w:rPr>
        <w:rFonts w:ascii="Arial" w:hAnsi="Arial"/>
        <w:b/>
        <w:color w:val="FFFFFF"/>
        <w:sz w:val="22"/>
      </w:rPr>
      <w:tblPr/>
      <w:tcPr>
        <w:shd w:val="clear" w:color="auto" w:fill="ED7D31"/>
      </w:tcPr>
    </w:tblStylePr>
    <w:tblStylePr w:type="lastCol">
      <w:rPr>
        <w:rFonts w:ascii="Arial" w:hAnsi="Arial"/>
        <w:b/>
        <w:color w:val="FFFFFF"/>
        <w:sz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
    <w:name w:val="Grid Table 5 Dark - Accent 31"/>
    <w:basedOn w:val="TableNormal"/>
    <w:uiPriority w:val="99"/>
    <w:rsid w:val="00C54AD9"/>
    <w:pPr>
      <w:spacing w:before="120" w:after="0" w:line="240" w:lineRule="auto"/>
      <w:jc w:val="both"/>
    </w:pPr>
    <w:rPr>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Pr>
    <w:tblStylePr w:type="firstRow">
      <w:rPr>
        <w:rFonts w:ascii="Arial" w:hAnsi="Arial"/>
        <w:b/>
        <w:color w:val="FFFFFF"/>
        <w:sz w:val="22"/>
      </w:rPr>
      <w:tblPr/>
      <w:tcPr>
        <w:shd w:val="clear" w:color="auto" w:fill="A5A5A5"/>
      </w:tcPr>
    </w:tblStylePr>
    <w:tblStylePr w:type="lastRow">
      <w:rPr>
        <w:rFonts w:ascii="Arial" w:hAnsi="Arial"/>
        <w:b/>
        <w:color w:val="FFFFFF"/>
        <w:sz w:val="22"/>
      </w:rPr>
      <w:tblPr/>
      <w:tcPr>
        <w:tcBorders>
          <w:top w:val="single" w:sz="4" w:space="0" w:color="FFFFFF"/>
        </w:tcBorders>
        <w:shd w:val="clear" w:color="auto" w:fill="A5A5A5"/>
      </w:tcPr>
    </w:tblStylePr>
    <w:tblStylePr w:type="firstCol">
      <w:rPr>
        <w:rFonts w:ascii="Arial" w:hAnsi="Arial"/>
        <w:b/>
        <w:color w:val="FFFFFF"/>
        <w:sz w:val="22"/>
      </w:rPr>
      <w:tblPr/>
      <w:tcPr>
        <w:shd w:val="clear" w:color="auto" w:fill="A5A5A5"/>
      </w:tcPr>
    </w:tblStylePr>
    <w:tblStylePr w:type="lastCol">
      <w:rPr>
        <w:rFonts w:ascii="Arial" w:hAnsi="Arial"/>
        <w:b/>
        <w:color w:val="FFFFFF"/>
        <w:sz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
    <w:name w:val="Grid Table 5 Dark- Accent 41"/>
    <w:basedOn w:val="TableNormal"/>
    <w:uiPriority w:val="99"/>
    <w:rsid w:val="00C54AD9"/>
    <w:pPr>
      <w:spacing w:before="120" w:after="0" w:line="240" w:lineRule="auto"/>
      <w:jc w:val="both"/>
    </w:pPr>
    <w:rPr>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2CB"/>
    </w:tblPr>
    <w:tblStylePr w:type="firstRow">
      <w:rPr>
        <w:rFonts w:ascii="Arial" w:hAnsi="Arial"/>
        <w:b/>
        <w:color w:val="FFFFFF"/>
        <w:sz w:val="22"/>
      </w:rPr>
      <w:tblPr/>
      <w:tcPr>
        <w:shd w:val="clear" w:color="auto" w:fill="FFC000"/>
      </w:tcPr>
    </w:tblStylePr>
    <w:tblStylePr w:type="lastRow">
      <w:rPr>
        <w:rFonts w:ascii="Arial" w:hAnsi="Arial"/>
        <w:b/>
        <w:color w:val="FFFFFF"/>
        <w:sz w:val="22"/>
      </w:rPr>
      <w:tblPr/>
      <w:tcPr>
        <w:tcBorders>
          <w:top w:val="single" w:sz="4" w:space="0" w:color="FFFFFF"/>
        </w:tcBorders>
        <w:shd w:val="clear" w:color="auto" w:fill="FFC000"/>
      </w:tcPr>
    </w:tblStylePr>
    <w:tblStylePr w:type="firstCol">
      <w:rPr>
        <w:rFonts w:ascii="Arial" w:hAnsi="Arial"/>
        <w:b/>
        <w:color w:val="FFFFFF"/>
        <w:sz w:val="22"/>
      </w:rPr>
      <w:tblPr/>
      <w:tcPr>
        <w:shd w:val="clear" w:color="auto" w:fill="FFC000"/>
      </w:tcPr>
    </w:tblStylePr>
    <w:tblStylePr w:type="lastCol">
      <w:rPr>
        <w:rFonts w:ascii="Arial" w:hAnsi="Arial"/>
        <w:b/>
        <w:color w:val="FFFFFF"/>
        <w:sz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
    <w:name w:val="Grid Table 5 Dark - Accent 51"/>
    <w:basedOn w:val="TableNormal"/>
    <w:uiPriority w:val="99"/>
    <w:rsid w:val="00C54AD9"/>
    <w:pPr>
      <w:spacing w:before="120" w:after="0" w:line="240" w:lineRule="auto"/>
      <w:jc w:val="both"/>
    </w:pPr>
    <w:rPr>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8E2F3"/>
    </w:tblPr>
    <w:tblStylePr w:type="firstRow">
      <w:rPr>
        <w:rFonts w:ascii="Arial" w:hAnsi="Arial"/>
        <w:b/>
        <w:color w:val="FFFFFF"/>
        <w:sz w:val="22"/>
      </w:rPr>
      <w:tblPr/>
      <w:tcPr>
        <w:shd w:val="clear" w:color="auto" w:fill="4472C4"/>
      </w:tcPr>
    </w:tblStylePr>
    <w:tblStylePr w:type="lastRow">
      <w:rPr>
        <w:rFonts w:ascii="Arial" w:hAnsi="Arial"/>
        <w:b/>
        <w:color w:val="FFFFFF"/>
        <w:sz w:val="22"/>
      </w:rPr>
      <w:tblPr/>
      <w:tcPr>
        <w:tcBorders>
          <w:top w:val="single" w:sz="4" w:space="0" w:color="FFFFFF"/>
        </w:tcBorders>
        <w:shd w:val="clear" w:color="auto" w:fill="4472C4"/>
      </w:tcPr>
    </w:tblStylePr>
    <w:tblStylePr w:type="firstCol">
      <w:rPr>
        <w:rFonts w:ascii="Arial" w:hAnsi="Arial"/>
        <w:b/>
        <w:color w:val="FFFFFF"/>
        <w:sz w:val="22"/>
      </w:rPr>
      <w:tblPr/>
      <w:tcPr>
        <w:shd w:val="clear" w:color="auto" w:fill="4472C4"/>
      </w:tcPr>
    </w:tblStylePr>
    <w:tblStylePr w:type="lastCol">
      <w:rPr>
        <w:rFonts w:ascii="Arial" w:hAnsi="Arial"/>
        <w:b/>
        <w:color w:val="FFFFFF"/>
        <w:sz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61">
    <w:name w:val="Grid Table 5 Dark - Accent 61"/>
    <w:basedOn w:val="TableNormal"/>
    <w:uiPriority w:val="99"/>
    <w:rsid w:val="00C54AD9"/>
    <w:pPr>
      <w:spacing w:before="120" w:after="0" w:line="240" w:lineRule="auto"/>
      <w:jc w:val="both"/>
    </w:pPr>
    <w:rPr>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1EFD8"/>
    </w:tblPr>
    <w:tblStylePr w:type="firstRow">
      <w:rPr>
        <w:rFonts w:ascii="Arial" w:hAnsi="Arial"/>
        <w:b/>
        <w:color w:val="FFFFFF"/>
        <w:sz w:val="22"/>
      </w:rPr>
      <w:tblPr/>
      <w:tcPr>
        <w:shd w:val="clear" w:color="auto" w:fill="70AD47"/>
      </w:tcPr>
    </w:tblStylePr>
    <w:tblStylePr w:type="lastRow">
      <w:rPr>
        <w:rFonts w:ascii="Arial" w:hAnsi="Arial"/>
        <w:b/>
        <w:color w:val="FFFFFF"/>
        <w:sz w:val="22"/>
      </w:rPr>
      <w:tblPr/>
      <w:tcPr>
        <w:tcBorders>
          <w:top w:val="single" w:sz="4" w:space="0" w:color="FFFFFF"/>
        </w:tcBorders>
        <w:shd w:val="clear" w:color="auto" w:fill="70AD47"/>
      </w:tcPr>
    </w:tblStylePr>
    <w:tblStylePr w:type="firstCol">
      <w:rPr>
        <w:rFonts w:ascii="Arial" w:hAnsi="Arial"/>
        <w:b/>
        <w:color w:val="FFFFFF"/>
        <w:sz w:val="22"/>
      </w:rPr>
      <w:tblPr/>
      <w:tcPr>
        <w:shd w:val="clear" w:color="auto" w:fill="70AD47"/>
      </w:tcPr>
    </w:tblStylePr>
    <w:tblStylePr w:type="lastCol">
      <w:rPr>
        <w:rFonts w:ascii="Arial" w:hAnsi="Arial"/>
        <w:b/>
        <w:color w:val="FFFFFF"/>
        <w:sz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GridTable6Colorful1">
    <w:name w:val="Grid Table 6 Colorful1"/>
    <w:basedOn w:val="TableNormal"/>
    <w:uiPriority w:val="99"/>
    <w:rsid w:val="00C54AD9"/>
    <w:pPr>
      <w:spacing w:before="120" w:after="0" w:line="240" w:lineRule="auto"/>
      <w:jc w:val="both"/>
    </w:pPr>
    <w:rPr>
      <w:szCs w:val="20"/>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olor w:val="7F7F7F"/>
        <w:sz w:val="22"/>
      </w:rPr>
      <w:tblPr/>
      <w:tcPr>
        <w:shd w:val="clear" w:color="auto" w:fill="CBCBCB"/>
      </w:tcPr>
    </w:tblStylePr>
    <w:tblStylePr w:type="band2Horz">
      <w:rPr>
        <w:rFonts w:ascii="Arial" w:hAnsi="Arial"/>
        <w:color w:val="7F7F7F"/>
        <w:sz w:val="22"/>
      </w:rPr>
    </w:tblStylePr>
  </w:style>
  <w:style w:type="table" w:customStyle="1" w:styleId="GridTable6Colorful-Accent11">
    <w:name w:val="Grid Table 6 Colorful - Accent 11"/>
    <w:basedOn w:val="TableNormal"/>
    <w:uiPriority w:val="99"/>
    <w:rsid w:val="00C54AD9"/>
    <w:pPr>
      <w:spacing w:before="120" w:after="0" w:line="240" w:lineRule="auto"/>
      <w:jc w:val="both"/>
    </w:pPr>
    <w:rPr>
      <w:szCs w:val="20"/>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auto" w:fill="DDEAF6"/>
      </w:tcPr>
    </w:tblStylePr>
    <w:tblStylePr w:type="band1Horz">
      <w:rPr>
        <w:rFonts w:ascii="Arial" w:hAnsi="Arial"/>
        <w:color w:val="ACCCEA"/>
        <w:sz w:val="22"/>
      </w:rPr>
      <w:tblPr/>
      <w:tcPr>
        <w:shd w:val="clear" w:color="auto" w:fill="DDEAF6"/>
      </w:tcPr>
    </w:tblStylePr>
    <w:tblStylePr w:type="band2Horz">
      <w:rPr>
        <w:rFonts w:ascii="Arial" w:hAnsi="Arial"/>
        <w:color w:val="ACCCEA"/>
        <w:sz w:val="22"/>
      </w:rPr>
    </w:tblStylePr>
  </w:style>
  <w:style w:type="table" w:customStyle="1" w:styleId="GridTable6Colorful-Accent21">
    <w:name w:val="Grid Table 6 Colorful - Accent 21"/>
    <w:basedOn w:val="TableNormal"/>
    <w:uiPriority w:val="99"/>
    <w:rsid w:val="00C54AD9"/>
    <w:pPr>
      <w:spacing w:before="120" w:after="0" w:line="240" w:lineRule="auto"/>
      <w:jc w:val="both"/>
    </w:pPr>
    <w:rPr>
      <w:szCs w:val="20"/>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rFonts w:ascii="Arial" w:hAnsi="Arial"/>
        <w:color w:val="F4B184"/>
        <w:sz w:val="22"/>
      </w:rPr>
      <w:tblPr/>
      <w:tcPr>
        <w:shd w:val="clear" w:color="auto" w:fill="FBE5D6"/>
      </w:tcPr>
    </w:tblStylePr>
    <w:tblStylePr w:type="band2Horz">
      <w:rPr>
        <w:rFonts w:ascii="Arial" w:hAnsi="Arial"/>
        <w:color w:val="F4B184"/>
        <w:sz w:val="22"/>
      </w:rPr>
    </w:tblStylePr>
  </w:style>
  <w:style w:type="table" w:customStyle="1" w:styleId="GridTable6Colorful-Accent31">
    <w:name w:val="Grid Table 6 Colorful - Accent 31"/>
    <w:basedOn w:val="TableNormal"/>
    <w:uiPriority w:val="99"/>
    <w:rsid w:val="00C54AD9"/>
    <w:pPr>
      <w:spacing w:before="120" w:after="0" w:line="240" w:lineRule="auto"/>
      <w:jc w:val="both"/>
    </w:pPr>
    <w:rPr>
      <w:szCs w:val="20"/>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rFonts w:ascii="Arial" w:hAnsi="Arial"/>
        <w:color w:val="A5A5A5"/>
        <w:sz w:val="22"/>
      </w:rPr>
      <w:tblPr/>
      <w:tcPr>
        <w:shd w:val="clear" w:color="auto" w:fill="ECECEC"/>
      </w:tcPr>
    </w:tblStylePr>
    <w:tblStylePr w:type="band2Horz">
      <w:rPr>
        <w:rFonts w:ascii="Arial" w:hAnsi="Arial"/>
        <w:color w:val="A5A5A5"/>
        <w:sz w:val="22"/>
      </w:rPr>
    </w:tblStylePr>
  </w:style>
  <w:style w:type="table" w:customStyle="1" w:styleId="GridTable6Colorful-Accent41">
    <w:name w:val="Grid Table 6 Colorful - Accent 41"/>
    <w:basedOn w:val="TableNormal"/>
    <w:uiPriority w:val="99"/>
    <w:rsid w:val="00C54AD9"/>
    <w:pPr>
      <w:spacing w:before="120" w:after="0" w:line="240" w:lineRule="auto"/>
      <w:jc w:val="both"/>
    </w:pPr>
    <w:rPr>
      <w:szCs w:val="20"/>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rFonts w:ascii="Arial" w:hAnsi="Arial"/>
        <w:color w:val="FFD865"/>
        <w:sz w:val="22"/>
      </w:rPr>
      <w:tblPr/>
      <w:tcPr>
        <w:shd w:val="clear" w:color="auto" w:fill="FFF2CB"/>
      </w:tcPr>
    </w:tblStylePr>
    <w:tblStylePr w:type="band2Horz">
      <w:rPr>
        <w:rFonts w:ascii="Arial" w:hAnsi="Arial"/>
        <w:color w:val="FFD865"/>
        <w:sz w:val="22"/>
      </w:rPr>
    </w:tblStylePr>
  </w:style>
  <w:style w:type="table" w:customStyle="1" w:styleId="GridTable6Colorful-Accent51">
    <w:name w:val="Grid Table 6 Colorful - Accent 51"/>
    <w:basedOn w:val="TableNormal"/>
    <w:uiPriority w:val="99"/>
    <w:rsid w:val="00C54AD9"/>
    <w:pPr>
      <w:spacing w:before="120" w:after="0" w:line="240" w:lineRule="auto"/>
      <w:jc w:val="both"/>
    </w:pPr>
    <w:rPr>
      <w:szCs w:val="20"/>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auto" w:fill="D8E2F3"/>
      </w:tcPr>
    </w:tblStylePr>
    <w:tblStylePr w:type="band1Horz">
      <w:rPr>
        <w:rFonts w:ascii="Arial" w:hAnsi="Arial"/>
        <w:color w:val="254175"/>
        <w:sz w:val="22"/>
      </w:rPr>
      <w:tblPr/>
      <w:tcPr>
        <w:shd w:val="clear" w:color="auto" w:fill="D8E2F3"/>
      </w:tcPr>
    </w:tblStylePr>
    <w:tblStylePr w:type="band2Horz">
      <w:rPr>
        <w:rFonts w:ascii="Arial" w:hAnsi="Arial"/>
        <w:color w:val="254175"/>
        <w:sz w:val="22"/>
      </w:rPr>
    </w:tblStylePr>
  </w:style>
  <w:style w:type="table" w:customStyle="1" w:styleId="GridTable6Colorful-Accent61">
    <w:name w:val="Grid Table 6 Colorful - Accent 61"/>
    <w:basedOn w:val="TableNormal"/>
    <w:uiPriority w:val="99"/>
    <w:rsid w:val="00C54AD9"/>
    <w:pPr>
      <w:spacing w:before="120" w:after="0" w:line="240" w:lineRule="auto"/>
      <w:jc w:val="both"/>
    </w:pPr>
    <w:rPr>
      <w:szCs w:val="20"/>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auto" w:fill="E1EFD8"/>
      </w:tcPr>
    </w:tblStylePr>
    <w:tblStylePr w:type="band1Horz">
      <w:rPr>
        <w:rFonts w:ascii="Arial" w:hAnsi="Arial"/>
        <w:color w:val="254175"/>
        <w:sz w:val="22"/>
      </w:rPr>
      <w:tblPr/>
      <w:tcPr>
        <w:shd w:val="clear" w:color="auto" w:fill="E1EFD8"/>
      </w:tcPr>
    </w:tblStylePr>
    <w:tblStylePr w:type="band2Horz">
      <w:rPr>
        <w:rFonts w:ascii="Arial" w:hAnsi="Arial"/>
        <w:color w:val="254175"/>
        <w:sz w:val="22"/>
      </w:rPr>
    </w:tblStylePr>
  </w:style>
  <w:style w:type="table" w:customStyle="1" w:styleId="GridTable7Colorful1">
    <w:name w:val="Grid Table 7 Colorful1"/>
    <w:basedOn w:val="TableNormal"/>
    <w:uiPriority w:val="99"/>
    <w:rsid w:val="00C54AD9"/>
    <w:pPr>
      <w:spacing w:before="120" w:after="0" w:line="240" w:lineRule="auto"/>
      <w:jc w:val="both"/>
    </w:pPr>
    <w:rPr>
      <w:szCs w:val="20"/>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GridTable7Colorful-Accent11">
    <w:name w:val="Grid Table 7 Colorful - Accent 11"/>
    <w:basedOn w:val="TableNormal"/>
    <w:uiPriority w:val="99"/>
    <w:rsid w:val="00C54AD9"/>
    <w:pPr>
      <w:spacing w:before="120" w:after="0" w:line="240" w:lineRule="auto"/>
      <w:jc w:val="both"/>
    </w:pPr>
    <w:rPr>
      <w:szCs w:val="20"/>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auto"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auto" w:fill="FFFFFF"/>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auto" w:fill="FFFFFF"/>
      </w:tcPr>
    </w:tblStylePr>
    <w:tblStylePr w:type="band1Vert">
      <w:tblPr/>
      <w:tcPr>
        <w:shd w:val="clear" w:color="auto" w:fill="DDEAF6"/>
      </w:tcPr>
    </w:tblStylePr>
    <w:tblStylePr w:type="band1Horz">
      <w:rPr>
        <w:rFonts w:ascii="Arial" w:hAnsi="Arial"/>
        <w:color w:val="ACCCEA"/>
        <w:sz w:val="22"/>
      </w:rPr>
      <w:tblPr/>
      <w:tcPr>
        <w:shd w:val="clear" w:color="auto" w:fill="DDEAF6"/>
      </w:tcPr>
    </w:tblStylePr>
    <w:tblStylePr w:type="band2Horz">
      <w:rPr>
        <w:rFonts w:ascii="Arial" w:hAnsi="Arial"/>
        <w:color w:val="ACCCEA"/>
        <w:sz w:val="22"/>
      </w:rPr>
    </w:tblStylePr>
  </w:style>
  <w:style w:type="table" w:customStyle="1" w:styleId="GridTable7Colorful-Accent21">
    <w:name w:val="Grid Table 7 Colorful - Accent 21"/>
    <w:basedOn w:val="TableNormal"/>
    <w:uiPriority w:val="99"/>
    <w:rsid w:val="00C54AD9"/>
    <w:pPr>
      <w:spacing w:before="120" w:after="0" w:line="240" w:lineRule="auto"/>
      <w:jc w:val="both"/>
    </w:pPr>
    <w:rPr>
      <w:szCs w:val="20"/>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auto" w:fill="FFFFFF"/>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auto" w:fill="FFFFFF"/>
      </w:tcPr>
    </w:tblStylePr>
    <w:tblStylePr w:type="band1Vert">
      <w:tblPr/>
      <w:tcPr>
        <w:shd w:val="clear" w:color="auto" w:fill="FBE5D6"/>
      </w:tcPr>
    </w:tblStylePr>
    <w:tblStylePr w:type="band1Horz">
      <w:rPr>
        <w:rFonts w:ascii="Arial" w:hAnsi="Arial"/>
        <w:color w:val="F4B184"/>
        <w:sz w:val="22"/>
      </w:rPr>
      <w:tblPr/>
      <w:tcPr>
        <w:shd w:val="clear" w:color="auto" w:fill="FBE5D6"/>
      </w:tcPr>
    </w:tblStylePr>
    <w:tblStylePr w:type="band2Horz">
      <w:rPr>
        <w:rFonts w:ascii="Arial" w:hAnsi="Arial"/>
        <w:color w:val="F4B184"/>
        <w:sz w:val="22"/>
      </w:rPr>
    </w:tblStylePr>
  </w:style>
  <w:style w:type="table" w:customStyle="1" w:styleId="GridTable7Colorful-Accent31">
    <w:name w:val="Grid Table 7 Colorful - Accent 31"/>
    <w:basedOn w:val="TableNormal"/>
    <w:uiPriority w:val="99"/>
    <w:rsid w:val="00C54AD9"/>
    <w:pPr>
      <w:spacing w:before="120" w:after="0" w:line="240" w:lineRule="auto"/>
      <w:jc w:val="both"/>
    </w:pPr>
    <w:rPr>
      <w:szCs w:val="20"/>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auto" w:fill="FFFFFF"/>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auto" w:fill="FFFFFF"/>
      </w:tcPr>
    </w:tblStylePr>
    <w:tblStylePr w:type="band1Vert">
      <w:tblPr/>
      <w:tcPr>
        <w:shd w:val="clear" w:color="auto" w:fill="ECECEC"/>
      </w:tcPr>
    </w:tblStylePr>
    <w:tblStylePr w:type="band1Horz">
      <w:rPr>
        <w:rFonts w:ascii="Arial" w:hAnsi="Arial"/>
        <w:color w:val="A5A5A5"/>
        <w:sz w:val="22"/>
      </w:rPr>
      <w:tblPr/>
      <w:tcPr>
        <w:shd w:val="clear" w:color="auto" w:fill="ECECEC"/>
      </w:tcPr>
    </w:tblStylePr>
    <w:tblStylePr w:type="band2Horz">
      <w:rPr>
        <w:rFonts w:ascii="Arial" w:hAnsi="Arial"/>
        <w:color w:val="A5A5A5"/>
        <w:sz w:val="22"/>
      </w:rPr>
    </w:tblStylePr>
  </w:style>
  <w:style w:type="table" w:customStyle="1" w:styleId="GridTable7Colorful-Accent41">
    <w:name w:val="Grid Table 7 Colorful - Accent 41"/>
    <w:basedOn w:val="TableNormal"/>
    <w:uiPriority w:val="99"/>
    <w:rsid w:val="00C54AD9"/>
    <w:pPr>
      <w:spacing w:before="120" w:after="0" w:line="240" w:lineRule="auto"/>
      <w:jc w:val="both"/>
    </w:pPr>
    <w:rPr>
      <w:szCs w:val="20"/>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auto" w:fill="FFFFFF"/>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auto" w:fill="FFFFFF"/>
      </w:tcPr>
    </w:tblStylePr>
    <w:tblStylePr w:type="band1Vert">
      <w:tblPr/>
      <w:tcPr>
        <w:shd w:val="clear" w:color="auto" w:fill="FFF2CB"/>
      </w:tcPr>
    </w:tblStylePr>
    <w:tblStylePr w:type="band1Horz">
      <w:rPr>
        <w:rFonts w:ascii="Arial" w:hAnsi="Arial"/>
        <w:color w:val="FFD865"/>
        <w:sz w:val="22"/>
      </w:rPr>
      <w:tblPr/>
      <w:tcPr>
        <w:shd w:val="clear" w:color="auto" w:fill="FFF2CB"/>
      </w:tcPr>
    </w:tblStylePr>
    <w:tblStylePr w:type="band2Horz">
      <w:rPr>
        <w:rFonts w:ascii="Arial" w:hAnsi="Arial"/>
        <w:color w:val="FFD865"/>
        <w:sz w:val="22"/>
      </w:rPr>
    </w:tblStylePr>
  </w:style>
  <w:style w:type="table" w:customStyle="1" w:styleId="GridTable7Colorful-Accent51">
    <w:name w:val="Grid Table 7 Colorful - Accent 51"/>
    <w:basedOn w:val="TableNormal"/>
    <w:uiPriority w:val="99"/>
    <w:rsid w:val="00C54AD9"/>
    <w:pPr>
      <w:spacing w:before="120" w:after="0" w:line="240" w:lineRule="auto"/>
      <w:jc w:val="both"/>
    </w:pPr>
    <w:rPr>
      <w:szCs w:val="20"/>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auto"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auto" w:fill="FFFFFF"/>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auto" w:fill="FFFFFF"/>
      </w:tcPr>
    </w:tblStylePr>
    <w:tblStylePr w:type="band1Vert">
      <w:tblPr/>
      <w:tcPr>
        <w:shd w:val="clear" w:color="auto" w:fill="D8E2F3"/>
      </w:tcPr>
    </w:tblStylePr>
    <w:tblStylePr w:type="band1Horz">
      <w:rPr>
        <w:rFonts w:ascii="Arial" w:hAnsi="Arial"/>
        <w:color w:val="254175"/>
        <w:sz w:val="22"/>
      </w:rPr>
      <w:tblPr/>
      <w:tcPr>
        <w:shd w:val="clear" w:color="auto" w:fill="D8E2F3"/>
      </w:tcPr>
    </w:tblStylePr>
    <w:tblStylePr w:type="band2Horz">
      <w:rPr>
        <w:rFonts w:ascii="Arial" w:hAnsi="Arial"/>
        <w:color w:val="254175"/>
        <w:sz w:val="22"/>
      </w:rPr>
    </w:tblStylePr>
  </w:style>
  <w:style w:type="table" w:customStyle="1" w:styleId="GridTable7Colorful-Accent61">
    <w:name w:val="Grid Table 7 Colorful - Accent 61"/>
    <w:basedOn w:val="TableNormal"/>
    <w:uiPriority w:val="99"/>
    <w:rsid w:val="00C54AD9"/>
    <w:pPr>
      <w:spacing w:before="120" w:after="0" w:line="240" w:lineRule="auto"/>
      <w:jc w:val="both"/>
    </w:pPr>
    <w:rPr>
      <w:szCs w:val="20"/>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auto" w:fill="FFFFFF"/>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auto" w:fill="FFFFFF"/>
      </w:tcPr>
    </w:tblStylePr>
    <w:tblStylePr w:type="band1Vert">
      <w:tblPr/>
      <w:tcPr>
        <w:shd w:val="clear" w:color="auto" w:fill="E1EFD8"/>
      </w:tcPr>
    </w:tblStylePr>
    <w:tblStylePr w:type="band1Horz">
      <w:rPr>
        <w:rFonts w:ascii="Arial" w:hAnsi="Arial"/>
        <w:color w:val="416429"/>
        <w:sz w:val="22"/>
      </w:rPr>
      <w:tblPr/>
      <w:tcPr>
        <w:shd w:val="clear" w:color="auto" w:fill="E1EFD8"/>
      </w:tcPr>
    </w:tblStylePr>
    <w:tblStylePr w:type="band2Horz">
      <w:rPr>
        <w:rFonts w:ascii="Arial" w:hAnsi="Arial"/>
        <w:color w:val="416429"/>
        <w:sz w:val="22"/>
      </w:rPr>
    </w:tblStylePr>
  </w:style>
  <w:style w:type="table" w:customStyle="1" w:styleId="ListTable1Light1">
    <w:name w:val="List Table 1 Light1"/>
    <w:basedOn w:val="TableNormal"/>
    <w:uiPriority w:val="99"/>
    <w:rsid w:val="00C54AD9"/>
    <w:pPr>
      <w:spacing w:before="120" w:after="0" w:line="240" w:lineRule="auto"/>
      <w:jc w:val="both"/>
    </w:pPr>
    <w:rPr>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C54AD9"/>
    <w:pPr>
      <w:spacing w:before="120" w:after="0" w:line="240" w:lineRule="auto"/>
      <w:jc w:val="both"/>
    </w:pPr>
    <w:rPr>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21">
    <w:name w:val="List Table 1 Light - Accent 21"/>
    <w:basedOn w:val="TableNormal"/>
    <w:uiPriority w:val="99"/>
    <w:rsid w:val="00C54AD9"/>
    <w:pPr>
      <w:spacing w:before="120" w:after="0" w:line="240" w:lineRule="auto"/>
      <w:jc w:val="both"/>
    </w:pPr>
    <w:rPr>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
    <w:name w:val="List Table 1 Light - Accent 31"/>
    <w:basedOn w:val="TableNormal"/>
    <w:uiPriority w:val="99"/>
    <w:rsid w:val="00C54AD9"/>
    <w:pPr>
      <w:spacing w:before="120" w:after="0" w:line="240" w:lineRule="auto"/>
      <w:jc w:val="both"/>
    </w:pPr>
    <w:rPr>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
    <w:name w:val="List Table 1 Light - Accent 41"/>
    <w:basedOn w:val="TableNormal"/>
    <w:uiPriority w:val="99"/>
    <w:rsid w:val="00C54AD9"/>
    <w:pPr>
      <w:spacing w:before="120" w:after="0" w:line="240" w:lineRule="auto"/>
      <w:jc w:val="both"/>
    </w:pPr>
    <w:rPr>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
    <w:name w:val="List Table 1 Light - Accent 51"/>
    <w:basedOn w:val="TableNormal"/>
    <w:uiPriority w:val="99"/>
    <w:rsid w:val="00C54AD9"/>
    <w:pPr>
      <w:spacing w:before="120" w:after="0" w:line="240" w:lineRule="auto"/>
      <w:jc w:val="both"/>
    </w:pPr>
    <w:rPr>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61">
    <w:name w:val="List Table 1 Light - Accent 61"/>
    <w:basedOn w:val="TableNormal"/>
    <w:uiPriority w:val="99"/>
    <w:rsid w:val="00C54AD9"/>
    <w:pPr>
      <w:spacing w:before="120" w:after="0" w:line="240" w:lineRule="auto"/>
      <w:jc w:val="both"/>
    </w:pPr>
    <w:rPr>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1">
    <w:name w:val="List Table 21"/>
    <w:basedOn w:val="TableNormal"/>
    <w:uiPriority w:val="99"/>
    <w:rsid w:val="00C54AD9"/>
    <w:pPr>
      <w:spacing w:before="120" w:after="0" w:line="240" w:lineRule="auto"/>
      <w:jc w:val="both"/>
    </w:pPr>
    <w:rPr>
      <w:szCs w:val="20"/>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1">
    <w:name w:val="List Table 2 - Accent 11"/>
    <w:basedOn w:val="TableNormal"/>
    <w:uiPriority w:val="99"/>
    <w:rsid w:val="00C54AD9"/>
    <w:pPr>
      <w:spacing w:before="120" w:after="0" w:line="240" w:lineRule="auto"/>
      <w:jc w:val="both"/>
    </w:pPr>
    <w:rPr>
      <w:szCs w:val="20"/>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cPr>
    </w:tblStylePr>
    <w:tblStylePr w:type="band1Horz">
      <w:rPr>
        <w:rFonts w:ascii="Arial" w:hAnsi="Arial"/>
        <w:color w:val="404040"/>
        <w:sz w:val="22"/>
      </w:rPr>
      <w:tblPr/>
      <w:tcPr>
        <w:shd w:val="clear" w:color="auto" w:fill="D5E5F4"/>
      </w:tcPr>
    </w:tblStylePr>
  </w:style>
  <w:style w:type="table" w:customStyle="1" w:styleId="ListTable2-Accent21">
    <w:name w:val="List Table 2 - Accent 21"/>
    <w:basedOn w:val="TableNormal"/>
    <w:uiPriority w:val="99"/>
    <w:rsid w:val="00C54AD9"/>
    <w:pPr>
      <w:spacing w:before="120" w:after="0" w:line="240" w:lineRule="auto"/>
      <w:jc w:val="both"/>
    </w:pPr>
    <w:rPr>
      <w:szCs w:val="20"/>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cPr>
    </w:tblStylePr>
    <w:tblStylePr w:type="band1Horz">
      <w:rPr>
        <w:rFonts w:ascii="Arial" w:hAnsi="Arial"/>
        <w:color w:val="404040"/>
        <w:sz w:val="22"/>
      </w:rPr>
      <w:tblPr/>
      <w:tcPr>
        <w:shd w:val="clear" w:color="auto" w:fill="FADECB"/>
      </w:tcPr>
    </w:tblStylePr>
  </w:style>
  <w:style w:type="table" w:customStyle="1" w:styleId="ListTable2-Accent31">
    <w:name w:val="List Table 2 - Accent 31"/>
    <w:basedOn w:val="TableNormal"/>
    <w:uiPriority w:val="99"/>
    <w:rsid w:val="00C54AD9"/>
    <w:pPr>
      <w:spacing w:before="120" w:after="0" w:line="240" w:lineRule="auto"/>
      <w:jc w:val="both"/>
    </w:pPr>
    <w:rPr>
      <w:szCs w:val="20"/>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cPr>
    </w:tblStylePr>
    <w:tblStylePr w:type="band1Horz">
      <w:rPr>
        <w:rFonts w:ascii="Arial" w:hAnsi="Arial"/>
        <w:color w:val="404040"/>
        <w:sz w:val="22"/>
      </w:rPr>
      <w:tblPr/>
      <w:tcPr>
        <w:shd w:val="clear" w:color="auto" w:fill="E8E8E8"/>
      </w:tcPr>
    </w:tblStylePr>
  </w:style>
  <w:style w:type="table" w:customStyle="1" w:styleId="ListTable2-Accent41">
    <w:name w:val="List Table 2 - Accent 41"/>
    <w:basedOn w:val="TableNormal"/>
    <w:uiPriority w:val="99"/>
    <w:rsid w:val="00C54AD9"/>
    <w:pPr>
      <w:spacing w:before="120" w:after="0" w:line="240" w:lineRule="auto"/>
      <w:jc w:val="both"/>
    </w:pPr>
    <w:rPr>
      <w:szCs w:val="20"/>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cPr>
    </w:tblStylePr>
    <w:tblStylePr w:type="band1Horz">
      <w:rPr>
        <w:rFonts w:ascii="Arial" w:hAnsi="Arial"/>
        <w:color w:val="404040"/>
        <w:sz w:val="22"/>
      </w:rPr>
      <w:tblPr/>
      <w:tcPr>
        <w:shd w:val="clear" w:color="auto" w:fill="FFEFBF"/>
      </w:tcPr>
    </w:tblStylePr>
  </w:style>
  <w:style w:type="table" w:customStyle="1" w:styleId="ListTable2-Accent51">
    <w:name w:val="List Table 2 - Accent 51"/>
    <w:basedOn w:val="TableNormal"/>
    <w:uiPriority w:val="99"/>
    <w:rsid w:val="00C54AD9"/>
    <w:pPr>
      <w:spacing w:before="120" w:after="0" w:line="240" w:lineRule="auto"/>
      <w:jc w:val="both"/>
    </w:pPr>
    <w:rPr>
      <w:szCs w:val="20"/>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cPr>
    </w:tblStylePr>
    <w:tblStylePr w:type="band1Horz">
      <w:rPr>
        <w:rFonts w:ascii="Arial" w:hAnsi="Arial"/>
        <w:color w:val="404040"/>
        <w:sz w:val="22"/>
      </w:rPr>
      <w:tblPr/>
      <w:tcPr>
        <w:shd w:val="clear" w:color="auto" w:fill="CFDBF0"/>
      </w:tcPr>
    </w:tblStylePr>
  </w:style>
  <w:style w:type="table" w:customStyle="1" w:styleId="ListTable2-Accent61">
    <w:name w:val="List Table 2 - Accent 61"/>
    <w:basedOn w:val="TableNormal"/>
    <w:uiPriority w:val="99"/>
    <w:rsid w:val="00C54AD9"/>
    <w:pPr>
      <w:spacing w:before="120" w:after="0" w:line="240" w:lineRule="auto"/>
      <w:jc w:val="both"/>
    </w:pPr>
    <w:rPr>
      <w:szCs w:val="20"/>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cPr>
    </w:tblStylePr>
    <w:tblStylePr w:type="band1Horz">
      <w:rPr>
        <w:rFonts w:ascii="Arial" w:hAnsi="Arial"/>
        <w:color w:val="404040"/>
        <w:sz w:val="22"/>
      </w:rPr>
      <w:tblPr/>
      <w:tcPr>
        <w:shd w:val="clear" w:color="auto" w:fill="DAEBCF"/>
      </w:tcPr>
    </w:tblStylePr>
  </w:style>
  <w:style w:type="table" w:customStyle="1" w:styleId="ListTable31">
    <w:name w:val="List Table 31"/>
    <w:basedOn w:val="TableNormal"/>
    <w:uiPriority w:val="99"/>
    <w:rsid w:val="00C54AD9"/>
    <w:pPr>
      <w:spacing w:before="120" w:after="0" w:line="240" w:lineRule="auto"/>
      <w:jc w:val="both"/>
    </w:pPr>
    <w:rPr>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C54AD9"/>
    <w:pPr>
      <w:spacing w:before="120" w:after="0" w:line="240" w:lineRule="auto"/>
      <w:jc w:val="both"/>
    </w:pPr>
    <w:rPr>
      <w:szCs w:val="20"/>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1">
    <w:name w:val="List Table 3 - Accent 21"/>
    <w:basedOn w:val="TableNormal"/>
    <w:uiPriority w:val="99"/>
    <w:rsid w:val="00C54AD9"/>
    <w:pPr>
      <w:spacing w:before="120" w:after="0" w:line="240" w:lineRule="auto"/>
      <w:jc w:val="both"/>
    </w:pPr>
    <w:rPr>
      <w:szCs w:val="20"/>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1">
    <w:name w:val="List Table 3 - Accent 31"/>
    <w:basedOn w:val="TableNormal"/>
    <w:uiPriority w:val="99"/>
    <w:rsid w:val="00C54AD9"/>
    <w:pPr>
      <w:spacing w:before="120" w:after="0" w:line="240" w:lineRule="auto"/>
      <w:jc w:val="both"/>
    </w:pPr>
    <w:rPr>
      <w:szCs w:val="20"/>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1">
    <w:name w:val="List Table 3 - Accent 41"/>
    <w:basedOn w:val="TableNormal"/>
    <w:uiPriority w:val="99"/>
    <w:rsid w:val="00C54AD9"/>
    <w:pPr>
      <w:spacing w:before="120" w:after="0" w:line="240" w:lineRule="auto"/>
      <w:jc w:val="both"/>
    </w:pPr>
    <w:rPr>
      <w:szCs w:val="20"/>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1">
    <w:name w:val="List Table 3 - Accent 51"/>
    <w:basedOn w:val="TableNormal"/>
    <w:uiPriority w:val="99"/>
    <w:rsid w:val="00C54AD9"/>
    <w:pPr>
      <w:spacing w:before="120" w:after="0" w:line="240" w:lineRule="auto"/>
      <w:jc w:val="both"/>
    </w:pPr>
    <w:rPr>
      <w:szCs w:val="20"/>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auto"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1">
    <w:name w:val="List Table 3 - Accent 61"/>
    <w:basedOn w:val="TableNormal"/>
    <w:uiPriority w:val="99"/>
    <w:rsid w:val="00C54AD9"/>
    <w:pPr>
      <w:spacing w:before="120" w:after="0" w:line="240" w:lineRule="auto"/>
      <w:jc w:val="both"/>
    </w:pPr>
    <w:rPr>
      <w:szCs w:val="20"/>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1">
    <w:name w:val="List Table 41"/>
    <w:basedOn w:val="TableNormal"/>
    <w:uiPriority w:val="99"/>
    <w:rsid w:val="00C54AD9"/>
    <w:pPr>
      <w:spacing w:before="120" w:after="0" w:line="240" w:lineRule="auto"/>
      <w:jc w:val="both"/>
    </w:pPr>
    <w:rPr>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1">
    <w:name w:val="List Table 4 - Accent 11"/>
    <w:basedOn w:val="TableNormal"/>
    <w:uiPriority w:val="99"/>
    <w:rsid w:val="00C54AD9"/>
    <w:pPr>
      <w:spacing w:before="120" w:after="0" w:line="240" w:lineRule="auto"/>
      <w:jc w:val="both"/>
    </w:pPr>
    <w:rPr>
      <w:szCs w:val="20"/>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cPr>
    </w:tblStylePr>
    <w:tblStylePr w:type="band1Horz">
      <w:rPr>
        <w:rFonts w:ascii="Arial" w:hAnsi="Arial"/>
        <w:color w:val="404040"/>
        <w:sz w:val="22"/>
      </w:rPr>
      <w:tblPr/>
      <w:tcPr>
        <w:shd w:val="clear" w:color="auto" w:fill="D5E5F4"/>
      </w:tcPr>
    </w:tblStylePr>
  </w:style>
  <w:style w:type="table" w:customStyle="1" w:styleId="ListTable4-Accent21">
    <w:name w:val="List Table 4 - Accent 21"/>
    <w:basedOn w:val="TableNormal"/>
    <w:uiPriority w:val="99"/>
    <w:rsid w:val="00C54AD9"/>
    <w:pPr>
      <w:spacing w:before="120" w:after="0" w:line="240" w:lineRule="auto"/>
      <w:jc w:val="both"/>
    </w:pPr>
    <w:rPr>
      <w:szCs w:val="20"/>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cPr>
    </w:tblStylePr>
    <w:tblStylePr w:type="band1Horz">
      <w:rPr>
        <w:rFonts w:ascii="Arial" w:hAnsi="Arial"/>
        <w:color w:val="404040"/>
        <w:sz w:val="22"/>
      </w:rPr>
      <w:tblPr/>
      <w:tcPr>
        <w:shd w:val="clear" w:color="auto" w:fill="FADECB"/>
      </w:tcPr>
    </w:tblStylePr>
  </w:style>
  <w:style w:type="table" w:customStyle="1" w:styleId="ListTable4-Accent31">
    <w:name w:val="List Table 4 - Accent 31"/>
    <w:basedOn w:val="TableNormal"/>
    <w:uiPriority w:val="99"/>
    <w:rsid w:val="00C54AD9"/>
    <w:pPr>
      <w:spacing w:before="120" w:after="0" w:line="240" w:lineRule="auto"/>
      <w:jc w:val="both"/>
    </w:pPr>
    <w:rPr>
      <w:szCs w:val="20"/>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cPr>
    </w:tblStylePr>
    <w:tblStylePr w:type="band1Horz">
      <w:rPr>
        <w:rFonts w:ascii="Arial" w:hAnsi="Arial"/>
        <w:color w:val="404040"/>
        <w:sz w:val="22"/>
      </w:rPr>
      <w:tblPr/>
      <w:tcPr>
        <w:shd w:val="clear" w:color="auto" w:fill="E8E8E8"/>
      </w:tcPr>
    </w:tblStylePr>
  </w:style>
  <w:style w:type="table" w:customStyle="1" w:styleId="ListTable4-Accent41">
    <w:name w:val="List Table 4 - Accent 41"/>
    <w:basedOn w:val="TableNormal"/>
    <w:uiPriority w:val="99"/>
    <w:rsid w:val="00C54AD9"/>
    <w:pPr>
      <w:spacing w:before="120" w:after="0" w:line="240" w:lineRule="auto"/>
      <w:jc w:val="both"/>
    </w:pPr>
    <w:rPr>
      <w:szCs w:val="20"/>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cPr>
    </w:tblStylePr>
    <w:tblStylePr w:type="band1Horz">
      <w:rPr>
        <w:rFonts w:ascii="Arial" w:hAnsi="Arial"/>
        <w:color w:val="404040"/>
        <w:sz w:val="22"/>
      </w:rPr>
      <w:tblPr/>
      <w:tcPr>
        <w:shd w:val="clear" w:color="auto" w:fill="FFEFBF"/>
      </w:tcPr>
    </w:tblStylePr>
  </w:style>
  <w:style w:type="table" w:customStyle="1" w:styleId="ListTable4-Accent51">
    <w:name w:val="List Table 4 - Accent 51"/>
    <w:basedOn w:val="TableNormal"/>
    <w:uiPriority w:val="99"/>
    <w:rsid w:val="00C54AD9"/>
    <w:pPr>
      <w:spacing w:before="120" w:after="0" w:line="240" w:lineRule="auto"/>
      <w:jc w:val="both"/>
    </w:pPr>
    <w:rPr>
      <w:szCs w:val="20"/>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cPr>
    </w:tblStylePr>
    <w:tblStylePr w:type="band1Horz">
      <w:rPr>
        <w:rFonts w:ascii="Arial" w:hAnsi="Arial"/>
        <w:color w:val="404040"/>
        <w:sz w:val="22"/>
      </w:rPr>
      <w:tblPr/>
      <w:tcPr>
        <w:shd w:val="clear" w:color="auto" w:fill="CFDBF0"/>
      </w:tcPr>
    </w:tblStylePr>
  </w:style>
  <w:style w:type="table" w:customStyle="1" w:styleId="ListTable4-Accent61">
    <w:name w:val="List Table 4 - Accent 61"/>
    <w:basedOn w:val="TableNormal"/>
    <w:uiPriority w:val="99"/>
    <w:rsid w:val="00C54AD9"/>
    <w:pPr>
      <w:spacing w:before="120" w:after="0" w:line="240" w:lineRule="auto"/>
      <w:jc w:val="both"/>
    </w:pPr>
    <w:rPr>
      <w:szCs w:val="20"/>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cPr>
    </w:tblStylePr>
    <w:tblStylePr w:type="band1Horz">
      <w:rPr>
        <w:rFonts w:ascii="Arial" w:hAnsi="Arial"/>
        <w:color w:val="404040"/>
        <w:sz w:val="22"/>
      </w:rPr>
      <w:tblPr/>
      <w:tcPr>
        <w:shd w:val="clear" w:color="auto" w:fill="DAEBCF"/>
      </w:tcPr>
    </w:tblStylePr>
  </w:style>
  <w:style w:type="table" w:customStyle="1" w:styleId="ListTable5Dark1">
    <w:name w:val="List Table 5 Dark1"/>
    <w:basedOn w:val="TableNormal"/>
    <w:uiPriority w:val="99"/>
    <w:rsid w:val="00C54AD9"/>
    <w:pPr>
      <w:spacing w:before="120" w:after="0" w:line="240" w:lineRule="auto"/>
      <w:jc w:val="both"/>
    </w:pPr>
    <w:rPr>
      <w:szCs w:val="20"/>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auto" w:fill="7F7F7F"/>
    </w:tblPr>
    <w:tblStylePr w:type="firstRow">
      <w:rPr>
        <w:rFonts w:ascii="Arial" w:hAnsi="Arial"/>
        <w:b/>
        <w:color w:val="FFFFFF"/>
        <w:sz w:val="22"/>
      </w:rPr>
      <w:tblPr/>
      <w:tcPr>
        <w:tcBorders>
          <w:top w:val="single" w:sz="32" w:space="0" w:color="7F7F7F"/>
          <w:bottom w:val="single" w:sz="12" w:space="0" w:color="FFFFFF"/>
        </w:tcBorders>
        <w:shd w:val="clear" w:color="auto"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C54AD9"/>
    <w:pPr>
      <w:spacing w:before="120" w:after="0" w:line="240" w:lineRule="auto"/>
      <w:jc w:val="both"/>
    </w:pPr>
    <w:rPr>
      <w:szCs w:val="20"/>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auto" w:fill="5B9BD5"/>
    </w:tblPr>
    <w:tblStylePr w:type="firstRow">
      <w:rPr>
        <w:rFonts w:ascii="Arial" w:hAnsi="Arial"/>
        <w:b/>
        <w:color w:val="FFFFFF"/>
        <w:sz w:val="22"/>
      </w:rPr>
      <w:tblPr/>
      <w:tcPr>
        <w:tcBorders>
          <w:top w:val="single" w:sz="32" w:space="0" w:color="5B9BD5"/>
          <w:bottom w:val="single" w:sz="12" w:space="0" w:color="FFFFFF"/>
        </w:tcBorders>
        <w:shd w:val="clear" w:color="auto"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auto"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5B9BD5"/>
      </w:tcPr>
    </w:tblStylePr>
    <w:tblStylePr w:type="band2Horz">
      <w:tblPr/>
      <w:tcPr>
        <w:tcBorders>
          <w:top w:val="single" w:sz="4" w:space="0" w:color="FFFFFF"/>
          <w:bottom w:val="single" w:sz="4" w:space="0" w:color="FFFFFF"/>
        </w:tcBorders>
        <w:shd w:val="clear" w:color="auto" w:fill="5B9BD5"/>
      </w:tcPr>
    </w:tblStylePr>
  </w:style>
  <w:style w:type="table" w:customStyle="1" w:styleId="ListTable5Dark-Accent21">
    <w:name w:val="List Table 5 Dark - Accent 21"/>
    <w:basedOn w:val="TableNormal"/>
    <w:uiPriority w:val="99"/>
    <w:rsid w:val="00C54AD9"/>
    <w:pPr>
      <w:spacing w:before="120" w:after="0" w:line="240" w:lineRule="auto"/>
      <w:jc w:val="both"/>
    </w:pPr>
    <w:rPr>
      <w:szCs w:val="20"/>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auto" w:fill="F4B184"/>
    </w:tblPr>
    <w:tblStylePr w:type="firstRow">
      <w:rPr>
        <w:rFonts w:ascii="Arial" w:hAnsi="Arial"/>
        <w:b/>
        <w:color w:val="FFFFFF"/>
        <w:sz w:val="22"/>
      </w:rPr>
      <w:tblPr/>
      <w:tcPr>
        <w:tcBorders>
          <w:top w:val="single" w:sz="32" w:space="0" w:color="F4B184"/>
          <w:bottom w:val="single" w:sz="12" w:space="0" w:color="FFFFFF"/>
        </w:tcBorders>
        <w:shd w:val="clear" w:color="auto"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
    <w:name w:val="List Table 5 Dark - Accent 31"/>
    <w:basedOn w:val="TableNormal"/>
    <w:uiPriority w:val="99"/>
    <w:rsid w:val="00C54AD9"/>
    <w:pPr>
      <w:spacing w:before="120" w:after="0" w:line="240" w:lineRule="auto"/>
      <w:jc w:val="both"/>
    </w:pPr>
    <w:rPr>
      <w:szCs w:val="20"/>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auto" w:fill="C9C9C9"/>
    </w:tblPr>
    <w:tblStylePr w:type="firstRow">
      <w:rPr>
        <w:rFonts w:ascii="Arial" w:hAnsi="Arial"/>
        <w:b/>
        <w:color w:val="FFFFFF"/>
        <w:sz w:val="22"/>
      </w:rPr>
      <w:tblPr/>
      <w:tcPr>
        <w:tcBorders>
          <w:top w:val="single" w:sz="32" w:space="0" w:color="C9C9C9"/>
          <w:bottom w:val="single" w:sz="12" w:space="0" w:color="FFFFFF"/>
        </w:tcBorders>
        <w:shd w:val="clear" w:color="auto"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
    <w:name w:val="List Table 5 Dark - Accent 41"/>
    <w:basedOn w:val="TableNormal"/>
    <w:uiPriority w:val="99"/>
    <w:rsid w:val="00C54AD9"/>
    <w:pPr>
      <w:spacing w:before="120" w:after="0" w:line="240" w:lineRule="auto"/>
      <w:jc w:val="both"/>
    </w:pPr>
    <w:rPr>
      <w:szCs w:val="20"/>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auto" w:fill="FFD865"/>
    </w:tblPr>
    <w:tblStylePr w:type="firstRow">
      <w:rPr>
        <w:rFonts w:ascii="Arial" w:hAnsi="Arial"/>
        <w:b/>
        <w:color w:val="FFFFFF"/>
        <w:sz w:val="22"/>
      </w:rPr>
      <w:tblPr/>
      <w:tcPr>
        <w:tcBorders>
          <w:top w:val="single" w:sz="32" w:space="0" w:color="FFD865"/>
          <w:bottom w:val="single" w:sz="12" w:space="0" w:color="FFFFFF"/>
        </w:tcBorders>
        <w:shd w:val="clear" w:color="auto"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
    <w:name w:val="List Table 5 Dark - Accent 51"/>
    <w:basedOn w:val="TableNormal"/>
    <w:uiPriority w:val="99"/>
    <w:rsid w:val="00C54AD9"/>
    <w:pPr>
      <w:spacing w:before="120" w:after="0" w:line="240" w:lineRule="auto"/>
      <w:jc w:val="both"/>
    </w:pPr>
    <w:rPr>
      <w:szCs w:val="20"/>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auto" w:fill="8DA9DB"/>
    </w:tblPr>
    <w:tblStylePr w:type="firstRow">
      <w:rPr>
        <w:rFonts w:ascii="Arial" w:hAnsi="Arial"/>
        <w:b/>
        <w:color w:val="FFFFFF"/>
        <w:sz w:val="22"/>
      </w:rPr>
      <w:tblPr/>
      <w:tcPr>
        <w:tcBorders>
          <w:top w:val="single" w:sz="32" w:space="0" w:color="8DA9DB"/>
          <w:bottom w:val="single" w:sz="12" w:space="0" w:color="FFFFFF"/>
        </w:tcBorders>
        <w:shd w:val="clear" w:color="auto"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auto"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8DA9DB"/>
      </w:tcPr>
    </w:tblStylePr>
    <w:tblStylePr w:type="band2Horz">
      <w:tblPr/>
      <w:tcPr>
        <w:tcBorders>
          <w:top w:val="single" w:sz="4" w:space="0" w:color="FFFFFF"/>
          <w:bottom w:val="single" w:sz="4" w:space="0" w:color="FFFFFF"/>
        </w:tcBorders>
        <w:shd w:val="clear" w:color="auto" w:fill="8DA9DB"/>
      </w:tcPr>
    </w:tblStylePr>
  </w:style>
  <w:style w:type="table" w:customStyle="1" w:styleId="ListTable5Dark-Accent61">
    <w:name w:val="List Table 5 Dark - Accent 61"/>
    <w:basedOn w:val="TableNormal"/>
    <w:uiPriority w:val="99"/>
    <w:rsid w:val="00C54AD9"/>
    <w:pPr>
      <w:spacing w:before="120" w:after="0" w:line="240" w:lineRule="auto"/>
      <w:jc w:val="both"/>
    </w:pPr>
    <w:rPr>
      <w:szCs w:val="20"/>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uto" w:fill="A9D08E"/>
    </w:tblPr>
    <w:tblStylePr w:type="firstRow">
      <w:rPr>
        <w:rFonts w:ascii="Arial" w:hAnsi="Arial"/>
        <w:b/>
        <w:color w:val="FFFFFF"/>
        <w:sz w:val="22"/>
      </w:rPr>
      <w:tblPr/>
      <w:tcPr>
        <w:tcBorders>
          <w:top w:val="single" w:sz="32" w:space="0" w:color="A9D08E"/>
          <w:bottom w:val="single" w:sz="12" w:space="0" w:color="FFFFFF"/>
        </w:tcBorders>
        <w:shd w:val="clear" w:color="auto"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1">
    <w:name w:val="List Table 6 Colorful1"/>
    <w:basedOn w:val="TableNormal"/>
    <w:uiPriority w:val="99"/>
    <w:rsid w:val="00C54AD9"/>
    <w:pPr>
      <w:spacing w:before="120" w:after="0" w:line="240" w:lineRule="auto"/>
      <w:jc w:val="both"/>
    </w:pPr>
    <w:rPr>
      <w:szCs w:val="20"/>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olor w:val="000000"/>
        <w:sz w:val="22"/>
      </w:rPr>
      <w:tblPr/>
      <w:tcPr>
        <w:shd w:val="clear" w:color="auto" w:fill="BFBFBF"/>
      </w:tcPr>
    </w:tblStylePr>
    <w:tblStylePr w:type="band2Horz">
      <w:rPr>
        <w:rFonts w:ascii="Arial" w:hAnsi="Arial"/>
        <w:color w:val="000000"/>
        <w:sz w:val="22"/>
      </w:rPr>
    </w:tblStylePr>
  </w:style>
  <w:style w:type="table" w:customStyle="1" w:styleId="ListTable6Colorful-Accent11">
    <w:name w:val="List Table 6 Colorful - Accent 11"/>
    <w:basedOn w:val="TableNormal"/>
    <w:uiPriority w:val="99"/>
    <w:rsid w:val="00C54AD9"/>
    <w:pPr>
      <w:spacing w:before="120" w:after="0" w:line="240" w:lineRule="auto"/>
      <w:jc w:val="both"/>
    </w:pPr>
    <w:rPr>
      <w:szCs w:val="20"/>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auto" w:fill="D5E5F4"/>
      </w:tcPr>
    </w:tblStylePr>
    <w:tblStylePr w:type="band1Horz">
      <w:rPr>
        <w:rFonts w:ascii="Arial" w:hAnsi="Arial"/>
        <w:color w:val="245A8D"/>
        <w:sz w:val="22"/>
      </w:rPr>
      <w:tblPr/>
      <w:tcPr>
        <w:shd w:val="clear" w:color="auto" w:fill="D5E5F4"/>
      </w:tcPr>
    </w:tblStylePr>
    <w:tblStylePr w:type="band2Horz">
      <w:rPr>
        <w:rFonts w:ascii="Arial" w:hAnsi="Arial"/>
        <w:color w:val="245A8D"/>
        <w:sz w:val="22"/>
      </w:rPr>
    </w:tblStylePr>
  </w:style>
  <w:style w:type="table" w:customStyle="1" w:styleId="ListTable6Colorful-Accent21">
    <w:name w:val="List Table 6 Colorful - Accent 21"/>
    <w:basedOn w:val="TableNormal"/>
    <w:uiPriority w:val="99"/>
    <w:rsid w:val="00C54AD9"/>
    <w:pPr>
      <w:spacing w:before="120" w:after="0" w:line="240" w:lineRule="auto"/>
      <w:jc w:val="both"/>
    </w:pPr>
    <w:rPr>
      <w:szCs w:val="20"/>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rFonts w:ascii="Arial" w:hAnsi="Arial"/>
        <w:color w:val="F4B184"/>
        <w:sz w:val="22"/>
      </w:rPr>
      <w:tblPr/>
      <w:tcPr>
        <w:shd w:val="clear" w:color="auto" w:fill="FADECB"/>
      </w:tcPr>
    </w:tblStylePr>
    <w:tblStylePr w:type="band2Horz">
      <w:rPr>
        <w:rFonts w:ascii="Arial" w:hAnsi="Arial"/>
        <w:color w:val="F4B184"/>
        <w:sz w:val="22"/>
      </w:rPr>
    </w:tblStylePr>
  </w:style>
  <w:style w:type="table" w:customStyle="1" w:styleId="ListTable6Colorful-Accent31">
    <w:name w:val="List Table 6 Colorful - Accent 31"/>
    <w:basedOn w:val="TableNormal"/>
    <w:uiPriority w:val="99"/>
    <w:rsid w:val="00C54AD9"/>
    <w:pPr>
      <w:spacing w:before="120" w:after="0" w:line="240" w:lineRule="auto"/>
      <w:jc w:val="both"/>
    </w:pPr>
    <w:rPr>
      <w:szCs w:val="20"/>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rFonts w:ascii="Arial" w:hAnsi="Arial"/>
        <w:color w:val="C9C9C9"/>
        <w:sz w:val="22"/>
      </w:rPr>
      <w:tblPr/>
      <w:tcPr>
        <w:shd w:val="clear" w:color="auto" w:fill="E8E8E8"/>
      </w:tcPr>
    </w:tblStylePr>
    <w:tblStylePr w:type="band2Horz">
      <w:rPr>
        <w:rFonts w:ascii="Arial" w:hAnsi="Arial"/>
        <w:color w:val="C9C9C9"/>
        <w:sz w:val="22"/>
      </w:rPr>
    </w:tblStylePr>
  </w:style>
  <w:style w:type="table" w:customStyle="1" w:styleId="ListTable6Colorful-Accent41">
    <w:name w:val="List Table 6 Colorful - Accent 41"/>
    <w:basedOn w:val="TableNormal"/>
    <w:uiPriority w:val="99"/>
    <w:rsid w:val="00C54AD9"/>
    <w:pPr>
      <w:spacing w:before="120" w:after="0" w:line="240" w:lineRule="auto"/>
      <w:jc w:val="both"/>
    </w:pPr>
    <w:rPr>
      <w:szCs w:val="20"/>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rFonts w:ascii="Arial" w:hAnsi="Arial"/>
        <w:color w:val="FFD865"/>
        <w:sz w:val="22"/>
      </w:rPr>
      <w:tblPr/>
      <w:tcPr>
        <w:shd w:val="clear" w:color="auto" w:fill="FFEFBF"/>
      </w:tcPr>
    </w:tblStylePr>
    <w:tblStylePr w:type="band2Horz">
      <w:rPr>
        <w:rFonts w:ascii="Arial" w:hAnsi="Arial"/>
        <w:color w:val="FFD865"/>
        <w:sz w:val="22"/>
      </w:rPr>
    </w:tblStylePr>
  </w:style>
  <w:style w:type="table" w:customStyle="1" w:styleId="ListTable6Colorful-Accent51">
    <w:name w:val="List Table 6 Colorful - Accent 51"/>
    <w:basedOn w:val="TableNormal"/>
    <w:uiPriority w:val="99"/>
    <w:rsid w:val="00C54AD9"/>
    <w:pPr>
      <w:spacing w:before="120" w:after="0" w:line="240" w:lineRule="auto"/>
      <w:jc w:val="both"/>
    </w:pPr>
    <w:rPr>
      <w:szCs w:val="20"/>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auto" w:fill="CFDBF0"/>
      </w:tcPr>
    </w:tblStylePr>
    <w:tblStylePr w:type="band1Horz">
      <w:rPr>
        <w:rFonts w:ascii="Arial" w:hAnsi="Arial"/>
        <w:color w:val="8DA9DB"/>
        <w:sz w:val="22"/>
      </w:rPr>
      <w:tblPr/>
      <w:tcPr>
        <w:shd w:val="clear" w:color="auto" w:fill="CFDBF0"/>
      </w:tcPr>
    </w:tblStylePr>
    <w:tblStylePr w:type="band2Horz">
      <w:rPr>
        <w:rFonts w:ascii="Arial" w:hAnsi="Arial"/>
        <w:color w:val="8DA9DB"/>
        <w:sz w:val="22"/>
      </w:rPr>
    </w:tblStylePr>
  </w:style>
  <w:style w:type="table" w:customStyle="1" w:styleId="ListTable6Colorful-Accent61">
    <w:name w:val="List Table 6 Colorful - Accent 61"/>
    <w:basedOn w:val="TableNormal"/>
    <w:uiPriority w:val="99"/>
    <w:rsid w:val="00C54AD9"/>
    <w:pPr>
      <w:spacing w:before="120" w:after="0" w:line="240" w:lineRule="auto"/>
      <w:jc w:val="both"/>
    </w:pPr>
    <w:rPr>
      <w:szCs w:val="20"/>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rFonts w:ascii="Arial" w:hAnsi="Arial"/>
        <w:color w:val="A9D08E"/>
        <w:sz w:val="22"/>
      </w:rPr>
      <w:tblPr/>
      <w:tcPr>
        <w:shd w:val="clear" w:color="auto" w:fill="DAEBCF"/>
      </w:tcPr>
    </w:tblStylePr>
    <w:tblStylePr w:type="band2Horz">
      <w:rPr>
        <w:rFonts w:ascii="Arial" w:hAnsi="Arial"/>
        <w:color w:val="A9D08E"/>
        <w:sz w:val="22"/>
      </w:rPr>
    </w:tblStylePr>
  </w:style>
  <w:style w:type="table" w:customStyle="1" w:styleId="ListTable7Colorful1">
    <w:name w:val="List Table 7 Colorful1"/>
    <w:basedOn w:val="TableNormal"/>
    <w:uiPriority w:val="99"/>
    <w:rsid w:val="00C54AD9"/>
    <w:pPr>
      <w:spacing w:before="120" w:after="0" w:line="240" w:lineRule="auto"/>
      <w:jc w:val="both"/>
    </w:pPr>
    <w:rPr>
      <w:szCs w:val="20"/>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stTable7Colorful-Accent11">
    <w:name w:val="List Table 7 Colorful - Accent 11"/>
    <w:basedOn w:val="TableNormal"/>
    <w:uiPriority w:val="99"/>
    <w:rsid w:val="00C54AD9"/>
    <w:pPr>
      <w:spacing w:before="120" w:after="0" w:line="240" w:lineRule="auto"/>
      <w:jc w:val="both"/>
    </w:pPr>
    <w:rPr>
      <w:szCs w:val="20"/>
    </w:r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auto" w:fill="FFFFFF"/>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auto" w:fill="FFFFFF"/>
      </w:tcPr>
    </w:tblStylePr>
    <w:tblStylePr w:type="band1Vert">
      <w:tblPr/>
      <w:tcPr>
        <w:shd w:val="clear" w:color="auto" w:fill="D5E5F4"/>
      </w:tcPr>
    </w:tblStylePr>
    <w:tblStylePr w:type="band1Horz">
      <w:rPr>
        <w:rFonts w:ascii="Arial" w:hAnsi="Arial"/>
        <w:color w:val="245A8D"/>
        <w:sz w:val="22"/>
      </w:rPr>
      <w:tblPr/>
      <w:tcPr>
        <w:shd w:val="clear" w:color="auto" w:fill="D5E5F4"/>
      </w:tcPr>
    </w:tblStylePr>
    <w:tblStylePr w:type="band2Horz">
      <w:rPr>
        <w:rFonts w:ascii="Arial" w:hAnsi="Arial"/>
        <w:color w:val="245A8D"/>
        <w:sz w:val="22"/>
      </w:rPr>
    </w:tblStylePr>
  </w:style>
  <w:style w:type="table" w:customStyle="1" w:styleId="ListTable7Colorful-Accent21">
    <w:name w:val="List Table 7 Colorful - Accent 21"/>
    <w:basedOn w:val="TableNormal"/>
    <w:uiPriority w:val="99"/>
    <w:rsid w:val="00C54AD9"/>
    <w:pPr>
      <w:spacing w:before="120" w:after="0" w:line="240" w:lineRule="auto"/>
      <w:jc w:val="both"/>
    </w:pPr>
    <w:rPr>
      <w:szCs w:val="20"/>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auto" w:fill="FFFFFF"/>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auto" w:fill="FFFFFF"/>
      </w:tcPr>
    </w:tblStylePr>
    <w:tblStylePr w:type="band1Vert">
      <w:tblPr/>
      <w:tcPr>
        <w:shd w:val="clear" w:color="auto" w:fill="FADECB"/>
      </w:tcPr>
    </w:tblStylePr>
    <w:tblStylePr w:type="band1Horz">
      <w:rPr>
        <w:rFonts w:ascii="Arial" w:hAnsi="Arial"/>
        <w:color w:val="F4B184"/>
        <w:sz w:val="22"/>
      </w:rPr>
      <w:tblPr/>
      <w:tcPr>
        <w:shd w:val="clear" w:color="auto" w:fill="FADECB"/>
      </w:tcPr>
    </w:tblStylePr>
    <w:tblStylePr w:type="band2Horz">
      <w:rPr>
        <w:rFonts w:ascii="Arial" w:hAnsi="Arial"/>
        <w:color w:val="F4B184"/>
        <w:sz w:val="22"/>
      </w:rPr>
    </w:tblStylePr>
  </w:style>
  <w:style w:type="table" w:customStyle="1" w:styleId="ListTable7Colorful-Accent31">
    <w:name w:val="List Table 7 Colorful - Accent 31"/>
    <w:basedOn w:val="TableNormal"/>
    <w:uiPriority w:val="99"/>
    <w:rsid w:val="00C54AD9"/>
    <w:pPr>
      <w:spacing w:before="120" w:after="0" w:line="240" w:lineRule="auto"/>
      <w:jc w:val="both"/>
    </w:pPr>
    <w:rPr>
      <w:szCs w:val="20"/>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auto" w:fill="FFFFFF"/>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auto" w:fill="FFFFFF"/>
      </w:tcPr>
    </w:tblStylePr>
    <w:tblStylePr w:type="band1Vert">
      <w:tblPr/>
      <w:tcPr>
        <w:shd w:val="clear" w:color="auto" w:fill="E8E8E8"/>
      </w:tcPr>
    </w:tblStylePr>
    <w:tblStylePr w:type="band1Horz">
      <w:rPr>
        <w:rFonts w:ascii="Arial" w:hAnsi="Arial"/>
        <w:color w:val="C9C9C9"/>
        <w:sz w:val="22"/>
      </w:rPr>
      <w:tblPr/>
      <w:tcPr>
        <w:shd w:val="clear" w:color="auto" w:fill="E8E8E8"/>
      </w:tcPr>
    </w:tblStylePr>
    <w:tblStylePr w:type="band2Horz">
      <w:rPr>
        <w:rFonts w:ascii="Arial" w:hAnsi="Arial"/>
        <w:color w:val="C9C9C9"/>
        <w:sz w:val="22"/>
      </w:rPr>
    </w:tblStylePr>
  </w:style>
  <w:style w:type="table" w:customStyle="1" w:styleId="ListTable7Colorful-Accent41">
    <w:name w:val="List Table 7 Colorful - Accent 41"/>
    <w:basedOn w:val="TableNormal"/>
    <w:uiPriority w:val="99"/>
    <w:rsid w:val="00C54AD9"/>
    <w:pPr>
      <w:spacing w:before="120" w:after="0" w:line="240" w:lineRule="auto"/>
      <w:jc w:val="both"/>
    </w:pPr>
    <w:rPr>
      <w:szCs w:val="20"/>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auto" w:fill="FFFFFF"/>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auto" w:fill="FFFFFF"/>
      </w:tcPr>
    </w:tblStylePr>
    <w:tblStylePr w:type="band1Vert">
      <w:tblPr/>
      <w:tcPr>
        <w:shd w:val="clear" w:color="auto" w:fill="FFEFBF"/>
      </w:tcPr>
    </w:tblStylePr>
    <w:tblStylePr w:type="band1Horz">
      <w:rPr>
        <w:rFonts w:ascii="Arial" w:hAnsi="Arial"/>
        <w:color w:val="FFD865"/>
        <w:sz w:val="22"/>
      </w:rPr>
      <w:tblPr/>
      <w:tcPr>
        <w:shd w:val="clear" w:color="auto" w:fill="FFEFBF"/>
      </w:tcPr>
    </w:tblStylePr>
    <w:tblStylePr w:type="band2Horz">
      <w:rPr>
        <w:rFonts w:ascii="Arial" w:hAnsi="Arial"/>
        <w:color w:val="FFD865"/>
        <w:sz w:val="22"/>
      </w:rPr>
    </w:tblStylePr>
  </w:style>
  <w:style w:type="table" w:customStyle="1" w:styleId="ListTable7Colorful-Accent51">
    <w:name w:val="List Table 7 Colorful - Accent 51"/>
    <w:basedOn w:val="TableNormal"/>
    <w:uiPriority w:val="99"/>
    <w:rsid w:val="00C54AD9"/>
    <w:pPr>
      <w:spacing w:before="120" w:after="0" w:line="240" w:lineRule="auto"/>
      <w:jc w:val="both"/>
    </w:pPr>
    <w:rPr>
      <w:szCs w:val="20"/>
    </w:r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auto"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auto" w:fill="FFFFFF"/>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auto" w:fill="FFFFFF"/>
      </w:tcPr>
    </w:tblStylePr>
    <w:tblStylePr w:type="band1Vert">
      <w:tblPr/>
      <w:tcPr>
        <w:shd w:val="clear" w:color="auto" w:fill="CFDBF0"/>
      </w:tcPr>
    </w:tblStylePr>
    <w:tblStylePr w:type="band1Horz">
      <w:rPr>
        <w:rFonts w:ascii="Arial" w:hAnsi="Arial"/>
        <w:color w:val="8DA9DB"/>
        <w:sz w:val="22"/>
      </w:rPr>
      <w:tblPr/>
      <w:tcPr>
        <w:shd w:val="clear" w:color="auto" w:fill="CFDBF0"/>
      </w:tcPr>
    </w:tblStylePr>
    <w:tblStylePr w:type="band2Horz">
      <w:rPr>
        <w:rFonts w:ascii="Arial" w:hAnsi="Arial"/>
        <w:color w:val="8DA9DB"/>
        <w:sz w:val="22"/>
      </w:rPr>
    </w:tblStylePr>
  </w:style>
  <w:style w:type="table" w:customStyle="1" w:styleId="ListTable7Colorful-Accent61">
    <w:name w:val="List Table 7 Colorful - Accent 61"/>
    <w:basedOn w:val="TableNormal"/>
    <w:uiPriority w:val="99"/>
    <w:rsid w:val="00C54AD9"/>
    <w:pPr>
      <w:spacing w:before="120" w:after="0" w:line="240" w:lineRule="auto"/>
      <w:jc w:val="both"/>
    </w:pPr>
    <w:rPr>
      <w:szCs w:val="20"/>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auto" w:fill="FFFFFF"/>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auto" w:fill="FFFFFF"/>
      </w:tcPr>
    </w:tblStylePr>
    <w:tblStylePr w:type="band1Vert">
      <w:tblPr/>
      <w:tcPr>
        <w:shd w:val="clear" w:color="auto" w:fill="DAEBCF"/>
      </w:tcPr>
    </w:tblStylePr>
    <w:tblStylePr w:type="band1Horz">
      <w:rPr>
        <w:rFonts w:ascii="Arial" w:hAnsi="Arial"/>
        <w:color w:val="A9D08E"/>
        <w:sz w:val="22"/>
      </w:rPr>
      <w:tblPr/>
      <w:tcPr>
        <w:shd w:val="clear" w:color="auto" w:fill="DAEBCF"/>
      </w:tcPr>
    </w:tblStylePr>
    <w:tblStylePr w:type="band2Horz">
      <w:rPr>
        <w:rFonts w:ascii="Arial" w:hAnsi="Arial"/>
        <w:color w:val="A9D08E"/>
        <w:sz w:val="22"/>
      </w:rPr>
    </w:tblStylePr>
  </w:style>
  <w:style w:type="table" w:customStyle="1" w:styleId="Lined-Accent10">
    <w:name w:val="Lined - Accent1"/>
    <w:basedOn w:val="TableNormal"/>
    <w:uiPriority w:val="99"/>
    <w:rsid w:val="00C54AD9"/>
    <w:pPr>
      <w:spacing w:before="120" w:after="0" w:line="240" w:lineRule="auto"/>
      <w:jc w:val="both"/>
    </w:pPr>
    <w:rPr>
      <w:color w:val="404040"/>
      <w:sz w:val="20"/>
      <w:szCs w:val="20"/>
    </w:rPr>
    <w:tblPr>
      <w:tblStyleRowBandSize w:val="1"/>
      <w:tblStyleColBandSize w:val="1"/>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1">
    <w:name w:val="Lined - Accent 11"/>
    <w:basedOn w:val="TableNormal"/>
    <w:rsid w:val="00C54AD9"/>
    <w:pPr>
      <w:spacing w:before="120" w:after="0" w:line="240" w:lineRule="auto"/>
      <w:jc w:val="both"/>
    </w:pPr>
    <w:rPr>
      <w:color w:val="404040"/>
      <w:sz w:val="20"/>
      <w:szCs w:val="20"/>
    </w:rPr>
    <w:tblPr>
      <w:tblStyleRowBandSize w:val="1"/>
      <w:tblStyleColBandSize w:val="1"/>
    </w:tblPr>
    <w:tblStylePr w:type="firstRow">
      <w:rPr>
        <w:rFonts w:ascii="Arial" w:hAnsi="Arial"/>
        <w:color w:val="F2F2F2"/>
        <w:sz w:val="22"/>
      </w:rPr>
      <w:tblPr/>
      <w:tcPr>
        <w:shd w:val="clear" w:color="auto" w:fill="68A2D8"/>
      </w:tcPr>
    </w:tblStylePr>
    <w:tblStylePr w:type="lastRow">
      <w:rPr>
        <w:rFonts w:ascii="Arial" w:hAnsi="Arial"/>
        <w:color w:val="F2F2F2"/>
        <w:sz w:val="22"/>
      </w:rPr>
      <w:tblPr/>
      <w:tcPr>
        <w:shd w:val="clear" w:color="auto" w:fill="68A2D8"/>
      </w:tcPr>
    </w:tblStylePr>
    <w:tblStylePr w:type="firstCol">
      <w:rPr>
        <w:rFonts w:ascii="Arial" w:hAnsi="Arial"/>
        <w:color w:val="F2F2F2"/>
        <w:sz w:val="22"/>
      </w:rPr>
      <w:tblPr/>
      <w:tcPr>
        <w:shd w:val="clear" w:color="auto" w:fill="68A2D8"/>
      </w:tcPr>
    </w:tblStylePr>
    <w:tblStylePr w:type="lastCol">
      <w:rPr>
        <w:rFonts w:ascii="Arial" w:hAnsi="Arial"/>
        <w:color w:val="F2F2F2"/>
        <w:sz w:val="22"/>
      </w:rPr>
      <w:tblPr/>
      <w:tcPr>
        <w:shd w:val="clear" w:color="auto" w:fill="68A2D8"/>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cPr>
    </w:tblStylePr>
  </w:style>
  <w:style w:type="table" w:customStyle="1" w:styleId="Lined-Accent21">
    <w:name w:val="Lined - Accent 21"/>
    <w:basedOn w:val="TableNormal"/>
    <w:rsid w:val="00C54AD9"/>
    <w:pPr>
      <w:spacing w:before="120" w:after="0" w:line="240" w:lineRule="auto"/>
      <w:jc w:val="both"/>
    </w:pPr>
    <w:rPr>
      <w:color w:val="404040"/>
      <w:sz w:val="20"/>
      <w:szCs w:val="20"/>
    </w:rPr>
    <w:tblPr>
      <w:tblStyleRowBandSize w:val="1"/>
      <w:tblStyleColBandSize w:val="1"/>
    </w:tblPr>
    <w:tblStylePr w:type="firstRow">
      <w:rPr>
        <w:rFonts w:ascii="Arial" w:hAnsi="Arial"/>
        <w:color w:val="F2F2F2"/>
        <w:sz w:val="22"/>
      </w:rPr>
      <w:tblPr/>
      <w:tcPr>
        <w:shd w:val="clear" w:color="auto" w:fill="F4B184"/>
      </w:tcPr>
    </w:tblStylePr>
    <w:tblStylePr w:type="lastRow">
      <w:rPr>
        <w:rFonts w:ascii="Arial" w:hAnsi="Arial"/>
        <w:color w:val="F2F2F2"/>
        <w:sz w:val="22"/>
      </w:rPr>
      <w:tblPr/>
      <w:tcPr>
        <w:shd w:val="clear" w:color="auto" w:fill="F4B184"/>
      </w:tcPr>
    </w:tblStylePr>
    <w:tblStylePr w:type="firstCol">
      <w:rPr>
        <w:rFonts w:ascii="Arial" w:hAnsi="Arial"/>
        <w:color w:val="F2F2F2"/>
        <w:sz w:val="22"/>
      </w:rPr>
      <w:tblPr/>
      <w:tcPr>
        <w:shd w:val="clear" w:color="auto" w:fill="F4B184"/>
      </w:tcPr>
    </w:tblStylePr>
    <w:tblStylePr w:type="lastCol">
      <w:rPr>
        <w:rFonts w:ascii="Arial" w:hAnsi="Arial"/>
        <w:color w:val="F2F2F2"/>
        <w:sz w:val="22"/>
      </w:rPr>
      <w:tblPr/>
      <w:tcPr>
        <w:shd w:val="clear" w:color="auto" w:fill="F4B184"/>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cPr>
    </w:tblStylePr>
  </w:style>
  <w:style w:type="table" w:customStyle="1" w:styleId="Lined-Accent31">
    <w:name w:val="Lined - Accent 31"/>
    <w:basedOn w:val="TableNormal"/>
    <w:rsid w:val="00C54AD9"/>
    <w:pPr>
      <w:spacing w:before="120" w:after="0" w:line="240" w:lineRule="auto"/>
      <w:jc w:val="both"/>
    </w:pPr>
    <w:rPr>
      <w:color w:val="404040"/>
      <w:sz w:val="20"/>
      <w:szCs w:val="20"/>
    </w:rPr>
    <w:tblPr>
      <w:tblStyleRowBandSize w:val="1"/>
      <w:tblStyleColBandSize w:val="1"/>
    </w:tblPr>
    <w:tblStylePr w:type="firstRow">
      <w:rPr>
        <w:rFonts w:ascii="Arial" w:hAnsi="Arial"/>
        <w:color w:val="F2F2F2"/>
        <w:sz w:val="22"/>
      </w:rPr>
      <w:tblPr/>
      <w:tcPr>
        <w:shd w:val="clear" w:color="auto" w:fill="A5A5A5"/>
      </w:tcPr>
    </w:tblStylePr>
    <w:tblStylePr w:type="lastRow">
      <w:rPr>
        <w:rFonts w:ascii="Arial" w:hAnsi="Arial"/>
        <w:color w:val="F2F2F2"/>
        <w:sz w:val="22"/>
      </w:rPr>
      <w:tblPr/>
      <w:tcPr>
        <w:shd w:val="clear" w:color="auto" w:fill="A5A5A5"/>
      </w:tcPr>
    </w:tblStylePr>
    <w:tblStylePr w:type="firstCol">
      <w:rPr>
        <w:rFonts w:ascii="Arial" w:hAnsi="Arial"/>
        <w:color w:val="F2F2F2"/>
        <w:sz w:val="22"/>
      </w:rPr>
      <w:tblPr/>
      <w:tcPr>
        <w:shd w:val="clear" w:color="auto" w:fill="A5A5A5"/>
      </w:tcPr>
    </w:tblStylePr>
    <w:tblStylePr w:type="lastCol">
      <w:rPr>
        <w:rFonts w:ascii="Arial" w:hAnsi="Arial"/>
        <w:color w:val="F2F2F2"/>
        <w:sz w:val="22"/>
      </w:rPr>
      <w:tblPr/>
      <w:tcPr>
        <w:shd w:val="clear" w:color="auto" w:fill="A5A5A5"/>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cPr>
    </w:tblStylePr>
  </w:style>
  <w:style w:type="table" w:customStyle="1" w:styleId="Lined-Accent41">
    <w:name w:val="Lined - Accent 41"/>
    <w:basedOn w:val="TableNormal"/>
    <w:rsid w:val="00C54AD9"/>
    <w:pPr>
      <w:spacing w:before="120" w:after="0" w:line="240" w:lineRule="auto"/>
      <w:jc w:val="both"/>
    </w:pPr>
    <w:rPr>
      <w:color w:val="404040"/>
      <w:sz w:val="20"/>
      <w:szCs w:val="20"/>
    </w:rPr>
    <w:tblPr>
      <w:tblStyleRowBandSize w:val="1"/>
      <w:tblStyleColBandSize w:val="1"/>
    </w:tblPr>
    <w:tblStylePr w:type="firstRow">
      <w:rPr>
        <w:rFonts w:ascii="Arial" w:hAnsi="Arial"/>
        <w:color w:val="F2F2F2"/>
        <w:sz w:val="22"/>
      </w:rPr>
      <w:tblPr/>
      <w:tcPr>
        <w:shd w:val="clear" w:color="auto" w:fill="FFD865"/>
      </w:tcPr>
    </w:tblStylePr>
    <w:tblStylePr w:type="lastRow">
      <w:rPr>
        <w:rFonts w:ascii="Arial" w:hAnsi="Arial"/>
        <w:color w:val="F2F2F2"/>
        <w:sz w:val="22"/>
      </w:rPr>
      <w:tblPr/>
      <w:tcPr>
        <w:shd w:val="clear" w:color="auto" w:fill="FFD865"/>
      </w:tcPr>
    </w:tblStylePr>
    <w:tblStylePr w:type="firstCol">
      <w:rPr>
        <w:rFonts w:ascii="Arial" w:hAnsi="Arial"/>
        <w:color w:val="F2F2F2"/>
        <w:sz w:val="22"/>
      </w:rPr>
      <w:tblPr/>
      <w:tcPr>
        <w:shd w:val="clear" w:color="auto" w:fill="FFD865"/>
      </w:tcPr>
    </w:tblStylePr>
    <w:tblStylePr w:type="lastCol">
      <w:rPr>
        <w:rFonts w:ascii="Arial" w:hAnsi="Arial"/>
        <w:color w:val="F2F2F2"/>
        <w:sz w:val="22"/>
      </w:rPr>
      <w:tblPr/>
      <w:tcPr>
        <w:shd w:val="clear" w:color="auto" w:fill="FFD865"/>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cPr>
    </w:tblStylePr>
  </w:style>
  <w:style w:type="table" w:customStyle="1" w:styleId="Lined-Accent51">
    <w:name w:val="Lined - Accent 51"/>
    <w:basedOn w:val="TableNormal"/>
    <w:rsid w:val="00C54AD9"/>
    <w:pPr>
      <w:spacing w:before="120" w:after="0" w:line="240" w:lineRule="auto"/>
      <w:jc w:val="both"/>
    </w:pPr>
    <w:rPr>
      <w:color w:val="404040"/>
      <w:sz w:val="20"/>
      <w:szCs w:val="20"/>
    </w:rPr>
    <w:tblPr>
      <w:tblStyleRowBandSize w:val="1"/>
      <w:tblStyleColBandSize w:val="1"/>
    </w:tblPr>
    <w:tblStylePr w:type="firstRow">
      <w:rPr>
        <w:rFonts w:ascii="Arial" w:hAnsi="Arial"/>
        <w:color w:val="F2F2F2"/>
        <w:sz w:val="22"/>
      </w:rPr>
      <w:tblPr/>
      <w:tcPr>
        <w:shd w:val="clear" w:color="auto" w:fill="4472C4"/>
      </w:tcPr>
    </w:tblStylePr>
    <w:tblStylePr w:type="lastRow">
      <w:rPr>
        <w:rFonts w:ascii="Arial" w:hAnsi="Arial"/>
        <w:color w:val="F2F2F2"/>
        <w:sz w:val="22"/>
      </w:rPr>
      <w:tblPr/>
      <w:tcPr>
        <w:shd w:val="clear" w:color="auto" w:fill="4472C4"/>
      </w:tcPr>
    </w:tblStylePr>
    <w:tblStylePr w:type="firstCol">
      <w:rPr>
        <w:rFonts w:ascii="Arial" w:hAnsi="Arial"/>
        <w:color w:val="F2F2F2"/>
        <w:sz w:val="22"/>
      </w:rPr>
      <w:tblPr/>
      <w:tcPr>
        <w:shd w:val="clear" w:color="auto" w:fill="4472C4"/>
      </w:tcPr>
    </w:tblStylePr>
    <w:tblStylePr w:type="lastCol">
      <w:rPr>
        <w:rFonts w:ascii="Arial" w:hAnsi="Arial"/>
        <w:color w:val="F2F2F2"/>
        <w:sz w:val="22"/>
      </w:rPr>
      <w:tblPr/>
      <w:tcPr>
        <w:shd w:val="clear" w:color="auto" w:fill="4472C4"/>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cPr>
    </w:tblStylePr>
  </w:style>
  <w:style w:type="table" w:customStyle="1" w:styleId="Lined-Accent61">
    <w:name w:val="Lined - Accent 61"/>
    <w:basedOn w:val="TableNormal"/>
    <w:rsid w:val="00C54AD9"/>
    <w:pPr>
      <w:spacing w:before="120" w:after="0" w:line="240" w:lineRule="auto"/>
      <w:jc w:val="both"/>
    </w:pPr>
    <w:rPr>
      <w:color w:val="404040"/>
      <w:sz w:val="20"/>
      <w:szCs w:val="20"/>
    </w:rPr>
    <w:tblPr>
      <w:tblStyleRowBandSize w:val="1"/>
      <w:tblStyleColBandSize w:val="1"/>
    </w:tblPr>
    <w:tblStylePr w:type="firstRow">
      <w:rPr>
        <w:rFonts w:ascii="Arial" w:hAnsi="Arial"/>
        <w:color w:val="F2F2F2"/>
        <w:sz w:val="22"/>
      </w:rPr>
      <w:tblPr/>
      <w:tcPr>
        <w:shd w:val="clear" w:color="auto" w:fill="70AD47"/>
      </w:tcPr>
    </w:tblStylePr>
    <w:tblStylePr w:type="lastRow">
      <w:rPr>
        <w:rFonts w:ascii="Arial" w:hAnsi="Arial"/>
        <w:color w:val="F2F2F2"/>
        <w:sz w:val="22"/>
      </w:rPr>
      <w:tblPr/>
      <w:tcPr>
        <w:shd w:val="clear" w:color="auto" w:fill="70AD47"/>
      </w:tcPr>
    </w:tblStylePr>
    <w:tblStylePr w:type="firstCol">
      <w:rPr>
        <w:rFonts w:ascii="Arial" w:hAnsi="Arial"/>
        <w:color w:val="F2F2F2"/>
        <w:sz w:val="22"/>
      </w:rPr>
      <w:tblPr/>
      <w:tcPr>
        <w:shd w:val="clear" w:color="auto" w:fill="70AD47"/>
      </w:tcPr>
    </w:tblStylePr>
    <w:tblStylePr w:type="lastCol">
      <w:rPr>
        <w:rFonts w:ascii="Arial" w:hAnsi="Arial"/>
        <w:color w:val="F2F2F2"/>
        <w:sz w:val="22"/>
      </w:rPr>
      <w:tblPr/>
      <w:tcPr>
        <w:shd w:val="clear" w:color="auto" w:fill="70AD47"/>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cPr>
    </w:tblStylePr>
  </w:style>
  <w:style w:type="table" w:customStyle="1" w:styleId="BorderedLined-Accent10">
    <w:name w:val="Bordered &amp; Lined - Accent1"/>
    <w:basedOn w:val="TableNormal"/>
    <w:uiPriority w:val="99"/>
    <w:rsid w:val="00C54AD9"/>
    <w:pPr>
      <w:spacing w:before="120" w:after="0" w:line="240" w:lineRule="auto"/>
      <w:jc w:val="both"/>
    </w:pPr>
    <w:rPr>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1">
    <w:name w:val="Bordered &amp; Lined - Accent 11"/>
    <w:basedOn w:val="TableNormal"/>
    <w:rsid w:val="00C54AD9"/>
    <w:pPr>
      <w:spacing w:before="120" w:after="0" w:line="240" w:lineRule="auto"/>
      <w:jc w:val="both"/>
    </w:pPr>
    <w:rPr>
      <w:color w:val="404040"/>
      <w:sz w:val="20"/>
      <w:szCs w:val="20"/>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auto" w:fill="68A2D8"/>
      </w:tcPr>
    </w:tblStylePr>
    <w:tblStylePr w:type="lastRow">
      <w:rPr>
        <w:rFonts w:ascii="Arial" w:hAnsi="Arial"/>
        <w:color w:val="F2F2F2"/>
        <w:sz w:val="22"/>
      </w:rPr>
      <w:tblPr/>
      <w:tcPr>
        <w:shd w:val="clear" w:color="auto" w:fill="68A2D8"/>
      </w:tcPr>
    </w:tblStylePr>
    <w:tblStylePr w:type="firstCol">
      <w:rPr>
        <w:rFonts w:ascii="Arial" w:hAnsi="Arial"/>
        <w:color w:val="F2F2F2"/>
        <w:sz w:val="22"/>
      </w:rPr>
      <w:tblPr/>
      <w:tcPr>
        <w:shd w:val="clear" w:color="auto" w:fill="68A2D8"/>
      </w:tcPr>
    </w:tblStylePr>
    <w:tblStylePr w:type="lastCol">
      <w:rPr>
        <w:rFonts w:ascii="Arial" w:hAnsi="Arial"/>
        <w:color w:val="F2F2F2"/>
        <w:sz w:val="22"/>
      </w:rPr>
      <w:tblPr/>
      <w:tcPr>
        <w:shd w:val="clear" w:color="auto" w:fill="68A2D8"/>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cPr>
    </w:tblStylePr>
  </w:style>
  <w:style w:type="table" w:customStyle="1" w:styleId="BorderedLined-Accent21">
    <w:name w:val="Bordered &amp; Lined - Accent 21"/>
    <w:basedOn w:val="TableNormal"/>
    <w:rsid w:val="00C54AD9"/>
    <w:pPr>
      <w:spacing w:before="120" w:after="0" w:line="240" w:lineRule="auto"/>
      <w:jc w:val="both"/>
    </w:pPr>
    <w:rPr>
      <w:color w:val="404040"/>
      <w:sz w:val="20"/>
      <w:szCs w:val="20"/>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auto" w:fill="F4B184"/>
      </w:tcPr>
    </w:tblStylePr>
    <w:tblStylePr w:type="lastRow">
      <w:rPr>
        <w:rFonts w:ascii="Arial" w:hAnsi="Arial"/>
        <w:color w:val="F2F2F2"/>
        <w:sz w:val="22"/>
      </w:rPr>
      <w:tblPr/>
      <w:tcPr>
        <w:shd w:val="clear" w:color="auto" w:fill="F4B184"/>
      </w:tcPr>
    </w:tblStylePr>
    <w:tblStylePr w:type="firstCol">
      <w:rPr>
        <w:rFonts w:ascii="Arial" w:hAnsi="Arial"/>
        <w:color w:val="F2F2F2"/>
        <w:sz w:val="22"/>
      </w:rPr>
      <w:tblPr/>
      <w:tcPr>
        <w:shd w:val="clear" w:color="auto" w:fill="F4B184"/>
      </w:tcPr>
    </w:tblStylePr>
    <w:tblStylePr w:type="lastCol">
      <w:rPr>
        <w:rFonts w:ascii="Arial" w:hAnsi="Arial"/>
        <w:color w:val="F2F2F2"/>
        <w:sz w:val="22"/>
      </w:rPr>
      <w:tblPr/>
      <w:tcPr>
        <w:shd w:val="clear" w:color="auto" w:fill="F4B184"/>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cPr>
    </w:tblStylePr>
  </w:style>
  <w:style w:type="table" w:customStyle="1" w:styleId="BorderedLined-Accent31">
    <w:name w:val="Bordered &amp; Lined - Accent 31"/>
    <w:basedOn w:val="TableNormal"/>
    <w:rsid w:val="00C54AD9"/>
    <w:pPr>
      <w:spacing w:before="120" w:after="0" w:line="240" w:lineRule="auto"/>
      <w:jc w:val="both"/>
    </w:pPr>
    <w:rPr>
      <w:color w:val="404040"/>
      <w:sz w:val="20"/>
      <w:szCs w:val="20"/>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uto" w:fill="A5A5A5"/>
      </w:tcPr>
    </w:tblStylePr>
    <w:tblStylePr w:type="lastRow">
      <w:rPr>
        <w:rFonts w:ascii="Arial" w:hAnsi="Arial"/>
        <w:color w:val="F2F2F2"/>
        <w:sz w:val="22"/>
      </w:rPr>
      <w:tblPr/>
      <w:tcPr>
        <w:shd w:val="clear" w:color="auto" w:fill="A5A5A5"/>
      </w:tcPr>
    </w:tblStylePr>
    <w:tblStylePr w:type="firstCol">
      <w:rPr>
        <w:rFonts w:ascii="Arial" w:hAnsi="Arial"/>
        <w:color w:val="F2F2F2"/>
        <w:sz w:val="22"/>
      </w:rPr>
      <w:tblPr/>
      <w:tcPr>
        <w:shd w:val="clear" w:color="auto" w:fill="A5A5A5"/>
      </w:tcPr>
    </w:tblStylePr>
    <w:tblStylePr w:type="lastCol">
      <w:rPr>
        <w:rFonts w:ascii="Arial" w:hAnsi="Arial"/>
        <w:color w:val="F2F2F2"/>
        <w:sz w:val="22"/>
      </w:rPr>
      <w:tblPr/>
      <w:tcPr>
        <w:shd w:val="clear" w:color="auto" w:fill="A5A5A5"/>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cPr>
    </w:tblStylePr>
  </w:style>
  <w:style w:type="table" w:customStyle="1" w:styleId="BorderedLined-Accent41">
    <w:name w:val="Bordered &amp; Lined - Accent 41"/>
    <w:basedOn w:val="TableNormal"/>
    <w:rsid w:val="00C54AD9"/>
    <w:pPr>
      <w:spacing w:before="120" w:after="0" w:line="240" w:lineRule="auto"/>
      <w:jc w:val="both"/>
    </w:pPr>
    <w:rPr>
      <w:color w:val="404040"/>
      <w:sz w:val="20"/>
      <w:szCs w:val="20"/>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auto" w:fill="FFD865"/>
      </w:tcPr>
    </w:tblStylePr>
    <w:tblStylePr w:type="lastRow">
      <w:rPr>
        <w:rFonts w:ascii="Arial" w:hAnsi="Arial"/>
        <w:color w:val="F2F2F2"/>
        <w:sz w:val="22"/>
      </w:rPr>
      <w:tblPr/>
      <w:tcPr>
        <w:shd w:val="clear" w:color="auto" w:fill="FFD865"/>
      </w:tcPr>
    </w:tblStylePr>
    <w:tblStylePr w:type="firstCol">
      <w:rPr>
        <w:rFonts w:ascii="Arial" w:hAnsi="Arial"/>
        <w:color w:val="F2F2F2"/>
        <w:sz w:val="22"/>
      </w:rPr>
      <w:tblPr/>
      <w:tcPr>
        <w:shd w:val="clear" w:color="auto" w:fill="FFD865"/>
      </w:tcPr>
    </w:tblStylePr>
    <w:tblStylePr w:type="lastCol">
      <w:rPr>
        <w:rFonts w:ascii="Arial" w:hAnsi="Arial"/>
        <w:color w:val="F2F2F2"/>
        <w:sz w:val="22"/>
      </w:rPr>
      <w:tblPr/>
      <w:tcPr>
        <w:shd w:val="clear" w:color="auto" w:fill="FFD865"/>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cPr>
    </w:tblStylePr>
  </w:style>
  <w:style w:type="table" w:customStyle="1" w:styleId="BorderedLined-Accent51">
    <w:name w:val="Bordered &amp; Lined - Accent 51"/>
    <w:basedOn w:val="TableNormal"/>
    <w:rsid w:val="00C54AD9"/>
    <w:pPr>
      <w:spacing w:before="120" w:after="0" w:line="240" w:lineRule="auto"/>
      <w:jc w:val="both"/>
    </w:pPr>
    <w:rPr>
      <w:color w:val="404040"/>
      <w:sz w:val="20"/>
      <w:szCs w:val="20"/>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auto" w:fill="4472C4"/>
      </w:tcPr>
    </w:tblStylePr>
    <w:tblStylePr w:type="lastRow">
      <w:rPr>
        <w:rFonts w:ascii="Arial" w:hAnsi="Arial"/>
        <w:color w:val="F2F2F2"/>
        <w:sz w:val="22"/>
      </w:rPr>
      <w:tblPr/>
      <w:tcPr>
        <w:shd w:val="clear" w:color="auto" w:fill="4472C4"/>
      </w:tcPr>
    </w:tblStylePr>
    <w:tblStylePr w:type="firstCol">
      <w:rPr>
        <w:rFonts w:ascii="Arial" w:hAnsi="Arial"/>
        <w:color w:val="F2F2F2"/>
        <w:sz w:val="22"/>
      </w:rPr>
      <w:tblPr/>
      <w:tcPr>
        <w:shd w:val="clear" w:color="auto" w:fill="4472C4"/>
      </w:tcPr>
    </w:tblStylePr>
    <w:tblStylePr w:type="lastCol">
      <w:rPr>
        <w:rFonts w:ascii="Arial" w:hAnsi="Arial"/>
        <w:color w:val="F2F2F2"/>
        <w:sz w:val="22"/>
      </w:rPr>
      <w:tblPr/>
      <w:tcPr>
        <w:shd w:val="clear" w:color="auto" w:fill="4472C4"/>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cPr>
    </w:tblStylePr>
  </w:style>
  <w:style w:type="table" w:customStyle="1" w:styleId="BorderedLined-Accent61">
    <w:name w:val="Bordered &amp; Lined - Accent 61"/>
    <w:basedOn w:val="TableNormal"/>
    <w:rsid w:val="00C54AD9"/>
    <w:pPr>
      <w:spacing w:before="120" w:after="0" w:line="240" w:lineRule="auto"/>
      <w:jc w:val="both"/>
    </w:pPr>
    <w:rPr>
      <w:color w:val="404040"/>
      <w:sz w:val="20"/>
      <w:szCs w:val="20"/>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auto" w:fill="70AD47"/>
      </w:tcPr>
    </w:tblStylePr>
    <w:tblStylePr w:type="lastRow">
      <w:rPr>
        <w:rFonts w:ascii="Arial" w:hAnsi="Arial"/>
        <w:color w:val="F2F2F2"/>
        <w:sz w:val="22"/>
      </w:rPr>
      <w:tblPr/>
      <w:tcPr>
        <w:shd w:val="clear" w:color="auto" w:fill="70AD47"/>
      </w:tcPr>
    </w:tblStylePr>
    <w:tblStylePr w:type="firstCol">
      <w:rPr>
        <w:rFonts w:ascii="Arial" w:hAnsi="Arial"/>
        <w:color w:val="F2F2F2"/>
        <w:sz w:val="22"/>
      </w:rPr>
      <w:tblPr/>
      <w:tcPr>
        <w:shd w:val="clear" w:color="auto" w:fill="70AD47"/>
      </w:tcPr>
    </w:tblStylePr>
    <w:tblStylePr w:type="lastCol">
      <w:rPr>
        <w:rFonts w:ascii="Arial" w:hAnsi="Arial"/>
        <w:color w:val="F2F2F2"/>
        <w:sz w:val="22"/>
      </w:rPr>
      <w:tblPr/>
      <w:tcPr>
        <w:shd w:val="clear" w:color="auto" w:fill="70AD47"/>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cPr>
    </w:tblStylePr>
  </w:style>
  <w:style w:type="table" w:customStyle="1" w:styleId="Bordered1">
    <w:name w:val="Bordered1"/>
    <w:basedOn w:val="TableNormal"/>
    <w:rsid w:val="00C54AD9"/>
    <w:pPr>
      <w:spacing w:before="120" w:after="0" w:line="240" w:lineRule="auto"/>
      <w:jc w:val="both"/>
    </w:pPr>
    <w:rPr>
      <w:szCs w:val="20"/>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TableNormal"/>
    <w:rsid w:val="00C54AD9"/>
    <w:pPr>
      <w:spacing w:before="120" w:after="0" w:line="240" w:lineRule="auto"/>
      <w:jc w:val="both"/>
    </w:pPr>
    <w:rPr>
      <w:szCs w:val="20"/>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1">
    <w:name w:val="Bordered - Accent 21"/>
    <w:basedOn w:val="TableNormal"/>
    <w:rsid w:val="00C54AD9"/>
    <w:pPr>
      <w:spacing w:before="120" w:after="0" w:line="240" w:lineRule="auto"/>
      <w:jc w:val="both"/>
    </w:pPr>
    <w:rPr>
      <w:szCs w:val="20"/>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
    <w:name w:val="Bordered - Accent 31"/>
    <w:basedOn w:val="TableNormal"/>
    <w:rsid w:val="00C54AD9"/>
    <w:pPr>
      <w:spacing w:before="120" w:after="0" w:line="240" w:lineRule="auto"/>
      <w:jc w:val="both"/>
    </w:pPr>
    <w:rPr>
      <w:szCs w:val="20"/>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
    <w:name w:val="Bordered - Accent 41"/>
    <w:basedOn w:val="TableNormal"/>
    <w:rsid w:val="00C54AD9"/>
    <w:pPr>
      <w:spacing w:before="120" w:after="0" w:line="240" w:lineRule="auto"/>
      <w:jc w:val="both"/>
    </w:pPr>
    <w:rPr>
      <w:szCs w:val="20"/>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
    <w:name w:val="Bordered - Accent 51"/>
    <w:basedOn w:val="TableNormal"/>
    <w:rsid w:val="00C54AD9"/>
    <w:pPr>
      <w:spacing w:before="120" w:after="0" w:line="240" w:lineRule="auto"/>
      <w:jc w:val="both"/>
    </w:pPr>
    <w:rPr>
      <w:szCs w:val="20"/>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1">
    <w:name w:val="Bordered - Accent 61"/>
    <w:basedOn w:val="TableNormal"/>
    <w:rsid w:val="00C54AD9"/>
    <w:pPr>
      <w:spacing w:before="120" w:after="0" w:line="240" w:lineRule="auto"/>
      <w:jc w:val="both"/>
    </w:pPr>
    <w:rPr>
      <w:szCs w:val="20"/>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customStyle="1" w:styleId="H1">
    <w:name w:val="H1"/>
    <w:basedOn w:val="Heading1"/>
    <w:link w:val="H1Char"/>
    <w:qFormat/>
    <w:rsid w:val="00C54AD9"/>
    <w:pPr>
      <w:keepLines w:val="0"/>
      <w:pBdr>
        <w:top w:val="none" w:sz="0" w:space="0" w:color="auto"/>
        <w:left w:val="none" w:sz="0" w:space="0" w:color="auto"/>
        <w:bottom w:val="none" w:sz="0" w:space="0" w:color="auto"/>
        <w:right w:val="none" w:sz="0" w:space="0" w:color="auto"/>
        <w:between w:val="none" w:sz="0" w:space="0" w:color="auto"/>
      </w:pBdr>
      <w:spacing w:before="120" w:after="120" w:line="240" w:lineRule="auto"/>
      <w:ind w:firstLine="709"/>
      <w:jc w:val="both"/>
    </w:pPr>
    <w:rPr>
      <w:rFonts w:eastAsia="Calibri"/>
      <w:color w:val="000000"/>
      <w:sz w:val="24"/>
      <w:szCs w:val="28"/>
    </w:rPr>
  </w:style>
  <w:style w:type="character" w:customStyle="1" w:styleId="H1Char">
    <w:name w:val="H1 Char"/>
    <w:link w:val="H1"/>
    <w:rsid w:val="00C54AD9"/>
    <w:rPr>
      <w:rFonts w:ascii="Arial" w:hAnsi="Arial" w:cs="Arial"/>
      <w:color w:val="000000"/>
      <w:sz w:val="24"/>
      <w:szCs w:val="28"/>
    </w:rPr>
  </w:style>
  <w:style w:type="paragraph" w:customStyle="1" w:styleId="h10">
    <w:name w:val="h1"/>
    <w:basedOn w:val="Heading1"/>
    <w:link w:val="h1Char0"/>
    <w:qFormat/>
    <w:rsid w:val="00C54AD9"/>
    <w:pPr>
      <w:keepLines w:val="0"/>
      <w:pBdr>
        <w:top w:val="none" w:sz="0" w:space="0" w:color="auto"/>
        <w:left w:val="none" w:sz="0" w:space="0" w:color="auto"/>
        <w:bottom w:val="none" w:sz="0" w:space="0" w:color="auto"/>
        <w:right w:val="none" w:sz="0" w:space="0" w:color="auto"/>
        <w:between w:val="none" w:sz="0" w:space="0" w:color="auto"/>
      </w:pBdr>
      <w:spacing w:before="120" w:after="120" w:line="240" w:lineRule="auto"/>
      <w:ind w:firstLine="720"/>
      <w:jc w:val="both"/>
    </w:pPr>
    <w:rPr>
      <w:rFonts w:eastAsia="Calibri"/>
      <w:b/>
      <w:sz w:val="24"/>
      <w:szCs w:val="28"/>
      <w:lang w:val="vi-VN"/>
    </w:rPr>
  </w:style>
  <w:style w:type="character" w:customStyle="1" w:styleId="h1Char0">
    <w:name w:val="h1 Char"/>
    <w:link w:val="h10"/>
    <w:rsid w:val="00C54AD9"/>
    <w:rPr>
      <w:rFonts w:ascii="Arial" w:hAnsi="Arial" w:cs="Arial"/>
      <w:b/>
      <w:sz w:val="24"/>
      <w:szCs w:val="28"/>
      <w:lang w:val="vi-VN"/>
    </w:rPr>
  </w:style>
  <w:style w:type="paragraph" w:styleId="BodyText">
    <w:name w:val="Body Text"/>
    <w:basedOn w:val="Normal"/>
    <w:link w:val="BodyTextChar"/>
    <w:unhideWhenUsed/>
    <w:rsid w:val="00C54AD9"/>
    <w:pPr>
      <w:pBdr>
        <w:top w:val="none" w:sz="0" w:space="0" w:color="auto"/>
        <w:left w:val="none" w:sz="0" w:space="0" w:color="auto"/>
        <w:bottom w:val="none" w:sz="0" w:space="0" w:color="auto"/>
        <w:right w:val="none" w:sz="0" w:space="0" w:color="auto"/>
        <w:between w:val="none" w:sz="0" w:space="0" w:color="auto"/>
      </w:pBdr>
      <w:spacing w:after="60" w:line="240" w:lineRule="auto"/>
    </w:pPr>
    <w:rPr>
      <w:rFonts w:ascii="VNI-Times" w:eastAsia="Times New Roman" w:hAnsi="VNI-Times" w:cs="Times New Roman"/>
      <w:sz w:val="24"/>
      <w:szCs w:val="24"/>
    </w:rPr>
  </w:style>
  <w:style w:type="character" w:customStyle="1" w:styleId="BodyTextChar">
    <w:name w:val="Body Text Char"/>
    <w:basedOn w:val="DefaultParagraphFont"/>
    <w:link w:val="BodyText"/>
    <w:rsid w:val="00C54AD9"/>
    <w:rPr>
      <w:rFonts w:ascii="VNI-Times" w:eastAsia="Times New Roman" w:hAnsi="VNI-Times" w:cs="Times New Roman"/>
      <w:sz w:val="24"/>
      <w:szCs w:val="24"/>
    </w:rPr>
  </w:style>
  <w:style w:type="table" w:customStyle="1" w:styleId="TableGrid1">
    <w:name w:val="Table Grid1"/>
    <w:basedOn w:val="TableNormal"/>
    <w:next w:val="TableGrid"/>
    <w:rsid w:val="00C54AD9"/>
    <w:pPr>
      <w:spacing w:after="0" w:line="240" w:lineRule="auto"/>
      <w:jc w:val="both"/>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TableNormal"/>
    <w:rsid w:val="00C54AD9"/>
    <w:pPr>
      <w:spacing w:before="120" w:after="0" w:line="240" w:lineRule="auto"/>
      <w:ind w:firstLine="567"/>
    </w:pPr>
    <w:rPr>
      <w:rFonts w:ascii="Times New Roman" w:hAnsi="Times New Roman" w:cs="Times New Roman"/>
      <w:color w:val="404040"/>
      <w:sz w:val="20"/>
      <w:szCs w:val="20"/>
      <w:lang w:bidi="en-US"/>
    </w:rPr>
    <w:tblPr/>
  </w:style>
  <w:style w:type="table" w:customStyle="1" w:styleId="BorderedLined">
    <w:name w:val="Bordered &amp; Lined"/>
    <w:basedOn w:val="TableNormal"/>
    <w:rsid w:val="00C54AD9"/>
    <w:pPr>
      <w:spacing w:before="120" w:after="0" w:line="240" w:lineRule="auto"/>
      <w:ind w:firstLine="567"/>
    </w:pPr>
    <w:rPr>
      <w:rFonts w:ascii="Times New Roman" w:hAnsi="Times New Roman" w:cs="Times New Roman"/>
      <w:color w:val="404040"/>
      <w:sz w:val="20"/>
      <w:szCs w:val="20"/>
      <w:lang w:bidi="en-US"/>
    </w:rPr>
    <w:tblPr/>
  </w:style>
  <w:style w:type="paragraph" w:styleId="NormalWeb">
    <w:name w:val="Normal (Web)"/>
    <w:basedOn w:val="Normal"/>
    <w:uiPriority w:val="99"/>
    <w:rsid w:val="00C54A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rsid w:val="00C54AD9"/>
    <w:rPr>
      <w:rFonts w:eastAsia="Times New Roman"/>
      <w:sz w:val="24"/>
      <w:szCs w:val="24"/>
    </w:rPr>
  </w:style>
  <w:style w:type="paragraph" w:styleId="BodyText2">
    <w:name w:val="Body Text 2"/>
    <w:basedOn w:val="Normal"/>
    <w:link w:val="BodyText2Char"/>
    <w:rsid w:val="00C54AD9"/>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C54AD9"/>
    <w:rPr>
      <w:rFonts w:ascii="Times New Roman" w:eastAsia="Times New Roman" w:hAnsi="Times New Roman" w:cs="Times New Roman"/>
      <w:sz w:val="24"/>
      <w:szCs w:val="24"/>
    </w:rPr>
  </w:style>
  <w:style w:type="paragraph" w:styleId="BodyTextIndent3">
    <w:name w:val="Body Text Indent 3"/>
    <w:basedOn w:val="Normal"/>
    <w:link w:val="BodyTextIndent3Char"/>
    <w:semiHidden/>
    <w:rsid w:val="00C54AD9"/>
    <w:pPr>
      <w:spacing w:before="60" w:after="60" w:line="360" w:lineRule="exact"/>
      <w:ind w:firstLine="720"/>
      <w:jc w:val="both"/>
    </w:pPr>
    <w:rPr>
      <w:rFonts w:ascii=".VnTime" w:eastAsia="Times New Roman" w:hAnsi=".VnTime" w:cs="Times New Roman"/>
      <w:b/>
      <w:bCs/>
      <w:sz w:val="28"/>
      <w:szCs w:val="28"/>
    </w:rPr>
  </w:style>
  <w:style w:type="character" w:customStyle="1" w:styleId="BodyTextIndent3Char">
    <w:name w:val="Body Text Indent 3 Char"/>
    <w:basedOn w:val="DefaultParagraphFont"/>
    <w:link w:val="BodyTextIndent3"/>
    <w:semiHidden/>
    <w:rsid w:val="00C54AD9"/>
    <w:rPr>
      <w:rFonts w:ascii=".VnTime" w:eastAsia="Times New Roman" w:hAnsi=".VnTime" w:cs="Times New Roman"/>
      <w:b/>
      <w:bCs/>
      <w:sz w:val="28"/>
      <w:szCs w:val="28"/>
    </w:rPr>
  </w:style>
  <w:style w:type="character" w:customStyle="1" w:styleId="Heading3Char1">
    <w:name w:val="Heading 3 Char1"/>
    <w:rsid w:val="00C54AD9"/>
    <w:rPr>
      <w:rFonts w:ascii=".VnTime" w:eastAsia="Times New Roman" w:hAnsi=".VnTime"/>
      <w:b/>
      <w:color w:val="0000FF"/>
      <w:sz w:val="24"/>
      <w:szCs w:val="20"/>
    </w:rPr>
  </w:style>
  <w:style w:type="character" w:customStyle="1" w:styleId="BodyTextIndent3Char1">
    <w:name w:val="Body Text Indent 3 Char1"/>
    <w:semiHidden/>
    <w:rsid w:val="00C54AD9"/>
    <w:rPr>
      <w:rFonts w:ascii=".VnTime" w:eastAsia="Times New Roman" w:hAnsi=".VnTime"/>
      <w:b/>
      <w:bCs/>
      <w:sz w:val="28"/>
      <w:szCs w:val="28"/>
    </w:rPr>
  </w:style>
  <w:style w:type="paragraph" w:customStyle="1" w:styleId="Char">
    <w:name w:val="Char"/>
    <w:basedOn w:val="Normal"/>
    <w:rsid w:val="00C54AD9"/>
    <w:pPr>
      <w:spacing w:after="0" w:line="240" w:lineRule="auto"/>
    </w:pPr>
    <w:rPr>
      <w:rFonts w:ascii="Arial" w:eastAsia="Times New Roman" w:hAnsi="Arial" w:cs="Times New Roman"/>
      <w:szCs w:val="20"/>
      <w:lang w:val="en-AU"/>
    </w:rPr>
  </w:style>
  <w:style w:type="paragraph" w:styleId="BlockText">
    <w:name w:val="Block Text"/>
    <w:basedOn w:val="Normal"/>
    <w:rsid w:val="00C54AD9"/>
    <w:pPr>
      <w:tabs>
        <w:tab w:val="left" w:pos="360"/>
      </w:tabs>
      <w:spacing w:after="0" w:line="288" w:lineRule="auto"/>
      <w:ind w:left="1077" w:right="57" w:hanging="353"/>
      <w:jc w:val="both"/>
    </w:pPr>
    <w:rPr>
      <w:rFonts w:ascii=".VnTime" w:eastAsia="Times New Roman" w:hAnsi=".VnTime" w:cs="Times New Roman"/>
      <w:i/>
      <w:color w:val="000000"/>
      <w:sz w:val="28"/>
      <w:szCs w:val="20"/>
    </w:rPr>
  </w:style>
  <w:style w:type="character" w:customStyle="1" w:styleId="CharChar24">
    <w:name w:val="Char Char24"/>
    <w:rsid w:val="00C54AD9"/>
    <w:rPr>
      <w:rFonts w:ascii="Arial" w:hAnsi="Arial"/>
      <w:b/>
      <w:sz w:val="32"/>
      <w:lang w:eastAsia="zh-CN"/>
    </w:rPr>
  </w:style>
  <w:style w:type="character" w:customStyle="1" w:styleId="FootnoteTextChar1">
    <w:name w:val="Footnote Text Char1"/>
    <w:rsid w:val="00C54AD9"/>
    <w:rPr>
      <w:lang w:val="en-US" w:eastAsia="en-US"/>
    </w:rPr>
  </w:style>
  <w:style w:type="character" w:customStyle="1" w:styleId="apple-converted-space">
    <w:name w:val="apple-converted-space"/>
    <w:rsid w:val="00C54AD9"/>
  </w:style>
  <w:style w:type="paragraph" w:customStyle="1" w:styleId="normal-p">
    <w:name w:val="normal-p"/>
    <w:basedOn w:val="Normal"/>
    <w:rsid w:val="00C54A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C54AD9"/>
    <w:rPr>
      <w:b/>
      <w:bCs/>
    </w:rPr>
  </w:style>
  <w:style w:type="numbering" w:customStyle="1" w:styleId="NoList11">
    <w:name w:val="No List11"/>
    <w:next w:val="NoList"/>
    <w:semiHidden/>
    <w:rsid w:val="00C54AD9"/>
  </w:style>
  <w:style w:type="table" w:customStyle="1" w:styleId="Lined1">
    <w:name w:val="Lined1"/>
    <w:basedOn w:val="TableNormal"/>
    <w:rsid w:val="00C54AD9"/>
    <w:pPr>
      <w:spacing w:before="120" w:after="0" w:line="240" w:lineRule="auto"/>
      <w:ind w:firstLine="567"/>
    </w:pPr>
    <w:rPr>
      <w:rFonts w:ascii="Times New Roman" w:hAnsi="Times New Roman" w:cs="Times New Roman"/>
      <w:color w:val="404040"/>
      <w:sz w:val="20"/>
      <w:szCs w:val="20"/>
      <w:lang w:bidi="en-US"/>
    </w:rPr>
    <w:tblPr/>
  </w:style>
  <w:style w:type="table" w:customStyle="1" w:styleId="Lined-Accent111">
    <w:name w:val="Lined - Accent 111"/>
    <w:basedOn w:val="TableNormal"/>
    <w:rsid w:val="00C54AD9"/>
    <w:pPr>
      <w:spacing w:before="120" w:after="0" w:line="240" w:lineRule="auto"/>
      <w:ind w:firstLine="567"/>
    </w:pPr>
    <w:rPr>
      <w:rFonts w:ascii="Times New Roman" w:hAnsi="Times New Roman" w:cs="Times New Roman"/>
      <w:color w:val="404040"/>
      <w:sz w:val="20"/>
      <w:szCs w:val="20"/>
      <w:lang w:bidi="en-US"/>
    </w:rPr>
    <w:tblPr/>
  </w:style>
  <w:style w:type="table" w:customStyle="1" w:styleId="Lined-Accent211">
    <w:name w:val="Lined - Accent 211"/>
    <w:basedOn w:val="TableNormal"/>
    <w:rsid w:val="00C54AD9"/>
    <w:pPr>
      <w:spacing w:before="120" w:after="0" w:line="240" w:lineRule="auto"/>
      <w:ind w:firstLine="567"/>
    </w:pPr>
    <w:rPr>
      <w:rFonts w:ascii="Times New Roman" w:hAnsi="Times New Roman" w:cs="Times New Roman"/>
      <w:color w:val="404040"/>
      <w:sz w:val="20"/>
      <w:szCs w:val="20"/>
      <w:lang w:bidi="en-US"/>
    </w:rPr>
    <w:tblPr/>
  </w:style>
  <w:style w:type="table" w:customStyle="1" w:styleId="Lined-Accent311">
    <w:name w:val="Lined - Accent 311"/>
    <w:basedOn w:val="TableNormal"/>
    <w:rsid w:val="00C54AD9"/>
    <w:pPr>
      <w:spacing w:before="120" w:after="0" w:line="240" w:lineRule="auto"/>
      <w:ind w:firstLine="567"/>
    </w:pPr>
    <w:rPr>
      <w:rFonts w:ascii="Times New Roman" w:hAnsi="Times New Roman" w:cs="Times New Roman"/>
      <w:color w:val="404040"/>
      <w:sz w:val="20"/>
      <w:szCs w:val="20"/>
      <w:lang w:bidi="en-US"/>
    </w:rPr>
    <w:tblPr/>
  </w:style>
  <w:style w:type="table" w:customStyle="1" w:styleId="Lined-Accent411">
    <w:name w:val="Lined - Accent 411"/>
    <w:basedOn w:val="TableNormal"/>
    <w:rsid w:val="00C54AD9"/>
    <w:pPr>
      <w:spacing w:before="120" w:after="0" w:line="240" w:lineRule="auto"/>
      <w:ind w:firstLine="567"/>
    </w:pPr>
    <w:rPr>
      <w:rFonts w:ascii="Times New Roman" w:hAnsi="Times New Roman" w:cs="Times New Roman"/>
      <w:color w:val="404040"/>
      <w:sz w:val="20"/>
      <w:szCs w:val="20"/>
      <w:lang w:bidi="en-US"/>
    </w:rPr>
    <w:tblPr/>
  </w:style>
  <w:style w:type="table" w:customStyle="1" w:styleId="Lined-Accent511">
    <w:name w:val="Lined - Accent 511"/>
    <w:basedOn w:val="TableNormal"/>
    <w:rsid w:val="00C54AD9"/>
    <w:pPr>
      <w:spacing w:before="120" w:after="0" w:line="240" w:lineRule="auto"/>
      <w:ind w:firstLine="567"/>
    </w:pPr>
    <w:rPr>
      <w:rFonts w:ascii="Times New Roman" w:hAnsi="Times New Roman" w:cs="Times New Roman"/>
      <w:color w:val="404040"/>
      <w:sz w:val="20"/>
      <w:szCs w:val="20"/>
      <w:lang w:bidi="en-US"/>
    </w:rPr>
    <w:tblPr/>
  </w:style>
  <w:style w:type="table" w:customStyle="1" w:styleId="Lined-Accent611">
    <w:name w:val="Lined - Accent 611"/>
    <w:basedOn w:val="TableNormal"/>
    <w:rsid w:val="00C54AD9"/>
    <w:pPr>
      <w:spacing w:before="120" w:after="0" w:line="240" w:lineRule="auto"/>
      <w:ind w:firstLine="567"/>
    </w:pPr>
    <w:rPr>
      <w:rFonts w:ascii="Times New Roman" w:hAnsi="Times New Roman" w:cs="Times New Roman"/>
      <w:color w:val="404040"/>
      <w:sz w:val="20"/>
      <w:szCs w:val="20"/>
      <w:lang w:bidi="en-US"/>
    </w:rPr>
    <w:tblPr/>
  </w:style>
  <w:style w:type="table" w:customStyle="1" w:styleId="Bordered11">
    <w:name w:val="Bordered11"/>
    <w:basedOn w:val="TableNormal"/>
    <w:rsid w:val="00C54AD9"/>
    <w:pPr>
      <w:spacing w:before="120" w:after="0" w:line="240" w:lineRule="auto"/>
      <w:ind w:firstLine="567"/>
    </w:pPr>
    <w:rPr>
      <w:rFonts w:ascii="Times New Roman" w:hAnsi="Times New Roman" w:cs="Times New Roman"/>
      <w:sz w:val="26"/>
      <w:szCs w:val="20"/>
      <w:lang w:bidi="en-US"/>
    </w:rPr>
    <w:tblPr/>
  </w:style>
  <w:style w:type="table" w:customStyle="1" w:styleId="Bordered-Accent111">
    <w:name w:val="Bordered - Accent 111"/>
    <w:basedOn w:val="TableNormal"/>
    <w:rsid w:val="00C54AD9"/>
    <w:pPr>
      <w:spacing w:before="120" w:after="0" w:line="240" w:lineRule="auto"/>
      <w:ind w:firstLine="567"/>
    </w:pPr>
    <w:rPr>
      <w:rFonts w:ascii="Times New Roman" w:hAnsi="Times New Roman" w:cs="Times New Roman"/>
      <w:sz w:val="26"/>
      <w:szCs w:val="20"/>
      <w:lang w:bidi="en-US"/>
    </w:rPr>
    <w:tblPr/>
  </w:style>
  <w:style w:type="table" w:customStyle="1" w:styleId="Bordered-Accent211">
    <w:name w:val="Bordered - Accent 211"/>
    <w:basedOn w:val="TableNormal"/>
    <w:rsid w:val="00C54AD9"/>
    <w:pPr>
      <w:spacing w:before="120" w:after="0" w:line="240" w:lineRule="auto"/>
      <w:ind w:firstLine="567"/>
    </w:pPr>
    <w:rPr>
      <w:rFonts w:ascii="Times New Roman" w:hAnsi="Times New Roman" w:cs="Times New Roman"/>
      <w:sz w:val="26"/>
      <w:szCs w:val="20"/>
      <w:lang w:bidi="en-US"/>
    </w:rPr>
    <w:tblPr/>
  </w:style>
  <w:style w:type="table" w:customStyle="1" w:styleId="Bordered-Accent311">
    <w:name w:val="Bordered - Accent 311"/>
    <w:basedOn w:val="TableNormal"/>
    <w:rsid w:val="00C54AD9"/>
    <w:pPr>
      <w:spacing w:before="120" w:after="0" w:line="240" w:lineRule="auto"/>
      <w:ind w:firstLine="567"/>
    </w:pPr>
    <w:rPr>
      <w:rFonts w:ascii="Times New Roman" w:hAnsi="Times New Roman" w:cs="Times New Roman"/>
      <w:sz w:val="26"/>
      <w:szCs w:val="20"/>
      <w:lang w:bidi="en-US"/>
    </w:rPr>
    <w:tblPr/>
  </w:style>
  <w:style w:type="table" w:customStyle="1" w:styleId="Bordered-Accent411">
    <w:name w:val="Bordered - Accent 411"/>
    <w:basedOn w:val="TableNormal"/>
    <w:rsid w:val="00C54AD9"/>
    <w:pPr>
      <w:spacing w:before="120" w:after="0" w:line="240" w:lineRule="auto"/>
      <w:ind w:firstLine="567"/>
    </w:pPr>
    <w:rPr>
      <w:rFonts w:ascii="Times New Roman" w:hAnsi="Times New Roman" w:cs="Times New Roman"/>
      <w:sz w:val="26"/>
      <w:szCs w:val="20"/>
      <w:lang w:bidi="en-US"/>
    </w:rPr>
    <w:tblPr/>
  </w:style>
  <w:style w:type="table" w:customStyle="1" w:styleId="Bordered-Accent511">
    <w:name w:val="Bordered - Accent 511"/>
    <w:basedOn w:val="TableNormal"/>
    <w:rsid w:val="00C54AD9"/>
    <w:pPr>
      <w:spacing w:before="120" w:after="0" w:line="240" w:lineRule="auto"/>
      <w:ind w:firstLine="567"/>
    </w:pPr>
    <w:rPr>
      <w:rFonts w:ascii="Times New Roman" w:hAnsi="Times New Roman" w:cs="Times New Roman"/>
      <w:sz w:val="26"/>
      <w:szCs w:val="20"/>
      <w:lang w:bidi="en-US"/>
    </w:rPr>
    <w:tblPr/>
  </w:style>
  <w:style w:type="table" w:customStyle="1" w:styleId="Bordered-Accent611">
    <w:name w:val="Bordered - Accent 611"/>
    <w:basedOn w:val="TableNormal"/>
    <w:rsid w:val="00C54AD9"/>
    <w:pPr>
      <w:spacing w:before="120" w:after="0" w:line="240" w:lineRule="auto"/>
      <w:ind w:firstLine="567"/>
    </w:pPr>
    <w:rPr>
      <w:rFonts w:ascii="Times New Roman" w:hAnsi="Times New Roman" w:cs="Times New Roman"/>
      <w:sz w:val="26"/>
      <w:szCs w:val="20"/>
      <w:lang w:bidi="en-US"/>
    </w:rPr>
    <w:tblPr/>
  </w:style>
  <w:style w:type="table" w:customStyle="1" w:styleId="BorderedLined1">
    <w:name w:val="Bordered &amp; Lined1"/>
    <w:basedOn w:val="TableNormal"/>
    <w:rsid w:val="00C54AD9"/>
    <w:pPr>
      <w:spacing w:before="120" w:after="0" w:line="240" w:lineRule="auto"/>
      <w:ind w:firstLine="567"/>
    </w:pPr>
    <w:rPr>
      <w:rFonts w:ascii="Times New Roman" w:hAnsi="Times New Roman" w:cs="Times New Roman"/>
      <w:color w:val="404040"/>
      <w:sz w:val="20"/>
      <w:szCs w:val="20"/>
      <w:lang w:bidi="en-US"/>
    </w:rPr>
    <w:tblPr/>
  </w:style>
  <w:style w:type="table" w:customStyle="1" w:styleId="BorderedLined-Accent111">
    <w:name w:val="Bordered &amp; Lined - Accent 111"/>
    <w:basedOn w:val="TableNormal"/>
    <w:rsid w:val="00C54AD9"/>
    <w:pPr>
      <w:spacing w:before="120" w:after="0" w:line="240" w:lineRule="auto"/>
      <w:ind w:firstLine="567"/>
    </w:pPr>
    <w:rPr>
      <w:rFonts w:ascii="Times New Roman" w:hAnsi="Times New Roman" w:cs="Times New Roman"/>
      <w:color w:val="404040"/>
      <w:sz w:val="20"/>
      <w:szCs w:val="20"/>
      <w:lang w:bidi="en-US"/>
    </w:rPr>
    <w:tblPr/>
  </w:style>
  <w:style w:type="table" w:customStyle="1" w:styleId="BorderedLined-Accent211">
    <w:name w:val="Bordered &amp; Lined - Accent 211"/>
    <w:basedOn w:val="TableNormal"/>
    <w:rsid w:val="00C54AD9"/>
    <w:pPr>
      <w:spacing w:before="120" w:after="0" w:line="240" w:lineRule="auto"/>
      <w:ind w:firstLine="567"/>
    </w:pPr>
    <w:rPr>
      <w:rFonts w:ascii="Times New Roman" w:hAnsi="Times New Roman" w:cs="Times New Roman"/>
      <w:color w:val="404040"/>
      <w:sz w:val="20"/>
      <w:szCs w:val="20"/>
      <w:lang w:bidi="en-US"/>
    </w:rPr>
    <w:tblPr/>
  </w:style>
  <w:style w:type="table" w:customStyle="1" w:styleId="BorderedLined-Accent311">
    <w:name w:val="Bordered &amp; Lined - Accent 311"/>
    <w:basedOn w:val="TableNormal"/>
    <w:rsid w:val="00C54AD9"/>
    <w:pPr>
      <w:spacing w:before="120" w:after="0" w:line="240" w:lineRule="auto"/>
      <w:ind w:firstLine="567"/>
    </w:pPr>
    <w:rPr>
      <w:rFonts w:ascii="Times New Roman" w:hAnsi="Times New Roman" w:cs="Times New Roman"/>
      <w:color w:val="404040"/>
      <w:sz w:val="20"/>
      <w:szCs w:val="20"/>
      <w:lang w:bidi="en-US"/>
    </w:rPr>
    <w:tblPr/>
  </w:style>
  <w:style w:type="table" w:customStyle="1" w:styleId="BorderedLined-Accent411">
    <w:name w:val="Bordered &amp; Lined - Accent 411"/>
    <w:basedOn w:val="TableNormal"/>
    <w:rsid w:val="00C54AD9"/>
    <w:pPr>
      <w:spacing w:before="120" w:after="0" w:line="240" w:lineRule="auto"/>
      <w:ind w:firstLine="567"/>
    </w:pPr>
    <w:rPr>
      <w:rFonts w:ascii="Times New Roman" w:hAnsi="Times New Roman" w:cs="Times New Roman"/>
      <w:color w:val="404040"/>
      <w:sz w:val="20"/>
      <w:szCs w:val="20"/>
      <w:lang w:bidi="en-US"/>
    </w:rPr>
    <w:tblPr/>
  </w:style>
  <w:style w:type="table" w:customStyle="1" w:styleId="BorderedLined-Accent511">
    <w:name w:val="Bordered &amp; Lined - Accent 511"/>
    <w:basedOn w:val="TableNormal"/>
    <w:rsid w:val="00C54AD9"/>
    <w:pPr>
      <w:spacing w:before="120" w:after="0" w:line="240" w:lineRule="auto"/>
      <w:ind w:firstLine="567"/>
    </w:pPr>
    <w:rPr>
      <w:rFonts w:ascii="Times New Roman" w:hAnsi="Times New Roman" w:cs="Times New Roman"/>
      <w:color w:val="404040"/>
      <w:sz w:val="20"/>
      <w:szCs w:val="20"/>
      <w:lang w:bidi="en-US"/>
    </w:rPr>
    <w:tblPr/>
  </w:style>
  <w:style w:type="table" w:customStyle="1" w:styleId="BorderedLined-Accent611">
    <w:name w:val="Bordered &amp; Lined - Accent 611"/>
    <w:basedOn w:val="TableNormal"/>
    <w:rsid w:val="00C54AD9"/>
    <w:pPr>
      <w:spacing w:before="120" w:after="0" w:line="240" w:lineRule="auto"/>
      <w:ind w:firstLine="567"/>
    </w:pPr>
    <w:rPr>
      <w:rFonts w:ascii="Times New Roman" w:hAnsi="Times New Roman" w:cs="Times New Roman"/>
      <w:color w:val="404040"/>
      <w:sz w:val="20"/>
      <w:szCs w:val="20"/>
      <w:lang w:bidi="en-US"/>
    </w:rPr>
    <w:tblPr/>
  </w:style>
  <w:style w:type="table" w:customStyle="1" w:styleId="TableGrid11">
    <w:name w:val="Table Grid11"/>
    <w:basedOn w:val="TableNormal"/>
    <w:next w:val="TableGrid"/>
    <w:rsid w:val="00C54AD9"/>
    <w:pPr>
      <w:spacing w:after="0" w:line="240" w:lineRule="auto"/>
    </w:pPr>
    <w:rPr>
      <w:rFonts w:ascii="Times New Roman" w:eastAsia="Times New Roman" w:hAnsi="Times New Roman" w:cs="Times New Roman"/>
      <w:sz w:val="20"/>
      <w:szCs w:val="20"/>
      <w:lang w:bidi="en-US"/>
    </w:rPr>
    <w:tblPr/>
  </w:style>
  <w:style w:type="table" w:customStyle="1" w:styleId="TableGrid2">
    <w:name w:val="Table Grid2"/>
    <w:basedOn w:val="TableNormal"/>
    <w:next w:val="TableGrid"/>
    <w:uiPriority w:val="39"/>
    <w:rsid w:val="003D1DF4"/>
    <w:pPr>
      <w:pBdr>
        <w:top w:val="none" w:sz="0" w:space="0" w:color="auto"/>
        <w:left w:val="none" w:sz="0" w:space="0" w:color="auto"/>
        <w:bottom w:val="none" w:sz="0" w:space="0" w:color="auto"/>
        <w:right w:val="none" w:sz="0" w:space="0" w:color="auto"/>
        <w:between w:val="none" w:sz="0" w:space="0" w:color="auto"/>
      </w:pBd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9461d647-16fa-4f1b-88da-d1d51973e65b">SCETFKC2RU75-4-67413</_dlc_DocId>
    <_dlc_DocIdUrl xmlns="9461d647-16fa-4f1b-88da-d1d51973e65b">
      <Url>https://www.longan.gov.vn/_layouts/15/DocIdRedir.aspx?ID=SCETFKC2RU75-4-67413</Url>
      <Description>SCETFKC2RU75-4-67413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07AC8EE79C56409DA7C777D680363A" ma:contentTypeVersion="3" ma:contentTypeDescription="Create a new document." ma:contentTypeScope="" ma:versionID="c7ac5882b5f98c8cb01bcd47ad57c37b">
  <xsd:schema xmlns:xsd="http://www.w3.org/2001/XMLSchema" xmlns:xs="http://www.w3.org/2001/XMLSchema" xmlns:p="http://schemas.microsoft.com/office/2006/metadata/properties" xmlns:ns1="http://schemas.microsoft.com/sharepoint/v3" xmlns:ns2="9461d647-16fa-4f1b-88da-d1d51973e65b" targetNamespace="http://schemas.microsoft.com/office/2006/metadata/properties" ma:root="true" ma:fieldsID="cf00ccc323c31ebd4e676a6094055a16" ns1:_="" ns2:_="">
    <xsd:import namespace="http://schemas.microsoft.com/sharepoint/v3"/>
    <xsd:import namespace="9461d647-16fa-4f1b-88da-d1d51973e65b"/>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61d647-16fa-4f1b-88da-d1d51973e65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566DCC-DDB6-4B28-9613-67BB1894DBA2}">
  <ds:schemaRefs>
    <ds:schemaRef ds:uri="http://schemas.microsoft.com/office/2006/metadata/properties"/>
    <ds:schemaRef ds:uri="http://schemas.microsoft.com/office/infopath/2007/PartnerControls"/>
    <ds:schemaRef ds:uri="http://schemas.microsoft.com/sharepoint/v3"/>
    <ds:schemaRef ds:uri="9461d647-16fa-4f1b-88da-d1d51973e65b"/>
  </ds:schemaRefs>
</ds:datastoreItem>
</file>

<file path=customXml/itemProps2.xml><?xml version="1.0" encoding="utf-8"?>
<ds:datastoreItem xmlns:ds="http://schemas.openxmlformats.org/officeDocument/2006/customXml" ds:itemID="{1269FF3A-F07C-4EE6-B7D1-ABFD65822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61d647-16fa-4f1b-88da-d1d51973e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60340D-5248-4F5E-823E-92AE633DCE81}">
  <ds:schemaRefs>
    <ds:schemaRef ds:uri="http://schemas.microsoft.com/sharepoint/events"/>
  </ds:schemaRefs>
</ds:datastoreItem>
</file>

<file path=customXml/itemProps4.xml><?xml version="1.0" encoding="utf-8"?>
<ds:datastoreItem xmlns:ds="http://schemas.openxmlformats.org/officeDocument/2006/customXml" ds:itemID="{7AC78DD2-6D79-4B5D-B82A-5601050876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4267</Words>
  <Characters>24327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31-LV CHUNG THUC-05 TT-1504-TP-H-f</vt:lpstr>
    </vt:vector>
  </TitlesOfParts>
  <Company/>
  <LinksUpToDate>false</LinksUpToDate>
  <CharactersWithSpaces>28537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31-LV CHUNG THUC-05 TT-1504-TP-H-f</dc:title>
  <dc:creator>Huyen</dc:creator>
  <cp:lastModifiedBy>Oanh</cp:lastModifiedBy>
  <cp:revision>7</cp:revision>
  <dcterms:created xsi:type="dcterms:W3CDTF">2024-04-16T01:35:00Z</dcterms:created>
  <dcterms:modified xsi:type="dcterms:W3CDTF">2024-04-16T02:06:00Z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0x0101003407AC8EE79C56409DA7C777D680363A</vt:lpwstr>
  </property>
  <property fmtid="{D5CDD505-2E9C-101B-9397-08002B2CF9AE}" pid="3" name="_dlc_DocIdItemGuid">
    <vt:lpwstr>4755f780-e4f7-47d9-8c82-cc7e8f9b19b3</vt:lpwstr>
  </property>
</Properties>
</file>