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503" w:rsidRPr="00A80B48" w:rsidRDefault="00BD7503" w:rsidP="00BD7503">
      <w:pPr>
        <w:shd w:val="clear" w:color="auto" w:fill="FFFFFF"/>
        <w:spacing w:after="0" w:line="300" w:lineRule="atLeast"/>
        <w:jc w:val="center"/>
        <w:rPr>
          <w:rFonts w:ascii="Times New Roman" w:eastAsia="Times New Roman" w:hAnsi="Times New Roman" w:cs="Times New Roman"/>
          <w:b/>
          <w:sz w:val="28"/>
          <w:szCs w:val="28"/>
          <w:shd w:val="clear" w:color="auto" w:fill="FFFFFF"/>
        </w:rPr>
      </w:pPr>
      <w:r w:rsidRPr="00A80B48">
        <w:rPr>
          <w:rFonts w:ascii="Times New Roman" w:eastAsia="Times New Roman" w:hAnsi="Times New Roman" w:cs="Times New Roman"/>
          <w:b/>
          <w:bCs/>
          <w:sz w:val="28"/>
          <w:szCs w:val="28"/>
        </w:rPr>
        <w:t xml:space="preserve">Giới thiệu </w:t>
      </w:r>
      <w:r w:rsidRPr="00BD7503">
        <w:rPr>
          <w:rFonts w:ascii="Times New Roman" w:eastAsia="Times New Roman" w:hAnsi="Times New Roman" w:cs="Times New Roman"/>
          <w:b/>
          <w:sz w:val="28"/>
          <w:szCs w:val="28"/>
          <w:shd w:val="clear" w:color="auto" w:fill="FFFFFF"/>
        </w:rPr>
        <w:t>Nghị định số 68/2025/NĐ-CP</w:t>
      </w:r>
      <w:r w:rsidRPr="00A80B48">
        <w:rPr>
          <w:rFonts w:ascii="Times New Roman" w:eastAsia="Times New Roman" w:hAnsi="Times New Roman" w:cs="Times New Roman"/>
          <w:b/>
          <w:sz w:val="28"/>
          <w:szCs w:val="28"/>
          <w:shd w:val="clear" w:color="auto" w:fill="FFFFFF"/>
        </w:rPr>
        <w:t xml:space="preserve"> của Chính phủ</w:t>
      </w:r>
    </w:p>
    <w:p w:rsidR="00BD7503" w:rsidRPr="00A80B48" w:rsidRDefault="00BD7503" w:rsidP="00BD7503">
      <w:pPr>
        <w:shd w:val="clear" w:color="auto" w:fill="FFFFFF"/>
        <w:spacing w:after="0" w:line="300" w:lineRule="atLeast"/>
        <w:rPr>
          <w:rFonts w:ascii="Times New Roman" w:eastAsia="Times New Roman" w:hAnsi="Times New Roman" w:cs="Times New Roman"/>
          <w:sz w:val="28"/>
          <w:szCs w:val="28"/>
          <w:shd w:val="clear" w:color="auto" w:fill="FFFFFF"/>
        </w:rPr>
      </w:pPr>
    </w:p>
    <w:p w:rsidR="00BD7503" w:rsidRPr="00BD7503" w:rsidRDefault="00BD7503" w:rsidP="003269A1">
      <w:pPr>
        <w:shd w:val="clear" w:color="auto" w:fill="FFFFFF"/>
        <w:spacing w:after="0" w:line="240" w:lineRule="auto"/>
        <w:ind w:firstLine="567"/>
        <w:jc w:val="both"/>
        <w:rPr>
          <w:rFonts w:ascii="Times New Roman" w:eastAsia="Times New Roman" w:hAnsi="Times New Roman" w:cs="Times New Roman"/>
          <w:sz w:val="28"/>
          <w:szCs w:val="28"/>
        </w:rPr>
      </w:pPr>
      <w:r w:rsidRPr="00A80B48">
        <w:rPr>
          <w:rFonts w:ascii="Times New Roman" w:eastAsia="Times New Roman" w:hAnsi="Times New Roman" w:cs="Times New Roman"/>
          <w:sz w:val="28"/>
          <w:szCs w:val="28"/>
          <w:shd w:val="clear" w:color="auto" w:fill="FFFFFF"/>
        </w:rPr>
        <w:t>N</w:t>
      </w:r>
      <w:r w:rsidRPr="00BD7503">
        <w:rPr>
          <w:rFonts w:ascii="Times New Roman" w:eastAsia="Times New Roman" w:hAnsi="Times New Roman" w:cs="Times New Roman"/>
          <w:sz w:val="28"/>
          <w:szCs w:val="28"/>
          <w:shd w:val="clear" w:color="auto" w:fill="FFFFFF"/>
        </w:rPr>
        <w:t>gày 18/3/2024</w:t>
      </w:r>
      <w:r w:rsidRPr="00A80B48">
        <w:rPr>
          <w:rFonts w:ascii="Times New Roman" w:eastAsia="Times New Roman" w:hAnsi="Times New Roman" w:cs="Times New Roman"/>
          <w:sz w:val="28"/>
          <w:szCs w:val="28"/>
          <w:shd w:val="clear" w:color="auto" w:fill="FFFFFF"/>
        </w:rPr>
        <w:t>,</w:t>
      </w:r>
      <w:r w:rsidRPr="00BD7503">
        <w:rPr>
          <w:rFonts w:ascii="Times New Roman" w:eastAsia="Times New Roman" w:hAnsi="Times New Roman" w:cs="Times New Roman"/>
          <w:sz w:val="28"/>
          <w:szCs w:val="28"/>
          <w:shd w:val="clear" w:color="auto" w:fill="FFFFFF"/>
        </w:rPr>
        <w:t xml:space="preserve"> Chính phủ đã ban hành Nghị định số 68/2025/NĐ-CP sửa đổi, bổ sung một số điều của Nghị định số 118/2021/NĐ-CP ngày 23/12/2021 quy định chi tiết một số điều và biện pháp thi hành Luật Xử lý </w:t>
      </w:r>
      <w:proofErr w:type="gramStart"/>
      <w:r w:rsidRPr="00BD7503">
        <w:rPr>
          <w:rFonts w:ascii="Times New Roman" w:eastAsia="Times New Roman" w:hAnsi="Times New Roman" w:cs="Times New Roman"/>
          <w:sz w:val="28"/>
          <w:szCs w:val="28"/>
          <w:shd w:val="clear" w:color="auto" w:fill="FFFFFF"/>
        </w:rPr>
        <w:t>vi</w:t>
      </w:r>
      <w:proofErr w:type="gramEnd"/>
      <w:r w:rsidRPr="00BD7503">
        <w:rPr>
          <w:rFonts w:ascii="Times New Roman" w:eastAsia="Times New Roman" w:hAnsi="Times New Roman" w:cs="Times New Roman"/>
          <w:sz w:val="28"/>
          <w:szCs w:val="28"/>
          <w:shd w:val="clear" w:color="auto" w:fill="FFFFFF"/>
        </w:rPr>
        <w:t xml:space="preserve"> phạm hành chính.</w:t>
      </w:r>
    </w:p>
    <w:p w:rsidR="00A80B48"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bookmarkStart w:id="0" w:name="_GoBack"/>
      <w:bookmarkEnd w:id="0"/>
      <w:r w:rsidRPr="00BD7503">
        <w:rPr>
          <w:rFonts w:ascii="Times New Roman" w:eastAsia="Times New Roman" w:hAnsi="Times New Roman" w:cs="Times New Roman"/>
          <w:sz w:val="28"/>
          <w:szCs w:val="28"/>
          <w:shd w:val="clear" w:color="auto" w:fill="FFFFFF"/>
        </w:rPr>
        <w:t>Theo đó, Nghị định số 68/2025/NĐ-CP sửa đổi, bổ sung Điều 9 Nghị định số 118/2021/NĐ-CP về áp dụng hình thức phạt tiền; tước quyền sử dụng giấy phép, chứng chỉ hành nghề có thời hạn; đình chỉ hoạt động có thời hạn; tịch thu tang vật, phương tiện vi phạm hành chính và áp dụ</w:t>
      </w:r>
      <w:r w:rsidR="00A80B48" w:rsidRPr="00A80B48">
        <w:rPr>
          <w:rFonts w:ascii="Times New Roman" w:eastAsia="Times New Roman" w:hAnsi="Times New Roman" w:cs="Times New Roman"/>
          <w:sz w:val="28"/>
          <w:szCs w:val="28"/>
          <w:shd w:val="clear" w:color="auto" w:fill="FFFFFF"/>
        </w:rPr>
        <w:t>ng biện pháp khắc phục hậu quả.</w:t>
      </w:r>
    </w:p>
    <w:p w:rsidR="003269A1"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A80B48">
        <w:rPr>
          <w:rFonts w:ascii="Times New Roman" w:eastAsia="Times New Roman" w:hAnsi="Times New Roman" w:cs="Times New Roman"/>
          <w:b/>
          <w:bCs/>
          <w:sz w:val="28"/>
          <w:szCs w:val="28"/>
          <w:shd w:val="clear" w:color="auto" w:fill="FFFFFF"/>
        </w:rPr>
        <w:t xml:space="preserve">Nguyên tắc xác định mức phạt tiền cụ thể đối với một hành </w:t>
      </w:r>
      <w:proofErr w:type="gramStart"/>
      <w:r w:rsidRPr="00A80B48">
        <w:rPr>
          <w:rFonts w:ascii="Times New Roman" w:eastAsia="Times New Roman" w:hAnsi="Times New Roman" w:cs="Times New Roman"/>
          <w:b/>
          <w:bCs/>
          <w:sz w:val="28"/>
          <w:szCs w:val="28"/>
          <w:shd w:val="clear" w:color="auto" w:fill="FFFFFF"/>
        </w:rPr>
        <w:t>vi</w:t>
      </w:r>
      <w:proofErr w:type="gramEnd"/>
      <w:r w:rsidRPr="00A80B48">
        <w:rPr>
          <w:rFonts w:ascii="Times New Roman" w:eastAsia="Times New Roman" w:hAnsi="Times New Roman" w:cs="Times New Roman"/>
          <w:b/>
          <w:bCs/>
          <w:sz w:val="28"/>
          <w:szCs w:val="28"/>
          <w:shd w:val="clear" w:color="auto" w:fill="FFFFFF"/>
        </w:rPr>
        <w:t xml:space="preserve"> vi phạm hành chính trong trường hợp có tình tiết tăng nặng, giảm nhẹ</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Nghị định số 68/2025/NĐ-CP quy định nguyên tắc xử phạt khi có tình ti</w:t>
      </w:r>
      <w:r w:rsidRPr="00A80B48">
        <w:rPr>
          <w:rFonts w:ascii="Times New Roman" w:eastAsia="Times New Roman" w:hAnsi="Times New Roman" w:cs="Times New Roman"/>
          <w:sz w:val="28"/>
          <w:szCs w:val="28"/>
          <w:shd w:val="clear" w:color="auto" w:fill="FFFFFF"/>
        </w:rPr>
        <w:t>ết tăng nặng, giảm nhẹ như sau:</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xml:space="preserve">- Mức phạt tiền cụ thể đối với một hành </w:t>
      </w:r>
      <w:proofErr w:type="gramStart"/>
      <w:r w:rsidRPr="00BD7503">
        <w:rPr>
          <w:rFonts w:ascii="Times New Roman" w:eastAsia="Times New Roman" w:hAnsi="Times New Roman" w:cs="Times New Roman"/>
          <w:sz w:val="28"/>
          <w:szCs w:val="28"/>
          <w:shd w:val="clear" w:color="auto" w:fill="FFFFFF"/>
        </w:rPr>
        <w:t>vi</w:t>
      </w:r>
      <w:proofErr w:type="gramEnd"/>
      <w:r w:rsidRPr="00BD7503">
        <w:rPr>
          <w:rFonts w:ascii="Times New Roman" w:eastAsia="Times New Roman" w:hAnsi="Times New Roman" w:cs="Times New Roman"/>
          <w:sz w:val="28"/>
          <w:szCs w:val="28"/>
          <w:shd w:val="clear" w:color="auto" w:fill="FFFFFF"/>
        </w:rPr>
        <w:t xml:space="preserve"> vi phạm hành chính là mức trung bình của khung phạt tiền được quy định đối với hành vi đó;</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Nếu có 01 tình tiết giảm nhẹ thì mức tiền phạt cụ thể được xác định trong khoảng từ trên mức tối thiểu đến dưới mức trung bình của khung tiền phạt; trong trường hợp có từ 02 tình tiết giảm nhẹ trở lên, thì áp dụng mức</w:t>
      </w:r>
      <w:r w:rsidRPr="00A80B48">
        <w:rPr>
          <w:rFonts w:ascii="Times New Roman" w:eastAsia="Times New Roman" w:hAnsi="Times New Roman" w:cs="Times New Roman"/>
          <w:sz w:val="28"/>
          <w:szCs w:val="28"/>
          <w:shd w:val="clear" w:color="auto" w:fill="FFFFFF"/>
        </w:rPr>
        <w:t xml:space="preserve"> tối thiểu của khung tiền phạt;</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xml:space="preserve">- Nếu có 01 tình tiết tăng nặng thì mức tiền phạt cụ thể được xác định trong khoảng từ trên mức trung bình đến dưới mức tối đa của khung tiền phạt; trong trường hợp có từ 02 tình tiết tăng nặng trở lên, thì áp dụng </w:t>
      </w:r>
      <w:r w:rsidRPr="00A80B48">
        <w:rPr>
          <w:rFonts w:ascii="Times New Roman" w:eastAsia="Times New Roman" w:hAnsi="Times New Roman" w:cs="Times New Roman"/>
          <w:sz w:val="28"/>
          <w:szCs w:val="28"/>
          <w:shd w:val="clear" w:color="auto" w:fill="FFFFFF"/>
        </w:rPr>
        <w:t>mức tối đa của khung tiền phạt;</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Nếu vừa có tình tiết tăng nặng, vừa có tình tiết giảm nhẹ, thì giảm trừ một tình tiết tăng n</w:t>
      </w:r>
      <w:r w:rsidRPr="00A80B48">
        <w:rPr>
          <w:rFonts w:ascii="Times New Roman" w:eastAsia="Times New Roman" w:hAnsi="Times New Roman" w:cs="Times New Roman"/>
          <w:sz w:val="28"/>
          <w:szCs w:val="28"/>
          <w:shd w:val="clear" w:color="auto" w:fill="FFFFFF"/>
        </w:rPr>
        <w:t>ặng với một tình tiết giảm nhẹ;</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xml:space="preserve">- Nếu nghị định xử phạt </w:t>
      </w:r>
      <w:proofErr w:type="gramStart"/>
      <w:r w:rsidRPr="00BD7503">
        <w:rPr>
          <w:rFonts w:ascii="Times New Roman" w:eastAsia="Times New Roman" w:hAnsi="Times New Roman" w:cs="Times New Roman"/>
          <w:sz w:val="28"/>
          <w:szCs w:val="28"/>
          <w:shd w:val="clear" w:color="auto" w:fill="FFFFFF"/>
        </w:rPr>
        <w:t>vi</w:t>
      </w:r>
      <w:proofErr w:type="gramEnd"/>
      <w:r w:rsidRPr="00BD7503">
        <w:rPr>
          <w:rFonts w:ascii="Times New Roman" w:eastAsia="Times New Roman" w:hAnsi="Times New Roman" w:cs="Times New Roman"/>
          <w:sz w:val="28"/>
          <w:szCs w:val="28"/>
          <w:shd w:val="clear" w:color="auto" w:fill="FFFFFF"/>
        </w:rPr>
        <w:t xml:space="preserve"> phạm hành chính trong các lĩnh vực quản lý nhà nước có quy định nguyên tắc xác định mức tiền phạt cụ thể đối với một hành vi vi phạm hành chính trong trường hợp có tình tiết tăng nặng, giảm nhẹ thì áp dụng </w:t>
      </w:r>
      <w:r w:rsidRPr="00A80B48">
        <w:rPr>
          <w:rFonts w:ascii="Times New Roman" w:eastAsia="Times New Roman" w:hAnsi="Times New Roman" w:cs="Times New Roman"/>
          <w:sz w:val="28"/>
          <w:szCs w:val="28"/>
          <w:shd w:val="clear" w:color="auto" w:fill="FFFFFF"/>
        </w:rPr>
        <w:t>theo quy định tại nghị định đó.</w:t>
      </w:r>
    </w:p>
    <w:p w:rsidR="003269A1"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A80B48">
        <w:rPr>
          <w:rFonts w:ascii="Times New Roman" w:eastAsia="Times New Roman" w:hAnsi="Times New Roman" w:cs="Times New Roman"/>
          <w:b/>
          <w:bCs/>
          <w:sz w:val="28"/>
          <w:szCs w:val="28"/>
          <w:shd w:val="clear" w:color="auto" w:fill="FFFFFF"/>
        </w:rPr>
        <w:t xml:space="preserve">Nguyên tắc xác định thời hạn cụ thể tước quyền sử dụng giấy phép, chứng chỉ hành nghề có thời hạn, đình chỉ hoạt động có thời hạn đối với một hành </w:t>
      </w:r>
      <w:proofErr w:type="gramStart"/>
      <w:r w:rsidRPr="00A80B48">
        <w:rPr>
          <w:rFonts w:ascii="Times New Roman" w:eastAsia="Times New Roman" w:hAnsi="Times New Roman" w:cs="Times New Roman"/>
          <w:b/>
          <w:bCs/>
          <w:sz w:val="28"/>
          <w:szCs w:val="28"/>
          <w:shd w:val="clear" w:color="auto" w:fill="FFFFFF"/>
        </w:rPr>
        <w:t>vi</w:t>
      </w:r>
      <w:proofErr w:type="gramEnd"/>
      <w:r w:rsidRPr="00A80B48">
        <w:rPr>
          <w:rFonts w:ascii="Times New Roman" w:eastAsia="Times New Roman" w:hAnsi="Times New Roman" w:cs="Times New Roman"/>
          <w:b/>
          <w:bCs/>
          <w:sz w:val="28"/>
          <w:szCs w:val="28"/>
          <w:shd w:val="clear" w:color="auto" w:fill="FFFFFF"/>
        </w:rPr>
        <w:t xml:space="preserve"> vi phạm hành chính trong trường hợp có tình tiết tăng nặng, giảm nhẹ</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xml:space="preserve">Theo Nghị định số 68/2025/NĐ-CP, nguyên tắc xác định thời hạn cụ thể tước quyền sử dụng giấy phép, chứng chỉ hành nghề có thời hạn, đình chỉ hoạt động có thời hạn đối với một hành </w:t>
      </w:r>
      <w:proofErr w:type="gramStart"/>
      <w:r w:rsidRPr="00BD7503">
        <w:rPr>
          <w:rFonts w:ascii="Times New Roman" w:eastAsia="Times New Roman" w:hAnsi="Times New Roman" w:cs="Times New Roman"/>
          <w:sz w:val="28"/>
          <w:szCs w:val="28"/>
          <w:shd w:val="clear" w:color="auto" w:fill="FFFFFF"/>
        </w:rPr>
        <w:t>vi</w:t>
      </w:r>
      <w:proofErr w:type="gramEnd"/>
      <w:r w:rsidRPr="00BD7503">
        <w:rPr>
          <w:rFonts w:ascii="Times New Roman" w:eastAsia="Times New Roman" w:hAnsi="Times New Roman" w:cs="Times New Roman"/>
          <w:sz w:val="28"/>
          <w:szCs w:val="28"/>
          <w:shd w:val="clear" w:color="auto" w:fill="FFFFFF"/>
        </w:rPr>
        <w:t xml:space="preserve"> vi phạm hành chính trong trường hợp có tình ti</w:t>
      </w:r>
      <w:r w:rsidRPr="00A80B48">
        <w:rPr>
          <w:rFonts w:ascii="Times New Roman" w:eastAsia="Times New Roman" w:hAnsi="Times New Roman" w:cs="Times New Roman"/>
          <w:sz w:val="28"/>
          <w:szCs w:val="28"/>
          <w:shd w:val="clear" w:color="auto" w:fill="FFFFFF"/>
        </w:rPr>
        <w:t>ết tăng nặng, giảm nhẹ như sau:</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xml:space="preserve">- Thời hạn tước quyền sử dụng giấy phép, chứng chỉ hành nghề, đình chỉ hoạt động cụ thể đối với một hành </w:t>
      </w:r>
      <w:proofErr w:type="gramStart"/>
      <w:r w:rsidRPr="00BD7503">
        <w:rPr>
          <w:rFonts w:ascii="Times New Roman" w:eastAsia="Times New Roman" w:hAnsi="Times New Roman" w:cs="Times New Roman"/>
          <w:sz w:val="28"/>
          <w:szCs w:val="28"/>
          <w:shd w:val="clear" w:color="auto" w:fill="FFFFFF"/>
        </w:rPr>
        <w:t>vi</w:t>
      </w:r>
      <w:proofErr w:type="gramEnd"/>
      <w:r w:rsidRPr="00BD7503">
        <w:rPr>
          <w:rFonts w:ascii="Times New Roman" w:eastAsia="Times New Roman" w:hAnsi="Times New Roman" w:cs="Times New Roman"/>
          <w:sz w:val="28"/>
          <w:szCs w:val="28"/>
          <w:shd w:val="clear" w:color="auto" w:fill="FFFFFF"/>
        </w:rPr>
        <w:t xml:space="preserve"> vi phạm hành chính là mức trung bình của khung thời gian tước, đình chỉ đư</w:t>
      </w:r>
      <w:r w:rsidRPr="00A80B48">
        <w:rPr>
          <w:rFonts w:ascii="Times New Roman" w:eastAsia="Times New Roman" w:hAnsi="Times New Roman" w:cs="Times New Roman"/>
          <w:sz w:val="28"/>
          <w:szCs w:val="28"/>
          <w:shd w:val="clear" w:color="auto" w:fill="FFFFFF"/>
        </w:rPr>
        <w:t>ợc quy định đối với hành vi đó;</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xml:space="preserve">- Nếu có 01 tình tiết giảm nhẹ thì thời hạn bị tước hoặc đình chỉ được xác định trong khoảng từ trên mức tối thiểu đến dưới mức trung bình của khung thời gian tước, đình chỉ; trong trường hợp có từ 02 tình tiết giảm nhẹ trở lên, thì áp dụng mức tối thiểu của </w:t>
      </w:r>
      <w:r w:rsidRPr="00A80B48">
        <w:rPr>
          <w:rFonts w:ascii="Times New Roman" w:eastAsia="Times New Roman" w:hAnsi="Times New Roman" w:cs="Times New Roman"/>
          <w:sz w:val="28"/>
          <w:szCs w:val="28"/>
          <w:shd w:val="clear" w:color="auto" w:fill="FFFFFF"/>
        </w:rPr>
        <w:t>khung thời gian tước, đình chỉ;</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lastRenderedPageBreak/>
        <w:t xml:space="preserve">- Nếu có 01 tình tiết tăng nặng thì thời hạn bị tước hoặc đình chỉ được xác định trong khoảng từ trên mức trung bình đến dưới mức tối đa của khung thời gian tước, đình chỉ; trong trường hợp có từ 02 tình tiết tăng nặng trở lên, thì áp dụng mức tối đa của </w:t>
      </w:r>
      <w:r w:rsidRPr="00A80B48">
        <w:rPr>
          <w:rFonts w:ascii="Times New Roman" w:eastAsia="Times New Roman" w:hAnsi="Times New Roman" w:cs="Times New Roman"/>
          <w:sz w:val="28"/>
          <w:szCs w:val="28"/>
          <w:shd w:val="clear" w:color="auto" w:fill="FFFFFF"/>
        </w:rPr>
        <w:t>khung thời gian tước, đình chỉ;</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Nếu vừa có tình tiết tăng nặng, vừa có tình tiết giảm nhẹ, thì giảm trừ một tình tiết tăng n</w:t>
      </w:r>
      <w:r w:rsidRPr="00A80B48">
        <w:rPr>
          <w:rFonts w:ascii="Times New Roman" w:eastAsia="Times New Roman" w:hAnsi="Times New Roman" w:cs="Times New Roman"/>
          <w:sz w:val="28"/>
          <w:szCs w:val="28"/>
          <w:shd w:val="clear" w:color="auto" w:fill="FFFFFF"/>
        </w:rPr>
        <w:t>ặng với một tình tiết giảm nhẹ;</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xml:space="preserve">- Nếu nghị định xử phạt vi phạm hành chính trong các lĩnh vực quản lý nhà nước có quy định nguyên tắc xác định thời hạn cụ thể tước quyền sử dụng giấy phép, chứng chỉ hành nghề có thời hạn, đình chỉ hoạt động có thời hạn đối với một hành vi vi phạm hành chính trong trường hợp có tình tiết tăng nặng, giảm nhẹ thì áp dụng </w:t>
      </w:r>
      <w:r w:rsidRPr="00A80B48">
        <w:rPr>
          <w:rFonts w:ascii="Times New Roman" w:eastAsia="Times New Roman" w:hAnsi="Times New Roman" w:cs="Times New Roman"/>
          <w:sz w:val="28"/>
          <w:szCs w:val="28"/>
          <w:shd w:val="clear" w:color="auto" w:fill="FFFFFF"/>
        </w:rPr>
        <w:t>theo quy định tại nghị định đó.</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A80B48">
        <w:rPr>
          <w:rFonts w:ascii="Times New Roman" w:eastAsia="Times New Roman" w:hAnsi="Times New Roman" w:cs="Times New Roman"/>
          <w:b/>
          <w:bCs/>
          <w:sz w:val="28"/>
          <w:szCs w:val="28"/>
          <w:shd w:val="clear" w:color="auto" w:fill="FFFFFF"/>
        </w:rPr>
        <w:t>Áp dụng hình thức xử phạt tước quyền sử dụng giấy phép, chứng chỉ hành nghề có thời hạn</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xml:space="preserve">Đối với việc áp dụng hình thức xử phạt tước quyền sử dụng giấy phép, chứng chỉ hành nghề có thời hạn, Nghị </w:t>
      </w:r>
      <w:r w:rsidRPr="00A80B48">
        <w:rPr>
          <w:rFonts w:ascii="Times New Roman" w:eastAsia="Times New Roman" w:hAnsi="Times New Roman" w:cs="Times New Roman"/>
          <w:sz w:val="28"/>
          <w:szCs w:val="28"/>
          <w:shd w:val="clear" w:color="auto" w:fill="FFFFFF"/>
        </w:rPr>
        <w:t>định số 68/2025/NĐ-CP quy định:</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xml:space="preserve">- Cá nhân, tổ chức bị xử phạt nhiều hành vi vi phạm có áp dụng hình thức tước quyền sử dụng có thời hạn đối với các loại giấy phép, chứng chỉ hành nghề khác nhau trong cùng một lần, thì áp dụng khung thời gian tước quyền sử dụng của từng loại </w:t>
      </w:r>
      <w:r w:rsidRPr="00A80B48">
        <w:rPr>
          <w:rFonts w:ascii="Times New Roman" w:eastAsia="Times New Roman" w:hAnsi="Times New Roman" w:cs="Times New Roman"/>
          <w:sz w:val="28"/>
          <w:szCs w:val="28"/>
          <w:shd w:val="clear" w:color="auto" w:fill="FFFFFF"/>
        </w:rPr>
        <w:t>giấy phép, chứng chỉ hành nghề;</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Cá nhân, tổ chức bị xử phạt nhiều hành vi vi phạm trong cùng một lần, trong đó có từ hai hành vi trở lên bị áp dụng hình thức tước quyền sử dụng có thời hạn đối với cùng một loại giấy phép, chứng chỉ hành nghề với nhiều khung thời gian tước khác nhau, thì áp dụng khung thời gian tước quyền sử dụng của hành vi bị xử phạt có q</w:t>
      </w:r>
      <w:r w:rsidRPr="00A80B48">
        <w:rPr>
          <w:rFonts w:ascii="Times New Roman" w:eastAsia="Times New Roman" w:hAnsi="Times New Roman" w:cs="Times New Roman"/>
          <w:sz w:val="28"/>
          <w:szCs w:val="28"/>
          <w:shd w:val="clear" w:color="auto" w:fill="FFFFFF"/>
        </w:rPr>
        <w:t>uy định thời hạn tước dài nhất;</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Cá nhân, tổ chức vi phạm hành chính nhiều lần và thuộc trường hợp theo quy định, mà bị xử phạt về từng hành vi vi phạm, trong đó có áp dụng hình thức tước quyền sử dụng có thời hạn đối với cùng một loại giấy phép, thì áp dụng khung thời gian tước quyền sử dụng dài nhất quy định đối với hà</w:t>
      </w:r>
      <w:r w:rsidRPr="00A80B48">
        <w:rPr>
          <w:rFonts w:ascii="Times New Roman" w:eastAsia="Times New Roman" w:hAnsi="Times New Roman" w:cs="Times New Roman"/>
          <w:sz w:val="28"/>
          <w:szCs w:val="28"/>
          <w:shd w:val="clear" w:color="auto" w:fill="FFFFFF"/>
        </w:rPr>
        <w:t>nh vi đó trong các lần vi phạm;</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xml:space="preserve">- Cá nhân, tổ chức bị xử phạt về hành vi vi phạm có áp dụng hình thức tước quyền sử dụng có thời hạn mà thời hạn còn lại của giấy phép, chứng chỉ hành nghề ngắn hơn thời hạn tước quyền sử dụng, thì áp dụng thời hạn tước quyền sử dụng theo quy định đối với hành vi vi phạm. Trường hợp cá nhân, tổ chức </w:t>
      </w:r>
      <w:proofErr w:type="gramStart"/>
      <w:r w:rsidRPr="00BD7503">
        <w:rPr>
          <w:rFonts w:ascii="Times New Roman" w:eastAsia="Times New Roman" w:hAnsi="Times New Roman" w:cs="Times New Roman"/>
          <w:sz w:val="28"/>
          <w:szCs w:val="28"/>
          <w:shd w:val="clear" w:color="auto" w:fill="FFFFFF"/>
        </w:rPr>
        <w:t>vi</w:t>
      </w:r>
      <w:proofErr w:type="gramEnd"/>
      <w:r w:rsidRPr="00BD7503">
        <w:rPr>
          <w:rFonts w:ascii="Times New Roman" w:eastAsia="Times New Roman" w:hAnsi="Times New Roman" w:cs="Times New Roman"/>
          <w:sz w:val="28"/>
          <w:szCs w:val="28"/>
          <w:shd w:val="clear" w:color="auto" w:fill="FFFFFF"/>
        </w:rPr>
        <w:t xml:space="preserve"> phạm được cấp đổi hoặc cấp mới giấy phép, chứng chỉ hành nghề trong thời gian tước theo quyết định xử phạt, thì không được tiến hành các hoạt động ghi trong giấy phép, chứng chỉ hàn</w:t>
      </w:r>
      <w:r w:rsidRPr="00A80B48">
        <w:rPr>
          <w:rFonts w:ascii="Times New Roman" w:eastAsia="Times New Roman" w:hAnsi="Times New Roman" w:cs="Times New Roman"/>
          <w:sz w:val="28"/>
          <w:szCs w:val="28"/>
          <w:shd w:val="clear" w:color="auto" w:fill="FFFFFF"/>
        </w:rPr>
        <w:t>h nghề trong thời gian bị tước;</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xml:space="preserve">- Cá nhân, tổ chức bị xử phạt về hành vi vi phạm có áp dụng hình thức tước quyền sử dụng có thời hạn mà giấy phép, chứng chỉ hành nghề đó đang bị tước theo quyết định xử phạt vi phạm hành chính, thì cá nhân, tổ chức vi phạm bị coi là hoạt động không có giấy phép, </w:t>
      </w:r>
      <w:r w:rsidRPr="00A80B48">
        <w:rPr>
          <w:rFonts w:ascii="Times New Roman" w:eastAsia="Times New Roman" w:hAnsi="Times New Roman" w:cs="Times New Roman"/>
          <w:sz w:val="28"/>
          <w:szCs w:val="28"/>
          <w:shd w:val="clear" w:color="auto" w:fill="FFFFFF"/>
        </w:rPr>
        <w:t>chứng chỉ hành nghề.</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A80B48">
        <w:rPr>
          <w:rFonts w:ascii="Times New Roman" w:eastAsia="Times New Roman" w:hAnsi="Times New Roman" w:cs="Times New Roman"/>
          <w:b/>
          <w:bCs/>
          <w:sz w:val="28"/>
          <w:szCs w:val="28"/>
          <w:shd w:val="clear" w:color="auto" w:fill="FFFFFF"/>
        </w:rPr>
        <w:t>Áp dụng hình thức xử phạt đình chỉ hoạt động có thời hạn</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Nghị định số 68/2025/NĐ-CP quy định áp dụng hình thức xử phạt đình chỉ</w:t>
      </w:r>
      <w:r w:rsidRPr="00A80B48">
        <w:rPr>
          <w:rFonts w:ascii="Times New Roman" w:eastAsia="Times New Roman" w:hAnsi="Times New Roman" w:cs="Times New Roman"/>
          <w:sz w:val="28"/>
          <w:szCs w:val="28"/>
          <w:shd w:val="clear" w:color="auto" w:fill="FFFFFF"/>
        </w:rPr>
        <w:t xml:space="preserve"> hoạt động có thời hạn như sau:</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lastRenderedPageBreak/>
        <w:t xml:space="preserve">- Cá nhân, tổ chức bị xử phạt nhiều hành </w:t>
      </w:r>
      <w:proofErr w:type="gramStart"/>
      <w:r w:rsidRPr="00BD7503">
        <w:rPr>
          <w:rFonts w:ascii="Times New Roman" w:eastAsia="Times New Roman" w:hAnsi="Times New Roman" w:cs="Times New Roman"/>
          <w:sz w:val="28"/>
          <w:szCs w:val="28"/>
          <w:shd w:val="clear" w:color="auto" w:fill="FFFFFF"/>
        </w:rPr>
        <w:t>vi</w:t>
      </w:r>
      <w:proofErr w:type="gramEnd"/>
      <w:r w:rsidRPr="00BD7503">
        <w:rPr>
          <w:rFonts w:ascii="Times New Roman" w:eastAsia="Times New Roman" w:hAnsi="Times New Roman" w:cs="Times New Roman"/>
          <w:sz w:val="28"/>
          <w:szCs w:val="28"/>
          <w:shd w:val="clear" w:color="auto" w:fill="FFFFFF"/>
        </w:rPr>
        <w:t xml:space="preserve"> vi phạm, trong đó áp dụng hình thức đình chỉ có thời hạn đối với nhiều hoạt động khác nhau trong cùng một lần, thì áp dụng khung thời gia</w:t>
      </w:r>
      <w:r w:rsidRPr="00A80B48">
        <w:rPr>
          <w:rFonts w:ascii="Times New Roman" w:eastAsia="Times New Roman" w:hAnsi="Times New Roman" w:cs="Times New Roman"/>
          <w:sz w:val="28"/>
          <w:szCs w:val="28"/>
          <w:shd w:val="clear" w:color="auto" w:fill="FFFFFF"/>
        </w:rPr>
        <w:t>n đình chỉ theo từng hoạt động;</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Cá nhân, tổ chức bị xử phạt nhiều hành vi vi phạm trong cùng một lần, trong đó có từ hai hành vi trở lên bị áp dụng hình thức đình chỉ đối với cùng một hoạt động với nhiều khung thời gian đình chỉ khác nhau, thì áp dụng khung thời gian đình chỉ của hành vi bị xử phạt có quy đ</w:t>
      </w:r>
      <w:r w:rsidRPr="00A80B48">
        <w:rPr>
          <w:rFonts w:ascii="Times New Roman" w:eastAsia="Times New Roman" w:hAnsi="Times New Roman" w:cs="Times New Roman"/>
          <w:sz w:val="28"/>
          <w:szCs w:val="28"/>
          <w:shd w:val="clear" w:color="auto" w:fill="FFFFFF"/>
        </w:rPr>
        <w:t>ịnh thời hạn đình chỉ dài nhất;</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Cá nhân, tổ chức vi phạm hành chính nhiều lần và thuộc trường hợp theo quy định, mà bị xử phạt về từng hành vi vi phạm, trong đó có áp dụng hình thức đình chỉ hoạt động có thời hạn đối với cùng một hoạt động, thì áp dụng khung thời gian đình chỉ hoạt động dài nhất quy định đối với hà</w:t>
      </w:r>
      <w:r w:rsidRPr="00A80B48">
        <w:rPr>
          <w:rFonts w:ascii="Times New Roman" w:eastAsia="Times New Roman" w:hAnsi="Times New Roman" w:cs="Times New Roman"/>
          <w:sz w:val="28"/>
          <w:szCs w:val="28"/>
          <w:shd w:val="clear" w:color="auto" w:fill="FFFFFF"/>
        </w:rPr>
        <w:t>nh vi đó trong các lần vi phạm.</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xml:space="preserve">- Trường hợp cá nhân, tổ chức </w:t>
      </w:r>
      <w:proofErr w:type="gramStart"/>
      <w:r w:rsidRPr="00BD7503">
        <w:rPr>
          <w:rFonts w:ascii="Times New Roman" w:eastAsia="Times New Roman" w:hAnsi="Times New Roman" w:cs="Times New Roman"/>
          <w:sz w:val="28"/>
          <w:szCs w:val="28"/>
          <w:shd w:val="clear" w:color="auto" w:fill="FFFFFF"/>
        </w:rPr>
        <w:t>vi</w:t>
      </w:r>
      <w:proofErr w:type="gramEnd"/>
      <w:r w:rsidRPr="00BD7503">
        <w:rPr>
          <w:rFonts w:ascii="Times New Roman" w:eastAsia="Times New Roman" w:hAnsi="Times New Roman" w:cs="Times New Roman"/>
          <w:sz w:val="28"/>
          <w:szCs w:val="28"/>
          <w:shd w:val="clear" w:color="auto" w:fill="FFFFFF"/>
        </w:rPr>
        <w:t xml:space="preserve"> phạm hành chính nhiều lần và bị xử phạt về từng hành vi vi phạm, thì không áp dụng tình tiết vi phạm hành chính nhiều lần là tình tiết tăng nặng khi xem xét, quyết định xử phạt vi phạm hành chí</w:t>
      </w:r>
      <w:r w:rsidRPr="00A80B48">
        <w:rPr>
          <w:rFonts w:ascii="Times New Roman" w:eastAsia="Times New Roman" w:hAnsi="Times New Roman" w:cs="Times New Roman"/>
          <w:sz w:val="28"/>
          <w:szCs w:val="28"/>
          <w:shd w:val="clear" w:color="auto" w:fill="FFFFFF"/>
        </w:rPr>
        <w:t>nh đối với từng lần vi phạm đó.</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xml:space="preserve">- Thẩm quyền áp dụng hình thức xử phạt tước quyền sử dụng giấy phép, chứng chỉ hành nghề thực hiện </w:t>
      </w:r>
      <w:proofErr w:type="gramStart"/>
      <w:r w:rsidRPr="00BD7503">
        <w:rPr>
          <w:rFonts w:ascii="Times New Roman" w:eastAsia="Times New Roman" w:hAnsi="Times New Roman" w:cs="Times New Roman"/>
          <w:sz w:val="28"/>
          <w:szCs w:val="28"/>
          <w:shd w:val="clear" w:color="auto" w:fill="FFFFFF"/>
        </w:rPr>
        <w:t>theo</w:t>
      </w:r>
      <w:proofErr w:type="gramEnd"/>
      <w:r w:rsidRPr="00BD7503">
        <w:rPr>
          <w:rFonts w:ascii="Times New Roman" w:eastAsia="Times New Roman" w:hAnsi="Times New Roman" w:cs="Times New Roman"/>
          <w:sz w:val="28"/>
          <w:szCs w:val="28"/>
          <w:shd w:val="clear" w:color="auto" w:fill="FFFFFF"/>
        </w:rPr>
        <w:t xml:space="preserve"> quy định của Luật Xử lý vi phạm hành chính mà không phụ thuộc vào thẩm quyền cấp giấ</w:t>
      </w:r>
      <w:r w:rsidRPr="00A80B48">
        <w:rPr>
          <w:rFonts w:ascii="Times New Roman" w:eastAsia="Times New Roman" w:hAnsi="Times New Roman" w:cs="Times New Roman"/>
          <w:sz w:val="28"/>
          <w:szCs w:val="28"/>
          <w:shd w:val="clear" w:color="auto" w:fill="FFFFFF"/>
        </w:rPr>
        <w:t>y phép, chứng chỉ hành nghề đó.</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A80B48">
        <w:rPr>
          <w:rFonts w:ascii="Times New Roman" w:eastAsia="Times New Roman" w:hAnsi="Times New Roman" w:cs="Times New Roman"/>
          <w:b/>
          <w:bCs/>
          <w:sz w:val="28"/>
          <w:szCs w:val="28"/>
          <w:shd w:val="clear" w:color="auto" w:fill="FFFFFF"/>
        </w:rPr>
        <w:t xml:space="preserve">Tạm giữ, giữ giấy phép, chứng chỉ hành nghề trong xử phạt </w:t>
      </w:r>
      <w:proofErr w:type="gramStart"/>
      <w:r w:rsidRPr="00A80B48">
        <w:rPr>
          <w:rFonts w:ascii="Times New Roman" w:eastAsia="Times New Roman" w:hAnsi="Times New Roman" w:cs="Times New Roman"/>
          <w:b/>
          <w:bCs/>
          <w:sz w:val="28"/>
          <w:szCs w:val="28"/>
          <w:shd w:val="clear" w:color="auto" w:fill="FFFFFF"/>
        </w:rPr>
        <w:t>vi</w:t>
      </w:r>
      <w:proofErr w:type="gramEnd"/>
      <w:r w:rsidRPr="00A80B48">
        <w:rPr>
          <w:rFonts w:ascii="Times New Roman" w:eastAsia="Times New Roman" w:hAnsi="Times New Roman" w:cs="Times New Roman"/>
          <w:b/>
          <w:bCs/>
          <w:sz w:val="28"/>
          <w:szCs w:val="28"/>
          <w:shd w:val="clear" w:color="auto" w:fill="FFFFFF"/>
        </w:rPr>
        <w:t xml:space="preserve"> phạm hành chính</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xml:space="preserve">Theo Nghị định số 68/2025/NĐ-CP khi thi hành công vụ, người có thẩm quyền có trách nhiệm kiểm tra thông tin về giấy phép, chứng chỉ hành nghề của cá nhân, tổ chức vi phạm từ các cơ sở dữ liệu, căn cước điện tử, tài khoản định danh điện tử theo quy định; nếu không thể kiểm tra được thông tin thì yêu cầu cá nhân, tổ chức vi phạm xuất trình giấy phép, chứng chỉ hành nghề. Trường hợp phải áp dụng biện pháp tạm giữ giấy phép, chứng chỉ hành nghề </w:t>
      </w:r>
      <w:proofErr w:type="gramStart"/>
      <w:r w:rsidRPr="00BD7503">
        <w:rPr>
          <w:rFonts w:ascii="Times New Roman" w:eastAsia="Times New Roman" w:hAnsi="Times New Roman" w:cs="Times New Roman"/>
          <w:sz w:val="28"/>
          <w:szCs w:val="28"/>
          <w:shd w:val="clear" w:color="auto" w:fill="FFFFFF"/>
        </w:rPr>
        <w:t>theo</w:t>
      </w:r>
      <w:proofErr w:type="gramEnd"/>
      <w:r w:rsidRPr="00BD7503">
        <w:rPr>
          <w:rFonts w:ascii="Times New Roman" w:eastAsia="Times New Roman" w:hAnsi="Times New Roman" w:cs="Times New Roman"/>
          <w:sz w:val="28"/>
          <w:szCs w:val="28"/>
          <w:shd w:val="clear" w:color="auto" w:fill="FFFFFF"/>
        </w:rPr>
        <w:t xml:space="preserve"> quy định, thì người có thẩm quyền yêu cầu cá nhân, tổ chức vi phạm giao nộp bản giấy của giấy phép, chứng chỉ hành nghề và tạm giữ giấy phép, chứ</w:t>
      </w:r>
      <w:r w:rsidRPr="00A80B48">
        <w:rPr>
          <w:rFonts w:ascii="Times New Roman" w:eastAsia="Times New Roman" w:hAnsi="Times New Roman" w:cs="Times New Roman"/>
          <w:sz w:val="28"/>
          <w:szCs w:val="28"/>
          <w:shd w:val="clear" w:color="auto" w:fill="FFFFFF"/>
        </w:rPr>
        <w:t>ng chỉ hành nghề theo quy định;</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Trường hợp phải áp dụng hình thức xử phạt tước quyền sử dụng giấy phép, chứng chỉ hành nghề, thì người có thẩm quyền xử phạt yêu cầu cá nhân, tổ chức vi phạm giao nộp và giữ bản giấy của giấy phép, chứng chỉ hành nghề, trừ trường hợp đã tạm giữ giấy phép, chứ</w:t>
      </w:r>
      <w:r w:rsidRPr="00A80B48">
        <w:rPr>
          <w:rFonts w:ascii="Times New Roman" w:eastAsia="Times New Roman" w:hAnsi="Times New Roman" w:cs="Times New Roman"/>
          <w:sz w:val="28"/>
          <w:szCs w:val="28"/>
          <w:shd w:val="clear" w:color="auto" w:fill="FFFFFF"/>
        </w:rPr>
        <w:t>ng chỉ hành nghề theo quy định;</w:t>
      </w:r>
    </w:p>
    <w:p w:rsidR="00BD7503" w:rsidRPr="00A80B48" w:rsidRDefault="00BD7503" w:rsidP="003269A1">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BD7503">
        <w:rPr>
          <w:rFonts w:ascii="Times New Roman" w:eastAsia="Times New Roman" w:hAnsi="Times New Roman" w:cs="Times New Roman"/>
          <w:sz w:val="28"/>
          <w:szCs w:val="28"/>
          <w:shd w:val="clear" w:color="auto" w:fill="FFFFFF"/>
        </w:rPr>
        <w:t xml:space="preserve">Việc giao nộp và giữ bản giấy của giấy phép, chứng chỉ hành nghề phải lập thành biên bản và giao 01 bản cho cá nhân, người đại diện tổ chức </w:t>
      </w:r>
      <w:proofErr w:type="gramStart"/>
      <w:r w:rsidRPr="00BD7503">
        <w:rPr>
          <w:rFonts w:ascii="Times New Roman" w:eastAsia="Times New Roman" w:hAnsi="Times New Roman" w:cs="Times New Roman"/>
          <w:sz w:val="28"/>
          <w:szCs w:val="28"/>
          <w:shd w:val="clear" w:color="auto" w:fill="FFFFFF"/>
        </w:rPr>
        <w:t>vi</w:t>
      </w:r>
      <w:proofErr w:type="gramEnd"/>
      <w:r w:rsidRPr="00BD7503">
        <w:rPr>
          <w:rFonts w:ascii="Times New Roman" w:eastAsia="Times New Roman" w:hAnsi="Times New Roman" w:cs="Times New Roman"/>
          <w:sz w:val="28"/>
          <w:szCs w:val="28"/>
          <w:shd w:val="clear" w:color="auto" w:fill="FFFFFF"/>
        </w:rPr>
        <w:t xml:space="preserve"> phạm. Nếu đã lập biên bản tạm giữ giấy phép, chứng chỉ hành nghề thì biên bản tạm giữ tiếp tục có giá trị cho đến hết thời hạn tước quyền sử dụng giấy phép, chứng chỉ hành nghề </w:t>
      </w:r>
      <w:proofErr w:type="gramStart"/>
      <w:r w:rsidRPr="00BD7503">
        <w:rPr>
          <w:rFonts w:ascii="Times New Roman" w:eastAsia="Times New Roman" w:hAnsi="Times New Roman" w:cs="Times New Roman"/>
          <w:sz w:val="28"/>
          <w:szCs w:val="28"/>
          <w:shd w:val="clear" w:color="auto" w:fill="FFFFFF"/>
        </w:rPr>
        <w:t>theo</w:t>
      </w:r>
      <w:proofErr w:type="gramEnd"/>
      <w:r w:rsidRPr="00BD7503">
        <w:rPr>
          <w:rFonts w:ascii="Times New Roman" w:eastAsia="Times New Roman" w:hAnsi="Times New Roman" w:cs="Times New Roman"/>
          <w:sz w:val="28"/>
          <w:szCs w:val="28"/>
          <w:shd w:val="clear" w:color="auto" w:fill="FFFFFF"/>
        </w:rPr>
        <w:t xml:space="preserve"> quyết đ</w:t>
      </w:r>
      <w:r w:rsidRPr="00A80B48">
        <w:rPr>
          <w:rFonts w:ascii="Times New Roman" w:eastAsia="Times New Roman" w:hAnsi="Times New Roman" w:cs="Times New Roman"/>
          <w:sz w:val="28"/>
          <w:szCs w:val="28"/>
          <w:shd w:val="clear" w:color="auto" w:fill="FFFFFF"/>
        </w:rPr>
        <w:t>ịnh xử phạt vi phạm hành chính;</w:t>
      </w:r>
    </w:p>
    <w:p w:rsidR="00BD7503" w:rsidRPr="00BD7503" w:rsidRDefault="00BD7503" w:rsidP="003269A1">
      <w:pPr>
        <w:shd w:val="clear" w:color="auto" w:fill="FFFFFF"/>
        <w:spacing w:after="0" w:line="240" w:lineRule="auto"/>
        <w:ind w:firstLine="567"/>
        <w:jc w:val="both"/>
        <w:rPr>
          <w:rFonts w:ascii="Times New Roman" w:eastAsia="Times New Roman" w:hAnsi="Times New Roman" w:cs="Times New Roman"/>
          <w:sz w:val="28"/>
          <w:szCs w:val="28"/>
        </w:rPr>
      </w:pPr>
      <w:r w:rsidRPr="00BD7503">
        <w:rPr>
          <w:rFonts w:ascii="Times New Roman" w:eastAsia="Times New Roman" w:hAnsi="Times New Roman" w:cs="Times New Roman"/>
          <w:sz w:val="28"/>
          <w:szCs w:val="28"/>
          <w:shd w:val="clear" w:color="auto" w:fill="FFFFFF"/>
        </w:rPr>
        <w:t xml:space="preserve">Trường hợp giấy phép được cấp dưới dạng điện tử hoặc được thể hiện dưới hình thức thông điệp dữ liệu thì cơ quan, người có thẩm quyền thực hiện tạm giữ, tước trên môi trường điện tử </w:t>
      </w:r>
      <w:proofErr w:type="gramStart"/>
      <w:r w:rsidRPr="00BD7503">
        <w:rPr>
          <w:rFonts w:ascii="Times New Roman" w:eastAsia="Times New Roman" w:hAnsi="Times New Roman" w:cs="Times New Roman"/>
          <w:sz w:val="28"/>
          <w:szCs w:val="28"/>
          <w:shd w:val="clear" w:color="auto" w:fill="FFFFFF"/>
        </w:rPr>
        <w:t>theo</w:t>
      </w:r>
      <w:proofErr w:type="gramEnd"/>
      <w:r w:rsidRPr="00BD7503">
        <w:rPr>
          <w:rFonts w:ascii="Times New Roman" w:eastAsia="Times New Roman" w:hAnsi="Times New Roman" w:cs="Times New Roman"/>
          <w:sz w:val="28"/>
          <w:szCs w:val="28"/>
          <w:shd w:val="clear" w:color="auto" w:fill="FFFFFF"/>
        </w:rPr>
        <w:t xml:space="preserve"> quy định nếu đáp ứng được điều kiện về cơ sở hạ tầng, kỹ thuật, thông tin. Việc tạm giữ, tước quyền sử dụng được cập nhật trạng thái trên cơ sở dữ liệu hoặc căn cước điện tử, tài khoản định danh điện tử </w:t>
      </w:r>
      <w:proofErr w:type="gramStart"/>
      <w:r w:rsidRPr="00BD7503">
        <w:rPr>
          <w:rFonts w:ascii="Times New Roman" w:eastAsia="Times New Roman" w:hAnsi="Times New Roman" w:cs="Times New Roman"/>
          <w:sz w:val="28"/>
          <w:szCs w:val="28"/>
          <w:shd w:val="clear" w:color="auto" w:fill="FFFFFF"/>
        </w:rPr>
        <w:t>theo</w:t>
      </w:r>
      <w:proofErr w:type="gramEnd"/>
      <w:r w:rsidRPr="00BD7503">
        <w:rPr>
          <w:rFonts w:ascii="Times New Roman" w:eastAsia="Times New Roman" w:hAnsi="Times New Roman" w:cs="Times New Roman"/>
          <w:sz w:val="28"/>
          <w:szCs w:val="28"/>
          <w:shd w:val="clear" w:color="auto" w:fill="FFFFFF"/>
        </w:rPr>
        <w:t xml:space="preserve"> đúng quy định.</w:t>
      </w:r>
      <w:r w:rsidRPr="00BD7503">
        <w:rPr>
          <w:rFonts w:ascii="Times New Roman" w:eastAsia="Times New Roman" w:hAnsi="Times New Roman" w:cs="Times New Roman"/>
          <w:sz w:val="28"/>
          <w:szCs w:val="28"/>
          <w:shd w:val="clear" w:color="auto" w:fill="FFFFFF"/>
        </w:rPr>
        <w:br/>
      </w:r>
      <w:r w:rsidRPr="00BD7503">
        <w:rPr>
          <w:rFonts w:ascii="Times New Roman" w:eastAsia="Times New Roman" w:hAnsi="Times New Roman" w:cs="Times New Roman"/>
          <w:sz w:val="28"/>
          <w:szCs w:val="28"/>
          <w:shd w:val="clear" w:color="auto" w:fill="FFFFFF"/>
        </w:rPr>
        <w:lastRenderedPageBreak/>
        <w:t xml:space="preserve">Nghị định số 68/2025/NĐ-CP quy định trong thời hạn 02 ngày làm việc, kể từ ngày ra quyết định xử phạt vi phạm hành chính có áp dụng hình thức xử phạt tước quyền sử dụng giấy phép, chứng chỉ hành nghề, người có thẩm quyền đã ra quyết định xử phạt phải gửi quyết định xử phạt vi phạm hành chính cho cơ quan đã cấp giấy phép, chứng chỉ hành nghề. </w:t>
      </w:r>
      <w:proofErr w:type="gramStart"/>
      <w:r w:rsidRPr="00BD7503">
        <w:rPr>
          <w:rFonts w:ascii="Times New Roman" w:eastAsia="Times New Roman" w:hAnsi="Times New Roman" w:cs="Times New Roman"/>
          <w:sz w:val="28"/>
          <w:szCs w:val="28"/>
          <w:shd w:val="clear" w:color="auto" w:fill="FFFFFF"/>
        </w:rPr>
        <w:t>Cơ quan đã cấp giấy phép, chứng chỉ hành nghề có trách nhiệm cập nhật thông tin về việc giữ, tước giấy phép, chứng chỉ hành nghề vào cơ sở dữ liệu.</w:t>
      </w:r>
      <w:proofErr w:type="gramEnd"/>
    </w:p>
    <w:p w:rsidR="00BD7503" w:rsidRPr="00A80B48" w:rsidRDefault="00BD7503" w:rsidP="003269A1">
      <w:pPr>
        <w:shd w:val="clear" w:color="auto" w:fill="FFFFFF"/>
        <w:spacing w:after="150" w:line="240" w:lineRule="auto"/>
        <w:ind w:firstLine="567"/>
        <w:jc w:val="both"/>
        <w:rPr>
          <w:rFonts w:ascii="Times New Roman" w:eastAsia="Times New Roman" w:hAnsi="Times New Roman" w:cs="Times New Roman"/>
          <w:sz w:val="28"/>
          <w:szCs w:val="28"/>
          <w:shd w:val="clear" w:color="auto" w:fill="FFFFFF"/>
        </w:rPr>
      </w:pPr>
      <w:proofErr w:type="gramStart"/>
      <w:r w:rsidRPr="00BD7503">
        <w:rPr>
          <w:rFonts w:ascii="Times New Roman" w:eastAsia="Times New Roman" w:hAnsi="Times New Roman" w:cs="Times New Roman"/>
          <w:sz w:val="28"/>
          <w:szCs w:val="28"/>
          <w:shd w:val="clear" w:color="auto" w:fill="FFFFFF"/>
        </w:rPr>
        <w:t>Nghị định số 68/2025/NĐ-CP có hiệu lực thi hành từ ngày 02 tháng 5 năm 2025.</w:t>
      </w:r>
      <w:proofErr w:type="gramEnd"/>
    </w:p>
    <w:p w:rsidR="003269A1" w:rsidRPr="00BD7503" w:rsidRDefault="003269A1" w:rsidP="003269A1">
      <w:pPr>
        <w:shd w:val="clear" w:color="auto" w:fill="FFFFFF"/>
        <w:spacing w:after="150" w:line="240" w:lineRule="auto"/>
        <w:jc w:val="center"/>
        <w:rPr>
          <w:rFonts w:ascii="Times New Roman" w:eastAsia="Times New Roman" w:hAnsi="Times New Roman" w:cs="Times New Roman"/>
          <w:i/>
          <w:sz w:val="28"/>
          <w:szCs w:val="28"/>
        </w:rPr>
      </w:pPr>
      <w:r w:rsidRPr="00A80B48">
        <w:rPr>
          <w:rFonts w:ascii="Times New Roman" w:eastAsia="Times New Roman" w:hAnsi="Times New Roman" w:cs="Times New Roman"/>
          <w:i/>
          <w:sz w:val="28"/>
          <w:szCs w:val="28"/>
          <w:shd w:val="clear" w:color="auto" w:fill="FFFFFF"/>
        </w:rPr>
        <w:t>(</w:t>
      </w:r>
      <w:proofErr w:type="gramStart"/>
      <w:r w:rsidRPr="00A80B48">
        <w:rPr>
          <w:rFonts w:ascii="Times New Roman" w:eastAsia="Times New Roman" w:hAnsi="Times New Roman" w:cs="Times New Roman"/>
          <w:i/>
          <w:sz w:val="28"/>
          <w:szCs w:val="28"/>
          <w:shd w:val="clear" w:color="auto" w:fill="FFFFFF"/>
        </w:rPr>
        <w:t>gửi</w:t>
      </w:r>
      <w:proofErr w:type="gramEnd"/>
      <w:r w:rsidRPr="00A80B48">
        <w:rPr>
          <w:rFonts w:ascii="Times New Roman" w:eastAsia="Times New Roman" w:hAnsi="Times New Roman" w:cs="Times New Roman"/>
          <w:i/>
          <w:sz w:val="28"/>
          <w:szCs w:val="28"/>
          <w:shd w:val="clear" w:color="auto" w:fill="FFFFFF"/>
        </w:rPr>
        <w:t xml:space="preserve"> kèm theo Nghị định số 68/2025/NĐ-CP)</w:t>
      </w:r>
    </w:p>
    <w:p w:rsidR="00581D86" w:rsidRPr="00A80B48" w:rsidRDefault="00581D86" w:rsidP="003269A1">
      <w:pPr>
        <w:ind w:firstLine="567"/>
        <w:rPr>
          <w:rFonts w:ascii="Times New Roman" w:hAnsi="Times New Roman" w:cs="Times New Roman"/>
          <w:sz w:val="28"/>
          <w:szCs w:val="28"/>
        </w:rPr>
      </w:pPr>
    </w:p>
    <w:sectPr w:rsidR="00581D86" w:rsidRPr="00A80B48" w:rsidSect="00BD7503">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503"/>
    <w:rsid w:val="003269A1"/>
    <w:rsid w:val="00581D86"/>
    <w:rsid w:val="00A80B48"/>
    <w:rsid w:val="00BD7503"/>
    <w:rsid w:val="00C0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BD75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503"/>
    <w:rPr>
      <w:b/>
      <w:bCs/>
    </w:rPr>
  </w:style>
  <w:style w:type="paragraph" w:styleId="NormalWeb">
    <w:name w:val="Normal (Web)"/>
    <w:basedOn w:val="Normal"/>
    <w:uiPriority w:val="99"/>
    <w:semiHidden/>
    <w:unhideWhenUsed/>
    <w:rsid w:val="00BD75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BD75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503"/>
    <w:rPr>
      <w:b/>
      <w:bCs/>
    </w:rPr>
  </w:style>
  <w:style w:type="paragraph" w:styleId="NormalWeb">
    <w:name w:val="Normal (Web)"/>
    <w:basedOn w:val="Normal"/>
    <w:uiPriority w:val="99"/>
    <w:semiHidden/>
    <w:unhideWhenUsed/>
    <w:rsid w:val="00BD75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990529">
      <w:bodyDiv w:val="1"/>
      <w:marLeft w:val="0"/>
      <w:marRight w:val="0"/>
      <w:marTop w:val="0"/>
      <w:marBottom w:val="0"/>
      <w:divBdr>
        <w:top w:val="none" w:sz="0" w:space="0" w:color="auto"/>
        <w:left w:val="none" w:sz="0" w:space="0" w:color="auto"/>
        <w:bottom w:val="none" w:sz="0" w:space="0" w:color="auto"/>
        <w:right w:val="none" w:sz="0" w:space="0" w:color="auto"/>
      </w:divBdr>
      <w:divsChild>
        <w:div w:id="837159702">
          <w:marLeft w:val="0"/>
          <w:marRight w:val="0"/>
          <w:marTop w:val="0"/>
          <w:marBottom w:val="0"/>
          <w:divBdr>
            <w:top w:val="none" w:sz="0" w:space="0" w:color="auto"/>
            <w:left w:val="none" w:sz="0" w:space="0" w:color="auto"/>
            <w:bottom w:val="none" w:sz="0" w:space="0" w:color="auto"/>
            <w:right w:val="none" w:sz="0" w:space="0" w:color="auto"/>
          </w:divBdr>
        </w:div>
        <w:div w:id="1293368658">
          <w:marLeft w:val="0"/>
          <w:marRight w:val="0"/>
          <w:marTop w:val="120"/>
          <w:marBottom w:val="0"/>
          <w:divBdr>
            <w:top w:val="none" w:sz="0" w:space="0" w:color="auto"/>
            <w:left w:val="none" w:sz="0" w:space="0" w:color="auto"/>
            <w:bottom w:val="none" w:sz="0" w:space="0" w:color="auto"/>
            <w:right w:val="none" w:sz="0" w:space="0" w:color="auto"/>
          </w:divBdr>
        </w:div>
        <w:div w:id="2006399834">
          <w:marLeft w:val="0"/>
          <w:marRight w:val="0"/>
          <w:marTop w:val="0"/>
          <w:marBottom w:val="0"/>
          <w:divBdr>
            <w:top w:val="none" w:sz="0" w:space="0" w:color="auto"/>
            <w:left w:val="none" w:sz="0" w:space="0" w:color="auto"/>
            <w:bottom w:val="none" w:sz="0" w:space="0" w:color="auto"/>
            <w:right w:val="none" w:sz="0" w:space="0" w:color="auto"/>
          </w:divBdr>
          <w:divsChild>
            <w:div w:id="1433355442">
              <w:marLeft w:val="0"/>
              <w:marRight w:val="150"/>
              <w:marTop w:val="0"/>
              <w:marBottom w:val="150"/>
              <w:divBdr>
                <w:top w:val="none" w:sz="0" w:space="0" w:color="auto"/>
                <w:left w:val="none" w:sz="0" w:space="0" w:color="auto"/>
                <w:bottom w:val="none" w:sz="0" w:space="0" w:color="auto"/>
                <w:right w:val="none" w:sz="0" w:space="0" w:color="auto"/>
              </w:divBdr>
              <w:divsChild>
                <w:div w:id="3449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cp:lastModifiedBy>
  <cp:revision>2</cp:revision>
  <dcterms:created xsi:type="dcterms:W3CDTF">2025-04-26T01:38:00Z</dcterms:created>
  <dcterms:modified xsi:type="dcterms:W3CDTF">2025-04-26T01:38:00Z</dcterms:modified>
</cp:coreProperties>
</file>