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459" w:type="dxa"/>
        <w:tblCellMar>
          <w:left w:w="0" w:type="dxa"/>
          <w:right w:w="0" w:type="dxa"/>
        </w:tblCellMar>
        <w:tblLook w:val="04A0" w:firstRow="1" w:lastRow="0" w:firstColumn="1" w:lastColumn="0" w:noHBand="0" w:noVBand="1"/>
      </w:tblPr>
      <w:tblGrid>
        <w:gridCol w:w="3544"/>
        <w:gridCol w:w="5771"/>
      </w:tblGrid>
      <w:tr w:rsidR="00E94CCB" w:rsidRPr="00443538" w:rsidTr="0045674F">
        <w:trPr>
          <w:trHeight w:val="689"/>
          <w:tblCellSpacing w:w="0" w:type="dxa"/>
        </w:trPr>
        <w:tc>
          <w:tcPr>
            <w:tcW w:w="3544" w:type="dxa"/>
            <w:tcMar>
              <w:top w:w="0" w:type="dxa"/>
              <w:left w:w="108" w:type="dxa"/>
              <w:bottom w:w="0" w:type="dxa"/>
              <w:right w:w="108" w:type="dxa"/>
            </w:tcMar>
            <w:hideMark/>
          </w:tcPr>
          <w:p w:rsidR="00E94CCB" w:rsidRPr="006E716C" w:rsidRDefault="00E94CCB" w:rsidP="0045674F">
            <w:pPr>
              <w:spacing w:after="0" w:line="240" w:lineRule="auto"/>
              <w:jc w:val="center"/>
              <w:rPr>
                <w:rFonts w:ascii="Times New Roman" w:eastAsia="Times New Roman" w:hAnsi="Times New Roman" w:cs="Times New Roman"/>
                <w:b/>
                <w:bCs/>
                <w:sz w:val="26"/>
                <w:szCs w:val="28"/>
              </w:rPr>
            </w:pPr>
            <w:bookmarkStart w:id="0" w:name="_GoBack"/>
            <w:bookmarkEnd w:id="0"/>
            <w:r w:rsidRPr="006E716C">
              <w:rPr>
                <w:rFonts w:ascii="Times New Roman" w:eastAsia="Times New Roman" w:hAnsi="Times New Roman" w:cs="Times New Roman"/>
                <w:b/>
                <w:bCs/>
                <w:sz w:val="26"/>
                <w:szCs w:val="28"/>
                <w:lang w:val="vi-VN"/>
              </w:rPr>
              <w:t xml:space="preserve">ỦY BAN NHÂN DÂN </w:t>
            </w:r>
          </w:p>
          <w:p w:rsidR="00E94CCB" w:rsidRPr="006E716C" w:rsidRDefault="00E94CCB" w:rsidP="0045674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6CA8FA8B" wp14:editId="29A08A01">
                      <wp:simplePos x="0" y="0"/>
                      <wp:positionH relativeFrom="column">
                        <wp:posOffset>483235</wp:posOffset>
                      </wp:positionH>
                      <wp:positionV relativeFrom="paragraph">
                        <wp:posOffset>187021</wp:posOffset>
                      </wp:positionV>
                      <wp:extent cx="1089328"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0893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05pt,14.75pt" to="123.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M3tAEAALcDAAAOAAAAZHJzL2Uyb0RvYy54bWysU8GO0zAQvSPxD5bvNGmR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" strokecolor="black [3040]"/>
                  </w:pict>
                </mc:Fallback>
              </mc:AlternateContent>
            </w:r>
            <w:r w:rsidRPr="006E716C">
              <w:rPr>
                <w:rFonts w:ascii="Times New Roman" w:eastAsia="Times New Roman" w:hAnsi="Times New Roman" w:cs="Times New Roman"/>
                <w:b/>
                <w:sz w:val="26"/>
                <w:szCs w:val="28"/>
              </w:rPr>
              <w:t>PHƯỜNG ĐÔNG HƯƠNG</w:t>
            </w:r>
          </w:p>
        </w:tc>
        <w:tc>
          <w:tcPr>
            <w:tcW w:w="5771" w:type="dxa"/>
            <w:tcMar>
              <w:top w:w="0" w:type="dxa"/>
              <w:left w:w="108" w:type="dxa"/>
              <w:bottom w:w="0" w:type="dxa"/>
              <w:right w:w="108" w:type="dxa"/>
            </w:tcMar>
            <w:hideMark/>
          </w:tcPr>
          <w:p w:rsidR="00E94CCB" w:rsidRPr="00443538" w:rsidRDefault="00E94CCB" w:rsidP="0045674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0EDB043C" wp14:editId="033E2A4C">
                      <wp:simplePos x="0" y="0"/>
                      <wp:positionH relativeFrom="column">
                        <wp:posOffset>681659</wp:posOffset>
                      </wp:positionH>
                      <wp:positionV relativeFrom="paragraph">
                        <wp:posOffset>400050</wp:posOffset>
                      </wp:positionV>
                      <wp:extent cx="2170706"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65pt,31.5pt" to="22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" strokecolor="black [3040]"/>
                  </w:pict>
                </mc:Fallback>
              </mc:AlternateContent>
            </w:r>
            <w:r w:rsidRPr="006E716C">
              <w:rPr>
                <w:rFonts w:ascii="Times New Roman" w:eastAsia="Times New Roman" w:hAnsi="Times New Roman" w:cs="Times New Roman"/>
                <w:b/>
                <w:bCs/>
                <w:sz w:val="26"/>
                <w:szCs w:val="28"/>
                <w:lang w:val="vi-VN"/>
              </w:rPr>
              <w:t>CỘNG HÒA XÃ HỘI CHỦ NGHĨA VIỆT NAM</w:t>
            </w:r>
            <w:r w:rsidRPr="006E716C">
              <w:rPr>
                <w:rFonts w:ascii="Times New Roman" w:eastAsia="Times New Roman" w:hAnsi="Times New Roman" w:cs="Times New Roman"/>
                <w:b/>
                <w:bCs/>
                <w:sz w:val="26"/>
                <w:szCs w:val="28"/>
                <w:lang w:val="vi-VN"/>
              </w:rPr>
              <w:br/>
            </w:r>
            <w:r>
              <w:rPr>
                <w:rFonts w:ascii="Times New Roman" w:eastAsia="Times New Roman" w:hAnsi="Times New Roman" w:cs="Times New Roman"/>
                <w:b/>
                <w:bCs/>
                <w:sz w:val="28"/>
                <w:szCs w:val="28"/>
                <w:lang w:val="vi-VN"/>
              </w:rPr>
              <w:t xml:space="preserve">Độc lập - Tự do - Hạnh phúc </w:t>
            </w:r>
          </w:p>
        </w:tc>
      </w:tr>
      <w:tr w:rsidR="00E94CCB" w:rsidRPr="00443538" w:rsidTr="0045674F">
        <w:trPr>
          <w:tblCellSpacing w:w="0" w:type="dxa"/>
        </w:trPr>
        <w:tc>
          <w:tcPr>
            <w:tcW w:w="3544" w:type="dxa"/>
            <w:tcMar>
              <w:top w:w="0" w:type="dxa"/>
              <w:left w:w="108" w:type="dxa"/>
              <w:bottom w:w="0" w:type="dxa"/>
              <w:right w:w="108" w:type="dxa"/>
            </w:tcMar>
            <w:hideMark/>
          </w:tcPr>
          <w:p w:rsidR="00E94CCB" w:rsidRPr="00443538" w:rsidRDefault="00E94CCB" w:rsidP="0045674F">
            <w:pPr>
              <w:spacing w:after="0" w:line="240" w:lineRule="auto"/>
              <w:jc w:val="center"/>
              <w:rPr>
                <w:rFonts w:ascii="Times New Roman" w:eastAsia="Times New Roman" w:hAnsi="Times New Roman" w:cs="Times New Roman"/>
                <w:sz w:val="28"/>
                <w:szCs w:val="28"/>
              </w:rPr>
            </w:pPr>
            <w:r w:rsidRPr="00443538">
              <w:rPr>
                <w:rFonts w:ascii="Times New Roman" w:eastAsia="Times New Roman" w:hAnsi="Times New Roman" w:cs="Times New Roman"/>
                <w:sz w:val="28"/>
                <w:szCs w:val="28"/>
                <w:lang w:val="vi-VN"/>
              </w:rPr>
              <w:t>Số:        /BC-UBND</w:t>
            </w:r>
          </w:p>
        </w:tc>
        <w:tc>
          <w:tcPr>
            <w:tcW w:w="5771" w:type="dxa"/>
            <w:tcMar>
              <w:top w:w="0" w:type="dxa"/>
              <w:left w:w="108" w:type="dxa"/>
              <w:bottom w:w="0" w:type="dxa"/>
              <w:right w:w="108" w:type="dxa"/>
            </w:tcMar>
            <w:hideMark/>
          </w:tcPr>
          <w:p w:rsidR="00E94CCB" w:rsidRPr="006E716C" w:rsidRDefault="00E94CCB" w:rsidP="0099085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Đông Hương</w:t>
            </w:r>
            <w:r w:rsidRPr="00443538">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     </w:t>
            </w:r>
            <w:r w:rsidRPr="00443538">
              <w:rPr>
                <w:rFonts w:ascii="Times New Roman" w:eastAsia="Times New Roman" w:hAnsi="Times New Roman" w:cs="Times New Roman"/>
                <w:i/>
                <w:iCs/>
                <w:sz w:val="28"/>
                <w:szCs w:val="28"/>
                <w:lang w:val="vi-VN"/>
              </w:rPr>
              <w:t xml:space="preserve">tháng </w:t>
            </w:r>
            <w:r>
              <w:rPr>
                <w:rFonts w:ascii="Times New Roman" w:eastAsia="Times New Roman" w:hAnsi="Times New Roman" w:cs="Times New Roman"/>
                <w:i/>
                <w:iCs/>
                <w:sz w:val="28"/>
                <w:szCs w:val="28"/>
              </w:rPr>
              <w:t xml:space="preserve">01 </w:t>
            </w:r>
            <w:r>
              <w:rPr>
                <w:rFonts w:ascii="Times New Roman" w:eastAsia="Times New Roman" w:hAnsi="Times New Roman" w:cs="Times New Roman"/>
                <w:i/>
                <w:iCs/>
                <w:sz w:val="28"/>
                <w:szCs w:val="28"/>
                <w:lang w:val="vi-VN"/>
              </w:rPr>
              <w:t xml:space="preserve">năm </w:t>
            </w:r>
            <w:r>
              <w:rPr>
                <w:rFonts w:ascii="Times New Roman" w:eastAsia="Times New Roman" w:hAnsi="Times New Roman" w:cs="Times New Roman"/>
                <w:i/>
                <w:iCs/>
                <w:sz w:val="28"/>
                <w:szCs w:val="28"/>
              </w:rPr>
              <w:t>202</w:t>
            </w:r>
            <w:r w:rsidR="00990852">
              <w:rPr>
                <w:rFonts w:ascii="Times New Roman" w:eastAsia="Times New Roman" w:hAnsi="Times New Roman" w:cs="Times New Roman"/>
                <w:i/>
                <w:iCs/>
                <w:sz w:val="28"/>
                <w:szCs w:val="28"/>
              </w:rPr>
              <w:t>5</w:t>
            </w:r>
          </w:p>
        </w:tc>
      </w:tr>
    </w:tbl>
    <w:p w:rsidR="00E94CCB" w:rsidRPr="00527A0B" w:rsidRDefault="00E94CCB" w:rsidP="00E94CCB">
      <w:pPr>
        <w:spacing w:before="120" w:after="100" w:afterAutospacing="1" w:line="240" w:lineRule="auto"/>
        <w:rPr>
          <w:rFonts w:ascii="Times New Roman" w:eastAsia="Times New Roman" w:hAnsi="Times New Roman" w:cs="Times New Roman"/>
          <w:sz w:val="24"/>
          <w:szCs w:val="24"/>
        </w:rPr>
      </w:pPr>
    </w:p>
    <w:p w:rsidR="00E94CCB" w:rsidRPr="00527A0B" w:rsidRDefault="00E94CCB" w:rsidP="00C82370">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BẢN TỔNG HỢP ĐIỂM SỐ CỦA CÁC TIÊU CHÍ, CHỈ TIÊU</w:t>
      </w:r>
    </w:p>
    <w:tbl>
      <w:tblPr>
        <w:tblW w:w="5054" w:type="pct"/>
        <w:tblCellSpacing w:w="0" w:type="dxa"/>
        <w:tblInd w:w="-98" w:type="dxa"/>
        <w:tblCellMar>
          <w:left w:w="0" w:type="dxa"/>
          <w:right w:w="0" w:type="dxa"/>
        </w:tblCellMar>
        <w:tblLook w:val="04A0" w:firstRow="1" w:lastRow="0" w:firstColumn="1" w:lastColumn="0" w:noHBand="0" w:noVBand="1"/>
      </w:tblPr>
      <w:tblGrid>
        <w:gridCol w:w="65"/>
        <w:gridCol w:w="1166"/>
        <w:gridCol w:w="3105"/>
        <w:gridCol w:w="239"/>
        <w:gridCol w:w="769"/>
        <w:gridCol w:w="1540"/>
        <w:gridCol w:w="789"/>
        <w:gridCol w:w="762"/>
        <w:gridCol w:w="450"/>
        <w:gridCol w:w="305"/>
      </w:tblGrid>
      <w:tr w:rsidR="00E94CCB" w:rsidRPr="00527A0B" w:rsidTr="0045674F">
        <w:trPr>
          <w:gridBefore w:val="1"/>
          <w:wBefore w:w="52" w:type="pct"/>
          <w:tblHeader/>
          <w:tblCellSpacing w:w="0" w:type="dxa"/>
        </w:trPr>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Tiêu chí, chỉ tiêu</w:t>
            </w:r>
          </w:p>
        </w:tc>
        <w:tc>
          <w:tcPr>
            <w:tcW w:w="185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Nội dung</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Điểm số tối đa</w:t>
            </w:r>
          </w:p>
        </w:tc>
        <w:tc>
          <w:tcPr>
            <w:tcW w:w="113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Căn cứ chấm điểm</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Điểm số tự chấm</w:t>
            </w:r>
          </w:p>
        </w:tc>
        <w:tc>
          <w:tcPr>
            <w:tcW w:w="44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Chữ ký của công chức phụ trách</w:t>
            </w:r>
          </w:p>
        </w:tc>
      </w:tr>
      <w:tr w:rsidR="00E94CCB" w:rsidRPr="00527A0B" w:rsidTr="0045674F">
        <w:trPr>
          <w:gridBefore w:val="1"/>
          <w:wBefore w:w="52" w:type="pct"/>
          <w:tblHeader/>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jc w:val="center"/>
              <w:rPr>
                <w:rFonts w:ascii="Times New Roman" w:eastAsia="Times New Roman" w:hAnsi="Times New Roman" w:cs="Times New Roman"/>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Số liệu thực hiện</w:t>
            </w:r>
            <w:r w:rsidRPr="00527A0B">
              <w:rPr>
                <w:rFonts w:ascii="Times New Roman" w:eastAsia="Times New Roman" w:hAnsi="Times New Roman" w:cs="Times New Roman"/>
                <w:sz w:val="24"/>
                <w:szCs w:val="24"/>
                <w:lang w:val="vi-VN"/>
              </w:rPr>
              <w:br/>
              <w:t>(1)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Tỷ lệ đạt được</w:t>
            </w:r>
            <w:r w:rsidRPr="00527A0B">
              <w:rPr>
                <w:rFonts w:ascii="Times New Roman" w:eastAsia="Times New Roman" w:hAnsi="Times New Roman" w:cs="Times New Roman"/>
                <w:sz w:val="24"/>
                <w:szCs w:val="24"/>
                <w:lang w:val="vi-VN"/>
              </w:rPr>
              <w:br/>
              <w:t>(2)</w:t>
            </w: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jc w:val="center"/>
              <w:rPr>
                <w:rFonts w:ascii="Times New Roman" w:eastAsia="Times New Roman" w:hAnsi="Times New Roman" w:cs="Times New Roman"/>
                <w:sz w:val="24"/>
                <w:szCs w:val="24"/>
              </w:rPr>
            </w:pPr>
          </w:p>
        </w:tc>
        <w:tc>
          <w:tcPr>
            <w:tcW w:w="442" w:type="pct"/>
            <w:gridSpan w:val="2"/>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Tiêu chí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Ban hành văn bản theo thẩm quyền để tổ chức và bảo đảm thi hành Hiến pháp và pháp luật trên địa bàn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10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C94643" w:rsidRDefault="00E94CCB" w:rsidP="0045674F">
            <w:pPr>
              <w:spacing w:before="120" w:after="100" w:afterAutospacing="1" w:line="240" w:lineRule="auto"/>
              <w:jc w:val="center"/>
              <w:rPr>
                <w:rFonts w:ascii="Times New Roman" w:eastAsia="Times New Roman" w:hAnsi="Times New Roman" w:cs="Times New Roman"/>
                <w:b/>
                <w:sz w:val="24"/>
                <w:szCs w:val="24"/>
              </w:rPr>
            </w:pPr>
            <w:r w:rsidRPr="00C94643">
              <w:rPr>
                <w:rFonts w:ascii="Times New Roman" w:eastAsia="Times New Roman" w:hAnsi="Times New Roman" w:cs="Times New Roman"/>
                <w:b/>
                <w:sz w:val="24"/>
                <w:szCs w:val="24"/>
              </w:rPr>
              <w:t>10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Chỉ tiêu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Ban hành đầy đủ, đúng quy định pháp luật các văn bản quy phạm pháp luật được cơ quan có thẩm quyền giao</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b/>
                <w:bCs/>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Quyết định số 1669/2024/QĐ-UBND, ngày 30/9/2024, ban hành Quy chế Thực hiện dân chủ ở phường Đông Hương</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F70325"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1. Ban hành đầy đủ các văn bản quy phạm pháp luật được giao trong năm đánh giá</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a) Ban hành đầy đủ các văn bản quy phạm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b) Không ban hành từ 01 (một) văn bản quy phạm pháp luật trở lên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2. Ban hành đúng quy định pháp luật các văn bản quy phạm pháp luật được giao trong năm đánh giá</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a) Ban hành đúng quy định pháp luật các văn bản quy phạm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vMerge/>
            <w:tcBorders>
              <w:top w:val="single" w:sz="4" w:space="0" w:color="auto"/>
              <w:left w:val="single" w:sz="4" w:space="0" w:color="auto"/>
              <w:bottom w:val="single" w:sz="4" w:space="0" w:color="auto"/>
              <w:right w:val="single" w:sz="4" w:space="0" w:color="auto"/>
            </w:tcBorders>
            <w:vAlign w:val="center"/>
            <w:hideMark/>
          </w:tcPr>
          <w:p w:rsidR="00E94CCB" w:rsidRPr="00527A0B"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b) Ban hành từ 01 (một) văn bản quy phạm pháp luật trở lên trái pháp luật và bị cơ quan có thẩm quyền xử lý</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F70325" w:rsidRDefault="00E94CCB" w:rsidP="0045674F">
            <w:pPr>
              <w:spacing w:before="120" w:after="100" w:afterAutospacing="1" w:line="240" w:lineRule="auto"/>
              <w:jc w:val="center"/>
              <w:rPr>
                <w:rFonts w:ascii="Times New Roman" w:eastAsia="Times New Roman" w:hAnsi="Times New Roman" w:cs="Times New Roman"/>
                <w:b/>
                <w:sz w:val="24"/>
                <w:szCs w:val="24"/>
              </w:rPr>
            </w:pPr>
            <w:r w:rsidRPr="00F70325">
              <w:rPr>
                <w:rFonts w:ascii="Times New Roman" w:eastAsia="Times New Roman" w:hAnsi="Times New Roman" w:cs="Times New Roman"/>
                <w:b/>
                <w:sz w:val="24"/>
                <w:szCs w:val="24"/>
              </w:rPr>
              <w:t>Chỉ tiêu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Ban hành đúng quy định pháp luật các văn bản hành chính có nội dung liên quan trực tiếp đến quyền, lợi ích của tổ chức, cá nhân</w:t>
            </w:r>
            <w:r w:rsidRPr="0095233F">
              <w:rPr>
                <w:rFonts w:ascii="Times New Roman" w:eastAsia="Times New Roman" w:hAnsi="Times New Roman" w:cs="Times New Roman"/>
                <w:sz w:val="24"/>
                <w:szCs w:val="24"/>
                <w:lang w:val="vi-VN"/>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2.246/2.246</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95%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6</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90% đến dưới 95%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85%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80% đến dưới 85%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Từ 75%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g) Từ 70% đến dưới 75%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h)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i)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Tiêu chí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Tiếp cận thông tin,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30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F632C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Công khai các thông tin kịp thời, chính xác, đầy đủ theo đúng quy định pháp luật về tiếp cận thông tin và thực hiện dân 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6</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Lập Danh mục thông tin có đầy đủ các nội dung thông tin cần công khai và thường xuyên cập nhật Danh mục thông tin theo đúng quy định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Công khai thông tin đúng thời hạn, thời điểm</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42/42</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 Công khai thông tin chính xác, đầy đủ</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42/42</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 Hình thức công khai thông tin đúng quy định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42/42</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Cung cấp thông tin theo yêu cầu kịp thời, chính xác, đầy đủ theo đúng quy định pháp luật về tiếp cận thông tin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Không có yêu cầu cung cấp thông tin</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Cung cấp thông tin theo yêu cầu đúng thời hạn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xml:space="preserve">2. Cung cấp thông tin theo yêu </w:t>
            </w:r>
            <w:r w:rsidRPr="0095233F">
              <w:rPr>
                <w:rFonts w:ascii="Times New Roman" w:eastAsia="Times New Roman" w:hAnsi="Times New Roman" w:cs="Times New Roman"/>
                <w:sz w:val="24"/>
                <w:szCs w:val="24"/>
                <w:lang w:val="vi-VN"/>
              </w:rPr>
              <w:lastRenderedPageBreak/>
              <w:t>cầu chính xác, đầy đủ</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lastRenderedPageBreak/>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 Hình thức cung cấp thông tin đúng quy định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3</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Ban hành và tổ chức thực hiện kế hoạch phổ biến, giáo dục pháp luật hàng năm theo đúng quy định pháp luật về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8</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Ban hành Kế hoạch phổ biến, giáo dục pháp luật đáp ứng yêu cầu về nội dung theo chỉ đạo, hướng dẫn của cơ quan cấp trên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Ban hành Kế hoạch trong 05 (năm) ngày kể từ ngày Ủy ban nhân dân cấp huyện ban hành Kế hoạch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990852">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 hành sau </w:t>
            </w:r>
            <w:r w:rsidR="00990852">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 ngày theo KH của thành phố</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Ban hành Kế hoạch sau 05 (năm) ngày kể từ ngày Ủy ban nhân dân cấp huyện ban hành Kế hoạch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Không ban hành Kế hoạch hoặc có ban hành Kế hoạch nhưng không đáp ứng yêu cầu về nội dung theo chỉ đạo, hướng dẫn của cơ quan cấp trên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Triển khai các nhiệm vụ theo Kế hoạch (trừ nội dung của chỉ tiêu 5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56A68" w:rsidRPr="00E56A68"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after="0" w:line="240" w:lineRule="auto"/>
              <w:rPr>
                <w:rFonts w:ascii="Times New Roman" w:eastAsia="Times New Roman" w:hAnsi="Times New Roman" w:cs="Times New Roman"/>
                <w:color w:val="000000" w:themeColor="text1"/>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before="120" w:after="100" w:afterAutospacing="1" w:line="240" w:lineRule="auto"/>
              <w:rPr>
                <w:rFonts w:ascii="Times New Roman" w:eastAsia="Times New Roman" w:hAnsi="Times New Roman" w:cs="Times New Roman"/>
                <w:color w:val="000000" w:themeColor="text1"/>
                <w:sz w:val="24"/>
                <w:szCs w:val="24"/>
              </w:rPr>
            </w:pPr>
            <w:r w:rsidRPr="00E56A68">
              <w:rPr>
                <w:rFonts w:ascii="Times New Roman" w:eastAsia="Times New Roman" w:hAnsi="Times New Roman" w:cs="Times New Roman"/>
                <w:color w:val="000000" w:themeColor="text1"/>
                <w:sz w:val="24"/>
                <w:szCs w:val="24"/>
                <w:lang w:val="vi-VN"/>
              </w:rPr>
              <w:t>3. Triển khai các nhiệm vụ phát sinh ngoài Kế hoạch theo chỉ đạo, hướng dẫn của cơ quan cấp trên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before="120" w:after="100" w:afterAutospacing="1" w:line="240" w:lineRule="auto"/>
              <w:jc w:val="center"/>
              <w:rPr>
                <w:rFonts w:ascii="Times New Roman" w:eastAsia="Times New Roman" w:hAnsi="Times New Roman" w:cs="Times New Roman"/>
                <w:color w:val="000000" w:themeColor="text1"/>
                <w:sz w:val="24"/>
                <w:szCs w:val="24"/>
              </w:rPr>
            </w:pPr>
            <w:r w:rsidRPr="00E56A68">
              <w:rPr>
                <w:rFonts w:ascii="Times New Roman" w:eastAsia="Times New Roman" w:hAnsi="Times New Roman" w:cs="Times New Roman"/>
                <w:color w:val="000000" w:themeColor="text1"/>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026623" w:rsidP="00026623">
            <w:pPr>
              <w:spacing w:before="120" w:after="100" w:afterAutospacing="1" w:line="240" w:lineRule="auto"/>
              <w:jc w:val="center"/>
              <w:rPr>
                <w:rFonts w:ascii="Times New Roman" w:eastAsia="Times New Roman" w:hAnsi="Times New Roman" w:cs="Times New Roman"/>
                <w:color w:val="000000" w:themeColor="text1"/>
                <w:sz w:val="24"/>
                <w:szCs w:val="24"/>
              </w:rPr>
            </w:pPr>
            <w:r w:rsidRPr="00E56A68">
              <w:rPr>
                <w:rFonts w:ascii="Times New Roman" w:eastAsia="Times New Roman" w:hAnsi="Times New Roman" w:cs="Times New Roman"/>
                <w:color w:val="000000" w:themeColor="text1"/>
                <w:sz w:val="24"/>
                <w:szCs w:val="24"/>
              </w:rPr>
              <w:t>Không phát sinh nhiệm vụ</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before="120" w:after="100" w:afterAutospacing="1" w:line="240" w:lineRule="auto"/>
              <w:jc w:val="center"/>
              <w:rPr>
                <w:rFonts w:ascii="Times New Roman" w:eastAsia="Times New Roman" w:hAnsi="Times New Roman" w:cs="Times New Roman"/>
                <w:color w:val="000000" w:themeColor="text1"/>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before="120" w:after="100" w:afterAutospacing="1" w:line="240" w:lineRule="auto"/>
              <w:jc w:val="center"/>
              <w:rPr>
                <w:rFonts w:ascii="Times New Roman" w:eastAsia="Times New Roman" w:hAnsi="Times New Roman" w:cs="Times New Roman"/>
                <w:color w:val="000000" w:themeColor="text1"/>
                <w:sz w:val="24"/>
                <w:szCs w:val="24"/>
              </w:rPr>
            </w:pPr>
            <w:r w:rsidRPr="00E56A68">
              <w:rPr>
                <w:rFonts w:ascii="Times New Roman" w:eastAsia="Times New Roman" w:hAnsi="Times New Roman" w:cs="Times New Roman"/>
                <w:color w:val="000000" w:themeColor="text1"/>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E56A68" w:rsidRDefault="00E94CCB" w:rsidP="0045674F">
            <w:pPr>
              <w:spacing w:before="120" w:after="100" w:afterAutospacing="1" w:line="240" w:lineRule="auto"/>
              <w:jc w:val="center"/>
              <w:rPr>
                <w:rFonts w:ascii="Times New Roman" w:eastAsia="Times New Roman" w:hAnsi="Times New Roman" w:cs="Times New Roman"/>
                <w:color w:val="000000" w:themeColor="text1"/>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4</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Triển khai các hình thức, mô hình thông tin, phổ biến, giáo dục pháp luật hiệu quả tại cơ sở</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Có từ 02 (hai) hình thức, mô hình thông tin, phổ biến, giáo dục pháp luật hiệu quả trở lên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F632C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E94CCB">
              <w:rPr>
                <w:rFonts w:ascii="Times New Roman" w:eastAsia="Times New Roman" w:hAnsi="Times New Roman" w:cs="Times New Roman"/>
                <w:sz w:val="24"/>
                <w:szCs w:val="24"/>
              </w:rPr>
              <w:t xml:space="preserve"> mô hình</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Có 01 (một) hình thức, mô hình thông tin, phổ biến, giáo dục pháp luật hiệu quả</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Không có hình thức, mô hình thông tin, phổ biến, giáo dục pháp luật hiệu quả</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5</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F632C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6</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Số kinh phí được bố trí đã bảo đảm thực hiện 100%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990852"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15.620.000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Số kinh phí được bố trí đã bảo đảm thực hiện từ 90% đến dưới 100%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Số kinh phí được bố trí đã bảo đảm thực hiện từ 80% đến dưới 90%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Số kinh phí được bố trí đã bảo đảm thực hiện từ 70% đến dưới 80%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Số kinh phí được bố trí đã bảo đảm thực hiện từ 50% đến dưới 70%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Số kinh phí được bố trí đã bảo đảm thực hiện dưới 50% số nhiệm vụ quy định tại mục 2 chỉ tiêu 3 của tiêu chí này</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Tiêu chí 3</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Hòa giải ở cơ sở, trợ giúp pháp lý</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8F73CF" w:rsidRDefault="00B96C60" w:rsidP="0045674F">
            <w:pPr>
              <w:spacing w:before="120"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45674F">
              <w:rPr>
                <w:rFonts w:ascii="Times New Roman" w:eastAsia="Times New Roman" w:hAnsi="Times New Roman" w:cs="Times New Roman"/>
                <w:b/>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 xml:space="preserve">Các mâu thuẫn, tranh chấp, vi phạm pháp luật thuộc phạm vi hòa giải ở cơ sở được hòa giải kịp thời, hiệu quả theo đúng </w:t>
            </w:r>
            <w:r w:rsidRPr="0095233F">
              <w:rPr>
                <w:rFonts w:ascii="Times New Roman" w:eastAsia="Times New Roman" w:hAnsi="Times New Roman" w:cs="Times New Roman"/>
                <w:b/>
                <w:bCs/>
                <w:sz w:val="24"/>
                <w:szCs w:val="24"/>
                <w:lang w:val="vi-VN"/>
              </w:rPr>
              <w:lastRenderedPageBreak/>
              <w:t>quy định pháp luật về hòa giải ở cơ sở</w:t>
            </w:r>
            <w:r w:rsidRPr="0095233F">
              <w:rPr>
                <w:rFonts w:ascii="Times New Roman" w:eastAsia="Times New Roman" w:hAnsi="Times New Roman" w:cs="Times New Roman"/>
                <w:sz w:val="24"/>
                <w:szCs w:val="24"/>
                <w:lang w:val="vi-VN"/>
              </w:rPr>
              <w:t xml:space="preserve"> (sau đây gọi chung là vụ, việc hòa giải)</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lastRenderedPageBreak/>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lastRenderedPageBreak/>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Các vụ, việc hòa giải được tiếp nhận, giải quyết theo đúng quy định pháp luật về hòa giải ở cơ sở</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45674F"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95233F" w:rsidRDefault="0045674F"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95233F" w:rsidRDefault="0045674F"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95233F" w:rsidRDefault="0045674F"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5674F"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Các vụ, việc hòa giải thành</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 vụ</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Hỗ trợ kinh phí cho hoạt động hòa giải ở cơ sở theo đúng quy định pháp luật về hòa giải ở cơ sở</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94CCB">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Có văn bản và dự toán kinh phí hỗ trợ hoạt động hòa giải gửi cơ quan có thẩm quyền cấp trên theo thời hạn quy định</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Tổ hòa giải được hỗ trợ kinh phí đúng mức chi theo quy định của cơ quan có thẩm quyền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 Hỗ trợ thù lao hòa giải viên theo vụ, việc đúng mức chi theo quy định của cơ quan có thẩm quyền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0,75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3</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Thông tin, giới thiệu về trợ giúp pháp lý theo đúng quy định pháp luật về trợ giúp pháp lý</w:t>
            </w:r>
            <w:r w:rsidRPr="0095233F">
              <w:rPr>
                <w:rFonts w:ascii="Times New Roman" w:eastAsia="Times New Roman" w:hAnsi="Times New Roman" w:cs="Times New Roman"/>
                <w:i/>
                <w:iCs/>
                <w:sz w:val="24"/>
                <w:szCs w:val="24"/>
                <w:lang w:val="vi-VN"/>
              </w:rPr>
              <w:t xml:space="preserve"> </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Không có vụ việc trợ giúp</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Tiêu chí 4</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Thực hiện dân 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20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8F73CF" w:rsidRDefault="00E94CCB" w:rsidP="0045674F">
            <w:pPr>
              <w:spacing w:before="120" w:after="100" w:afterAutospacing="1" w:line="240" w:lineRule="auto"/>
              <w:jc w:val="center"/>
              <w:rPr>
                <w:rFonts w:ascii="Times New Roman" w:eastAsia="Times New Roman" w:hAnsi="Times New Roman" w:cs="Times New Roman"/>
                <w:b/>
                <w:sz w:val="24"/>
                <w:szCs w:val="24"/>
              </w:rPr>
            </w:pPr>
            <w:r w:rsidRPr="008F73CF">
              <w:rPr>
                <w:rFonts w:ascii="Times New Roman" w:eastAsia="Times New Roman" w:hAnsi="Times New Roman" w:cs="Times New Roman"/>
                <w:b/>
                <w:sz w:val="24"/>
                <w:szCs w:val="24"/>
              </w:rPr>
              <w:t>20</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trao đổi, đối thoại với Nhân dân theo đúng quy định pháp luật về tổ chức chính quyền địa phương</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Tổ chức hội nghị trao đổi, đối thoại với Nhân dân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Có tổ chức hội nghị</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Không tổ chức hội nghị</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Thông báo về thời gian, địa điểm, nội dung của hội nghị theo đúng quy định pháp luật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Thông báo đúng thời hạn, đúng hình thức</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Không thông báo hoặc có thông báo nhưng không đúng thời hạn hoặc không đúng hình thức</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lastRenderedPageBreak/>
              <w:t>Chỉ tiêu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để Nhân dân bàn, quyết định trực tiếp các nội dung theo đúng quy định pháp luật về thực hiện dân 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3</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để Nhân dân bàn, biểu quyết các nội dung theo đúng quy định pháp luật về thực hiện dân 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45674F"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94CC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4</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để Nhân dân tham gia ý kiến các nội dung theo đúng quy định pháp luật về thực hiện dân 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677994">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5</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 xml:space="preserve">Tổ chức để Nhân dân trực tiếp hoặc thông qua Ban Thanh tra nhân dân, Ban giám sát đầu tư của cộng đồng thực hiện giám sát các nội dung theo đúng quy định pháp luật về thực hiện dân </w:t>
            </w:r>
            <w:r w:rsidRPr="0095233F">
              <w:rPr>
                <w:rFonts w:ascii="Times New Roman" w:eastAsia="Times New Roman" w:hAnsi="Times New Roman" w:cs="Times New Roman"/>
                <w:b/>
                <w:bCs/>
                <w:sz w:val="24"/>
                <w:szCs w:val="24"/>
                <w:lang w:val="vi-VN"/>
              </w:rPr>
              <w:lastRenderedPageBreak/>
              <w:t>chủ ở xã, phường, thị trấn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lastRenderedPageBreak/>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lastRenderedPageBreak/>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Các nội dung để Nhân dân giám sát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Tổ chức giám sát từ 04 (bốn) nội dung trở lên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B96C60">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Tổ chức giám sát 03 (ba) nội dung</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Tổ chức giám sát 02 (hai) nội dung</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Tổ chức giám sát 01 (một) nội dung</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Không tổ chức giám sát</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Cung cấp đầy đủ, kịp thời các thông tin, tài liệu cần thiết cho Ban thanh tra nhân dân, Ban giám sát đầu tư của cộng đồng</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Tiêu chí 5</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tiếp công dân, giải quyết kiến nghị, phản ánh, khiếu nại, tố cáo, thủ tục hành chính; bảo đảm an ninh quốc gia, trật tự, an toàn xã hội</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8F73CF" w:rsidRDefault="00E94CCB" w:rsidP="0045674F">
            <w:pPr>
              <w:spacing w:before="120" w:after="100" w:afterAutospacing="1" w:line="240" w:lineRule="auto"/>
              <w:jc w:val="center"/>
              <w:rPr>
                <w:rFonts w:ascii="Times New Roman" w:eastAsia="Times New Roman" w:hAnsi="Times New Roman" w:cs="Times New Roman"/>
                <w:b/>
                <w:sz w:val="24"/>
                <w:szCs w:val="24"/>
              </w:rPr>
            </w:pPr>
            <w:r w:rsidRPr="008F73CF">
              <w:rPr>
                <w:rFonts w:ascii="Times New Roman" w:eastAsia="Times New Roman" w:hAnsi="Times New Roman" w:cs="Times New Roman"/>
                <w:b/>
                <w:sz w:val="24"/>
                <w:szCs w:val="24"/>
              </w:rPr>
              <w:t>25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1</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Tổ chức tiếp công dân, tiếp nhận, giải quyết kiến nghị, phản ánh, khiếu nại, tố cáo theo đúng quy định pháp luật về tiếp công dân, khiếu nại, tố cáo</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 Tổ chức tiếp công dân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Có nội quy tiếp công dân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Thực hiện đầy đủ, đúng trách nhiệm tiếp công dân tại trụ sở Ủy ban nhân dân cấp xã (ít nhất 01 ngày trong 01 tuần) và tiếp công dân đột xuất (nếu có)</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xml:space="preserve">d) Phối hợp, xử lý kịp thời vụ việc nhiều người cùng khiếu nại, tố cáo, kiến nghị, phản ánh về một </w:t>
            </w:r>
            <w:r w:rsidRPr="0095233F">
              <w:rPr>
                <w:rFonts w:ascii="Times New Roman" w:eastAsia="Times New Roman" w:hAnsi="Times New Roman" w:cs="Times New Roman"/>
                <w:sz w:val="24"/>
                <w:szCs w:val="24"/>
                <w:lang w:val="vi-VN"/>
              </w:rPr>
              <w:lastRenderedPageBreak/>
              <w:t>nội dung; bảo đảm an toàn, trật tự cho hoạt động tiếp công dân</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lastRenderedPageBreak/>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 Tiếp nhận, giải quyết kiến nghị, phản ánh</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B96C60"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23/23</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 Tiếp nhận, giải quyết khiếu nại, tố cáo</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8D1503"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90%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80%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70%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2</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Tiếp nhận, giải quyết thủ tục hành chính theo đúng quy định pháp luật về giải quyết thủ tục hành chính</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7</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261159"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3.089/3.086</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Từ 95% đến dưới 100%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6</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c) Từ 90% đến dưới 95%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d) Từ 85% đến dưới 90%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4</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đ) Từ 80% đến dưới 85%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3</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e) Từ 75% đến dưới 80%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2</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g) Từ 70% đến dưới 75%</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1</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h) Từ 50% đến dưới 70%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0,25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i) Dưới 50%</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3</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Không có cán bộ, công chức bị xử lý kỷ luật hành chính hoặc bị truy cứu trách nhiệm hình sự</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xml:space="preserve">a) Không có cán bộ, công chức bị </w:t>
            </w:r>
            <w:r w:rsidRPr="0095233F">
              <w:rPr>
                <w:rFonts w:ascii="Times New Roman" w:eastAsia="Times New Roman" w:hAnsi="Times New Roman" w:cs="Times New Roman"/>
                <w:sz w:val="24"/>
                <w:szCs w:val="24"/>
                <w:lang w:val="vi-VN"/>
              </w:rPr>
              <w:lastRenderedPageBreak/>
              <w:t>xử lý kỷ luật hành chính hoặc bị truy cứu trách nhiệm hình sự</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lastRenderedPageBreak/>
              <w:t>5</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Có cán bộ, công chức bị xử lý kỷ luật hành chính hoặc bị truy cứu trách nhiệm hình sự</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Chỉ tiêu 4</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b/>
                <w:bCs/>
                <w:sz w:val="24"/>
                <w:szCs w:val="24"/>
                <w:lang w:val="vi-VN"/>
              </w:rPr>
              <w:t>6</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 </w:t>
            </w: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a) Đạt tiêu chuẩn “An toàn về an ninh, trật tự”</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6</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after="0" w:line="240" w:lineRule="auto"/>
              <w:rPr>
                <w:rFonts w:ascii="Times New Roman" w:eastAsia="Times New Roman" w:hAnsi="Times New Roman" w:cs="Times New Roman"/>
                <w:sz w:val="24"/>
                <w:szCs w:val="24"/>
              </w:rPr>
            </w:pPr>
          </w:p>
        </w:tc>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b) Không đạt tiêu chuẩn “An toàn về an ninh, trật tự”</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95233F" w:rsidRDefault="00E94CCB" w:rsidP="0045674F">
            <w:pPr>
              <w:spacing w:before="120" w:after="100" w:afterAutospacing="1" w:line="240" w:lineRule="auto"/>
              <w:jc w:val="center"/>
              <w:rPr>
                <w:rFonts w:ascii="Times New Roman" w:eastAsia="Times New Roman" w:hAnsi="Times New Roman" w:cs="Times New Roman"/>
                <w:sz w:val="24"/>
                <w:szCs w:val="24"/>
              </w:rPr>
            </w:pPr>
            <w:r w:rsidRPr="0095233F">
              <w:rPr>
                <w:rFonts w:ascii="Times New Roman" w:eastAsia="Times New Roman" w:hAnsi="Times New Roman" w:cs="Times New Roman"/>
                <w:sz w:val="24"/>
                <w:szCs w:val="24"/>
                <w:lang w:val="vi-VN"/>
              </w:rPr>
              <w:t>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Before w:val="1"/>
          <w:wBefore w:w="52" w:type="pct"/>
          <w:tblCellSpacing w:w="0" w:type="dxa"/>
        </w:trPr>
        <w:tc>
          <w:tcPr>
            <w:tcW w:w="25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C94643" w:rsidRDefault="00E94CCB" w:rsidP="0045674F">
            <w:pPr>
              <w:spacing w:before="120" w:after="100" w:afterAutospacing="1" w:line="240" w:lineRule="auto"/>
              <w:jc w:val="center"/>
              <w:rPr>
                <w:rFonts w:ascii="Times New Roman" w:eastAsia="Times New Roman" w:hAnsi="Times New Roman" w:cs="Times New Roman"/>
                <w:b/>
                <w:sz w:val="24"/>
                <w:szCs w:val="24"/>
              </w:rPr>
            </w:pPr>
            <w:r w:rsidRPr="00C94643">
              <w:rPr>
                <w:rFonts w:ascii="Times New Roman" w:eastAsia="Times New Roman" w:hAnsi="Times New Roman" w:cs="Times New Roman"/>
                <w:b/>
                <w:sz w:val="24"/>
                <w:szCs w:val="24"/>
              </w:rPr>
              <w:t>Tổng điểm</w:t>
            </w:r>
          </w:p>
        </w:tc>
        <w:tc>
          <w:tcPr>
            <w:tcW w:w="435"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C94643"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8D1503" w:rsidP="00261159">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61159">
              <w:rPr>
                <w:rFonts w:ascii="Times New Roman" w:eastAsia="Times New Roman" w:hAnsi="Times New Roman" w:cs="Times New Roman"/>
                <w:sz w:val="24"/>
                <w:szCs w:val="24"/>
              </w:rPr>
              <w:t>8</w:t>
            </w:r>
            <w:r>
              <w:rPr>
                <w:rFonts w:ascii="Times New Roman" w:eastAsia="Times New Roman" w:hAnsi="Times New Roman" w:cs="Times New Roman"/>
                <w:sz w:val="24"/>
                <w:szCs w:val="24"/>
              </w:rPr>
              <w:t>.5</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p>
        </w:tc>
      </w:tr>
      <w:tr w:rsidR="00E94CCB" w:rsidRPr="00527A0B" w:rsidTr="0045674F">
        <w:trPr>
          <w:gridAfter w:val="1"/>
          <w:wAfter w:w="182" w:type="pct"/>
          <w:tblCellSpacing w:w="0" w:type="dxa"/>
        </w:trPr>
        <w:tc>
          <w:tcPr>
            <w:tcW w:w="2409" w:type="pct"/>
            <w:gridSpan w:val="3"/>
            <w:tcMar>
              <w:top w:w="0" w:type="dxa"/>
              <w:left w:w="108" w:type="dxa"/>
              <w:bottom w:w="0" w:type="dxa"/>
              <w:right w:w="108" w:type="dxa"/>
            </w:tcMar>
            <w:hideMark/>
          </w:tcPr>
          <w:p w:rsidR="00E94CCB" w:rsidRDefault="00E94CCB" w:rsidP="0045674F">
            <w:pPr>
              <w:spacing w:before="120" w:after="240" w:line="240" w:lineRule="auto"/>
              <w:jc w:val="center"/>
              <w:rPr>
                <w:rFonts w:ascii="Times New Roman" w:eastAsia="Times New Roman" w:hAnsi="Times New Roman" w:cs="Times New Roman"/>
                <w:sz w:val="24"/>
                <w:szCs w:val="24"/>
              </w:rPr>
            </w:pPr>
            <w:r w:rsidRPr="00527A0B">
              <w:rPr>
                <w:rFonts w:ascii="Times New Roman" w:eastAsia="Times New Roman" w:hAnsi="Times New Roman" w:cs="Times New Roman"/>
                <w:sz w:val="24"/>
                <w:szCs w:val="24"/>
                <w:lang w:val="vi-VN"/>
              </w:rPr>
              <w:t> </w:t>
            </w:r>
          </w:p>
          <w:p w:rsidR="00E94CCB" w:rsidRPr="006029FF" w:rsidRDefault="00E94CCB" w:rsidP="0045674F">
            <w:pPr>
              <w:spacing w:before="120" w:after="240" w:line="240" w:lineRule="auto"/>
              <w:jc w:val="center"/>
              <w:rPr>
                <w:rFonts w:ascii="Times New Roman" w:eastAsia="Times New Roman" w:hAnsi="Times New Roman" w:cs="Times New Roman"/>
                <w:b/>
                <w:sz w:val="24"/>
                <w:szCs w:val="24"/>
              </w:rPr>
            </w:pPr>
            <w:r w:rsidRPr="00527A0B">
              <w:rPr>
                <w:rFonts w:ascii="Times New Roman" w:eastAsia="Times New Roman" w:hAnsi="Times New Roman" w:cs="Times New Roman"/>
                <w:b/>
                <w:bCs/>
                <w:sz w:val="24"/>
                <w:szCs w:val="24"/>
                <w:lang w:val="vi-VN"/>
              </w:rPr>
              <w:t>TM. ỦY BAN NHÂN DÂN</w:t>
            </w:r>
            <w:r w:rsidRPr="00527A0B">
              <w:rPr>
                <w:rFonts w:ascii="Times New Roman" w:eastAsia="Times New Roman" w:hAnsi="Times New Roman" w:cs="Times New Roman"/>
                <w:b/>
                <w:bCs/>
                <w:sz w:val="24"/>
                <w:szCs w:val="24"/>
                <w:lang w:val="vi-VN"/>
              </w:rPr>
              <w:br/>
            </w:r>
            <w:r>
              <w:rPr>
                <w:rFonts w:ascii="Times New Roman" w:eastAsia="Times New Roman" w:hAnsi="Times New Roman" w:cs="Times New Roman"/>
                <w:b/>
                <w:bCs/>
                <w:sz w:val="24"/>
                <w:szCs w:val="24"/>
              </w:rPr>
              <w:t xml:space="preserve">KT. </w:t>
            </w:r>
            <w:r w:rsidRPr="00527A0B">
              <w:rPr>
                <w:rFonts w:ascii="Times New Roman" w:eastAsia="Times New Roman" w:hAnsi="Times New Roman" w:cs="Times New Roman"/>
                <w:b/>
                <w:bCs/>
                <w:sz w:val="24"/>
                <w:szCs w:val="24"/>
                <w:lang w:val="vi-VN"/>
              </w:rPr>
              <w:t>CHỦ TỊCH</w:t>
            </w:r>
            <w:r w:rsidRPr="00527A0B">
              <w:rPr>
                <w:rFonts w:ascii="Times New Roman" w:eastAsia="Times New Roman" w:hAnsi="Times New Roman" w:cs="Times New Roman"/>
                <w:sz w:val="24"/>
                <w:szCs w:val="24"/>
                <w:lang w:val="vi-VN"/>
              </w:rPr>
              <w:br/>
            </w:r>
            <w:r w:rsidRPr="006029FF">
              <w:rPr>
                <w:rFonts w:ascii="Times New Roman" w:eastAsia="Times New Roman" w:hAnsi="Times New Roman" w:cs="Times New Roman"/>
                <w:b/>
                <w:sz w:val="24"/>
                <w:szCs w:val="24"/>
              </w:rPr>
              <w:t>PHÓ CHỦ TỊCH</w:t>
            </w:r>
          </w:p>
          <w:p w:rsidR="00E94CCB" w:rsidRPr="006029FF" w:rsidRDefault="00E94CCB" w:rsidP="0045674F">
            <w:pPr>
              <w:spacing w:before="120" w:after="240" w:line="240" w:lineRule="auto"/>
              <w:jc w:val="center"/>
              <w:rPr>
                <w:rFonts w:ascii="Times New Roman" w:eastAsia="Times New Roman" w:hAnsi="Times New Roman" w:cs="Times New Roman"/>
                <w:b/>
                <w:sz w:val="24"/>
                <w:szCs w:val="24"/>
              </w:rPr>
            </w:pPr>
          </w:p>
          <w:p w:rsidR="00E94CCB" w:rsidRPr="006029FF" w:rsidRDefault="00E94CCB" w:rsidP="0045674F">
            <w:pPr>
              <w:spacing w:before="120" w:after="240" w:line="240" w:lineRule="auto"/>
              <w:jc w:val="center"/>
              <w:rPr>
                <w:rFonts w:ascii="Times New Roman" w:eastAsia="Times New Roman" w:hAnsi="Times New Roman" w:cs="Times New Roman"/>
                <w:b/>
                <w:sz w:val="24"/>
                <w:szCs w:val="24"/>
              </w:rPr>
            </w:pPr>
          </w:p>
          <w:p w:rsidR="00E94CCB" w:rsidRPr="006029FF" w:rsidRDefault="00E94CCB" w:rsidP="0045674F">
            <w:pPr>
              <w:spacing w:before="120" w:after="240" w:line="240" w:lineRule="auto"/>
              <w:jc w:val="center"/>
              <w:rPr>
                <w:rFonts w:ascii="Times New Roman" w:eastAsia="Times New Roman" w:hAnsi="Times New Roman" w:cs="Times New Roman"/>
                <w:b/>
                <w:sz w:val="24"/>
                <w:szCs w:val="24"/>
              </w:rPr>
            </w:pPr>
          </w:p>
          <w:p w:rsidR="00E94CCB" w:rsidRPr="006029FF" w:rsidRDefault="00E94CCB" w:rsidP="0045674F">
            <w:pPr>
              <w:spacing w:before="120" w:after="240" w:line="240" w:lineRule="auto"/>
              <w:jc w:val="center"/>
              <w:rPr>
                <w:rFonts w:ascii="Times New Roman" w:eastAsia="Times New Roman" w:hAnsi="Times New Roman" w:cs="Times New Roman"/>
                <w:b/>
                <w:sz w:val="24"/>
                <w:szCs w:val="24"/>
              </w:rPr>
            </w:pPr>
            <w:r w:rsidRPr="006029FF">
              <w:rPr>
                <w:rFonts w:ascii="Times New Roman" w:eastAsia="Times New Roman" w:hAnsi="Times New Roman" w:cs="Times New Roman"/>
                <w:b/>
                <w:sz w:val="24"/>
                <w:szCs w:val="24"/>
              </w:rPr>
              <w:t>Hà Thị Mai Hương</w:t>
            </w:r>
          </w:p>
          <w:p w:rsidR="00E94CCB" w:rsidRDefault="00E94CCB" w:rsidP="0045674F">
            <w:pPr>
              <w:spacing w:before="120" w:after="240" w:line="240" w:lineRule="auto"/>
              <w:jc w:val="center"/>
              <w:rPr>
                <w:rFonts w:ascii="Times New Roman" w:eastAsia="Times New Roman" w:hAnsi="Times New Roman" w:cs="Times New Roman"/>
                <w:sz w:val="24"/>
                <w:szCs w:val="24"/>
              </w:rPr>
            </w:pPr>
          </w:p>
          <w:p w:rsidR="00E94CCB" w:rsidRDefault="00E94CCB" w:rsidP="0045674F">
            <w:pPr>
              <w:spacing w:before="120" w:after="240" w:line="240" w:lineRule="auto"/>
              <w:jc w:val="center"/>
              <w:rPr>
                <w:rFonts w:ascii="Times New Roman" w:eastAsia="Times New Roman" w:hAnsi="Times New Roman" w:cs="Times New Roman"/>
                <w:sz w:val="24"/>
                <w:szCs w:val="24"/>
              </w:rPr>
            </w:pPr>
          </w:p>
          <w:p w:rsidR="00E94CCB" w:rsidRPr="00527A0B" w:rsidRDefault="00E94CCB" w:rsidP="0045674F">
            <w:pPr>
              <w:spacing w:before="120" w:after="240" w:line="240" w:lineRule="auto"/>
              <w:jc w:val="center"/>
              <w:rPr>
                <w:rFonts w:ascii="Times New Roman" w:eastAsia="Times New Roman" w:hAnsi="Times New Roman" w:cs="Times New Roman"/>
                <w:sz w:val="24"/>
                <w:szCs w:val="24"/>
              </w:rPr>
            </w:pPr>
          </w:p>
        </w:tc>
        <w:tc>
          <w:tcPr>
            <w:tcW w:w="2409" w:type="pct"/>
            <w:gridSpan w:val="6"/>
            <w:tcMar>
              <w:top w:w="0" w:type="dxa"/>
              <w:left w:w="108" w:type="dxa"/>
              <w:bottom w:w="0" w:type="dxa"/>
              <w:right w:w="108" w:type="dxa"/>
            </w:tcMar>
            <w:hideMark/>
          </w:tcPr>
          <w:p w:rsidR="00E94CCB" w:rsidRDefault="00E94CCB" w:rsidP="0045674F">
            <w:pPr>
              <w:spacing w:before="120" w:after="100" w:afterAutospacing="1" w:line="240" w:lineRule="auto"/>
              <w:jc w:val="center"/>
              <w:rPr>
                <w:rFonts w:ascii="Times New Roman" w:eastAsia="Times New Roman" w:hAnsi="Times New Roman" w:cs="Times New Roman"/>
                <w:b/>
                <w:bCs/>
                <w:sz w:val="24"/>
                <w:szCs w:val="24"/>
              </w:rPr>
            </w:pPr>
          </w:p>
          <w:p w:rsidR="00E94CCB" w:rsidRDefault="00E94CCB" w:rsidP="0045674F">
            <w:pPr>
              <w:spacing w:before="120" w:after="100" w:afterAutospacing="1" w:line="240" w:lineRule="auto"/>
              <w:jc w:val="center"/>
              <w:rPr>
                <w:rFonts w:ascii="Times New Roman" w:eastAsia="Times New Roman" w:hAnsi="Times New Roman" w:cs="Times New Roman"/>
                <w:b/>
                <w:bCs/>
                <w:sz w:val="24"/>
                <w:szCs w:val="24"/>
              </w:rPr>
            </w:pPr>
          </w:p>
          <w:p w:rsidR="00E94CCB" w:rsidRDefault="00E94CCB" w:rsidP="0045674F">
            <w:pPr>
              <w:spacing w:before="120" w:after="100" w:afterAutospacing="1" w:line="240" w:lineRule="auto"/>
              <w:jc w:val="center"/>
              <w:rPr>
                <w:rFonts w:ascii="Times New Roman" w:eastAsia="Times New Roman" w:hAnsi="Times New Roman" w:cs="Times New Roman"/>
                <w:b/>
                <w:bCs/>
                <w:sz w:val="24"/>
                <w:szCs w:val="24"/>
              </w:rPr>
            </w:pPr>
            <w:r w:rsidRPr="00527A0B">
              <w:rPr>
                <w:rFonts w:ascii="Times New Roman" w:eastAsia="Times New Roman" w:hAnsi="Times New Roman" w:cs="Times New Roman"/>
                <w:b/>
                <w:bCs/>
                <w:sz w:val="24"/>
                <w:szCs w:val="24"/>
                <w:lang w:val="vi-VN"/>
              </w:rPr>
              <w:t>NGƯỜI THỰC HIỆN</w:t>
            </w:r>
          </w:p>
          <w:p w:rsidR="00E94CCB" w:rsidRDefault="00E94CCB" w:rsidP="0045674F">
            <w:pPr>
              <w:spacing w:before="120" w:after="100" w:afterAutospacing="1" w:line="240" w:lineRule="auto"/>
              <w:jc w:val="center"/>
              <w:rPr>
                <w:rFonts w:ascii="Times New Roman" w:eastAsia="Times New Roman" w:hAnsi="Times New Roman" w:cs="Times New Roman"/>
                <w:b/>
                <w:bCs/>
                <w:sz w:val="24"/>
                <w:szCs w:val="24"/>
              </w:rPr>
            </w:pPr>
          </w:p>
          <w:p w:rsidR="00E94CCB" w:rsidRDefault="00E94CCB" w:rsidP="0045674F">
            <w:pPr>
              <w:spacing w:before="120" w:after="100" w:afterAutospacing="1" w:line="240" w:lineRule="auto"/>
              <w:jc w:val="center"/>
              <w:rPr>
                <w:rFonts w:ascii="Times New Roman" w:eastAsia="Times New Roman" w:hAnsi="Times New Roman" w:cs="Times New Roman"/>
                <w:b/>
                <w:bCs/>
                <w:sz w:val="24"/>
                <w:szCs w:val="24"/>
              </w:rPr>
            </w:pPr>
          </w:p>
          <w:p w:rsidR="00E94CCB" w:rsidRPr="006029FF" w:rsidRDefault="00E94CCB" w:rsidP="0045674F">
            <w:pPr>
              <w:spacing w:before="120" w:after="100" w:afterAutospacing="1" w:line="240" w:lineRule="auto"/>
              <w:jc w:val="center"/>
              <w:rPr>
                <w:rFonts w:ascii="Times New Roman" w:eastAsia="Times New Roman" w:hAnsi="Times New Roman" w:cs="Times New Roman"/>
                <w:b/>
                <w:bCs/>
                <w:sz w:val="4"/>
                <w:szCs w:val="24"/>
              </w:rPr>
            </w:pPr>
          </w:p>
          <w:p w:rsidR="00E94CCB" w:rsidRPr="00527A0B" w:rsidRDefault="00E94CCB" w:rsidP="0045674F">
            <w:pPr>
              <w:spacing w:before="120"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Lê Thị Tuyết</w:t>
            </w:r>
            <w:r w:rsidRPr="00527A0B">
              <w:rPr>
                <w:rFonts w:ascii="Times New Roman" w:eastAsia="Times New Roman" w:hAnsi="Times New Roman" w:cs="Times New Roman"/>
                <w:b/>
                <w:bCs/>
                <w:sz w:val="24"/>
                <w:szCs w:val="24"/>
                <w:lang w:val="vi-VN"/>
              </w:rPr>
              <w:br/>
            </w:r>
          </w:p>
        </w:tc>
      </w:tr>
    </w:tbl>
    <w:p w:rsidR="00E94CCB" w:rsidRDefault="00E94CCB" w:rsidP="00E94CCB"/>
    <w:p w:rsidR="00574E36" w:rsidRDefault="00574E36"/>
    <w:sectPr w:rsidR="00574E36" w:rsidSect="0045674F">
      <w:pgSz w:w="11907" w:h="16840" w:code="9"/>
      <w:pgMar w:top="993"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CB"/>
    <w:rsid w:val="00026623"/>
    <w:rsid w:val="00261159"/>
    <w:rsid w:val="002C3328"/>
    <w:rsid w:val="002C6430"/>
    <w:rsid w:val="00344E2A"/>
    <w:rsid w:val="0045674F"/>
    <w:rsid w:val="005244B2"/>
    <w:rsid w:val="00574E36"/>
    <w:rsid w:val="00677675"/>
    <w:rsid w:val="00677994"/>
    <w:rsid w:val="008D1503"/>
    <w:rsid w:val="00990852"/>
    <w:rsid w:val="00AF579B"/>
    <w:rsid w:val="00B96C60"/>
    <w:rsid w:val="00C82370"/>
    <w:rsid w:val="00E56A68"/>
    <w:rsid w:val="00E94CCB"/>
    <w:rsid w:val="00F6213A"/>
    <w:rsid w:val="00F632C2"/>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C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C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C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4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2024-01-09T06:58:00Z</cp:lastPrinted>
  <dcterms:created xsi:type="dcterms:W3CDTF">2025-01-07T09:43:00Z</dcterms:created>
  <dcterms:modified xsi:type="dcterms:W3CDTF">2025-01-07T09:43:00Z</dcterms:modified>
</cp:coreProperties>
</file>