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C1" w:rsidRPr="00017041" w:rsidRDefault="00017041" w:rsidP="0001704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D856C8" w:rsidRPr="00017041">
        <w:rPr>
          <w:rFonts w:ascii="Times New Roman" w:hAnsi="Times New Roman" w:cs="Times New Roman"/>
          <w:b/>
          <w:sz w:val="28"/>
          <w:szCs w:val="28"/>
        </w:rPr>
        <w:t xml:space="preserve">ỦY BAN NHÂN </w:t>
      </w:r>
      <w:r>
        <w:rPr>
          <w:rFonts w:ascii="Times New Roman" w:hAnsi="Times New Roman" w:cs="Times New Roman"/>
          <w:b/>
          <w:sz w:val="28"/>
          <w:szCs w:val="28"/>
        </w:rPr>
        <w:tab/>
        <w:t xml:space="preserve">   </w:t>
      </w:r>
      <w:r w:rsidR="00D856C8" w:rsidRPr="00017041">
        <w:rPr>
          <w:rFonts w:ascii="Times New Roman" w:hAnsi="Times New Roman" w:cs="Times New Roman"/>
          <w:b/>
          <w:sz w:val="28"/>
          <w:szCs w:val="28"/>
        </w:rPr>
        <w:t>CỘNG HÒA XÃ HỘI CHỦ NGHĨA VIỆT NAM</w:t>
      </w:r>
    </w:p>
    <w:p w:rsidR="00D856C8" w:rsidRDefault="00017041" w:rsidP="00017041">
      <w:pPr>
        <w:spacing w:after="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2757500</wp:posOffset>
                </wp:positionH>
                <wp:positionV relativeFrom="paragraph">
                  <wp:posOffset>223520</wp:posOffset>
                </wp:positionV>
                <wp:extent cx="1923898"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238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15pt,17.6pt" to="368.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" strokecolor="#4579b8 [3044]"/>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299923</wp:posOffset>
                </wp:positionH>
                <wp:positionV relativeFrom="paragraph">
                  <wp:posOffset>223622</wp:posOffset>
                </wp:positionV>
                <wp:extent cx="972922"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9729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6pt,17.6pt" to="10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" strokecolor="#4579b8 [3044]"/>
            </w:pict>
          </mc:Fallback>
        </mc:AlternateContent>
      </w:r>
      <w:r w:rsidR="00D856C8" w:rsidRPr="00017041">
        <w:rPr>
          <w:rFonts w:ascii="Times New Roman" w:hAnsi="Times New Roman" w:cs="Times New Roman"/>
          <w:b/>
          <w:sz w:val="28"/>
          <w:szCs w:val="28"/>
        </w:rPr>
        <w:t>XÃ HOẰNG QUANG</w:t>
      </w:r>
      <w:r w:rsidR="00D856C8" w:rsidRPr="00017041">
        <w:rPr>
          <w:rFonts w:ascii="Times New Roman" w:hAnsi="Times New Roman" w:cs="Times New Roman"/>
          <w:b/>
          <w:sz w:val="28"/>
          <w:szCs w:val="28"/>
        </w:rPr>
        <w:tab/>
      </w:r>
      <w:r w:rsidR="00D856C8" w:rsidRPr="00017041">
        <w:rPr>
          <w:rFonts w:ascii="Times New Roman" w:hAnsi="Times New Roman" w:cs="Times New Roman"/>
          <w:b/>
          <w:sz w:val="28"/>
          <w:szCs w:val="28"/>
        </w:rPr>
        <w:tab/>
      </w:r>
      <w:r>
        <w:rPr>
          <w:rFonts w:ascii="Times New Roman" w:hAnsi="Times New Roman" w:cs="Times New Roman"/>
          <w:b/>
          <w:sz w:val="28"/>
          <w:szCs w:val="28"/>
        </w:rPr>
        <w:t xml:space="preserve">          </w:t>
      </w:r>
      <w:r w:rsidR="00D856C8" w:rsidRPr="00017041">
        <w:rPr>
          <w:rFonts w:ascii="Times New Roman" w:hAnsi="Times New Roman" w:cs="Times New Roman"/>
          <w:b/>
          <w:sz w:val="28"/>
          <w:szCs w:val="28"/>
        </w:rPr>
        <w:t>Độc lập-Tự do-Hạ</w:t>
      </w:r>
      <w:r>
        <w:rPr>
          <w:rFonts w:ascii="Times New Roman" w:hAnsi="Times New Roman" w:cs="Times New Roman"/>
          <w:b/>
          <w:sz w:val="28"/>
          <w:szCs w:val="28"/>
        </w:rPr>
        <w:t>nh phúc</w:t>
      </w:r>
    </w:p>
    <w:p w:rsidR="00017041" w:rsidRPr="007D0DFA" w:rsidRDefault="00017041" w:rsidP="00017041">
      <w:pPr>
        <w:spacing w:after="0"/>
        <w:rPr>
          <w:rFonts w:ascii="Times New Roman" w:hAnsi="Times New Roman" w:cs="Times New Roman"/>
          <w:b/>
          <w:szCs w:val="28"/>
        </w:rPr>
      </w:pPr>
    </w:p>
    <w:p w:rsidR="00D856C8" w:rsidRDefault="00D856C8">
      <w:pPr>
        <w:rPr>
          <w:rFonts w:ascii="Times New Roman" w:hAnsi="Times New Roman" w:cs="Times New Roman"/>
          <w:sz w:val="28"/>
          <w:szCs w:val="28"/>
        </w:rPr>
      </w:pPr>
      <w:r>
        <w:rPr>
          <w:rFonts w:ascii="Times New Roman" w:hAnsi="Times New Roman" w:cs="Times New Roman"/>
          <w:sz w:val="28"/>
          <w:szCs w:val="28"/>
        </w:rPr>
        <w:t>Số:…./Tr-UBND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17041">
        <w:rPr>
          <w:rFonts w:ascii="Times New Roman" w:hAnsi="Times New Roman" w:cs="Times New Roman"/>
          <w:i/>
          <w:sz w:val="28"/>
          <w:szCs w:val="28"/>
        </w:rPr>
        <w:t>Hoằ</w:t>
      </w:r>
      <w:r w:rsidR="00017041">
        <w:rPr>
          <w:rFonts w:ascii="Times New Roman" w:hAnsi="Times New Roman" w:cs="Times New Roman"/>
          <w:i/>
          <w:sz w:val="28"/>
          <w:szCs w:val="28"/>
        </w:rPr>
        <w:t xml:space="preserve">ng Quang, ngày </w:t>
      </w:r>
      <w:r w:rsidR="00A827D1">
        <w:rPr>
          <w:rFonts w:ascii="Times New Roman" w:hAnsi="Times New Roman" w:cs="Times New Roman"/>
          <w:i/>
          <w:sz w:val="28"/>
          <w:szCs w:val="28"/>
        </w:rPr>
        <w:t>29</w:t>
      </w:r>
      <w:bookmarkStart w:id="0" w:name="_GoBack"/>
      <w:bookmarkEnd w:id="0"/>
      <w:r w:rsidR="007D0DFA">
        <w:rPr>
          <w:rFonts w:ascii="Times New Roman" w:hAnsi="Times New Roman" w:cs="Times New Roman"/>
          <w:i/>
          <w:sz w:val="28"/>
          <w:szCs w:val="28"/>
        </w:rPr>
        <w:t xml:space="preserve"> </w:t>
      </w:r>
      <w:r w:rsidRPr="00017041">
        <w:rPr>
          <w:rFonts w:ascii="Times New Roman" w:hAnsi="Times New Roman" w:cs="Times New Roman"/>
          <w:i/>
          <w:sz w:val="28"/>
          <w:szCs w:val="28"/>
        </w:rPr>
        <w:t xml:space="preserve"> tháng </w:t>
      </w:r>
      <w:r w:rsidR="007D0DFA">
        <w:rPr>
          <w:rFonts w:ascii="Times New Roman" w:hAnsi="Times New Roman" w:cs="Times New Roman"/>
          <w:i/>
          <w:sz w:val="28"/>
          <w:szCs w:val="28"/>
        </w:rPr>
        <w:t>1</w:t>
      </w:r>
      <w:r w:rsidR="00A827D1">
        <w:rPr>
          <w:rFonts w:ascii="Times New Roman" w:hAnsi="Times New Roman" w:cs="Times New Roman"/>
          <w:i/>
          <w:sz w:val="28"/>
          <w:szCs w:val="28"/>
        </w:rPr>
        <w:t>1</w:t>
      </w:r>
      <w:r w:rsidR="007D0DFA">
        <w:rPr>
          <w:rFonts w:ascii="Times New Roman" w:hAnsi="Times New Roman" w:cs="Times New Roman"/>
          <w:i/>
          <w:sz w:val="28"/>
          <w:szCs w:val="28"/>
        </w:rPr>
        <w:t xml:space="preserve"> </w:t>
      </w:r>
      <w:r w:rsidRPr="00017041">
        <w:rPr>
          <w:rFonts w:ascii="Times New Roman" w:hAnsi="Times New Roman" w:cs="Times New Roman"/>
          <w:i/>
          <w:sz w:val="28"/>
          <w:szCs w:val="28"/>
        </w:rPr>
        <w:t xml:space="preserve"> năm 202</w:t>
      </w:r>
      <w:r w:rsidR="007D0DFA">
        <w:rPr>
          <w:rFonts w:ascii="Times New Roman" w:hAnsi="Times New Roman" w:cs="Times New Roman"/>
          <w:i/>
          <w:sz w:val="28"/>
          <w:szCs w:val="28"/>
        </w:rPr>
        <w:t>1</w:t>
      </w:r>
    </w:p>
    <w:p w:rsidR="00D856C8" w:rsidRPr="00017041" w:rsidRDefault="00D856C8" w:rsidP="00017041">
      <w:pPr>
        <w:spacing w:after="0"/>
        <w:jc w:val="center"/>
        <w:rPr>
          <w:rFonts w:ascii="Times New Roman" w:hAnsi="Times New Roman" w:cs="Times New Roman"/>
          <w:b/>
          <w:sz w:val="28"/>
          <w:szCs w:val="28"/>
        </w:rPr>
      </w:pPr>
      <w:r w:rsidRPr="00017041">
        <w:rPr>
          <w:rFonts w:ascii="Times New Roman" w:hAnsi="Times New Roman" w:cs="Times New Roman"/>
          <w:b/>
          <w:sz w:val="28"/>
          <w:szCs w:val="28"/>
        </w:rPr>
        <w:t>TỜ TRÌNH</w:t>
      </w:r>
    </w:p>
    <w:p w:rsidR="00017041" w:rsidRPr="00017041" w:rsidRDefault="00D856C8" w:rsidP="00017041">
      <w:pPr>
        <w:spacing w:after="0"/>
        <w:jc w:val="center"/>
        <w:rPr>
          <w:rFonts w:ascii="Times New Roman" w:hAnsi="Times New Roman" w:cs="Times New Roman"/>
          <w:b/>
          <w:sz w:val="28"/>
          <w:szCs w:val="28"/>
        </w:rPr>
      </w:pPr>
      <w:r w:rsidRPr="00017041">
        <w:rPr>
          <w:rFonts w:ascii="Times New Roman" w:hAnsi="Times New Roman" w:cs="Times New Roman"/>
          <w:b/>
          <w:sz w:val="28"/>
          <w:szCs w:val="28"/>
        </w:rPr>
        <w:t xml:space="preserve">Về việc đề nghị kiện toàn </w:t>
      </w:r>
      <w:r w:rsidR="00E012AD">
        <w:rPr>
          <w:rFonts w:ascii="Times New Roman" w:hAnsi="Times New Roman" w:cs="Times New Roman"/>
          <w:b/>
          <w:sz w:val="28"/>
          <w:szCs w:val="28"/>
        </w:rPr>
        <w:t>G</w:t>
      </w:r>
      <w:r w:rsidRPr="00017041">
        <w:rPr>
          <w:rFonts w:ascii="Times New Roman" w:hAnsi="Times New Roman" w:cs="Times New Roman"/>
          <w:b/>
          <w:sz w:val="28"/>
          <w:szCs w:val="28"/>
        </w:rPr>
        <w:t>iám đốc Trung tâm học tập cộng đồng</w:t>
      </w:r>
    </w:p>
    <w:p w:rsidR="00D856C8" w:rsidRPr="00017041" w:rsidRDefault="00D856C8" w:rsidP="00017041">
      <w:pPr>
        <w:spacing w:after="0"/>
        <w:jc w:val="center"/>
        <w:rPr>
          <w:rFonts w:ascii="Times New Roman" w:hAnsi="Times New Roman" w:cs="Times New Roman"/>
          <w:b/>
          <w:sz w:val="28"/>
          <w:szCs w:val="28"/>
        </w:rPr>
      </w:pPr>
      <w:r w:rsidRPr="00017041">
        <w:rPr>
          <w:rFonts w:ascii="Times New Roman" w:hAnsi="Times New Roman" w:cs="Times New Roman"/>
          <w:b/>
          <w:sz w:val="28"/>
          <w:szCs w:val="28"/>
        </w:rPr>
        <w:t xml:space="preserve"> xã Hoằng Quang</w:t>
      </w:r>
      <w:r w:rsidR="00017041">
        <w:rPr>
          <w:rFonts w:ascii="Times New Roman" w:hAnsi="Times New Roman" w:cs="Times New Roman"/>
          <w:b/>
          <w:sz w:val="28"/>
          <w:szCs w:val="28"/>
        </w:rPr>
        <w:t>, TP Thanh Hóa.</w:t>
      </w:r>
    </w:p>
    <w:p w:rsidR="00017041" w:rsidRDefault="00017041" w:rsidP="00017041">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1623974</wp:posOffset>
                </wp:positionH>
                <wp:positionV relativeFrom="paragraph">
                  <wp:posOffset>31623</wp:posOffset>
                </wp:positionV>
                <wp:extent cx="2764790" cy="1"/>
                <wp:effectExtent l="0" t="0" r="16510" b="19050"/>
                <wp:wrapNone/>
                <wp:docPr id="3" name="Straight Connector 3"/>
                <wp:cNvGraphicFramePr/>
                <a:graphic xmlns:a="http://schemas.openxmlformats.org/drawingml/2006/main">
                  <a:graphicData uri="http://schemas.microsoft.com/office/word/2010/wordprocessingShape">
                    <wps:wsp>
                      <wps:cNvCnPr/>
                      <wps:spPr>
                        <a:xfrm flipV="1">
                          <a:off x="0" y="0"/>
                          <a:ext cx="276479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85pt,2.5pt" to="34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" strokecolor="#4579b8 [3044]"/>
            </w:pict>
          </mc:Fallback>
        </mc:AlternateContent>
      </w:r>
    </w:p>
    <w:p w:rsidR="00D856C8" w:rsidRDefault="00D856C8" w:rsidP="007D0DF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Căn cứ Luật tổ chức chính quyền địa phương năm 2005;</w:t>
      </w:r>
    </w:p>
    <w:p w:rsidR="00D856C8" w:rsidRDefault="00D856C8" w:rsidP="007D0DF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Căn cứ Quyết định số 09/2008/QĐ-BGD-ĐT ngày 24/3/2008 của Bộ Trưởng Bộ giáo dục và Đào tạo về việc thành lập Trung tâm học tập cồng đồng phường, xã ;</w:t>
      </w:r>
    </w:p>
    <w:p w:rsidR="00D856C8" w:rsidRDefault="00D856C8" w:rsidP="007D0DF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Căn cứ Quyết định số 967/QĐ-UBND ngày 09/02/2017 của Chủ tịch UBND </w:t>
      </w:r>
      <w:r w:rsidR="00E012AD">
        <w:rPr>
          <w:rFonts w:ascii="Times New Roman" w:hAnsi="Times New Roman" w:cs="Times New Roman"/>
          <w:sz w:val="28"/>
          <w:szCs w:val="28"/>
        </w:rPr>
        <w:t>T</w:t>
      </w:r>
      <w:r w:rsidR="00B9389C">
        <w:rPr>
          <w:rFonts w:ascii="Times New Roman" w:hAnsi="Times New Roman" w:cs="Times New Roman"/>
          <w:sz w:val="28"/>
          <w:szCs w:val="28"/>
        </w:rPr>
        <w:t>hành phố Thanh Hóa về việc kiện toàn Ban giám đốc Trung tâm học tập cộng đồng xã Hoằng Quang, TP Thanh Hóa;</w:t>
      </w:r>
    </w:p>
    <w:p w:rsidR="007D0DFA" w:rsidRDefault="007D0DFA" w:rsidP="007D0DF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Căn cứ Quyết định số 10014/QĐ-UBND ngày 08/10/2021 của UBND thành phố Thanh Hoá về việc giao nhiệm vụ phụ trách UBND xã Hoằng Quang;</w:t>
      </w:r>
    </w:p>
    <w:p w:rsidR="001144BF" w:rsidRDefault="001144BF" w:rsidP="007D0DF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7D0DFA">
        <w:rPr>
          <w:rFonts w:ascii="Times New Roman" w:hAnsi="Times New Roman" w:cs="Times New Roman"/>
          <w:sz w:val="28"/>
          <w:szCs w:val="28"/>
        </w:rPr>
        <w:t>Vậy</w:t>
      </w:r>
      <w:r>
        <w:rPr>
          <w:rFonts w:ascii="Times New Roman" w:hAnsi="Times New Roman" w:cs="Times New Roman"/>
          <w:sz w:val="28"/>
          <w:szCs w:val="28"/>
        </w:rPr>
        <w:t xml:space="preserve"> UBND xã Hoằng Quang trình chủ tịch UBND thành phố Thanh Hóa cho kiện toàn lại Ban giám đốc Trung tâm học tập cộng đồng xã Hoằng Quang gồm các ông, bà  có tên sau:</w:t>
      </w:r>
    </w:p>
    <w:p w:rsidR="001144BF" w:rsidRPr="00017041" w:rsidRDefault="00017041" w:rsidP="007D0DFA">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001144BF" w:rsidRPr="00017041">
        <w:rPr>
          <w:rFonts w:ascii="Times New Roman" w:hAnsi="Times New Roman" w:cs="Times New Roman"/>
          <w:sz w:val="28"/>
          <w:szCs w:val="28"/>
        </w:rPr>
        <w:t xml:space="preserve">Giám đốc TTHTCĐ: Ông: Nguyễn </w:t>
      </w:r>
      <w:r w:rsidR="00E012AD">
        <w:rPr>
          <w:rFonts w:ascii="Times New Roman" w:hAnsi="Times New Roman" w:cs="Times New Roman"/>
          <w:sz w:val="28"/>
          <w:szCs w:val="28"/>
        </w:rPr>
        <w:t>Khách C</w:t>
      </w:r>
      <w:r w:rsidR="007D0DFA">
        <w:rPr>
          <w:rFonts w:ascii="Times New Roman" w:hAnsi="Times New Roman" w:cs="Times New Roman"/>
          <w:sz w:val="28"/>
          <w:szCs w:val="28"/>
        </w:rPr>
        <w:t>ả</w:t>
      </w:r>
      <w:r w:rsidR="001144BF" w:rsidRPr="00017041">
        <w:rPr>
          <w:rFonts w:ascii="Times New Roman" w:hAnsi="Times New Roman" w:cs="Times New Roman"/>
          <w:sz w:val="28"/>
          <w:szCs w:val="28"/>
        </w:rPr>
        <w:t xml:space="preserve">- </w:t>
      </w:r>
      <w:r w:rsidR="007D0DFA">
        <w:rPr>
          <w:rFonts w:ascii="Times New Roman" w:hAnsi="Times New Roman" w:cs="Times New Roman"/>
          <w:sz w:val="28"/>
          <w:szCs w:val="28"/>
        </w:rPr>
        <w:t>P.</w:t>
      </w:r>
      <w:r w:rsidR="001144BF" w:rsidRPr="00017041">
        <w:rPr>
          <w:rFonts w:ascii="Times New Roman" w:hAnsi="Times New Roman" w:cs="Times New Roman"/>
          <w:sz w:val="28"/>
          <w:szCs w:val="28"/>
        </w:rPr>
        <w:t>Chủ tịch UBND xã</w:t>
      </w:r>
      <w:r w:rsidR="007D0DFA">
        <w:rPr>
          <w:rFonts w:ascii="Times New Roman" w:hAnsi="Times New Roman" w:cs="Times New Roman"/>
          <w:sz w:val="28"/>
          <w:szCs w:val="28"/>
        </w:rPr>
        <w:t xml:space="preserve"> phụ trách UBND xã.</w:t>
      </w:r>
    </w:p>
    <w:p w:rsidR="001144BF" w:rsidRPr="00017041" w:rsidRDefault="001144BF" w:rsidP="007D0DFA">
      <w:pPr>
        <w:spacing w:after="0" w:line="288" w:lineRule="auto"/>
        <w:ind w:firstLine="720"/>
        <w:jc w:val="both"/>
        <w:rPr>
          <w:rFonts w:ascii="Times New Roman" w:hAnsi="Times New Roman" w:cs="Times New Roman"/>
          <w:sz w:val="28"/>
          <w:szCs w:val="28"/>
        </w:rPr>
      </w:pPr>
      <w:r w:rsidRPr="00017041">
        <w:rPr>
          <w:rFonts w:ascii="Times New Roman" w:hAnsi="Times New Roman" w:cs="Times New Roman"/>
          <w:sz w:val="28"/>
          <w:szCs w:val="28"/>
        </w:rPr>
        <w:t>Vậy UBND xã Hoằng Quang lập tờ trình kính đề nghị chủ tịch UBND thành phố Thanh Hóa ra Quyết định công nhận để đảm bảo hoạt động của Ban giám đốc Trung tâm học tập cồng đồng xã Hoằng Quang đi vào ổn đinh.</w:t>
      </w:r>
    </w:p>
    <w:p w:rsidR="001144BF" w:rsidRPr="00E012AD" w:rsidRDefault="001144BF" w:rsidP="00017041">
      <w:pPr>
        <w:pStyle w:val="ListParagraph"/>
        <w:spacing w:after="0" w:line="264" w:lineRule="auto"/>
        <w:jc w:val="both"/>
        <w:rPr>
          <w:rFonts w:ascii="Times New Roman" w:hAnsi="Times New Roman" w:cs="Times New Roman"/>
          <w:b/>
          <w:sz w:val="26"/>
          <w:szCs w:val="24"/>
        </w:rPr>
      </w:pPr>
      <w:r w:rsidRPr="00017041">
        <w:rPr>
          <w:rFonts w:ascii="Times New Roman" w:hAnsi="Times New Roman" w:cs="Times New Roman"/>
          <w:b/>
          <w:i/>
          <w:sz w:val="24"/>
          <w:szCs w:val="24"/>
        </w:rPr>
        <w:t>Nơi nhân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012AD">
        <w:rPr>
          <w:rFonts w:ascii="Times New Roman" w:hAnsi="Times New Roman" w:cs="Times New Roman"/>
          <w:sz w:val="28"/>
          <w:szCs w:val="28"/>
        </w:rPr>
        <w:t xml:space="preserve">  </w:t>
      </w:r>
      <w:r w:rsidRPr="00E012AD">
        <w:rPr>
          <w:rFonts w:ascii="Times New Roman" w:hAnsi="Times New Roman" w:cs="Times New Roman"/>
          <w:b/>
          <w:sz w:val="26"/>
          <w:szCs w:val="24"/>
        </w:rPr>
        <w:t>TM. ỦY BAN NHÂN DÂN</w:t>
      </w:r>
    </w:p>
    <w:p w:rsidR="001144BF" w:rsidRPr="00017041" w:rsidRDefault="001144BF" w:rsidP="00017041">
      <w:pPr>
        <w:pStyle w:val="ListParagraph"/>
        <w:numPr>
          <w:ilvl w:val="0"/>
          <w:numId w:val="2"/>
        </w:numPr>
        <w:spacing w:after="0" w:line="264" w:lineRule="auto"/>
        <w:jc w:val="both"/>
        <w:rPr>
          <w:rFonts w:ascii="Times New Roman" w:hAnsi="Times New Roman" w:cs="Times New Roman"/>
          <w:b/>
          <w:sz w:val="28"/>
          <w:szCs w:val="28"/>
        </w:rPr>
      </w:pPr>
      <w:r w:rsidRPr="00017041">
        <w:rPr>
          <w:rFonts w:ascii="Times New Roman" w:hAnsi="Times New Roman" w:cs="Times New Roman"/>
        </w:rPr>
        <w:t>Như kg</w:t>
      </w:r>
      <w:r w:rsidRPr="00017041">
        <w:rPr>
          <w:rFonts w:ascii="Times New Roman" w:hAnsi="Times New Roman" w:cs="Times New Roman"/>
        </w:rPr>
        <w:tab/>
      </w:r>
      <w:r w:rsidRPr="00017041">
        <w:rPr>
          <w:rFonts w:ascii="Times New Roman" w:hAnsi="Times New Roman" w:cs="Times New Roman"/>
        </w:rPr>
        <w:tab/>
      </w:r>
      <w:r w:rsidRPr="00017041">
        <w:rPr>
          <w:rFonts w:ascii="Times New Roman" w:hAnsi="Times New Roman" w:cs="Times New Roman"/>
        </w:rPr>
        <w:tab/>
      </w:r>
      <w:r w:rsidRPr="00017041">
        <w:rPr>
          <w:rFonts w:ascii="Times New Roman" w:hAnsi="Times New Roman" w:cs="Times New Roman"/>
        </w:rPr>
        <w:tab/>
      </w:r>
      <w:r w:rsidRPr="00017041">
        <w:rPr>
          <w:rFonts w:ascii="Times New Roman" w:hAnsi="Times New Roman" w:cs="Times New Roman"/>
        </w:rPr>
        <w:tab/>
      </w:r>
      <w:r w:rsidRPr="00017041">
        <w:rPr>
          <w:rFonts w:ascii="Times New Roman" w:hAnsi="Times New Roman" w:cs="Times New Roman"/>
        </w:rPr>
        <w:tab/>
      </w:r>
      <w:r w:rsidRPr="00017041">
        <w:rPr>
          <w:rFonts w:ascii="Times New Roman" w:hAnsi="Times New Roman" w:cs="Times New Roman"/>
        </w:rPr>
        <w:tab/>
      </w:r>
      <w:r w:rsidR="00E012AD">
        <w:rPr>
          <w:rFonts w:ascii="Times New Roman" w:hAnsi="Times New Roman" w:cs="Times New Roman"/>
          <w:sz w:val="28"/>
          <w:szCs w:val="28"/>
        </w:rPr>
        <w:t xml:space="preserve"> </w:t>
      </w:r>
      <w:r w:rsidR="00E012AD" w:rsidRPr="00E012AD">
        <w:rPr>
          <w:rFonts w:ascii="Times New Roman" w:hAnsi="Times New Roman" w:cs="Times New Roman"/>
          <w:sz w:val="28"/>
          <w:szCs w:val="28"/>
        </w:rPr>
        <w:t>KT</w:t>
      </w:r>
      <w:r w:rsidR="00017041">
        <w:rPr>
          <w:rFonts w:ascii="Times New Roman" w:hAnsi="Times New Roman" w:cs="Times New Roman"/>
        </w:rPr>
        <w:t xml:space="preserve"> </w:t>
      </w:r>
      <w:r w:rsidR="00E012AD">
        <w:rPr>
          <w:rFonts w:ascii="Times New Roman" w:hAnsi="Times New Roman" w:cs="Times New Roman"/>
        </w:rPr>
        <w:t>.</w:t>
      </w:r>
      <w:r w:rsidR="00017041">
        <w:rPr>
          <w:rFonts w:ascii="Times New Roman" w:hAnsi="Times New Roman" w:cs="Times New Roman"/>
        </w:rPr>
        <w:t xml:space="preserve"> </w:t>
      </w:r>
      <w:r w:rsidRPr="00017041">
        <w:rPr>
          <w:rFonts w:ascii="Times New Roman" w:hAnsi="Times New Roman" w:cs="Times New Roman"/>
          <w:b/>
          <w:sz w:val="28"/>
          <w:szCs w:val="28"/>
        </w:rPr>
        <w:t>CHỦ TỊCH</w:t>
      </w:r>
    </w:p>
    <w:p w:rsidR="001144BF" w:rsidRPr="00E012AD" w:rsidRDefault="001144BF" w:rsidP="00017041">
      <w:pPr>
        <w:pStyle w:val="ListParagraph"/>
        <w:numPr>
          <w:ilvl w:val="0"/>
          <w:numId w:val="2"/>
        </w:numPr>
        <w:spacing w:after="0" w:line="264" w:lineRule="auto"/>
        <w:jc w:val="both"/>
        <w:rPr>
          <w:rFonts w:ascii="Times New Roman" w:hAnsi="Times New Roman" w:cs="Times New Roman"/>
          <w:b/>
          <w:sz w:val="28"/>
          <w:szCs w:val="28"/>
        </w:rPr>
      </w:pPr>
      <w:r w:rsidRPr="00017041">
        <w:rPr>
          <w:rFonts w:ascii="Times New Roman" w:hAnsi="Times New Roman" w:cs="Times New Roman"/>
        </w:rPr>
        <w:t>Lưu: VP-UBND</w:t>
      </w:r>
      <w:r>
        <w:rPr>
          <w:rFonts w:ascii="Times New Roman" w:hAnsi="Times New Roman" w:cs="Times New Roman"/>
          <w:sz w:val="28"/>
          <w:szCs w:val="28"/>
        </w:rPr>
        <w:tab/>
      </w:r>
      <w:r w:rsidR="00E012AD">
        <w:rPr>
          <w:rFonts w:ascii="Times New Roman" w:hAnsi="Times New Roman" w:cs="Times New Roman"/>
          <w:sz w:val="28"/>
          <w:szCs w:val="28"/>
        </w:rPr>
        <w:tab/>
      </w:r>
      <w:r w:rsidR="00E012AD">
        <w:rPr>
          <w:rFonts w:ascii="Times New Roman" w:hAnsi="Times New Roman" w:cs="Times New Roman"/>
          <w:sz w:val="28"/>
          <w:szCs w:val="28"/>
        </w:rPr>
        <w:tab/>
      </w:r>
      <w:r w:rsidR="00E012AD">
        <w:rPr>
          <w:rFonts w:ascii="Times New Roman" w:hAnsi="Times New Roman" w:cs="Times New Roman"/>
          <w:sz w:val="28"/>
          <w:szCs w:val="28"/>
        </w:rPr>
        <w:tab/>
      </w:r>
      <w:r w:rsidR="00E012AD">
        <w:rPr>
          <w:rFonts w:ascii="Times New Roman" w:hAnsi="Times New Roman" w:cs="Times New Roman"/>
          <w:sz w:val="28"/>
          <w:szCs w:val="28"/>
        </w:rPr>
        <w:tab/>
        <w:t xml:space="preserve">          </w:t>
      </w:r>
      <w:r w:rsidR="00E012AD" w:rsidRPr="00E012AD">
        <w:rPr>
          <w:rFonts w:ascii="Times New Roman" w:hAnsi="Times New Roman" w:cs="Times New Roman"/>
          <w:b/>
          <w:sz w:val="28"/>
          <w:szCs w:val="28"/>
        </w:rPr>
        <w:t>PHÓ CHỦ TỊCH</w:t>
      </w:r>
    </w:p>
    <w:p w:rsidR="001144BF" w:rsidRDefault="001144BF" w:rsidP="00017041">
      <w:pPr>
        <w:spacing w:after="0" w:line="264" w:lineRule="auto"/>
        <w:jc w:val="both"/>
        <w:rPr>
          <w:rFonts w:ascii="Times New Roman" w:hAnsi="Times New Roman" w:cs="Times New Roman"/>
          <w:sz w:val="16"/>
          <w:szCs w:val="28"/>
        </w:rPr>
      </w:pPr>
    </w:p>
    <w:p w:rsidR="00E012AD" w:rsidRDefault="00E012AD" w:rsidP="00E012AD">
      <w:pPr>
        <w:spacing w:after="0" w:line="264" w:lineRule="auto"/>
        <w:ind w:left="6480"/>
        <w:jc w:val="both"/>
        <w:rPr>
          <w:rFonts w:ascii="Times New Roman" w:hAnsi="Times New Roman" w:cs="Times New Roman"/>
          <w:sz w:val="28"/>
          <w:szCs w:val="28"/>
        </w:rPr>
      </w:pPr>
      <w:r w:rsidRPr="00E012AD">
        <w:rPr>
          <w:rFonts w:ascii="Times New Roman" w:hAnsi="Times New Roman" w:cs="Times New Roman"/>
          <w:sz w:val="28"/>
          <w:szCs w:val="28"/>
        </w:rPr>
        <w:t xml:space="preserve">            </w:t>
      </w:r>
    </w:p>
    <w:p w:rsidR="00E012AD" w:rsidRDefault="00E012AD" w:rsidP="00E012AD">
      <w:pPr>
        <w:spacing w:after="0" w:line="264" w:lineRule="auto"/>
        <w:ind w:left="6480"/>
        <w:jc w:val="both"/>
        <w:rPr>
          <w:rFonts w:ascii="Times New Roman" w:hAnsi="Times New Roman" w:cs="Times New Roman"/>
          <w:sz w:val="28"/>
          <w:szCs w:val="28"/>
        </w:rPr>
      </w:pPr>
      <w:r w:rsidRPr="00E012AD">
        <w:rPr>
          <w:rFonts w:ascii="Times New Roman" w:hAnsi="Times New Roman" w:cs="Times New Roman"/>
          <w:sz w:val="28"/>
          <w:szCs w:val="28"/>
        </w:rPr>
        <w:t xml:space="preserve"> </w:t>
      </w:r>
    </w:p>
    <w:p w:rsidR="00E012AD" w:rsidRPr="00E012AD" w:rsidRDefault="00E012AD" w:rsidP="00E012AD">
      <w:pPr>
        <w:spacing w:after="0" w:line="264" w:lineRule="auto"/>
        <w:ind w:left="6480"/>
        <w:rPr>
          <w:rFonts w:ascii="Times New Roman" w:hAnsi="Times New Roman" w:cs="Times New Roman"/>
          <w:b/>
          <w:sz w:val="28"/>
          <w:szCs w:val="28"/>
        </w:rPr>
      </w:pPr>
      <w:r>
        <w:rPr>
          <w:rFonts w:ascii="Times New Roman" w:hAnsi="Times New Roman" w:cs="Times New Roman"/>
          <w:sz w:val="28"/>
          <w:szCs w:val="28"/>
        </w:rPr>
        <w:t xml:space="preserve">    </w:t>
      </w:r>
      <w:r w:rsidRPr="00E01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12AD">
        <w:rPr>
          <w:rFonts w:ascii="Times New Roman" w:hAnsi="Times New Roman" w:cs="Times New Roman"/>
          <w:b/>
          <w:sz w:val="28"/>
          <w:szCs w:val="28"/>
        </w:rPr>
        <w:t>Nguyễn Khắc Cả</w:t>
      </w:r>
    </w:p>
    <w:sectPr w:rsidR="00E012AD" w:rsidRPr="00E012AD" w:rsidSect="007D0DFA">
      <w:pgSz w:w="12240" w:h="15840"/>
      <w:pgMar w:top="709"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54736"/>
    <w:multiLevelType w:val="hybridMultilevel"/>
    <w:tmpl w:val="EC02BDFE"/>
    <w:lvl w:ilvl="0" w:tplc="8B12C31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F531533"/>
    <w:multiLevelType w:val="hybridMultilevel"/>
    <w:tmpl w:val="05FE2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C8"/>
    <w:rsid w:val="00017041"/>
    <w:rsid w:val="001144BF"/>
    <w:rsid w:val="007D0DFA"/>
    <w:rsid w:val="00812E0A"/>
    <w:rsid w:val="008B7445"/>
    <w:rsid w:val="0092584A"/>
    <w:rsid w:val="009438B4"/>
    <w:rsid w:val="009F13BD"/>
    <w:rsid w:val="00A827D1"/>
    <w:rsid w:val="00B33BC1"/>
    <w:rsid w:val="00B9389C"/>
    <w:rsid w:val="00D856C8"/>
    <w:rsid w:val="00E012AD"/>
    <w:rsid w:val="00F4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682F8-93D4-4777-AFE0-6E0FD8A3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2</cp:revision>
  <cp:lastPrinted>2021-10-18T01:30:00Z</cp:lastPrinted>
  <dcterms:created xsi:type="dcterms:W3CDTF">2021-11-30T07:01:00Z</dcterms:created>
  <dcterms:modified xsi:type="dcterms:W3CDTF">2021-11-30T07:01:00Z</dcterms:modified>
</cp:coreProperties>
</file>