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65F511" w14:textId="77777777" w:rsidR="00B65A66" w:rsidRDefault="00B65A66">
      <w:bookmarkStart w:id="0" w:name="_GoBack"/>
      <w:bookmarkEnd w:id="0"/>
    </w:p>
    <w:tbl>
      <w:tblPr>
        <w:tblW w:w="9289" w:type="dxa"/>
        <w:tblLook w:val="0000" w:firstRow="0" w:lastRow="0" w:firstColumn="0" w:lastColumn="0" w:noHBand="0" w:noVBand="0"/>
      </w:tblPr>
      <w:tblGrid>
        <w:gridCol w:w="3144"/>
        <w:gridCol w:w="6145"/>
      </w:tblGrid>
      <w:tr w:rsidR="00B65A66" w14:paraId="6E65F51B" w14:textId="77777777">
        <w:trPr>
          <w:trHeight w:val="1409"/>
        </w:trPr>
        <w:tc>
          <w:tcPr>
            <w:tcW w:w="3144" w:type="dxa"/>
          </w:tcPr>
          <w:p w14:paraId="6E65F512" w14:textId="77777777" w:rsidR="00B65A66" w:rsidRDefault="006B6E49">
            <w:pPr>
              <w:ind w:firstLine="0"/>
              <w:jc w:val="cente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ỦY BAN NHÂN DÂN</w:t>
            </w:r>
          </w:p>
          <w:p w14:paraId="6E65F513" w14:textId="77777777" w:rsidR="00B65A66" w:rsidRDefault="006B6E49">
            <w:pPr>
              <w:ind w:firstLine="0"/>
              <w:jc w:val="cente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TỈNH THANH HÓA</w:t>
            </w:r>
          </w:p>
          <w:p w14:paraId="6E65F514" w14:textId="77777777" w:rsidR="00B65A66" w:rsidRDefault="006B6E49">
            <w:pPr>
              <w:ind w:firstLine="0"/>
              <w:rPr>
                <w:rFonts w:ascii="Times New Roman" w:hAnsi="Times New Roman" w:cs="Times New Roman"/>
                <w:b/>
                <w:bCs/>
                <w:color w:val="000000" w:themeColor="text1"/>
                <w:sz w:val="28"/>
                <w:szCs w:val="28"/>
              </w:rPr>
            </w:pPr>
            <w:r>
              <w:rPr>
                <w:rFonts w:ascii="Times New Roman" w:hAnsi="Times New Roman" w:cs="Times New Roman"/>
                <w:noProof/>
                <w:color w:val="000000" w:themeColor="text1"/>
                <w:sz w:val="28"/>
                <w:szCs w:val="28"/>
                <w:lang w:val="en-US"/>
              </w:rPr>
              <mc:AlternateContent>
                <mc:Choice Requires="wps">
                  <w:drawing>
                    <wp:anchor distT="4294967295" distB="4294967295" distL="114300" distR="114300" simplePos="0" relativeHeight="251681280" behindDoc="0" locked="0" layoutInCell="1" allowOverlap="1" wp14:anchorId="6E65F5C3" wp14:editId="6E65F5C4">
                      <wp:simplePos x="0" y="0"/>
                      <wp:positionH relativeFrom="column">
                        <wp:posOffset>507365</wp:posOffset>
                      </wp:positionH>
                      <wp:positionV relativeFrom="paragraph">
                        <wp:posOffset>62704</wp:posOffset>
                      </wp:positionV>
                      <wp:extent cx="800100" cy="0"/>
                      <wp:effectExtent l="0" t="0" r="1905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FBF3F2" id="Straight Connector 8" o:spid="_x0000_s1026" style="position:absolute;flip:y;z-index:2516812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9.95pt,4.95pt" to="102.95pt,4.9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7wcrrtAEAAFEDAAAOAAAAZHJzL2Uyb0RvYy54bWysU01v2zAMvQ/YfxB0X+QE6NAZcXpI2126 LUC73Rl92EJlURCV2Pn3k9Q0LbbbMB8ESSSf3nuk1zfz6NhRR7LoO75cNJxpL1FZ33f859P9p2vO KIFX4NDrjp808ZvNxw/rKbR6hQM6pSPLIJ7aKXR8SCm0QpAc9Ai0wKB9DhqMI6R8jL1QEaaMPjqx aprPYsKoQkSpifLt7UuQbyq+MVqmH8aQTsx1PHNLdY113ZdVbNbQ9hHCYOWZBvwDixGsz49eoG4h ATtE+xfUaGVEQpMWEkeBxlipq4asZtn8oeZxgKCrlmwOhYtN9P9g5ffj1u9ioS5n/xgeUD4T87gd wPe6Eng6hdy4ZbFKTIHaS0k5UNhFtp++oco5cEhYXZhNHJlxNvwqhQU8K2Vztf10sV3Picl8ed1k 6bk58jUkoC0IpS5ESl81jqxsOu6sL4ZAC8cHSoXRW0q59nhvnatNdZ5NHf9ytbqqBYTOqhIsaRT7 /dZFdoQyFvWr8nLkfVrEg1cVbNCg7s77BNa97PPjzp9dKUaUqaN2j+q0i69u5b5VlucZK4Px/lyr 3/6EzW8AAAD//wMAUEsDBBQABgAIAAAAIQB3k0Ei2QAAAAYBAAAPAAAAZHJzL2Rvd25yZXYueG1s TI7NTsMwEITvSLyDtUjcqE0QPwlxqgoBFySklsDZiZckwl5HsZuGt2fLBU47oxnNfuV68U7MOMUh kIbLlQKB1AY7UKehfnu6uAMRkyFrXCDU8I0R1tXpSWkKGw60xXmXOsEjFAujoU9pLKSMbY/exFUY kTj7DJM3ie3USTuZA497JzOlbqQ3A/GH3oz40GP7tdt7DZuPl8er17nxwdm8q9+tr9VzpvX52bK5 B5FwSX9lOOIzOlTM1IQ92Sichts856aG4+E4U9csml8vq1L+x69+AAAA//8DAFBLAQItABQABgAI AAAAIQC2gziS/gAAAOEBAAATAAAAAAAAAAAAAAAAAAAAAABbQ29udGVudF9UeXBlc10ueG1sUEsB Ai0AFAAGAAgAAAAhADj9If/WAAAAlAEAAAsAAAAAAAAAAAAAAAAALwEAAF9yZWxzLy5yZWxzUEsB Ai0AFAAGAAgAAAAhADvByuu0AQAAUQMAAA4AAAAAAAAAAAAAAAAALgIAAGRycy9lMm9Eb2MueG1s UEsBAi0AFAAGAAgAAAAhAHeTQSLZAAAABgEAAA8AAAAAAAAAAAAAAAAADgQAAGRycy9kb3ducmV2 LnhtbFBLBQYAAAAABAAEAPMAAAAUBQAAAAA= "/>
                  </w:pict>
                </mc:Fallback>
              </mc:AlternateContent>
            </w:r>
          </w:p>
          <w:p w14:paraId="6E65F515" w14:textId="77777777" w:rsidR="00B65A66" w:rsidRDefault="006B6E49">
            <w:pPr>
              <w:ind w:firstLine="0"/>
              <w:jc w:val="center"/>
              <w:rPr>
                <w:rFonts w:ascii="Times New Roman" w:hAnsi="Times New Roman" w:cs="Times New Roman"/>
                <w:color w:val="000000" w:themeColor="text1"/>
                <w:sz w:val="28"/>
                <w:szCs w:val="26"/>
              </w:rPr>
            </w:pPr>
            <w:r>
              <w:rPr>
                <w:rFonts w:ascii="Times New Roman" w:hAnsi="Times New Roman" w:cs="Times New Roman"/>
                <w:color w:val="000000" w:themeColor="text1"/>
                <w:sz w:val="28"/>
                <w:szCs w:val="26"/>
              </w:rPr>
              <w:t>Số:            /TTr-UBND</w:t>
            </w:r>
          </w:p>
          <w:p w14:paraId="6E65F516" w14:textId="77777777" w:rsidR="00B65A66" w:rsidRDefault="00B65A66">
            <w:pPr>
              <w:ind w:firstLine="0"/>
              <w:rPr>
                <w:rFonts w:ascii="Times New Roman" w:hAnsi="Times New Roman" w:cs="Times New Roman"/>
                <w:color w:val="000000" w:themeColor="text1"/>
                <w:sz w:val="24"/>
                <w:szCs w:val="24"/>
              </w:rPr>
            </w:pPr>
          </w:p>
        </w:tc>
        <w:tc>
          <w:tcPr>
            <w:tcW w:w="6145" w:type="dxa"/>
          </w:tcPr>
          <w:p w14:paraId="6E65F517" w14:textId="77777777" w:rsidR="00B65A66" w:rsidRDefault="006B6E49">
            <w:pPr>
              <w:ind w:firstLine="0"/>
              <w:jc w:val="cente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lang w:val="en-US"/>
              </w:rPr>
              <w:t xml:space="preserve">      </w:t>
            </w:r>
            <w:r>
              <w:rPr>
                <w:rFonts w:ascii="Times New Roman" w:hAnsi="Times New Roman" w:cs="Times New Roman"/>
                <w:b/>
                <w:bCs/>
                <w:color w:val="000000" w:themeColor="text1"/>
                <w:sz w:val="26"/>
                <w:szCs w:val="26"/>
              </w:rPr>
              <w:t>CỘNG HÒA XÃ HỘI CHỦ NGHĨA VIỆT NAM</w:t>
            </w:r>
          </w:p>
          <w:p w14:paraId="6E65F518" w14:textId="77777777" w:rsidR="00B65A66" w:rsidRDefault="006B6E49">
            <w:pPr>
              <w:ind w:firstLine="0"/>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lang w:val="en-US"/>
              </w:rPr>
              <w:t xml:space="preserve">     </w:t>
            </w:r>
            <w:r>
              <w:rPr>
                <w:rFonts w:ascii="Times New Roman" w:hAnsi="Times New Roman" w:cs="Times New Roman"/>
                <w:b/>
                <w:bCs/>
                <w:color w:val="000000" w:themeColor="text1"/>
                <w:sz w:val="28"/>
                <w:szCs w:val="28"/>
              </w:rPr>
              <w:t>Độc lập - Tự do - Hạnh phúc</w:t>
            </w:r>
          </w:p>
          <w:p w14:paraId="6E65F519" w14:textId="77777777" w:rsidR="00B65A66" w:rsidRDefault="006B6E49">
            <w:pPr>
              <w:ind w:firstLine="0"/>
              <w:rPr>
                <w:rFonts w:ascii="Times New Roman" w:hAnsi="Times New Roman" w:cs="Times New Roman"/>
                <w:b/>
                <w:bCs/>
                <w:color w:val="000000" w:themeColor="text1"/>
                <w:sz w:val="28"/>
                <w:szCs w:val="28"/>
              </w:rPr>
            </w:pPr>
            <w:r>
              <w:rPr>
                <w:rFonts w:ascii="Times New Roman" w:hAnsi="Times New Roman" w:cs="Times New Roman"/>
                <w:noProof/>
                <w:color w:val="000000" w:themeColor="text1"/>
                <w:sz w:val="28"/>
                <w:szCs w:val="28"/>
                <w:lang w:val="en-US"/>
              </w:rPr>
              <mc:AlternateContent>
                <mc:Choice Requires="wps">
                  <w:drawing>
                    <wp:anchor distT="0" distB="0" distL="114300" distR="114300" simplePos="0" relativeHeight="251682304" behindDoc="0" locked="0" layoutInCell="1" allowOverlap="1" wp14:anchorId="6E65F5C5" wp14:editId="6E65F5C6">
                      <wp:simplePos x="0" y="0"/>
                      <wp:positionH relativeFrom="column">
                        <wp:posOffset>987933</wp:posOffset>
                      </wp:positionH>
                      <wp:positionV relativeFrom="paragraph">
                        <wp:posOffset>61925</wp:posOffset>
                      </wp:positionV>
                      <wp:extent cx="1973834" cy="0"/>
                      <wp:effectExtent l="0" t="0" r="2667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383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9" o:spid="_x0000_s1026" style="position:absolute;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8pt,4.9pt" to="233.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2PeHQIAADY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"/>
                  </w:pict>
                </mc:Fallback>
              </mc:AlternateContent>
            </w:r>
          </w:p>
          <w:p w14:paraId="6E65F51A" w14:textId="77777777" w:rsidR="00B65A66" w:rsidRDefault="006B6E49">
            <w:pPr>
              <w:ind w:firstLine="0"/>
              <w:jc w:val="right"/>
              <w:rPr>
                <w:rFonts w:ascii="Times New Roman" w:hAnsi="Times New Roman" w:cs="Times New Roman"/>
                <w:b/>
                <w:bCs/>
                <w:color w:val="000000" w:themeColor="text1"/>
                <w:sz w:val="28"/>
                <w:szCs w:val="28"/>
                <w:lang w:val="en-US"/>
              </w:rPr>
            </w:pPr>
            <w:r>
              <w:rPr>
                <w:rFonts w:ascii="Times New Roman" w:hAnsi="Times New Roman" w:cs="Times New Roman"/>
                <w:i/>
                <w:iCs/>
                <w:color w:val="000000" w:themeColor="text1"/>
                <w:sz w:val="28"/>
                <w:szCs w:val="28"/>
              </w:rPr>
              <w:t>Thanh Hóa, ngày         tháng       năm 202</w:t>
            </w:r>
            <w:r>
              <w:rPr>
                <w:rFonts w:ascii="Times New Roman" w:hAnsi="Times New Roman" w:cs="Times New Roman"/>
                <w:i/>
                <w:iCs/>
                <w:color w:val="000000" w:themeColor="text1"/>
                <w:sz w:val="28"/>
                <w:szCs w:val="28"/>
                <w:lang w:val="en-US"/>
              </w:rPr>
              <w:t>6</w:t>
            </w:r>
          </w:p>
        </w:tc>
      </w:tr>
    </w:tbl>
    <w:p w14:paraId="6E65F51C" w14:textId="77777777" w:rsidR="00B65A66" w:rsidRDefault="00B65A66">
      <w:pPr>
        <w:ind w:firstLine="0"/>
        <w:jc w:val="center"/>
        <w:rPr>
          <w:rFonts w:ascii="Times New Roman" w:eastAsia="Times New Roman" w:hAnsi="Times New Roman" w:cs="Times New Roman"/>
          <w:b/>
          <w:color w:val="000000" w:themeColor="text1"/>
          <w:sz w:val="2"/>
          <w:szCs w:val="2"/>
        </w:rPr>
      </w:pPr>
    </w:p>
    <w:tbl>
      <w:tblPr>
        <w:tblStyle w:val="TableGrid"/>
        <w:tblW w:w="0" w:type="auto"/>
        <w:tblLook w:val="04A0" w:firstRow="1" w:lastRow="0" w:firstColumn="1" w:lastColumn="0" w:noHBand="0" w:noVBand="1"/>
      </w:tblPr>
      <w:tblGrid>
        <w:gridCol w:w="1607"/>
      </w:tblGrid>
      <w:tr w:rsidR="00B65A66" w14:paraId="6E65F51E" w14:textId="77777777">
        <w:trPr>
          <w:trHeight w:val="286"/>
        </w:trPr>
        <w:tc>
          <w:tcPr>
            <w:tcW w:w="1607" w:type="dxa"/>
          </w:tcPr>
          <w:p w14:paraId="6E65F51D" w14:textId="77777777" w:rsidR="00B65A66" w:rsidRDefault="006B6E49">
            <w:pPr>
              <w:ind w:firstLine="0"/>
              <w:jc w:val="center"/>
              <w:rPr>
                <w:rFonts w:ascii="Times New Roman" w:eastAsia="Times New Roman" w:hAnsi="Times New Roman" w:cs="Times New Roman"/>
                <w:b/>
                <w:color w:val="000000" w:themeColor="text1"/>
                <w:sz w:val="24"/>
                <w:szCs w:val="24"/>
                <w:lang w:val="en-US"/>
              </w:rPr>
            </w:pPr>
            <w:r>
              <w:rPr>
                <w:rFonts w:ascii="Times New Roman" w:eastAsia="Times New Roman" w:hAnsi="Times New Roman" w:cs="Times New Roman"/>
                <w:b/>
                <w:color w:val="000000" w:themeColor="text1"/>
                <w:sz w:val="24"/>
                <w:szCs w:val="24"/>
                <w:lang w:val="en-US"/>
              </w:rPr>
              <w:t>DỰ THẢO</w:t>
            </w:r>
          </w:p>
        </w:tc>
      </w:tr>
    </w:tbl>
    <w:p w14:paraId="6E65F51F" w14:textId="77777777" w:rsidR="00B65A66" w:rsidRDefault="00B65A66">
      <w:pPr>
        <w:ind w:firstLine="0"/>
        <w:jc w:val="center"/>
        <w:rPr>
          <w:rFonts w:ascii="Times New Roman" w:eastAsia="Times New Roman" w:hAnsi="Times New Roman" w:cs="Times New Roman"/>
          <w:b/>
          <w:color w:val="000000" w:themeColor="text1"/>
          <w:sz w:val="10"/>
          <w:szCs w:val="10"/>
        </w:rPr>
      </w:pPr>
    </w:p>
    <w:p w14:paraId="6E65F520" w14:textId="77777777" w:rsidR="00B65A66" w:rsidRDefault="006B6E49">
      <w:pPr>
        <w:ind w:firstLine="0"/>
        <w:jc w:val="center"/>
        <w:rPr>
          <w:rFonts w:ascii="Times New Roman" w:eastAsia="Times New Roman" w:hAnsi="Times New Roman" w:cs="Times New Roman"/>
          <w:b/>
          <w:color w:val="000000" w:themeColor="text1"/>
          <w:sz w:val="30"/>
          <w:szCs w:val="30"/>
        </w:rPr>
      </w:pPr>
      <w:r>
        <w:rPr>
          <w:rFonts w:ascii="Times New Roman" w:eastAsia="Times New Roman" w:hAnsi="Times New Roman" w:cs="Times New Roman"/>
          <w:b/>
          <w:color w:val="000000" w:themeColor="text1"/>
          <w:sz w:val="30"/>
          <w:szCs w:val="30"/>
        </w:rPr>
        <w:t>TỜ TRÌNH</w:t>
      </w:r>
    </w:p>
    <w:p w14:paraId="6E65F521" w14:textId="4D11B344" w:rsidR="00B14C84" w:rsidRDefault="006B6E49">
      <w:pPr>
        <w:ind w:firstLine="0"/>
        <w:jc w:val="center"/>
        <w:rPr>
          <w:rFonts w:ascii="Times New Roman" w:eastAsia="Times New Roman" w:hAnsi="Times New Roman" w:cs="Times New Roman"/>
          <w:b/>
          <w:sz w:val="28"/>
          <w:szCs w:val="28"/>
        </w:rPr>
      </w:pPr>
      <w:r w:rsidRPr="00F4087F">
        <w:rPr>
          <w:rFonts w:ascii="Times New Roman" w:hAnsi="Times New Roman" w:cs="Times New Roman"/>
          <w:b/>
          <w:sz w:val="28"/>
          <w:szCs w:val="28"/>
        </w:rPr>
        <w:t xml:space="preserve">Về việc đề nghị ban hành Nghị quyết </w:t>
      </w:r>
      <w:r w:rsidR="00F4087F">
        <w:rPr>
          <w:rFonts w:ascii="Times New Roman" w:hAnsi="Times New Roman" w:cs="Times New Roman"/>
          <w:b/>
          <w:bCs/>
          <w:sz w:val="28"/>
          <w:szCs w:val="28"/>
        </w:rPr>
        <w:t>quy</w:t>
      </w:r>
      <w:r>
        <w:rPr>
          <w:rFonts w:ascii="Times New Roman" w:eastAsia="Times New Roman" w:hAnsi="Times New Roman" w:cs="Times New Roman"/>
          <w:b/>
          <w:color w:val="000000" w:themeColor="text1"/>
          <w:sz w:val="28"/>
          <w:szCs w:val="28"/>
          <w:lang w:val="en-US"/>
        </w:rPr>
        <w:t xml:space="preserve"> </w:t>
      </w:r>
      <w:r w:rsidRPr="00F4087F">
        <w:rPr>
          <w:rFonts w:ascii="Times New Roman" w:hAnsi="Times New Roman" w:cs="Times New Roman"/>
          <w:b/>
          <w:sz w:val="28"/>
          <w:szCs w:val="28"/>
        </w:rPr>
        <w:t xml:space="preserve">định chế độ, chính sách </w:t>
      </w:r>
      <w:r w:rsidR="00F4087F">
        <w:rPr>
          <w:rFonts w:ascii="Times New Roman" w:hAnsi="Times New Roman" w:cs="Times New Roman"/>
          <w:b/>
          <w:bCs/>
          <w:sz w:val="28"/>
          <w:szCs w:val="28"/>
        </w:rPr>
        <w:t>về công tác bảo vệ, chăm sóc sức khỏe</w:t>
      </w:r>
      <w:r w:rsidRPr="00F4087F">
        <w:rPr>
          <w:rFonts w:ascii="Times New Roman" w:hAnsi="Times New Roman" w:cs="Times New Roman"/>
          <w:b/>
          <w:sz w:val="28"/>
          <w:szCs w:val="28"/>
        </w:rPr>
        <w:t xml:space="preserve"> cán bộ thuộc diện Bộ Chính trị, Ban Bí thư</w:t>
      </w:r>
      <w:r w:rsidR="00F4087F">
        <w:rPr>
          <w:rFonts w:ascii="Times New Roman" w:hAnsi="Times New Roman" w:cs="Times New Roman"/>
          <w:b/>
          <w:bCs/>
          <w:sz w:val="28"/>
          <w:szCs w:val="28"/>
        </w:rPr>
        <w:t xml:space="preserve"> và</w:t>
      </w:r>
      <w:r w:rsidRPr="00F4087F">
        <w:rPr>
          <w:rFonts w:ascii="Times New Roman" w:hAnsi="Times New Roman" w:cs="Times New Roman"/>
          <w:b/>
          <w:sz w:val="28"/>
          <w:szCs w:val="28"/>
        </w:rPr>
        <w:t xml:space="preserve"> Ban Thường vụ Tỉnh ủy quản lý trên địa bàn tỉnh Thanh Hóa</w:t>
      </w:r>
    </w:p>
    <w:p w14:paraId="6E65F522" w14:textId="77777777" w:rsidR="00B65A66" w:rsidRDefault="006B6E49">
      <w:pPr>
        <w:ind w:firstLine="0"/>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bCs/>
          <w:noProof/>
          <w:color w:val="000000" w:themeColor="text1"/>
          <w:sz w:val="26"/>
          <w:szCs w:val="26"/>
          <w:lang w:val="en-US"/>
        </w:rPr>
        <mc:AlternateContent>
          <mc:Choice Requires="wps">
            <w:drawing>
              <wp:anchor distT="0" distB="0" distL="114300" distR="114300" simplePos="0" relativeHeight="251680256" behindDoc="0" locked="0" layoutInCell="1" allowOverlap="1" wp14:anchorId="6E65F5C7" wp14:editId="6E65F5C8">
                <wp:simplePos x="0" y="0"/>
                <wp:positionH relativeFrom="column">
                  <wp:posOffset>2157730</wp:posOffset>
                </wp:positionH>
                <wp:positionV relativeFrom="paragraph">
                  <wp:posOffset>66304</wp:posOffset>
                </wp:positionV>
                <wp:extent cx="1534198" cy="0"/>
                <wp:effectExtent l="0" t="0" r="0" b="0"/>
                <wp:wrapNone/>
                <wp:docPr id="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419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3C49FF0" id="Line 7" o:spid="_x0000_s1026" style="position:absolute;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9pt,5.2pt" to="290.7pt,5.2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jD05usAEAAEgDAAAOAAAAZHJzL2Uyb0RvYy54bWysU8Fu2zAMvQ/YPwi6L46zZViNOD2k6y7d FqDdBzCSbAuVRYFU4uTvJ6lJVmy3oT4Iokg+vfdEr26PoxMHQ2zRt7KezaUwXqG2vm/lr6f7D1+k 4Aheg0NvWnkyLG/X79+tptCYBQ7otCGRQDw3U2jlEGNoqorVYEbgGQbjU7JDGiGmkPpKE0wJfXTV Yj7/XE1IOhAqw5xO716Scl3wu86o+LPr2EThWpm4xbJSWXd5rdYraHqCMFh1pgH/wWIE69OlV6g7 iCD2ZP+BGq0iZOziTOFYYddZZYqGpKae/6XmcYBgipZkDoerTfx2sOrHYeO3lKmro38MD6ieWXjc DOB7Uwg8nUJ6uDpbVU2Bm2tLDjhsSeym76hTDewjFheOHY0ZMukTx2L26Wq2OUah0mG9/Pipvknj oS65CppLYyCO3wyOIm9a6azPPkADhweOmQg0l5J87PHeOlfe0nkxtfJmuViWBkZndU7mMqZ+t3Ek DpCnoXxFVcq8LiPce13ABgP663kfwbqXfbrc+bMZWX8eNm52qE9bupiUnquwPI9WnofXcen+8wOs fwMAAP//AwBQSwMEFAAGAAgAAAAhACkjsezdAAAACQEAAA8AAABkcnMvZG93bnJldi54bWxMj0FP wzAMhe9I/IfISFymLdkK0yhNJwT0xmUDxNVrTVvROF2TbYVfjxEHuNl+T8/fy9aj69SRhtB6tjCf GVDEpa9ari28PBfTFagQkSvsPJOFTwqwzs/PMkwrf+INHbexVhLCIUULTYx9qnUoG3IYZr4nFu3d Dw6jrEOtqwFPEu46vTBmqR22LB8a7Om+ofJje3AWQvFK++JrUk7MW1J7Wuwfnh7R2suL8e4WVKQx /pnhB1/QIRemnT9wFVRnIUluBD2KYK5AieF6NZdh93vQeab/N8i/AQAA//8DAFBLAQItABQABgAI AAAAIQC2gziS/gAAAOEBAAATAAAAAAAAAAAAAAAAAAAAAABbQ29udGVudF9UeXBlc10ueG1sUEsB Ai0AFAAGAAgAAAAhADj9If/WAAAAlAEAAAsAAAAAAAAAAAAAAAAALwEAAF9yZWxzLy5yZWxzUEsB Ai0AFAAGAAgAAAAhAKMPTm6wAQAASAMAAA4AAAAAAAAAAAAAAAAALgIAAGRycy9lMm9Eb2MueG1s UEsBAi0AFAAGAAgAAAAhACkjsezdAAAACQEAAA8AAAAAAAAAAAAAAAAACgQAAGRycy9kb3ducmV2 LnhtbFBLBQYAAAAABAAEAPMAAAAUBQAAAAA= "/>
            </w:pict>
          </mc:Fallback>
        </mc:AlternateContent>
      </w:r>
    </w:p>
    <w:p w14:paraId="6E65F523" w14:textId="77777777" w:rsidR="00B65A66" w:rsidRDefault="006B6E49">
      <w:pPr>
        <w:spacing w:before="240" w:after="240"/>
        <w:ind w:firstLine="0"/>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color w:val="000000" w:themeColor="text1"/>
          <w:sz w:val="28"/>
          <w:szCs w:val="28"/>
        </w:rPr>
        <w:t>Kính gửi: Hội đồng nhân dân tỉnh Thanh Hóa.</w:t>
      </w:r>
    </w:p>
    <w:p w14:paraId="6E65F524" w14:textId="77777777" w:rsidR="00B65A66" w:rsidRDefault="00B65A66">
      <w:pPr>
        <w:spacing w:before="120" w:after="120" w:line="252" w:lineRule="auto"/>
        <w:ind w:firstLine="0"/>
        <w:jc w:val="center"/>
        <w:rPr>
          <w:rFonts w:ascii="Times New Roman" w:eastAsia="Times New Roman" w:hAnsi="Times New Roman" w:cs="Times New Roman"/>
          <w:color w:val="000000" w:themeColor="text1"/>
          <w:sz w:val="10"/>
          <w:szCs w:val="10"/>
        </w:rPr>
      </w:pPr>
    </w:p>
    <w:p w14:paraId="6E65F525" w14:textId="734877DC" w:rsidR="00957B1F" w:rsidRDefault="00957B1F">
      <w:pPr>
        <w:spacing w:before="120"/>
        <w:rPr>
          <w:kern w:val="2"/>
          <w:lang w:eastAsia="vi-VN"/>
          <w14:ligatures w14:val="standardContextual"/>
        </w:rPr>
      </w:pPr>
      <w:r>
        <w:rPr>
          <w:rFonts w:ascii="Times New Roman" w:hAnsi="Times New Roman" w:cs="Times New Roman"/>
          <w:sz w:val="28"/>
          <w:szCs w:val="28"/>
        </w:rPr>
        <w:t xml:space="preserve">Thực hiện quy định của Luật Ban hành văn bản quy phạm pháp luật, Ủy ban nhân dân tỉnh kính trình Hội đồng nhân dân tỉnh xem xét ban hành Nghị quyết </w:t>
      </w:r>
      <w:r w:rsidR="00834485">
        <w:rPr>
          <w:rFonts w:ascii="Times New Roman" w:hAnsi="Times New Roman" w:cs="Times New Roman"/>
          <w:sz w:val="28"/>
          <w:szCs w:val="28"/>
          <w:lang w:val="en-US"/>
        </w:rPr>
        <w:t>q</w:t>
      </w:r>
      <w:r>
        <w:rPr>
          <w:rFonts w:ascii="Times New Roman" w:hAnsi="Times New Roman" w:cs="Times New Roman"/>
          <w:sz w:val="28"/>
          <w:szCs w:val="28"/>
        </w:rPr>
        <w:t>uy định chế độ, chính sách về công tác bảo vệ, chăm sóc sức khỏe cán bộ thuộc diện Bộ Chính trị, Ban Bí thư và Ban Thường vụ Tỉnh ủy quản lý trên địa bàn tỉnh Thanh Hóa, với những nội dung chủ yếu như sau:</w:t>
      </w:r>
    </w:p>
    <w:p w14:paraId="18C47B76" w14:textId="77777777" w:rsidR="00957B1F" w:rsidRDefault="00957B1F">
      <w:pPr>
        <w:spacing w:before="120"/>
        <w:rPr>
          <w:kern w:val="2"/>
          <w:lang w:eastAsia="vi-VN"/>
          <w14:ligatures w14:val="standardContextual"/>
        </w:rPr>
      </w:pPr>
      <w:r>
        <w:rPr>
          <w:rFonts w:ascii="Times New Roman" w:hAnsi="Times New Roman" w:cs="Times New Roman"/>
          <w:b/>
          <w:bCs/>
          <w:sz w:val="28"/>
          <w:szCs w:val="28"/>
        </w:rPr>
        <w:t>I. SỰ CẦN THIẾT BAN HÀNH NGHỊ QUYẾT</w:t>
      </w:r>
    </w:p>
    <w:p w14:paraId="2C360BE3" w14:textId="77777777" w:rsidR="00832646" w:rsidRDefault="00832646" w:rsidP="00832646">
      <w:pPr>
        <w:spacing w:before="120"/>
        <w:ind w:firstLine="706"/>
        <w:rPr>
          <w:rFonts w:ascii="Times New Roman" w:hAnsi="Times New Roman" w:cs="Times New Roman"/>
          <w:b/>
          <w:sz w:val="28"/>
          <w:szCs w:val="28"/>
          <w:lang w:val="en"/>
        </w:rPr>
      </w:pPr>
      <w:r>
        <w:rPr>
          <w:rFonts w:ascii="Times New Roman" w:hAnsi="Times New Roman" w:cs="Times New Roman"/>
          <w:b/>
          <w:sz w:val="28"/>
          <w:szCs w:val="28"/>
          <w:lang w:val="en"/>
        </w:rPr>
        <w:t>1. Cơ sở chính trị</w:t>
      </w:r>
    </w:p>
    <w:p w14:paraId="3072CF25" w14:textId="77777777" w:rsidR="00832646" w:rsidRDefault="00832646" w:rsidP="00832646">
      <w:pPr>
        <w:pStyle w:val="NormalWeb"/>
        <w:shd w:val="clear" w:color="auto" w:fill="FFFFFF"/>
        <w:tabs>
          <w:tab w:val="left" w:pos="709"/>
        </w:tabs>
        <w:spacing w:before="120" w:beforeAutospacing="0" w:after="0" w:afterAutospacing="0"/>
        <w:jc w:val="both"/>
        <w:rPr>
          <w:sz w:val="28"/>
          <w:szCs w:val="28"/>
        </w:rPr>
      </w:pPr>
      <w:r>
        <w:rPr>
          <w:sz w:val="28"/>
          <w:szCs w:val="28"/>
        </w:rPr>
        <w:tab/>
        <w:t xml:space="preserve">Căn cứ Quy định số 377-QĐ/TW ngày 08/10/2025 của Bộ Chính trị về phân cấp quản lý cán bộ và quy hoạch, bổ nhiệm, giới thiệu ứng cử, </w:t>
      </w:r>
      <w:r>
        <w:rPr>
          <w:iCs/>
          <w:sz w:val="28"/>
          <w:szCs w:val="28"/>
          <w:lang w:eastAsia="x-none"/>
        </w:rPr>
        <w:t>tạm đình chỉ công tác, cho thôi giữ chức vụ, từ chức, miễn nhiệm đối với cán bộ;</w:t>
      </w:r>
    </w:p>
    <w:p w14:paraId="6D9BC007" w14:textId="669C0302" w:rsidR="00A60EEB" w:rsidRDefault="00A60EEB" w:rsidP="00832646">
      <w:pPr>
        <w:spacing w:before="120"/>
        <w:ind w:firstLine="706"/>
        <w:rPr>
          <w:rFonts w:ascii="Times New Roman" w:eastAsia="Times New Roman" w:hAnsi="Times New Roman" w:cs="Times New Roman"/>
          <w:iCs/>
          <w:sz w:val="28"/>
          <w:szCs w:val="28"/>
          <w:lang w:val="en-US" w:eastAsia="x-none"/>
        </w:rPr>
      </w:pPr>
      <w:r>
        <w:rPr>
          <w:rFonts w:ascii="Times New Roman" w:hAnsi="Times New Roman" w:cs="Times New Roman"/>
          <w:sz w:val="28"/>
          <w:szCs w:val="28"/>
          <w:lang w:val="en-US"/>
        </w:rPr>
        <w:t xml:space="preserve">Căn cứ </w:t>
      </w:r>
      <w:r w:rsidRPr="00EF4F9D">
        <w:rPr>
          <w:rFonts w:ascii="Times New Roman" w:hAnsi="Times New Roman" w:cs="Times New Roman"/>
          <w:sz w:val="28"/>
          <w:szCs w:val="28"/>
        </w:rPr>
        <w:t>Quy định số 200-QĐ/TW ngày 15 tháng 6 năm 2026 của Ban Bí thư về công tác bảo vệ, chăm sóc sức khỏe cán bộ thuộc diện Trung ương quản lý;</w:t>
      </w:r>
    </w:p>
    <w:p w14:paraId="3F818373" w14:textId="7A536D79" w:rsidR="00832646" w:rsidRDefault="00832646" w:rsidP="00832646">
      <w:pPr>
        <w:spacing w:before="120"/>
        <w:ind w:firstLine="706"/>
        <w:rPr>
          <w:rFonts w:ascii="Times New Roman" w:eastAsia="Times New Roman" w:hAnsi="Times New Roman" w:cs="Times New Roman"/>
          <w:iCs/>
          <w:sz w:val="28"/>
          <w:szCs w:val="28"/>
          <w:lang w:val="en-US" w:eastAsia="x-none"/>
        </w:rPr>
      </w:pPr>
      <w:r>
        <w:rPr>
          <w:rFonts w:ascii="Times New Roman" w:eastAsia="Times New Roman" w:hAnsi="Times New Roman" w:cs="Times New Roman"/>
          <w:iCs/>
          <w:sz w:val="28"/>
          <w:szCs w:val="28"/>
          <w:lang w:val="en-US" w:eastAsia="x-none"/>
        </w:rPr>
        <w:t>Căn cứ Quy định số 486-QĐ/TU ngày 03/02/2026 của Tỉnh ủy Thanh Hóa về phân cấp quản lý cán bộ và quy hoạch, bổ nhiệm, giới thiệu ứng cử, tạm đình chỉ công tác, cho thôi giữ chức vụ, từ chức, miễn nhiệm đối với cán bộ;</w:t>
      </w:r>
    </w:p>
    <w:p w14:paraId="669CB7C7" w14:textId="77777777" w:rsidR="00832646" w:rsidRDefault="00832646" w:rsidP="00EF629C">
      <w:pPr>
        <w:spacing w:before="120" w:after="120"/>
        <w:ind w:firstLine="709"/>
        <w:rPr>
          <w:rFonts w:ascii="Times New Roman" w:hAnsi="Times New Roman" w:cs="Times New Roman"/>
          <w:b/>
          <w:sz w:val="28"/>
          <w:szCs w:val="28"/>
          <w:lang w:val="en"/>
        </w:rPr>
      </w:pPr>
      <w:r>
        <w:rPr>
          <w:rFonts w:ascii="Times New Roman" w:hAnsi="Times New Roman" w:cs="Times New Roman"/>
          <w:b/>
          <w:sz w:val="28"/>
          <w:szCs w:val="28"/>
          <w:lang w:val="en"/>
        </w:rPr>
        <w:t>2. Cơ sở pháp lý</w:t>
      </w:r>
    </w:p>
    <w:p w14:paraId="0C412EAC" w14:textId="231ABC96" w:rsidR="00EF629C" w:rsidRPr="00EF629C" w:rsidRDefault="00EF629C" w:rsidP="00EF629C">
      <w:pPr>
        <w:spacing w:after="120"/>
        <w:rPr>
          <w:rFonts w:ascii="Times New Roman" w:hAnsi="Times New Roman" w:cs="Times New Roman"/>
          <w:sz w:val="28"/>
          <w:szCs w:val="28"/>
        </w:rPr>
      </w:pPr>
      <w:r w:rsidRPr="00EF629C">
        <w:rPr>
          <w:rFonts w:ascii="Times New Roman" w:hAnsi="Times New Roman" w:cs="Times New Roman"/>
          <w:sz w:val="28"/>
          <w:szCs w:val="28"/>
        </w:rPr>
        <w:t>Căn cứ Luật Tổ chức chính quyền địa phương số 72/2025/QH15;</w:t>
      </w:r>
    </w:p>
    <w:p w14:paraId="3BA82133" w14:textId="77777777" w:rsidR="00EF629C" w:rsidRPr="00EF629C" w:rsidRDefault="00EF629C" w:rsidP="00EF629C">
      <w:pPr>
        <w:spacing w:after="120"/>
      </w:pPr>
      <w:r w:rsidRPr="00EF629C">
        <w:rPr>
          <w:rFonts w:ascii="Times New Roman" w:hAnsi="Times New Roman" w:cs="Times New Roman"/>
          <w:sz w:val="28"/>
          <w:szCs w:val="28"/>
        </w:rPr>
        <w:t>Căn cứ Luật Ban hành văn bản quy phạm pháp luật số 64/2025/QH15 được sửa đổi, bổ sung bởi Luật số 87/2025/QH15;</w:t>
      </w:r>
    </w:p>
    <w:p w14:paraId="3C0E7B84" w14:textId="77777777" w:rsidR="00EF629C" w:rsidRPr="00EF629C" w:rsidRDefault="00EF629C" w:rsidP="00EF629C">
      <w:pPr>
        <w:spacing w:after="120"/>
      </w:pPr>
      <w:r w:rsidRPr="00EF629C">
        <w:rPr>
          <w:rFonts w:ascii="Times New Roman" w:hAnsi="Times New Roman" w:cs="Times New Roman"/>
          <w:sz w:val="28"/>
          <w:szCs w:val="28"/>
        </w:rPr>
        <w:t>Căn cứ Luật Ngân sách nhà nước số 89/2025/QH15;</w:t>
      </w:r>
    </w:p>
    <w:p w14:paraId="12A55691" w14:textId="77777777" w:rsidR="00EF629C" w:rsidRPr="00EF629C" w:rsidRDefault="00EF629C" w:rsidP="00EF629C">
      <w:pPr>
        <w:spacing w:after="120"/>
      </w:pPr>
      <w:r w:rsidRPr="00EF629C">
        <w:rPr>
          <w:rFonts w:ascii="Times New Roman" w:hAnsi="Times New Roman" w:cs="Times New Roman"/>
          <w:sz w:val="28"/>
          <w:szCs w:val="28"/>
        </w:rPr>
        <w:t>Căn cứ Luật Khám bệnh, chữa bệnh số 15/2023/QH15;</w:t>
      </w:r>
    </w:p>
    <w:p w14:paraId="6BF6A375" w14:textId="77777777" w:rsidR="00EF629C" w:rsidRPr="00EF629C" w:rsidRDefault="00EF629C" w:rsidP="00EF629C">
      <w:pPr>
        <w:spacing w:after="120"/>
      </w:pPr>
      <w:r w:rsidRPr="00EF629C">
        <w:rPr>
          <w:rFonts w:ascii="Times New Roman" w:hAnsi="Times New Roman" w:cs="Times New Roman"/>
          <w:sz w:val="28"/>
          <w:szCs w:val="28"/>
        </w:rPr>
        <w:t>Căn cứ Luật Bảo hiểm y tế số 25/2008/QH12 được sửa đổi bổ sung bởi Luật số 32/2013/QH13, Luật số 46/2014/QH13, Luật số 97/2015/QH13, Luật số 35/2018/QH14, Luật số 68/2020/QH14, Luật số 30/2023/QH15 và Luật số 51/2024/QH15;</w:t>
      </w:r>
    </w:p>
    <w:p w14:paraId="6FE9B4D7" w14:textId="77777777" w:rsidR="00EF629C" w:rsidRPr="00EF629C" w:rsidRDefault="00EF629C" w:rsidP="00EF629C">
      <w:pPr>
        <w:spacing w:after="120"/>
      </w:pPr>
      <w:r w:rsidRPr="00EF629C">
        <w:rPr>
          <w:rFonts w:ascii="Times New Roman" w:hAnsi="Times New Roman" w:cs="Times New Roman"/>
          <w:sz w:val="28"/>
          <w:szCs w:val="28"/>
        </w:rPr>
        <w:lastRenderedPageBreak/>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623C1FE2" w14:textId="660DDD8D" w:rsidR="00F166C7" w:rsidRPr="00F166C7" w:rsidRDefault="00F166C7" w:rsidP="00F166C7">
      <w:pPr>
        <w:spacing w:after="120"/>
        <w:rPr>
          <w:rFonts w:ascii="Times New Roman" w:hAnsi="Times New Roman" w:cs="Times New Roman"/>
          <w:sz w:val="28"/>
          <w:szCs w:val="28"/>
          <w:lang w:val="en-US"/>
        </w:rPr>
      </w:pPr>
      <w:r w:rsidRPr="00F166C7">
        <w:rPr>
          <w:rFonts w:ascii="Times New Roman" w:hAnsi="Times New Roman" w:cs="Times New Roman"/>
          <w:sz w:val="28"/>
          <w:szCs w:val="28"/>
        </w:rPr>
        <w:t>Căn cứ Thông tư</w:t>
      </w:r>
      <w:r w:rsidRPr="00F166C7">
        <w:rPr>
          <w:rFonts w:ascii="Times New Roman" w:hAnsi="Times New Roman" w:cs="Times New Roman"/>
          <w:sz w:val="28"/>
          <w:szCs w:val="28"/>
          <w:lang w:val="en-US"/>
        </w:rPr>
        <w:t xml:space="preserve"> của Bộ trưởng Bộ Y tế:</w:t>
      </w:r>
      <w:r w:rsidRPr="00F166C7">
        <w:rPr>
          <w:rFonts w:ascii="Times New Roman" w:hAnsi="Times New Roman" w:cs="Times New Roman"/>
          <w:sz w:val="28"/>
          <w:szCs w:val="28"/>
        </w:rPr>
        <w:t xml:space="preserve"> số 18/2023/TT-BYT</w:t>
      </w:r>
      <w:r w:rsidRPr="00F166C7">
        <w:rPr>
          <w:rFonts w:ascii="Times New Roman" w:hAnsi="Times New Roman" w:cs="Times New Roman"/>
          <w:sz w:val="28"/>
          <w:szCs w:val="28"/>
          <w:lang w:val="en-US"/>
        </w:rPr>
        <w:t xml:space="preserve"> ngày 25/10/2023</w:t>
      </w:r>
      <w:r w:rsidRPr="00F166C7">
        <w:rPr>
          <w:rFonts w:ascii="Times New Roman" w:hAnsi="Times New Roman" w:cs="Times New Roman"/>
          <w:sz w:val="28"/>
          <w:szCs w:val="28"/>
        </w:rPr>
        <w:t xml:space="preserve"> hướng dẫn thực hiện nhiệm vụ bảo vệ, chăm sóc sức khỏe cán bộ tỉnh, thành phố trực thuộc Trung ương;</w:t>
      </w:r>
      <w:r w:rsidRPr="00F166C7">
        <w:rPr>
          <w:rFonts w:ascii="Times New Roman" w:hAnsi="Times New Roman" w:cs="Times New Roman"/>
          <w:sz w:val="28"/>
          <w:szCs w:val="28"/>
          <w:lang w:val="en-US"/>
        </w:rPr>
        <w:t xml:space="preserve"> số </w:t>
      </w:r>
      <w:r w:rsidRPr="00F166C7">
        <w:rPr>
          <w:rFonts w:ascii="Times New Roman" w:hAnsi="Times New Roman" w:cs="Times New Roman"/>
          <w:sz w:val="28"/>
          <w:szCs w:val="28"/>
        </w:rPr>
        <w:t>32/2023/TT-BYT</w:t>
      </w:r>
      <w:r w:rsidRPr="00F166C7">
        <w:rPr>
          <w:rFonts w:ascii="Times New Roman" w:hAnsi="Times New Roman" w:cs="Times New Roman"/>
          <w:sz w:val="28"/>
          <w:szCs w:val="28"/>
          <w:lang w:val="en-US"/>
        </w:rPr>
        <w:t xml:space="preserve"> ngày 31/12/2023</w:t>
      </w:r>
      <w:r w:rsidRPr="00F166C7">
        <w:rPr>
          <w:rFonts w:ascii="Times New Roman" w:hAnsi="Times New Roman" w:cs="Times New Roman"/>
          <w:sz w:val="28"/>
          <w:szCs w:val="28"/>
        </w:rPr>
        <w:t xml:space="preserve"> quy định chi tiết một số điều của Luật Khám bệnh, chữa bệnh, được sửa đổi, bổ sung bởi Thông tư số 25/2026/TT-BYT</w:t>
      </w:r>
      <w:r w:rsidRPr="00F166C7">
        <w:rPr>
          <w:rFonts w:ascii="Times New Roman" w:hAnsi="Times New Roman" w:cs="Times New Roman"/>
          <w:sz w:val="28"/>
          <w:szCs w:val="28"/>
          <w:lang w:val="en-US"/>
        </w:rPr>
        <w:t xml:space="preserve"> ngày 30/06/2026</w:t>
      </w:r>
      <w:r>
        <w:rPr>
          <w:rFonts w:ascii="Times New Roman" w:hAnsi="Times New Roman" w:cs="Times New Roman"/>
          <w:sz w:val="28"/>
          <w:szCs w:val="28"/>
          <w:lang w:val="en-US"/>
        </w:rPr>
        <w:t>.</w:t>
      </w:r>
    </w:p>
    <w:p w14:paraId="0014BC58" w14:textId="621378A8" w:rsidR="00832646" w:rsidRDefault="00832646" w:rsidP="00EF629C">
      <w:pPr>
        <w:pStyle w:val="NormalWeb"/>
        <w:shd w:val="clear" w:color="auto" w:fill="FFFFFF"/>
        <w:tabs>
          <w:tab w:val="left" w:pos="709"/>
        </w:tabs>
        <w:spacing w:before="120" w:beforeAutospacing="0" w:after="0" w:afterAutospacing="0"/>
        <w:jc w:val="both"/>
        <w:rPr>
          <w:b/>
          <w:sz w:val="28"/>
          <w:szCs w:val="28"/>
        </w:rPr>
      </w:pPr>
      <w:r>
        <w:rPr>
          <w:iCs/>
          <w:sz w:val="28"/>
          <w:szCs w:val="28"/>
          <w:lang w:eastAsia="x-none"/>
        </w:rPr>
        <w:tab/>
      </w:r>
      <w:r>
        <w:rPr>
          <w:b/>
          <w:iCs/>
          <w:sz w:val="28"/>
          <w:szCs w:val="28"/>
          <w:lang w:eastAsia="x-none"/>
        </w:rPr>
        <w:t>3</w:t>
      </w:r>
      <w:r>
        <w:rPr>
          <w:b/>
          <w:sz w:val="28"/>
          <w:szCs w:val="28"/>
        </w:rPr>
        <w:t>. Cơ sở thực tiễn</w:t>
      </w:r>
    </w:p>
    <w:p w14:paraId="423E32B2" w14:textId="718E14F9" w:rsidR="00803607" w:rsidRPr="00803607" w:rsidRDefault="002D28C4" w:rsidP="00803607">
      <w:pPr>
        <w:spacing w:before="120"/>
        <w:ind w:firstLine="706"/>
        <w:rPr>
          <w:rFonts w:ascii="Times New Roman" w:hAnsi="Times New Roman" w:cs="Times New Roman"/>
          <w:bCs/>
          <w:color w:val="000000" w:themeColor="text1"/>
          <w:sz w:val="28"/>
          <w:szCs w:val="28"/>
          <w:lang w:val="en-US"/>
        </w:rPr>
      </w:pPr>
      <w:r>
        <w:rPr>
          <w:rFonts w:ascii="Times New Roman" w:hAnsi="Times New Roman" w:cs="Times New Roman"/>
          <w:bCs/>
          <w:color w:val="000000" w:themeColor="text1"/>
          <w:sz w:val="28"/>
          <w:szCs w:val="28"/>
          <w:lang w:val="en-US"/>
        </w:rPr>
        <w:t xml:space="preserve">- </w:t>
      </w:r>
      <w:r w:rsidR="00A70C75">
        <w:rPr>
          <w:rFonts w:ascii="Times New Roman" w:hAnsi="Times New Roman" w:cs="Times New Roman"/>
          <w:bCs/>
          <w:color w:val="000000" w:themeColor="text1"/>
          <w:sz w:val="28"/>
          <w:szCs w:val="28"/>
          <w:lang w:val="en-US"/>
        </w:rPr>
        <w:t>C</w:t>
      </w:r>
      <w:r w:rsidR="00803607" w:rsidRPr="00803607">
        <w:rPr>
          <w:rFonts w:ascii="Times New Roman" w:hAnsi="Times New Roman" w:cs="Times New Roman"/>
          <w:bCs/>
          <w:color w:val="000000" w:themeColor="text1"/>
          <w:sz w:val="28"/>
          <w:szCs w:val="28"/>
          <w:lang w:val="en-US"/>
        </w:rPr>
        <w:t>ông tác bảo vệ, chăm sóc sức khỏe cán bộ trên địa bàn tỉnh hiện đang được thực hiện theo Quyết định số 1140-QĐ/TU ngày 31/12/2008 của Ban Thường vụ Tỉnh ủy ban hành Quy định về chế độ thăm hỏi, khám chữa bệnh, nghỉ dưỡng, tang lễ đối với cán bộ thuộc diện Ban Thường vụ Tỉnh ủy quản lý và Quyết định số 1871-QĐ/TU ngày 19/8/2010 của Ban Thường vụ Tỉnh ủy quy định định mức chi thực hiện các chế độ nêu trên. Tuy nhiên, có một số nội dung không còn phù hợp với thực tế, cụ thể:</w:t>
      </w:r>
    </w:p>
    <w:p w14:paraId="0F1139B7" w14:textId="77777777" w:rsidR="00803607" w:rsidRPr="00803607" w:rsidRDefault="00803607" w:rsidP="00803607">
      <w:pPr>
        <w:spacing w:before="120"/>
        <w:ind w:firstLine="706"/>
        <w:rPr>
          <w:rFonts w:ascii="Times New Roman" w:hAnsi="Times New Roman" w:cs="Times New Roman"/>
          <w:bCs/>
          <w:color w:val="000000" w:themeColor="text1"/>
          <w:sz w:val="28"/>
          <w:szCs w:val="28"/>
          <w:lang w:val="en-US"/>
        </w:rPr>
      </w:pPr>
      <w:r w:rsidRPr="00803607">
        <w:rPr>
          <w:rFonts w:ascii="Times New Roman" w:hAnsi="Times New Roman" w:cs="Times New Roman"/>
          <w:bCs/>
          <w:color w:val="000000" w:themeColor="text1"/>
          <w:sz w:val="28"/>
          <w:szCs w:val="28"/>
          <w:lang w:val="en-US"/>
        </w:rPr>
        <w:t>+ Việc kết thúc hoạt động của Ban Bảo vệ, chăm sóc sức khỏe cán bộ tỉnh và chuyển giao nhiệm vụ về ngành Y tế, trực tiếp là Trung tâm Bảo vệ, chăm sóc sức khỏe cán bộ thuộc Bệnh viện Đa khoa tỉnh Thanh Hóa đã làm thay đổi mô hình tổ chức thực hiện công tác bảo vệ, chăm sóc sức khỏe cán bộ; do đó cần có cơ sở pháp lý mới phù hợp với tổ chức bộ máy hiện nay để thực hiện các chế độ, chính sách liên quan;</w:t>
      </w:r>
    </w:p>
    <w:p w14:paraId="02024EE3" w14:textId="77777777" w:rsidR="002D28C4" w:rsidRPr="002D28C4" w:rsidRDefault="00803607" w:rsidP="002D28C4">
      <w:pPr>
        <w:spacing w:before="120"/>
        <w:ind w:firstLine="706"/>
        <w:rPr>
          <w:rFonts w:ascii="Times New Roman" w:hAnsi="Times New Roman" w:cs="Times New Roman"/>
          <w:bCs/>
          <w:color w:val="000000" w:themeColor="text1"/>
          <w:sz w:val="28"/>
          <w:szCs w:val="28"/>
        </w:rPr>
      </w:pPr>
      <w:r w:rsidRPr="00803607">
        <w:rPr>
          <w:rFonts w:ascii="Times New Roman" w:hAnsi="Times New Roman" w:cs="Times New Roman"/>
          <w:bCs/>
          <w:color w:val="000000" w:themeColor="text1"/>
          <w:sz w:val="28"/>
          <w:szCs w:val="28"/>
          <w:lang w:val="en-US"/>
        </w:rPr>
        <w:t xml:space="preserve">+ </w:t>
      </w:r>
      <w:r w:rsidR="002D28C4" w:rsidRPr="002D28C4">
        <w:rPr>
          <w:rFonts w:ascii="Times New Roman" w:hAnsi="Times New Roman" w:cs="Times New Roman"/>
          <w:bCs/>
          <w:color w:val="000000" w:themeColor="text1"/>
          <w:sz w:val="28"/>
          <w:szCs w:val="28"/>
        </w:rPr>
        <w:t>Mức chi thực hiện các chế độ bảo vệ, chăm sóc sức khỏe cán bộ được quy định từ năm 2010 đến nay chưa được sửa đổi, bổ sung. Trong khi đó, chính sách tiền lương, giá dịch vụ khám bệnh, chữa bệnh, chi phí y tế và điều kiện kinh tế - xã hội của tỉnh đã có nhiều thay đổi; vì vậy, việc rà soát, điều chỉnh các mức chi cho phù hợp với tình hình thực tế là cần thiết.</w:t>
      </w:r>
    </w:p>
    <w:p w14:paraId="4B5E8D1C" w14:textId="07D07690" w:rsidR="00832646" w:rsidRDefault="00832646" w:rsidP="00803607">
      <w:pPr>
        <w:spacing w:before="120"/>
        <w:ind w:firstLine="706"/>
        <w:rPr>
          <w:rFonts w:ascii="Times New Roman" w:hAnsi="Times New Roman" w:cs="Times New Roman"/>
          <w:bCs/>
          <w:color w:val="000000" w:themeColor="text1"/>
          <w:sz w:val="28"/>
          <w:szCs w:val="28"/>
          <w:lang w:val="en-US"/>
        </w:rPr>
      </w:pPr>
      <w:r>
        <w:rPr>
          <w:rFonts w:ascii="Times New Roman" w:hAnsi="Times New Roman" w:cs="Times New Roman"/>
          <w:bCs/>
          <w:color w:val="000000" w:themeColor="text1"/>
          <w:sz w:val="28"/>
          <w:szCs w:val="28"/>
          <w:lang w:val="en-US"/>
        </w:rPr>
        <w:t xml:space="preserve">- Ngày 15/5/2026, Ban Thường vụ Tỉnh ủy ban hành Kết luận số 356-KL/TU thống nhất chủ trương ban hành một số chế độ, chính sách đối với cán bộ diện Ban Thường vụ Tỉnh ủy quản lý để thay thế “Quy định về chế độ, định mức chi thăm hỏi, khám chữa bệnh, nghỉ dưỡng, tang lễ đối với cán bộ diện Ban Thường vụ Tỉnh ủy quản lý” ban hành theo Quyết định số 1140-QĐ/TU ngày 31/12/2008 và Quyết định số 1871-QĐ/TU ngày 19/8/2010 của Ban Thường vụ Tỉnh ủy”. Trên cơ sở đó, UBND tỉnh giao Sở </w:t>
      </w:r>
      <w:r w:rsidR="001E6472">
        <w:rPr>
          <w:rFonts w:ascii="Times New Roman" w:hAnsi="Times New Roman" w:cs="Times New Roman"/>
          <w:bCs/>
          <w:color w:val="000000" w:themeColor="text1"/>
          <w:sz w:val="28"/>
          <w:szCs w:val="28"/>
          <w:lang w:val="en-US"/>
        </w:rPr>
        <w:t>Y tế</w:t>
      </w:r>
      <w:r>
        <w:rPr>
          <w:rFonts w:ascii="Times New Roman" w:hAnsi="Times New Roman" w:cs="Times New Roman"/>
          <w:bCs/>
          <w:color w:val="000000" w:themeColor="text1"/>
          <w:sz w:val="28"/>
          <w:szCs w:val="28"/>
          <w:lang w:val="en-US"/>
        </w:rPr>
        <w:t xml:space="preserve"> </w:t>
      </w:r>
      <w:r w:rsidR="00CD7AA7">
        <w:rPr>
          <w:rFonts w:ascii="Times New Roman" w:hAnsi="Times New Roman" w:cs="Times New Roman"/>
          <w:bCs/>
          <w:color w:val="000000" w:themeColor="text1"/>
          <w:sz w:val="28"/>
          <w:szCs w:val="28"/>
          <w:lang w:val="en-US"/>
        </w:rPr>
        <w:t>triển khai xây dựng Nghị quyết của HĐND tỉnh</w:t>
      </w:r>
      <w:r w:rsidR="00851E4B">
        <w:rPr>
          <w:rFonts w:ascii="Times New Roman" w:hAnsi="Times New Roman" w:cs="Times New Roman"/>
          <w:bCs/>
          <w:color w:val="000000" w:themeColor="text1"/>
          <w:sz w:val="28"/>
          <w:szCs w:val="28"/>
          <w:lang w:val="en-US"/>
        </w:rPr>
        <w:t xml:space="preserve"> quy định một số chính sách trong công tác bảo vệ, chăm sóc sức khỏe cán bộ thuộc diện Ban Thường vụ Tỉnh ủy Thanh Hóa quản lý.</w:t>
      </w:r>
    </w:p>
    <w:p w14:paraId="57582064" w14:textId="3DE623A5" w:rsidR="004209EB" w:rsidRDefault="004209EB" w:rsidP="00832646">
      <w:pPr>
        <w:spacing w:before="120"/>
        <w:ind w:firstLine="706"/>
        <w:rPr>
          <w:rFonts w:ascii="Times New Roman" w:hAnsi="Times New Roman" w:cs="Times New Roman"/>
          <w:sz w:val="28"/>
          <w:szCs w:val="28"/>
          <w:lang w:val="en-US"/>
        </w:rPr>
      </w:pPr>
      <w:r>
        <w:rPr>
          <w:rFonts w:ascii="Times New Roman" w:hAnsi="Times New Roman" w:cs="Times New Roman"/>
          <w:sz w:val="28"/>
          <w:szCs w:val="28"/>
          <w:lang w:val="en-US"/>
        </w:rPr>
        <w:t xml:space="preserve">- Đối với </w:t>
      </w:r>
      <w:r w:rsidR="00CC265F">
        <w:rPr>
          <w:rFonts w:ascii="Times New Roman" w:hAnsi="Times New Roman" w:cs="Times New Roman"/>
          <w:sz w:val="28"/>
          <w:szCs w:val="28"/>
          <w:lang w:val="en-US"/>
        </w:rPr>
        <w:t>04 nhóm chính sách</w:t>
      </w:r>
      <w:r w:rsidR="00D84256">
        <w:rPr>
          <w:rFonts w:ascii="Times New Roman" w:hAnsi="Times New Roman" w:cs="Times New Roman"/>
          <w:sz w:val="28"/>
          <w:szCs w:val="28"/>
          <w:lang w:val="en-US"/>
        </w:rPr>
        <w:t xml:space="preserve"> đã được quy định tại </w:t>
      </w:r>
      <w:r w:rsidR="006842F2">
        <w:rPr>
          <w:rFonts w:ascii="Times New Roman" w:hAnsi="Times New Roman" w:cs="Times New Roman"/>
          <w:sz w:val="28"/>
          <w:szCs w:val="28"/>
          <w:lang w:val="en-US"/>
        </w:rPr>
        <w:t>Quyết định số 1140-QĐ/TU ngày 31/12/2008, Quyết định số 1871-QĐ/TU ngày 19/8/2010</w:t>
      </w:r>
      <w:r w:rsidR="00CC265F">
        <w:rPr>
          <w:rFonts w:ascii="Times New Roman" w:hAnsi="Times New Roman" w:cs="Times New Roman"/>
          <w:sz w:val="28"/>
          <w:szCs w:val="28"/>
          <w:lang w:val="en-US"/>
        </w:rPr>
        <w:t xml:space="preserve">: </w:t>
      </w:r>
      <w:r w:rsidR="006B0224">
        <w:rPr>
          <w:rFonts w:ascii="Times New Roman" w:hAnsi="Times New Roman" w:cs="Times New Roman"/>
          <w:sz w:val="28"/>
          <w:szCs w:val="28"/>
          <w:lang w:val="en-US"/>
        </w:rPr>
        <w:t xml:space="preserve">(1) Thăm hỏi khi ốm đau, (2) Tặng quà Tết Nguyên đán, (3) </w:t>
      </w:r>
      <w:r w:rsidR="005F7CD2">
        <w:rPr>
          <w:rFonts w:ascii="Times New Roman" w:hAnsi="Times New Roman" w:cs="Times New Roman"/>
          <w:sz w:val="28"/>
          <w:szCs w:val="28"/>
          <w:lang w:val="en-US"/>
        </w:rPr>
        <w:t xml:space="preserve">Nghỉ dưỡng, (4) Tổ chức lễ tang, phúng viếng đã được quy định trong dự thảo Nghị quyết </w:t>
      </w:r>
      <w:r w:rsidR="00C94727">
        <w:rPr>
          <w:rFonts w:ascii="Times New Roman" w:hAnsi="Times New Roman" w:cs="Times New Roman"/>
          <w:sz w:val="28"/>
          <w:szCs w:val="28"/>
          <w:lang w:val="en-US"/>
        </w:rPr>
        <w:t>quy định một số chế độ, chính sách</w:t>
      </w:r>
      <w:r w:rsidR="00D90D1E">
        <w:rPr>
          <w:rFonts w:ascii="Times New Roman" w:hAnsi="Times New Roman" w:cs="Times New Roman"/>
          <w:sz w:val="28"/>
          <w:szCs w:val="28"/>
          <w:lang w:val="en-US"/>
        </w:rPr>
        <w:t xml:space="preserve"> đối với cán bộ thuộc diện Bộ Chính trị, Ban Bí thư, Ban Thường vụ Tỉnh ủy quản lý trên địa bàn tỉnh Thanh Hóa</w:t>
      </w:r>
      <w:r w:rsidR="001B21AB">
        <w:rPr>
          <w:rFonts w:ascii="Times New Roman" w:hAnsi="Times New Roman" w:cs="Times New Roman"/>
          <w:sz w:val="28"/>
          <w:szCs w:val="28"/>
          <w:lang w:val="en-US"/>
        </w:rPr>
        <w:t xml:space="preserve"> (Nghị quyết đã </w:t>
      </w:r>
      <w:r w:rsidR="001B21AB">
        <w:rPr>
          <w:rFonts w:ascii="Times New Roman" w:hAnsi="Times New Roman" w:cs="Times New Roman"/>
          <w:sz w:val="28"/>
          <w:szCs w:val="28"/>
          <w:lang w:val="en-US"/>
        </w:rPr>
        <w:lastRenderedPageBreak/>
        <w:t>được UBND tỉnh giao Sở Tài chính chủ trì tham mưu, dự kiến trình HĐND kỳ họp tháng 10/2026)</w:t>
      </w:r>
      <w:r w:rsidR="00693BDD">
        <w:rPr>
          <w:rFonts w:ascii="Times New Roman" w:hAnsi="Times New Roman" w:cs="Times New Roman"/>
          <w:sz w:val="28"/>
          <w:szCs w:val="28"/>
          <w:lang w:val="en-US"/>
        </w:rPr>
        <w:t>.</w:t>
      </w:r>
    </w:p>
    <w:p w14:paraId="05583953" w14:textId="1CC1F170" w:rsidR="00832646" w:rsidRDefault="00832646" w:rsidP="00832646">
      <w:pPr>
        <w:spacing w:before="120"/>
        <w:ind w:firstLine="706"/>
        <w:rPr>
          <w:rFonts w:ascii="Times New Roman" w:hAnsi="Times New Roman" w:cs="Times New Roman"/>
          <w:spacing w:val="2"/>
          <w:sz w:val="28"/>
          <w:szCs w:val="28"/>
        </w:rPr>
      </w:pPr>
      <w:r>
        <w:rPr>
          <w:rFonts w:ascii="Times New Roman" w:hAnsi="Times New Roman" w:cs="Times New Roman"/>
          <w:sz w:val="28"/>
          <w:szCs w:val="28"/>
        </w:rPr>
        <w:t xml:space="preserve">Từ cơ sở </w:t>
      </w:r>
      <w:r>
        <w:rPr>
          <w:rFonts w:ascii="Times New Roman" w:hAnsi="Times New Roman" w:cs="Times New Roman"/>
          <w:sz w:val="28"/>
          <w:szCs w:val="28"/>
          <w:lang w:val="en-US"/>
        </w:rPr>
        <w:t xml:space="preserve">chính trị, </w:t>
      </w:r>
      <w:r>
        <w:rPr>
          <w:rFonts w:ascii="Times New Roman" w:hAnsi="Times New Roman" w:cs="Times New Roman"/>
          <w:sz w:val="28"/>
          <w:szCs w:val="28"/>
        </w:rPr>
        <w:t>pháp lý và thực tiễn nêu trên, việc HĐND tỉnh ban hành</w:t>
      </w:r>
      <w:r w:rsidR="00851E4B">
        <w:rPr>
          <w:rFonts w:ascii="Times New Roman" w:hAnsi="Times New Roman" w:cs="Times New Roman"/>
          <w:sz w:val="28"/>
          <w:szCs w:val="28"/>
          <w:lang w:val="en-US"/>
        </w:rPr>
        <w:t xml:space="preserve"> Nghị quyết</w:t>
      </w:r>
      <w:r>
        <w:rPr>
          <w:rFonts w:ascii="Times New Roman" w:hAnsi="Times New Roman" w:cs="Times New Roman"/>
          <w:sz w:val="28"/>
          <w:szCs w:val="28"/>
        </w:rPr>
        <w:t xml:space="preserve"> </w:t>
      </w:r>
      <w:r w:rsidR="00851E4B" w:rsidRPr="00851E4B">
        <w:rPr>
          <w:rFonts w:ascii="Times New Roman" w:hAnsi="Times New Roman" w:cs="Times New Roman"/>
          <w:sz w:val="28"/>
          <w:szCs w:val="28"/>
        </w:rPr>
        <w:t>quy</w:t>
      </w:r>
      <w:r w:rsidR="00851E4B" w:rsidRPr="00851E4B">
        <w:rPr>
          <w:rFonts w:ascii="Times New Roman" w:eastAsia="Times New Roman" w:hAnsi="Times New Roman" w:cs="Times New Roman"/>
          <w:color w:val="000000" w:themeColor="text1"/>
          <w:sz w:val="28"/>
          <w:szCs w:val="28"/>
          <w:lang w:val="en-US"/>
        </w:rPr>
        <w:t xml:space="preserve"> </w:t>
      </w:r>
      <w:r w:rsidR="00851E4B" w:rsidRPr="00851E4B">
        <w:rPr>
          <w:rFonts w:ascii="Times New Roman" w:hAnsi="Times New Roman" w:cs="Times New Roman"/>
          <w:sz w:val="28"/>
          <w:szCs w:val="28"/>
        </w:rPr>
        <w:t>định chế độ, chính sách về công tác bảo vệ, chăm sóc sức khỏe cán bộ thuộc diện Bộ Chính trị, Ban Bí thư và Ban Thường vụ Tỉnh ủy quản lý trên địa bàn tỉnh Thanh Hóa</w:t>
      </w:r>
      <w:r>
        <w:rPr>
          <w:rFonts w:ascii="Times New Roman" w:hAnsi="Times New Roman" w:cs="Times New Roman"/>
          <w:sz w:val="28"/>
          <w:szCs w:val="28"/>
        </w:rPr>
        <w:t xml:space="preserve"> là cần thiết</w:t>
      </w:r>
      <w:r>
        <w:rPr>
          <w:rFonts w:ascii="Times New Roman" w:hAnsi="Times New Roman" w:cs="Times New Roman"/>
          <w:spacing w:val="2"/>
          <w:sz w:val="28"/>
          <w:szCs w:val="28"/>
        </w:rPr>
        <w:t>.</w:t>
      </w:r>
    </w:p>
    <w:p w14:paraId="249BE9F0" w14:textId="77777777" w:rsidR="00832646" w:rsidRDefault="00832646" w:rsidP="00832646">
      <w:pPr>
        <w:pStyle w:val="NormalWeb"/>
        <w:shd w:val="clear" w:color="auto" w:fill="FFFFFF"/>
        <w:tabs>
          <w:tab w:val="left" w:pos="709"/>
        </w:tabs>
        <w:spacing w:before="120" w:beforeAutospacing="0" w:after="0" w:afterAutospacing="0"/>
        <w:jc w:val="both"/>
        <w:rPr>
          <w:b/>
          <w:sz w:val="28"/>
          <w:szCs w:val="28"/>
          <w:lang w:val="en"/>
        </w:rPr>
      </w:pPr>
      <w:r>
        <w:rPr>
          <w:b/>
          <w:sz w:val="28"/>
          <w:szCs w:val="28"/>
          <w:lang w:val="en"/>
        </w:rPr>
        <w:tab/>
        <w:t>II. THẨM QUYỀN BAN HÀNH NGHỊ QUYẾT</w:t>
      </w:r>
    </w:p>
    <w:p w14:paraId="0C6A6C4A" w14:textId="41C3E3E7" w:rsidR="00832646" w:rsidRDefault="00832646" w:rsidP="00832646">
      <w:pPr>
        <w:spacing w:before="120"/>
        <w:ind w:firstLine="709"/>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lang w:val="en-US"/>
        </w:rPr>
        <w:t>1</w:t>
      </w:r>
      <w:r>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rPr>
        <w:t xml:space="preserve">Điểm c, d khoản 1, điểm c khoản 3 Điều 15 Luật Tổ chức chính quyền địa </w:t>
      </w:r>
      <w:r>
        <w:rPr>
          <w:rFonts w:ascii="Times New Roman" w:hAnsi="Times New Roman" w:cs="Times New Roman"/>
          <w:i/>
          <w:color w:val="000000" w:themeColor="text1"/>
          <w:sz w:val="28"/>
          <w:szCs w:val="28"/>
        </w:rPr>
        <w:t xml:space="preserve">phương số 72/2025/QH15 ngày 16/6/2025, quy định về thẩm quyền của HĐND tỉnh: Quyết định các chế độ chi ngân sách đối với một số nhiệm vụ chi có tính chất đặc thù ở địa phương theo quy định của Luật Ngân sách nhà nước; </w:t>
      </w:r>
      <w:r>
        <w:rPr>
          <w:rFonts w:ascii="Times New Roman" w:hAnsi="Times New Roman" w:cs="Times New Roman"/>
          <w:i/>
          <w:color w:val="000000" w:themeColor="text1"/>
          <w:sz w:val="28"/>
          <w:szCs w:val="28"/>
          <w:lang w:val="en-US"/>
        </w:rPr>
        <w:t>Ban hành nghị quyết về những vấn đề thuộc nhiệm vụ, quyền hạn của Hội đồng nhân dân cấp mình; bãi bỏ, sửa đổi, bổ sung</w:t>
      </w:r>
      <w:r>
        <w:rPr>
          <w:rFonts w:ascii="Times New Roman" w:hAnsi="Times New Roman" w:cs="Times New Roman"/>
          <w:i/>
          <w:color w:val="000000" w:themeColor="text1"/>
          <w:sz w:val="28"/>
          <w:szCs w:val="28"/>
        </w:rPr>
        <w:t>, thay thế</w:t>
      </w:r>
      <w:r>
        <w:rPr>
          <w:rFonts w:ascii="Times New Roman" w:hAnsi="Times New Roman" w:cs="Times New Roman"/>
          <w:i/>
          <w:color w:val="000000" w:themeColor="text1"/>
          <w:sz w:val="28"/>
          <w:szCs w:val="28"/>
          <w:lang w:val="en-US"/>
        </w:rPr>
        <w:t> văn bản do mình ban hành khi xét thấy không còn phù hợp hoặc trái pháp luật</w:t>
      </w:r>
      <w:r>
        <w:rPr>
          <w:rFonts w:ascii="Times New Roman" w:hAnsi="Times New Roman" w:cs="Times New Roman"/>
          <w:i/>
          <w:color w:val="000000" w:themeColor="text1"/>
          <w:sz w:val="28"/>
          <w:szCs w:val="28"/>
        </w:rPr>
        <w:t xml:space="preserve">; Quyết định các chế độ, tiêu chuẩn, định mức chi ngân sách địa phương và các nội dung khác theo quy định của pháp luật về ngân sách nhà nước; Khoản 1 Điều 16 quy định nhiệm vụ, quyền hạn của UBND tỉnh: </w:t>
      </w:r>
      <w:r w:rsidR="00E75BEF">
        <w:rPr>
          <w:rFonts w:ascii="Times New Roman" w:hAnsi="Times New Roman" w:cs="Times New Roman"/>
          <w:i/>
          <w:color w:val="000000" w:themeColor="text1"/>
          <w:sz w:val="28"/>
          <w:szCs w:val="28"/>
          <w:lang w:val="en-US"/>
        </w:rPr>
        <w:t>“</w:t>
      </w:r>
      <w:r>
        <w:rPr>
          <w:rFonts w:ascii="Times New Roman" w:hAnsi="Times New Roman" w:cs="Times New Roman"/>
          <w:i/>
          <w:color w:val="000000" w:themeColor="text1"/>
          <w:sz w:val="28"/>
          <w:szCs w:val="28"/>
        </w:rPr>
        <w:t>Xây dựng, trình Hội đồng nhân dân cùng cấp xem xét ban hành nghị quyết để thực hiện các nhiệm vụ, quyền hạn quy định tại các điểm a, b, c khoản 1, các điểm a, b, c, d, đ khoản 2, các khoản 3, 4, 5, 6, 7 và 8 Điều 15 của Luật này và tổ chức thực hiện nghị quyết của Hội đồng nhân dân cùng cấp</w:t>
      </w:r>
      <w:r w:rsidR="00193930">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rPr>
        <w:t xml:space="preserve">. </w:t>
      </w:r>
    </w:p>
    <w:p w14:paraId="69C90D06" w14:textId="235E7EDA" w:rsidR="00832646" w:rsidRDefault="00832646" w:rsidP="00832646">
      <w:pPr>
        <w:spacing w:before="120"/>
        <w:ind w:firstLine="709"/>
        <w:rPr>
          <w:rFonts w:ascii="Times New Roman" w:hAnsi="Times New Roman" w:cs="Times New Roman"/>
          <w:i/>
          <w:color w:val="000000" w:themeColor="text1"/>
          <w:sz w:val="28"/>
          <w:szCs w:val="28"/>
        </w:rPr>
      </w:pPr>
      <w:r>
        <w:rPr>
          <w:rFonts w:ascii="Times New Roman" w:hAnsi="Times New Roman" w:cs="Times New Roman"/>
          <w:b/>
          <w:color w:val="000000" w:themeColor="text1"/>
          <w:sz w:val="28"/>
          <w:szCs w:val="28"/>
          <w:lang w:val="en-US"/>
        </w:rPr>
        <w:t>2</w:t>
      </w:r>
      <w:r>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rPr>
        <w:t xml:space="preserve"> Điểm c khoản 1 Điều 21 Luật Ban hành văn bản quy phạm pháp luật số 64/2025/QH15 ngày 19/2/2025 đã được sửa đổi, bổ sung tại khoản 3 Điều 1 Luật sửa đổi, bổ sung một số điều của Luật Ban hành văn bản quy phạm phá</w:t>
      </w:r>
      <w:r>
        <w:rPr>
          <w:rFonts w:ascii="Times New Roman" w:hAnsi="Times New Roman" w:cs="Times New Roman"/>
          <w:color w:val="000000" w:themeColor="text1"/>
          <w:sz w:val="28"/>
          <w:szCs w:val="28"/>
          <w:lang w:val="en-US"/>
        </w:rPr>
        <w:t>p</w:t>
      </w:r>
      <w:r>
        <w:rPr>
          <w:rFonts w:ascii="Times New Roman" w:hAnsi="Times New Roman" w:cs="Times New Roman"/>
          <w:color w:val="000000" w:themeColor="text1"/>
          <w:sz w:val="28"/>
          <w:szCs w:val="28"/>
        </w:rPr>
        <w:t xml:space="preserve"> luật số 87/2025/QH15 ngày 25/6/2025, quy định thẩm quyền của HĐND tỉnh ban hành nghị quyết để quy định </w:t>
      </w:r>
      <w:r w:rsidR="00193930">
        <w:rPr>
          <w:rFonts w:ascii="Times New Roman" w:hAnsi="Times New Roman" w:cs="Times New Roman"/>
          <w:i/>
          <w:color w:val="000000" w:themeColor="text1"/>
          <w:sz w:val="28"/>
          <w:szCs w:val="28"/>
          <w:lang w:val="en-US"/>
        </w:rPr>
        <w:t>“</w:t>
      </w:r>
      <w:r>
        <w:rPr>
          <w:rFonts w:ascii="Times New Roman" w:hAnsi="Times New Roman" w:cs="Times New Roman"/>
          <w:i/>
          <w:color w:val="000000" w:themeColor="text1"/>
          <w:sz w:val="28"/>
          <w:szCs w:val="28"/>
        </w:rPr>
        <w:t>Chính sách, biện pháp nhằm phát triển kinh tế - xã hội, ngân sách, quốc phòng, an ninh ở địa phương; biện pháp khác có tính chất đặc thù phù hợp với điều kiện phát triển kinh tế - xã hội của địa phương</w:t>
      </w:r>
      <w:r w:rsidR="00193930">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rPr>
        <w:t>.</w:t>
      </w:r>
    </w:p>
    <w:p w14:paraId="61059D95" w14:textId="77777777" w:rsidR="00832646" w:rsidRDefault="00832646" w:rsidP="00832646">
      <w:pPr>
        <w:spacing w:before="120"/>
        <w:ind w:firstLine="709"/>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lang w:val="en-US"/>
        </w:rPr>
        <w:t>3.</w:t>
      </w:r>
      <w:r>
        <w:rPr>
          <w:rFonts w:ascii="Times New Roman" w:hAnsi="Times New Roman" w:cs="Times New Roman"/>
          <w:color w:val="000000" w:themeColor="text1"/>
          <w:sz w:val="28"/>
          <w:szCs w:val="28"/>
        </w:rPr>
        <w:t xml:space="preserve"> Điểm </w:t>
      </w:r>
      <w:r>
        <w:rPr>
          <w:rFonts w:ascii="Times New Roman" w:hAnsi="Times New Roman" w:cs="Times New Roman"/>
          <w:color w:val="000000" w:themeColor="text1"/>
          <w:sz w:val="28"/>
          <w:szCs w:val="28"/>
          <w:lang w:val="en-US"/>
        </w:rPr>
        <w:t>l</w:t>
      </w:r>
      <w:r>
        <w:rPr>
          <w:rFonts w:ascii="Times New Roman" w:hAnsi="Times New Roman" w:cs="Times New Roman"/>
          <w:color w:val="000000" w:themeColor="text1"/>
          <w:sz w:val="28"/>
          <w:szCs w:val="28"/>
        </w:rPr>
        <w:t xml:space="preserve"> khoản 9 Điều 3 Luật Ngân sách nhà nước số 89/2025/QH15 ngày 25/6/2025, quy định: </w:t>
      </w:r>
    </w:p>
    <w:p w14:paraId="2F7B4761" w14:textId="4B13B2D8" w:rsidR="00832646" w:rsidRDefault="004A228E" w:rsidP="00832646">
      <w:pPr>
        <w:spacing w:before="120"/>
        <w:ind w:firstLine="709"/>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lang w:val="en-US"/>
        </w:rPr>
        <w:t>“</w:t>
      </w:r>
      <w:r w:rsidR="00832646">
        <w:rPr>
          <w:rFonts w:ascii="Times New Roman" w:hAnsi="Times New Roman" w:cs="Times New Roman"/>
          <w:i/>
          <w:color w:val="000000" w:themeColor="text1"/>
          <w:sz w:val="28"/>
          <w:szCs w:val="28"/>
        </w:rPr>
        <w:t xml:space="preserve">9. Đối với Hội đồng nhân dân cấp tỉnh, ngoài nhiệm vụ, quyền hạn quy định tại các khoản 1, 2, 3, 4, 5, 6, 7 và 8 Điều này còn có nhiệm vụ, quyền hạn: </w:t>
      </w:r>
    </w:p>
    <w:p w14:paraId="276E1D72" w14:textId="77777777" w:rsidR="00832646" w:rsidRDefault="00832646" w:rsidP="00832646">
      <w:pPr>
        <w:spacing w:before="120"/>
        <w:ind w:firstLine="709"/>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l) </w:t>
      </w:r>
      <w:bookmarkStart w:id="1" w:name="diem_l_9_31"/>
      <w:r>
        <w:rPr>
          <w:rFonts w:ascii="Times New Roman" w:hAnsi="Times New Roman" w:cs="Times New Roman"/>
          <w:i/>
          <w:color w:val="000000" w:themeColor="text1"/>
          <w:sz w:val="28"/>
          <w:szCs w:val="28"/>
        </w:rPr>
        <w:t>Quyết định các chế độ chi ngân sách để thực hiện nhiệm vụ phát triển kinh tế - xã hội, an sinh xã hội, bảo đảm trật tự, an toàn xã hội trên địa bàn, phù hợp với tình hình thực tế và khả năng cân đối của ngân sách địa phương</w:t>
      </w:r>
      <w:r>
        <w:rPr>
          <w:rFonts w:ascii="Times New Roman" w:hAnsi="Times New Roman" w:cs="Times New Roman"/>
          <w:i/>
          <w:color w:val="000000" w:themeColor="text1"/>
          <w:sz w:val="28"/>
          <w:szCs w:val="28"/>
          <w:lang w:val="en-US"/>
        </w:rPr>
        <w:t>”</w:t>
      </w:r>
      <w:bookmarkEnd w:id="1"/>
      <w:r>
        <w:rPr>
          <w:rFonts w:ascii="Times New Roman" w:hAnsi="Times New Roman" w:cs="Times New Roman"/>
          <w:i/>
          <w:color w:val="000000" w:themeColor="text1"/>
          <w:sz w:val="28"/>
          <w:szCs w:val="28"/>
        </w:rPr>
        <w:t xml:space="preserve">. </w:t>
      </w:r>
    </w:p>
    <w:p w14:paraId="4737AADA" w14:textId="3F45FFE5" w:rsidR="00832646" w:rsidRDefault="00832646" w:rsidP="00832646">
      <w:pPr>
        <w:spacing w:before="120"/>
        <w:ind w:firstLine="706"/>
        <w:rPr>
          <w:rFonts w:ascii="Times New Roman" w:hAnsi="Times New Roman" w:cs="Times New Roman"/>
          <w:sz w:val="28"/>
          <w:szCs w:val="28"/>
        </w:rPr>
      </w:pPr>
      <w:r>
        <w:rPr>
          <w:rFonts w:ascii="Times New Roman" w:hAnsi="Times New Roman" w:cs="Times New Roman"/>
          <w:sz w:val="28"/>
          <w:szCs w:val="28"/>
        </w:rPr>
        <w:t xml:space="preserve">Từ các căn cứ nêu trên, thẩm quyền </w:t>
      </w:r>
      <w:r>
        <w:rPr>
          <w:rFonts w:ascii="Times New Roman" w:hAnsi="Times New Roman" w:cs="Times New Roman"/>
          <w:sz w:val="28"/>
          <w:szCs w:val="28"/>
          <w:lang w:val="en-US"/>
        </w:rPr>
        <w:t xml:space="preserve">ban hành </w:t>
      </w:r>
      <w:r w:rsidR="00C9418D">
        <w:rPr>
          <w:rFonts w:ascii="Times New Roman" w:hAnsi="Times New Roman" w:cs="Times New Roman"/>
          <w:sz w:val="28"/>
          <w:szCs w:val="28"/>
          <w:lang w:val="en-US"/>
        </w:rPr>
        <w:t>Nghị quyết</w:t>
      </w:r>
      <w:r w:rsidR="00C9418D">
        <w:rPr>
          <w:rFonts w:ascii="Times New Roman" w:hAnsi="Times New Roman" w:cs="Times New Roman"/>
          <w:sz w:val="28"/>
          <w:szCs w:val="28"/>
        </w:rPr>
        <w:t xml:space="preserve"> </w:t>
      </w:r>
      <w:r w:rsidR="00C9418D" w:rsidRPr="00851E4B">
        <w:rPr>
          <w:rFonts w:ascii="Times New Roman" w:hAnsi="Times New Roman" w:cs="Times New Roman"/>
          <w:sz w:val="28"/>
          <w:szCs w:val="28"/>
        </w:rPr>
        <w:t>quy</w:t>
      </w:r>
      <w:r w:rsidR="00C9418D" w:rsidRPr="00851E4B">
        <w:rPr>
          <w:rFonts w:ascii="Times New Roman" w:eastAsia="Times New Roman" w:hAnsi="Times New Roman" w:cs="Times New Roman"/>
          <w:color w:val="000000" w:themeColor="text1"/>
          <w:sz w:val="28"/>
          <w:szCs w:val="28"/>
          <w:lang w:val="en-US"/>
        </w:rPr>
        <w:t xml:space="preserve"> </w:t>
      </w:r>
      <w:r w:rsidR="00C9418D" w:rsidRPr="00851E4B">
        <w:rPr>
          <w:rFonts w:ascii="Times New Roman" w:hAnsi="Times New Roman" w:cs="Times New Roman"/>
          <w:sz w:val="28"/>
          <w:szCs w:val="28"/>
        </w:rPr>
        <w:t>định chế độ, chính sách về công tác bảo vệ, chăm sóc sức khỏe cán bộ thuộc diện Bộ Chính trị, Ban Bí thư và Ban Thường vụ Tỉnh ủy quản lý trên địa bàn tỉnh Thanh Hóa</w:t>
      </w:r>
      <w:r w:rsidR="004A228E">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004A228E">
        <w:rPr>
          <w:rFonts w:ascii="Times New Roman" w:hAnsi="Times New Roman" w:cs="Times New Roman"/>
          <w:sz w:val="28"/>
          <w:szCs w:val="28"/>
          <w:lang w:val="en-US"/>
        </w:rPr>
        <w:t>thuộc</w:t>
      </w:r>
      <w:r w:rsidR="00C9418D">
        <w:rPr>
          <w:rFonts w:ascii="Times New Roman" w:hAnsi="Times New Roman" w:cs="Times New Roman"/>
          <w:sz w:val="28"/>
          <w:szCs w:val="28"/>
          <w:lang w:val="en-US"/>
        </w:rPr>
        <w:t xml:space="preserve"> thẩm quyền của</w:t>
      </w:r>
      <w:r>
        <w:rPr>
          <w:rFonts w:ascii="Times New Roman" w:hAnsi="Times New Roman" w:cs="Times New Roman"/>
          <w:sz w:val="28"/>
          <w:szCs w:val="28"/>
        </w:rPr>
        <w:t xml:space="preserve"> HĐND tỉnh.</w:t>
      </w:r>
    </w:p>
    <w:p w14:paraId="5088B40D" w14:textId="77777777" w:rsidR="00957B1F" w:rsidRDefault="00957B1F">
      <w:pPr>
        <w:spacing w:before="120"/>
        <w:rPr>
          <w:kern w:val="2"/>
          <w:lang w:eastAsia="vi-VN"/>
          <w14:ligatures w14:val="standardContextual"/>
        </w:rPr>
      </w:pPr>
      <w:r>
        <w:rPr>
          <w:rFonts w:ascii="Times New Roman" w:hAnsi="Times New Roman" w:cs="Times New Roman"/>
          <w:b/>
          <w:bCs/>
          <w:sz w:val="28"/>
          <w:szCs w:val="28"/>
        </w:rPr>
        <w:t>III. MỤC ĐÍCH, QUAN ĐIỂM XÂY DỰNG NGHỊ QUYẾT</w:t>
      </w:r>
    </w:p>
    <w:p w14:paraId="671A7DC9" w14:textId="77777777" w:rsidR="00577D86" w:rsidRDefault="00957B1F">
      <w:pPr>
        <w:spacing w:before="120"/>
        <w:rPr>
          <w:rFonts w:ascii="Times New Roman" w:hAnsi="Times New Roman" w:cs="Times New Roman"/>
          <w:sz w:val="28"/>
          <w:szCs w:val="28"/>
          <w:lang w:val="en-US"/>
        </w:rPr>
      </w:pPr>
      <w:r>
        <w:rPr>
          <w:rFonts w:ascii="Times New Roman" w:hAnsi="Times New Roman" w:cs="Times New Roman"/>
          <w:b/>
          <w:bCs/>
          <w:sz w:val="28"/>
          <w:szCs w:val="28"/>
        </w:rPr>
        <w:lastRenderedPageBreak/>
        <w:t>1. Mục đích.</w:t>
      </w:r>
      <w:r>
        <w:rPr>
          <w:rFonts w:ascii="Times New Roman" w:hAnsi="Times New Roman" w:cs="Times New Roman"/>
          <w:sz w:val="28"/>
          <w:szCs w:val="28"/>
        </w:rPr>
        <w:t xml:space="preserve"> </w:t>
      </w:r>
    </w:p>
    <w:p w14:paraId="2EC32749" w14:textId="0D4365BC" w:rsidR="00585F18" w:rsidRPr="0059118E" w:rsidRDefault="00585F18" w:rsidP="00585F18">
      <w:pPr>
        <w:spacing w:before="120"/>
        <w:rPr>
          <w:rFonts w:ascii="Times New Roman" w:hAnsi="Times New Roman" w:cs="Times New Roman"/>
          <w:sz w:val="28"/>
          <w:szCs w:val="28"/>
          <w:lang w:val="en-US"/>
        </w:rPr>
      </w:pPr>
      <w:r w:rsidRPr="00585F18">
        <w:rPr>
          <w:rFonts w:ascii="Times New Roman" w:hAnsi="Times New Roman" w:cs="Times New Roman"/>
          <w:sz w:val="28"/>
          <w:szCs w:val="28"/>
        </w:rPr>
        <w:t>- Việc ban hành Nghị quyết nhằm quy định cụ thể đối tượng, nội dung, định mức chi thực hiện các chế độ, chính sách, tạo cơ sở pháp lý đối với việc sử</w:t>
      </w:r>
      <w:r>
        <w:rPr>
          <w:rFonts w:ascii="Times New Roman" w:hAnsi="Times New Roman" w:cs="Times New Roman"/>
          <w:sz w:val="28"/>
          <w:szCs w:val="28"/>
          <w:lang w:val="en-US"/>
        </w:rPr>
        <w:t xml:space="preserve"> </w:t>
      </w:r>
      <w:r w:rsidRPr="00585F18">
        <w:rPr>
          <w:rFonts w:ascii="Times New Roman" w:hAnsi="Times New Roman" w:cs="Times New Roman"/>
          <w:sz w:val="28"/>
          <w:szCs w:val="28"/>
        </w:rPr>
        <w:t xml:space="preserve">dụng ngân sách địa phương để thực hiện tốt công tác bảo vệ, chăm sóc sức khỏe cán bộ trên địa bàn tỉnh. Qua đó, tiếp tục thể hiện sự quan tâm và nhằm tri ân đối với cán bộ lãnh đạo các thời kỳ đã và đang đóng góp cho sự phát triển của tỉnh </w:t>
      </w:r>
      <w:r w:rsidR="0059118E">
        <w:rPr>
          <w:rFonts w:ascii="Times New Roman" w:hAnsi="Times New Roman" w:cs="Times New Roman"/>
          <w:sz w:val="28"/>
          <w:szCs w:val="28"/>
          <w:lang w:val="en-US"/>
        </w:rPr>
        <w:t>Thanh Hóa;</w:t>
      </w:r>
    </w:p>
    <w:p w14:paraId="516447C7" w14:textId="247D69FD" w:rsidR="00585F18" w:rsidRDefault="00585F18" w:rsidP="00585F18">
      <w:pPr>
        <w:spacing w:before="120"/>
        <w:rPr>
          <w:rFonts w:ascii="Times New Roman" w:hAnsi="Times New Roman" w:cs="Times New Roman"/>
          <w:sz w:val="28"/>
          <w:szCs w:val="28"/>
          <w:lang w:val="en-US"/>
        </w:rPr>
      </w:pPr>
      <w:r w:rsidRPr="00585F18">
        <w:rPr>
          <w:rFonts w:ascii="Times New Roman" w:hAnsi="Times New Roman" w:cs="Times New Roman"/>
          <w:sz w:val="28"/>
          <w:szCs w:val="28"/>
        </w:rPr>
        <w:t xml:space="preserve">- </w:t>
      </w:r>
      <w:r w:rsidR="0059118E">
        <w:rPr>
          <w:rFonts w:ascii="Times New Roman" w:hAnsi="Times New Roman" w:cs="Times New Roman"/>
          <w:sz w:val="28"/>
          <w:szCs w:val="28"/>
        </w:rPr>
        <w:t>Hoàn thiện cơ chế, chính sách của tỉnh đối với công tác bảo vệ, chăm sóc sức khỏe cán bộ</w:t>
      </w:r>
      <w:r w:rsidR="0059118E">
        <w:rPr>
          <w:rFonts w:ascii="Times New Roman" w:hAnsi="Times New Roman" w:cs="Times New Roman"/>
          <w:sz w:val="28"/>
          <w:szCs w:val="28"/>
          <w:lang w:val="en-US"/>
        </w:rPr>
        <w:t>; v</w:t>
      </w:r>
      <w:r w:rsidRPr="00585F18">
        <w:rPr>
          <w:rFonts w:ascii="Times New Roman" w:hAnsi="Times New Roman" w:cs="Times New Roman"/>
          <w:sz w:val="28"/>
          <w:szCs w:val="28"/>
        </w:rPr>
        <w:t>iệc ban hành Nghị quyết là cơ sở để cơ quan Tài chính, Thanh tra, Kiểm toán và các cơ quan có thẩm quyền khác kiểm soát theo quy định.</w:t>
      </w:r>
    </w:p>
    <w:p w14:paraId="210F139C" w14:textId="77777777" w:rsidR="00CC6FC8" w:rsidRDefault="00957B1F" w:rsidP="0017243F">
      <w:pPr>
        <w:spacing w:before="120"/>
        <w:rPr>
          <w:rFonts w:ascii="Times New Roman" w:hAnsi="Times New Roman" w:cs="Times New Roman"/>
          <w:sz w:val="28"/>
          <w:szCs w:val="28"/>
          <w:lang w:val="en-US"/>
        </w:rPr>
      </w:pPr>
      <w:r>
        <w:rPr>
          <w:rFonts w:ascii="Times New Roman" w:hAnsi="Times New Roman" w:cs="Times New Roman"/>
          <w:b/>
          <w:bCs/>
          <w:sz w:val="28"/>
          <w:szCs w:val="28"/>
        </w:rPr>
        <w:t>2. Quan điểm.</w:t>
      </w:r>
      <w:r>
        <w:rPr>
          <w:rFonts w:ascii="Times New Roman" w:hAnsi="Times New Roman" w:cs="Times New Roman"/>
          <w:sz w:val="28"/>
          <w:szCs w:val="28"/>
        </w:rPr>
        <w:t xml:space="preserve"> </w:t>
      </w:r>
    </w:p>
    <w:p w14:paraId="2C92B75C" w14:textId="60849CC6" w:rsidR="005E253B" w:rsidRPr="005E253B" w:rsidRDefault="005E253B" w:rsidP="0017243F">
      <w:pPr>
        <w:spacing w:before="120"/>
        <w:ind w:firstLine="709"/>
        <w:rPr>
          <w:rFonts w:ascii="Times New Roman" w:hAnsi="Times New Roman" w:cs="Times New Roman"/>
          <w:sz w:val="28"/>
          <w:szCs w:val="28"/>
          <w:lang w:val="en-US"/>
        </w:rPr>
      </w:pPr>
      <w:r w:rsidRPr="005E253B">
        <w:rPr>
          <w:rFonts w:ascii="Times New Roman" w:hAnsi="Times New Roman" w:cs="Times New Roman"/>
          <w:sz w:val="28"/>
          <w:szCs w:val="28"/>
        </w:rPr>
        <w:t>- Xây dựng chế độ, chính sách bảo vệ, chăm sóc sức khỏe cán bộ trên địa bàn phải phù hợp với điều kiện, tình hình kinh tế - xã hội của tỉnh, đúng chủ trương, đường lối của Đảng, chính sách, pháp luật của Nhà nước</w:t>
      </w:r>
      <w:r>
        <w:rPr>
          <w:rFonts w:ascii="Times New Roman" w:hAnsi="Times New Roman" w:cs="Times New Roman"/>
          <w:sz w:val="28"/>
          <w:szCs w:val="28"/>
          <w:lang w:val="en-US"/>
        </w:rPr>
        <w:t>;</w:t>
      </w:r>
    </w:p>
    <w:p w14:paraId="13911B57" w14:textId="5DF854FA" w:rsidR="005E253B" w:rsidRPr="005E253B" w:rsidRDefault="005E253B" w:rsidP="0017243F">
      <w:pPr>
        <w:spacing w:before="120"/>
        <w:ind w:firstLine="709"/>
        <w:rPr>
          <w:rFonts w:ascii="Times New Roman" w:hAnsi="Times New Roman" w:cs="Times New Roman"/>
          <w:sz w:val="28"/>
          <w:szCs w:val="28"/>
          <w:lang w:val="en-US"/>
        </w:rPr>
      </w:pPr>
      <w:r w:rsidRPr="005E253B">
        <w:rPr>
          <w:rFonts w:ascii="Times New Roman" w:hAnsi="Times New Roman" w:cs="Times New Roman"/>
          <w:sz w:val="28"/>
          <w:szCs w:val="28"/>
        </w:rPr>
        <w:t>- Bảo đảm tính hợp hiến, hợp pháp, tính hợp lý, tính khả thi, dễ tiếp cận, áp dụng thực hiện; đúng trình tự, thủ tục, thẩm quyền ban hành theo quy định của Luật Ban hành văn bản quy phạm pháp luật</w:t>
      </w:r>
      <w:r>
        <w:rPr>
          <w:rFonts w:ascii="Times New Roman" w:hAnsi="Times New Roman" w:cs="Times New Roman"/>
          <w:sz w:val="28"/>
          <w:szCs w:val="28"/>
          <w:lang w:val="en-US"/>
        </w:rPr>
        <w:t>;</w:t>
      </w:r>
    </w:p>
    <w:p w14:paraId="6C5FA4BE" w14:textId="5733B68C" w:rsidR="005E253B" w:rsidRPr="00643605" w:rsidRDefault="005E253B" w:rsidP="0017243F">
      <w:pPr>
        <w:spacing w:before="120"/>
        <w:ind w:firstLine="709"/>
        <w:rPr>
          <w:rFonts w:ascii="Times New Roman" w:hAnsi="Times New Roman" w:cs="Times New Roman"/>
          <w:sz w:val="28"/>
          <w:szCs w:val="28"/>
          <w:lang w:val="en-US"/>
        </w:rPr>
      </w:pPr>
      <w:r w:rsidRPr="005E253B">
        <w:rPr>
          <w:rFonts w:ascii="Times New Roman" w:hAnsi="Times New Roman" w:cs="Times New Roman"/>
          <w:sz w:val="28"/>
          <w:szCs w:val="28"/>
        </w:rPr>
        <w:t>- Đảm bảo các chế độ, chính sách đãi ngộ đúng quy định và xứng đáng đối với đóng góp của đội ngũ cán bộ thuộc diện bảo vệ, chăm sóc sức khỏe</w:t>
      </w:r>
      <w:r w:rsidR="00643605">
        <w:rPr>
          <w:rFonts w:ascii="Times New Roman" w:hAnsi="Times New Roman" w:cs="Times New Roman"/>
          <w:sz w:val="28"/>
          <w:szCs w:val="28"/>
          <w:lang w:val="en-US"/>
        </w:rPr>
        <w:t>;</w:t>
      </w:r>
    </w:p>
    <w:p w14:paraId="6A99B1EE" w14:textId="6E88FFB1" w:rsidR="00643605" w:rsidRDefault="005E253B" w:rsidP="0017243F">
      <w:pPr>
        <w:spacing w:before="120"/>
        <w:ind w:firstLine="709"/>
        <w:rPr>
          <w:rFonts w:ascii="Times New Roman" w:hAnsi="Times New Roman" w:cs="Times New Roman"/>
          <w:sz w:val="28"/>
          <w:szCs w:val="28"/>
          <w:lang w:val="en-US"/>
        </w:rPr>
      </w:pPr>
      <w:r w:rsidRPr="005E253B">
        <w:rPr>
          <w:rFonts w:ascii="Times New Roman" w:hAnsi="Times New Roman" w:cs="Times New Roman"/>
          <w:sz w:val="28"/>
          <w:szCs w:val="28"/>
        </w:rPr>
        <w:t xml:space="preserve">- Kế thừa và phát huy những chính sách, chế độ trong giai đoạn trước, phù hợp với yêu cầu thực tiễn và khả năng cân đối ngân sách của tỉnh </w:t>
      </w:r>
      <w:r w:rsidR="00643605">
        <w:rPr>
          <w:rFonts w:ascii="Times New Roman" w:hAnsi="Times New Roman" w:cs="Times New Roman"/>
          <w:sz w:val="28"/>
          <w:szCs w:val="28"/>
          <w:lang w:val="en-US"/>
        </w:rPr>
        <w:t>Thanh Hóa</w:t>
      </w:r>
      <w:r w:rsidRPr="005E253B">
        <w:rPr>
          <w:rFonts w:ascii="Times New Roman" w:hAnsi="Times New Roman" w:cs="Times New Roman"/>
          <w:sz w:val="28"/>
          <w:szCs w:val="28"/>
        </w:rPr>
        <w:t>.</w:t>
      </w:r>
    </w:p>
    <w:p w14:paraId="076B98F9" w14:textId="254BEB3A" w:rsidR="00717C08" w:rsidRDefault="00717C08" w:rsidP="005E253B">
      <w:pPr>
        <w:spacing w:before="120" w:after="120"/>
        <w:ind w:firstLine="709"/>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I</w:t>
      </w:r>
      <w:r>
        <w:rPr>
          <w:rFonts w:ascii="Times New Roman" w:eastAsia="Times New Roman" w:hAnsi="Times New Roman" w:cs="Times New Roman"/>
          <w:b/>
          <w:bCs/>
          <w:sz w:val="26"/>
          <w:szCs w:val="26"/>
          <w:lang w:val="en-US"/>
        </w:rPr>
        <w:t>V</w:t>
      </w:r>
      <w:r>
        <w:rPr>
          <w:rFonts w:ascii="Times New Roman" w:eastAsia="Times New Roman" w:hAnsi="Times New Roman" w:cs="Times New Roman"/>
          <w:b/>
          <w:bCs/>
          <w:sz w:val="26"/>
          <w:szCs w:val="26"/>
        </w:rPr>
        <w:t xml:space="preserve">. </w:t>
      </w:r>
      <w:r>
        <w:rPr>
          <w:rFonts w:ascii="Times New Roman" w:hAnsi="Times New Roman" w:cs="Times New Roman"/>
          <w:b/>
          <w:spacing w:val="2"/>
          <w:sz w:val="28"/>
          <w:szCs w:val="28"/>
        </w:rPr>
        <w:t>QUÁ TRÌNH XÂY DỰNG DỰ THẢO NGHỊ QUYẾT</w:t>
      </w:r>
    </w:p>
    <w:p w14:paraId="652E7695" w14:textId="11ADEAFB" w:rsidR="00F447DF" w:rsidRPr="00F447DF" w:rsidRDefault="00F447DF" w:rsidP="00F447DF">
      <w:pPr>
        <w:shd w:val="clear" w:color="auto" w:fill="FFFFFF"/>
        <w:spacing w:after="120"/>
        <w:rPr>
          <w:rFonts w:ascii="Times New Roman" w:hAnsi="Times New Roman" w:cs="Times New Roman"/>
          <w:sz w:val="28"/>
          <w:szCs w:val="28"/>
        </w:rPr>
      </w:pPr>
      <w:bookmarkStart w:id="2" w:name="_Hlk209960928"/>
      <w:r>
        <w:rPr>
          <w:rFonts w:ascii="Times New Roman" w:hAnsi="Times New Roman" w:cs="Times New Roman"/>
          <w:sz w:val="28"/>
          <w:szCs w:val="28"/>
          <w:lang w:val="en-US"/>
        </w:rPr>
        <w:t>1.</w:t>
      </w:r>
      <w:r w:rsidRPr="00F447DF">
        <w:rPr>
          <w:rFonts w:ascii="Times New Roman" w:hAnsi="Times New Roman" w:cs="Times New Roman"/>
          <w:sz w:val="28"/>
          <w:szCs w:val="28"/>
        </w:rPr>
        <w:t xml:space="preserve"> Ngày 15/5/2026, Ban Thường vụ Tỉnh ủy ban hành Kết luận số 356-KL/TU thống nhất chủ trương ban hành một số chế độ, chính sách đối với cán bộ diện Ban Thường vụ Tỉnh ủy quản lý để thay thế “Quy định về chế độ, định mức chi thăm hỏi, khám chữa bệnh, nghỉ dưỡng, tang lễ đối với cán bộ diện Ban Thường vụ Tỉnh ủy quản lý” ban hành theo Quyết định số 1140-QĐ/TU ngày 31/12/2008 và Quyết định số 1871-QĐ/TU ngày 19/8/2010 của Ban Thường vụ Tỉnh ủy”. Trên cơ sở đó, UBND tỉnh giao Sở Tài chính hoàn thiện hồ sơ báo cáo UBND tỉnh, trình cấp có thẩm quyền xem xét, ban hành Nghị quyết của HĐND tỉnh quy định chính sách đối với cán bộ diện Ban Thường vụ Tỉnh ủy quản lý.</w:t>
      </w:r>
    </w:p>
    <w:p w14:paraId="42880F44" w14:textId="3687F187" w:rsidR="00F447DF" w:rsidRPr="00F447DF" w:rsidRDefault="00A82BC6" w:rsidP="00F447DF">
      <w:pPr>
        <w:shd w:val="clear" w:color="auto" w:fill="FFFFFF"/>
        <w:spacing w:after="120"/>
        <w:rPr>
          <w:rFonts w:ascii="Times New Roman" w:hAnsi="Times New Roman" w:cs="Times New Roman"/>
          <w:sz w:val="28"/>
          <w:szCs w:val="28"/>
        </w:rPr>
      </w:pPr>
      <w:r>
        <w:rPr>
          <w:rFonts w:ascii="Times New Roman" w:hAnsi="Times New Roman" w:cs="Times New Roman"/>
          <w:sz w:val="28"/>
          <w:szCs w:val="28"/>
          <w:lang w:val="en-US"/>
        </w:rPr>
        <w:t>2.</w:t>
      </w:r>
      <w:r w:rsidR="00F447DF" w:rsidRPr="00F447DF">
        <w:rPr>
          <w:rFonts w:ascii="Times New Roman" w:hAnsi="Times New Roman" w:cs="Times New Roman"/>
          <w:sz w:val="28"/>
          <w:szCs w:val="28"/>
        </w:rPr>
        <w:t xml:space="preserve"> Ngày 25/8/2026, Sở Tài chính có Công văn số 11426/STC-HCSN báo cáo UBND tỉnh và đề nghị UBND tỉnh giao Sở Y tế chủ trì tham mưu UBND ban hành Kế hoạch hoặc phê duyệt Đề án về chăm sóc, bảo vệ sức khỏe đối với cán bộ thuộc diện Bộ Chính trị, Ban Bí thư, Ban Thường vụ Tỉnh ủy quản lý trên địa bàn tỉnh Thanh Hóa. </w:t>
      </w:r>
    </w:p>
    <w:p w14:paraId="78BE7512" w14:textId="0B2EC274" w:rsidR="00F447DF" w:rsidRPr="00F447DF" w:rsidRDefault="00A82BC6" w:rsidP="00F447DF">
      <w:pPr>
        <w:shd w:val="clear" w:color="auto" w:fill="FFFFFF"/>
        <w:spacing w:after="120"/>
        <w:rPr>
          <w:rFonts w:ascii="Times New Roman" w:hAnsi="Times New Roman" w:cs="Times New Roman"/>
          <w:sz w:val="28"/>
          <w:szCs w:val="28"/>
        </w:rPr>
      </w:pPr>
      <w:r>
        <w:rPr>
          <w:rFonts w:ascii="Times New Roman" w:hAnsi="Times New Roman" w:cs="Times New Roman"/>
          <w:sz w:val="28"/>
          <w:szCs w:val="28"/>
          <w:lang w:val="en-US"/>
        </w:rPr>
        <w:t>3.</w:t>
      </w:r>
      <w:r w:rsidR="00F447DF" w:rsidRPr="00F447DF">
        <w:rPr>
          <w:rFonts w:ascii="Times New Roman" w:hAnsi="Times New Roman" w:cs="Times New Roman"/>
          <w:sz w:val="28"/>
          <w:szCs w:val="28"/>
        </w:rPr>
        <w:t xml:space="preserve"> Ngày 28/8/2026 UBND tỉnh có </w:t>
      </w:r>
      <w:r w:rsidR="00F447DF" w:rsidRPr="00F447DF">
        <w:rPr>
          <w:rFonts w:ascii="Times New Roman" w:hAnsi="Times New Roman" w:cs="Times New Roman"/>
          <w:sz w:val="28"/>
          <w:szCs w:val="28"/>
          <w:lang w:val="nl-NL"/>
        </w:rPr>
        <w:t>Công văn số 18175/UBND-VHXH g</w:t>
      </w:r>
      <w:r w:rsidR="00F447DF" w:rsidRPr="00F447DF">
        <w:rPr>
          <w:rFonts w:ascii="Times New Roman" w:hAnsi="Times New Roman" w:cs="Times New Roman"/>
          <w:sz w:val="28"/>
          <w:szCs w:val="28"/>
        </w:rPr>
        <w:t xml:space="preserve">iao Sở Y tế chủ trì, phối hợp với Sở Tài chính, Sở Nội vụ và các sở, ngành, đơn vị có liên quan, khẩn trương tham mưu xây dựng Đề án, Kế hoạch, chương trình hoặc quy định về chăm sóc, bảo vệ sức khỏe cán bộ, bảo đảm phù hợp tình hình </w:t>
      </w:r>
      <w:r w:rsidR="00F447DF" w:rsidRPr="00F447DF">
        <w:rPr>
          <w:rFonts w:ascii="Times New Roman" w:hAnsi="Times New Roman" w:cs="Times New Roman"/>
          <w:sz w:val="28"/>
          <w:szCs w:val="28"/>
        </w:rPr>
        <w:lastRenderedPageBreak/>
        <w:t>thực tế của tỉnh, theo đúng quy định của Bộ trưởng Bộ Y tế tại Thông tư số 18/2023/TT-BYT ngày 25/10/2023 và các quy định pháp luật có liên quan.</w:t>
      </w:r>
    </w:p>
    <w:p w14:paraId="165B5520" w14:textId="38E05892" w:rsidR="00717C08" w:rsidRDefault="00A82BC6" w:rsidP="0079729C">
      <w:pPr>
        <w:spacing w:before="120"/>
        <w:ind w:firstLine="706"/>
        <w:rPr>
          <w:rFonts w:ascii="Times New Roman" w:hAnsi="Times New Roman" w:cs="Times New Roman"/>
          <w:sz w:val="28"/>
          <w:szCs w:val="28"/>
          <w:lang w:val="en-US"/>
        </w:rPr>
      </w:pPr>
      <w:r>
        <w:rPr>
          <w:rFonts w:ascii="Times New Roman" w:hAnsi="Times New Roman" w:cs="Times New Roman"/>
          <w:sz w:val="28"/>
          <w:szCs w:val="28"/>
          <w:lang w:val="en-US"/>
        </w:rPr>
        <w:t xml:space="preserve">4. Ngày </w:t>
      </w:r>
      <w:r w:rsidR="00D102A2">
        <w:rPr>
          <w:rFonts w:ascii="Times New Roman" w:hAnsi="Times New Roman" w:cs="Times New Roman"/>
          <w:sz w:val="28"/>
          <w:szCs w:val="28"/>
          <w:lang w:val="en-US"/>
        </w:rPr>
        <w:t xml:space="preserve">16/9/2026, Sở </w:t>
      </w:r>
      <w:proofErr w:type="gramStart"/>
      <w:r w:rsidR="00D102A2">
        <w:rPr>
          <w:rFonts w:ascii="Times New Roman" w:hAnsi="Times New Roman" w:cs="Times New Roman"/>
          <w:sz w:val="28"/>
          <w:szCs w:val="28"/>
          <w:lang w:val="en-US"/>
        </w:rPr>
        <w:t>Y  tế</w:t>
      </w:r>
      <w:proofErr w:type="gramEnd"/>
      <w:r w:rsidR="00D102A2">
        <w:rPr>
          <w:rFonts w:ascii="Times New Roman" w:hAnsi="Times New Roman" w:cs="Times New Roman"/>
          <w:sz w:val="28"/>
          <w:szCs w:val="28"/>
          <w:lang w:val="en-US"/>
        </w:rPr>
        <w:t xml:space="preserve"> có Văn bản số 9240/SYT-TCCB</w:t>
      </w:r>
      <w:r w:rsidR="0079729C">
        <w:rPr>
          <w:rFonts w:ascii="Times New Roman" w:hAnsi="Times New Roman" w:cs="Times New Roman"/>
          <w:sz w:val="28"/>
          <w:szCs w:val="28"/>
          <w:lang w:val="en-US"/>
        </w:rPr>
        <w:t xml:space="preserve"> báo cáo UBND tỉnh về đăng ký xây dựng Nghị quyết của HĐND tỉnh.</w:t>
      </w:r>
    </w:p>
    <w:p w14:paraId="48DD6CD7" w14:textId="03D0051A" w:rsidR="00717C08" w:rsidRDefault="0079729C" w:rsidP="00717C08">
      <w:pPr>
        <w:spacing w:before="120"/>
        <w:ind w:firstLine="706"/>
        <w:rPr>
          <w:rFonts w:ascii="Times New Roman" w:hAnsi="Times New Roman" w:cs="Times New Roman"/>
          <w:sz w:val="28"/>
          <w:szCs w:val="28"/>
          <w:lang w:val="en-US"/>
        </w:rPr>
      </w:pPr>
      <w:r>
        <w:rPr>
          <w:rFonts w:ascii="Times New Roman" w:hAnsi="Times New Roman" w:cs="Times New Roman"/>
          <w:sz w:val="28"/>
          <w:szCs w:val="28"/>
          <w:lang w:val="en-US"/>
        </w:rPr>
        <w:t>5</w:t>
      </w:r>
      <w:r w:rsidR="00717C08">
        <w:rPr>
          <w:rFonts w:ascii="Times New Roman" w:hAnsi="Times New Roman" w:cs="Times New Roman"/>
          <w:sz w:val="28"/>
          <w:szCs w:val="28"/>
          <w:lang w:val="en-US"/>
        </w:rPr>
        <w:t xml:space="preserve">. Ngày </w:t>
      </w:r>
      <w:r w:rsidR="00456D08">
        <w:rPr>
          <w:rFonts w:ascii="Times New Roman" w:hAnsi="Times New Roman" w:cs="Times New Roman"/>
          <w:sz w:val="28"/>
          <w:szCs w:val="28"/>
          <w:lang w:val="en-US"/>
        </w:rPr>
        <w:t>25</w:t>
      </w:r>
      <w:r w:rsidR="00717C08">
        <w:rPr>
          <w:rFonts w:ascii="Times New Roman" w:hAnsi="Times New Roman" w:cs="Times New Roman"/>
          <w:sz w:val="28"/>
          <w:szCs w:val="28"/>
          <w:lang w:val="en-US"/>
        </w:rPr>
        <w:t>/</w:t>
      </w:r>
      <w:r w:rsidR="00456D08">
        <w:rPr>
          <w:rFonts w:ascii="Times New Roman" w:hAnsi="Times New Roman" w:cs="Times New Roman"/>
          <w:sz w:val="28"/>
          <w:szCs w:val="28"/>
          <w:lang w:val="en-US"/>
        </w:rPr>
        <w:t>9</w:t>
      </w:r>
      <w:r w:rsidR="00717C08">
        <w:rPr>
          <w:rFonts w:ascii="Times New Roman" w:hAnsi="Times New Roman" w:cs="Times New Roman"/>
          <w:sz w:val="28"/>
          <w:szCs w:val="28"/>
          <w:lang w:val="en-US"/>
        </w:rPr>
        <w:t xml:space="preserve">/2026, Thường trực HĐND tỉnh đã đồng ý tiếp nhận việc đăng ký xây dựng Nghị quyết của HĐND tỉnh tại Văn bản số </w:t>
      </w:r>
      <w:r w:rsidR="00456D08">
        <w:rPr>
          <w:rFonts w:ascii="Times New Roman" w:hAnsi="Times New Roman" w:cs="Times New Roman"/>
          <w:sz w:val="28"/>
          <w:szCs w:val="28"/>
          <w:lang w:val="en-US"/>
        </w:rPr>
        <w:t>1463</w:t>
      </w:r>
      <w:r w:rsidR="00717C08">
        <w:rPr>
          <w:rFonts w:ascii="Times New Roman" w:hAnsi="Times New Roman" w:cs="Times New Roman"/>
          <w:sz w:val="28"/>
          <w:szCs w:val="28"/>
          <w:lang w:val="en-US"/>
        </w:rPr>
        <w:t xml:space="preserve">/HĐND-TT ngày </w:t>
      </w:r>
      <w:r w:rsidR="00C02BB2">
        <w:rPr>
          <w:rFonts w:ascii="Times New Roman" w:hAnsi="Times New Roman" w:cs="Times New Roman"/>
          <w:sz w:val="28"/>
          <w:szCs w:val="28"/>
          <w:lang w:val="en-US"/>
        </w:rPr>
        <w:t>25</w:t>
      </w:r>
      <w:r w:rsidR="00717C08">
        <w:rPr>
          <w:rFonts w:ascii="Times New Roman" w:hAnsi="Times New Roman" w:cs="Times New Roman"/>
          <w:sz w:val="28"/>
          <w:szCs w:val="28"/>
          <w:lang w:val="en-US"/>
        </w:rPr>
        <w:t>/</w:t>
      </w:r>
      <w:r w:rsidR="00C02BB2">
        <w:rPr>
          <w:rFonts w:ascii="Times New Roman" w:hAnsi="Times New Roman" w:cs="Times New Roman"/>
          <w:sz w:val="28"/>
          <w:szCs w:val="28"/>
          <w:lang w:val="en-US"/>
        </w:rPr>
        <w:t>9</w:t>
      </w:r>
      <w:r w:rsidR="00717C08">
        <w:rPr>
          <w:rFonts w:ascii="Times New Roman" w:hAnsi="Times New Roman" w:cs="Times New Roman"/>
          <w:sz w:val="28"/>
          <w:szCs w:val="28"/>
          <w:lang w:val="en-US"/>
        </w:rPr>
        <w:t>/2026.</w:t>
      </w:r>
    </w:p>
    <w:p w14:paraId="1CEDC272" w14:textId="3C16F51A" w:rsidR="00C02BB2" w:rsidRDefault="00A65E4F" w:rsidP="00717C08">
      <w:pPr>
        <w:spacing w:before="120"/>
        <w:rPr>
          <w:rFonts w:ascii="Times New Roman" w:hAnsi="Times New Roman" w:cs="Times New Roman"/>
          <w:sz w:val="28"/>
          <w:szCs w:val="28"/>
          <w:lang w:val="en-US"/>
        </w:rPr>
      </w:pPr>
      <w:r>
        <w:rPr>
          <w:rFonts w:ascii="Times New Roman" w:hAnsi="Times New Roman" w:cs="Times New Roman"/>
          <w:sz w:val="28"/>
          <w:szCs w:val="28"/>
          <w:lang w:val="en-US"/>
        </w:rPr>
        <w:t>6</w:t>
      </w:r>
      <w:r w:rsidR="00717C08">
        <w:rPr>
          <w:rFonts w:ascii="Times New Roman" w:hAnsi="Times New Roman" w:cs="Times New Roman"/>
          <w:sz w:val="28"/>
          <w:szCs w:val="28"/>
          <w:lang w:val="en-US"/>
        </w:rPr>
        <w:t>.</w:t>
      </w:r>
      <w:r w:rsidR="00717C08">
        <w:rPr>
          <w:rFonts w:ascii="Times New Roman" w:hAnsi="Times New Roman" w:cs="Times New Roman"/>
          <w:sz w:val="28"/>
          <w:szCs w:val="28"/>
        </w:rPr>
        <w:t xml:space="preserve"> Ngày </w:t>
      </w:r>
      <w:r w:rsidR="00C02BB2">
        <w:rPr>
          <w:rFonts w:ascii="Times New Roman" w:hAnsi="Times New Roman" w:cs="Times New Roman"/>
          <w:sz w:val="28"/>
          <w:szCs w:val="28"/>
          <w:lang w:val="en-US"/>
        </w:rPr>
        <w:t>…..</w:t>
      </w:r>
      <w:r w:rsidR="00717C08">
        <w:rPr>
          <w:rFonts w:ascii="Times New Roman" w:hAnsi="Times New Roman" w:cs="Times New Roman"/>
          <w:sz w:val="28"/>
          <w:szCs w:val="28"/>
          <w:lang w:val="en-US"/>
        </w:rPr>
        <w:t>,</w:t>
      </w:r>
      <w:r w:rsidR="00717C08">
        <w:rPr>
          <w:rFonts w:ascii="Times New Roman" w:hAnsi="Times New Roman" w:cs="Times New Roman"/>
          <w:sz w:val="28"/>
          <w:szCs w:val="28"/>
        </w:rPr>
        <w:t xml:space="preserve"> Sở </w:t>
      </w:r>
      <w:r w:rsidR="001F4F5D">
        <w:rPr>
          <w:rFonts w:ascii="Times New Roman" w:hAnsi="Times New Roman" w:cs="Times New Roman"/>
          <w:sz w:val="28"/>
          <w:szCs w:val="28"/>
          <w:lang w:val="en-US"/>
        </w:rPr>
        <w:t>Y tế</w:t>
      </w:r>
      <w:r w:rsidR="00717C08">
        <w:rPr>
          <w:rFonts w:ascii="Times New Roman" w:hAnsi="Times New Roman" w:cs="Times New Roman"/>
          <w:sz w:val="28"/>
          <w:szCs w:val="28"/>
        </w:rPr>
        <w:t xml:space="preserve"> có Văn bản số </w:t>
      </w:r>
      <w:r w:rsidR="00C02BB2">
        <w:rPr>
          <w:rFonts w:ascii="Times New Roman" w:hAnsi="Times New Roman" w:cs="Times New Roman"/>
          <w:sz w:val="28"/>
          <w:szCs w:val="28"/>
          <w:lang w:val="en-US"/>
        </w:rPr>
        <w:t>……</w:t>
      </w:r>
      <w:r w:rsidR="00717C08">
        <w:rPr>
          <w:rFonts w:ascii="Times New Roman" w:hAnsi="Times New Roman" w:cs="Times New Roman"/>
          <w:sz w:val="28"/>
          <w:szCs w:val="28"/>
        </w:rPr>
        <w:t>/S</w:t>
      </w:r>
      <w:r w:rsidR="00C02BB2">
        <w:rPr>
          <w:rFonts w:ascii="Times New Roman" w:hAnsi="Times New Roman" w:cs="Times New Roman"/>
          <w:sz w:val="28"/>
          <w:szCs w:val="28"/>
          <w:lang w:val="en-US"/>
        </w:rPr>
        <w:t>YT</w:t>
      </w:r>
      <w:r w:rsidR="00717C08">
        <w:rPr>
          <w:rFonts w:ascii="Times New Roman" w:hAnsi="Times New Roman" w:cs="Times New Roman"/>
          <w:sz w:val="28"/>
          <w:szCs w:val="28"/>
        </w:rPr>
        <w:t>-</w:t>
      </w:r>
      <w:r w:rsidR="00C02BB2">
        <w:rPr>
          <w:rFonts w:ascii="Times New Roman" w:hAnsi="Times New Roman" w:cs="Times New Roman"/>
          <w:sz w:val="28"/>
          <w:szCs w:val="28"/>
          <w:lang w:val="en-US"/>
        </w:rPr>
        <w:t>TCCB</w:t>
      </w:r>
      <w:r w:rsidR="00717C08">
        <w:rPr>
          <w:rFonts w:ascii="Times New Roman" w:hAnsi="Times New Roman" w:cs="Times New Roman"/>
          <w:sz w:val="28"/>
          <w:szCs w:val="28"/>
        </w:rPr>
        <w:t xml:space="preserve"> gửi các đơn vị, địa phương có ý kiến tham gia vào dự thảo Tờ trình của UBND tỉnh và Nghị quyết của HĐND tỉnh về </w:t>
      </w:r>
      <w:r w:rsidR="00C02BB2" w:rsidRPr="00851E4B">
        <w:rPr>
          <w:rFonts w:ascii="Times New Roman" w:hAnsi="Times New Roman" w:cs="Times New Roman"/>
          <w:sz w:val="28"/>
          <w:szCs w:val="28"/>
        </w:rPr>
        <w:t>quy</w:t>
      </w:r>
      <w:r w:rsidR="00C02BB2" w:rsidRPr="00851E4B">
        <w:rPr>
          <w:rFonts w:ascii="Times New Roman" w:eastAsia="Times New Roman" w:hAnsi="Times New Roman" w:cs="Times New Roman"/>
          <w:color w:val="000000" w:themeColor="text1"/>
          <w:sz w:val="28"/>
          <w:szCs w:val="28"/>
          <w:lang w:val="en-US"/>
        </w:rPr>
        <w:t xml:space="preserve"> </w:t>
      </w:r>
      <w:r w:rsidR="00C02BB2" w:rsidRPr="00851E4B">
        <w:rPr>
          <w:rFonts w:ascii="Times New Roman" w:hAnsi="Times New Roman" w:cs="Times New Roman"/>
          <w:sz w:val="28"/>
          <w:szCs w:val="28"/>
        </w:rPr>
        <w:t>định chế độ, chính sách về công tác bảo vệ, chăm sóc sức khỏe cán bộ thuộc diện Bộ Chính trị, Ban Bí thư và Ban Thường vụ Tỉnh ủy quản lý trên địa bàn tỉnh Thanh Hóa</w:t>
      </w:r>
      <w:r w:rsidR="00717C08">
        <w:rPr>
          <w:rFonts w:ascii="Times New Roman" w:hAnsi="Times New Roman" w:cs="Times New Roman"/>
          <w:sz w:val="28"/>
          <w:szCs w:val="28"/>
        </w:rPr>
        <w:t>.</w:t>
      </w:r>
      <w:r w:rsidR="00717C08">
        <w:rPr>
          <w:rFonts w:ascii="Times New Roman" w:hAnsi="Times New Roman" w:cs="Times New Roman"/>
          <w:sz w:val="28"/>
          <w:szCs w:val="28"/>
          <w:lang w:val="en-US"/>
        </w:rPr>
        <w:t xml:space="preserve"> </w:t>
      </w:r>
    </w:p>
    <w:bookmarkEnd w:id="2"/>
    <w:p w14:paraId="2405A3DA" w14:textId="53FC29AA" w:rsidR="00717C08" w:rsidRPr="005C03C8" w:rsidRDefault="00C02BB2">
      <w:pPr>
        <w:spacing w:before="120"/>
        <w:rPr>
          <w:rFonts w:ascii="Times New Roman" w:hAnsi="Times New Roman" w:cs="Times New Roman"/>
          <w:i/>
          <w:iCs/>
          <w:sz w:val="28"/>
          <w:szCs w:val="28"/>
          <w:lang w:val="en-US"/>
        </w:rPr>
      </w:pPr>
      <w:r w:rsidRPr="005C03C8">
        <w:rPr>
          <w:rFonts w:ascii="Times New Roman" w:hAnsi="Times New Roman" w:cs="Times New Roman"/>
          <w:i/>
          <w:iCs/>
          <w:sz w:val="28"/>
          <w:szCs w:val="28"/>
          <w:lang w:val="en-US"/>
        </w:rPr>
        <w:t>Sở Y tế sẽ</w:t>
      </w:r>
      <w:r w:rsidR="006B1D1B">
        <w:rPr>
          <w:rFonts w:ascii="Times New Roman" w:hAnsi="Times New Roman" w:cs="Times New Roman"/>
          <w:i/>
          <w:iCs/>
          <w:sz w:val="28"/>
          <w:szCs w:val="28"/>
          <w:lang w:val="en-US"/>
        </w:rPr>
        <w:t xml:space="preserve"> tiếp tục</w:t>
      </w:r>
      <w:r w:rsidRPr="005C03C8">
        <w:rPr>
          <w:rFonts w:ascii="Times New Roman" w:hAnsi="Times New Roman" w:cs="Times New Roman"/>
          <w:i/>
          <w:iCs/>
          <w:sz w:val="28"/>
          <w:szCs w:val="28"/>
          <w:lang w:val="en-US"/>
        </w:rPr>
        <w:t xml:space="preserve"> cậ</w:t>
      </w:r>
      <w:r w:rsidR="00A65E4F" w:rsidRPr="005C03C8">
        <w:rPr>
          <w:rFonts w:ascii="Times New Roman" w:hAnsi="Times New Roman" w:cs="Times New Roman"/>
          <w:i/>
          <w:iCs/>
          <w:sz w:val="28"/>
          <w:szCs w:val="28"/>
          <w:lang w:val="en-US"/>
        </w:rPr>
        <w:t>p</w:t>
      </w:r>
      <w:r w:rsidRPr="005C03C8">
        <w:rPr>
          <w:rFonts w:ascii="Times New Roman" w:hAnsi="Times New Roman" w:cs="Times New Roman"/>
          <w:i/>
          <w:iCs/>
          <w:sz w:val="28"/>
          <w:szCs w:val="28"/>
          <w:lang w:val="en-US"/>
        </w:rPr>
        <w:t xml:space="preserve"> nhật các</w:t>
      </w:r>
      <w:r w:rsidR="005C03C8">
        <w:rPr>
          <w:rFonts w:ascii="Times New Roman" w:hAnsi="Times New Roman" w:cs="Times New Roman"/>
          <w:i/>
          <w:iCs/>
          <w:sz w:val="28"/>
          <w:szCs w:val="28"/>
          <w:lang w:val="en-US"/>
        </w:rPr>
        <w:t xml:space="preserve"> tiếp các</w:t>
      </w:r>
      <w:r w:rsidRPr="005C03C8">
        <w:rPr>
          <w:rFonts w:ascii="Times New Roman" w:hAnsi="Times New Roman" w:cs="Times New Roman"/>
          <w:i/>
          <w:iCs/>
          <w:sz w:val="28"/>
          <w:szCs w:val="28"/>
          <w:lang w:val="en-US"/>
        </w:rPr>
        <w:t xml:space="preserve"> bước</w:t>
      </w:r>
      <w:r w:rsidR="005C03C8">
        <w:rPr>
          <w:rFonts w:ascii="Times New Roman" w:hAnsi="Times New Roman" w:cs="Times New Roman"/>
          <w:i/>
          <w:iCs/>
          <w:sz w:val="28"/>
          <w:szCs w:val="28"/>
          <w:lang w:val="en-US"/>
        </w:rPr>
        <w:t xml:space="preserve"> tiếp</w:t>
      </w:r>
      <w:r w:rsidRPr="005C03C8">
        <w:rPr>
          <w:rFonts w:ascii="Times New Roman" w:hAnsi="Times New Roman" w:cs="Times New Roman"/>
          <w:i/>
          <w:iCs/>
          <w:sz w:val="28"/>
          <w:szCs w:val="28"/>
          <w:lang w:val="en-US"/>
        </w:rPr>
        <w:t xml:space="preserve"> </w:t>
      </w:r>
      <w:proofErr w:type="gramStart"/>
      <w:r w:rsidRPr="005C03C8">
        <w:rPr>
          <w:rFonts w:ascii="Times New Roman" w:hAnsi="Times New Roman" w:cs="Times New Roman"/>
          <w:i/>
          <w:iCs/>
          <w:sz w:val="28"/>
          <w:szCs w:val="28"/>
          <w:lang w:val="en-US"/>
        </w:rPr>
        <w:t>theo</w:t>
      </w:r>
      <w:proofErr w:type="gramEnd"/>
      <w:r w:rsidR="005C03C8" w:rsidRPr="005C03C8">
        <w:rPr>
          <w:rFonts w:ascii="Times New Roman" w:hAnsi="Times New Roman" w:cs="Times New Roman"/>
          <w:i/>
          <w:iCs/>
          <w:sz w:val="28"/>
          <w:szCs w:val="28"/>
          <w:lang w:val="en-US"/>
        </w:rPr>
        <w:t xml:space="preserve"> …</w:t>
      </w:r>
    </w:p>
    <w:p w14:paraId="2948DE7B" w14:textId="0BF70C88" w:rsidR="00957B1F" w:rsidRDefault="00957B1F" w:rsidP="00A62179">
      <w:pPr>
        <w:spacing w:before="120" w:after="120"/>
        <w:rPr>
          <w:kern w:val="2"/>
          <w:lang w:eastAsia="vi-VN"/>
          <w14:ligatures w14:val="standardContextual"/>
        </w:rPr>
      </w:pPr>
      <w:r>
        <w:rPr>
          <w:rFonts w:ascii="Times New Roman" w:hAnsi="Times New Roman" w:cs="Times New Roman"/>
          <w:b/>
          <w:bCs/>
          <w:sz w:val="28"/>
          <w:szCs w:val="28"/>
        </w:rPr>
        <w:t xml:space="preserve">V. </w:t>
      </w:r>
      <w:r w:rsidR="003C3BD9">
        <w:rPr>
          <w:rFonts w:ascii="Times New Roman" w:hAnsi="Times New Roman" w:cs="Times New Roman"/>
          <w:b/>
          <w:sz w:val="28"/>
          <w:szCs w:val="28"/>
        </w:rPr>
        <w:t>BỐ CỤC VÀ NỘI DUNG CƠ BẢN CỦA DỰ THẢO NGHỊ QUYẾT</w:t>
      </w:r>
    </w:p>
    <w:p w14:paraId="046227C4" w14:textId="77777777" w:rsidR="008339AE" w:rsidRDefault="008339AE" w:rsidP="00A62179">
      <w:pPr>
        <w:spacing w:before="120" w:after="120"/>
        <w:rPr>
          <w:rFonts w:ascii="Times New Roman" w:hAnsi="Times New Roman" w:cs="Times New Roman"/>
          <w:b/>
          <w:sz w:val="28"/>
          <w:szCs w:val="28"/>
        </w:rPr>
      </w:pPr>
      <w:r>
        <w:rPr>
          <w:rFonts w:ascii="Times New Roman" w:hAnsi="Times New Roman" w:cs="Times New Roman"/>
          <w:b/>
          <w:sz w:val="28"/>
          <w:szCs w:val="28"/>
        </w:rPr>
        <w:t xml:space="preserve">1. Phạm vi điều chỉnh, đối tượng áp dụng </w:t>
      </w:r>
    </w:p>
    <w:p w14:paraId="4DBE63B1" w14:textId="77777777" w:rsidR="008339AE" w:rsidRDefault="008339AE" w:rsidP="00A62179">
      <w:pPr>
        <w:spacing w:before="120" w:after="120"/>
        <w:rPr>
          <w:rFonts w:ascii="Times New Roman" w:hAnsi="Times New Roman" w:cs="Times New Roman"/>
          <w:b/>
          <w:bCs/>
          <w:sz w:val="28"/>
          <w:szCs w:val="28"/>
          <w:lang w:val="en-US"/>
        </w:rPr>
      </w:pPr>
      <w:r>
        <w:rPr>
          <w:rFonts w:ascii="Times New Roman" w:hAnsi="Times New Roman" w:cs="Times New Roman"/>
          <w:b/>
          <w:bCs/>
          <w:sz w:val="28"/>
          <w:szCs w:val="28"/>
          <w:lang w:val="en-US"/>
        </w:rPr>
        <w:t>a)</w:t>
      </w:r>
      <w:r w:rsidR="00957B1F">
        <w:rPr>
          <w:rFonts w:ascii="Times New Roman" w:hAnsi="Times New Roman" w:cs="Times New Roman"/>
          <w:b/>
          <w:bCs/>
          <w:sz w:val="28"/>
          <w:szCs w:val="28"/>
        </w:rPr>
        <w:t xml:space="preserve"> Phạm </w:t>
      </w:r>
      <w:proofErr w:type="gramStart"/>
      <w:r w:rsidR="00957B1F">
        <w:rPr>
          <w:rFonts w:ascii="Times New Roman" w:hAnsi="Times New Roman" w:cs="Times New Roman"/>
          <w:b/>
          <w:bCs/>
          <w:sz w:val="28"/>
          <w:szCs w:val="28"/>
        </w:rPr>
        <w:t>vi</w:t>
      </w:r>
      <w:proofErr w:type="gramEnd"/>
      <w:r w:rsidR="00957B1F">
        <w:rPr>
          <w:rFonts w:ascii="Times New Roman" w:hAnsi="Times New Roman" w:cs="Times New Roman"/>
          <w:b/>
          <w:bCs/>
          <w:sz w:val="28"/>
          <w:szCs w:val="28"/>
        </w:rPr>
        <w:t xml:space="preserve"> điều chỉnh</w:t>
      </w:r>
    </w:p>
    <w:p w14:paraId="70514B1D" w14:textId="77777777" w:rsidR="00A62179" w:rsidRPr="000A6385" w:rsidRDefault="00A62179" w:rsidP="00A62179">
      <w:pPr>
        <w:spacing w:after="120"/>
        <w:rPr>
          <w:lang w:val="en-US"/>
        </w:rPr>
      </w:pPr>
      <w:r w:rsidRPr="000A6385">
        <w:rPr>
          <w:rFonts w:ascii="Times New Roman" w:hAnsi="Times New Roman" w:cs="Times New Roman"/>
          <w:sz w:val="28"/>
          <w:szCs w:val="28"/>
        </w:rPr>
        <w:t>Nghị quyết này quy định chế độ, chính sách về công tác bảo vệ, chăm sóc sức khỏe cán bộ thuộc diện Bộ Chính trị, Ban Bí thư và Ban Thường vụ Tỉnh ủy quản lý trên địa bàn tỉnh Thanh Hóa</w:t>
      </w:r>
      <w:r w:rsidRPr="000A6385">
        <w:rPr>
          <w:rFonts w:ascii="Times New Roman" w:hAnsi="Times New Roman" w:cs="Times New Roman"/>
          <w:sz w:val="28"/>
          <w:szCs w:val="28"/>
          <w:lang w:val="en-US"/>
        </w:rPr>
        <w:t>.</w:t>
      </w:r>
    </w:p>
    <w:p w14:paraId="2D76EC7E" w14:textId="5E07927D" w:rsidR="00250C58" w:rsidRPr="00EF4F9D" w:rsidRDefault="00957B1F" w:rsidP="00250C58">
      <w:pPr>
        <w:spacing w:before="120"/>
      </w:pPr>
      <w:r>
        <w:rPr>
          <w:rFonts w:ascii="Times New Roman" w:hAnsi="Times New Roman" w:cs="Times New Roman"/>
          <w:b/>
          <w:bCs/>
          <w:sz w:val="28"/>
          <w:szCs w:val="28"/>
        </w:rPr>
        <w:t>2. Đối tượng áp dụng.</w:t>
      </w:r>
      <w:r>
        <w:rPr>
          <w:rFonts w:ascii="Times New Roman" w:hAnsi="Times New Roman" w:cs="Times New Roman"/>
          <w:sz w:val="28"/>
          <w:szCs w:val="28"/>
        </w:rPr>
        <w:t xml:space="preserve"> </w:t>
      </w:r>
      <w:r w:rsidR="00250C58">
        <w:rPr>
          <w:rFonts w:ascii="Times New Roman" w:hAnsi="Times New Roman" w:cs="Times New Roman"/>
          <w:sz w:val="28"/>
          <w:szCs w:val="28"/>
          <w:lang w:val="en-US"/>
        </w:rPr>
        <w:t>(</w:t>
      </w:r>
      <w:r w:rsidR="00250C58" w:rsidRPr="00EF4F9D">
        <w:rPr>
          <w:rFonts w:ascii="Times New Roman" w:hAnsi="Times New Roman" w:cs="Times New Roman"/>
          <w:sz w:val="28"/>
          <w:szCs w:val="28"/>
        </w:rPr>
        <w:t>1</w:t>
      </w:r>
      <w:r w:rsidR="00250C58">
        <w:rPr>
          <w:rFonts w:ascii="Times New Roman" w:hAnsi="Times New Roman" w:cs="Times New Roman"/>
          <w:sz w:val="28"/>
          <w:szCs w:val="28"/>
          <w:lang w:val="en-US"/>
        </w:rPr>
        <w:t>)</w:t>
      </w:r>
      <w:r w:rsidR="00250C58" w:rsidRPr="00EF4F9D">
        <w:rPr>
          <w:rFonts w:ascii="Times New Roman" w:hAnsi="Times New Roman" w:cs="Times New Roman"/>
          <w:sz w:val="28"/>
          <w:szCs w:val="28"/>
        </w:rPr>
        <w:t xml:space="preserve"> </w:t>
      </w:r>
      <w:r w:rsidR="00C73B34" w:rsidRPr="000A6385">
        <w:rPr>
          <w:rFonts w:ascii="Times New Roman" w:hAnsi="Times New Roman" w:cs="Times New Roman"/>
          <w:sz w:val="28"/>
          <w:szCs w:val="28"/>
        </w:rPr>
        <w:t>Cán bộ thuộc diện Bộ Chính trị, Ban Bí thư quản lý đang công tác hoặc đã nghỉ hưu cư trú trên địa bàn tỉnh Thanh Hóa</w:t>
      </w:r>
      <w:r w:rsidR="004F242E">
        <w:rPr>
          <w:rFonts w:ascii="Times New Roman" w:hAnsi="Times New Roman" w:cs="Times New Roman"/>
          <w:sz w:val="28"/>
          <w:szCs w:val="28"/>
          <w:lang w:val="en-US"/>
        </w:rPr>
        <w:t>;</w:t>
      </w:r>
      <w:r w:rsidR="00250C58">
        <w:rPr>
          <w:rFonts w:ascii="Times New Roman" w:hAnsi="Times New Roman" w:cs="Times New Roman"/>
          <w:sz w:val="28"/>
          <w:szCs w:val="28"/>
          <w:lang w:val="en-US"/>
        </w:rPr>
        <w:t xml:space="preserve"> (2)</w:t>
      </w:r>
      <w:r w:rsidR="00250C58" w:rsidRPr="00EF4F9D">
        <w:rPr>
          <w:rFonts w:ascii="Times New Roman" w:hAnsi="Times New Roman" w:cs="Times New Roman"/>
          <w:sz w:val="28"/>
          <w:szCs w:val="28"/>
        </w:rPr>
        <w:t xml:space="preserve"> </w:t>
      </w:r>
      <w:r w:rsidR="00933AB9" w:rsidRPr="000A6385">
        <w:rPr>
          <w:rFonts w:ascii="Times New Roman" w:hAnsi="Times New Roman" w:cs="Times New Roman"/>
          <w:sz w:val="28"/>
          <w:szCs w:val="28"/>
        </w:rPr>
        <w:t xml:space="preserve">Cán bộ thuộc diện Ban Thường vụ Tỉnh ủy Thanh Hóa quản lý </w:t>
      </w:r>
      <w:r w:rsidR="00933AB9" w:rsidRPr="000A6385">
        <w:rPr>
          <w:rFonts w:ascii="Times New Roman" w:eastAsia="Times New Roman" w:hAnsi="Times New Roman" w:cs="Times New Roman"/>
          <w:sz w:val="28"/>
          <w:szCs w:val="28"/>
        </w:rPr>
        <w:t>đang công tác hoặc đã nghỉ hưu cư trú trên địa bàn tỉnh</w:t>
      </w:r>
      <w:r w:rsidR="00933AB9">
        <w:rPr>
          <w:rFonts w:ascii="Times New Roman" w:eastAsia="Times New Roman" w:hAnsi="Times New Roman" w:cs="Times New Roman"/>
          <w:sz w:val="28"/>
          <w:szCs w:val="28"/>
          <w:lang w:val="en-US"/>
        </w:rPr>
        <w:t>;</w:t>
      </w:r>
      <w:r w:rsidR="00250C58">
        <w:rPr>
          <w:rFonts w:ascii="Times New Roman" w:hAnsi="Times New Roman" w:cs="Times New Roman"/>
          <w:sz w:val="28"/>
          <w:szCs w:val="28"/>
          <w:lang w:val="en-US"/>
        </w:rPr>
        <w:t xml:space="preserve"> (</w:t>
      </w:r>
      <w:r w:rsidR="00250C58" w:rsidRPr="00EF4F9D">
        <w:rPr>
          <w:rFonts w:ascii="Times New Roman" w:hAnsi="Times New Roman" w:cs="Times New Roman"/>
          <w:sz w:val="28"/>
          <w:szCs w:val="28"/>
        </w:rPr>
        <w:t>3</w:t>
      </w:r>
      <w:r w:rsidR="00250C58">
        <w:rPr>
          <w:rFonts w:ascii="Times New Roman" w:hAnsi="Times New Roman" w:cs="Times New Roman"/>
          <w:sz w:val="28"/>
          <w:szCs w:val="28"/>
          <w:lang w:val="en-US"/>
        </w:rPr>
        <w:t>)</w:t>
      </w:r>
      <w:r w:rsidR="00250C58" w:rsidRPr="00EF4F9D">
        <w:rPr>
          <w:rFonts w:ascii="Times New Roman" w:hAnsi="Times New Roman" w:cs="Times New Roman"/>
          <w:sz w:val="28"/>
          <w:szCs w:val="28"/>
        </w:rPr>
        <w:t xml:space="preserve"> Các cơ quan, đơn vị, tổ chức và cá nhân có liên quan đến việc thực hiện Nghị quyết này.</w:t>
      </w:r>
    </w:p>
    <w:p w14:paraId="32E2CDE0" w14:textId="77777777" w:rsidR="00195238" w:rsidRDefault="00195238" w:rsidP="00195238">
      <w:pPr>
        <w:spacing w:before="120"/>
        <w:rPr>
          <w:rFonts w:ascii="Times New Roman" w:eastAsia="Times New Roman" w:hAnsi="Times New Roman" w:cs="Times New Roman"/>
          <w:b/>
          <w:bCs/>
          <w:spacing w:val="-4"/>
          <w:sz w:val="28"/>
          <w:szCs w:val="28"/>
        </w:rPr>
      </w:pPr>
      <w:r>
        <w:rPr>
          <w:rFonts w:ascii="Times New Roman" w:eastAsia="Times New Roman" w:hAnsi="Times New Roman" w:cs="Times New Roman"/>
          <w:b/>
          <w:bCs/>
          <w:spacing w:val="-4"/>
          <w:sz w:val="28"/>
          <w:szCs w:val="28"/>
          <w:lang w:val="en-US"/>
        </w:rPr>
        <w:t>2</w:t>
      </w:r>
      <w:r>
        <w:rPr>
          <w:rFonts w:ascii="Times New Roman" w:eastAsia="Times New Roman" w:hAnsi="Times New Roman" w:cs="Times New Roman"/>
          <w:b/>
          <w:bCs/>
          <w:spacing w:val="-4"/>
          <w:sz w:val="28"/>
          <w:szCs w:val="28"/>
        </w:rPr>
        <w:t>. Bố cục của dự thảo Nghị quyết</w:t>
      </w:r>
    </w:p>
    <w:p w14:paraId="66A220D3" w14:textId="77777777" w:rsidR="00226A67" w:rsidRDefault="00226A67" w:rsidP="00226A67">
      <w:pPr>
        <w:spacing w:before="120"/>
        <w:rPr>
          <w:rFonts w:ascii="Times New Roman" w:hAnsi="Times New Roman" w:cs="Times New Roman"/>
          <w:sz w:val="28"/>
          <w:szCs w:val="28"/>
          <w:lang w:val="en-US"/>
        </w:rPr>
      </w:pPr>
      <w:r>
        <w:rPr>
          <w:rFonts w:ascii="Times New Roman" w:hAnsi="Times New Roman" w:cs="Times New Roman"/>
          <w:sz w:val="28"/>
          <w:szCs w:val="28"/>
          <w:lang w:val="en-US"/>
        </w:rPr>
        <w:t>Dự thảo Nghị quyết được xây dựng bố cục thành 09 Điều, bao gồm:</w:t>
      </w:r>
    </w:p>
    <w:p w14:paraId="74D23B2E" w14:textId="77777777" w:rsidR="00226A67" w:rsidRDefault="00226A67" w:rsidP="00226A67">
      <w:pPr>
        <w:spacing w:before="120"/>
        <w:rPr>
          <w:rFonts w:ascii="Times New Roman" w:hAnsi="Times New Roman" w:cs="Times New Roman"/>
          <w:sz w:val="28"/>
          <w:szCs w:val="28"/>
          <w:lang w:val="en-US"/>
        </w:rPr>
      </w:pPr>
      <w:r>
        <w:rPr>
          <w:rFonts w:ascii="Times New Roman" w:hAnsi="Times New Roman" w:cs="Times New Roman"/>
          <w:sz w:val="28"/>
          <w:szCs w:val="28"/>
          <w:lang w:val="en-US"/>
        </w:rPr>
        <w:t xml:space="preserve">Điều 1: Phạm </w:t>
      </w:r>
      <w:proofErr w:type="gramStart"/>
      <w:r>
        <w:rPr>
          <w:rFonts w:ascii="Times New Roman" w:hAnsi="Times New Roman" w:cs="Times New Roman"/>
          <w:sz w:val="28"/>
          <w:szCs w:val="28"/>
          <w:lang w:val="en-US"/>
        </w:rPr>
        <w:t>vi</w:t>
      </w:r>
      <w:proofErr w:type="gramEnd"/>
      <w:r>
        <w:rPr>
          <w:rFonts w:ascii="Times New Roman" w:hAnsi="Times New Roman" w:cs="Times New Roman"/>
          <w:sz w:val="28"/>
          <w:szCs w:val="28"/>
          <w:lang w:val="en-US"/>
        </w:rPr>
        <w:t xml:space="preserve"> điều chỉnh.</w:t>
      </w:r>
    </w:p>
    <w:p w14:paraId="40354F91" w14:textId="77777777" w:rsidR="00226A67" w:rsidRDefault="00226A67" w:rsidP="00226A67">
      <w:pPr>
        <w:spacing w:before="120"/>
        <w:rPr>
          <w:rFonts w:ascii="Times New Roman" w:hAnsi="Times New Roman" w:cs="Times New Roman"/>
          <w:sz w:val="28"/>
          <w:szCs w:val="28"/>
          <w:lang w:val="en-US"/>
        </w:rPr>
      </w:pPr>
      <w:r>
        <w:rPr>
          <w:rFonts w:ascii="Times New Roman" w:hAnsi="Times New Roman" w:cs="Times New Roman"/>
          <w:sz w:val="28"/>
          <w:szCs w:val="28"/>
          <w:lang w:val="en-US"/>
        </w:rPr>
        <w:t>Điều 2: Đối tượng áp dụng</w:t>
      </w:r>
    </w:p>
    <w:p w14:paraId="583A5141" w14:textId="77777777" w:rsidR="00226A67" w:rsidRDefault="00226A67" w:rsidP="00226A67">
      <w:pPr>
        <w:spacing w:before="120"/>
        <w:rPr>
          <w:rFonts w:ascii="Times New Roman" w:hAnsi="Times New Roman" w:cs="Times New Roman"/>
          <w:sz w:val="28"/>
          <w:szCs w:val="28"/>
          <w:lang w:val="en-US"/>
        </w:rPr>
      </w:pPr>
      <w:proofErr w:type="gramStart"/>
      <w:r>
        <w:rPr>
          <w:rFonts w:ascii="Times New Roman" w:hAnsi="Times New Roman" w:cs="Times New Roman"/>
          <w:sz w:val="28"/>
          <w:szCs w:val="28"/>
          <w:lang w:val="en-US"/>
        </w:rPr>
        <w:t>Điều 3.</w:t>
      </w:r>
      <w:proofErr w:type="gramEnd"/>
      <w:r>
        <w:rPr>
          <w:rFonts w:ascii="Times New Roman" w:hAnsi="Times New Roman" w:cs="Times New Roman"/>
          <w:sz w:val="28"/>
          <w:szCs w:val="28"/>
          <w:lang w:val="en-US"/>
        </w:rPr>
        <w:t xml:space="preserve"> Nguyên tắc thực hiện</w:t>
      </w:r>
    </w:p>
    <w:p w14:paraId="504C13D0" w14:textId="17DC33F5" w:rsidR="00226A67" w:rsidRPr="005854BE" w:rsidRDefault="00226A67" w:rsidP="00226A67">
      <w:pPr>
        <w:shd w:val="clear" w:color="auto" w:fill="FFFFFF"/>
        <w:spacing w:before="120"/>
        <w:rPr>
          <w:rFonts w:ascii="Times New Roman" w:hAnsi="Times New Roman" w:cs="Times New Roman"/>
          <w:sz w:val="28"/>
          <w:szCs w:val="28"/>
          <w:lang w:val="en-US"/>
        </w:rPr>
      </w:pPr>
      <w:proofErr w:type="gramStart"/>
      <w:r w:rsidRPr="005854BE">
        <w:rPr>
          <w:rFonts w:ascii="Times New Roman" w:hAnsi="Times New Roman" w:cs="Times New Roman"/>
          <w:sz w:val="28"/>
          <w:szCs w:val="28"/>
          <w:lang w:val="en-US"/>
        </w:rPr>
        <w:t>Điều 4.</w:t>
      </w:r>
      <w:proofErr w:type="gramEnd"/>
      <w:r w:rsidRPr="005854BE">
        <w:rPr>
          <w:rFonts w:ascii="Times New Roman" w:hAnsi="Times New Roman" w:cs="Times New Roman"/>
          <w:sz w:val="28"/>
          <w:szCs w:val="28"/>
          <w:lang w:val="en-US"/>
        </w:rPr>
        <w:t xml:space="preserve"> </w:t>
      </w:r>
      <w:r w:rsidRPr="005854BE">
        <w:rPr>
          <w:rFonts w:ascii="Times New Roman" w:hAnsi="Times New Roman" w:cs="Times New Roman"/>
          <w:sz w:val="28"/>
          <w:szCs w:val="28"/>
        </w:rPr>
        <w:t>Hỗ trợ</w:t>
      </w:r>
      <w:r w:rsidR="00022A53">
        <w:rPr>
          <w:rFonts w:ascii="Times New Roman" w:hAnsi="Times New Roman" w:cs="Times New Roman"/>
          <w:sz w:val="28"/>
          <w:szCs w:val="28"/>
          <w:lang w:val="en-US"/>
        </w:rPr>
        <w:t xml:space="preserve"> chi phí</w:t>
      </w:r>
      <w:r w:rsidRPr="005854BE">
        <w:rPr>
          <w:rFonts w:ascii="Times New Roman" w:hAnsi="Times New Roman" w:cs="Times New Roman"/>
          <w:sz w:val="28"/>
          <w:szCs w:val="28"/>
        </w:rPr>
        <w:t xml:space="preserve"> khám sức khỏe định kỳ</w:t>
      </w:r>
      <w:r w:rsidRPr="005854BE">
        <w:rPr>
          <w:rFonts w:ascii="Times New Roman" w:hAnsi="Times New Roman" w:cs="Times New Roman"/>
          <w:sz w:val="28"/>
          <w:szCs w:val="28"/>
          <w:lang w:val="en-US"/>
        </w:rPr>
        <w:t xml:space="preserve"> </w:t>
      </w:r>
    </w:p>
    <w:p w14:paraId="11A0ED4E" w14:textId="70CA0750" w:rsidR="00226A67" w:rsidRPr="005854BE" w:rsidRDefault="00226A67" w:rsidP="00226A67">
      <w:pPr>
        <w:shd w:val="clear" w:color="auto" w:fill="FFFFFF"/>
        <w:spacing w:before="120"/>
        <w:rPr>
          <w:rFonts w:ascii="Times New Roman" w:hAnsi="Times New Roman" w:cs="Times New Roman"/>
          <w:sz w:val="28"/>
          <w:szCs w:val="28"/>
          <w:lang w:val="en-US"/>
        </w:rPr>
      </w:pPr>
      <w:proofErr w:type="gramStart"/>
      <w:r w:rsidRPr="005854BE">
        <w:rPr>
          <w:rFonts w:ascii="Times New Roman" w:hAnsi="Times New Roman" w:cs="Times New Roman"/>
          <w:sz w:val="28"/>
          <w:szCs w:val="28"/>
          <w:lang w:val="en-US"/>
        </w:rPr>
        <w:t>Điều 5.</w:t>
      </w:r>
      <w:proofErr w:type="gramEnd"/>
      <w:r w:rsidRPr="005854BE">
        <w:rPr>
          <w:rFonts w:ascii="Times New Roman" w:hAnsi="Times New Roman" w:cs="Times New Roman"/>
          <w:sz w:val="28"/>
          <w:szCs w:val="28"/>
          <w:lang w:val="en-US"/>
        </w:rPr>
        <w:t xml:space="preserve"> </w:t>
      </w:r>
      <w:r w:rsidR="00022A53" w:rsidRPr="00022A53">
        <w:rPr>
          <w:rFonts w:ascii="Times New Roman" w:hAnsi="Times New Roman" w:cs="Times New Roman"/>
          <w:sz w:val="28"/>
          <w:szCs w:val="28"/>
        </w:rPr>
        <w:t>Hỗ trợ chi phí khám bệnh, chữa bệnh</w:t>
      </w:r>
    </w:p>
    <w:p w14:paraId="65BC7B89" w14:textId="760477E3" w:rsidR="00226A67" w:rsidRPr="00C15BCF" w:rsidRDefault="00226A67" w:rsidP="00226A67">
      <w:pPr>
        <w:shd w:val="clear" w:color="auto" w:fill="FFFFFF"/>
        <w:spacing w:before="120"/>
        <w:rPr>
          <w:rFonts w:ascii="Times New Roman" w:hAnsi="Times New Roman" w:cs="Times New Roman"/>
          <w:sz w:val="28"/>
          <w:szCs w:val="28"/>
          <w:lang w:val="en-US"/>
        </w:rPr>
      </w:pPr>
      <w:proofErr w:type="gramStart"/>
      <w:r w:rsidRPr="005854BE">
        <w:rPr>
          <w:rFonts w:ascii="Times New Roman" w:hAnsi="Times New Roman" w:cs="Times New Roman"/>
          <w:sz w:val="28"/>
          <w:szCs w:val="28"/>
          <w:lang w:val="en-US"/>
        </w:rPr>
        <w:t>Điều 6.</w:t>
      </w:r>
      <w:proofErr w:type="gramEnd"/>
      <w:r w:rsidRPr="005854BE">
        <w:rPr>
          <w:rFonts w:ascii="Times New Roman" w:hAnsi="Times New Roman" w:cs="Times New Roman"/>
          <w:sz w:val="28"/>
          <w:szCs w:val="28"/>
          <w:lang w:val="en-US"/>
        </w:rPr>
        <w:t xml:space="preserve"> </w:t>
      </w:r>
      <w:r w:rsidRPr="005854BE">
        <w:rPr>
          <w:rFonts w:ascii="Times New Roman" w:hAnsi="Times New Roman" w:cs="Times New Roman"/>
          <w:sz w:val="28"/>
          <w:szCs w:val="28"/>
        </w:rPr>
        <w:t xml:space="preserve">Hỗ trợ </w:t>
      </w:r>
      <w:r w:rsidR="00C15BCF">
        <w:rPr>
          <w:rFonts w:ascii="Times New Roman" w:hAnsi="Times New Roman" w:cs="Times New Roman"/>
          <w:sz w:val="28"/>
          <w:szCs w:val="28"/>
          <w:lang w:val="en-US"/>
        </w:rPr>
        <w:t>khi mắc bệnh ung thư</w:t>
      </w:r>
    </w:p>
    <w:p w14:paraId="0ADC2B70" w14:textId="77777777" w:rsidR="00226A67" w:rsidRDefault="00226A67" w:rsidP="00226A67">
      <w:pPr>
        <w:shd w:val="clear" w:color="auto" w:fill="FFFFFF"/>
        <w:spacing w:before="120"/>
        <w:rPr>
          <w:rFonts w:ascii="Times New Roman" w:hAnsi="Times New Roman" w:cs="Times New Roman"/>
          <w:sz w:val="28"/>
          <w:szCs w:val="28"/>
          <w:lang w:val="en-US"/>
        </w:rPr>
      </w:pPr>
      <w:proofErr w:type="gramStart"/>
      <w:r>
        <w:rPr>
          <w:rFonts w:ascii="Times New Roman" w:hAnsi="Times New Roman" w:cs="Times New Roman"/>
          <w:sz w:val="28"/>
          <w:szCs w:val="28"/>
          <w:lang w:val="en-US"/>
        </w:rPr>
        <w:t>Điều 7.</w:t>
      </w:r>
      <w:proofErr w:type="gramEnd"/>
      <w:r>
        <w:rPr>
          <w:rFonts w:ascii="Times New Roman" w:hAnsi="Times New Roman" w:cs="Times New Roman"/>
          <w:sz w:val="28"/>
          <w:szCs w:val="28"/>
          <w:lang w:val="en-US"/>
        </w:rPr>
        <w:t xml:space="preserve"> Nguồn kinh phí</w:t>
      </w:r>
    </w:p>
    <w:p w14:paraId="3B7B140C" w14:textId="77777777" w:rsidR="00226A67" w:rsidRDefault="00226A67" w:rsidP="00226A67">
      <w:pPr>
        <w:pStyle w:val="BodyText"/>
        <w:spacing w:before="120"/>
        <w:ind w:firstLine="720"/>
        <w:rPr>
          <w:rFonts w:ascii="Times New Roman" w:eastAsiaTheme="minorHAnsi" w:hAnsi="Times New Roman"/>
          <w:szCs w:val="28"/>
          <w:lang w:val="en-US"/>
        </w:rPr>
      </w:pPr>
      <w:proofErr w:type="gramStart"/>
      <w:r>
        <w:rPr>
          <w:rFonts w:ascii="Times New Roman" w:eastAsiaTheme="minorHAnsi" w:hAnsi="Times New Roman"/>
          <w:szCs w:val="28"/>
          <w:lang w:val="en-US"/>
        </w:rPr>
        <w:t>Điều 8.</w:t>
      </w:r>
      <w:proofErr w:type="gramEnd"/>
      <w:r>
        <w:rPr>
          <w:rFonts w:ascii="Times New Roman" w:eastAsiaTheme="minorHAnsi" w:hAnsi="Times New Roman"/>
          <w:szCs w:val="28"/>
          <w:lang w:val="en-US"/>
        </w:rPr>
        <w:t xml:space="preserve"> Tổ chức thực hiện</w:t>
      </w:r>
    </w:p>
    <w:p w14:paraId="7BBCD836" w14:textId="3C26647C" w:rsidR="00226A67" w:rsidRDefault="00226A67" w:rsidP="00226A67">
      <w:pPr>
        <w:pStyle w:val="BodyText"/>
        <w:spacing w:before="120"/>
        <w:ind w:firstLine="720"/>
        <w:rPr>
          <w:rFonts w:ascii="Times New Roman" w:eastAsiaTheme="minorHAnsi" w:hAnsi="Times New Roman"/>
          <w:szCs w:val="28"/>
          <w:lang w:val="en-US"/>
        </w:rPr>
      </w:pPr>
      <w:proofErr w:type="gramStart"/>
      <w:r>
        <w:rPr>
          <w:rFonts w:ascii="Times New Roman" w:eastAsiaTheme="minorHAnsi" w:hAnsi="Times New Roman"/>
          <w:szCs w:val="28"/>
          <w:lang w:val="en-US"/>
        </w:rPr>
        <w:t>Điều 9.</w:t>
      </w:r>
      <w:proofErr w:type="gramEnd"/>
      <w:r>
        <w:rPr>
          <w:rFonts w:ascii="Times New Roman" w:eastAsiaTheme="minorHAnsi" w:hAnsi="Times New Roman"/>
          <w:szCs w:val="28"/>
          <w:lang w:val="en-US"/>
        </w:rPr>
        <w:t xml:space="preserve"> </w:t>
      </w:r>
      <w:r w:rsidR="0026371B">
        <w:rPr>
          <w:rFonts w:ascii="Times New Roman" w:eastAsiaTheme="minorHAnsi" w:hAnsi="Times New Roman"/>
          <w:szCs w:val="28"/>
          <w:lang w:val="en-US"/>
        </w:rPr>
        <w:t>Điều khoản</w:t>
      </w:r>
      <w:r>
        <w:rPr>
          <w:rFonts w:ascii="Times New Roman" w:eastAsiaTheme="minorHAnsi" w:hAnsi="Times New Roman"/>
          <w:szCs w:val="28"/>
          <w:lang w:val="en-US"/>
        </w:rPr>
        <w:t xml:space="preserve"> thi hành</w:t>
      </w:r>
    </w:p>
    <w:p w14:paraId="7FE3F309" w14:textId="77777777" w:rsidR="00E11144" w:rsidRDefault="00E11144" w:rsidP="00E11144">
      <w:pPr>
        <w:spacing w:before="12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en-US"/>
        </w:rPr>
        <w:t>3</w:t>
      </w:r>
      <w:r>
        <w:rPr>
          <w:rFonts w:ascii="Times New Roman" w:eastAsia="Times New Roman" w:hAnsi="Times New Roman" w:cs="Times New Roman"/>
          <w:b/>
          <w:bCs/>
          <w:sz w:val="28"/>
          <w:szCs w:val="28"/>
        </w:rPr>
        <w:t xml:space="preserve">. Nội dung cơ bản của </w:t>
      </w:r>
      <w:r>
        <w:rPr>
          <w:rFonts w:ascii="Times New Roman" w:eastAsia="Times New Roman" w:hAnsi="Times New Roman" w:cs="Times New Roman"/>
          <w:b/>
          <w:bCs/>
          <w:sz w:val="28"/>
          <w:szCs w:val="28"/>
          <w:lang w:val="en-US"/>
        </w:rPr>
        <w:t xml:space="preserve">Quy định kèm </w:t>
      </w:r>
      <w:proofErr w:type="gramStart"/>
      <w:r>
        <w:rPr>
          <w:rFonts w:ascii="Times New Roman" w:eastAsia="Times New Roman" w:hAnsi="Times New Roman" w:cs="Times New Roman"/>
          <w:b/>
          <w:bCs/>
          <w:sz w:val="28"/>
          <w:szCs w:val="28"/>
          <w:lang w:val="en-US"/>
        </w:rPr>
        <w:t>theo</w:t>
      </w:r>
      <w:proofErr w:type="gramEnd"/>
      <w:r>
        <w:rPr>
          <w:rFonts w:ascii="Times New Roman" w:eastAsia="Times New Roman" w:hAnsi="Times New Roman" w:cs="Times New Roman"/>
          <w:b/>
          <w:bCs/>
          <w:sz w:val="28"/>
          <w:szCs w:val="28"/>
          <w:lang w:val="en-US"/>
        </w:rPr>
        <w:t xml:space="preserve"> </w:t>
      </w:r>
      <w:r>
        <w:rPr>
          <w:rFonts w:ascii="Times New Roman" w:eastAsia="Times New Roman" w:hAnsi="Times New Roman" w:cs="Times New Roman"/>
          <w:b/>
          <w:bCs/>
          <w:sz w:val="28"/>
          <w:szCs w:val="28"/>
        </w:rPr>
        <w:t>dự thảo Nghị quyết</w:t>
      </w:r>
    </w:p>
    <w:p w14:paraId="1781CFAE" w14:textId="3EC43267" w:rsidR="00E11144" w:rsidRPr="00E11144" w:rsidRDefault="00E11144">
      <w:pPr>
        <w:spacing w:before="120"/>
        <w:rPr>
          <w:rFonts w:ascii="Times New Roman" w:hAnsi="Times New Roman" w:cs="Times New Roman"/>
          <w:sz w:val="28"/>
          <w:szCs w:val="28"/>
          <w:lang w:val="en-US"/>
        </w:rPr>
      </w:pPr>
      <w:r w:rsidRPr="00E11144">
        <w:rPr>
          <w:rFonts w:ascii="Times New Roman" w:hAnsi="Times New Roman" w:cs="Times New Roman"/>
          <w:sz w:val="28"/>
          <w:szCs w:val="28"/>
          <w:lang w:val="en-US"/>
        </w:rPr>
        <w:lastRenderedPageBreak/>
        <w:t>a)</w:t>
      </w:r>
      <w:r w:rsidR="00957B1F" w:rsidRPr="00E11144">
        <w:rPr>
          <w:rFonts w:ascii="Times New Roman" w:hAnsi="Times New Roman" w:cs="Times New Roman"/>
          <w:sz w:val="28"/>
          <w:szCs w:val="28"/>
        </w:rPr>
        <w:t xml:space="preserve"> Hỗ trợ</w:t>
      </w:r>
      <w:r w:rsidR="00C15BCF">
        <w:rPr>
          <w:rFonts w:ascii="Times New Roman" w:hAnsi="Times New Roman" w:cs="Times New Roman"/>
          <w:sz w:val="28"/>
          <w:szCs w:val="28"/>
          <w:lang w:val="en-US"/>
        </w:rPr>
        <w:t xml:space="preserve"> chi phí</w:t>
      </w:r>
      <w:r w:rsidR="00957B1F" w:rsidRPr="00E11144">
        <w:rPr>
          <w:rFonts w:ascii="Times New Roman" w:hAnsi="Times New Roman" w:cs="Times New Roman"/>
          <w:sz w:val="28"/>
          <w:szCs w:val="28"/>
        </w:rPr>
        <w:t xml:space="preserve"> khám sức khỏe định kỳ</w:t>
      </w:r>
    </w:p>
    <w:p w14:paraId="203603CC" w14:textId="77777777" w:rsidR="00EF330E" w:rsidRDefault="00957B1F">
      <w:pPr>
        <w:spacing w:before="120"/>
        <w:rPr>
          <w:rFonts w:ascii="Times New Roman" w:hAnsi="Times New Roman" w:cs="Times New Roman"/>
          <w:sz w:val="28"/>
          <w:szCs w:val="28"/>
          <w:lang w:val="en-US"/>
        </w:rPr>
      </w:pPr>
      <w:r>
        <w:rPr>
          <w:rFonts w:ascii="Times New Roman" w:hAnsi="Times New Roman" w:cs="Times New Roman"/>
          <w:sz w:val="28"/>
          <w:szCs w:val="28"/>
        </w:rPr>
        <w:t xml:space="preserve"> Cán bộ thuộc diện Bộ Chính trị, Ban Bí thư quản lý thực hiện theo Quy định số 200-QĐ/TW ngày 15/6/2026; trường hợp khám ngoài tỉnh được hỗ trợ tiền ăn, lưu trú và đi lại theo thực tế, tối đa 8.000.000 đồng/người/lần; trường hợp tổ chức khám tại tỉnh và mời đoàn chuyên môn được hỗ trợ theo thực tế, tối đa 5.000.000 đồng/người/lần. </w:t>
      </w:r>
    </w:p>
    <w:p w14:paraId="55570070" w14:textId="7E50BA51" w:rsidR="00957B1F" w:rsidRDefault="00957B1F">
      <w:pPr>
        <w:spacing w:before="120"/>
        <w:rPr>
          <w:rFonts w:ascii="Times New Roman" w:hAnsi="Times New Roman" w:cs="Times New Roman"/>
          <w:sz w:val="28"/>
          <w:szCs w:val="28"/>
          <w:lang w:val="en-US"/>
        </w:rPr>
      </w:pPr>
      <w:r>
        <w:rPr>
          <w:rFonts w:ascii="Times New Roman" w:hAnsi="Times New Roman" w:cs="Times New Roman"/>
          <w:sz w:val="28"/>
          <w:szCs w:val="28"/>
        </w:rPr>
        <w:t>Cán bộ thuộc diện Ban Thường vụ Tỉnh ủy quản lý</w:t>
      </w:r>
      <w:r w:rsidR="00E165B1">
        <w:rPr>
          <w:rFonts w:ascii="Times New Roman" w:hAnsi="Times New Roman" w:cs="Times New Roman"/>
          <w:sz w:val="28"/>
          <w:szCs w:val="28"/>
          <w:lang w:val="en-US"/>
        </w:rPr>
        <w:t xml:space="preserve"> (từ Phó Chủ tịch UBND tỉnh và tương đương trở lên)</w:t>
      </w:r>
      <w:r>
        <w:rPr>
          <w:rFonts w:ascii="Times New Roman" w:hAnsi="Times New Roman" w:cs="Times New Roman"/>
          <w:sz w:val="28"/>
          <w:szCs w:val="28"/>
        </w:rPr>
        <w:t xml:space="preserve"> được khám 02 lần/năm tại </w:t>
      </w:r>
      <w:r w:rsidR="008163EB">
        <w:rPr>
          <w:rFonts w:ascii="Times New Roman" w:hAnsi="Times New Roman" w:cs="Times New Roman"/>
          <w:sz w:val="28"/>
          <w:szCs w:val="28"/>
          <w:lang w:val="en-US"/>
        </w:rPr>
        <w:t>cơ sở khám bệnh, chữa bệnh</w:t>
      </w:r>
      <w:r>
        <w:rPr>
          <w:rFonts w:ascii="Times New Roman" w:hAnsi="Times New Roman" w:cs="Times New Roman"/>
          <w:sz w:val="28"/>
          <w:szCs w:val="28"/>
        </w:rPr>
        <w:t xml:space="preserve">, hỗ trợ chi phí theo thực tế, </w:t>
      </w:r>
      <w:r w:rsidR="00F06C5C">
        <w:rPr>
          <w:rFonts w:ascii="Times New Roman" w:hAnsi="Times New Roman" w:cs="Times New Roman"/>
          <w:sz w:val="28"/>
          <w:szCs w:val="28"/>
          <w:lang w:val="en-US"/>
        </w:rPr>
        <w:t>mức hỗ trợ không quá 3</w:t>
      </w:r>
      <w:r>
        <w:rPr>
          <w:rFonts w:ascii="Times New Roman" w:hAnsi="Times New Roman" w:cs="Times New Roman"/>
          <w:sz w:val="28"/>
          <w:szCs w:val="28"/>
        </w:rPr>
        <w:t>.</w:t>
      </w:r>
      <w:r w:rsidR="00F06C5C">
        <w:rPr>
          <w:rFonts w:ascii="Times New Roman" w:hAnsi="Times New Roman" w:cs="Times New Roman"/>
          <w:sz w:val="28"/>
          <w:szCs w:val="28"/>
          <w:lang w:val="en-US"/>
        </w:rPr>
        <w:t>0</w:t>
      </w:r>
      <w:r>
        <w:rPr>
          <w:rFonts w:ascii="Times New Roman" w:hAnsi="Times New Roman" w:cs="Times New Roman"/>
          <w:sz w:val="28"/>
          <w:szCs w:val="28"/>
        </w:rPr>
        <w:t>00.000 đồng/người/lần.</w:t>
      </w:r>
    </w:p>
    <w:p w14:paraId="4FEC1ED1" w14:textId="15D0FA54" w:rsidR="00EF330E" w:rsidRPr="00EF330E" w:rsidRDefault="00EF330E">
      <w:pPr>
        <w:spacing w:before="120"/>
        <w:rPr>
          <w:kern w:val="2"/>
          <w:lang w:val="en-US" w:eastAsia="vi-VN"/>
          <w14:ligatures w14:val="standardContextual"/>
        </w:rPr>
      </w:pPr>
      <w:r>
        <w:rPr>
          <w:rFonts w:ascii="Times New Roman" w:hAnsi="Times New Roman" w:cs="Times New Roman"/>
          <w:sz w:val="28"/>
          <w:szCs w:val="28"/>
          <w:lang w:val="en-US"/>
        </w:rPr>
        <w:t>Cán bộ thuộc diện Ban Thường vụ Tỉnh ủy quản lý (</w:t>
      </w:r>
      <w:r w:rsidR="002F050B">
        <w:rPr>
          <w:rFonts w:ascii="Times New Roman" w:hAnsi="Times New Roman" w:cs="Times New Roman"/>
          <w:sz w:val="28"/>
          <w:szCs w:val="28"/>
          <w:lang w:val="en-US"/>
        </w:rPr>
        <w:t>cán bộ</w:t>
      </w:r>
      <w:r>
        <w:rPr>
          <w:rFonts w:ascii="Times New Roman" w:hAnsi="Times New Roman" w:cs="Times New Roman"/>
          <w:sz w:val="28"/>
          <w:szCs w:val="28"/>
          <w:lang w:val="en-US"/>
        </w:rPr>
        <w:t xml:space="preserve"> còn lại) </w:t>
      </w:r>
      <w:r>
        <w:rPr>
          <w:rFonts w:ascii="Times New Roman" w:hAnsi="Times New Roman" w:cs="Times New Roman"/>
          <w:sz w:val="28"/>
          <w:szCs w:val="28"/>
        </w:rPr>
        <w:t xml:space="preserve">được khám 02 lần/năm tại </w:t>
      </w:r>
      <w:r w:rsidR="00BF7000">
        <w:rPr>
          <w:rFonts w:ascii="Times New Roman" w:hAnsi="Times New Roman" w:cs="Times New Roman"/>
          <w:sz w:val="28"/>
          <w:szCs w:val="28"/>
          <w:lang w:val="en-US"/>
        </w:rPr>
        <w:t>cơ sở khám bệnh, chữa bệnh</w:t>
      </w:r>
      <w:r>
        <w:rPr>
          <w:rFonts w:ascii="Times New Roman" w:hAnsi="Times New Roman" w:cs="Times New Roman"/>
          <w:sz w:val="28"/>
          <w:szCs w:val="28"/>
        </w:rPr>
        <w:t xml:space="preserve">, hỗ trợ chi phí theo thực tế, </w:t>
      </w:r>
      <w:r>
        <w:rPr>
          <w:rFonts w:ascii="Times New Roman" w:hAnsi="Times New Roman" w:cs="Times New Roman"/>
          <w:sz w:val="28"/>
          <w:szCs w:val="28"/>
          <w:lang w:val="en-US"/>
        </w:rPr>
        <w:t xml:space="preserve">mức hỗ trợ không quá </w:t>
      </w:r>
      <w:r w:rsidR="00EC2944">
        <w:rPr>
          <w:rFonts w:ascii="Times New Roman" w:hAnsi="Times New Roman" w:cs="Times New Roman"/>
          <w:sz w:val="28"/>
          <w:szCs w:val="28"/>
          <w:lang w:val="en-US"/>
        </w:rPr>
        <w:t>2</w:t>
      </w:r>
      <w:r>
        <w:rPr>
          <w:rFonts w:ascii="Times New Roman" w:hAnsi="Times New Roman" w:cs="Times New Roman"/>
          <w:sz w:val="28"/>
          <w:szCs w:val="28"/>
        </w:rPr>
        <w:t>.</w:t>
      </w:r>
      <w:r w:rsidR="00E264AD">
        <w:rPr>
          <w:rFonts w:ascii="Times New Roman" w:hAnsi="Times New Roman" w:cs="Times New Roman"/>
          <w:sz w:val="28"/>
          <w:szCs w:val="28"/>
          <w:lang w:val="en-US"/>
        </w:rPr>
        <w:t>0</w:t>
      </w:r>
      <w:r>
        <w:rPr>
          <w:rFonts w:ascii="Times New Roman" w:hAnsi="Times New Roman" w:cs="Times New Roman"/>
          <w:sz w:val="28"/>
          <w:szCs w:val="28"/>
        </w:rPr>
        <w:t>00.000 đồng/người/lần.</w:t>
      </w:r>
    </w:p>
    <w:p w14:paraId="23F69A77" w14:textId="29D5D34E" w:rsidR="00B51781" w:rsidRPr="00B51781" w:rsidRDefault="00671529">
      <w:pPr>
        <w:spacing w:before="120"/>
        <w:rPr>
          <w:rFonts w:ascii="Times New Roman" w:hAnsi="Times New Roman" w:cs="Times New Roman"/>
          <w:sz w:val="28"/>
          <w:szCs w:val="28"/>
          <w:lang w:val="en-US"/>
        </w:rPr>
      </w:pPr>
      <w:r>
        <w:rPr>
          <w:rFonts w:ascii="Times New Roman" w:hAnsi="Times New Roman" w:cs="Times New Roman"/>
          <w:sz w:val="28"/>
          <w:szCs w:val="28"/>
          <w:lang w:val="en-US"/>
        </w:rPr>
        <w:t>b</w:t>
      </w:r>
      <w:r w:rsidR="00B51781">
        <w:rPr>
          <w:rFonts w:ascii="Times New Roman" w:hAnsi="Times New Roman" w:cs="Times New Roman"/>
          <w:sz w:val="28"/>
          <w:szCs w:val="28"/>
          <w:lang w:val="en-US"/>
        </w:rPr>
        <w:t>)</w:t>
      </w:r>
      <w:r w:rsidR="00957B1F" w:rsidRPr="00B51781">
        <w:rPr>
          <w:rFonts w:ascii="Times New Roman" w:hAnsi="Times New Roman" w:cs="Times New Roman"/>
          <w:sz w:val="28"/>
          <w:szCs w:val="28"/>
        </w:rPr>
        <w:t xml:space="preserve"> Hỗ trợ chi phí khám bệnh, chữa bệnh</w:t>
      </w:r>
    </w:p>
    <w:p w14:paraId="58CCB26F" w14:textId="73799129" w:rsidR="00671529" w:rsidRPr="00C24D9E" w:rsidRDefault="006A5405">
      <w:pPr>
        <w:spacing w:before="120"/>
        <w:rPr>
          <w:rFonts w:ascii="Times New Roman" w:hAnsi="Times New Roman" w:cs="Times New Roman"/>
          <w:sz w:val="28"/>
          <w:szCs w:val="28"/>
          <w:lang w:val="en-US"/>
        </w:rPr>
      </w:pPr>
      <w:r>
        <w:rPr>
          <w:rFonts w:ascii="Times New Roman" w:hAnsi="Times New Roman" w:cs="Times New Roman"/>
          <w:sz w:val="28"/>
          <w:szCs w:val="28"/>
          <w:lang w:val="en-US"/>
        </w:rPr>
        <w:t>-</w:t>
      </w:r>
      <w:r w:rsidR="00957B1F">
        <w:rPr>
          <w:rFonts w:ascii="Times New Roman" w:hAnsi="Times New Roman" w:cs="Times New Roman"/>
          <w:sz w:val="28"/>
          <w:szCs w:val="28"/>
        </w:rPr>
        <w:t xml:space="preserve"> Cán bộ thuộc diện Bộ Chính trị, Ban Bí </w:t>
      </w:r>
      <w:proofErr w:type="gramStart"/>
      <w:r w:rsidR="00957B1F">
        <w:rPr>
          <w:rFonts w:ascii="Times New Roman" w:hAnsi="Times New Roman" w:cs="Times New Roman"/>
          <w:sz w:val="28"/>
          <w:szCs w:val="28"/>
        </w:rPr>
        <w:t>thư</w:t>
      </w:r>
      <w:proofErr w:type="gramEnd"/>
      <w:r w:rsidR="00957B1F">
        <w:rPr>
          <w:rFonts w:ascii="Times New Roman" w:hAnsi="Times New Roman" w:cs="Times New Roman"/>
          <w:sz w:val="28"/>
          <w:szCs w:val="28"/>
        </w:rPr>
        <w:t xml:space="preserve"> quản lý thực hiện theo Quy định số 200-QĐ/TW ngày 15/6/2026</w:t>
      </w:r>
      <w:r w:rsidR="00C24D9E">
        <w:rPr>
          <w:rFonts w:ascii="Times New Roman" w:hAnsi="Times New Roman" w:cs="Times New Roman"/>
          <w:sz w:val="28"/>
          <w:szCs w:val="28"/>
          <w:lang w:val="en-US"/>
        </w:rPr>
        <w:t xml:space="preserve"> của Ban Bí thư.</w:t>
      </w:r>
    </w:p>
    <w:p w14:paraId="417A9E92" w14:textId="12D90DFC" w:rsidR="00957B1F" w:rsidRDefault="006A5405">
      <w:pPr>
        <w:spacing w:before="120"/>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671529">
        <w:rPr>
          <w:rFonts w:ascii="Times New Roman" w:hAnsi="Times New Roman" w:cs="Times New Roman"/>
          <w:sz w:val="28"/>
          <w:szCs w:val="28"/>
        </w:rPr>
        <w:t>Cán bộ thuộc diện Ban Thường vụ Tỉnh ủy quản lý</w:t>
      </w:r>
      <w:r w:rsidR="00671529">
        <w:rPr>
          <w:rFonts w:ascii="Times New Roman" w:hAnsi="Times New Roman" w:cs="Times New Roman"/>
          <w:sz w:val="28"/>
          <w:szCs w:val="28"/>
          <w:lang w:val="en-US"/>
        </w:rPr>
        <w:t xml:space="preserve"> (từ Phó Chủ tịch UBND tỉnh và tương đương trở lên)</w:t>
      </w:r>
      <w:r w:rsidR="00671529">
        <w:rPr>
          <w:rFonts w:ascii="Times New Roman" w:hAnsi="Times New Roman" w:cs="Times New Roman"/>
          <w:sz w:val="28"/>
          <w:szCs w:val="28"/>
        </w:rPr>
        <w:t xml:space="preserve"> </w:t>
      </w:r>
      <w:r w:rsidR="00957B1F">
        <w:rPr>
          <w:rFonts w:ascii="Times New Roman" w:hAnsi="Times New Roman" w:cs="Times New Roman"/>
          <w:sz w:val="28"/>
          <w:szCs w:val="28"/>
        </w:rPr>
        <w:t xml:space="preserve">được </w:t>
      </w:r>
      <w:r w:rsidR="00A86F25" w:rsidRPr="000A6385">
        <w:rPr>
          <w:rFonts w:ascii="Times New Roman" w:hAnsi="Times New Roman" w:cs="Times New Roman"/>
          <w:sz w:val="28"/>
          <w:szCs w:val="28"/>
        </w:rPr>
        <w:t>hỗ trợ</w:t>
      </w:r>
      <w:r w:rsidR="00A86F25" w:rsidRPr="000A6385">
        <w:rPr>
          <w:rFonts w:ascii="Times New Roman" w:hAnsi="Times New Roman" w:cs="Times New Roman"/>
          <w:sz w:val="28"/>
          <w:szCs w:val="28"/>
          <w:lang w:val="en-US"/>
        </w:rPr>
        <w:t xml:space="preserve"> một</w:t>
      </w:r>
      <w:r w:rsidR="00A86F25" w:rsidRPr="000A6385">
        <w:rPr>
          <w:rFonts w:ascii="Times New Roman" w:hAnsi="Times New Roman" w:cs="Times New Roman"/>
          <w:sz w:val="28"/>
          <w:szCs w:val="28"/>
        </w:rPr>
        <w:t xml:space="preserve"> phần chi phí khám bệnh, chữa bệnh</w:t>
      </w:r>
      <w:r w:rsidR="00A86F25" w:rsidRPr="000A6385">
        <w:rPr>
          <w:rFonts w:ascii="Times New Roman" w:hAnsi="Times New Roman" w:cs="Times New Roman"/>
          <w:sz w:val="28"/>
          <w:szCs w:val="28"/>
          <w:lang w:val="en-US"/>
        </w:rPr>
        <w:t xml:space="preserve"> </w:t>
      </w:r>
      <w:r w:rsidR="00A86F25" w:rsidRPr="000A6385">
        <w:rPr>
          <w:rFonts w:ascii="Times New Roman" w:hAnsi="Times New Roman" w:cs="Times New Roman"/>
          <w:sz w:val="28"/>
          <w:szCs w:val="28"/>
        </w:rPr>
        <w:t xml:space="preserve">tại </w:t>
      </w:r>
      <w:r w:rsidR="007539F0">
        <w:rPr>
          <w:rFonts w:ascii="Times New Roman" w:hAnsi="Times New Roman" w:cs="Times New Roman"/>
          <w:sz w:val="28"/>
          <w:szCs w:val="28"/>
          <w:lang w:val="en-US"/>
        </w:rPr>
        <w:t>cơ sở khám bệnh, chữa bệnh</w:t>
      </w:r>
      <w:r w:rsidR="00A86F25" w:rsidRPr="000A6385">
        <w:rPr>
          <w:rFonts w:ascii="Times New Roman" w:hAnsi="Times New Roman" w:cs="Times New Roman"/>
          <w:sz w:val="28"/>
          <w:szCs w:val="28"/>
        </w:rPr>
        <w:t xml:space="preserve"> hoặc</w:t>
      </w:r>
      <w:r w:rsidR="00A86F25" w:rsidRPr="000A6385">
        <w:rPr>
          <w:rFonts w:ascii="Times New Roman" w:hAnsi="Times New Roman" w:cs="Times New Roman"/>
          <w:sz w:val="28"/>
          <w:szCs w:val="28"/>
          <w:lang w:val="en-US"/>
        </w:rPr>
        <w:t xml:space="preserve"> tại cơ sở tiếp nhận</w:t>
      </w:r>
      <w:r w:rsidR="00A86F25" w:rsidRPr="000A6385">
        <w:rPr>
          <w:rFonts w:ascii="Times New Roman" w:hAnsi="Times New Roman" w:cs="Times New Roman"/>
          <w:sz w:val="28"/>
          <w:szCs w:val="28"/>
        </w:rPr>
        <w:t xml:space="preserve"> theo chỉ định </w:t>
      </w:r>
      <w:r w:rsidR="00A86F25" w:rsidRPr="000A6385">
        <w:rPr>
          <w:rFonts w:ascii="Times New Roman" w:hAnsi="Times New Roman" w:cs="Times New Roman"/>
          <w:sz w:val="28"/>
          <w:szCs w:val="28"/>
          <w:lang w:val="en-US"/>
        </w:rPr>
        <w:t>chuyển cơ sở khám bệnh, chữa bệnh</w:t>
      </w:r>
      <w:r w:rsidR="008927DD">
        <w:rPr>
          <w:rFonts w:ascii="Times New Roman" w:hAnsi="Times New Roman" w:cs="Times New Roman"/>
          <w:sz w:val="28"/>
          <w:szCs w:val="28"/>
          <w:lang w:val="en-US"/>
        </w:rPr>
        <w:t xml:space="preserve">; mức hỗ trợ không quá </w:t>
      </w:r>
      <w:r w:rsidR="008927DD" w:rsidRPr="000A6385">
        <w:rPr>
          <w:rFonts w:ascii="Times New Roman" w:hAnsi="Times New Roman" w:cs="Times New Roman"/>
          <w:sz w:val="28"/>
          <w:szCs w:val="28"/>
          <w:lang w:val="en-US"/>
        </w:rPr>
        <w:t>20</w:t>
      </w:r>
      <w:r w:rsidR="008927DD" w:rsidRPr="000A6385">
        <w:rPr>
          <w:rFonts w:ascii="Times New Roman" w:hAnsi="Times New Roman" w:cs="Times New Roman"/>
          <w:sz w:val="28"/>
          <w:szCs w:val="28"/>
        </w:rPr>
        <w:t>.</w:t>
      </w:r>
      <w:r w:rsidR="008927DD" w:rsidRPr="000A6385">
        <w:rPr>
          <w:rFonts w:ascii="Times New Roman" w:hAnsi="Times New Roman" w:cs="Times New Roman"/>
          <w:sz w:val="28"/>
          <w:szCs w:val="28"/>
          <w:lang w:val="en-US"/>
        </w:rPr>
        <w:t>0</w:t>
      </w:r>
      <w:r w:rsidR="008927DD" w:rsidRPr="000A6385">
        <w:rPr>
          <w:rFonts w:ascii="Times New Roman" w:hAnsi="Times New Roman" w:cs="Times New Roman"/>
          <w:sz w:val="28"/>
          <w:szCs w:val="28"/>
        </w:rPr>
        <w:t>00.000</w:t>
      </w:r>
      <w:r w:rsidR="008927DD" w:rsidRPr="000A6385">
        <w:rPr>
          <w:rFonts w:ascii="Times New Roman" w:hAnsi="Times New Roman" w:cs="Times New Roman"/>
          <w:sz w:val="28"/>
          <w:szCs w:val="28"/>
          <w:lang w:val="en-US"/>
        </w:rPr>
        <w:t xml:space="preserve"> đồng</w:t>
      </w:r>
      <w:r w:rsidR="008927DD" w:rsidRPr="000A6385">
        <w:rPr>
          <w:rFonts w:ascii="Times New Roman" w:hAnsi="Times New Roman" w:cs="Times New Roman"/>
          <w:sz w:val="28"/>
          <w:szCs w:val="28"/>
        </w:rPr>
        <w:t>/người/</w:t>
      </w:r>
      <w:r w:rsidR="008927DD" w:rsidRPr="000A6385">
        <w:rPr>
          <w:rFonts w:ascii="Times New Roman" w:hAnsi="Times New Roman" w:cs="Times New Roman"/>
          <w:sz w:val="28"/>
          <w:szCs w:val="28"/>
          <w:lang w:val="en-US"/>
        </w:rPr>
        <w:t>năm</w:t>
      </w:r>
      <w:r w:rsidR="000F4E01">
        <w:rPr>
          <w:rFonts w:ascii="Times New Roman" w:hAnsi="Times New Roman" w:cs="Times New Roman"/>
          <w:sz w:val="28"/>
          <w:szCs w:val="28"/>
          <w:lang w:val="en-US"/>
        </w:rPr>
        <w:t xml:space="preserve">. </w:t>
      </w:r>
      <w:r w:rsidR="004701BA">
        <w:rPr>
          <w:rFonts w:ascii="Times New Roman" w:hAnsi="Times New Roman" w:cs="Times New Roman"/>
          <w:sz w:val="28"/>
          <w:szCs w:val="28"/>
          <w:lang w:val="en-US"/>
        </w:rPr>
        <w:t>Trong trường hợp phải chuyển đến tuyến Trung ương</w:t>
      </w:r>
      <w:r>
        <w:rPr>
          <w:rFonts w:ascii="Times New Roman" w:hAnsi="Times New Roman" w:cs="Times New Roman"/>
          <w:sz w:val="28"/>
          <w:szCs w:val="28"/>
          <w:lang w:val="en-US"/>
        </w:rPr>
        <w:t xml:space="preserve"> điều trị</w:t>
      </w:r>
      <w:r w:rsidR="004701BA">
        <w:rPr>
          <w:rFonts w:ascii="Times New Roman" w:hAnsi="Times New Roman" w:cs="Times New Roman"/>
          <w:sz w:val="28"/>
          <w:szCs w:val="28"/>
          <w:lang w:val="en-US"/>
        </w:rPr>
        <w:t xml:space="preserve"> ngoài mức hỗ trợ trên được hỗ trợ</w:t>
      </w:r>
      <w:r>
        <w:rPr>
          <w:rFonts w:ascii="Times New Roman" w:hAnsi="Times New Roman" w:cs="Times New Roman"/>
          <w:sz w:val="28"/>
          <w:szCs w:val="28"/>
          <w:lang w:val="en-US"/>
        </w:rPr>
        <w:t xml:space="preserve"> </w:t>
      </w:r>
      <w:r w:rsidRPr="000A6385">
        <w:rPr>
          <w:rFonts w:ascii="Times New Roman" w:hAnsi="Times New Roman" w:cs="Times New Roman"/>
          <w:sz w:val="28"/>
          <w:szCs w:val="28"/>
        </w:rPr>
        <w:t>hỗ trợ tiền ăn, tiền lưu trú và chi phí đi lại</w:t>
      </w: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theo</w:t>
      </w:r>
      <w:proofErr w:type="gramEnd"/>
      <w:r w:rsidRPr="000A6385">
        <w:rPr>
          <w:rFonts w:ascii="Times New Roman" w:hAnsi="Times New Roman" w:cs="Times New Roman"/>
          <w:sz w:val="28"/>
          <w:szCs w:val="28"/>
        </w:rPr>
        <w:t xml:space="preserve"> thực tế</w:t>
      </w:r>
      <w:r>
        <w:rPr>
          <w:rFonts w:ascii="Times New Roman" w:hAnsi="Times New Roman" w:cs="Times New Roman"/>
          <w:sz w:val="28"/>
          <w:szCs w:val="28"/>
          <w:lang w:val="en-US"/>
        </w:rPr>
        <w:t>; mức hỗ trợ</w:t>
      </w:r>
      <w:r w:rsidR="004701BA">
        <w:rPr>
          <w:rFonts w:ascii="Times New Roman" w:hAnsi="Times New Roman" w:cs="Times New Roman"/>
          <w:sz w:val="28"/>
          <w:szCs w:val="28"/>
          <w:lang w:val="en-US"/>
        </w:rPr>
        <w:t xml:space="preserve"> </w:t>
      </w:r>
      <w:r w:rsidR="00422081">
        <w:rPr>
          <w:rFonts w:ascii="Times New Roman" w:hAnsi="Times New Roman" w:cs="Times New Roman"/>
          <w:sz w:val="28"/>
          <w:szCs w:val="28"/>
          <w:lang w:val="en-US"/>
        </w:rPr>
        <w:t>không quá 5.000.000 đồng/người/năm</w:t>
      </w:r>
      <w:r w:rsidR="005F3344">
        <w:rPr>
          <w:rFonts w:ascii="Times New Roman" w:hAnsi="Times New Roman" w:cs="Times New Roman"/>
          <w:sz w:val="28"/>
          <w:szCs w:val="28"/>
          <w:lang w:val="en-US"/>
        </w:rPr>
        <w:t>.</w:t>
      </w:r>
    </w:p>
    <w:p w14:paraId="20553601" w14:textId="626CC070" w:rsidR="005F3344" w:rsidRDefault="005F3344" w:rsidP="005F3344">
      <w:pPr>
        <w:spacing w:before="120"/>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Pr>
          <w:rFonts w:ascii="Times New Roman" w:hAnsi="Times New Roman" w:cs="Times New Roman"/>
          <w:sz w:val="28"/>
          <w:szCs w:val="28"/>
        </w:rPr>
        <w:t>Cán bộ thuộc diện Ban Thường vụ Tỉnh ủy quản lý</w:t>
      </w:r>
      <w:r>
        <w:rPr>
          <w:rFonts w:ascii="Times New Roman" w:hAnsi="Times New Roman" w:cs="Times New Roman"/>
          <w:sz w:val="28"/>
          <w:szCs w:val="28"/>
          <w:lang w:val="en-US"/>
        </w:rPr>
        <w:t xml:space="preserve"> (</w:t>
      </w:r>
      <w:r w:rsidR="002F050B">
        <w:rPr>
          <w:rFonts w:ascii="Times New Roman" w:hAnsi="Times New Roman" w:cs="Times New Roman"/>
          <w:sz w:val="28"/>
          <w:szCs w:val="28"/>
          <w:lang w:val="en-US"/>
        </w:rPr>
        <w:t>cán bộ</w:t>
      </w:r>
      <w:r>
        <w:rPr>
          <w:rFonts w:ascii="Times New Roman" w:hAnsi="Times New Roman" w:cs="Times New Roman"/>
          <w:sz w:val="28"/>
          <w:szCs w:val="28"/>
          <w:lang w:val="en-US"/>
        </w:rPr>
        <w:t xml:space="preserve"> còn lại)</w:t>
      </w:r>
      <w:r>
        <w:rPr>
          <w:rFonts w:ascii="Times New Roman" w:hAnsi="Times New Roman" w:cs="Times New Roman"/>
          <w:sz w:val="28"/>
          <w:szCs w:val="28"/>
        </w:rPr>
        <w:t xml:space="preserve"> được </w:t>
      </w:r>
      <w:r w:rsidRPr="000A6385">
        <w:rPr>
          <w:rFonts w:ascii="Times New Roman" w:hAnsi="Times New Roman" w:cs="Times New Roman"/>
          <w:sz w:val="28"/>
          <w:szCs w:val="28"/>
        </w:rPr>
        <w:t>hỗ trợ</w:t>
      </w:r>
      <w:r w:rsidRPr="000A6385">
        <w:rPr>
          <w:rFonts w:ascii="Times New Roman" w:hAnsi="Times New Roman" w:cs="Times New Roman"/>
          <w:sz w:val="28"/>
          <w:szCs w:val="28"/>
          <w:lang w:val="en-US"/>
        </w:rPr>
        <w:t xml:space="preserve"> một</w:t>
      </w:r>
      <w:r w:rsidRPr="000A6385">
        <w:rPr>
          <w:rFonts w:ascii="Times New Roman" w:hAnsi="Times New Roman" w:cs="Times New Roman"/>
          <w:sz w:val="28"/>
          <w:szCs w:val="28"/>
        </w:rPr>
        <w:t xml:space="preserve"> phần chi phí khám bệnh, chữa bệnh</w:t>
      </w:r>
      <w:r w:rsidRPr="000A6385">
        <w:rPr>
          <w:rFonts w:ascii="Times New Roman" w:hAnsi="Times New Roman" w:cs="Times New Roman"/>
          <w:sz w:val="28"/>
          <w:szCs w:val="28"/>
          <w:lang w:val="en-US"/>
        </w:rPr>
        <w:t xml:space="preserve"> </w:t>
      </w:r>
      <w:r w:rsidRPr="000A6385">
        <w:rPr>
          <w:rFonts w:ascii="Times New Roman" w:hAnsi="Times New Roman" w:cs="Times New Roman"/>
          <w:sz w:val="28"/>
          <w:szCs w:val="28"/>
        </w:rPr>
        <w:t xml:space="preserve">tại </w:t>
      </w:r>
      <w:r w:rsidR="008163EB">
        <w:rPr>
          <w:rFonts w:ascii="Times New Roman" w:hAnsi="Times New Roman" w:cs="Times New Roman"/>
          <w:sz w:val="28"/>
          <w:szCs w:val="28"/>
          <w:lang w:val="en-US"/>
        </w:rPr>
        <w:t>cơ sở khám bệnh, chữa bệnh</w:t>
      </w:r>
      <w:r w:rsidRPr="000A6385">
        <w:rPr>
          <w:rFonts w:ascii="Times New Roman" w:hAnsi="Times New Roman" w:cs="Times New Roman"/>
          <w:sz w:val="28"/>
          <w:szCs w:val="28"/>
        </w:rPr>
        <w:t xml:space="preserve"> hoặc</w:t>
      </w:r>
      <w:r w:rsidRPr="000A6385">
        <w:rPr>
          <w:rFonts w:ascii="Times New Roman" w:hAnsi="Times New Roman" w:cs="Times New Roman"/>
          <w:sz w:val="28"/>
          <w:szCs w:val="28"/>
          <w:lang w:val="en-US"/>
        </w:rPr>
        <w:t xml:space="preserve"> tại cơ sở tiếp nhận</w:t>
      </w:r>
      <w:r w:rsidRPr="000A6385">
        <w:rPr>
          <w:rFonts w:ascii="Times New Roman" w:hAnsi="Times New Roman" w:cs="Times New Roman"/>
          <w:sz w:val="28"/>
          <w:szCs w:val="28"/>
        </w:rPr>
        <w:t xml:space="preserve"> theo chỉ định </w:t>
      </w:r>
      <w:r w:rsidRPr="000A6385">
        <w:rPr>
          <w:rFonts w:ascii="Times New Roman" w:hAnsi="Times New Roman" w:cs="Times New Roman"/>
          <w:sz w:val="28"/>
          <w:szCs w:val="28"/>
          <w:lang w:val="en-US"/>
        </w:rPr>
        <w:t>chuyển cơ sở khám bệnh, chữa bệnh</w:t>
      </w:r>
      <w:r>
        <w:rPr>
          <w:rFonts w:ascii="Times New Roman" w:hAnsi="Times New Roman" w:cs="Times New Roman"/>
          <w:sz w:val="28"/>
          <w:szCs w:val="28"/>
          <w:lang w:val="en-US"/>
        </w:rPr>
        <w:t xml:space="preserve">; mức hỗ trợ không quá </w:t>
      </w:r>
      <w:r w:rsidR="002F050B">
        <w:rPr>
          <w:rFonts w:ascii="Times New Roman" w:hAnsi="Times New Roman" w:cs="Times New Roman"/>
          <w:sz w:val="28"/>
          <w:szCs w:val="28"/>
          <w:lang w:val="en-US"/>
        </w:rPr>
        <w:t>15</w:t>
      </w:r>
      <w:r w:rsidRPr="000A6385">
        <w:rPr>
          <w:rFonts w:ascii="Times New Roman" w:hAnsi="Times New Roman" w:cs="Times New Roman"/>
          <w:sz w:val="28"/>
          <w:szCs w:val="28"/>
        </w:rPr>
        <w:t>.</w:t>
      </w:r>
      <w:r w:rsidRPr="000A6385">
        <w:rPr>
          <w:rFonts w:ascii="Times New Roman" w:hAnsi="Times New Roman" w:cs="Times New Roman"/>
          <w:sz w:val="28"/>
          <w:szCs w:val="28"/>
          <w:lang w:val="en-US"/>
        </w:rPr>
        <w:t>0</w:t>
      </w:r>
      <w:r w:rsidRPr="000A6385">
        <w:rPr>
          <w:rFonts w:ascii="Times New Roman" w:hAnsi="Times New Roman" w:cs="Times New Roman"/>
          <w:sz w:val="28"/>
          <w:szCs w:val="28"/>
        </w:rPr>
        <w:t>00.000</w:t>
      </w:r>
      <w:r w:rsidRPr="000A6385">
        <w:rPr>
          <w:rFonts w:ascii="Times New Roman" w:hAnsi="Times New Roman" w:cs="Times New Roman"/>
          <w:sz w:val="28"/>
          <w:szCs w:val="28"/>
          <w:lang w:val="en-US"/>
        </w:rPr>
        <w:t xml:space="preserve"> đồng</w:t>
      </w:r>
      <w:r w:rsidRPr="000A6385">
        <w:rPr>
          <w:rFonts w:ascii="Times New Roman" w:hAnsi="Times New Roman" w:cs="Times New Roman"/>
          <w:sz w:val="28"/>
          <w:szCs w:val="28"/>
        </w:rPr>
        <w:t>/người/</w:t>
      </w:r>
      <w:r w:rsidRPr="000A6385">
        <w:rPr>
          <w:rFonts w:ascii="Times New Roman" w:hAnsi="Times New Roman" w:cs="Times New Roman"/>
          <w:sz w:val="28"/>
          <w:szCs w:val="28"/>
          <w:lang w:val="en-US"/>
        </w:rPr>
        <w:t>năm</w:t>
      </w:r>
      <w:r w:rsidR="000F4E01">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Trong trường hợp phải chuyển đến tuyến Trung ương điều trị ngoài mức hỗ trợ trên được hỗ trợ </w:t>
      </w:r>
      <w:r w:rsidRPr="000A6385">
        <w:rPr>
          <w:rFonts w:ascii="Times New Roman" w:hAnsi="Times New Roman" w:cs="Times New Roman"/>
          <w:sz w:val="28"/>
          <w:szCs w:val="28"/>
        </w:rPr>
        <w:t>hỗ trợ tiền ăn, tiền lưu trú và chi phí đi lại</w:t>
      </w: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theo</w:t>
      </w:r>
      <w:proofErr w:type="gramEnd"/>
      <w:r w:rsidRPr="000A6385">
        <w:rPr>
          <w:rFonts w:ascii="Times New Roman" w:hAnsi="Times New Roman" w:cs="Times New Roman"/>
          <w:sz w:val="28"/>
          <w:szCs w:val="28"/>
        </w:rPr>
        <w:t xml:space="preserve"> thực tế</w:t>
      </w:r>
      <w:r>
        <w:rPr>
          <w:rFonts w:ascii="Times New Roman" w:hAnsi="Times New Roman" w:cs="Times New Roman"/>
          <w:sz w:val="28"/>
          <w:szCs w:val="28"/>
          <w:lang w:val="en-US"/>
        </w:rPr>
        <w:t>; mức hỗ trợ không quá 5.000.000 đồng/người/năm.</w:t>
      </w:r>
    </w:p>
    <w:p w14:paraId="1EF97534" w14:textId="4DA71C54" w:rsidR="005F3344" w:rsidRPr="00636A0C" w:rsidRDefault="00636A0C" w:rsidP="00852836">
      <w:pPr>
        <w:spacing w:before="120" w:after="120"/>
        <w:rPr>
          <w:rFonts w:ascii="Times New Roman" w:hAnsi="Times New Roman" w:cs="Times New Roman"/>
          <w:sz w:val="28"/>
          <w:szCs w:val="28"/>
          <w:lang w:val="en-US"/>
        </w:rPr>
      </w:pPr>
      <w:r w:rsidRPr="00636A0C">
        <w:rPr>
          <w:rFonts w:ascii="Times New Roman" w:hAnsi="Times New Roman" w:cs="Times New Roman"/>
          <w:sz w:val="28"/>
          <w:szCs w:val="28"/>
          <w:lang w:val="en-US"/>
        </w:rPr>
        <w:t>c) Hỗ</w:t>
      </w:r>
      <w:r>
        <w:rPr>
          <w:rFonts w:ascii="Times New Roman" w:hAnsi="Times New Roman" w:cs="Times New Roman"/>
          <w:sz w:val="28"/>
          <w:szCs w:val="28"/>
          <w:lang w:val="en-US"/>
        </w:rPr>
        <w:t xml:space="preserve"> trợ khi mắc bệnh ung </w:t>
      </w:r>
      <w:proofErr w:type="gramStart"/>
      <w:r>
        <w:rPr>
          <w:rFonts w:ascii="Times New Roman" w:hAnsi="Times New Roman" w:cs="Times New Roman"/>
          <w:sz w:val="28"/>
          <w:szCs w:val="28"/>
          <w:lang w:val="en-US"/>
        </w:rPr>
        <w:t>thư</w:t>
      </w:r>
      <w:proofErr w:type="gramEnd"/>
    </w:p>
    <w:p w14:paraId="54E9E8B4" w14:textId="3DDA9BD7" w:rsidR="00852836" w:rsidRDefault="00852836" w:rsidP="00852836">
      <w:pPr>
        <w:spacing w:after="120"/>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0A6385">
        <w:rPr>
          <w:rFonts w:ascii="Times New Roman" w:hAnsi="Times New Roman" w:cs="Times New Roman"/>
          <w:sz w:val="28"/>
          <w:szCs w:val="28"/>
        </w:rPr>
        <w:t>Cán bộ thuộc diện Bộ Chính trị, Ban Bí thư quản lý</w:t>
      </w:r>
      <w:r w:rsidR="00930EFF">
        <w:rPr>
          <w:rFonts w:ascii="Times New Roman" w:hAnsi="Times New Roman" w:cs="Times New Roman"/>
          <w:sz w:val="28"/>
          <w:szCs w:val="28"/>
          <w:lang w:val="en-US"/>
        </w:rPr>
        <w:t xml:space="preserve">: </w:t>
      </w:r>
      <w:r w:rsidRPr="000A7F0F">
        <w:rPr>
          <w:rFonts w:ascii="Times New Roman" w:hAnsi="Times New Roman" w:cs="Times New Roman"/>
          <w:sz w:val="28"/>
          <w:szCs w:val="28"/>
        </w:rPr>
        <w:t>Ngoài chế độ quy định tại Quy định số 200-QĐ/TW ngày 15 tháng 6 năm 2026 của Ban Bí thư</w:t>
      </w:r>
      <w:r w:rsidR="00930EFF">
        <w:rPr>
          <w:rFonts w:ascii="Times New Roman" w:hAnsi="Times New Roman" w:cs="Times New Roman"/>
          <w:sz w:val="28"/>
          <w:szCs w:val="28"/>
          <w:lang w:val="en-US"/>
        </w:rPr>
        <w:t>;</w:t>
      </w:r>
      <w:r w:rsidRPr="000A7F0F">
        <w:rPr>
          <w:rFonts w:ascii="Times New Roman" w:hAnsi="Times New Roman" w:cs="Times New Roman"/>
          <w:sz w:val="28"/>
          <w:szCs w:val="28"/>
        </w:rPr>
        <w:t xml:space="preserve"> cán bộ mắc bệnh ung thư được hỗ trợ một lần, mức hỗ trợ không quá 80.000.000 đồng/người.</w:t>
      </w:r>
    </w:p>
    <w:p w14:paraId="5004770D" w14:textId="4F8AE57B" w:rsidR="006E194D" w:rsidRPr="006E194D" w:rsidRDefault="006E194D" w:rsidP="00852836">
      <w:pPr>
        <w:spacing w:after="120"/>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Pr>
          <w:rFonts w:ascii="Times New Roman" w:hAnsi="Times New Roman" w:cs="Times New Roman"/>
          <w:sz w:val="28"/>
          <w:szCs w:val="28"/>
        </w:rPr>
        <w:t>Cán bộ thuộc diện Ban Thường vụ Tỉnh ủy quản lý</w:t>
      </w:r>
      <w:r>
        <w:rPr>
          <w:rFonts w:ascii="Times New Roman" w:hAnsi="Times New Roman" w:cs="Times New Roman"/>
          <w:sz w:val="28"/>
          <w:szCs w:val="28"/>
          <w:lang w:val="en-US"/>
        </w:rPr>
        <w:t xml:space="preserve"> (từ Phó Chủ tịch UBND tỉnh và tương đương trở lên), </w:t>
      </w:r>
      <w:r w:rsidRPr="000A7F0F">
        <w:rPr>
          <w:rFonts w:ascii="Times New Roman" w:hAnsi="Times New Roman" w:cs="Times New Roman"/>
          <w:sz w:val="28"/>
          <w:szCs w:val="28"/>
        </w:rPr>
        <w:t xml:space="preserve">cán bộ mắc bệnh ung </w:t>
      </w:r>
      <w:proofErr w:type="gramStart"/>
      <w:r w:rsidRPr="000A7F0F">
        <w:rPr>
          <w:rFonts w:ascii="Times New Roman" w:hAnsi="Times New Roman" w:cs="Times New Roman"/>
          <w:sz w:val="28"/>
          <w:szCs w:val="28"/>
        </w:rPr>
        <w:t>thư</w:t>
      </w:r>
      <w:proofErr w:type="gramEnd"/>
      <w:r w:rsidRPr="000A7F0F">
        <w:rPr>
          <w:rFonts w:ascii="Times New Roman" w:hAnsi="Times New Roman" w:cs="Times New Roman"/>
          <w:sz w:val="28"/>
          <w:szCs w:val="28"/>
        </w:rPr>
        <w:t xml:space="preserve"> được hỗ trợ một lần, mức hỗ trợ không quá </w:t>
      </w:r>
      <w:r>
        <w:rPr>
          <w:rFonts w:ascii="Times New Roman" w:hAnsi="Times New Roman" w:cs="Times New Roman"/>
          <w:sz w:val="28"/>
          <w:szCs w:val="28"/>
          <w:lang w:val="en-US"/>
        </w:rPr>
        <w:t>60</w:t>
      </w:r>
      <w:r w:rsidRPr="000A7F0F">
        <w:rPr>
          <w:rFonts w:ascii="Times New Roman" w:hAnsi="Times New Roman" w:cs="Times New Roman"/>
          <w:sz w:val="28"/>
          <w:szCs w:val="28"/>
        </w:rPr>
        <w:t>.000.000 đồng/người</w:t>
      </w:r>
      <w:r>
        <w:rPr>
          <w:rFonts w:ascii="Times New Roman" w:hAnsi="Times New Roman" w:cs="Times New Roman"/>
          <w:sz w:val="28"/>
          <w:szCs w:val="28"/>
          <w:lang w:val="en-US"/>
        </w:rPr>
        <w:t>.</w:t>
      </w:r>
    </w:p>
    <w:p w14:paraId="5801C766" w14:textId="3B26BD06" w:rsidR="00231FF5" w:rsidRPr="006E194D" w:rsidRDefault="00231FF5" w:rsidP="00231FF5">
      <w:pPr>
        <w:spacing w:after="120"/>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Pr>
          <w:rFonts w:ascii="Times New Roman" w:hAnsi="Times New Roman" w:cs="Times New Roman"/>
          <w:sz w:val="28"/>
          <w:szCs w:val="28"/>
        </w:rPr>
        <w:t>Cán bộ thuộc diện Ban Thường vụ Tỉnh ủy quản lý</w:t>
      </w:r>
      <w:r>
        <w:rPr>
          <w:rFonts w:ascii="Times New Roman" w:hAnsi="Times New Roman" w:cs="Times New Roman"/>
          <w:sz w:val="28"/>
          <w:szCs w:val="28"/>
          <w:lang w:val="en-US"/>
        </w:rPr>
        <w:t xml:space="preserve"> (cán bộ còn lại), </w:t>
      </w:r>
      <w:r w:rsidRPr="000A7F0F">
        <w:rPr>
          <w:rFonts w:ascii="Times New Roman" w:hAnsi="Times New Roman" w:cs="Times New Roman"/>
          <w:sz w:val="28"/>
          <w:szCs w:val="28"/>
        </w:rPr>
        <w:t xml:space="preserve">cán bộ mắc bệnh ung </w:t>
      </w:r>
      <w:proofErr w:type="gramStart"/>
      <w:r w:rsidRPr="000A7F0F">
        <w:rPr>
          <w:rFonts w:ascii="Times New Roman" w:hAnsi="Times New Roman" w:cs="Times New Roman"/>
          <w:sz w:val="28"/>
          <w:szCs w:val="28"/>
        </w:rPr>
        <w:t>thư</w:t>
      </w:r>
      <w:proofErr w:type="gramEnd"/>
      <w:r w:rsidRPr="000A7F0F">
        <w:rPr>
          <w:rFonts w:ascii="Times New Roman" w:hAnsi="Times New Roman" w:cs="Times New Roman"/>
          <w:sz w:val="28"/>
          <w:szCs w:val="28"/>
        </w:rPr>
        <w:t xml:space="preserve"> được hỗ trợ một lần, mức hỗ trợ không quá </w:t>
      </w:r>
      <w:r>
        <w:rPr>
          <w:rFonts w:ascii="Times New Roman" w:hAnsi="Times New Roman" w:cs="Times New Roman"/>
          <w:sz w:val="28"/>
          <w:szCs w:val="28"/>
          <w:lang w:val="en-US"/>
        </w:rPr>
        <w:t>50</w:t>
      </w:r>
      <w:r w:rsidRPr="000A7F0F">
        <w:rPr>
          <w:rFonts w:ascii="Times New Roman" w:hAnsi="Times New Roman" w:cs="Times New Roman"/>
          <w:sz w:val="28"/>
          <w:szCs w:val="28"/>
        </w:rPr>
        <w:t>.000.000 đồng/người</w:t>
      </w:r>
      <w:r>
        <w:rPr>
          <w:rFonts w:ascii="Times New Roman" w:hAnsi="Times New Roman" w:cs="Times New Roman"/>
          <w:sz w:val="28"/>
          <w:szCs w:val="28"/>
          <w:lang w:val="en-US"/>
        </w:rPr>
        <w:t>.</w:t>
      </w:r>
    </w:p>
    <w:p w14:paraId="0DB189FB" w14:textId="1FA87BAD" w:rsidR="00957B1F" w:rsidRDefault="00957B1F">
      <w:pPr>
        <w:spacing w:before="120"/>
        <w:rPr>
          <w:kern w:val="2"/>
          <w:lang w:eastAsia="vi-VN"/>
          <w14:ligatures w14:val="standardContextual"/>
        </w:rPr>
      </w:pPr>
      <w:r>
        <w:rPr>
          <w:rFonts w:ascii="Times New Roman" w:hAnsi="Times New Roman" w:cs="Times New Roman"/>
          <w:b/>
          <w:bCs/>
          <w:sz w:val="28"/>
          <w:szCs w:val="28"/>
        </w:rPr>
        <w:lastRenderedPageBreak/>
        <w:t>V</w:t>
      </w:r>
      <w:r w:rsidR="00085741">
        <w:rPr>
          <w:rFonts w:ascii="Times New Roman" w:hAnsi="Times New Roman" w:cs="Times New Roman"/>
          <w:b/>
          <w:bCs/>
          <w:sz w:val="28"/>
          <w:szCs w:val="28"/>
          <w:lang w:val="en-US"/>
        </w:rPr>
        <w:t>I</w:t>
      </w:r>
      <w:r>
        <w:rPr>
          <w:rFonts w:ascii="Times New Roman" w:hAnsi="Times New Roman" w:cs="Times New Roman"/>
          <w:b/>
          <w:bCs/>
          <w:sz w:val="28"/>
          <w:szCs w:val="28"/>
        </w:rPr>
        <w:t>. DỰ KIẾN NGUỒN LỰC VÀ ĐIỀU KIỆN BẢO ĐẢM THI HÀNH</w:t>
      </w:r>
    </w:p>
    <w:p w14:paraId="16DA32FF" w14:textId="77777777" w:rsidR="00163792" w:rsidRDefault="00163792" w:rsidP="00163792">
      <w:pPr>
        <w:spacing w:before="12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 Nguồn lực, điều kiện đảm bảo </w:t>
      </w:r>
    </w:p>
    <w:p w14:paraId="42894068" w14:textId="7E12EBE8" w:rsidR="002521EC" w:rsidRPr="00EF4F9D" w:rsidRDefault="002521EC" w:rsidP="002521EC">
      <w:pPr>
        <w:spacing w:before="120"/>
      </w:pPr>
      <w:r>
        <w:rPr>
          <w:rFonts w:ascii="Times New Roman" w:hAnsi="Times New Roman" w:cs="Times New Roman"/>
          <w:sz w:val="28"/>
          <w:szCs w:val="28"/>
          <w:lang w:val="en-US"/>
        </w:rPr>
        <w:t xml:space="preserve">Nguồn kinh phí thực hiện </w:t>
      </w:r>
      <w:r w:rsidRPr="00851E4B">
        <w:rPr>
          <w:rFonts w:ascii="Times New Roman" w:hAnsi="Times New Roman" w:cs="Times New Roman"/>
          <w:sz w:val="28"/>
          <w:szCs w:val="28"/>
        </w:rPr>
        <w:t xml:space="preserve">chế độ, chính sách về công tác bảo vệ, chăm sóc sức khỏe cán bộ thuộc diện Bộ Chính trị, Ban Bí </w:t>
      </w:r>
      <w:proofErr w:type="gramStart"/>
      <w:r w:rsidRPr="00851E4B">
        <w:rPr>
          <w:rFonts w:ascii="Times New Roman" w:hAnsi="Times New Roman" w:cs="Times New Roman"/>
          <w:sz w:val="28"/>
          <w:szCs w:val="28"/>
        </w:rPr>
        <w:t>thư</w:t>
      </w:r>
      <w:proofErr w:type="gramEnd"/>
      <w:r w:rsidRPr="00851E4B">
        <w:rPr>
          <w:rFonts w:ascii="Times New Roman" w:hAnsi="Times New Roman" w:cs="Times New Roman"/>
          <w:sz w:val="28"/>
          <w:szCs w:val="28"/>
        </w:rPr>
        <w:t xml:space="preserve"> và Ban Thường vụ Tỉnh ủy quản lý trên địa bàn tỉnh Thanh Hóa</w:t>
      </w:r>
      <w:r>
        <w:rPr>
          <w:rFonts w:ascii="Times New Roman" w:hAnsi="Times New Roman" w:cs="Times New Roman"/>
          <w:sz w:val="28"/>
          <w:szCs w:val="28"/>
        </w:rPr>
        <w:t xml:space="preserve"> </w:t>
      </w:r>
      <w:r>
        <w:rPr>
          <w:rFonts w:ascii="Times New Roman" w:eastAsia="Times New Roman" w:hAnsi="Times New Roman" w:cs="Times New Roman"/>
          <w:sz w:val="28"/>
          <w:szCs w:val="28"/>
          <w:lang w:val="en-US"/>
        </w:rPr>
        <w:t>do</w:t>
      </w:r>
      <w:r>
        <w:rPr>
          <w:rFonts w:ascii="Times New Roman" w:hAnsi="Times New Roman" w:cs="Times New Roman"/>
          <w:sz w:val="28"/>
          <w:szCs w:val="28"/>
          <w:lang w:val="en-US"/>
        </w:rPr>
        <w:t xml:space="preserve"> ngân sách tỉnh đảm bảo</w:t>
      </w:r>
      <w:r w:rsidRPr="00EF4F9D">
        <w:rPr>
          <w:rFonts w:ascii="Times New Roman" w:hAnsi="Times New Roman" w:cs="Times New Roman"/>
          <w:sz w:val="28"/>
          <w:szCs w:val="28"/>
        </w:rPr>
        <w:t>.</w:t>
      </w:r>
    </w:p>
    <w:p w14:paraId="22693A44" w14:textId="77777777" w:rsidR="00D84917" w:rsidRPr="00D84917" w:rsidRDefault="00D84917" w:rsidP="00D84917">
      <w:pPr>
        <w:spacing w:before="120"/>
        <w:rPr>
          <w:rFonts w:ascii="Times New Roman" w:hAnsi="Times New Roman" w:cs="Times New Roman"/>
          <w:sz w:val="28"/>
          <w:szCs w:val="28"/>
        </w:rPr>
      </w:pPr>
      <w:r w:rsidRPr="00D84917">
        <w:rPr>
          <w:rFonts w:ascii="Times New Roman" w:hAnsi="Times New Roman" w:cs="Times New Roman"/>
          <w:sz w:val="28"/>
          <w:szCs w:val="28"/>
        </w:rPr>
        <w:t>Đối với cán bộ thuộc diện Bộ Chính trị, Ban Bí thư quản lý, Trung tâm Bảo vệ, chăm sóc sức khỏe cán bộ tỉnh tham mưu xây dựng nhu cầu kinh phí, Bệnh viện Đa khoa tỉnh Thanh Hóa thực hiện lập dự toán, quản lý, sử dụng và thanh quyết toán kinh phí theo quy định. Đối với các đối tượng còn lại, cơ quan, đơn vị, UBND xã, phường có cán bộ thuộc diện hưởng chính sách có trách nhiệm lập dự toán, quản lý, sử dụng và thanh quyết toán kinh phí theo quy định của pháp luật.</w:t>
      </w:r>
    </w:p>
    <w:p w14:paraId="705C57F7" w14:textId="01ADEB52" w:rsidR="00163792" w:rsidRDefault="00163792">
      <w:pPr>
        <w:spacing w:before="120"/>
        <w:rPr>
          <w:rFonts w:ascii="Times New Roman" w:hAnsi="Times New Roman" w:cs="Times New Roman"/>
          <w:b/>
          <w:bCs/>
          <w:sz w:val="28"/>
          <w:szCs w:val="28"/>
          <w:lang w:val="en-US"/>
        </w:rPr>
      </w:pPr>
      <w:r w:rsidRPr="00163792">
        <w:rPr>
          <w:rFonts w:ascii="Times New Roman" w:hAnsi="Times New Roman" w:cs="Times New Roman"/>
          <w:b/>
          <w:bCs/>
          <w:sz w:val="28"/>
          <w:szCs w:val="28"/>
          <w:lang w:val="en-US"/>
        </w:rPr>
        <w:t>2. Dự kiến nguồn lực</w:t>
      </w:r>
    </w:p>
    <w:p w14:paraId="04C9B9EB" w14:textId="77777777" w:rsidR="00E845A8" w:rsidRDefault="00575894" w:rsidP="00575894">
      <w:pPr>
        <w:spacing w:before="120"/>
        <w:rPr>
          <w:rFonts w:ascii="Times New Roman" w:hAnsi="Times New Roman" w:cs="Times New Roman"/>
          <w:sz w:val="28"/>
          <w:szCs w:val="28"/>
          <w:lang w:val="en-US"/>
        </w:rPr>
      </w:pPr>
      <w:r w:rsidRPr="00575894">
        <w:rPr>
          <w:rFonts w:ascii="Times New Roman" w:hAnsi="Times New Roman" w:cs="Times New Roman"/>
          <w:b/>
          <w:bCs/>
          <w:i/>
          <w:iCs/>
          <w:sz w:val="28"/>
          <w:szCs w:val="28"/>
        </w:rPr>
        <w:t xml:space="preserve">Dự kiến kinh phí thực hiện Nghị quyết khoảng </w:t>
      </w:r>
      <w:r w:rsidR="00EC2944">
        <w:rPr>
          <w:rFonts w:ascii="Times New Roman" w:hAnsi="Times New Roman" w:cs="Times New Roman"/>
          <w:b/>
          <w:bCs/>
          <w:i/>
          <w:iCs/>
          <w:sz w:val="28"/>
          <w:szCs w:val="28"/>
          <w:lang w:val="en-US"/>
        </w:rPr>
        <w:t>11</w:t>
      </w:r>
      <w:r w:rsidRPr="00575894">
        <w:rPr>
          <w:rFonts w:ascii="Times New Roman" w:hAnsi="Times New Roman" w:cs="Times New Roman"/>
          <w:b/>
          <w:bCs/>
          <w:i/>
          <w:iCs/>
          <w:sz w:val="28"/>
          <w:szCs w:val="28"/>
        </w:rPr>
        <w:t>,</w:t>
      </w:r>
      <w:r w:rsidR="00EC2944">
        <w:rPr>
          <w:rFonts w:ascii="Times New Roman" w:hAnsi="Times New Roman" w:cs="Times New Roman"/>
          <w:b/>
          <w:bCs/>
          <w:i/>
          <w:iCs/>
          <w:sz w:val="28"/>
          <w:szCs w:val="28"/>
          <w:lang w:val="en-US"/>
        </w:rPr>
        <w:t>7</w:t>
      </w:r>
      <w:r w:rsidRPr="00575894">
        <w:rPr>
          <w:rFonts w:ascii="Times New Roman" w:hAnsi="Times New Roman" w:cs="Times New Roman"/>
          <w:b/>
          <w:bCs/>
          <w:i/>
          <w:iCs/>
          <w:sz w:val="28"/>
          <w:szCs w:val="28"/>
        </w:rPr>
        <w:t xml:space="preserve"> tỷ đồng/năm</w:t>
      </w:r>
      <w:r w:rsidRPr="00575894">
        <w:rPr>
          <w:rFonts w:ascii="Times New Roman" w:hAnsi="Times New Roman" w:cs="Times New Roman"/>
          <w:sz w:val="28"/>
          <w:szCs w:val="28"/>
        </w:rPr>
        <w:t>, trên cơ sở 1.822</w:t>
      </w:r>
      <w:r w:rsidR="00D36BE5">
        <w:rPr>
          <w:rStyle w:val="FootnoteReference"/>
          <w:rFonts w:ascii="Times New Roman" w:hAnsi="Times New Roman" w:cs="Times New Roman"/>
          <w:sz w:val="28"/>
          <w:szCs w:val="28"/>
        </w:rPr>
        <w:footnoteReference w:id="1"/>
      </w:r>
      <w:r w:rsidRPr="00575894">
        <w:rPr>
          <w:rFonts w:ascii="Times New Roman" w:hAnsi="Times New Roman" w:cs="Times New Roman"/>
          <w:sz w:val="28"/>
          <w:szCs w:val="28"/>
        </w:rPr>
        <w:t xml:space="preserve"> cán bộ thuộc phạm vi điều chỉnh của Nghị quyết</w:t>
      </w:r>
      <w:r w:rsidR="00E845A8">
        <w:rPr>
          <w:rFonts w:ascii="Times New Roman" w:hAnsi="Times New Roman" w:cs="Times New Roman"/>
          <w:sz w:val="28"/>
          <w:szCs w:val="28"/>
          <w:lang w:val="en-US"/>
        </w:rPr>
        <w:t>.</w:t>
      </w:r>
    </w:p>
    <w:p w14:paraId="09A4A409" w14:textId="77777777" w:rsidR="00C11446" w:rsidRPr="00C11446" w:rsidRDefault="00C11446" w:rsidP="00C11446">
      <w:pPr>
        <w:spacing w:before="120"/>
        <w:rPr>
          <w:rFonts w:ascii="Times New Roman" w:hAnsi="Times New Roman" w:cs="Times New Roman"/>
          <w:sz w:val="28"/>
          <w:szCs w:val="28"/>
        </w:rPr>
      </w:pPr>
      <w:r w:rsidRPr="00C11446">
        <w:rPr>
          <w:rFonts w:ascii="Times New Roman" w:hAnsi="Times New Roman" w:cs="Times New Roman"/>
          <w:sz w:val="28"/>
          <w:szCs w:val="28"/>
        </w:rPr>
        <w:t>Kinh phí trên được tính toán trên cơ sở số lượng đối tượng thuộc phạm vi điều chỉnh của Nghị quyết, mức hỗ trợ khám sức khỏe định kỳ, dự kiến nhu cầu hỗ trợ khám chữa bệnh và hỗ trợ khi mắc bệnh ung thư theo thực tiễn phát sinh.</w:t>
      </w:r>
    </w:p>
    <w:p w14:paraId="07A4BB04" w14:textId="77777777" w:rsidR="003E2541" w:rsidRDefault="003E2541" w:rsidP="003E2541">
      <w:pPr>
        <w:spacing w:before="120"/>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en-US"/>
        </w:rPr>
        <w:t>3</w:t>
      </w:r>
      <w:r>
        <w:rPr>
          <w:rFonts w:ascii="Times New Roman" w:eastAsia="Times New Roman" w:hAnsi="Times New Roman" w:cs="Times New Roman"/>
          <w:b/>
          <w:sz w:val="28"/>
          <w:szCs w:val="28"/>
        </w:rPr>
        <w:t xml:space="preserve">. Dự kiến thời gian trình và ban hành </w:t>
      </w:r>
    </w:p>
    <w:p w14:paraId="6BEAC3FF" w14:textId="16855EA1" w:rsidR="0099745B" w:rsidRPr="00297124" w:rsidRDefault="0099745B" w:rsidP="0099745B">
      <w:pPr>
        <w:spacing w:before="120"/>
        <w:rPr>
          <w:rFonts w:ascii="Times New Roman" w:hAnsi="Times New Roman" w:cs="Times New Roman"/>
          <w:sz w:val="28"/>
          <w:szCs w:val="28"/>
          <w:lang w:val="en-US"/>
        </w:rPr>
      </w:pPr>
      <w:r>
        <w:rPr>
          <w:rFonts w:ascii="Times New Roman" w:eastAsia="Times New Roman" w:hAnsi="Times New Roman" w:cs="Times New Roman"/>
          <w:sz w:val="28"/>
          <w:szCs w:val="28"/>
        </w:rPr>
        <w:t xml:space="preserve">Dự thảo Nghị quyết của </w:t>
      </w:r>
      <w:r>
        <w:rPr>
          <w:rFonts w:ascii="Times New Roman" w:eastAsia="Times New Roman" w:hAnsi="Times New Roman" w:cs="Times New Roman"/>
          <w:sz w:val="28"/>
          <w:szCs w:val="28"/>
          <w:lang w:val="en-US"/>
        </w:rPr>
        <w:t>HĐND</w:t>
      </w:r>
      <w:r>
        <w:rPr>
          <w:rFonts w:ascii="Times New Roman" w:eastAsia="Times New Roman" w:hAnsi="Times New Roman" w:cs="Times New Roman"/>
          <w:sz w:val="28"/>
          <w:szCs w:val="28"/>
        </w:rPr>
        <w:t xml:space="preserve"> tỉnh </w:t>
      </w:r>
      <w:r>
        <w:rPr>
          <w:rFonts w:ascii="Times New Roman" w:hAnsi="Times New Roman" w:cs="Times New Roman"/>
          <w:sz w:val="28"/>
          <w:szCs w:val="28"/>
          <w:lang w:val="en-US"/>
        </w:rPr>
        <w:t>q</w:t>
      </w:r>
      <w:r>
        <w:rPr>
          <w:rFonts w:ascii="Times New Roman" w:hAnsi="Times New Roman" w:cs="Times New Roman"/>
          <w:sz w:val="28"/>
          <w:szCs w:val="28"/>
        </w:rPr>
        <w:t xml:space="preserve">uy định </w:t>
      </w:r>
      <w:r>
        <w:rPr>
          <w:rFonts w:ascii="Times New Roman" w:eastAsia="Times New Roman" w:hAnsi="Times New Roman" w:cs="Times New Roman"/>
          <w:sz w:val="28"/>
          <w:szCs w:val="28"/>
          <w:lang w:val="en-US"/>
        </w:rPr>
        <w:t>một số chế độ, chính sách đối với cán bộ thuộc diện Bộ Chính trị, Ban Bí thư, Ban Thường vụ Tỉnh ủy quản lý trên địa bàn tỉnh Thanh Hóa</w:t>
      </w:r>
      <w:r w:rsidR="00297124">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 xml:space="preserve">dự kiến trình HĐND tỉnh tại Kỳ họp </w:t>
      </w:r>
      <w:r w:rsidR="00297124">
        <w:rPr>
          <w:rFonts w:ascii="Times New Roman" w:eastAsia="Times New Roman" w:hAnsi="Times New Roman" w:cs="Times New Roman"/>
          <w:sz w:val="28"/>
          <w:szCs w:val="28"/>
          <w:lang w:val="en-US"/>
        </w:rPr>
        <w:t>tháng 12 năm 2026.</w:t>
      </w:r>
    </w:p>
    <w:p w14:paraId="34D14460" w14:textId="1D9D4D27" w:rsidR="00EF198D" w:rsidRDefault="00EF198D" w:rsidP="00EF198D">
      <w:pPr>
        <w:shd w:val="clear" w:color="auto" w:fill="FFFFFF"/>
        <w:spacing w:before="12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w:t>
      </w:r>
      <w:r>
        <w:rPr>
          <w:rFonts w:ascii="Times New Roman" w:eastAsia="Times New Roman" w:hAnsi="Times New Roman" w:cs="Times New Roman"/>
          <w:b/>
          <w:bCs/>
          <w:sz w:val="28"/>
          <w:szCs w:val="28"/>
          <w:lang w:val="en-US"/>
        </w:rPr>
        <w:t>I</w:t>
      </w:r>
      <w:r w:rsidR="00085741">
        <w:rPr>
          <w:rFonts w:ascii="Times New Roman" w:eastAsia="Times New Roman" w:hAnsi="Times New Roman" w:cs="Times New Roman"/>
          <w:b/>
          <w:bCs/>
          <w:sz w:val="28"/>
          <w:szCs w:val="28"/>
          <w:lang w:val="en-US"/>
        </w:rPr>
        <w:t>I</w:t>
      </w:r>
      <w:r>
        <w:rPr>
          <w:rFonts w:ascii="Times New Roman" w:eastAsia="Times New Roman" w:hAnsi="Times New Roman" w:cs="Times New Roman"/>
          <w:b/>
          <w:bCs/>
          <w:sz w:val="28"/>
          <w:szCs w:val="28"/>
        </w:rPr>
        <w:t>. TÓM TẮT Ý KIẾN THAM GIA CỦA CÁC ĐƠN VỊ LIÊN QUAN</w:t>
      </w:r>
    </w:p>
    <w:p w14:paraId="5B38F1C3" w14:textId="77777777" w:rsidR="00EF198D" w:rsidRDefault="00EF198D" w:rsidP="00EF198D">
      <w:pPr>
        <w:spacing w:before="12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 Tóm tắt ý kiến của các sở, ban, ngành, đơn vị cấp tỉnh, các xã, phường</w:t>
      </w:r>
    </w:p>
    <w:p w14:paraId="329FAC58" w14:textId="77777777" w:rsidR="00EF198D" w:rsidRDefault="00EF198D" w:rsidP="00EF198D">
      <w:pPr>
        <w:spacing w:before="120"/>
        <w:rPr>
          <w:rFonts w:ascii="Times New Roman" w:eastAsia="Times New Roman" w:hAnsi="Times New Roman" w:cs="Times New Roman"/>
          <w:spacing w:val="-2"/>
          <w:sz w:val="28"/>
          <w:szCs w:val="28"/>
        </w:rPr>
      </w:pPr>
      <w:r>
        <w:rPr>
          <w:rFonts w:ascii="Times New Roman" w:eastAsia="Times New Roman" w:hAnsi="Times New Roman" w:cs="Times New Roman"/>
          <w:sz w:val="28"/>
          <w:szCs w:val="28"/>
        </w:rPr>
        <w:t xml:space="preserve">Sở </w:t>
      </w:r>
      <w:r>
        <w:rPr>
          <w:rFonts w:ascii="Times New Roman" w:eastAsia="Times New Roman" w:hAnsi="Times New Roman" w:cs="Times New Roman"/>
          <w:sz w:val="28"/>
          <w:szCs w:val="28"/>
          <w:lang w:val="en-US"/>
        </w:rPr>
        <w:t>Y tế</w:t>
      </w:r>
      <w:r>
        <w:rPr>
          <w:rFonts w:ascii="Times New Roman" w:eastAsia="Times New Roman" w:hAnsi="Times New Roman" w:cs="Times New Roman"/>
          <w:sz w:val="28"/>
          <w:szCs w:val="28"/>
        </w:rPr>
        <w:t xml:space="preserve"> đã lấy ý kiến các sở, ban, ngành, đơn vị cấp tỉnh, các xã, phường</w:t>
      </w:r>
      <w:r>
        <w:rPr>
          <w:rFonts w:ascii="Times New Roman" w:eastAsia="Times New Roman" w:hAnsi="Times New Roman" w:cs="Times New Roman"/>
          <w:sz w:val="28"/>
          <w:szCs w:val="28"/>
          <w:lang w:val="en-US"/>
        </w:rPr>
        <w:t xml:space="preserve"> và</w:t>
      </w:r>
      <w:r>
        <w:rPr>
          <w:rFonts w:ascii="Times New Roman" w:eastAsia="Times New Roman" w:hAnsi="Times New Roman" w:cs="Times New Roman"/>
          <w:spacing w:val="-2"/>
          <w:sz w:val="28"/>
          <w:szCs w:val="28"/>
        </w:rPr>
        <w:t xml:space="preserve"> tiếp thu, giải trình các ý kiến tham gia, bảo đảm đúng quy định, thống nhất và khả thi, hoàn thiện dự thảo Nghị quyết, gửi Sở Tư pháp thẩm định.</w:t>
      </w:r>
    </w:p>
    <w:p w14:paraId="32A37207" w14:textId="77777777" w:rsidR="00EF198D" w:rsidRDefault="00EF198D" w:rsidP="00EF198D">
      <w:pPr>
        <w:spacing w:before="12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 Tóm tắt ý kiến thẩm định của Sở Tư pháp</w:t>
      </w:r>
    </w:p>
    <w:p w14:paraId="435A4A03" w14:textId="77777777" w:rsidR="00EF198D" w:rsidRDefault="00EF198D" w:rsidP="00EF198D">
      <w:pPr>
        <w:spacing w:before="120"/>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Tại Báo cáo thẩm định số …………., Sở Tư pháp có ý kiến ……………….. Sở Y tế đã tiếp </w:t>
      </w:r>
      <w:proofErr w:type="gramStart"/>
      <w:r>
        <w:rPr>
          <w:rFonts w:ascii="Times New Roman" w:eastAsia="Times New Roman" w:hAnsi="Times New Roman" w:cs="Times New Roman"/>
          <w:sz w:val="28"/>
          <w:szCs w:val="28"/>
          <w:lang w:val="en-US"/>
        </w:rPr>
        <w:t>thu</w:t>
      </w:r>
      <w:proofErr w:type="gramEnd"/>
      <w:r>
        <w:rPr>
          <w:rFonts w:ascii="Times New Roman" w:eastAsia="Times New Roman" w:hAnsi="Times New Roman" w:cs="Times New Roman"/>
          <w:sz w:val="28"/>
          <w:szCs w:val="28"/>
          <w:lang w:val="en-US"/>
        </w:rPr>
        <w:t xml:space="preserve">, giải trình các ý kiến tham gia; trên cơ sở đó, </w:t>
      </w:r>
      <w:r>
        <w:rPr>
          <w:rFonts w:ascii="Times New Roman" w:eastAsia="Times New Roman" w:hAnsi="Times New Roman" w:cs="Times New Roman"/>
          <w:sz w:val="28"/>
          <w:szCs w:val="28"/>
          <w:lang w:val="en-US"/>
        </w:rPr>
        <w:lastRenderedPageBreak/>
        <w:t>tham mưu Tờ trình số …/TTr-SYT ngày  .../.../2026 đề nghị UBND tỉnh trình HĐND tỉnh xem xét, ban hành Nghị quyết.</w:t>
      </w:r>
    </w:p>
    <w:p w14:paraId="79D63C43" w14:textId="36A59893" w:rsidR="00EF198D" w:rsidRDefault="00EF198D" w:rsidP="00EF198D">
      <w:pPr>
        <w:spacing w:before="12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VI</w:t>
      </w:r>
      <w:r>
        <w:rPr>
          <w:rFonts w:ascii="Times New Roman" w:eastAsia="Times New Roman" w:hAnsi="Times New Roman" w:cs="Times New Roman"/>
          <w:b/>
          <w:bCs/>
          <w:sz w:val="28"/>
          <w:szCs w:val="28"/>
          <w:lang w:val="en-US"/>
        </w:rPr>
        <w:t>I</w:t>
      </w:r>
      <w:r w:rsidR="00085741">
        <w:rPr>
          <w:rFonts w:ascii="Times New Roman" w:eastAsia="Times New Roman" w:hAnsi="Times New Roman" w:cs="Times New Roman"/>
          <w:b/>
          <w:bCs/>
          <w:sz w:val="28"/>
          <w:szCs w:val="28"/>
          <w:lang w:val="en-US"/>
        </w:rPr>
        <w:t>I</w:t>
      </w:r>
      <w:r>
        <w:rPr>
          <w:rFonts w:ascii="Times New Roman" w:eastAsia="Times New Roman" w:hAnsi="Times New Roman" w:cs="Times New Roman"/>
          <w:b/>
          <w:bCs/>
          <w:sz w:val="28"/>
          <w:szCs w:val="28"/>
        </w:rPr>
        <w:t>. HỒ SƠ, TÀI LIỆU KÈM THEO</w:t>
      </w:r>
    </w:p>
    <w:p w14:paraId="2AD2DB1D" w14:textId="77777777" w:rsidR="00EF198D" w:rsidRDefault="00EF198D" w:rsidP="00EF198D">
      <w:pPr>
        <w:spacing w:before="120"/>
        <w:rPr>
          <w:rFonts w:ascii="Times New Roman" w:eastAsia="Times New Roman" w:hAnsi="Times New Roman" w:cs="Times New Roman"/>
          <w:spacing w:val="-6"/>
          <w:sz w:val="28"/>
          <w:szCs w:val="28"/>
        </w:rPr>
      </w:pPr>
      <w:r>
        <w:rPr>
          <w:rFonts w:ascii="Times New Roman" w:eastAsia="Times New Roman" w:hAnsi="Times New Roman" w:cs="Times New Roman"/>
          <w:b/>
          <w:spacing w:val="-6"/>
          <w:sz w:val="28"/>
          <w:szCs w:val="28"/>
        </w:rPr>
        <w:t>1.</w:t>
      </w:r>
      <w:r>
        <w:rPr>
          <w:rFonts w:ascii="Times New Roman" w:eastAsia="Times New Roman" w:hAnsi="Times New Roman" w:cs="Times New Roman"/>
          <w:spacing w:val="-6"/>
          <w:sz w:val="28"/>
          <w:szCs w:val="28"/>
        </w:rPr>
        <w:t xml:space="preserve"> Tờ </w:t>
      </w:r>
      <w:r>
        <w:rPr>
          <w:rFonts w:ascii="Times New Roman" w:eastAsia="Times New Roman" w:hAnsi="Times New Roman" w:cs="Times New Roman"/>
          <w:spacing w:val="-2"/>
          <w:sz w:val="28"/>
          <w:szCs w:val="28"/>
        </w:rPr>
        <w:t>trình số …/TTr-</w:t>
      </w:r>
      <w:r>
        <w:rPr>
          <w:rFonts w:ascii="Times New Roman" w:eastAsia="Times New Roman" w:hAnsi="Times New Roman" w:cs="Times New Roman"/>
          <w:spacing w:val="-2"/>
          <w:sz w:val="28"/>
          <w:szCs w:val="28"/>
          <w:lang w:val="en-US"/>
        </w:rPr>
        <w:t>SYT</w:t>
      </w:r>
      <w:r>
        <w:rPr>
          <w:rFonts w:ascii="Times New Roman" w:eastAsia="Times New Roman" w:hAnsi="Times New Roman" w:cs="Times New Roman"/>
          <w:spacing w:val="-2"/>
          <w:sz w:val="28"/>
          <w:szCs w:val="28"/>
        </w:rPr>
        <w:t xml:space="preserve"> ngày … </w:t>
      </w:r>
      <w:r>
        <w:rPr>
          <w:rFonts w:ascii="Times New Roman" w:eastAsia="Times New Roman" w:hAnsi="Times New Roman" w:cs="Times New Roman"/>
          <w:spacing w:val="-2"/>
          <w:sz w:val="28"/>
          <w:szCs w:val="28"/>
          <w:lang w:val="en-US"/>
        </w:rPr>
        <w:t>/</w:t>
      </w:r>
      <w:r>
        <w:rPr>
          <w:rFonts w:ascii="Times New Roman" w:eastAsia="Times New Roman" w:hAnsi="Times New Roman" w:cs="Times New Roman"/>
          <w:spacing w:val="-2"/>
          <w:sz w:val="28"/>
          <w:szCs w:val="28"/>
        </w:rPr>
        <w:t xml:space="preserve">2026 của Sở </w:t>
      </w:r>
      <w:r>
        <w:rPr>
          <w:rFonts w:ascii="Times New Roman" w:eastAsia="Times New Roman" w:hAnsi="Times New Roman" w:cs="Times New Roman"/>
          <w:spacing w:val="-2"/>
          <w:sz w:val="28"/>
          <w:szCs w:val="28"/>
          <w:lang w:val="en-US"/>
        </w:rPr>
        <w:t>Y tế</w:t>
      </w:r>
      <w:r>
        <w:rPr>
          <w:rFonts w:ascii="Times New Roman" w:eastAsia="Times New Roman" w:hAnsi="Times New Roman" w:cs="Times New Roman"/>
          <w:spacing w:val="-2"/>
          <w:sz w:val="28"/>
          <w:szCs w:val="28"/>
        </w:rPr>
        <w:t xml:space="preserve"> về việc đề nghị ban hành Nghị quyết của HĐND tỉnh về việc ban hành </w:t>
      </w:r>
      <w:r w:rsidRPr="00245CD6">
        <w:rPr>
          <w:rFonts w:ascii="Times New Roman" w:hAnsi="Times New Roman" w:cs="Times New Roman"/>
          <w:sz w:val="28"/>
          <w:szCs w:val="28"/>
        </w:rPr>
        <w:t>quy</w:t>
      </w:r>
      <w:r w:rsidRPr="00245CD6">
        <w:rPr>
          <w:rFonts w:ascii="Times New Roman" w:eastAsia="Times New Roman" w:hAnsi="Times New Roman" w:cs="Times New Roman"/>
          <w:color w:val="000000" w:themeColor="text1"/>
          <w:sz w:val="28"/>
          <w:szCs w:val="28"/>
          <w:lang w:val="en-US"/>
        </w:rPr>
        <w:t xml:space="preserve"> </w:t>
      </w:r>
      <w:r w:rsidRPr="00245CD6">
        <w:rPr>
          <w:rFonts w:ascii="Times New Roman" w:hAnsi="Times New Roman" w:cs="Times New Roman"/>
          <w:sz w:val="28"/>
          <w:szCs w:val="28"/>
        </w:rPr>
        <w:t>định chế độ, chính sách về công tác bảo vệ, chăm sóc sức khỏe cán bộ thuộc diện Bộ Chính trị, Ban Bí thư và Ban Thường vụ Tỉnh ủy quản lý trên địa bàn tỉnh Thanh Hóa</w:t>
      </w:r>
      <w:r>
        <w:rPr>
          <w:rFonts w:ascii="Times New Roman" w:eastAsia="Times New Roman" w:hAnsi="Times New Roman" w:cs="Times New Roman"/>
          <w:spacing w:val="-2"/>
          <w:sz w:val="28"/>
          <w:szCs w:val="28"/>
        </w:rPr>
        <w:t xml:space="preserve"> (gửi kèm theo Báo cáo thẩm định số </w:t>
      </w:r>
      <w:r>
        <w:rPr>
          <w:rFonts w:ascii="Times New Roman" w:eastAsia="Times New Roman" w:hAnsi="Times New Roman" w:cs="Times New Roman"/>
          <w:spacing w:val="-2"/>
          <w:sz w:val="28"/>
          <w:szCs w:val="28"/>
          <w:lang w:val="en-US"/>
        </w:rPr>
        <w:t>………….</w:t>
      </w:r>
      <w:r>
        <w:rPr>
          <w:rFonts w:ascii="Times New Roman" w:eastAsia="Times New Roman" w:hAnsi="Times New Roman" w:cs="Times New Roman"/>
          <w:spacing w:val="-2"/>
          <w:sz w:val="28"/>
          <w:szCs w:val="28"/>
        </w:rPr>
        <w:t xml:space="preserve"> ngày </w:t>
      </w:r>
      <w:r>
        <w:rPr>
          <w:rFonts w:ascii="Times New Roman" w:eastAsia="Times New Roman" w:hAnsi="Times New Roman" w:cs="Times New Roman"/>
          <w:spacing w:val="-2"/>
          <w:sz w:val="28"/>
          <w:szCs w:val="28"/>
          <w:lang w:val="en-US"/>
        </w:rPr>
        <w:t>….</w:t>
      </w:r>
      <w:r>
        <w:rPr>
          <w:rFonts w:ascii="Times New Roman" w:eastAsia="Times New Roman" w:hAnsi="Times New Roman" w:cs="Times New Roman"/>
          <w:spacing w:val="-2"/>
          <w:sz w:val="28"/>
          <w:szCs w:val="28"/>
        </w:rPr>
        <w:t>/2026 của Sở Tư pháp;</w:t>
      </w:r>
      <w:r>
        <w:rPr>
          <w:rFonts w:ascii="Times New Roman" w:eastAsia="Times New Roman" w:hAnsi="Times New Roman" w:cs="Times New Roman"/>
          <w:spacing w:val="-6"/>
          <w:sz w:val="28"/>
          <w:szCs w:val="28"/>
        </w:rPr>
        <w:t xml:space="preserve"> bản tổng hợp tiếp thu, giải trình góp ý đối với dự thảo Nghị quyết).</w:t>
      </w:r>
    </w:p>
    <w:p w14:paraId="762CBC47" w14:textId="77777777" w:rsidR="00EF198D" w:rsidRDefault="00EF198D" w:rsidP="00EF198D">
      <w:pPr>
        <w:spacing w:before="120"/>
        <w:rPr>
          <w:rFonts w:ascii="Times New Roman" w:eastAsia="Times New Roman" w:hAnsi="Times New Roman" w:cs="Times New Roman"/>
          <w:sz w:val="28"/>
          <w:szCs w:val="28"/>
        </w:rPr>
      </w:pPr>
      <w:r>
        <w:rPr>
          <w:rFonts w:ascii="Times New Roman" w:eastAsia="Times New Roman" w:hAnsi="Times New Roman" w:cs="Times New Roman"/>
          <w:b/>
          <w:sz w:val="28"/>
          <w:szCs w:val="28"/>
        </w:rPr>
        <w:t>2</w:t>
      </w:r>
      <w:r>
        <w:rPr>
          <w:rFonts w:ascii="Times New Roman" w:eastAsia="Times New Roman" w:hAnsi="Times New Roman" w:cs="Times New Roman"/>
          <w:sz w:val="28"/>
          <w:szCs w:val="28"/>
        </w:rPr>
        <w:t xml:space="preserve">. Dự thảo Nghị quyết của </w:t>
      </w:r>
      <w:r>
        <w:rPr>
          <w:rFonts w:ascii="Times New Roman" w:eastAsia="Times New Roman" w:hAnsi="Times New Roman" w:cs="Times New Roman"/>
          <w:spacing w:val="-2"/>
          <w:sz w:val="28"/>
          <w:szCs w:val="28"/>
        </w:rPr>
        <w:t xml:space="preserve">HĐND </w:t>
      </w:r>
      <w:r>
        <w:rPr>
          <w:rFonts w:ascii="Times New Roman" w:eastAsia="Times New Roman" w:hAnsi="Times New Roman" w:cs="Times New Roman"/>
          <w:sz w:val="28"/>
          <w:szCs w:val="28"/>
        </w:rPr>
        <w:t xml:space="preserve">tỉnh về việc </w:t>
      </w:r>
      <w:r>
        <w:rPr>
          <w:rFonts w:ascii="Times New Roman" w:eastAsia="Times New Roman" w:hAnsi="Times New Roman" w:cs="Times New Roman"/>
          <w:spacing w:val="-2"/>
          <w:sz w:val="28"/>
          <w:szCs w:val="28"/>
        </w:rPr>
        <w:t xml:space="preserve">ban hành </w:t>
      </w:r>
      <w:r w:rsidRPr="00245CD6">
        <w:rPr>
          <w:rFonts w:ascii="Times New Roman" w:hAnsi="Times New Roman" w:cs="Times New Roman"/>
          <w:sz w:val="28"/>
          <w:szCs w:val="28"/>
        </w:rPr>
        <w:t>quy</w:t>
      </w:r>
      <w:r w:rsidRPr="00245CD6">
        <w:rPr>
          <w:rFonts w:ascii="Times New Roman" w:eastAsia="Times New Roman" w:hAnsi="Times New Roman" w:cs="Times New Roman"/>
          <w:color w:val="000000" w:themeColor="text1"/>
          <w:sz w:val="28"/>
          <w:szCs w:val="28"/>
          <w:lang w:val="en-US"/>
        </w:rPr>
        <w:t xml:space="preserve"> </w:t>
      </w:r>
      <w:r w:rsidRPr="00245CD6">
        <w:rPr>
          <w:rFonts w:ascii="Times New Roman" w:hAnsi="Times New Roman" w:cs="Times New Roman"/>
          <w:sz w:val="28"/>
          <w:szCs w:val="28"/>
        </w:rPr>
        <w:t>định chế độ, chính sách về công tác bảo vệ, chăm sóc sức khỏe cán bộ thuộc diện Bộ Chính trị, Ban Bí thư và Ban Thường vụ Tỉnh ủy quản lý trên địa bàn tỉnh Thanh Hóa</w:t>
      </w:r>
      <w:r>
        <w:rPr>
          <w:rFonts w:ascii="Times New Roman" w:hAnsi="Times New Roman" w:cs="Times New Roman"/>
          <w:sz w:val="28"/>
          <w:szCs w:val="28"/>
        </w:rPr>
        <w:t>.</w:t>
      </w:r>
    </w:p>
    <w:p w14:paraId="2D3FDA58" w14:textId="77777777" w:rsidR="00EF198D" w:rsidRDefault="00EF198D" w:rsidP="00EF198D">
      <w:pPr>
        <w:spacing w:before="120"/>
        <w:rPr>
          <w:rFonts w:ascii="Times New Roman" w:eastAsia="Times New Roman" w:hAnsi="Times New Roman" w:cs="Times New Roman"/>
          <w:sz w:val="28"/>
          <w:szCs w:val="28"/>
        </w:rPr>
      </w:pPr>
      <w:r>
        <w:rPr>
          <w:rFonts w:ascii="Times New Roman" w:eastAsia="Times New Roman" w:hAnsi="Times New Roman" w:cs="Times New Roman"/>
          <w:b/>
          <w:sz w:val="28"/>
          <w:szCs w:val="28"/>
        </w:rPr>
        <w:t>3</w:t>
      </w:r>
      <w:r>
        <w:rPr>
          <w:rFonts w:ascii="Times New Roman" w:eastAsia="Times New Roman" w:hAnsi="Times New Roman" w:cs="Times New Roman"/>
          <w:sz w:val="28"/>
          <w:szCs w:val="28"/>
        </w:rPr>
        <w:t>. Các hồ sơ, tài liệu liên quan.</w:t>
      </w:r>
    </w:p>
    <w:p w14:paraId="05A820D6" w14:textId="07A4A9BD" w:rsidR="00EF198D" w:rsidRDefault="00085741" w:rsidP="00EF198D">
      <w:pPr>
        <w:spacing w:before="120"/>
        <w:rPr>
          <w:rFonts w:ascii="Times New Roman Bold" w:eastAsia="Times New Roman" w:hAnsi="Times New Roman Bold" w:cs="Times New Roman"/>
          <w:b/>
          <w:bCs/>
          <w:spacing w:val="-6"/>
          <w:sz w:val="28"/>
          <w:szCs w:val="28"/>
        </w:rPr>
      </w:pPr>
      <w:r w:rsidRPr="00147933">
        <w:rPr>
          <w:rFonts w:ascii="Times New Roman" w:eastAsia="Times New Roman" w:hAnsi="Times New Roman" w:cs="Times New Roman"/>
          <w:b/>
          <w:bCs/>
          <w:spacing w:val="-6"/>
          <w:sz w:val="28"/>
          <w:szCs w:val="28"/>
          <w:lang w:val="en-US"/>
        </w:rPr>
        <w:t>IX</w:t>
      </w:r>
      <w:r w:rsidR="00EF198D" w:rsidRPr="00147933">
        <w:rPr>
          <w:rFonts w:ascii="Times New Roman" w:eastAsia="Times New Roman" w:hAnsi="Times New Roman" w:cs="Times New Roman"/>
          <w:b/>
          <w:bCs/>
          <w:spacing w:val="-6"/>
          <w:sz w:val="28"/>
          <w:szCs w:val="28"/>
        </w:rPr>
        <w:t>. KIẾN</w:t>
      </w:r>
      <w:r w:rsidR="00EF198D">
        <w:rPr>
          <w:rFonts w:ascii="Times New Roman Bold" w:eastAsia="Times New Roman" w:hAnsi="Times New Roman Bold" w:cs="Times New Roman"/>
          <w:b/>
          <w:bCs/>
          <w:spacing w:val="-6"/>
          <w:sz w:val="28"/>
          <w:szCs w:val="28"/>
        </w:rPr>
        <w:t xml:space="preserve"> NGHỊ, ĐỀ XUẤT CỦA UBND TỈNH</w:t>
      </w:r>
    </w:p>
    <w:p w14:paraId="1E00746E" w14:textId="77777777" w:rsidR="00EF198D" w:rsidRDefault="00EF198D" w:rsidP="00EF198D">
      <w:pPr>
        <w:spacing w:before="12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 Tổng hợp ý kiến của UBND tỉnh</w:t>
      </w:r>
    </w:p>
    <w:p w14:paraId="127F6CC4" w14:textId="77777777" w:rsidR="00EF198D" w:rsidRDefault="00EF198D" w:rsidP="00EF198D">
      <w:pPr>
        <w:spacing w:before="1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Hình thức cho ý kiến: Thảo luận, cho ý kiến tại Hội nghị UBND tỉnh tổ chức ngày .../.../2026. </w:t>
      </w:r>
    </w:p>
    <w:p w14:paraId="3D7C55A6" w14:textId="77777777" w:rsidR="00EF198D" w:rsidRDefault="00EF198D" w:rsidP="00EF198D">
      <w:pPr>
        <w:spacing w:before="12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Tổng hợp kết quả: Toàn bộ các Thành viên UBND tỉnh tham dự hội nghị thống nhất với nội dung </w:t>
      </w:r>
      <w:r>
        <w:rPr>
          <w:rFonts w:ascii="Times New Roman" w:eastAsia="Times New Roman" w:hAnsi="Times New Roman" w:cs="Times New Roman"/>
          <w:color w:val="000000" w:themeColor="text1"/>
          <w:sz w:val="28"/>
          <w:szCs w:val="28"/>
          <w:lang w:val="en-US"/>
        </w:rPr>
        <w:t>Sở Y tế</w:t>
      </w:r>
      <w:r>
        <w:rPr>
          <w:rFonts w:ascii="Times New Roman" w:eastAsia="Times New Roman" w:hAnsi="Times New Roman" w:cs="Times New Roman"/>
          <w:color w:val="000000" w:themeColor="text1"/>
          <w:sz w:val="28"/>
          <w:szCs w:val="28"/>
        </w:rPr>
        <w:t xml:space="preserve"> đề xuất để </w:t>
      </w:r>
      <w:r>
        <w:rPr>
          <w:rFonts w:ascii="Times New Roman" w:eastAsia="Times New Roman" w:hAnsi="Times New Roman" w:cs="Times New Roman"/>
          <w:color w:val="000000" w:themeColor="text1"/>
          <w:sz w:val="28"/>
          <w:szCs w:val="28"/>
          <w:lang w:val="en-US"/>
        </w:rPr>
        <w:t xml:space="preserve">báo cáo </w:t>
      </w:r>
      <w:r>
        <w:rPr>
          <w:rFonts w:ascii="Times New Roman" w:eastAsia="Times New Roman" w:hAnsi="Times New Roman" w:cs="Times New Roman"/>
          <w:color w:val="000000" w:themeColor="text1"/>
          <w:sz w:val="28"/>
          <w:szCs w:val="28"/>
        </w:rPr>
        <w:t xml:space="preserve">Ban Thường vụ Đảng ủy UBND tỉnh trình Ban Thường vụ Tỉnh ủy xem xét, cho ý kiến chỉ đạo. </w:t>
      </w:r>
    </w:p>
    <w:p w14:paraId="65EE8EDA" w14:textId="77777777" w:rsidR="00EF198D" w:rsidRDefault="00EF198D" w:rsidP="00EF198D">
      <w:pPr>
        <w:spacing w:before="12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 Kiến nghị, đề xuất</w:t>
      </w:r>
    </w:p>
    <w:p w14:paraId="0BEB4154" w14:textId="77777777" w:rsidR="00EF198D" w:rsidRDefault="00EF198D" w:rsidP="00EF198D">
      <w:pPr>
        <w:spacing w:before="1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UBND tỉnh kính trình HĐND tỉnh ban hành Nghị quyết </w:t>
      </w:r>
      <w:r w:rsidRPr="00245CD6">
        <w:rPr>
          <w:rFonts w:ascii="Times New Roman" w:hAnsi="Times New Roman" w:cs="Times New Roman"/>
          <w:sz w:val="28"/>
          <w:szCs w:val="28"/>
        </w:rPr>
        <w:t>quy</w:t>
      </w:r>
      <w:r w:rsidRPr="00245CD6">
        <w:rPr>
          <w:rFonts w:ascii="Times New Roman" w:eastAsia="Times New Roman" w:hAnsi="Times New Roman" w:cs="Times New Roman"/>
          <w:color w:val="000000" w:themeColor="text1"/>
          <w:sz w:val="28"/>
          <w:szCs w:val="28"/>
          <w:lang w:val="en-US"/>
        </w:rPr>
        <w:t xml:space="preserve"> </w:t>
      </w:r>
      <w:r w:rsidRPr="00245CD6">
        <w:rPr>
          <w:rFonts w:ascii="Times New Roman" w:hAnsi="Times New Roman" w:cs="Times New Roman"/>
          <w:sz w:val="28"/>
          <w:szCs w:val="28"/>
        </w:rPr>
        <w:t>định chế độ, chính sách về công tác bảo vệ, chăm sóc sức khỏe cán bộ thuộc diện Bộ Chính trị, Ban Bí thư và Ban Thường vụ Tỉnh ủy quản lý trên địa bàn tỉnh Thanh Hóa</w:t>
      </w:r>
      <w:r>
        <w:rPr>
          <w:rFonts w:ascii="Times New Roman" w:eastAsia="Times New Roman" w:hAnsi="Times New Roman" w:cs="Times New Roman"/>
          <w:sz w:val="28"/>
          <w:szCs w:val="28"/>
        </w:rPr>
        <w:t>.</w:t>
      </w:r>
    </w:p>
    <w:p w14:paraId="7F86B15D" w14:textId="77777777" w:rsidR="00333AF6" w:rsidRDefault="00333AF6" w:rsidP="00333AF6">
      <w:pPr>
        <w:spacing w:before="1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UBND tỉnh chịu trách nhiệm trước </w:t>
      </w:r>
      <w:r>
        <w:rPr>
          <w:rFonts w:ascii="Times New Roman" w:hAnsi="Times New Roman" w:cs="Times New Roman"/>
          <w:sz w:val="28"/>
          <w:szCs w:val="28"/>
        </w:rPr>
        <w:t>pháp luật và</w:t>
      </w:r>
      <w:r>
        <w:rPr>
          <w:sz w:val="28"/>
          <w:szCs w:val="28"/>
        </w:rPr>
        <w:t xml:space="preserve"> </w:t>
      </w:r>
      <w:r>
        <w:rPr>
          <w:rFonts w:ascii="Times New Roman" w:eastAsia="Times New Roman" w:hAnsi="Times New Roman" w:cs="Times New Roman"/>
          <w:sz w:val="28"/>
          <w:szCs w:val="28"/>
        </w:rPr>
        <w:t>HĐND tỉnh về tính chính xác của thông tin, phù hợp của nội dung trình, đảm bảo đúng quy định hiện hành của pháp luật và phù hợp với thực tiễn; các số liệu, các căn cứ pháp lý được trích dẫn đầy đủ, đúng quy định.</w:t>
      </w:r>
    </w:p>
    <w:p w14:paraId="6D4F356B" w14:textId="77777777" w:rsidR="00333AF6" w:rsidRDefault="00333AF6" w:rsidP="00333AF6">
      <w:pPr>
        <w:spacing w:before="120"/>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 xml:space="preserve">Kính </w:t>
      </w:r>
      <w:r>
        <w:rPr>
          <w:rFonts w:ascii="Times New Roman" w:eastAsia="Times New Roman" w:hAnsi="Times New Roman" w:cs="Times New Roman"/>
          <w:sz w:val="28"/>
          <w:szCs w:val="28"/>
        </w:rPr>
        <w:t>trình Hội đồng nhân dân tỉnh xem xét, quyết nghị</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w:t>
      </w:r>
    </w:p>
    <w:p w14:paraId="6E65F5AD" w14:textId="77777777" w:rsidR="00B65A66" w:rsidRDefault="00B65A66">
      <w:pPr>
        <w:spacing w:line="247" w:lineRule="auto"/>
        <w:rPr>
          <w:rFonts w:ascii="Times New Roman" w:eastAsia="Times New Roman" w:hAnsi="Times New Roman" w:cs="Times New Roman"/>
          <w:sz w:val="28"/>
          <w:szCs w:val="28"/>
        </w:rPr>
      </w:pPr>
    </w:p>
    <w:tbl>
      <w:tblPr>
        <w:tblW w:w="0" w:type="auto"/>
        <w:tblInd w:w="-34" w:type="dxa"/>
        <w:tblLook w:val="01E0" w:firstRow="1" w:lastRow="1" w:firstColumn="1" w:lastColumn="1" w:noHBand="0" w:noVBand="0"/>
      </w:tblPr>
      <w:tblGrid>
        <w:gridCol w:w="5421"/>
        <w:gridCol w:w="3793"/>
      </w:tblGrid>
      <w:tr w:rsidR="00B65A66" w14:paraId="6E65F5B0" w14:textId="77777777">
        <w:tc>
          <w:tcPr>
            <w:tcW w:w="5421" w:type="dxa"/>
          </w:tcPr>
          <w:p w14:paraId="6E65F5AE" w14:textId="77777777" w:rsidR="00B65A66" w:rsidRDefault="006B6E49">
            <w:pPr>
              <w:ind w:firstLine="0"/>
              <w:rPr>
                <w:rFonts w:ascii="Times New Roman" w:hAnsi="Times New Roman" w:cs="Times New Roman"/>
                <w:b/>
                <w:i/>
                <w:sz w:val="24"/>
                <w:szCs w:val="24"/>
              </w:rPr>
            </w:pPr>
            <w:r>
              <w:rPr>
                <w:rFonts w:ascii="Times New Roman" w:hAnsi="Times New Roman" w:cs="Times New Roman"/>
                <w:b/>
                <w:i/>
                <w:sz w:val="24"/>
                <w:szCs w:val="24"/>
              </w:rPr>
              <w:t>Nơi nhận:</w:t>
            </w:r>
          </w:p>
        </w:tc>
        <w:tc>
          <w:tcPr>
            <w:tcW w:w="3793" w:type="dxa"/>
          </w:tcPr>
          <w:p w14:paraId="6E65F5AF" w14:textId="77777777" w:rsidR="00B65A66" w:rsidRDefault="006B6E49">
            <w:pPr>
              <w:ind w:firstLine="0"/>
              <w:jc w:val="center"/>
              <w:rPr>
                <w:rFonts w:ascii="Times New Roman" w:hAnsi="Times New Roman" w:cs="Times New Roman"/>
                <w:b/>
                <w:sz w:val="26"/>
                <w:szCs w:val="26"/>
              </w:rPr>
            </w:pPr>
            <w:r>
              <w:rPr>
                <w:rFonts w:ascii="Times New Roman" w:hAnsi="Times New Roman" w:cs="Times New Roman"/>
                <w:b/>
                <w:sz w:val="26"/>
                <w:szCs w:val="26"/>
              </w:rPr>
              <w:t>TM. ỦY BAN NHÂN DÂN</w:t>
            </w:r>
          </w:p>
        </w:tc>
      </w:tr>
      <w:tr w:rsidR="00B65A66" w14:paraId="6E65F5C0" w14:textId="77777777">
        <w:tc>
          <w:tcPr>
            <w:tcW w:w="5421" w:type="dxa"/>
          </w:tcPr>
          <w:p w14:paraId="6E65F5B1" w14:textId="77777777" w:rsidR="00B65A66" w:rsidRDefault="006B6E49">
            <w:pPr>
              <w:ind w:firstLine="0"/>
              <w:rPr>
                <w:rFonts w:ascii="Times New Roman" w:hAnsi="Times New Roman" w:cs="Times New Roman"/>
              </w:rPr>
            </w:pPr>
            <w:r>
              <w:rPr>
                <w:rFonts w:ascii="Times New Roman" w:hAnsi="Times New Roman" w:cs="Times New Roman"/>
              </w:rPr>
              <w:t>- Như trên;</w:t>
            </w:r>
          </w:p>
          <w:p w14:paraId="6E65F5B2" w14:textId="77777777" w:rsidR="00B65A66" w:rsidRDefault="006B6E49">
            <w:pPr>
              <w:ind w:firstLine="0"/>
              <w:rPr>
                <w:rFonts w:ascii="Times New Roman" w:hAnsi="Times New Roman" w:cs="Times New Roman"/>
              </w:rPr>
            </w:pPr>
            <w:r>
              <w:rPr>
                <w:rFonts w:ascii="Times New Roman" w:hAnsi="Times New Roman" w:cs="Times New Roman"/>
              </w:rPr>
              <w:t>- Thường trực: Tỉnh ủy, HĐND tỉnh (để b/c);</w:t>
            </w:r>
          </w:p>
          <w:p w14:paraId="6E65F5B3" w14:textId="77777777" w:rsidR="00B65A66" w:rsidRDefault="006B6E49">
            <w:pPr>
              <w:ind w:firstLine="0"/>
              <w:rPr>
                <w:rFonts w:ascii="Times New Roman" w:hAnsi="Times New Roman" w:cs="Times New Roman"/>
              </w:rPr>
            </w:pPr>
            <w:r>
              <w:rPr>
                <w:rFonts w:ascii="Times New Roman" w:hAnsi="Times New Roman" w:cs="Times New Roman"/>
              </w:rPr>
              <w:t>- Chủ tịch, các Phó Chủ tịch UBND tỉnh;</w:t>
            </w:r>
          </w:p>
          <w:p w14:paraId="6E65F5B4" w14:textId="77777777" w:rsidR="00B65A66" w:rsidRDefault="006B6E49">
            <w:pPr>
              <w:ind w:firstLine="0"/>
              <w:rPr>
                <w:rFonts w:ascii="Times New Roman" w:hAnsi="Times New Roman" w:cs="Times New Roman"/>
              </w:rPr>
            </w:pPr>
            <w:r>
              <w:rPr>
                <w:rFonts w:ascii="Times New Roman" w:hAnsi="Times New Roman" w:cs="Times New Roman"/>
              </w:rPr>
              <w:t>- Các Ban HĐND tỉnh;</w:t>
            </w:r>
          </w:p>
          <w:p w14:paraId="6E65F5B5" w14:textId="77777777" w:rsidR="00B65A66" w:rsidRDefault="006B6E49">
            <w:pPr>
              <w:ind w:firstLine="0"/>
              <w:rPr>
                <w:rFonts w:ascii="Times New Roman" w:hAnsi="Times New Roman" w:cs="Times New Roman"/>
              </w:rPr>
            </w:pPr>
            <w:r>
              <w:rPr>
                <w:rFonts w:ascii="Times New Roman" w:hAnsi="Times New Roman" w:cs="Times New Roman"/>
              </w:rPr>
              <w:t>- Các đại biểu HĐND tỉnh;</w:t>
            </w:r>
          </w:p>
          <w:p w14:paraId="6E65F5B6" w14:textId="77777777" w:rsidR="00B65A66" w:rsidRDefault="006B6E49">
            <w:pPr>
              <w:ind w:firstLine="0"/>
              <w:rPr>
                <w:rFonts w:ascii="Times New Roman" w:hAnsi="Times New Roman" w:cs="Times New Roman"/>
              </w:rPr>
            </w:pPr>
            <w:r>
              <w:rPr>
                <w:rFonts w:ascii="Times New Roman" w:hAnsi="Times New Roman" w:cs="Times New Roman"/>
              </w:rPr>
              <w:t>- Các sở: Tài chính, Tư pháp;</w:t>
            </w:r>
          </w:p>
          <w:p w14:paraId="6E65F5B7" w14:textId="77777777" w:rsidR="00B65A66" w:rsidRDefault="006B6E49">
            <w:pPr>
              <w:ind w:firstLine="0"/>
              <w:rPr>
                <w:rFonts w:ascii="Times New Roman" w:hAnsi="Times New Roman" w:cs="Times New Roman"/>
              </w:rPr>
            </w:pPr>
            <w:r>
              <w:rPr>
                <w:rFonts w:ascii="Times New Roman" w:hAnsi="Times New Roman" w:cs="Times New Roman"/>
              </w:rPr>
              <w:t>- Lưu: VT, KTTC, THĐT.</w:t>
            </w:r>
          </w:p>
        </w:tc>
        <w:tc>
          <w:tcPr>
            <w:tcW w:w="3793" w:type="dxa"/>
          </w:tcPr>
          <w:p w14:paraId="6E65F5B8" w14:textId="77777777" w:rsidR="00B65A66" w:rsidRDefault="006B6E49">
            <w:pPr>
              <w:ind w:firstLine="0"/>
              <w:jc w:val="center"/>
              <w:rPr>
                <w:rFonts w:ascii="Times New Roman" w:hAnsi="Times New Roman" w:cs="Times New Roman"/>
                <w:b/>
                <w:sz w:val="26"/>
                <w:szCs w:val="26"/>
              </w:rPr>
            </w:pPr>
            <w:r>
              <w:rPr>
                <w:rFonts w:ascii="Times New Roman" w:hAnsi="Times New Roman" w:cs="Times New Roman"/>
                <w:b/>
                <w:sz w:val="26"/>
                <w:szCs w:val="26"/>
              </w:rPr>
              <w:t>CHỦ TỊCH</w:t>
            </w:r>
          </w:p>
          <w:p w14:paraId="6E65F5B9" w14:textId="77777777" w:rsidR="00B65A66" w:rsidRDefault="00B65A66">
            <w:pPr>
              <w:ind w:firstLine="0"/>
              <w:jc w:val="center"/>
              <w:rPr>
                <w:rFonts w:ascii="Times New Roman" w:hAnsi="Times New Roman" w:cs="Times New Roman"/>
                <w:b/>
                <w:szCs w:val="28"/>
              </w:rPr>
            </w:pPr>
          </w:p>
          <w:p w14:paraId="6E65F5BA" w14:textId="77777777" w:rsidR="00B65A66" w:rsidRDefault="00B65A66">
            <w:pPr>
              <w:ind w:firstLine="0"/>
              <w:jc w:val="center"/>
              <w:rPr>
                <w:rFonts w:ascii="Times New Roman" w:hAnsi="Times New Roman" w:cs="Times New Roman"/>
                <w:b/>
                <w:sz w:val="16"/>
                <w:szCs w:val="28"/>
              </w:rPr>
            </w:pPr>
          </w:p>
          <w:p w14:paraId="6E65F5BB" w14:textId="77777777" w:rsidR="00B65A66" w:rsidRDefault="00B65A66">
            <w:pPr>
              <w:ind w:firstLine="0"/>
              <w:jc w:val="center"/>
              <w:rPr>
                <w:rFonts w:ascii="Times New Roman" w:hAnsi="Times New Roman" w:cs="Times New Roman"/>
                <w:b/>
                <w:sz w:val="16"/>
                <w:szCs w:val="28"/>
              </w:rPr>
            </w:pPr>
          </w:p>
          <w:p w14:paraId="6E65F5BC" w14:textId="77777777" w:rsidR="00B65A66" w:rsidRDefault="00B65A66">
            <w:pPr>
              <w:ind w:firstLine="0"/>
              <w:jc w:val="center"/>
              <w:rPr>
                <w:rFonts w:ascii="Times New Roman" w:hAnsi="Times New Roman" w:cs="Times New Roman"/>
                <w:b/>
                <w:sz w:val="14"/>
                <w:szCs w:val="28"/>
              </w:rPr>
            </w:pPr>
          </w:p>
          <w:p w14:paraId="6E65F5BD" w14:textId="77777777" w:rsidR="00B65A66" w:rsidRDefault="00B65A66">
            <w:pPr>
              <w:ind w:firstLine="0"/>
              <w:jc w:val="center"/>
              <w:rPr>
                <w:rFonts w:ascii="Times New Roman" w:hAnsi="Times New Roman" w:cs="Times New Roman"/>
                <w:b/>
                <w:sz w:val="28"/>
                <w:szCs w:val="28"/>
              </w:rPr>
            </w:pPr>
          </w:p>
          <w:p w14:paraId="6E65F5BE" w14:textId="77777777" w:rsidR="00B65A66" w:rsidRDefault="00B65A66">
            <w:pPr>
              <w:ind w:firstLine="0"/>
              <w:jc w:val="center"/>
              <w:rPr>
                <w:rFonts w:ascii="Times New Roman" w:hAnsi="Times New Roman" w:cs="Times New Roman"/>
                <w:b/>
                <w:sz w:val="18"/>
                <w:szCs w:val="28"/>
              </w:rPr>
            </w:pPr>
          </w:p>
          <w:p w14:paraId="6E65F5BF" w14:textId="77777777" w:rsidR="00B65A66" w:rsidRDefault="006B6E49">
            <w:pPr>
              <w:ind w:firstLine="0"/>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Tô </w:t>
            </w:r>
            <w:r>
              <w:rPr>
                <w:rFonts w:ascii="Times New Roman" w:hAnsi="Times New Roman" w:cs="Times New Roman"/>
                <w:b/>
                <w:sz w:val="28"/>
                <w:szCs w:val="28"/>
              </w:rPr>
              <w:t>Anh</w:t>
            </w:r>
            <w:r>
              <w:rPr>
                <w:rFonts w:ascii="Times New Roman" w:hAnsi="Times New Roman" w:cs="Times New Roman"/>
                <w:b/>
                <w:sz w:val="28"/>
                <w:szCs w:val="28"/>
                <w:lang w:val="en-US"/>
              </w:rPr>
              <w:t xml:space="preserve"> Dũng</w:t>
            </w:r>
          </w:p>
        </w:tc>
      </w:tr>
    </w:tbl>
    <w:p w14:paraId="6E65F5C1" w14:textId="77777777" w:rsidR="00B65A66" w:rsidRDefault="00B65A66">
      <w:pPr>
        <w:spacing w:before="120"/>
        <w:ind w:firstLine="0"/>
      </w:pPr>
    </w:p>
    <w:p w14:paraId="6E65F5C2" w14:textId="77777777" w:rsidR="00B65A66" w:rsidRDefault="00B65A66">
      <w:pPr>
        <w:spacing w:before="120"/>
        <w:ind w:firstLine="706"/>
        <w:rPr>
          <w:color w:val="000000" w:themeColor="text1"/>
        </w:rPr>
      </w:pPr>
    </w:p>
    <w:sectPr w:rsidR="00B65A66">
      <w:headerReference w:type="even" r:id="rId9"/>
      <w:headerReference w:type="default" r:id="rId10"/>
      <w:footerReference w:type="even" r:id="rId11"/>
      <w:footerReference w:type="default" r:id="rId12"/>
      <w:headerReference w:type="first" r:id="rId13"/>
      <w:footerReference w:type="first" r:id="rId14"/>
      <w:pgSz w:w="11907" w:h="16840" w:code="9"/>
      <w:pgMar w:top="1021" w:right="1134" w:bottom="964" w:left="1701" w:header="720" w:footer="72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64FC92" w14:textId="77777777" w:rsidR="00EE0764" w:rsidRDefault="00EE0764">
      <w:r>
        <w:separator/>
      </w:r>
    </w:p>
  </w:endnote>
  <w:endnote w:type="continuationSeparator" w:id="0">
    <w:p w14:paraId="692BB506" w14:textId="77777777" w:rsidR="00EE0764" w:rsidRDefault="00EE0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等线 Light">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等线">
    <w:panose1 w:val="00000000000000000000"/>
    <w:charset w:val="80"/>
    <w:family w:val="roman"/>
    <w:notTrueType/>
    <w:pitch w:val="default"/>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65F5D0" w14:textId="77777777" w:rsidR="00B65A66" w:rsidRDefault="00B65A6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65F5D1" w14:textId="77777777" w:rsidR="00B65A66" w:rsidRDefault="00B65A6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65F5D3" w14:textId="77777777" w:rsidR="00B65A66" w:rsidRDefault="00B65A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CD6CD2" w14:textId="77777777" w:rsidR="00EE0764" w:rsidRDefault="00EE0764">
      <w:r>
        <w:separator/>
      </w:r>
    </w:p>
  </w:footnote>
  <w:footnote w:type="continuationSeparator" w:id="0">
    <w:p w14:paraId="77600E05" w14:textId="77777777" w:rsidR="00EE0764" w:rsidRDefault="00EE0764">
      <w:r>
        <w:continuationSeparator/>
      </w:r>
    </w:p>
  </w:footnote>
  <w:footnote w:id="1">
    <w:p w14:paraId="3D9FE5CB" w14:textId="164C6C4E" w:rsidR="00D36BE5" w:rsidRPr="00A42586" w:rsidRDefault="00D36BE5" w:rsidP="00A42586">
      <w:pPr>
        <w:pStyle w:val="FootnoteText"/>
        <w:rPr>
          <w:rFonts w:ascii="Times New Roman" w:hAnsi="Times New Roman"/>
          <w:lang w:val="en-US"/>
        </w:rPr>
      </w:pPr>
      <w:r>
        <w:rPr>
          <w:rStyle w:val="FootnoteReference"/>
        </w:rPr>
        <w:footnoteRef/>
      </w:r>
      <w:r>
        <w:t xml:space="preserve"> </w:t>
      </w:r>
      <w:r w:rsidR="00A42586">
        <w:rPr>
          <w:rFonts w:ascii="Times New Roman" w:hAnsi="Times New Roman"/>
        </w:rPr>
        <w:t xml:space="preserve">Dựa trên cơ sở dự kiến phân cấp các cơ quan đơn vị, địa phương thực hiện chính sách và số đối tượng thụ hưởng chính sách: </w:t>
      </w:r>
      <w:r w:rsidR="005C1B0B">
        <w:rPr>
          <w:rFonts w:ascii="Times New Roman" w:hAnsi="Times New Roman"/>
          <w:lang w:val="en-US"/>
        </w:rPr>
        <w:t>T</w:t>
      </w:r>
      <w:r w:rsidR="00A42586">
        <w:rPr>
          <w:rFonts w:ascii="Times New Roman" w:hAnsi="Times New Roman"/>
        </w:rPr>
        <w:t xml:space="preserve">ổng số 1.822 đồng chí đã và đang công tác tại tỉnh, bao gồm: cán bộ diện Bộ Chính trị, Ban Bí thư quản lý (14 người: đương chức 04 người, nghỉ hưu 10 người); cán bộ là Ủy viên Ban Thường vụ Tỉnh ủy, Phó Chủ tịch UBND tỉnh, Phó Chủ </w:t>
      </w:r>
      <w:r w:rsidR="0082307C">
        <w:rPr>
          <w:rFonts w:ascii="Times New Roman" w:hAnsi="Times New Roman"/>
          <w:lang w:val="en-US"/>
        </w:rPr>
        <w:t>tịch</w:t>
      </w:r>
      <w:r w:rsidR="00A42586">
        <w:rPr>
          <w:rFonts w:ascii="Times New Roman" w:hAnsi="Times New Roman"/>
        </w:rPr>
        <w:t xml:space="preserve"> HĐND tỉnh, Phó Trưởng Đoàn đại biểu Quốc hội tỉnh và tương đương (57 người: đương chức 15 người, nghỉ hưu 42 người); cán bộ diện Ban Thường vụ Tỉnh ủy quản lý (1.751 người: đương chức khối sở, ban, ngành cấp tỉnh 150 người, đương chức cấp xã 498 người, nghỉ hưu 1.103 người).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65F5CD" w14:textId="77777777" w:rsidR="00B65A66" w:rsidRDefault="00B65A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8"/>
        <w:szCs w:val="28"/>
      </w:rPr>
      <w:id w:val="674700868"/>
      <w:docPartObj>
        <w:docPartGallery w:val="Page Numbers (Top of Page)"/>
        <w:docPartUnique/>
      </w:docPartObj>
    </w:sdtPr>
    <w:sdtEndPr/>
    <w:sdtContent>
      <w:p w14:paraId="6E65F5CE" w14:textId="77777777" w:rsidR="00B65A66" w:rsidRDefault="006B6E49">
        <w:pPr>
          <w:pStyle w:val="Header"/>
          <w:ind w:firstLine="0"/>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F1630B">
          <w:rPr>
            <w:rFonts w:ascii="Times New Roman" w:hAnsi="Times New Roman" w:cs="Times New Roman"/>
            <w:noProof/>
            <w:sz w:val="28"/>
            <w:szCs w:val="28"/>
          </w:rPr>
          <w:t>8</w:t>
        </w:r>
        <w:r>
          <w:rPr>
            <w:rFonts w:ascii="Times New Roman" w:hAnsi="Times New Roman" w:cs="Times New Roman"/>
            <w:sz w:val="28"/>
            <w:szCs w:val="28"/>
          </w:rPr>
          <w:fldChar w:fldCharType="end"/>
        </w:r>
      </w:p>
    </w:sdtContent>
  </w:sdt>
  <w:p w14:paraId="6E65F5CF" w14:textId="77777777" w:rsidR="00B65A66" w:rsidRDefault="00B65A6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65F5D2" w14:textId="77777777" w:rsidR="00B65A66" w:rsidRDefault="00B65A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5701C9"/>
    <w:multiLevelType w:val="multilevel"/>
    <w:tmpl w:val="5E960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1B6130"/>
    <w:multiLevelType w:val="multilevel"/>
    <w:tmpl w:val="8C809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60E5077"/>
    <w:multiLevelType w:val="hybridMultilevel"/>
    <w:tmpl w:val="DE1A2E70"/>
    <w:lvl w:ilvl="0" w:tplc="2CD65B16">
      <w:start w:val="3"/>
      <w:numFmt w:val="bullet"/>
      <w:lvlText w:val="-"/>
      <w:lvlJc w:val="left"/>
      <w:pPr>
        <w:ind w:left="1066" w:hanging="360"/>
      </w:pPr>
      <w:rPr>
        <w:rFonts w:ascii="Times New Roman" w:eastAsiaTheme="minorHAnsi" w:hAnsi="Times New Roman" w:cs="Times New Roman"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3">
    <w:nsid w:val="4C6210AA"/>
    <w:multiLevelType w:val="multilevel"/>
    <w:tmpl w:val="0B9CD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F3865F5"/>
    <w:multiLevelType w:val="multilevel"/>
    <w:tmpl w:val="7FC08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89C17D8"/>
    <w:multiLevelType w:val="hybridMultilevel"/>
    <w:tmpl w:val="AF0A9A28"/>
    <w:lvl w:ilvl="0" w:tplc="C6BCB1C0">
      <w:start w:val="3"/>
      <w:numFmt w:val="bullet"/>
      <w:lvlText w:val="-"/>
      <w:lvlJc w:val="left"/>
      <w:pPr>
        <w:ind w:left="1066" w:hanging="360"/>
      </w:pPr>
      <w:rPr>
        <w:rFonts w:ascii="Times New Roman" w:eastAsiaTheme="minorHAnsi" w:hAnsi="Times New Roman" w:cs="Times New Roman"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6">
    <w:nsid w:val="5C491F60"/>
    <w:multiLevelType w:val="multilevel"/>
    <w:tmpl w:val="AE78B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F3D54E4"/>
    <w:multiLevelType w:val="multilevel"/>
    <w:tmpl w:val="092C5E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F122DB8"/>
    <w:multiLevelType w:val="multilevel"/>
    <w:tmpl w:val="3758B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6"/>
  </w:num>
  <w:num w:numId="5">
    <w:abstractNumId w:val="7"/>
  </w:num>
  <w:num w:numId="6">
    <w:abstractNumId w:val="7"/>
    <w:lvlOverride w:ilvl="1">
      <w:lvl w:ilvl="1">
        <w:numFmt w:val="decimal"/>
        <w:lvlText w:val="%2."/>
        <w:lvlJc w:val="left"/>
      </w:lvl>
    </w:lvlOverride>
  </w:num>
  <w:num w:numId="7">
    <w:abstractNumId w:val="4"/>
  </w:num>
  <w:num w:numId="8">
    <w:abstractNumId w:val="8"/>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A66"/>
    <w:rsid w:val="0001195A"/>
    <w:rsid w:val="00022A53"/>
    <w:rsid w:val="00084DD7"/>
    <w:rsid w:val="00085741"/>
    <w:rsid w:val="00090332"/>
    <w:rsid w:val="000D70E2"/>
    <w:rsid w:val="000F4E01"/>
    <w:rsid w:val="0010378D"/>
    <w:rsid w:val="001263CE"/>
    <w:rsid w:val="00147933"/>
    <w:rsid w:val="00163792"/>
    <w:rsid w:val="0017243F"/>
    <w:rsid w:val="00193930"/>
    <w:rsid w:val="00195238"/>
    <w:rsid w:val="001B21AB"/>
    <w:rsid w:val="001E3CEA"/>
    <w:rsid w:val="001E6472"/>
    <w:rsid w:val="001F4F5D"/>
    <w:rsid w:val="00226A67"/>
    <w:rsid w:val="00231FF5"/>
    <w:rsid w:val="00250C58"/>
    <w:rsid w:val="002521EC"/>
    <w:rsid w:val="0026371B"/>
    <w:rsid w:val="00297124"/>
    <w:rsid w:val="002D28C4"/>
    <w:rsid w:val="002D7E58"/>
    <w:rsid w:val="002F050B"/>
    <w:rsid w:val="00333AF6"/>
    <w:rsid w:val="003569BD"/>
    <w:rsid w:val="003A3A8B"/>
    <w:rsid w:val="003C3BD9"/>
    <w:rsid w:val="003E2541"/>
    <w:rsid w:val="004209EB"/>
    <w:rsid w:val="00422081"/>
    <w:rsid w:val="00456D08"/>
    <w:rsid w:val="00467BDA"/>
    <w:rsid w:val="004701BA"/>
    <w:rsid w:val="004738B6"/>
    <w:rsid w:val="004A228E"/>
    <w:rsid w:val="004F242E"/>
    <w:rsid w:val="00575894"/>
    <w:rsid w:val="00577D86"/>
    <w:rsid w:val="00585F18"/>
    <w:rsid w:val="0059118E"/>
    <w:rsid w:val="005A3488"/>
    <w:rsid w:val="005B07AA"/>
    <w:rsid w:val="005C03C8"/>
    <w:rsid w:val="005C1B0B"/>
    <w:rsid w:val="005E253B"/>
    <w:rsid w:val="005F3344"/>
    <w:rsid w:val="005F7CD2"/>
    <w:rsid w:val="00636A0C"/>
    <w:rsid w:val="00643605"/>
    <w:rsid w:val="00647D48"/>
    <w:rsid w:val="00671529"/>
    <w:rsid w:val="006842F2"/>
    <w:rsid w:val="00693BDD"/>
    <w:rsid w:val="00694724"/>
    <w:rsid w:val="006A5405"/>
    <w:rsid w:val="006B0224"/>
    <w:rsid w:val="006B1D1B"/>
    <w:rsid w:val="006B6E49"/>
    <w:rsid w:val="006C59E0"/>
    <w:rsid w:val="006E194D"/>
    <w:rsid w:val="00717C08"/>
    <w:rsid w:val="00720DFA"/>
    <w:rsid w:val="00724694"/>
    <w:rsid w:val="00726FFD"/>
    <w:rsid w:val="007539F0"/>
    <w:rsid w:val="00767948"/>
    <w:rsid w:val="0078454D"/>
    <w:rsid w:val="0079729C"/>
    <w:rsid w:val="007D108E"/>
    <w:rsid w:val="00803607"/>
    <w:rsid w:val="008163EB"/>
    <w:rsid w:val="0082307C"/>
    <w:rsid w:val="008275B6"/>
    <w:rsid w:val="00832646"/>
    <w:rsid w:val="008339AE"/>
    <w:rsid w:val="00834485"/>
    <w:rsid w:val="00851E4B"/>
    <w:rsid w:val="00852836"/>
    <w:rsid w:val="008927DD"/>
    <w:rsid w:val="008C2CE6"/>
    <w:rsid w:val="009075F3"/>
    <w:rsid w:val="00930EFF"/>
    <w:rsid w:val="00933AB9"/>
    <w:rsid w:val="00947112"/>
    <w:rsid w:val="00957B1F"/>
    <w:rsid w:val="00963A90"/>
    <w:rsid w:val="00994D0C"/>
    <w:rsid w:val="0099745B"/>
    <w:rsid w:val="009A49EE"/>
    <w:rsid w:val="009A71D0"/>
    <w:rsid w:val="009F69D8"/>
    <w:rsid w:val="00A11260"/>
    <w:rsid w:val="00A42586"/>
    <w:rsid w:val="00A60EEB"/>
    <w:rsid w:val="00A61537"/>
    <w:rsid w:val="00A62179"/>
    <w:rsid w:val="00A65E4F"/>
    <w:rsid w:val="00A70C75"/>
    <w:rsid w:val="00A82BC6"/>
    <w:rsid w:val="00A86F25"/>
    <w:rsid w:val="00AA6EAD"/>
    <w:rsid w:val="00B0185F"/>
    <w:rsid w:val="00B07C11"/>
    <w:rsid w:val="00B14C84"/>
    <w:rsid w:val="00B36F0C"/>
    <w:rsid w:val="00B51781"/>
    <w:rsid w:val="00B55E89"/>
    <w:rsid w:val="00B65A66"/>
    <w:rsid w:val="00B95219"/>
    <w:rsid w:val="00BC3C6F"/>
    <w:rsid w:val="00BC4005"/>
    <w:rsid w:val="00BF0BEC"/>
    <w:rsid w:val="00BF7000"/>
    <w:rsid w:val="00C02BB2"/>
    <w:rsid w:val="00C11446"/>
    <w:rsid w:val="00C15BCF"/>
    <w:rsid w:val="00C24D9E"/>
    <w:rsid w:val="00C46D72"/>
    <w:rsid w:val="00C513DE"/>
    <w:rsid w:val="00C73B34"/>
    <w:rsid w:val="00C9418D"/>
    <w:rsid w:val="00C94727"/>
    <w:rsid w:val="00CC265F"/>
    <w:rsid w:val="00CC6FC8"/>
    <w:rsid w:val="00CD1EB2"/>
    <w:rsid w:val="00CD7AA7"/>
    <w:rsid w:val="00D102A2"/>
    <w:rsid w:val="00D36BE5"/>
    <w:rsid w:val="00D73EA0"/>
    <w:rsid w:val="00D84256"/>
    <w:rsid w:val="00D84917"/>
    <w:rsid w:val="00D90D1E"/>
    <w:rsid w:val="00E11144"/>
    <w:rsid w:val="00E165B1"/>
    <w:rsid w:val="00E264AD"/>
    <w:rsid w:val="00E272CD"/>
    <w:rsid w:val="00E41CCD"/>
    <w:rsid w:val="00E75BEF"/>
    <w:rsid w:val="00E845A8"/>
    <w:rsid w:val="00E9174A"/>
    <w:rsid w:val="00EB52FA"/>
    <w:rsid w:val="00EC2944"/>
    <w:rsid w:val="00EE0764"/>
    <w:rsid w:val="00EF198D"/>
    <w:rsid w:val="00EF330E"/>
    <w:rsid w:val="00EF629C"/>
    <w:rsid w:val="00F06C5C"/>
    <w:rsid w:val="00F1630B"/>
    <w:rsid w:val="00F166C7"/>
    <w:rsid w:val="00F4087F"/>
    <w:rsid w:val="00F447DF"/>
    <w:rsid w:val="00F85F1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5F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ind w:firstLine="720"/>
      <w:jc w:val="both"/>
    </w:pPr>
    <w:rPr>
      <w:lang w:val="vi-VN"/>
    </w:rPr>
  </w:style>
  <w:style w:type="paragraph" w:styleId="Heading1">
    <w:name w:val="heading 1"/>
    <w:basedOn w:val="Normal"/>
    <w:next w:val="Normal"/>
    <w:link w:val="Heading1Char"/>
    <w:qFormat/>
    <w:pPr>
      <w:keepNext/>
      <w:spacing w:before="240" w:after="60"/>
      <w:ind w:firstLine="0"/>
      <w:jc w:val="left"/>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pPr>
      <w:keepNext/>
      <w:spacing w:before="120"/>
      <w:ind w:firstLine="0"/>
      <w:jc w:val="right"/>
      <w:outlineLvl w:val="1"/>
    </w:pPr>
    <w:rPr>
      <w:rFonts w:ascii=".VnTime" w:eastAsia="Times New Roman" w:hAnsi=".VnTime" w:cs="Times New Roman"/>
      <w:i/>
      <w:sz w:val="26"/>
      <w:szCs w:val="24"/>
    </w:rPr>
  </w:style>
  <w:style w:type="paragraph" w:styleId="Heading3">
    <w:name w:val="heading 3"/>
    <w:basedOn w:val="Normal"/>
    <w:next w:val="Normal"/>
    <w:link w:val="Heading3Char"/>
    <w:qFormat/>
    <w:pPr>
      <w:keepNext/>
      <w:spacing w:before="240" w:after="60"/>
      <w:ind w:firstLine="0"/>
      <w:jc w:val="left"/>
      <w:outlineLvl w:val="2"/>
    </w:pPr>
    <w:rPr>
      <w:rFonts w:ascii="Arial" w:eastAsia="Times New Roman" w:hAnsi="Arial" w:cs="Arial"/>
      <w:b/>
      <w:bCs/>
      <w:sz w:val="26"/>
      <w:szCs w:val="26"/>
    </w:rPr>
  </w:style>
  <w:style w:type="paragraph" w:styleId="Heading4">
    <w:name w:val="heading 4"/>
    <w:basedOn w:val="Normal"/>
    <w:next w:val="Normal"/>
    <w:link w:val="Heading4Char"/>
    <w:qFormat/>
    <w:pPr>
      <w:keepNext/>
      <w:spacing w:before="240" w:after="60"/>
      <w:ind w:firstLine="0"/>
      <w:jc w:val="left"/>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pPr>
      <w:spacing w:before="240" w:after="60"/>
      <w:ind w:firstLine="0"/>
      <w:jc w:val="left"/>
      <w:outlineLvl w:val="4"/>
    </w:pPr>
    <w:rPr>
      <w:rFonts w:ascii=".VnTime" w:eastAsia="Times New Roman" w:hAnsi=".VnTime" w:cs="Times New Roman"/>
      <w:b/>
      <w:bCs/>
      <w:i/>
      <w:iCs/>
      <w:sz w:val="26"/>
      <w:szCs w:val="26"/>
    </w:rPr>
  </w:style>
  <w:style w:type="paragraph" w:styleId="Heading6">
    <w:name w:val="heading 6"/>
    <w:basedOn w:val="Normal"/>
    <w:next w:val="Normal"/>
    <w:link w:val="Heading6Char"/>
    <w:uiPriority w:val="9"/>
    <w:semiHidden/>
    <w:unhideWhenUsed/>
    <w:qFormat/>
    <w:rsid w:val="001E3CEA"/>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E3CEA"/>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E3CE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pPr>
      <w:spacing w:before="240" w:after="60"/>
      <w:ind w:firstLine="0"/>
      <w:jc w:val="left"/>
      <w:outlineLvl w:val="8"/>
    </w:pPr>
    <w:rPr>
      <w:rFonts w:ascii="Arial" w:eastAsia="Times New Roman" w:hAnsi="Arial" w:cs="Times New Roman"/>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ind w:firstLine="720"/>
      <w:jc w:val="both"/>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pPr>
      <w:spacing w:after="0" w:line="240" w:lineRule="auto"/>
    </w:pPr>
    <w:rPr>
      <w:rFonts w:ascii="Times New Roman" w:eastAsia="Times New Roman" w:hAnsi="Times New Roman" w:cs="Times New Roman"/>
      <w:sz w:val="28"/>
      <w:szCs w:val="28"/>
      <w:lang w:val="en-US"/>
    </w:rPr>
  </w:style>
  <w:style w:type="table" w:customStyle="1" w:styleId="TableGrid1">
    <w:name w:val="Table Grid1"/>
    <w:basedOn w:val="TableNormal"/>
    <w:next w:val="TableGrid"/>
    <w:uiPriority w:val="59"/>
    <w:pPr>
      <w:spacing w:after="0" w:line="240" w:lineRule="auto"/>
      <w:ind w:firstLine="720"/>
      <w:jc w:val="both"/>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nhideWhenUsed/>
    <w:pPr>
      <w:tabs>
        <w:tab w:val="center" w:pos="4513"/>
        <w:tab w:val="right" w:pos="9026"/>
      </w:tabs>
    </w:pPr>
  </w:style>
  <w:style w:type="character" w:customStyle="1" w:styleId="HeaderChar">
    <w:name w:val="Header Char"/>
    <w:basedOn w:val="DefaultParagraphFont"/>
    <w:link w:val="Header"/>
    <w:rPr>
      <w:lang w:val="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lang w:val="en-US"/>
    </w:rPr>
  </w:style>
  <w:style w:type="paragraph" w:styleId="ListParagraph">
    <w:name w:val="List Paragraph"/>
    <w:basedOn w:val="Normal"/>
    <w:uiPriority w:val="34"/>
    <w:qFormat/>
    <w:pPr>
      <w:ind w:left="720"/>
      <w:contextualSpacing/>
    </w:pPr>
  </w:style>
  <w:style w:type="table" w:customStyle="1" w:styleId="TableGrid2">
    <w:name w:val="Table Grid2"/>
    <w:basedOn w:val="TableNormal"/>
    <w:next w:val="TableGrid"/>
    <w:uiPriority w:val="59"/>
    <w:pPr>
      <w:spacing w:after="0" w:line="240" w:lineRule="auto"/>
      <w:ind w:firstLine="720"/>
      <w:jc w:val="both"/>
    </w:pPr>
    <w:rPr>
      <w:rFonts w:ascii="Calibri" w:eastAsia="Calibri" w:hAnsi="Calibri"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rPr>
      <w:rFonts w:ascii="Arial" w:eastAsia="Times New Roman" w:hAnsi="Arial" w:cs="Arial"/>
      <w:b/>
      <w:bCs/>
      <w:kern w:val="32"/>
      <w:sz w:val="32"/>
      <w:szCs w:val="32"/>
      <w:lang w:val="en-US"/>
    </w:rPr>
  </w:style>
  <w:style w:type="character" w:customStyle="1" w:styleId="Heading2Char">
    <w:name w:val="Heading 2 Char"/>
    <w:basedOn w:val="DefaultParagraphFont"/>
    <w:link w:val="Heading2"/>
    <w:rPr>
      <w:rFonts w:ascii=".VnTime" w:eastAsia="Times New Roman" w:hAnsi=".VnTime" w:cs="Times New Roman"/>
      <w:i/>
      <w:sz w:val="26"/>
      <w:szCs w:val="24"/>
      <w:lang w:val="en-US"/>
    </w:rPr>
  </w:style>
  <w:style w:type="character" w:customStyle="1" w:styleId="Heading3Char">
    <w:name w:val="Heading 3 Char"/>
    <w:basedOn w:val="DefaultParagraphFont"/>
    <w:link w:val="Heading3"/>
    <w:rPr>
      <w:rFonts w:ascii="Arial" w:eastAsia="Times New Roman" w:hAnsi="Arial" w:cs="Arial"/>
      <w:b/>
      <w:bCs/>
      <w:sz w:val="26"/>
      <w:szCs w:val="26"/>
      <w:lang w:val="en-US"/>
    </w:rPr>
  </w:style>
  <w:style w:type="character" w:customStyle="1" w:styleId="Heading4Char">
    <w:name w:val="Heading 4 Char"/>
    <w:basedOn w:val="DefaultParagraphFont"/>
    <w:link w:val="Heading4"/>
    <w:rPr>
      <w:rFonts w:ascii="Times New Roman" w:eastAsia="Times New Roman" w:hAnsi="Times New Roman" w:cs="Times New Roman"/>
      <w:b/>
      <w:bCs/>
      <w:sz w:val="28"/>
      <w:szCs w:val="28"/>
      <w:lang w:val="en-US"/>
    </w:rPr>
  </w:style>
  <w:style w:type="character" w:customStyle="1" w:styleId="Heading5Char">
    <w:name w:val="Heading 5 Char"/>
    <w:basedOn w:val="DefaultParagraphFont"/>
    <w:link w:val="Heading5"/>
    <w:rPr>
      <w:rFonts w:ascii=".VnTime" w:eastAsia="Times New Roman" w:hAnsi=".VnTime" w:cs="Times New Roman"/>
      <w:b/>
      <w:bCs/>
      <w:i/>
      <w:iCs/>
      <w:sz w:val="26"/>
      <w:szCs w:val="26"/>
      <w:lang w:val="en-US"/>
    </w:rPr>
  </w:style>
  <w:style w:type="character" w:customStyle="1" w:styleId="Heading9Char">
    <w:name w:val="Heading 9 Char"/>
    <w:basedOn w:val="DefaultParagraphFont"/>
    <w:link w:val="Heading9"/>
    <w:rPr>
      <w:rFonts w:ascii="Arial" w:eastAsia="Times New Roman" w:hAnsi="Arial" w:cs="Times New Roman"/>
      <w:lang w:val="x-none" w:eastAsia="x-none"/>
    </w:rPr>
  </w:style>
  <w:style w:type="numbering" w:customStyle="1" w:styleId="NoList1">
    <w:name w:val="No List1"/>
    <w:next w:val="NoList"/>
    <w:uiPriority w:val="99"/>
    <w:semiHidden/>
  </w:style>
  <w:style w:type="paragraph" w:customStyle="1" w:styleId="Char">
    <w:name w:val="Char"/>
    <w:basedOn w:val="Normal"/>
    <w:pPr>
      <w:pageBreakBefore/>
      <w:spacing w:before="100" w:beforeAutospacing="1" w:after="100" w:afterAutospacing="1"/>
      <w:ind w:firstLine="0"/>
      <w:jc w:val="left"/>
    </w:pPr>
    <w:rPr>
      <w:rFonts w:ascii="Tahoma" w:eastAsia="Times New Roman" w:hAnsi="Tahoma" w:cs="Tahoma"/>
      <w:sz w:val="20"/>
      <w:szCs w:val="20"/>
    </w:rPr>
  </w:style>
  <w:style w:type="paragraph" w:styleId="BodyText">
    <w:name w:val="Body Text"/>
    <w:basedOn w:val="Normal"/>
    <w:link w:val="BodyTextChar"/>
    <w:pPr>
      <w:ind w:firstLine="0"/>
    </w:pPr>
    <w:rPr>
      <w:rFonts w:ascii=".VnTime" w:eastAsia="Times New Roman" w:hAnsi=".VnTime" w:cs="Times New Roman"/>
      <w:sz w:val="28"/>
      <w:szCs w:val="24"/>
    </w:rPr>
  </w:style>
  <w:style w:type="character" w:customStyle="1" w:styleId="BodyTextChar">
    <w:name w:val="Body Text Char"/>
    <w:basedOn w:val="DefaultParagraphFont"/>
    <w:link w:val="BodyText"/>
    <w:rPr>
      <w:rFonts w:ascii=".VnTime" w:eastAsia="Times New Roman" w:hAnsi=".VnTime" w:cs="Times New Roman"/>
      <w:sz w:val="28"/>
      <w:szCs w:val="24"/>
      <w:lang w:val="en-US"/>
    </w:rPr>
  </w:style>
  <w:style w:type="paragraph" w:styleId="BodyTextIndent">
    <w:name w:val="Body Text Indent"/>
    <w:basedOn w:val="Normal"/>
    <w:link w:val="BodyTextIndentChar"/>
    <w:pPr>
      <w:spacing w:after="120"/>
      <w:ind w:left="283" w:firstLine="0"/>
      <w:jc w:val="left"/>
    </w:pPr>
    <w:rPr>
      <w:rFonts w:ascii=".VnTime" w:eastAsia="Times New Roman" w:hAnsi=".VnTime" w:cs="Times New Roman"/>
      <w:sz w:val="28"/>
      <w:szCs w:val="24"/>
    </w:rPr>
  </w:style>
  <w:style w:type="character" w:customStyle="1" w:styleId="BodyTextIndentChar">
    <w:name w:val="Body Text Indent Char"/>
    <w:basedOn w:val="DefaultParagraphFont"/>
    <w:link w:val="BodyTextIndent"/>
    <w:rPr>
      <w:rFonts w:ascii=".VnTime" w:eastAsia="Times New Roman" w:hAnsi=".VnTime" w:cs="Times New Roman"/>
      <w:sz w:val="28"/>
      <w:szCs w:val="24"/>
      <w:lang w:val="en-US"/>
    </w:rPr>
  </w:style>
  <w:style w:type="paragraph" w:customStyle="1" w:styleId="CharCharCharChar">
    <w:name w:val="Char Char Char Char"/>
    <w:basedOn w:val="Normal"/>
    <w:pPr>
      <w:spacing w:after="160" w:line="240" w:lineRule="exact"/>
      <w:ind w:firstLine="0"/>
      <w:jc w:val="left"/>
    </w:pPr>
    <w:rPr>
      <w:rFonts w:ascii="Verdana" w:eastAsia="Times New Roman" w:hAnsi="Verdana" w:cs="Times New Roman"/>
      <w:sz w:val="20"/>
      <w:szCs w:val="20"/>
    </w:rPr>
  </w:style>
  <w:style w:type="paragraph" w:customStyle="1" w:styleId="CharCharCharCharCharCharCharCharChar1Char">
    <w:name w:val="Char Char Char Char Char Char Char Char Char1 Char"/>
    <w:basedOn w:val="Normal"/>
    <w:next w:val="Normal"/>
    <w:autoRedefine/>
    <w:semiHidden/>
    <w:pPr>
      <w:spacing w:before="120" w:after="120" w:line="312" w:lineRule="auto"/>
      <w:ind w:firstLine="0"/>
      <w:jc w:val="left"/>
    </w:pPr>
    <w:rPr>
      <w:rFonts w:ascii="Times New Roman" w:eastAsia="Times New Roman" w:hAnsi="Times New Roman" w:cs="Times New Roman"/>
      <w:sz w:val="28"/>
    </w:rPr>
  </w:style>
  <w:style w:type="paragraph" w:styleId="BodyTextIndent3">
    <w:name w:val="Body Text Indent 3"/>
    <w:basedOn w:val="Normal"/>
    <w:link w:val="BodyTextIndent3Char"/>
    <w:pPr>
      <w:spacing w:after="120"/>
      <w:ind w:left="283" w:firstLine="0"/>
      <w:jc w:val="left"/>
    </w:pPr>
    <w:rPr>
      <w:rFonts w:ascii=".VnTime" w:eastAsia="Times New Roman" w:hAnsi=".VnTime" w:cs="Times New Roman"/>
      <w:sz w:val="16"/>
      <w:szCs w:val="16"/>
    </w:rPr>
  </w:style>
  <w:style w:type="character" w:customStyle="1" w:styleId="BodyTextIndent3Char">
    <w:name w:val="Body Text Indent 3 Char"/>
    <w:basedOn w:val="DefaultParagraphFont"/>
    <w:link w:val="BodyTextIndent3"/>
    <w:rPr>
      <w:rFonts w:ascii=".VnTime" w:eastAsia="Times New Roman" w:hAnsi=".VnTime" w:cs="Times New Roman"/>
      <w:sz w:val="16"/>
      <w:szCs w:val="16"/>
      <w:lang w:val="en-US"/>
    </w:rPr>
  </w:style>
  <w:style w:type="paragraph" w:styleId="Caption">
    <w:name w:val="caption"/>
    <w:basedOn w:val="Normal"/>
    <w:next w:val="Normal"/>
    <w:qFormat/>
    <w:pPr>
      <w:ind w:firstLine="0"/>
      <w:jc w:val="left"/>
    </w:pPr>
    <w:rPr>
      <w:rFonts w:ascii="Times New Roman" w:eastAsia="Times New Roman" w:hAnsi="Times New Roman" w:cs="Times New Roman"/>
      <w:b/>
      <w:bCs/>
      <w:sz w:val="20"/>
      <w:szCs w:val="20"/>
    </w:rPr>
  </w:style>
  <w:style w:type="character" w:styleId="PageNumber">
    <w:name w:val="page number"/>
    <w:basedOn w:val="DefaultParagraphFont"/>
  </w:style>
  <w:style w:type="table" w:customStyle="1" w:styleId="TableGrid3">
    <w:name w:val="Table Grid3"/>
    <w:basedOn w:val="TableNormal"/>
    <w:next w:val="TableGrid"/>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basedOn w:val="Normal"/>
    <w:pPr>
      <w:spacing w:before="100" w:beforeAutospacing="1" w:after="100" w:afterAutospacing="1"/>
      <w:ind w:firstLine="0"/>
      <w:jc w:val="left"/>
    </w:pPr>
    <w:rPr>
      <w:rFonts w:ascii="Times New Roman" w:eastAsia="Times New Roman" w:hAnsi="Times New Roman" w:cs="Times New Roman"/>
      <w:sz w:val="24"/>
      <w:szCs w:val="24"/>
    </w:rPr>
  </w:style>
  <w:style w:type="paragraph" w:styleId="BodyText2">
    <w:name w:val="Body Text 2"/>
    <w:basedOn w:val="Normal"/>
    <w:link w:val="BodyText2Char"/>
    <w:pPr>
      <w:spacing w:after="120" w:line="480" w:lineRule="auto"/>
      <w:ind w:firstLine="0"/>
      <w:jc w:val="left"/>
    </w:pPr>
    <w:rPr>
      <w:rFonts w:ascii=".VnTime" w:eastAsia="Times New Roman" w:hAnsi=".VnTime" w:cs="Times New Roman"/>
      <w:sz w:val="28"/>
      <w:szCs w:val="24"/>
    </w:rPr>
  </w:style>
  <w:style w:type="character" w:customStyle="1" w:styleId="BodyText2Char">
    <w:name w:val="Body Text 2 Char"/>
    <w:basedOn w:val="DefaultParagraphFont"/>
    <w:link w:val="BodyText2"/>
    <w:rPr>
      <w:rFonts w:ascii=".VnTime" w:eastAsia="Times New Roman" w:hAnsi=".VnTime" w:cs="Times New Roman"/>
      <w:sz w:val="28"/>
      <w:szCs w:val="24"/>
      <w:lang w:val="en-US"/>
    </w:rPr>
  </w:style>
  <w:style w:type="paragraph" w:styleId="BodyTextIndent2">
    <w:name w:val="Body Text Indent 2"/>
    <w:basedOn w:val="Normal"/>
    <w:link w:val="BodyTextIndent2Char"/>
    <w:pPr>
      <w:spacing w:after="120" w:line="480" w:lineRule="auto"/>
      <w:ind w:left="360" w:firstLine="0"/>
      <w:jc w:val="left"/>
    </w:pPr>
    <w:rPr>
      <w:rFonts w:ascii=".VnTime" w:eastAsia="Times New Roman" w:hAnsi=".VnTime" w:cs="Times New Roman"/>
      <w:sz w:val="28"/>
      <w:szCs w:val="24"/>
    </w:rPr>
  </w:style>
  <w:style w:type="character" w:customStyle="1" w:styleId="BodyTextIndent2Char">
    <w:name w:val="Body Text Indent 2 Char"/>
    <w:basedOn w:val="DefaultParagraphFont"/>
    <w:link w:val="BodyTextIndent2"/>
    <w:rPr>
      <w:rFonts w:ascii=".VnTime" w:eastAsia="Times New Roman" w:hAnsi=".VnTime" w:cs="Times New Roman"/>
      <w:sz w:val="28"/>
      <w:szCs w:val="24"/>
      <w:lang w:val="en-US"/>
    </w:rPr>
  </w:style>
  <w:style w:type="character" w:styleId="Hyperlink">
    <w:name w:val="Hyperlink"/>
    <w:uiPriority w:val="99"/>
    <w:rPr>
      <w:color w:val="0000FF"/>
      <w:u w:val="single"/>
    </w:rPr>
  </w:style>
  <w:style w:type="character" w:styleId="FollowedHyperlink">
    <w:name w:val="FollowedHyperlink"/>
    <w:uiPriority w:val="99"/>
    <w:rPr>
      <w:color w:val="800080"/>
      <w:u w:val="single"/>
    </w:rPr>
  </w:style>
  <w:style w:type="paragraph" w:customStyle="1" w:styleId="font5">
    <w:name w:val="font5"/>
    <w:basedOn w:val="Normal"/>
    <w:pP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font6">
    <w:name w:val="font6"/>
    <w:basedOn w:val="Normal"/>
    <w:pP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24">
    <w:name w:val="xl24"/>
    <w:basedOn w:val="Normal"/>
    <w:pPr>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color w:val="000000"/>
      <w:sz w:val="24"/>
      <w:szCs w:val="24"/>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sz w:val="24"/>
      <w:szCs w:val="24"/>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color w:val="000000"/>
      <w:sz w:val="24"/>
      <w:szCs w:val="24"/>
    </w:rPr>
  </w:style>
  <w:style w:type="paragraph" w:customStyle="1" w:styleId="xl29">
    <w:name w:val="xl2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30">
    <w:name w:val="xl30"/>
    <w:basedOn w:val="Normal"/>
    <w:pPr>
      <w:pBdr>
        <w:left w:val="single" w:sz="4" w:space="0" w:color="auto"/>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cs="Times New Roman"/>
      <w:b/>
      <w:bCs/>
      <w:sz w:val="24"/>
      <w:szCs w:val="24"/>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cs="Times New Roman"/>
      <w:b/>
      <w:bCs/>
      <w:sz w:val="24"/>
      <w:szCs w:val="24"/>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b/>
      <w:bCs/>
      <w:color w:val="000000"/>
      <w:sz w:val="24"/>
      <w:szCs w:val="24"/>
    </w:rPr>
  </w:style>
  <w:style w:type="paragraph" w:customStyle="1" w:styleId="xl34">
    <w:name w:val="xl3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color w:val="000000"/>
      <w:sz w:val="24"/>
      <w:szCs w:val="24"/>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37">
    <w:name w:val="xl37"/>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color w:val="000000"/>
      <w:sz w:val="24"/>
      <w:szCs w:val="24"/>
    </w:rPr>
  </w:style>
  <w:style w:type="paragraph" w:customStyle="1" w:styleId="xl38">
    <w:name w:val="xl3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color w:val="000000"/>
      <w:sz w:val="24"/>
      <w:szCs w:val="24"/>
    </w:rPr>
  </w:style>
  <w:style w:type="paragraph" w:customStyle="1" w:styleId="xl39">
    <w:name w:val="xl3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40">
    <w:name w:val="xl4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41">
    <w:name w:val="xl4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42">
    <w:name w:val="xl4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43">
    <w:name w:val="xl4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44">
    <w:name w:val="xl44"/>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color w:val="000000"/>
      <w:sz w:val="24"/>
      <w:szCs w:val="24"/>
    </w:rPr>
  </w:style>
  <w:style w:type="paragraph" w:customStyle="1" w:styleId="xl45">
    <w:name w:val="xl4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46">
    <w:name w:val="xl46"/>
    <w:basedOn w:val="Normal"/>
    <w:pPr>
      <w:pBdr>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color w:val="000000"/>
      <w:sz w:val="24"/>
      <w:szCs w:val="24"/>
    </w:rPr>
  </w:style>
  <w:style w:type="paragraph" w:customStyle="1" w:styleId="xl47">
    <w:name w:val="xl47"/>
    <w:basedOn w:val="Normal"/>
    <w:pPr>
      <w:pBdr>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b/>
      <w:bCs/>
      <w:sz w:val="24"/>
      <w:szCs w:val="24"/>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cs="Times New Roman"/>
      <w:b/>
      <w:bCs/>
      <w:sz w:val="24"/>
      <w:szCs w:val="24"/>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color w:val="000000"/>
      <w:sz w:val="24"/>
      <w:szCs w:val="24"/>
    </w:rPr>
  </w:style>
  <w:style w:type="paragraph" w:customStyle="1" w:styleId="xl52">
    <w:name w:val="xl5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53">
    <w:name w:val="xl5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54">
    <w:name w:val="xl54"/>
    <w:basedOn w:val="Normal"/>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55">
    <w:name w:val="xl5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56">
    <w:name w:val="xl5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57">
    <w:name w:val="xl5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top"/>
    </w:pPr>
    <w:rPr>
      <w:rFonts w:ascii="Times New Roman" w:eastAsia="Times New Roman" w:hAnsi="Times New Roman" w:cs="Times New Roman"/>
      <w:sz w:val="24"/>
      <w:szCs w:val="24"/>
    </w:rPr>
  </w:style>
  <w:style w:type="paragraph" w:customStyle="1" w:styleId="xl58">
    <w:name w:val="xl58"/>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59">
    <w:name w:val="xl5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60">
    <w:name w:val="xl60"/>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61">
    <w:name w:val="xl61"/>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62">
    <w:name w:val="xl62"/>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textAlignment w:val="top"/>
    </w:pPr>
    <w:rPr>
      <w:rFonts w:ascii="Times New Roman" w:eastAsia="Times New Roman" w:hAnsi="Times New Roman" w:cs="Times New Roman"/>
      <w:sz w:val="24"/>
      <w:szCs w:val="24"/>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top"/>
    </w:pPr>
    <w:rPr>
      <w:rFonts w:ascii="Times New Roman" w:eastAsia="Times New Roman" w:hAnsi="Times New Roman" w:cs="Times New Roman"/>
      <w:sz w:val="24"/>
      <w:szCs w:val="24"/>
    </w:rPr>
  </w:style>
  <w:style w:type="paragraph" w:customStyle="1" w:styleId="xl65">
    <w:name w:val="xl65"/>
    <w:basedOn w:val="Normal"/>
    <w:pPr>
      <w:pBdr>
        <w:top w:val="single" w:sz="4" w:space="0" w:color="auto"/>
        <w:left w:val="single" w:sz="4" w:space="0" w:color="auto"/>
        <w:right w:val="single" w:sz="4" w:space="0" w:color="auto"/>
      </w:pBdr>
      <w:shd w:val="clear" w:color="auto" w:fill="FFFFFF"/>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66">
    <w:name w:val="xl66"/>
    <w:basedOn w:val="Normal"/>
    <w:pPr>
      <w:pBdr>
        <w:top w:val="single" w:sz="4" w:space="0" w:color="auto"/>
        <w:left w:val="single" w:sz="4" w:space="0" w:color="auto"/>
        <w:right w:val="single" w:sz="4" w:space="0" w:color="auto"/>
      </w:pBdr>
      <w:shd w:val="clear" w:color="auto" w:fill="FFFFFF"/>
      <w:spacing w:before="100" w:beforeAutospacing="1" w:after="100" w:afterAutospacing="1"/>
      <w:ind w:firstLine="0"/>
      <w:jc w:val="left"/>
      <w:textAlignment w:val="top"/>
    </w:pPr>
    <w:rPr>
      <w:rFonts w:ascii="Times New Roman" w:eastAsia="Times New Roman" w:hAnsi="Times New Roman" w:cs="Times New Roman"/>
      <w:sz w:val="24"/>
      <w:szCs w:val="24"/>
    </w:rPr>
  </w:style>
  <w:style w:type="paragraph" w:customStyle="1" w:styleId="xl67">
    <w:name w:val="xl67"/>
    <w:basedOn w:val="Normal"/>
    <w:pPr>
      <w:pBdr>
        <w:top w:val="single" w:sz="4" w:space="0" w:color="auto"/>
        <w:left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68">
    <w:name w:val="xl68"/>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69">
    <w:name w:val="xl69"/>
    <w:basedOn w:val="Normal"/>
    <w:pPr>
      <w:spacing w:before="100" w:beforeAutospacing="1" w:after="100" w:afterAutospacing="1"/>
      <w:ind w:firstLine="0"/>
      <w:jc w:val="center"/>
    </w:pPr>
    <w:rPr>
      <w:rFonts w:ascii="Times New Roman" w:eastAsia="Times New Roman" w:hAnsi="Times New Roman" w:cs="Times New Roman"/>
      <w:sz w:val="26"/>
      <w:szCs w:val="26"/>
    </w:rPr>
  </w:style>
  <w:style w:type="paragraph" w:customStyle="1" w:styleId="xl70">
    <w:name w:val="xl70"/>
    <w:basedOn w:val="Normal"/>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71">
    <w:name w:val="xl71"/>
    <w:basedOn w:val="Normal"/>
    <w:pPr>
      <w:pBdr>
        <w:top w:val="single" w:sz="4" w:space="0" w:color="auto"/>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72">
    <w:name w:val="xl72"/>
    <w:basedOn w:val="Normal"/>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73">
    <w:name w:val="xl73"/>
    <w:basedOn w:val="Normal"/>
    <w:pPr>
      <w:spacing w:before="100" w:beforeAutospacing="1" w:after="100" w:afterAutospacing="1"/>
      <w:ind w:firstLine="0"/>
      <w:jc w:val="center"/>
    </w:pPr>
    <w:rPr>
      <w:rFonts w:ascii="Times New Roman" w:eastAsia="Times New Roman" w:hAnsi="Times New Roman" w:cs="Times New Roman"/>
      <w:b/>
      <w:bCs/>
      <w:sz w:val="26"/>
      <w:szCs w:val="26"/>
    </w:rPr>
  </w:style>
  <w:style w:type="paragraph" w:customStyle="1" w:styleId="Char0">
    <w:name w:val="Char"/>
    <w:basedOn w:val="Normal"/>
    <w:pPr>
      <w:pageBreakBefore/>
      <w:spacing w:before="100" w:beforeAutospacing="1" w:after="100" w:afterAutospacing="1"/>
      <w:ind w:firstLine="0"/>
      <w:jc w:val="left"/>
    </w:pPr>
    <w:rPr>
      <w:rFonts w:ascii="Tahoma" w:eastAsia="Times New Roman" w:hAnsi="Tahoma" w:cs="Tahoma"/>
      <w:sz w:val="20"/>
      <w:szCs w:val="20"/>
    </w:rPr>
  </w:style>
  <w:style w:type="paragraph" w:styleId="BalloonText">
    <w:name w:val="Balloon Text"/>
    <w:basedOn w:val="Normal"/>
    <w:link w:val="BalloonTextChar"/>
    <w:pPr>
      <w:ind w:firstLine="0"/>
      <w:jc w:val="left"/>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rPr>
      <w:rFonts w:ascii="Tahoma" w:eastAsia="Times New Roman" w:hAnsi="Tahoma" w:cs="Times New Roman"/>
      <w:sz w:val="16"/>
      <w:szCs w:val="16"/>
      <w:lang w:val="x-none" w:eastAsia="x-none"/>
    </w:rPr>
  </w:style>
  <w:style w:type="paragraph" w:customStyle="1" w:styleId="CharCharChar">
    <w:name w:val="Char Char Char"/>
    <w:basedOn w:val="Normal"/>
    <w:next w:val="Normal"/>
    <w:autoRedefine/>
    <w:pPr>
      <w:spacing w:before="120" w:after="120" w:line="312" w:lineRule="auto"/>
      <w:ind w:firstLine="0"/>
      <w:jc w:val="left"/>
    </w:pPr>
    <w:rPr>
      <w:rFonts w:ascii="Times New Roman" w:eastAsia="Times New Roman" w:hAnsi="Times New Roman" w:cs="Times New Roman"/>
      <w:sz w:val="28"/>
      <w:szCs w:val="28"/>
    </w:rPr>
  </w:style>
  <w:style w:type="paragraph" w:customStyle="1" w:styleId="xl74">
    <w:name w:val="xl74"/>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76">
    <w:name w:val="xl76"/>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77">
    <w:name w:val="xl77"/>
    <w:basedOn w:val="Normal"/>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sz w:val="24"/>
      <w:szCs w:val="24"/>
    </w:rPr>
  </w:style>
  <w:style w:type="paragraph" w:customStyle="1" w:styleId="xl78">
    <w:name w:val="xl78"/>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79">
    <w:name w:val="xl79"/>
    <w:basedOn w:val="Normal"/>
    <w:pP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80">
    <w:name w:val="xl80"/>
    <w:basedOn w:val="Normal"/>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81">
    <w:name w:val="xl81"/>
    <w:basedOn w:val="Normal"/>
    <w:pPr>
      <w:pBdr>
        <w:top w:val="single" w:sz="4" w:space="0" w:color="auto"/>
        <w:left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sz w:val="24"/>
      <w:szCs w:val="24"/>
    </w:rPr>
  </w:style>
  <w:style w:type="paragraph" w:customStyle="1" w:styleId="xl82">
    <w:name w:val="xl8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83">
    <w:name w:val="xl8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sz w:val="24"/>
      <w:szCs w:val="24"/>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sz w:val="24"/>
      <w:szCs w:val="24"/>
    </w:rPr>
  </w:style>
  <w:style w:type="paragraph" w:customStyle="1" w:styleId="xl85">
    <w:name w:val="xl85"/>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86">
    <w:name w:val="xl86"/>
    <w:basedOn w:val="Normal"/>
    <w:pPr>
      <w:pBdr>
        <w:top w:val="single" w:sz="4" w:space="0" w:color="auto"/>
        <w:left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b/>
      <w:bCs/>
      <w:sz w:val="28"/>
      <w:szCs w:val="28"/>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89">
    <w:name w:val="xl89"/>
    <w:basedOn w:val="Normal"/>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8"/>
      <w:szCs w:val="28"/>
    </w:rPr>
  </w:style>
  <w:style w:type="paragraph" w:customStyle="1" w:styleId="xl90">
    <w:name w:val="xl90"/>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8"/>
      <w:szCs w:val="28"/>
    </w:rPr>
  </w:style>
  <w:style w:type="paragraph" w:customStyle="1" w:styleId="xl91">
    <w:name w:val="xl91"/>
    <w:basedOn w:val="Normal"/>
    <w:pP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92">
    <w:name w:val="xl92"/>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93">
    <w:name w:val="xl93"/>
    <w:basedOn w:val="Normal"/>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94">
    <w:name w:val="xl94"/>
    <w:basedOn w:val="Normal"/>
    <w:pPr>
      <w:pBdr>
        <w:top w:val="single" w:sz="4" w:space="0" w:color="auto"/>
        <w:left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sz w:val="24"/>
      <w:szCs w:val="24"/>
    </w:rPr>
  </w:style>
  <w:style w:type="paragraph" w:customStyle="1" w:styleId="xl95">
    <w:name w:val="xl95"/>
    <w:basedOn w:val="Normal"/>
    <w:pPr>
      <w:pBdr>
        <w:top w:val="single" w:sz="4" w:space="0" w:color="auto"/>
        <w:left w:val="single" w:sz="4" w:space="0" w:color="auto"/>
        <w:right w:val="single" w:sz="4" w:space="0" w:color="auto"/>
      </w:pBdr>
      <w:spacing w:before="100" w:beforeAutospacing="1" w:after="100" w:afterAutospacing="1"/>
      <w:ind w:firstLine="0"/>
      <w:jc w:val="right"/>
    </w:pPr>
    <w:rPr>
      <w:rFonts w:ascii="Times New Roman" w:eastAsia="Times New Roman" w:hAnsi="Times New Roman" w:cs="Times New Roman"/>
      <w:sz w:val="24"/>
      <w:szCs w:val="24"/>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ascii="Times New Roman" w:eastAsia="Times New Roman" w:hAnsi="Times New Roman" w:cs="Times New Roman"/>
      <w:sz w:val="24"/>
      <w:szCs w:val="24"/>
    </w:rPr>
  </w:style>
  <w:style w:type="paragraph" w:customStyle="1" w:styleId="xl97">
    <w:name w:val="xl97"/>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98">
    <w:name w:val="xl98"/>
    <w:basedOn w:val="Normal"/>
    <w:pP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99">
    <w:name w:val="xl99"/>
    <w:basedOn w:val="Normal"/>
    <w:pP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100">
    <w:name w:val="xl100"/>
    <w:basedOn w:val="Normal"/>
    <w:pP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101">
    <w:name w:val="xl101"/>
    <w:basedOn w:val="Normal"/>
    <w:pP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02">
    <w:name w:val="xl102"/>
    <w:basedOn w:val="Normal"/>
    <w:pPr>
      <w:spacing w:before="100" w:beforeAutospacing="1" w:after="100" w:afterAutospacing="1"/>
      <w:ind w:firstLine="0"/>
      <w:jc w:val="right"/>
      <w:textAlignment w:val="top"/>
    </w:pPr>
    <w:rPr>
      <w:rFonts w:ascii="Times New Roman" w:eastAsia="Times New Roman" w:hAnsi="Times New Roman" w:cs="Times New Roman"/>
      <w:b/>
      <w:bCs/>
      <w:sz w:val="24"/>
      <w:szCs w:val="24"/>
    </w:rPr>
  </w:style>
  <w:style w:type="paragraph" w:customStyle="1" w:styleId="xl103">
    <w:name w:val="xl10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04">
    <w:name w:val="xl104"/>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sz w:val="24"/>
      <w:szCs w:val="24"/>
    </w:rPr>
  </w:style>
  <w:style w:type="paragraph" w:customStyle="1" w:styleId="xl105">
    <w:name w:val="xl105"/>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106">
    <w:name w:val="xl10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07">
    <w:name w:val="xl107"/>
    <w:basedOn w:val="Normal"/>
    <w:pPr>
      <w:spacing w:before="100" w:beforeAutospacing="1" w:after="100" w:afterAutospacing="1"/>
      <w:ind w:firstLine="0"/>
      <w:jc w:val="center"/>
    </w:pPr>
    <w:rPr>
      <w:rFonts w:ascii="Arial" w:eastAsia="Times New Roman" w:hAnsi="Arial" w:cs="Arial"/>
      <w:sz w:val="26"/>
      <w:szCs w:val="26"/>
    </w:rPr>
  </w:style>
  <w:style w:type="paragraph" w:customStyle="1" w:styleId="xl108">
    <w:name w:val="xl108"/>
    <w:basedOn w:val="Normal"/>
    <w:pP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09">
    <w:name w:val="xl109"/>
    <w:basedOn w:val="Normal"/>
    <w:pP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110">
    <w:name w:val="xl110"/>
    <w:basedOn w:val="Normal"/>
    <w:pP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11">
    <w:name w:val="xl111"/>
    <w:basedOn w:val="Normal"/>
    <w:pPr>
      <w:spacing w:before="100" w:beforeAutospacing="1" w:after="100" w:afterAutospacing="1"/>
      <w:ind w:firstLine="0"/>
      <w:jc w:val="left"/>
      <w:textAlignment w:val="center"/>
    </w:pPr>
    <w:rPr>
      <w:rFonts w:ascii="Times New Roman" w:eastAsia="Times New Roman" w:hAnsi="Times New Roman" w:cs="Times New Roman"/>
      <w:sz w:val="24"/>
      <w:szCs w:val="24"/>
    </w:rPr>
  </w:style>
  <w:style w:type="paragraph" w:customStyle="1" w:styleId="xl112">
    <w:name w:val="xl11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13">
    <w:name w:val="xl11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sz w:val="24"/>
      <w:szCs w:val="24"/>
    </w:rPr>
  </w:style>
  <w:style w:type="paragraph" w:customStyle="1" w:styleId="xl114">
    <w:name w:val="xl11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15">
    <w:name w:val="xl115"/>
    <w:basedOn w:val="Normal"/>
    <w:pPr>
      <w:spacing w:before="100" w:beforeAutospacing="1" w:after="100" w:afterAutospacing="1"/>
      <w:ind w:firstLine="0"/>
      <w:jc w:val="left"/>
    </w:pPr>
    <w:rPr>
      <w:rFonts w:ascii="Arial" w:eastAsia="Times New Roman" w:hAnsi="Arial" w:cs="Arial"/>
      <w:sz w:val="26"/>
      <w:szCs w:val="26"/>
    </w:rPr>
  </w:style>
  <w:style w:type="paragraph" w:customStyle="1" w:styleId="xl116">
    <w:name w:val="xl116"/>
    <w:basedOn w:val="Normal"/>
    <w:pPr>
      <w:pBdr>
        <w:top w:val="single" w:sz="4" w:space="0" w:color="auto"/>
        <w:bottom w:val="single" w:sz="4" w:space="0" w:color="auto"/>
      </w:pBdr>
      <w:spacing w:before="100" w:beforeAutospacing="1" w:after="100" w:afterAutospacing="1"/>
      <w:ind w:firstLine="0"/>
      <w:jc w:val="left"/>
      <w:textAlignment w:val="center"/>
    </w:pPr>
    <w:rPr>
      <w:rFonts w:ascii="Times New Roman" w:eastAsia="Times New Roman" w:hAnsi="Times New Roman" w:cs="Times New Roman"/>
      <w:sz w:val="24"/>
      <w:szCs w:val="24"/>
    </w:rPr>
  </w:style>
  <w:style w:type="paragraph" w:customStyle="1" w:styleId="xl117">
    <w:name w:val="xl117"/>
    <w:basedOn w:val="Normal"/>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i/>
      <w:iCs/>
      <w:sz w:val="26"/>
      <w:szCs w:val="26"/>
    </w:rPr>
  </w:style>
  <w:style w:type="paragraph" w:customStyle="1" w:styleId="xl118">
    <w:name w:val="xl118"/>
    <w:basedOn w:val="Normal"/>
    <w:pPr>
      <w:spacing w:before="100" w:beforeAutospacing="1" w:after="100" w:afterAutospacing="1"/>
      <w:ind w:firstLine="0"/>
      <w:jc w:val="left"/>
      <w:textAlignment w:val="center"/>
    </w:pPr>
    <w:rPr>
      <w:rFonts w:ascii="Times New Roman" w:eastAsia="Times New Roman" w:hAnsi="Times New Roman" w:cs="Times New Roman"/>
      <w:sz w:val="26"/>
      <w:szCs w:val="26"/>
    </w:rPr>
  </w:style>
  <w:style w:type="paragraph" w:customStyle="1" w:styleId="xl119">
    <w:name w:val="xl119"/>
    <w:basedOn w:val="Normal"/>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8"/>
      <w:szCs w:val="28"/>
    </w:rPr>
  </w:style>
  <w:style w:type="paragraph" w:customStyle="1" w:styleId="xl120">
    <w:name w:val="xl12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121">
    <w:name w:val="xl12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22">
    <w:name w:val="xl122"/>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23">
    <w:name w:val="xl123"/>
    <w:basedOn w:val="Normal"/>
    <w:pPr>
      <w:spacing w:before="100" w:beforeAutospacing="1" w:after="100" w:afterAutospacing="1"/>
      <w:ind w:firstLine="0"/>
      <w:jc w:val="left"/>
    </w:pPr>
    <w:rPr>
      <w:rFonts w:ascii="Times New Roman" w:eastAsia="Times New Roman" w:hAnsi="Times New Roman" w:cs="Times New Roman"/>
      <w:i/>
      <w:iCs/>
      <w:sz w:val="26"/>
      <w:szCs w:val="26"/>
    </w:rPr>
  </w:style>
  <w:style w:type="paragraph" w:customStyle="1" w:styleId="xl124">
    <w:name w:val="xl12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color w:val="1D1B10"/>
      <w:sz w:val="24"/>
      <w:szCs w:val="24"/>
    </w:rPr>
  </w:style>
  <w:style w:type="paragraph" w:customStyle="1" w:styleId="xl125">
    <w:name w:val="xl12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8"/>
      <w:szCs w:val="28"/>
    </w:rPr>
  </w:style>
  <w:style w:type="paragraph" w:customStyle="1" w:styleId="xl126">
    <w:name w:val="xl126"/>
    <w:basedOn w:val="Normal"/>
    <w:pPr>
      <w:spacing w:before="100" w:beforeAutospacing="1" w:after="100" w:afterAutospacing="1"/>
      <w:ind w:firstLine="0"/>
      <w:jc w:val="left"/>
    </w:pPr>
    <w:rPr>
      <w:rFonts w:ascii="Times New Roman" w:eastAsia="Times New Roman" w:hAnsi="Times New Roman" w:cs="Times New Roman"/>
      <w:sz w:val="28"/>
      <w:szCs w:val="28"/>
    </w:rPr>
  </w:style>
  <w:style w:type="paragraph" w:customStyle="1" w:styleId="xl127">
    <w:name w:val="xl127"/>
    <w:basedOn w:val="Normal"/>
    <w:pPr>
      <w:pBdr>
        <w:top w:val="single" w:sz="4" w:space="0" w:color="auto"/>
      </w:pBd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128">
    <w:name w:val="xl128"/>
    <w:basedOn w:val="Normal"/>
    <w:pPr>
      <w:pBdr>
        <w:bottom w:val="single" w:sz="4" w:space="0" w:color="auto"/>
      </w:pBdr>
      <w:spacing w:before="100" w:beforeAutospacing="1" w:after="100" w:afterAutospacing="1"/>
      <w:ind w:firstLine="0"/>
      <w:jc w:val="center"/>
    </w:pPr>
    <w:rPr>
      <w:rFonts w:ascii="Times New Roman" w:eastAsia="Times New Roman" w:hAnsi="Times New Roman" w:cs="Times New Roman"/>
      <w:i/>
      <w:iCs/>
      <w:sz w:val="24"/>
      <w:szCs w:val="24"/>
    </w:rPr>
  </w:style>
  <w:style w:type="paragraph" w:customStyle="1" w:styleId="xl129">
    <w:name w:val="xl129"/>
    <w:basedOn w:val="Normal"/>
    <w:pPr>
      <w:pBdr>
        <w:top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130">
    <w:name w:val="xl130"/>
    <w:basedOn w:val="Normal"/>
    <w:pPr>
      <w:pBdr>
        <w:bottom w:val="single" w:sz="4" w:space="0" w:color="auto"/>
      </w:pBdr>
      <w:spacing w:before="100" w:beforeAutospacing="1" w:after="100" w:afterAutospacing="1"/>
      <w:ind w:firstLine="0"/>
      <w:jc w:val="center"/>
    </w:pPr>
    <w:rPr>
      <w:rFonts w:ascii="Times New Roman" w:eastAsia="Times New Roman" w:hAnsi="Times New Roman" w:cs="Times New Roman"/>
      <w:b/>
      <w:bCs/>
      <w:i/>
      <w:iCs/>
      <w:sz w:val="24"/>
      <w:szCs w:val="24"/>
    </w:rPr>
  </w:style>
  <w:style w:type="paragraph" w:customStyle="1" w:styleId="xl131">
    <w:name w:val="xl131"/>
    <w:basedOn w:val="Normal"/>
    <w:pPr>
      <w:spacing w:before="100" w:beforeAutospacing="1" w:after="100" w:afterAutospacing="1"/>
      <w:ind w:firstLine="0"/>
      <w:jc w:val="left"/>
    </w:pPr>
    <w:rPr>
      <w:rFonts w:ascii="Times New Roman" w:eastAsia="Times New Roman" w:hAnsi="Times New Roman" w:cs="Times New Roman"/>
      <w:sz w:val="26"/>
      <w:szCs w:val="26"/>
    </w:rPr>
  </w:style>
  <w:style w:type="paragraph" w:customStyle="1" w:styleId="xl132">
    <w:name w:val="xl132"/>
    <w:basedOn w:val="Normal"/>
    <w:pPr>
      <w:pBdr>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i/>
      <w:iCs/>
      <w:sz w:val="24"/>
      <w:szCs w:val="24"/>
    </w:rPr>
  </w:style>
  <w:style w:type="paragraph" w:customStyle="1" w:styleId="xl133">
    <w:name w:val="xl133"/>
    <w:basedOn w:val="Normal"/>
    <w:pPr>
      <w:pBdr>
        <w:top w:val="single" w:sz="4" w:space="0" w:color="auto"/>
        <w:lef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134">
    <w:name w:val="xl134"/>
    <w:basedOn w:val="Normal"/>
    <w:pPr>
      <w:spacing w:before="100" w:beforeAutospacing="1" w:after="100" w:afterAutospacing="1"/>
      <w:ind w:firstLine="0"/>
      <w:jc w:val="left"/>
    </w:pPr>
    <w:rPr>
      <w:rFonts w:ascii="Times New Roman" w:eastAsia="Times New Roman" w:hAnsi="Times New Roman" w:cs="Times New Roman"/>
      <w:b/>
      <w:bCs/>
      <w:sz w:val="28"/>
      <w:szCs w:val="28"/>
    </w:rPr>
  </w:style>
  <w:style w:type="paragraph" w:customStyle="1" w:styleId="xl135">
    <w:name w:val="xl135"/>
    <w:basedOn w:val="Normal"/>
    <w:pPr>
      <w:spacing w:before="100" w:beforeAutospacing="1" w:after="100" w:afterAutospacing="1"/>
      <w:ind w:firstLine="0"/>
      <w:jc w:val="left"/>
    </w:pPr>
    <w:rPr>
      <w:rFonts w:ascii="Times New Roman" w:eastAsia="Times New Roman" w:hAnsi="Times New Roman" w:cs="Times New Roman"/>
      <w:b/>
      <w:bCs/>
      <w:sz w:val="26"/>
      <w:szCs w:val="26"/>
    </w:rPr>
  </w:style>
  <w:style w:type="paragraph" w:customStyle="1" w:styleId="xl136">
    <w:name w:val="xl136"/>
    <w:basedOn w:val="Normal"/>
    <w:pP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137">
    <w:name w:val="xl137"/>
    <w:basedOn w:val="Normal"/>
    <w:pPr>
      <w:spacing w:before="100" w:beforeAutospacing="1" w:after="100" w:afterAutospacing="1"/>
      <w:ind w:firstLine="0"/>
      <w:jc w:val="center"/>
      <w:textAlignment w:val="center"/>
    </w:pPr>
    <w:rPr>
      <w:rFonts w:ascii="Times New Roman" w:eastAsia="Times New Roman" w:hAnsi="Times New Roman" w:cs="Times New Roman"/>
      <w:b/>
      <w:bCs/>
      <w:sz w:val="32"/>
      <w:szCs w:val="32"/>
    </w:rPr>
  </w:style>
  <w:style w:type="paragraph" w:customStyle="1" w:styleId="xl138">
    <w:name w:val="xl138"/>
    <w:basedOn w:val="Normal"/>
    <w:pPr>
      <w:spacing w:before="100" w:beforeAutospacing="1" w:after="100" w:afterAutospacing="1"/>
      <w:ind w:firstLine="0"/>
      <w:jc w:val="center"/>
      <w:textAlignment w:val="center"/>
    </w:pPr>
    <w:rPr>
      <w:rFonts w:ascii="Times New Roman" w:eastAsia="Times New Roman" w:hAnsi="Times New Roman" w:cs="Times New Roman"/>
      <w:b/>
      <w:bCs/>
      <w:sz w:val="28"/>
      <w:szCs w:val="28"/>
    </w:rPr>
  </w:style>
  <w:style w:type="paragraph" w:customStyle="1" w:styleId="xl139">
    <w:name w:val="xl139"/>
    <w:basedOn w:val="Normal"/>
    <w:pPr>
      <w:spacing w:before="100" w:beforeAutospacing="1" w:after="100" w:afterAutospacing="1"/>
      <w:ind w:firstLine="0"/>
      <w:jc w:val="center"/>
      <w:textAlignment w:val="center"/>
    </w:pPr>
    <w:rPr>
      <w:rFonts w:ascii="Times New Roman" w:eastAsia="Times New Roman" w:hAnsi="Times New Roman" w:cs="Times New Roman"/>
      <w:b/>
      <w:bCs/>
      <w:sz w:val="32"/>
      <w:szCs w:val="32"/>
    </w:rPr>
  </w:style>
  <w:style w:type="paragraph" w:customStyle="1" w:styleId="xl140">
    <w:name w:val="xl140"/>
    <w:basedOn w:val="Normal"/>
    <w:pPr>
      <w:spacing w:before="100" w:beforeAutospacing="1" w:after="100" w:afterAutospacing="1"/>
      <w:ind w:firstLine="0"/>
      <w:jc w:val="center"/>
    </w:pPr>
    <w:rPr>
      <w:rFonts w:ascii="Times New Roman" w:eastAsia="Times New Roman" w:hAnsi="Times New Roman" w:cs="Times New Roman"/>
      <w:i/>
      <w:iCs/>
      <w:sz w:val="26"/>
      <w:szCs w:val="26"/>
    </w:rPr>
  </w:style>
  <w:style w:type="paragraph" w:customStyle="1" w:styleId="xl141">
    <w:name w:val="xl141"/>
    <w:basedOn w:val="Normal"/>
    <w:pPr>
      <w:spacing w:before="100" w:beforeAutospacing="1" w:after="100" w:afterAutospacing="1"/>
      <w:ind w:firstLine="0"/>
      <w:jc w:val="left"/>
    </w:pPr>
    <w:rPr>
      <w:rFonts w:ascii="Times New Roman" w:eastAsia="Times New Roman" w:hAnsi="Times New Roman" w:cs="Times New Roman"/>
      <w:color w:val="1D1B10"/>
      <w:sz w:val="26"/>
      <w:szCs w:val="26"/>
    </w:rPr>
  </w:style>
  <w:style w:type="paragraph" w:customStyle="1" w:styleId="xl142">
    <w:name w:val="xl142"/>
    <w:basedOn w:val="Normal"/>
    <w:pPr>
      <w:pBdr>
        <w:top w:val="single" w:sz="4" w:space="0" w:color="auto"/>
      </w:pBdr>
      <w:spacing w:before="100" w:beforeAutospacing="1" w:after="100" w:afterAutospacing="1"/>
      <w:ind w:firstLine="0"/>
      <w:jc w:val="left"/>
      <w:textAlignment w:val="center"/>
    </w:pPr>
    <w:rPr>
      <w:rFonts w:ascii="Times New Roman" w:eastAsia="Times New Roman" w:hAnsi="Times New Roman" w:cs="Times New Roman"/>
      <w:b/>
      <w:bCs/>
      <w:sz w:val="24"/>
      <w:szCs w:val="24"/>
    </w:rPr>
  </w:style>
  <w:style w:type="paragraph" w:customStyle="1" w:styleId="xl143">
    <w:name w:val="xl143"/>
    <w:basedOn w:val="Normal"/>
    <w:pP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144">
    <w:name w:val="xl144"/>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sz w:val="24"/>
      <w:szCs w:val="24"/>
    </w:rPr>
  </w:style>
  <w:style w:type="paragraph" w:customStyle="1" w:styleId="xl145">
    <w:name w:val="xl14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sz w:val="24"/>
      <w:szCs w:val="24"/>
    </w:rPr>
  </w:style>
  <w:style w:type="paragraph" w:customStyle="1" w:styleId="xl146">
    <w:name w:val="xl146"/>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147">
    <w:name w:val="xl147"/>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8"/>
      <w:szCs w:val="28"/>
    </w:rPr>
  </w:style>
  <w:style w:type="paragraph" w:customStyle="1" w:styleId="xl148">
    <w:name w:val="xl14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149">
    <w:name w:val="xl14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50">
    <w:name w:val="xl15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1D1B10"/>
      <w:sz w:val="24"/>
      <w:szCs w:val="24"/>
    </w:rPr>
  </w:style>
  <w:style w:type="paragraph" w:customStyle="1" w:styleId="xl151">
    <w:name w:val="xl15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000000"/>
      <w:sz w:val="24"/>
      <w:szCs w:val="24"/>
    </w:rPr>
  </w:style>
  <w:style w:type="paragraph" w:customStyle="1" w:styleId="xl152">
    <w:name w:val="xl152"/>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53">
    <w:name w:val="xl153"/>
    <w:basedOn w:val="Normal"/>
    <w:pPr>
      <w:spacing w:before="100" w:beforeAutospacing="1" w:after="100" w:afterAutospacing="1"/>
      <w:ind w:firstLine="0"/>
      <w:jc w:val="center"/>
    </w:pPr>
    <w:rPr>
      <w:rFonts w:ascii="Times New Roman" w:eastAsia="Times New Roman" w:hAnsi="Times New Roman" w:cs="Times New Roman"/>
      <w:i/>
      <w:iCs/>
      <w:sz w:val="24"/>
      <w:szCs w:val="24"/>
    </w:rPr>
  </w:style>
  <w:style w:type="paragraph" w:customStyle="1" w:styleId="xl154">
    <w:name w:val="xl154"/>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b/>
      <w:bCs/>
      <w:sz w:val="24"/>
      <w:szCs w:val="24"/>
    </w:rPr>
  </w:style>
  <w:style w:type="paragraph" w:customStyle="1" w:styleId="xl155">
    <w:name w:val="xl155"/>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156">
    <w:name w:val="xl15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1D1B10"/>
      <w:sz w:val="24"/>
      <w:szCs w:val="24"/>
    </w:rPr>
  </w:style>
  <w:style w:type="paragraph" w:customStyle="1" w:styleId="xl157">
    <w:name w:val="xl15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FF0000"/>
      <w:sz w:val="24"/>
      <w:szCs w:val="24"/>
    </w:rPr>
  </w:style>
  <w:style w:type="paragraph" w:customStyle="1" w:styleId="xl158">
    <w:name w:val="xl15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59">
    <w:name w:val="xl15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ascii="Times New Roman" w:eastAsia="Times New Roman" w:hAnsi="Times New Roman" w:cs="Times New Roman"/>
      <w:color w:val="1D1B10"/>
      <w:sz w:val="24"/>
      <w:szCs w:val="24"/>
    </w:rPr>
  </w:style>
  <w:style w:type="paragraph" w:customStyle="1" w:styleId="xl160">
    <w:name w:val="xl16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61">
    <w:name w:val="xl16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FF0000"/>
      <w:sz w:val="24"/>
      <w:szCs w:val="24"/>
    </w:rPr>
  </w:style>
  <w:style w:type="paragraph" w:customStyle="1" w:styleId="xl162">
    <w:name w:val="xl162"/>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63">
    <w:name w:val="xl163"/>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8"/>
      <w:szCs w:val="28"/>
    </w:rPr>
  </w:style>
  <w:style w:type="paragraph" w:customStyle="1" w:styleId="xl164">
    <w:name w:val="xl16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165">
    <w:name w:val="xl165"/>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66">
    <w:name w:val="xl16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ascii="Times New Roman" w:eastAsia="Times New Roman" w:hAnsi="Times New Roman" w:cs="Times New Roman"/>
      <w:color w:val="1D1B10"/>
      <w:sz w:val="24"/>
      <w:szCs w:val="24"/>
    </w:rPr>
  </w:style>
  <w:style w:type="paragraph" w:customStyle="1" w:styleId="xl167">
    <w:name w:val="xl16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68">
    <w:name w:val="xl16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FF0000"/>
      <w:sz w:val="24"/>
      <w:szCs w:val="24"/>
    </w:rPr>
  </w:style>
  <w:style w:type="paragraph" w:customStyle="1" w:styleId="xl169">
    <w:name w:val="xl16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70">
    <w:name w:val="xl170"/>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sz w:val="24"/>
      <w:szCs w:val="24"/>
    </w:rPr>
  </w:style>
  <w:style w:type="paragraph" w:customStyle="1" w:styleId="xl171">
    <w:name w:val="xl171"/>
    <w:basedOn w:val="Normal"/>
    <w:pPr>
      <w:pBdr>
        <w:top w:val="single" w:sz="4" w:space="0" w:color="auto"/>
        <w:bottom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character" w:customStyle="1" w:styleId="CharChar1">
    <w:name w:val="Char Char1"/>
    <w:basedOn w:val="DefaultParagraphFont"/>
    <w:locked/>
    <w:rPr>
      <w:rFonts w:ascii="Times New Roman" w:hAnsi="Times New Roman" w:cs="Times New Roman"/>
      <w:sz w:val="24"/>
      <w:lang w:val="en-US" w:eastAsia="en-US" w:bidi="ar-SA"/>
    </w:rPr>
  </w:style>
  <w:style w:type="character" w:customStyle="1" w:styleId="CharChar">
    <w:name w:val="Char Char"/>
    <w:basedOn w:val="DefaultParagraphFont"/>
    <w:locked/>
    <w:rPr>
      <w:rFonts w:ascii="Times New Roman" w:hAnsi="Times New Roman" w:cs="Times New Roman"/>
      <w:b/>
      <w:sz w:val="26"/>
      <w:lang w:val="en-US" w:eastAsia="en-US" w:bidi="ar-SA"/>
    </w:rPr>
  </w:style>
  <w:style w:type="numbering" w:customStyle="1" w:styleId="NoList2">
    <w:name w:val="No List2"/>
    <w:next w:val="NoList"/>
    <w:uiPriority w:val="99"/>
    <w:semiHidden/>
  </w:style>
  <w:style w:type="table" w:customStyle="1" w:styleId="TableGrid4">
    <w:name w:val="Table Grid4"/>
    <w:basedOn w:val="TableNormal"/>
    <w:next w:val="TableGrid"/>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lang w:val="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en-US"/>
    </w:rPr>
  </w:style>
  <w:style w:type="table" w:customStyle="1" w:styleId="TableGrid21">
    <w:name w:val="Table Grid21"/>
    <w:basedOn w:val="TableNormal"/>
    <w:next w:val="TableGrid"/>
    <w:uiPriority w:val="5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pPr>
      <w:spacing w:after="0" w:line="240" w:lineRule="auto"/>
      <w:ind w:firstLine="720"/>
      <w:jc w:val="both"/>
    </w:pPr>
    <w:rPr>
      <w:rFonts w:eastAsia="Times New Roman" w:cs="Times New Roman"/>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basedOn w:val="DefaultParagraphFont"/>
    <w:link w:val="FootnoteText"/>
    <w:uiPriority w:val="99"/>
    <w:rPr>
      <w:sz w:val="20"/>
      <w:szCs w:val="20"/>
      <w:lang w:val="vi-VN"/>
    </w:rPr>
  </w:style>
  <w:style w:type="character" w:styleId="FootnoteReference">
    <w:name w:val="footnote reference"/>
    <w:basedOn w:val="DefaultParagraphFont"/>
    <w:uiPriority w:val="99"/>
    <w:unhideWhenUsed/>
    <w:rPr>
      <w:vertAlign w:val="superscript"/>
    </w:rPr>
  </w:style>
  <w:style w:type="paragraph" w:customStyle="1" w:styleId="msonormal0">
    <w:name w:val="msonormal"/>
    <w:basedOn w:val="Normal"/>
    <w:pPr>
      <w:spacing w:before="100" w:beforeAutospacing="1" w:after="100" w:afterAutospacing="1"/>
      <w:ind w:firstLine="0"/>
      <w:jc w:val="left"/>
    </w:pPr>
    <w:rPr>
      <w:rFonts w:ascii="Times New Roman" w:eastAsia="Times New Roman" w:hAnsi="Times New Roman" w:cs="Times New Roman"/>
      <w:sz w:val="24"/>
      <w:szCs w:val="24"/>
      <w:lang w:eastAsia="vi-VN"/>
    </w:rPr>
  </w:style>
  <w:style w:type="paragraph" w:customStyle="1" w:styleId="font7">
    <w:name w:val="font7"/>
    <w:basedOn w:val="Normal"/>
    <w:pPr>
      <w:spacing w:before="100" w:beforeAutospacing="1" w:after="100" w:afterAutospacing="1"/>
      <w:ind w:firstLine="0"/>
      <w:jc w:val="left"/>
    </w:pPr>
    <w:rPr>
      <w:rFonts w:ascii="Tahoma" w:eastAsia="Times New Roman" w:hAnsi="Tahoma" w:cs="Tahoma"/>
      <w:color w:val="000000"/>
      <w:sz w:val="18"/>
      <w:szCs w:val="18"/>
      <w:lang w:eastAsia="vi-VN"/>
    </w:rPr>
  </w:style>
  <w:style w:type="paragraph" w:customStyle="1" w:styleId="font8">
    <w:name w:val="font8"/>
    <w:basedOn w:val="Normal"/>
    <w:pPr>
      <w:spacing w:before="100" w:beforeAutospacing="1" w:after="100" w:afterAutospacing="1"/>
      <w:ind w:firstLine="0"/>
      <w:jc w:val="left"/>
    </w:pPr>
    <w:rPr>
      <w:rFonts w:ascii="Tahoma" w:eastAsia="Times New Roman" w:hAnsi="Tahoma" w:cs="Tahoma"/>
      <w:b/>
      <w:bCs/>
      <w:color w:val="000000"/>
      <w:sz w:val="18"/>
      <w:szCs w:val="18"/>
      <w:lang w:eastAsia="vi-VN"/>
    </w:rPr>
  </w:style>
  <w:style w:type="paragraph" w:customStyle="1" w:styleId="xl172">
    <w:name w:val="xl17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173">
    <w:name w:val="xl17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Arial" w:eastAsia="Times New Roman" w:hAnsi="Arial" w:cs="Arial"/>
      <w:lang w:eastAsia="vi-VN"/>
    </w:rPr>
  </w:style>
  <w:style w:type="paragraph" w:customStyle="1" w:styleId="xl174">
    <w:name w:val="xl17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75">
    <w:name w:val="xl17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176">
    <w:name w:val="xl17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177">
    <w:name w:val="xl17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78">
    <w:name w:val="xl17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79">
    <w:name w:val="xl17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80">
    <w:name w:val="xl18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181">
    <w:name w:val="xl18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182">
    <w:name w:val="xl182"/>
    <w:basedOn w:val="Normal"/>
    <w:pP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83">
    <w:name w:val="xl183"/>
    <w:basedOn w:val="Normal"/>
    <w:pP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84">
    <w:name w:val="xl18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185">
    <w:name w:val="xl18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86">
    <w:name w:val="xl18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Arial" w:eastAsia="Times New Roman" w:hAnsi="Arial" w:cs="Arial"/>
      <w:lang w:eastAsia="vi-VN"/>
    </w:rPr>
  </w:style>
  <w:style w:type="paragraph" w:customStyle="1" w:styleId="xl187">
    <w:name w:val="xl18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188">
    <w:name w:val="xl188"/>
    <w:basedOn w:val="Normal"/>
    <w:pP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89">
    <w:name w:val="xl18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90">
    <w:name w:val="xl190"/>
    <w:basedOn w:val="Normal"/>
    <w:pP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91">
    <w:name w:val="xl19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92">
    <w:name w:val="xl19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193">
    <w:name w:val="xl193"/>
    <w:basedOn w:val="Normal"/>
    <w:pP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194">
    <w:name w:val="xl19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95">
    <w:name w:val="xl19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196">
    <w:name w:val="xl19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197">
    <w:name w:val="xl19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198">
    <w:name w:val="xl19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99">
    <w:name w:val="xl19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0">
    <w:name w:val="xl20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1">
    <w:name w:val="xl20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2">
    <w:name w:val="xl20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3">
    <w:name w:val="xl20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4">
    <w:name w:val="xl20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5">
    <w:name w:val="xl20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6">
    <w:name w:val="xl20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7">
    <w:name w:val="xl20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08">
    <w:name w:val="xl20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9">
    <w:name w:val="xl20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0">
    <w:name w:val="xl21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211">
    <w:name w:val="xl21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2">
    <w:name w:val="xl21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213">
    <w:name w:val="xl21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4">
    <w:name w:val="xl21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15">
    <w:name w:val="xl21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6">
    <w:name w:val="xl21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17">
    <w:name w:val="xl21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8">
    <w:name w:val="xl21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9">
    <w:name w:val="xl21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20">
    <w:name w:val="xl22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21">
    <w:name w:val="xl22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22">
    <w:name w:val="xl22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23">
    <w:name w:val="xl22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24">
    <w:name w:val="xl22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25">
    <w:name w:val="xl22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26">
    <w:name w:val="xl22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27">
    <w:name w:val="xl22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28">
    <w:name w:val="xl22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ascii="Times New Roman" w:eastAsia="Times New Roman" w:hAnsi="Times New Roman" w:cs="Times New Roman"/>
      <w:lang w:eastAsia="vi-VN"/>
    </w:rPr>
  </w:style>
  <w:style w:type="paragraph" w:customStyle="1" w:styleId="xl229">
    <w:name w:val="xl22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30">
    <w:name w:val="xl23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31">
    <w:name w:val="xl23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32">
    <w:name w:val="xl23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33">
    <w:name w:val="xl23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34">
    <w:name w:val="xl23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35">
    <w:name w:val="xl23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236">
    <w:name w:val="xl23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VnTime" w:eastAsia="Times New Roman" w:hAnsi=".VnTime" w:cs="Times New Roman"/>
      <w:lang w:eastAsia="vi-VN"/>
    </w:rPr>
  </w:style>
  <w:style w:type="paragraph" w:customStyle="1" w:styleId="xl237">
    <w:name w:val="xl23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38">
    <w:name w:val="xl23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39">
    <w:name w:val="xl23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0">
    <w:name w:val="xl240"/>
    <w:basedOn w:val="Normal"/>
    <w:pP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1">
    <w:name w:val="xl24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2">
    <w:name w:val="xl24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3">
    <w:name w:val="xl24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4">
    <w:name w:val="xl24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5">
    <w:name w:val="xl245"/>
    <w:basedOn w:val="Normal"/>
    <w:pPr>
      <w:pBdr>
        <w:top w:val="single" w:sz="4" w:space="0" w:color="auto"/>
        <w:left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46">
    <w:name w:val="xl246"/>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247">
    <w:name w:val="xl247"/>
    <w:basedOn w:val="Normal"/>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48">
    <w:name w:val="xl248"/>
    <w:basedOn w:val="Normal"/>
    <w:pPr>
      <w:pBdr>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49">
    <w:name w:val="xl249"/>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50">
    <w:name w:val="xl25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51">
    <w:name w:val="xl25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52">
    <w:name w:val="xl252"/>
    <w:basedOn w:val="Normal"/>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53">
    <w:name w:val="xl253"/>
    <w:basedOn w:val="Normal"/>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styleId="NormalWeb">
    <w:name w:val="Normal (Web)"/>
    <w:aliases w:val="Char Char Char Char Char Char Char Char Char Char Char,Normal (Web) Char Char Char Char Char,Normal (Web) Char Char Char Char,Char Char Cha,webb,Char8,Normal (Web) Char1, Char8 Char, Char8"/>
    <w:basedOn w:val="Normal"/>
    <w:link w:val="NormalWebChar"/>
    <w:qFormat/>
    <w:pPr>
      <w:spacing w:before="100" w:beforeAutospacing="1" w:after="100" w:afterAutospacing="1"/>
      <w:ind w:firstLine="0"/>
      <w:jc w:val="left"/>
    </w:pPr>
    <w:rPr>
      <w:rFonts w:ascii="Times New Roman" w:eastAsia="Times New Roman" w:hAnsi="Times New Roman" w:cs="Times New Roman"/>
      <w:sz w:val="24"/>
      <w:szCs w:val="24"/>
      <w:lang w:val="en-US"/>
    </w:rPr>
  </w:style>
  <w:style w:type="character" w:customStyle="1" w:styleId="NormalWebChar">
    <w:name w:val="Normal (Web) Char"/>
    <w:aliases w:val="Char Char Char Char Char Char Char Char Char Char Char Char,Normal (Web) Char Char Char Char Char Char,Normal (Web) Char Char Char Char Char1,Char Char Cha Char,webb Char,Char8 Char,Normal (Web) Char1 Char, Char8 Char Char, Char8 Char1"/>
    <w:link w:val="NormalWeb"/>
    <w:qFormat/>
    <w:locked/>
    <w:rPr>
      <w:rFonts w:ascii="Times New Roman" w:eastAsia="Times New Roman" w:hAnsi="Times New Roman" w:cs="Times New Roman"/>
      <w:sz w:val="24"/>
      <w:szCs w:val="24"/>
      <w:lang w:val="en-US"/>
    </w:rPr>
  </w:style>
  <w:style w:type="character" w:styleId="Strong">
    <w:name w:val="Strong"/>
    <w:basedOn w:val="DefaultParagraphFont"/>
    <w:uiPriority w:val="22"/>
    <w:qFormat/>
    <w:rPr>
      <w:b/>
      <w:bCs/>
    </w:rPr>
  </w:style>
  <w:style w:type="character" w:customStyle="1" w:styleId="t286pc">
    <w:name w:val="t286pc"/>
    <w:basedOn w:val="DefaultParagraphFont"/>
  </w:style>
  <w:style w:type="character" w:styleId="Emphasis">
    <w:name w:val="Emphasis"/>
    <w:basedOn w:val="DefaultParagraphFont"/>
    <w:uiPriority w:val="20"/>
    <w:qFormat/>
    <w:rPr>
      <w:i/>
      <w:iCs/>
    </w:rPr>
  </w:style>
  <w:style w:type="character" w:styleId="BookTitle">
    <w:name w:val="Book Title"/>
    <w:basedOn w:val="DefaultParagraphFont"/>
    <w:uiPriority w:val="33"/>
    <w:qFormat/>
    <w:rsid w:val="001E3CEA"/>
    <w:rPr>
      <w:b/>
      <w:bCs/>
      <w:i/>
      <w:iCs/>
      <w:spacing w:val="5"/>
    </w:rPr>
  </w:style>
  <w:style w:type="character" w:customStyle="1" w:styleId="Heading6Char">
    <w:name w:val="Heading 6 Char"/>
    <w:basedOn w:val="DefaultParagraphFont"/>
    <w:link w:val="Heading6"/>
    <w:uiPriority w:val="9"/>
    <w:semiHidden/>
    <w:rsid w:val="001E3CEA"/>
    <w:rPr>
      <w:rFonts w:asciiTheme="majorHAnsi" w:eastAsiaTheme="majorEastAsia" w:hAnsiTheme="majorHAnsi" w:cstheme="majorBidi"/>
      <w:color w:val="1F4D78" w:themeColor="accent1" w:themeShade="7F"/>
      <w:lang w:val="vi-VN"/>
    </w:rPr>
  </w:style>
  <w:style w:type="character" w:customStyle="1" w:styleId="Heading7Char">
    <w:name w:val="Heading 7 Char"/>
    <w:basedOn w:val="DefaultParagraphFont"/>
    <w:link w:val="Heading7"/>
    <w:uiPriority w:val="9"/>
    <w:semiHidden/>
    <w:rsid w:val="001E3CEA"/>
    <w:rPr>
      <w:rFonts w:asciiTheme="majorHAnsi" w:eastAsiaTheme="majorEastAsia" w:hAnsiTheme="majorHAnsi" w:cstheme="majorBidi"/>
      <w:i/>
      <w:iCs/>
      <w:color w:val="1F4D78" w:themeColor="accent1" w:themeShade="7F"/>
      <w:lang w:val="vi-VN"/>
    </w:rPr>
  </w:style>
  <w:style w:type="character" w:customStyle="1" w:styleId="Heading8Char">
    <w:name w:val="Heading 8 Char"/>
    <w:basedOn w:val="DefaultParagraphFont"/>
    <w:link w:val="Heading8"/>
    <w:uiPriority w:val="9"/>
    <w:semiHidden/>
    <w:rsid w:val="001E3CEA"/>
    <w:rPr>
      <w:rFonts w:asciiTheme="majorHAnsi" w:eastAsiaTheme="majorEastAsia" w:hAnsiTheme="majorHAnsi" w:cstheme="majorBidi"/>
      <w:color w:val="272727" w:themeColor="text1" w:themeTint="D8"/>
      <w:sz w:val="21"/>
      <w:szCs w:val="21"/>
      <w:lang w:val="vi-VN"/>
    </w:rPr>
  </w:style>
  <w:style w:type="character" w:styleId="IntenseEmphasis">
    <w:name w:val="Intense Emphasis"/>
    <w:basedOn w:val="DefaultParagraphFont"/>
    <w:uiPriority w:val="21"/>
    <w:qFormat/>
    <w:rsid w:val="001E3CEA"/>
    <w:rPr>
      <w:i/>
      <w:iCs/>
      <w:color w:val="5B9BD5" w:themeColor="accent1"/>
    </w:rPr>
  </w:style>
  <w:style w:type="paragraph" w:styleId="IntenseQuote">
    <w:name w:val="Intense Quote"/>
    <w:basedOn w:val="Normal"/>
    <w:next w:val="Normal"/>
    <w:link w:val="IntenseQuoteChar"/>
    <w:uiPriority w:val="30"/>
    <w:qFormat/>
    <w:rsid w:val="001E3CEA"/>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E3CEA"/>
    <w:rPr>
      <w:i/>
      <w:iCs/>
      <w:color w:val="5B9BD5" w:themeColor="accent1"/>
      <w:lang w:val="vi-VN"/>
    </w:rPr>
  </w:style>
  <w:style w:type="character" w:styleId="IntenseReference">
    <w:name w:val="Intense Reference"/>
    <w:basedOn w:val="DefaultParagraphFont"/>
    <w:uiPriority w:val="32"/>
    <w:qFormat/>
    <w:rsid w:val="001E3CEA"/>
    <w:rPr>
      <w:b/>
      <w:bCs/>
      <w:smallCaps/>
      <w:color w:val="5B9BD5" w:themeColor="accent1"/>
      <w:spacing w:val="5"/>
    </w:rPr>
  </w:style>
  <w:style w:type="paragraph" w:styleId="Quote">
    <w:name w:val="Quote"/>
    <w:basedOn w:val="Normal"/>
    <w:next w:val="Normal"/>
    <w:link w:val="QuoteChar"/>
    <w:uiPriority w:val="29"/>
    <w:qFormat/>
    <w:rsid w:val="001E3CE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E3CEA"/>
    <w:rPr>
      <w:i/>
      <w:iCs/>
      <w:color w:val="404040" w:themeColor="text1" w:themeTint="BF"/>
      <w:lang w:val="vi-VN"/>
    </w:rPr>
  </w:style>
  <w:style w:type="paragraph" w:styleId="Subtitle">
    <w:name w:val="Subtitle"/>
    <w:basedOn w:val="Normal"/>
    <w:next w:val="Normal"/>
    <w:link w:val="SubtitleChar"/>
    <w:uiPriority w:val="11"/>
    <w:qFormat/>
    <w:rsid w:val="001E3CEA"/>
    <w:pPr>
      <w:numPr>
        <w:ilvl w:val="1"/>
      </w:numPr>
      <w:spacing w:after="160"/>
      <w:ind w:firstLine="72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E3CEA"/>
    <w:rPr>
      <w:rFonts w:eastAsiaTheme="minorEastAsia"/>
      <w:color w:val="5A5A5A" w:themeColor="text1" w:themeTint="A5"/>
      <w:spacing w:val="15"/>
      <w:lang w:val="vi-VN"/>
    </w:rPr>
  </w:style>
  <w:style w:type="character" w:styleId="SubtleEmphasis">
    <w:name w:val="Subtle Emphasis"/>
    <w:basedOn w:val="DefaultParagraphFont"/>
    <w:uiPriority w:val="19"/>
    <w:qFormat/>
    <w:rsid w:val="001E3CEA"/>
    <w:rPr>
      <w:i/>
      <w:iCs/>
      <w:color w:val="404040" w:themeColor="text1" w:themeTint="BF"/>
    </w:rPr>
  </w:style>
  <w:style w:type="character" w:styleId="SubtleReference">
    <w:name w:val="Subtle Reference"/>
    <w:basedOn w:val="DefaultParagraphFont"/>
    <w:uiPriority w:val="31"/>
    <w:qFormat/>
    <w:rsid w:val="001E3CEA"/>
    <w:rPr>
      <w:smallCaps/>
      <w:color w:val="5A5A5A" w:themeColor="text1" w:themeTint="A5"/>
    </w:rPr>
  </w:style>
  <w:style w:type="paragraph" w:styleId="Title">
    <w:name w:val="Title"/>
    <w:basedOn w:val="Normal"/>
    <w:next w:val="Normal"/>
    <w:link w:val="TitleChar"/>
    <w:uiPriority w:val="10"/>
    <w:qFormat/>
    <w:rsid w:val="001E3CE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3CEA"/>
    <w:rPr>
      <w:rFonts w:asciiTheme="majorHAnsi" w:eastAsiaTheme="majorEastAsia" w:hAnsiTheme="majorHAnsi" w:cstheme="majorBidi"/>
      <w:spacing w:val="-10"/>
      <w:kern w:val="28"/>
      <w:sz w:val="56"/>
      <w:szCs w:val="56"/>
      <w:lang w:val="vi-VN"/>
    </w:rPr>
  </w:style>
  <w:style w:type="paragraph" w:styleId="TOCHeading">
    <w:name w:val="TOC Heading"/>
    <w:basedOn w:val="Heading1"/>
    <w:next w:val="Normal"/>
    <w:uiPriority w:val="39"/>
    <w:semiHidden/>
    <w:unhideWhenUsed/>
    <w:qFormat/>
    <w:rsid w:val="001E3CEA"/>
    <w:pPr>
      <w:keepLines/>
      <w:spacing w:after="0"/>
      <w:ind w:firstLine="720"/>
      <w:jc w:val="both"/>
      <w:outlineLvl w:val="9"/>
    </w:pPr>
    <w:rPr>
      <w:rFonts w:asciiTheme="majorHAnsi" w:eastAsiaTheme="majorEastAsia" w:hAnsiTheme="majorHAnsi" w:cstheme="majorBidi"/>
      <w:b w:val="0"/>
      <w:bCs w:val="0"/>
      <w:color w:val="2E74B5" w:themeColor="accent1" w:themeShade="BF"/>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ind w:firstLine="720"/>
      <w:jc w:val="both"/>
    </w:pPr>
    <w:rPr>
      <w:lang w:val="vi-VN"/>
    </w:rPr>
  </w:style>
  <w:style w:type="paragraph" w:styleId="Heading1">
    <w:name w:val="heading 1"/>
    <w:basedOn w:val="Normal"/>
    <w:next w:val="Normal"/>
    <w:link w:val="Heading1Char"/>
    <w:qFormat/>
    <w:pPr>
      <w:keepNext/>
      <w:spacing w:before="240" w:after="60"/>
      <w:ind w:firstLine="0"/>
      <w:jc w:val="left"/>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pPr>
      <w:keepNext/>
      <w:spacing w:before="120"/>
      <w:ind w:firstLine="0"/>
      <w:jc w:val="right"/>
      <w:outlineLvl w:val="1"/>
    </w:pPr>
    <w:rPr>
      <w:rFonts w:ascii=".VnTime" w:eastAsia="Times New Roman" w:hAnsi=".VnTime" w:cs="Times New Roman"/>
      <w:i/>
      <w:sz w:val="26"/>
      <w:szCs w:val="24"/>
    </w:rPr>
  </w:style>
  <w:style w:type="paragraph" w:styleId="Heading3">
    <w:name w:val="heading 3"/>
    <w:basedOn w:val="Normal"/>
    <w:next w:val="Normal"/>
    <w:link w:val="Heading3Char"/>
    <w:qFormat/>
    <w:pPr>
      <w:keepNext/>
      <w:spacing w:before="240" w:after="60"/>
      <w:ind w:firstLine="0"/>
      <w:jc w:val="left"/>
      <w:outlineLvl w:val="2"/>
    </w:pPr>
    <w:rPr>
      <w:rFonts w:ascii="Arial" w:eastAsia="Times New Roman" w:hAnsi="Arial" w:cs="Arial"/>
      <w:b/>
      <w:bCs/>
      <w:sz w:val="26"/>
      <w:szCs w:val="26"/>
    </w:rPr>
  </w:style>
  <w:style w:type="paragraph" w:styleId="Heading4">
    <w:name w:val="heading 4"/>
    <w:basedOn w:val="Normal"/>
    <w:next w:val="Normal"/>
    <w:link w:val="Heading4Char"/>
    <w:qFormat/>
    <w:pPr>
      <w:keepNext/>
      <w:spacing w:before="240" w:after="60"/>
      <w:ind w:firstLine="0"/>
      <w:jc w:val="left"/>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pPr>
      <w:spacing w:before="240" w:after="60"/>
      <w:ind w:firstLine="0"/>
      <w:jc w:val="left"/>
      <w:outlineLvl w:val="4"/>
    </w:pPr>
    <w:rPr>
      <w:rFonts w:ascii=".VnTime" w:eastAsia="Times New Roman" w:hAnsi=".VnTime" w:cs="Times New Roman"/>
      <w:b/>
      <w:bCs/>
      <w:i/>
      <w:iCs/>
      <w:sz w:val="26"/>
      <w:szCs w:val="26"/>
    </w:rPr>
  </w:style>
  <w:style w:type="paragraph" w:styleId="Heading6">
    <w:name w:val="heading 6"/>
    <w:basedOn w:val="Normal"/>
    <w:next w:val="Normal"/>
    <w:link w:val="Heading6Char"/>
    <w:uiPriority w:val="9"/>
    <w:semiHidden/>
    <w:unhideWhenUsed/>
    <w:qFormat/>
    <w:rsid w:val="001E3CEA"/>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E3CEA"/>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E3CE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pPr>
      <w:spacing w:before="240" w:after="60"/>
      <w:ind w:firstLine="0"/>
      <w:jc w:val="left"/>
      <w:outlineLvl w:val="8"/>
    </w:pPr>
    <w:rPr>
      <w:rFonts w:ascii="Arial" w:eastAsia="Times New Roman" w:hAnsi="Arial" w:cs="Times New Roman"/>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ind w:firstLine="720"/>
      <w:jc w:val="both"/>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pPr>
      <w:spacing w:after="0" w:line="240" w:lineRule="auto"/>
    </w:pPr>
    <w:rPr>
      <w:rFonts w:ascii="Times New Roman" w:eastAsia="Times New Roman" w:hAnsi="Times New Roman" w:cs="Times New Roman"/>
      <w:sz w:val="28"/>
      <w:szCs w:val="28"/>
      <w:lang w:val="en-US"/>
    </w:rPr>
  </w:style>
  <w:style w:type="table" w:customStyle="1" w:styleId="TableGrid1">
    <w:name w:val="Table Grid1"/>
    <w:basedOn w:val="TableNormal"/>
    <w:next w:val="TableGrid"/>
    <w:uiPriority w:val="59"/>
    <w:pPr>
      <w:spacing w:after="0" w:line="240" w:lineRule="auto"/>
      <w:ind w:firstLine="720"/>
      <w:jc w:val="both"/>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nhideWhenUsed/>
    <w:pPr>
      <w:tabs>
        <w:tab w:val="center" w:pos="4513"/>
        <w:tab w:val="right" w:pos="9026"/>
      </w:tabs>
    </w:pPr>
  </w:style>
  <w:style w:type="character" w:customStyle="1" w:styleId="HeaderChar">
    <w:name w:val="Header Char"/>
    <w:basedOn w:val="DefaultParagraphFont"/>
    <w:link w:val="Header"/>
    <w:rPr>
      <w:lang w:val="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lang w:val="en-US"/>
    </w:rPr>
  </w:style>
  <w:style w:type="paragraph" w:styleId="ListParagraph">
    <w:name w:val="List Paragraph"/>
    <w:basedOn w:val="Normal"/>
    <w:uiPriority w:val="34"/>
    <w:qFormat/>
    <w:pPr>
      <w:ind w:left="720"/>
      <w:contextualSpacing/>
    </w:pPr>
  </w:style>
  <w:style w:type="table" w:customStyle="1" w:styleId="TableGrid2">
    <w:name w:val="Table Grid2"/>
    <w:basedOn w:val="TableNormal"/>
    <w:next w:val="TableGrid"/>
    <w:uiPriority w:val="59"/>
    <w:pPr>
      <w:spacing w:after="0" w:line="240" w:lineRule="auto"/>
      <w:ind w:firstLine="720"/>
      <w:jc w:val="both"/>
    </w:pPr>
    <w:rPr>
      <w:rFonts w:ascii="Calibri" w:eastAsia="Calibri" w:hAnsi="Calibri"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rPr>
      <w:rFonts w:ascii="Arial" w:eastAsia="Times New Roman" w:hAnsi="Arial" w:cs="Arial"/>
      <w:b/>
      <w:bCs/>
      <w:kern w:val="32"/>
      <w:sz w:val="32"/>
      <w:szCs w:val="32"/>
      <w:lang w:val="en-US"/>
    </w:rPr>
  </w:style>
  <w:style w:type="character" w:customStyle="1" w:styleId="Heading2Char">
    <w:name w:val="Heading 2 Char"/>
    <w:basedOn w:val="DefaultParagraphFont"/>
    <w:link w:val="Heading2"/>
    <w:rPr>
      <w:rFonts w:ascii=".VnTime" w:eastAsia="Times New Roman" w:hAnsi=".VnTime" w:cs="Times New Roman"/>
      <w:i/>
      <w:sz w:val="26"/>
      <w:szCs w:val="24"/>
      <w:lang w:val="en-US"/>
    </w:rPr>
  </w:style>
  <w:style w:type="character" w:customStyle="1" w:styleId="Heading3Char">
    <w:name w:val="Heading 3 Char"/>
    <w:basedOn w:val="DefaultParagraphFont"/>
    <w:link w:val="Heading3"/>
    <w:rPr>
      <w:rFonts w:ascii="Arial" w:eastAsia="Times New Roman" w:hAnsi="Arial" w:cs="Arial"/>
      <w:b/>
      <w:bCs/>
      <w:sz w:val="26"/>
      <w:szCs w:val="26"/>
      <w:lang w:val="en-US"/>
    </w:rPr>
  </w:style>
  <w:style w:type="character" w:customStyle="1" w:styleId="Heading4Char">
    <w:name w:val="Heading 4 Char"/>
    <w:basedOn w:val="DefaultParagraphFont"/>
    <w:link w:val="Heading4"/>
    <w:rPr>
      <w:rFonts w:ascii="Times New Roman" w:eastAsia="Times New Roman" w:hAnsi="Times New Roman" w:cs="Times New Roman"/>
      <w:b/>
      <w:bCs/>
      <w:sz w:val="28"/>
      <w:szCs w:val="28"/>
      <w:lang w:val="en-US"/>
    </w:rPr>
  </w:style>
  <w:style w:type="character" w:customStyle="1" w:styleId="Heading5Char">
    <w:name w:val="Heading 5 Char"/>
    <w:basedOn w:val="DefaultParagraphFont"/>
    <w:link w:val="Heading5"/>
    <w:rPr>
      <w:rFonts w:ascii=".VnTime" w:eastAsia="Times New Roman" w:hAnsi=".VnTime" w:cs="Times New Roman"/>
      <w:b/>
      <w:bCs/>
      <w:i/>
      <w:iCs/>
      <w:sz w:val="26"/>
      <w:szCs w:val="26"/>
      <w:lang w:val="en-US"/>
    </w:rPr>
  </w:style>
  <w:style w:type="character" w:customStyle="1" w:styleId="Heading9Char">
    <w:name w:val="Heading 9 Char"/>
    <w:basedOn w:val="DefaultParagraphFont"/>
    <w:link w:val="Heading9"/>
    <w:rPr>
      <w:rFonts w:ascii="Arial" w:eastAsia="Times New Roman" w:hAnsi="Arial" w:cs="Times New Roman"/>
      <w:lang w:val="x-none" w:eastAsia="x-none"/>
    </w:rPr>
  </w:style>
  <w:style w:type="numbering" w:customStyle="1" w:styleId="NoList1">
    <w:name w:val="No List1"/>
    <w:next w:val="NoList"/>
    <w:uiPriority w:val="99"/>
    <w:semiHidden/>
  </w:style>
  <w:style w:type="paragraph" w:customStyle="1" w:styleId="Char">
    <w:name w:val="Char"/>
    <w:basedOn w:val="Normal"/>
    <w:pPr>
      <w:pageBreakBefore/>
      <w:spacing w:before="100" w:beforeAutospacing="1" w:after="100" w:afterAutospacing="1"/>
      <w:ind w:firstLine="0"/>
      <w:jc w:val="left"/>
    </w:pPr>
    <w:rPr>
      <w:rFonts w:ascii="Tahoma" w:eastAsia="Times New Roman" w:hAnsi="Tahoma" w:cs="Tahoma"/>
      <w:sz w:val="20"/>
      <w:szCs w:val="20"/>
    </w:rPr>
  </w:style>
  <w:style w:type="paragraph" w:styleId="BodyText">
    <w:name w:val="Body Text"/>
    <w:basedOn w:val="Normal"/>
    <w:link w:val="BodyTextChar"/>
    <w:pPr>
      <w:ind w:firstLine="0"/>
    </w:pPr>
    <w:rPr>
      <w:rFonts w:ascii=".VnTime" w:eastAsia="Times New Roman" w:hAnsi=".VnTime" w:cs="Times New Roman"/>
      <w:sz w:val="28"/>
      <w:szCs w:val="24"/>
    </w:rPr>
  </w:style>
  <w:style w:type="character" w:customStyle="1" w:styleId="BodyTextChar">
    <w:name w:val="Body Text Char"/>
    <w:basedOn w:val="DefaultParagraphFont"/>
    <w:link w:val="BodyText"/>
    <w:rPr>
      <w:rFonts w:ascii=".VnTime" w:eastAsia="Times New Roman" w:hAnsi=".VnTime" w:cs="Times New Roman"/>
      <w:sz w:val="28"/>
      <w:szCs w:val="24"/>
      <w:lang w:val="en-US"/>
    </w:rPr>
  </w:style>
  <w:style w:type="paragraph" w:styleId="BodyTextIndent">
    <w:name w:val="Body Text Indent"/>
    <w:basedOn w:val="Normal"/>
    <w:link w:val="BodyTextIndentChar"/>
    <w:pPr>
      <w:spacing w:after="120"/>
      <w:ind w:left="283" w:firstLine="0"/>
      <w:jc w:val="left"/>
    </w:pPr>
    <w:rPr>
      <w:rFonts w:ascii=".VnTime" w:eastAsia="Times New Roman" w:hAnsi=".VnTime" w:cs="Times New Roman"/>
      <w:sz w:val="28"/>
      <w:szCs w:val="24"/>
    </w:rPr>
  </w:style>
  <w:style w:type="character" w:customStyle="1" w:styleId="BodyTextIndentChar">
    <w:name w:val="Body Text Indent Char"/>
    <w:basedOn w:val="DefaultParagraphFont"/>
    <w:link w:val="BodyTextIndent"/>
    <w:rPr>
      <w:rFonts w:ascii=".VnTime" w:eastAsia="Times New Roman" w:hAnsi=".VnTime" w:cs="Times New Roman"/>
      <w:sz w:val="28"/>
      <w:szCs w:val="24"/>
      <w:lang w:val="en-US"/>
    </w:rPr>
  </w:style>
  <w:style w:type="paragraph" w:customStyle="1" w:styleId="CharCharCharChar">
    <w:name w:val="Char Char Char Char"/>
    <w:basedOn w:val="Normal"/>
    <w:pPr>
      <w:spacing w:after="160" w:line="240" w:lineRule="exact"/>
      <w:ind w:firstLine="0"/>
      <w:jc w:val="left"/>
    </w:pPr>
    <w:rPr>
      <w:rFonts w:ascii="Verdana" w:eastAsia="Times New Roman" w:hAnsi="Verdana" w:cs="Times New Roman"/>
      <w:sz w:val="20"/>
      <w:szCs w:val="20"/>
    </w:rPr>
  </w:style>
  <w:style w:type="paragraph" w:customStyle="1" w:styleId="CharCharCharCharCharCharCharCharChar1Char">
    <w:name w:val="Char Char Char Char Char Char Char Char Char1 Char"/>
    <w:basedOn w:val="Normal"/>
    <w:next w:val="Normal"/>
    <w:autoRedefine/>
    <w:semiHidden/>
    <w:pPr>
      <w:spacing w:before="120" w:after="120" w:line="312" w:lineRule="auto"/>
      <w:ind w:firstLine="0"/>
      <w:jc w:val="left"/>
    </w:pPr>
    <w:rPr>
      <w:rFonts w:ascii="Times New Roman" w:eastAsia="Times New Roman" w:hAnsi="Times New Roman" w:cs="Times New Roman"/>
      <w:sz w:val="28"/>
    </w:rPr>
  </w:style>
  <w:style w:type="paragraph" w:styleId="BodyTextIndent3">
    <w:name w:val="Body Text Indent 3"/>
    <w:basedOn w:val="Normal"/>
    <w:link w:val="BodyTextIndent3Char"/>
    <w:pPr>
      <w:spacing w:after="120"/>
      <w:ind w:left="283" w:firstLine="0"/>
      <w:jc w:val="left"/>
    </w:pPr>
    <w:rPr>
      <w:rFonts w:ascii=".VnTime" w:eastAsia="Times New Roman" w:hAnsi=".VnTime" w:cs="Times New Roman"/>
      <w:sz w:val="16"/>
      <w:szCs w:val="16"/>
    </w:rPr>
  </w:style>
  <w:style w:type="character" w:customStyle="1" w:styleId="BodyTextIndent3Char">
    <w:name w:val="Body Text Indent 3 Char"/>
    <w:basedOn w:val="DefaultParagraphFont"/>
    <w:link w:val="BodyTextIndent3"/>
    <w:rPr>
      <w:rFonts w:ascii=".VnTime" w:eastAsia="Times New Roman" w:hAnsi=".VnTime" w:cs="Times New Roman"/>
      <w:sz w:val="16"/>
      <w:szCs w:val="16"/>
      <w:lang w:val="en-US"/>
    </w:rPr>
  </w:style>
  <w:style w:type="paragraph" w:styleId="Caption">
    <w:name w:val="caption"/>
    <w:basedOn w:val="Normal"/>
    <w:next w:val="Normal"/>
    <w:qFormat/>
    <w:pPr>
      <w:ind w:firstLine="0"/>
      <w:jc w:val="left"/>
    </w:pPr>
    <w:rPr>
      <w:rFonts w:ascii="Times New Roman" w:eastAsia="Times New Roman" w:hAnsi="Times New Roman" w:cs="Times New Roman"/>
      <w:b/>
      <w:bCs/>
      <w:sz w:val="20"/>
      <w:szCs w:val="20"/>
    </w:rPr>
  </w:style>
  <w:style w:type="character" w:styleId="PageNumber">
    <w:name w:val="page number"/>
    <w:basedOn w:val="DefaultParagraphFont"/>
  </w:style>
  <w:style w:type="table" w:customStyle="1" w:styleId="TableGrid3">
    <w:name w:val="Table Grid3"/>
    <w:basedOn w:val="TableNormal"/>
    <w:next w:val="TableGrid"/>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basedOn w:val="Normal"/>
    <w:pPr>
      <w:spacing w:before="100" w:beforeAutospacing="1" w:after="100" w:afterAutospacing="1"/>
      <w:ind w:firstLine="0"/>
      <w:jc w:val="left"/>
    </w:pPr>
    <w:rPr>
      <w:rFonts w:ascii="Times New Roman" w:eastAsia="Times New Roman" w:hAnsi="Times New Roman" w:cs="Times New Roman"/>
      <w:sz w:val="24"/>
      <w:szCs w:val="24"/>
    </w:rPr>
  </w:style>
  <w:style w:type="paragraph" w:styleId="BodyText2">
    <w:name w:val="Body Text 2"/>
    <w:basedOn w:val="Normal"/>
    <w:link w:val="BodyText2Char"/>
    <w:pPr>
      <w:spacing w:after="120" w:line="480" w:lineRule="auto"/>
      <w:ind w:firstLine="0"/>
      <w:jc w:val="left"/>
    </w:pPr>
    <w:rPr>
      <w:rFonts w:ascii=".VnTime" w:eastAsia="Times New Roman" w:hAnsi=".VnTime" w:cs="Times New Roman"/>
      <w:sz w:val="28"/>
      <w:szCs w:val="24"/>
    </w:rPr>
  </w:style>
  <w:style w:type="character" w:customStyle="1" w:styleId="BodyText2Char">
    <w:name w:val="Body Text 2 Char"/>
    <w:basedOn w:val="DefaultParagraphFont"/>
    <w:link w:val="BodyText2"/>
    <w:rPr>
      <w:rFonts w:ascii=".VnTime" w:eastAsia="Times New Roman" w:hAnsi=".VnTime" w:cs="Times New Roman"/>
      <w:sz w:val="28"/>
      <w:szCs w:val="24"/>
      <w:lang w:val="en-US"/>
    </w:rPr>
  </w:style>
  <w:style w:type="paragraph" w:styleId="BodyTextIndent2">
    <w:name w:val="Body Text Indent 2"/>
    <w:basedOn w:val="Normal"/>
    <w:link w:val="BodyTextIndent2Char"/>
    <w:pPr>
      <w:spacing w:after="120" w:line="480" w:lineRule="auto"/>
      <w:ind w:left="360" w:firstLine="0"/>
      <w:jc w:val="left"/>
    </w:pPr>
    <w:rPr>
      <w:rFonts w:ascii=".VnTime" w:eastAsia="Times New Roman" w:hAnsi=".VnTime" w:cs="Times New Roman"/>
      <w:sz w:val="28"/>
      <w:szCs w:val="24"/>
    </w:rPr>
  </w:style>
  <w:style w:type="character" w:customStyle="1" w:styleId="BodyTextIndent2Char">
    <w:name w:val="Body Text Indent 2 Char"/>
    <w:basedOn w:val="DefaultParagraphFont"/>
    <w:link w:val="BodyTextIndent2"/>
    <w:rPr>
      <w:rFonts w:ascii=".VnTime" w:eastAsia="Times New Roman" w:hAnsi=".VnTime" w:cs="Times New Roman"/>
      <w:sz w:val="28"/>
      <w:szCs w:val="24"/>
      <w:lang w:val="en-US"/>
    </w:rPr>
  </w:style>
  <w:style w:type="character" w:styleId="Hyperlink">
    <w:name w:val="Hyperlink"/>
    <w:uiPriority w:val="99"/>
    <w:rPr>
      <w:color w:val="0000FF"/>
      <w:u w:val="single"/>
    </w:rPr>
  </w:style>
  <w:style w:type="character" w:styleId="FollowedHyperlink">
    <w:name w:val="FollowedHyperlink"/>
    <w:uiPriority w:val="99"/>
    <w:rPr>
      <w:color w:val="800080"/>
      <w:u w:val="single"/>
    </w:rPr>
  </w:style>
  <w:style w:type="paragraph" w:customStyle="1" w:styleId="font5">
    <w:name w:val="font5"/>
    <w:basedOn w:val="Normal"/>
    <w:pP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font6">
    <w:name w:val="font6"/>
    <w:basedOn w:val="Normal"/>
    <w:pP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24">
    <w:name w:val="xl24"/>
    <w:basedOn w:val="Normal"/>
    <w:pPr>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color w:val="000000"/>
      <w:sz w:val="24"/>
      <w:szCs w:val="24"/>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sz w:val="24"/>
      <w:szCs w:val="24"/>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color w:val="000000"/>
      <w:sz w:val="24"/>
      <w:szCs w:val="24"/>
    </w:rPr>
  </w:style>
  <w:style w:type="paragraph" w:customStyle="1" w:styleId="xl29">
    <w:name w:val="xl2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30">
    <w:name w:val="xl30"/>
    <w:basedOn w:val="Normal"/>
    <w:pPr>
      <w:pBdr>
        <w:left w:val="single" w:sz="4" w:space="0" w:color="auto"/>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cs="Times New Roman"/>
      <w:b/>
      <w:bCs/>
      <w:sz w:val="24"/>
      <w:szCs w:val="24"/>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cs="Times New Roman"/>
      <w:b/>
      <w:bCs/>
      <w:sz w:val="24"/>
      <w:szCs w:val="24"/>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b/>
      <w:bCs/>
      <w:color w:val="000000"/>
      <w:sz w:val="24"/>
      <w:szCs w:val="24"/>
    </w:rPr>
  </w:style>
  <w:style w:type="paragraph" w:customStyle="1" w:styleId="xl34">
    <w:name w:val="xl3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color w:val="000000"/>
      <w:sz w:val="24"/>
      <w:szCs w:val="24"/>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37">
    <w:name w:val="xl37"/>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color w:val="000000"/>
      <w:sz w:val="24"/>
      <w:szCs w:val="24"/>
    </w:rPr>
  </w:style>
  <w:style w:type="paragraph" w:customStyle="1" w:styleId="xl38">
    <w:name w:val="xl3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color w:val="000000"/>
      <w:sz w:val="24"/>
      <w:szCs w:val="24"/>
    </w:rPr>
  </w:style>
  <w:style w:type="paragraph" w:customStyle="1" w:styleId="xl39">
    <w:name w:val="xl3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40">
    <w:name w:val="xl4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41">
    <w:name w:val="xl4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42">
    <w:name w:val="xl4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43">
    <w:name w:val="xl4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44">
    <w:name w:val="xl44"/>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color w:val="000000"/>
      <w:sz w:val="24"/>
      <w:szCs w:val="24"/>
    </w:rPr>
  </w:style>
  <w:style w:type="paragraph" w:customStyle="1" w:styleId="xl45">
    <w:name w:val="xl4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46">
    <w:name w:val="xl46"/>
    <w:basedOn w:val="Normal"/>
    <w:pPr>
      <w:pBdr>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color w:val="000000"/>
      <w:sz w:val="24"/>
      <w:szCs w:val="24"/>
    </w:rPr>
  </w:style>
  <w:style w:type="paragraph" w:customStyle="1" w:styleId="xl47">
    <w:name w:val="xl47"/>
    <w:basedOn w:val="Normal"/>
    <w:pPr>
      <w:pBdr>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b/>
      <w:bCs/>
      <w:sz w:val="24"/>
      <w:szCs w:val="24"/>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cs="Times New Roman"/>
      <w:b/>
      <w:bCs/>
      <w:sz w:val="24"/>
      <w:szCs w:val="24"/>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color w:val="000000"/>
      <w:sz w:val="24"/>
      <w:szCs w:val="24"/>
    </w:rPr>
  </w:style>
  <w:style w:type="paragraph" w:customStyle="1" w:styleId="xl52">
    <w:name w:val="xl5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53">
    <w:name w:val="xl5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54">
    <w:name w:val="xl54"/>
    <w:basedOn w:val="Normal"/>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55">
    <w:name w:val="xl5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56">
    <w:name w:val="xl5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57">
    <w:name w:val="xl5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top"/>
    </w:pPr>
    <w:rPr>
      <w:rFonts w:ascii="Times New Roman" w:eastAsia="Times New Roman" w:hAnsi="Times New Roman" w:cs="Times New Roman"/>
      <w:sz w:val="24"/>
      <w:szCs w:val="24"/>
    </w:rPr>
  </w:style>
  <w:style w:type="paragraph" w:customStyle="1" w:styleId="xl58">
    <w:name w:val="xl58"/>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59">
    <w:name w:val="xl5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60">
    <w:name w:val="xl60"/>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61">
    <w:name w:val="xl61"/>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62">
    <w:name w:val="xl62"/>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textAlignment w:val="top"/>
    </w:pPr>
    <w:rPr>
      <w:rFonts w:ascii="Times New Roman" w:eastAsia="Times New Roman" w:hAnsi="Times New Roman" w:cs="Times New Roman"/>
      <w:sz w:val="24"/>
      <w:szCs w:val="24"/>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top"/>
    </w:pPr>
    <w:rPr>
      <w:rFonts w:ascii="Times New Roman" w:eastAsia="Times New Roman" w:hAnsi="Times New Roman" w:cs="Times New Roman"/>
      <w:sz w:val="24"/>
      <w:szCs w:val="24"/>
    </w:rPr>
  </w:style>
  <w:style w:type="paragraph" w:customStyle="1" w:styleId="xl65">
    <w:name w:val="xl65"/>
    <w:basedOn w:val="Normal"/>
    <w:pPr>
      <w:pBdr>
        <w:top w:val="single" w:sz="4" w:space="0" w:color="auto"/>
        <w:left w:val="single" w:sz="4" w:space="0" w:color="auto"/>
        <w:right w:val="single" w:sz="4" w:space="0" w:color="auto"/>
      </w:pBdr>
      <w:shd w:val="clear" w:color="auto" w:fill="FFFFFF"/>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66">
    <w:name w:val="xl66"/>
    <w:basedOn w:val="Normal"/>
    <w:pPr>
      <w:pBdr>
        <w:top w:val="single" w:sz="4" w:space="0" w:color="auto"/>
        <w:left w:val="single" w:sz="4" w:space="0" w:color="auto"/>
        <w:right w:val="single" w:sz="4" w:space="0" w:color="auto"/>
      </w:pBdr>
      <w:shd w:val="clear" w:color="auto" w:fill="FFFFFF"/>
      <w:spacing w:before="100" w:beforeAutospacing="1" w:after="100" w:afterAutospacing="1"/>
      <w:ind w:firstLine="0"/>
      <w:jc w:val="left"/>
      <w:textAlignment w:val="top"/>
    </w:pPr>
    <w:rPr>
      <w:rFonts w:ascii="Times New Roman" w:eastAsia="Times New Roman" w:hAnsi="Times New Roman" w:cs="Times New Roman"/>
      <w:sz w:val="24"/>
      <w:szCs w:val="24"/>
    </w:rPr>
  </w:style>
  <w:style w:type="paragraph" w:customStyle="1" w:styleId="xl67">
    <w:name w:val="xl67"/>
    <w:basedOn w:val="Normal"/>
    <w:pPr>
      <w:pBdr>
        <w:top w:val="single" w:sz="4" w:space="0" w:color="auto"/>
        <w:left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68">
    <w:name w:val="xl68"/>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69">
    <w:name w:val="xl69"/>
    <w:basedOn w:val="Normal"/>
    <w:pPr>
      <w:spacing w:before="100" w:beforeAutospacing="1" w:after="100" w:afterAutospacing="1"/>
      <w:ind w:firstLine="0"/>
      <w:jc w:val="center"/>
    </w:pPr>
    <w:rPr>
      <w:rFonts w:ascii="Times New Roman" w:eastAsia="Times New Roman" w:hAnsi="Times New Roman" w:cs="Times New Roman"/>
      <w:sz w:val="26"/>
      <w:szCs w:val="26"/>
    </w:rPr>
  </w:style>
  <w:style w:type="paragraph" w:customStyle="1" w:styleId="xl70">
    <w:name w:val="xl70"/>
    <w:basedOn w:val="Normal"/>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71">
    <w:name w:val="xl71"/>
    <w:basedOn w:val="Normal"/>
    <w:pPr>
      <w:pBdr>
        <w:top w:val="single" w:sz="4" w:space="0" w:color="auto"/>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72">
    <w:name w:val="xl72"/>
    <w:basedOn w:val="Normal"/>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73">
    <w:name w:val="xl73"/>
    <w:basedOn w:val="Normal"/>
    <w:pPr>
      <w:spacing w:before="100" w:beforeAutospacing="1" w:after="100" w:afterAutospacing="1"/>
      <w:ind w:firstLine="0"/>
      <w:jc w:val="center"/>
    </w:pPr>
    <w:rPr>
      <w:rFonts w:ascii="Times New Roman" w:eastAsia="Times New Roman" w:hAnsi="Times New Roman" w:cs="Times New Roman"/>
      <w:b/>
      <w:bCs/>
      <w:sz w:val="26"/>
      <w:szCs w:val="26"/>
    </w:rPr>
  </w:style>
  <w:style w:type="paragraph" w:customStyle="1" w:styleId="Char0">
    <w:name w:val="Char"/>
    <w:basedOn w:val="Normal"/>
    <w:pPr>
      <w:pageBreakBefore/>
      <w:spacing w:before="100" w:beforeAutospacing="1" w:after="100" w:afterAutospacing="1"/>
      <w:ind w:firstLine="0"/>
      <w:jc w:val="left"/>
    </w:pPr>
    <w:rPr>
      <w:rFonts w:ascii="Tahoma" w:eastAsia="Times New Roman" w:hAnsi="Tahoma" w:cs="Tahoma"/>
      <w:sz w:val="20"/>
      <w:szCs w:val="20"/>
    </w:rPr>
  </w:style>
  <w:style w:type="paragraph" w:styleId="BalloonText">
    <w:name w:val="Balloon Text"/>
    <w:basedOn w:val="Normal"/>
    <w:link w:val="BalloonTextChar"/>
    <w:pPr>
      <w:ind w:firstLine="0"/>
      <w:jc w:val="left"/>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rPr>
      <w:rFonts w:ascii="Tahoma" w:eastAsia="Times New Roman" w:hAnsi="Tahoma" w:cs="Times New Roman"/>
      <w:sz w:val="16"/>
      <w:szCs w:val="16"/>
      <w:lang w:val="x-none" w:eastAsia="x-none"/>
    </w:rPr>
  </w:style>
  <w:style w:type="paragraph" w:customStyle="1" w:styleId="CharCharChar">
    <w:name w:val="Char Char Char"/>
    <w:basedOn w:val="Normal"/>
    <w:next w:val="Normal"/>
    <w:autoRedefine/>
    <w:pPr>
      <w:spacing w:before="120" w:after="120" w:line="312" w:lineRule="auto"/>
      <w:ind w:firstLine="0"/>
      <w:jc w:val="left"/>
    </w:pPr>
    <w:rPr>
      <w:rFonts w:ascii="Times New Roman" w:eastAsia="Times New Roman" w:hAnsi="Times New Roman" w:cs="Times New Roman"/>
      <w:sz w:val="28"/>
      <w:szCs w:val="28"/>
    </w:rPr>
  </w:style>
  <w:style w:type="paragraph" w:customStyle="1" w:styleId="xl74">
    <w:name w:val="xl74"/>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76">
    <w:name w:val="xl76"/>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77">
    <w:name w:val="xl77"/>
    <w:basedOn w:val="Normal"/>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sz w:val="24"/>
      <w:szCs w:val="24"/>
    </w:rPr>
  </w:style>
  <w:style w:type="paragraph" w:customStyle="1" w:styleId="xl78">
    <w:name w:val="xl78"/>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79">
    <w:name w:val="xl79"/>
    <w:basedOn w:val="Normal"/>
    <w:pP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80">
    <w:name w:val="xl80"/>
    <w:basedOn w:val="Normal"/>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81">
    <w:name w:val="xl81"/>
    <w:basedOn w:val="Normal"/>
    <w:pPr>
      <w:pBdr>
        <w:top w:val="single" w:sz="4" w:space="0" w:color="auto"/>
        <w:left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sz w:val="24"/>
      <w:szCs w:val="24"/>
    </w:rPr>
  </w:style>
  <w:style w:type="paragraph" w:customStyle="1" w:styleId="xl82">
    <w:name w:val="xl8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83">
    <w:name w:val="xl8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sz w:val="24"/>
      <w:szCs w:val="24"/>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sz w:val="24"/>
      <w:szCs w:val="24"/>
    </w:rPr>
  </w:style>
  <w:style w:type="paragraph" w:customStyle="1" w:styleId="xl85">
    <w:name w:val="xl85"/>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86">
    <w:name w:val="xl86"/>
    <w:basedOn w:val="Normal"/>
    <w:pPr>
      <w:pBdr>
        <w:top w:val="single" w:sz="4" w:space="0" w:color="auto"/>
        <w:left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b/>
      <w:bCs/>
      <w:sz w:val="28"/>
      <w:szCs w:val="28"/>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89">
    <w:name w:val="xl89"/>
    <w:basedOn w:val="Normal"/>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8"/>
      <w:szCs w:val="28"/>
    </w:rPr>
  </w:style>
  <w:style w:type="paragraph" w:customStyle="1" w:styleId="xl90">
    <w:name w:val="xl90"/>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8"/>
      <w:szCs w:val="28"/>
    </w:rPr>
  </w:style>
  <w:style w:type="paragraph" w:customStyle="1" w:styleId="xl91">
    <w:name w:val="xl91"/>
    <w:basedOn w:val="Normal"/>
    <w:pP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92">
    <w:name w:val="xl92"/>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93">
    <w:name w:val="xl93"/>
    <w:basedOn w:val="Normal"/>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94">
    <w:name w:val="xl94"/>
    <w:basedOn w:val="Normal"/>
    <w:pPr>
      <w:pBdr>
        <w:top w:val="single" w:sz="4" w:space="0" w:color="auto"/>
        <w:left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sz w:val="24"/>
      <w:szCs w:val="24"/>
    </w:rPr>
  </w:style>
  <w:style w:type="paragraph" w:customStyle="1" w:styleId="xl95">
    <w:name w:val="xl95"/>
    <w:basedOn w:val="Normal"/>
    <w:pPr>
      <w:pBdr>
        <w:top w:val="single" w:sz="4" w:space="0" w:color="auto"/>
        <w:left w:val="single" w:sz="4" w:space="0" w:color="auto"/>
        <w:right w:val="single" w:sz="4" w:space="0" w:color="auto"/>
      </w:pBdr>
      <w:spacing w:before="100" w:beforeAutospacing="1" w:after="100" w:afterAutospacing="1"/>
      <w:ind w:firstLine="0"/>
      <w:jc w:val="right"/>
    </w:pPr>
    <w:rPr>
      <w:rFonts w:ascii="Times New Roman" w:eastAsia="Times New Roman" w:hAnsi="Times New Roman" w:cs="Times New Roman"/>
      <w:sz w:val="24"/>
      <w:szCs w:val="24"/>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ascii="Times New Roman" w:eastAsia="Times New Roman" w:hAnsi="Times New Roman" w:cs="Times New Roman"/>
      <w:sz w:val="24"/>
      <w:szCs w:val="24"/>
    </w:rPr>
  </w:style>
  <w:style w:type="paragraph" w:customStyle="1" w:styleId="xl97">
    <w:name w:val="xl97"/>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98">
    <w:name w:val="xl98"/>
    <w:basedOn w:val="Normal"/>
    <w:pP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99">
    <w:name w:val="xl99"/>
    <w:basedOn w:val="Normal"/>
    <w:pP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100">
    <w:name w:val="xl100"/>
    <w:basedOn w:val="Normal"/>
    <w:pP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101">
    <w:name w:val="xl101"/>
    <w:basedOn w:val="Normal"/>
    <w:pP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02">
    <w:name w:val="xl102"/>
    <w:basedOn w:val="Normal"/>
    <w:pPr>
      <w:spacing w:before="100" w:beforeAutospacing="1" w:after="100" w:afterAutospacing="1"/>
      <w:ind w:firstLine="0"/>
      <w:jc w:val="right"/>
      <w:textAlignment w:val="top"/>
    </w:pPr>
    <w:rPr>
      <w:rFonts w:ascii="Times New Roman" w:eastAsia="Times New Roman" w:hAnsi="Times New Roman" w:cs="Times New Roman"/>
      <w:b/>
      <w:bCs/>
      <w:sz w:val="24"/>
      <w:szCs w:val="24"/>
    </w:rPr>
  </w:style>
  <w:style w:type="paragraph" w:customStyle="1" w:styleId="xl103">
    <w:name w:val="xl10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04">
    <w:name w:val="xl104"/>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sz w:val="24"/>
      <w:szCs w:val="24"/>
    </w:rPr>
  </w:style>
  <w:style w:type="paragraph" w:customStyle="1" w:styleId="xl105">
    <w:name w:val="xl105"/>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106">
    <w:name w:val="xl10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07">
    <w:name w:val="xl107"/>
    <w:basedOn w:val="Normal"/>
    <w:pPr>
      <w:spacing w:before="100" w:beforeAutospacing="1" w:after="100" w:afterAutospacing="1"/>
      <w:ind w:firstLine="0"/>
      <w:jc w:val="center"/>
    </w:pPr>
    <w:rPr>
      <w:rFonts w:ascii="Arial" w:eastAsia="Times New Roman" w:hAnsi="Arial" w:cs="Arial"/>
      <w:sz w:val="26"/>
      <w:szCs w:val="26"/>
    </w:rPr>
  </w:style>
  <w:style w:type="paragraph" w:customStyle="1" w:styleId="xl108">
    <w:name w:val="xl108"/>
    <w:basedOn w:val="Normal"/>
    <w:pP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09">
    <w:name w:val="xl109"/>
    <w:basedOn w:val="Normal"/>
    <w:pP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110">
    <w:name w:val="xl110"/>
    <w:basedOn w:val="Normal"/>
    <w:pP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11">
    <w:name w:val="xl111"/>
    <w:basedOn w:val="Normal"/>
    <w:pPr>
      <w:spacing w:before="100" w:beforeAutospacing="1" w:after="100" w:afterAutospacing="1"/>
      <w:ind w:firstLine="0"/>
      <w:jc w:val="left"/>
      <w:textAlignment w:val="center"/>
    </w:pPr>
    <w:rPr>
      <w:rFonts w:ascii="Times New Roman" w:eastAsia="Times New Roman" w:hAnsi="Times New Roman" w:cs="Times New Roman"/>
      <w:sz w:val="24"/>
      <w:szCs w:val="24"/>
    </w:rPr>
  </w:style>
  <w:style w:type="paragraph" w:customStyle="1" w:styleId="xl112">
    <w:name w:val="xl11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13">
    <w:name w:val="xl11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sz w:val="24"/>
      <w:szCs w:val="24"/>
    </w:rPr>
  </w:style>
  <w:style w:type="paragraph" w:customStyle="1" w:styleId="xl114">
    <w:name w:val="xl11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15">
    <w:name w:val="xl115"/>
    <w:basedOn w:val="Normal"/>
    <w:pPr>
      <w:spacing w:before="100" w:beforeAutospacing="1" w:after="100" w:afterAutospacing="1"/>
      <w:ind w:firstLine="0"/>
      <w:jc w:val="left"/>
    </w:pPr>
    <w:rPr>
      <w:rFonts w:ascii="Arial" w:eastAsia="Times New Roman" w:hAnsi="Arial" w:cs="Arial"/>
      <w:sz w:val="26"/>
      <w:szCs w:val="26"/>
    </w:rPr>
  </w:style>
  <w:style w:type="paragraph" w:customStyle="1" w:styleId="xl116">
    <w:name w:val="xl116"/>
    <w:basedOn w:val="Normal"/>
    <w:pPr>
      <w:pBdr>
        <w:top w:val="single" w:sz="4" w:space="0" w:color="auto"/>
        <w:bottom w:val="single" w:sz="4" w:space="0" w:color="auto"/>
      </w:pBdr>
      <w:spacing w:before="100" w:beforeAutospacing="1" w:after="100" w:afterAutospacing="1"/>
      <w:ind w:firstLine="0"/>
      <w:jc w:val="left"/>
      <w:textAlignment w:val="center"/>
    </w:pPr>
    <w:rPr>
      <w:rFonts w:ascii="Times New Roman" w:eastAsia="Times New Roman" w:hAnsi="Times New Roman" w:cs="Times New Roman"/>
      <w:sz w:val="24"/>
      <w:szCs w:val="24"/>
    </w:rPr>
  </w:style>
  <w:style w:type="paragraph" w:customStyle="1" w:styleId="xl117">
    <w:name w:val="xl117"/>
    <w:basedOn w:val="Normal"/>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i/>
      <w:iCs/>
      <w:sz w:val="26"/>
      <w:szCs w:val="26"/>
    </w:rPr>
  </w:style>
  <w:style w:type="paragraph" w:customStyle="1" w:styleId="xl118">
    <w:name w:val="xl118"/>
    <w:basedOn w:val="Normal"/>
    <w:pPr>
      <w:spacing w:before="100" w:beforeAutospacing="1" w:after="100" w:afterAutospacing="1"/>
      <w:ind w:firstLine="0"/>
      <w:jc w:val="left"/>
      <w:textAlignment w:val="center"/>
    </w:pPr>
    <w:rPr>
      <w:rFonts w:ascii="Times New Roman" w:eastAsia="Times New Roman" w:hAnsi="Times New Roman" w:cs="Times New Roman"/>
      <w:sz w:val="26"/>
      <w:szCs w:val="26"/>
    </w:rPr>
  </w:style>
  <w:style w:type="paragraph" w:customStyle="1" w:styleId="xl119">
    <w:name w:val="xl119"/>
    <w:basedOn w:val="Normal"/>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8"/>
      <w:szCs w:val="28"/>
    </w:rPr>
  </w:style>
  <w:style w:type="paragraph" w:customStyle="1" w:styleId="xl120">
    <w:name w:val="xl12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121">
    <w:name w:val="xl12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22">
    <w:name w:val="xl122"/>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23">
    <w:name w:val="xl123"/>
    <w:basedOn w:val="Normal"/>
    <w:pPr>
      <w:spacing w:before="100" w:beforeAutospacing="1" w:after="100" w:afterAutospacing="1"/>
      <w:ind w:firstLine="0"/>
      <w:jc w:val="left"/>
    </w:pPr>
    <w:rPr>
      <w:rFonts w:ascii="Times New Roman" w:eastAsia="Times New Roman" w:hAnsi="Times New Roman" w:cs="Times New Roman"/>
      <w:i/>
      <w:iCs/>
      <w:sz w:val="26"/>
      <w:szCs w:val="26"/>
    </w:rPr>
  </w:style>
  <w:style w:type="paragraph" w:customStyle="1" w:styleId="xl124">
    <w:name w:val="xl12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color w:val="1D1B10"/>
      <w:sz w:val="24"/>
      <w:szCs w:val="24"/>
    </w:rPr>
  </w:style>
  <w:style w:type="paragraph" w:customStyle="1" w:styleId="xl125">
    <w:name w:val="xl12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8"/>
      <w:szCs w:val="28"/>
    </w:rPr>
  </w:style>
  <w:style w:type="paragraph" w:customStyle="1" w:styleId="xl126">
    <w:name w:val="xl126"/>
    <w:basedOn w:val="Normal"/>
    <w:pPr>
      <w:spacing w:before="100" w:beforeAutospacing="1" w:after="100" w:afterAutospacing="1"/>
      <w:ind w:firstLine="0"/>
      <w:jc w:val="left"/>
    </w:pPr>
    <w:rPr>
      <w:rFonts w:ascii="Times New Roman" w:eastAsia="Times New Roman" w:hAnsi="Times New Roman" w:cs="Times New Roman"/>
      <w:sz w:val="28"/>
      <w:szCs w:val="28"/>
    </w:rPr>
  </w:style>
  <w:style w:type="paragraph" w:customStyle="1" w:styleId="xl127">
    <w:name w:val="xl127"/>
    <w:basedOn w:val="Normal"/>
    <w:pPr>
      <w:pBdr>
        <w:top w:val="single" w:sz="4" w:space="0" w:color="auto"/>
      </w:pBd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128">
    <w:name w:val="xl128"/>
    <w:basedOn w:val="Normal"/>
    <w:pPr>
      <w:pBdr>
        <w:bottom w:val="single" w:sz="4" w:space="0" w:color="auto"/>
      </w:pBdr>
      <w:spacing w:before="100" w:beforeAutospacing="1" w:after="100" w:afterAutospacing="1"/>
      <w:ind w:firstLine="0"/>
      <w:jc w:val="center"/>
    </w:pPr>
    <w:rPr>
      <w:rFonts w:ascii="Times New Roman" w:eastAsia="Times New Roman" w:hAnsi="Times New Roman" w:cs="Times New Roman"/>
      <w:i/>
      <w:iCs/>
      <w:sz w:val="24"/>
      <w:szCs w:val="24"/>
    </w:rPr>
  </w:style>
  <w:style w:type="paragraph" w:customStyle="1" w:styleId="xl129">
    <w:name w:val="xl129"/>
    <w:basedOn w:val="Normal"/>
    <w:pPr>
      <w:pBdr>
        <w:top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130">
    <w:name w:val="xl130"/>
    <w:basedOn w:val="Normal"/>
    <w:pPr>
      <w:pBdr>
        <w:bottom w:val="single" w:sz="4" w:space="0" w:color="auto"/>
      </w:pBdr>
      <w:spacing w:before="100" w:beforeAutospacing="1" w:after="100" w:afterAutospacing="1"/>
      <w:ind w:firstLine="0"/>
      <w:jc w:val="center"/>
    </w:pPr>
    <w:rPr>
      <w:rFonts w:ascii="Times New Roman" w:eastAsia="Times New Roman" w:hAnsi="Times New Roman" w:cs="Times New Roman"/>
      <w:b/>
      <w:bCs/>
      <w:i/>
      <w:iCs/>
      <w:sz w:val="24"/>
      <w:szCs w:val="24"/>
    </w:rPr>
  </w:style>
  <w:style w:type="paragraph" w:customStyle="1" w:styleId="xl131">
    <w:name w:val="xl131"/>
    <w:basedOn w:val="Normal"/>
    <w:pPr>
      <w:spacing w:before="100" w:beforeAutospacing="1" w:after="100" w:afterAutospacing="1"/>
      <w:ind w:firstLine="0"/>
      <w:jc w:val="left"/>
    </w:pPr>
    <w:rPr>
      <w:rFonts w:ascii="Times New Roman" w:eastAsia="Times New Roman" w:hAnsi="Times New Roman" w:cs="Times New Roman"/>
      <w:sz w:val="26"/>
      <w:szCs w:val="26"/>
    </w:rPr>
  </w:style>
  <w:style w:type="paragraph" w:customStyle="1" w:styleId="xl132">
    <w:name w:val="xl132"/>
    <w:basedOn w:val="Normal"/>
    <w:pPr>
      <w:pBdr>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i/>
      <w:iCs/>
      <w:sz w:val="24"/>
      <w:szCs w:val="24"/>
    </w:rPr>
  </w:style>
  <w:style w:type="paragraph" w:customStyle="1" w:styleId="xl133">
    <w:name w:val="xl133"/>
    <w:basedOn w:val="Normal"/>
    <w:pPr>
      <w:pBdr>
        <w:top w:val="single" w:sz="4" w:space="0" w:color="auto"/>
        <w:lef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134">
    <w:name w:val="xl134"/>
    <w:basedOn w:val="Normal"/>
    <w:pPr>
      <w:spacing w:before="100" w:beforeAutospacing="1" w:after="100" w:afterAutospacing="1"/>
      <w:ind w:firstLine="0"/>
      <w:jc w:val="left"/>
    </w:pPr>
    <w:rPr>
      <w:rFonts w:ascii="Times New Roman" w:eastAsia="Times New Roman" w:hAnsi="Times New Roman" w:cs="Times New Roman"/>
      <w:b/>
      <w:bCs/>
      <w:sz w:val="28"/>
      <w:szCs w:val="28"/>
    </w:rPr>
  </w:style>
  <w:style w:type="paragraph" w:customStyle="1" w:styleId="xl135">
    <w:name w:val="xl135"/>
    <w:basedOn w:val="Normal"/>
    <w:pPr>
      <w:spacing w:before="100" w:beforeAutospacing="1" w:after="100" w:afterAutospacing="1"/>
      <w:ind w:firstLine="0"/>
      <w:jc w:val="left"/>
    </w:pPr>
    <w:rPr>
      <w:rFonts w:ascii="Times New Roman" w:eastAsia="Times New Roman" w:hAnsi="Times New Roman" w:cs="Times New Roman"/>
      <w:b/>
      <w:bCs/>
      <w:sz w:val="26"/>
      <w:szCs w:val="26"/>
    </w:rPr>
  </w:style>
  <w:style w:type="paragraph" w:customStyle="1" w:styleId="xl136">
    <w:name w:val="xl136"/>
    <w:basedOn w:val="Normal"/>
    <w:pP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137">
    <w:name w:val="xl137"/>
    <w:basedOn w:val="Normal"/>
    <w:pPr>
      <w:spacing w:before="100" w:beforeAutospacing="1" w:after="100" w:afterAutospacing="1"/>
      <w:ind w:firstLine="0"/>
      <w:jc w:val="center"/>
      <w:textAlignment w:val="center"/>
    </w:pPr>
    <w:rPr>
      <w:rFonts w:ascii="Times New Roman" w:eastAsia="Times New Roman" w:hAnsi="Times New Roman" w:cs="Times New Roman"/>
      <w:b/>
      <w:bCs/>
      <w:sz w:val="32"/>
      <w:szCs w:val="32"/>
    </w:rPr>
  </w:style>
  <w:style w:type="paragraph" w:customStyle="1" w:styleId="xl138">
    <w:name w:val="xl138"/>
    <w:basedOn w:val="Normal"/>
    <w:pPr>
      <w:spacing w:before="100" w:beforeAutospacing="1" w:after="100" w:afterAutospacing="1"/>
      <w:ind w:firstLine="0"/>
      <w:jc w:val="center"/>
      <w:textAlignment w:val="center"/>
    </w:pPr>
    <w:rPr>
      <w:rFonts w:ascii="Times New Roman" w:eastAsia="Times New Roman" w:hAnsi="Times New Roman" w:cs="Times New Roman"/>
      <w:b/>
      <w:bCs/>
      <w:sz w:val="28"/>
      <w:szCs w:val="28"/>
    </w:rPr>
  </w:style>
  <w:style w:type="paragraph" w:customStyle="1" w:styleId="xl139">
    <w:name w:val="xl139"/>
    <w:basedOn w:val="Normal"/>
    <w:pPr>
      <w:spacing w:before="100" w:beforeAutospacing="1" w:after="100" w:afterAutospacing="1"/>
      <w:ind w:firstLine="0"/>
      <w:jc w:val="center"/>
      <w:textAlignment w:val="center"/>
    </w:pPr>
    <w:rPr>
      <w:rFonts w:ascii="Times New Roman" w:eastAsia="Times New Roman" w:hAnsi="Times New Roman" w:cs="Times New Roman"/>
      <w:b/>
      <w:bCs/>
      <w:sz w:val="32"/>
      <w:szCs w:val="32"/>
    </w:rPr>
  </w:style>
  <w:style w:type="paragraph" w:customStyle="1" w:styleId="xl140">
    <w:name w:val="xl140"/>
    <w:basedOn w:val="Normal"/>
    <w:pPr>
      <w:spacing w:before="100" w:beforeAutospacing="1" w:after="100" w:afterAutospacing="1"/>
      <w:ind w:firstLine="0"/>
      <w:jc w:val="center"/>
    </w:pPr>
    <w:rPr>
      <w:rFonts w:ascii="Times New Roman" w:eastAsia="Times New Roman" w:hAnsi="Times New Roman" w:cs="Times New Roman"/>
      <w:i/>
      <w:iCs/>
      <w:sz w:val="26"/>
      <w:szCs w:val="26"/>
    </w:rPr>
  </w:style>
  <w:style w:type="paragraph" w:customStyle="1" w:styleId="xl141">
    <w:name w:val="xl141"/>
    <w:basedOn w:val="Normal"/>
    <w:pPr>
      <w:spacing w:before="100" w:beforeAutospacing="1" w:after="100" w:afterAutospacing="1"/>
      <w:ind w:firstLine="0"/>
      <w:jc w:val="left"/>
    </w:pPr>
    <w:rPr>
      <w:rFonts w:ascii="Times New Roman" w:eastAsia="Times New Roman" w:hAnsi="Times New Roman" w:cs="Times New Roman"/>
      <w:color w:val="1D1B10"/>
      <w:sz w:val="26"/>
      <w:szCs w:val="26"/>
    </w:rPr>
  </w:style>
  <w:style w:type="paragraph" w:customStyle="1" w:styleId="xl142">
    <w:name w:val="xl142"/>
    <w:basedOn w:val="Normal"/>
    <w:pPr>
      <w:pBdr>
        <w:top w:val="single" w:sz="4" w:space="0" w:color="auto"/>
      </w:pBdr>
      <w:spacing w:before="100" w:beforeAutospacing="1" w:after="100" w:afterAutospacing="1"/>
      <w:ind w:firstLine="0"/>
      <w:jc w:val="left"/>
      <w:textAlignment w:val="center"/>
    </w:pPr>
    <w:rPr>
      <w:rFonts w:ascii="Times New Roman" w:eastAsia="Times New Roman" w:hAnsi="Times New Roman" w:cs="Times New Roman"/>
      <w:b/>
      <w:bCs/>
      <w:sz w:val="24"/>
      <w:szCs w:val="24"/>
    </w:rPr>
  </w:style>
  <w:style w:type="paragraph" w:customStyle="1" w:styleId="xl143">
    <w:name w:val="xl143"/>
    <w:basedOn w:val="Normal"/>
    <w:pP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144">
    <w:name w:val="xl144"/>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sz w:val="24"/>
      <w:szCs w:val="24"/>
    </w:rPr>
  </w:style>
  <w:style w:type="paragraph" w:customStyle="1" w:styleId="xl145">
    <w:name w:val="xl14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sz w:val="24"/>
      <w:szCs w:val="24"/>
    </w:rPr>
  </w:style>
  <w:style w:type="paragraph" w:customStyle="1" w:styleId="xl146">
    <w:name w:val="xl146"/>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147">
    <w:name w:val="xl147"/>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8"/>
      <w:szCs w:val="28"/>
    </w:rPr>
  </w:style>
  <w:style w:type="paragraph" w:customStyle="1" w:styleId="xl148">
    <w:name w:val="xl14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149">
    <w:name w:val="xl14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50">
    <w:name w:val="xl15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1D1B10"/>
      <w:sz w:val="24"/>
      <w:szCs w:val="24"/>
    </w:rPr>
  </w:style>
  <w:style w:type="paragraph" w:customStyle="1" w:styleId="xl151">
    <w:name w:val="xl15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000000"/>
      <w:sz w:val="24"/>
      <w:szCs w:val="24"/>
    </w:rPr>
  </w:style>
  <w:style w:type="paragraph" w:customStyle="1" w:styleId="xl152">
    <w:name w:val="xl152"/>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53">
    <w:name w:val="xl153"/>
    <w:basedOn w:val="Normal"/>
    <w:pPr>
      <w:spacing w:before="100" w:beforeAutospacing="1" w:after="100" w:afterAutospacing="1"/>
      <w:ind w:firstLine="0"/>
      <w:jc w:val="center"/>
    </w:pPr>
    <w:rPr>
      <w:rFonts w:ascii="Times New Roman" w:eastAsia="Times New Roman" w:hAnsi="Times New Roman" w:cs="Times New Roman"/>
      <w:i/>
      <w:iCs/>
      <w:sz w:val="24"/>
      <w:szCs w:val="24"/>
    </w:rPr>
  </w:style>
  <w:style w:type="paragraph" w:customStyle="1" w:styleId="xl154">
    <w:name w:val="xl154"/>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b/>
      <w:bCs/>
      <w:sz w:val="24"/>
      <w:szCs w:val="24"/>
    </w:rPr>
  </w:style>
  <w:style w:type="paragraph" w:customStyle="1" w:styleId="xl155">
    <w:name w:val="xl155"/>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156">
    <w:name w:val="xl15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1D1B10"/>
      <w:sz w:val="24"/>
      <w:szCs w:val="24"/>
    </w:rPr>
  </w:style>
  <w:style w:type="paragraph" w:customStyle="1" w:styleId="xl157">
    <w:name w:val="xl15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FF0000"/>
      <w:sz w:val="24"/>
      <w:szCs w:val="24"/>
    </w:rPr>
  </w:style>
  <w:style w:type="paragraph" w:customStyle="1" w:styleId="xl158">
    <w:name w:val="xl15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59">
    <w:name w:val="xl15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ascii="Times New Roman" w:eastAsia="Times New Roman" w:hAnsi="Times New Roman" w:cs="Times New Roman"/>
      <w:color w:val="1D1B10"/>
      <w:sz w:val="24"/>
      <w:szCs w:val="24"/>
    </w:rPr>
  </w:style>
  <w:style w:type="paragraph" w:customStyle="1" w:styleId="xl160">
    <w:name w:val="xl16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61">
    <w:name w:val="xl16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FF0000"/>
      <w:sz w:val="24"/>
      <w:szCs w:val="24"/>
    </w:rPr>
  </w:style>
  <w:style w:type="paragraph" w:customStyle="1" w:styleId="xl162">
    <w:name w:val="xl162"/>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63">
    <w:name w:val="xl163"/>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8"/>
      <w:szCs w:val="28"/>
    </w:rPr>
  </w:style>
  <w:style w:type="paragraph" w:customStyle="1" w:styleId="xl164">
    <w:name w:val="xl16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165">
    <w:name w:val="xl165"/>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66">
    <w:name w:val="xl16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ascii="Times New Roman" w:eastAsia="Times New Roman" w:hAnsi="Times New Roman" w:cs="Times New Roman"/>
      <w:color w:val="1D1B10"/>
      <w:sz w:val="24"/>
      <w:szCs w:val="24"/>
    </w:rPr>
  </w:style>
  <w:style w:type="paragraph" w:customStyle="1" w:styleId="xl167">
    <w:name w:val="xl16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68">
    <w:name w:val="xl16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FF0000"/>
      <w:sz w:val="24"/>
      <w:szCs w:val="24"/>
    </w:rPr>
  </w:style>
  <w:style w:type="paragraph" w:customStyle="1" w:styleId="xl169">
    <w:name w:val="xl16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70">
    <w:name w:val="xl170"/>
    <w:basedOn w:val="Normal"/>
    <w:pPr>
      <w:pBdr>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sz w:val="24"/>
      <w:szCs w:val="24"/>
    </w:rPr>
  </w:style>
  <w:style w:type="paragraph" w:customStyle="1" w:styleId="xl171">
    <w:name w:val="xl171"/>
    <w:basedOn w:val="Normal"/>
    <w:pPr>
      <w:pBdr>
        <w:top w:val="single" w:sz="4" w:space="0" w:color="auto"/>
        <w:bottom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character" w:customStyle="1" w:styleId="CharChar1">
    <w:name w:val="Char Char1"/>
    <w:basedOn w:val="DefaultParagraphFont"/>
    <w:locked/>
    <w:rPr>
      <w:rFonts w:ascii="Times New Roman" w:hAnsi="Times New Roman" w:cs="Times New Roman"/>
      <w:sz w:val="24"/>
      <w:lang w:val="en-US" w:eastAsia="en-US" w:bidi="ar-SA"/>
    </w:rPr>
  </w:style>
  <w:style w:type="character" w:customStyle="1" w:styleId="CharChar">
    <w:name w:val="Char Char"/>
    <w:basedOn w:val="DefaultParagraphFont"/>
    <w:locked/>
    <w:rPr>
      <w:rFonts w:ascii="Times New Roman" w:hAnsi="Times New Roman" w:cs="Times New Roman"/>
      <w:b/>
      <w:sz w:val="26"/>
      <w:lang w:val="en-US" w:eastAsia="en-US" w:bidi="ar-SA"/>
    </w:rPr>
  </w:style>
  <w:style w:type="numbering" w:customStyle="1" w:styleId="NoList2">
    <w:name w:val="No List2"/>
    <w:next w:val="NoList"/>
    <w:uiPriority w:val="99"/>
    <w:semiHidden/>
  </w:style>
  <w:style w:type="table" w:customStyle="1" w:styleId="TableGrid4">
    <w:name w:val="Table Grid4"/>
    <w:basedOn w:val="TableNormal"/>
    <w:next w:val="TableGrid"/>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lang w:val="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en-US"/>
    </w:rPr>
  </w:style>
  <w:style w:type="table" w:customStyle="1" w:styleId="TableGrid21">
    <w:name w:val="Table Grid21"/>
    <w:basedOn w:val="TableNormal"/>
    <w:next w:val="TableGrid"/>
    <w:uiPriority w:val="5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pPr>
      <w:spacing w:after="0" w:line="240" w:lineRule="auto"/>
      <w:ind w:firstLine="720"/>
      <w:jc w:val="both"/>
    </w:pPr>
    <w:rPr>
      <w:rFonts w:eastAsia="Times New Roman" w:cs="Times New Roman"/>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basedOn w:val="DefaultParagraphFont"/>
    <w:link w:val="FootnoteText"/>
    <w:uiPriority w:val="99"/>
    <w:rPr>
      <w:sz w:val="20"/>
      <w:szCs w:val="20"/>
      <w:lang w:val="vi-VN"/>
    </w:rPr>
  </w:style>
  <w:style w:type="character" w:styleId="FootnoteReference">
    <w:name w:val="footnote reference"/>
    <w:basedOn w:val="DefaultParagraphFont"/>
    <w:uiPriority w:val="99"/>
    <w:unhideWhenUsed/>
    <w:rPr>
      <w:vertAlign w:val="superscript"/>
    </w:rPr>
  </w:style>
  <w:style w:type="paragraph" w:customStyle="1" w:styleId="msonormal0">
    <w:name w:val="msonormal"/>
    <w:basedOn w:val="Normal"/>
    <w:pPr>
      <w:spacing w:before="100" w:beforeAutospacing="1" w:after="100" w:afterAutospacing="1"/>
      <w:ind w:firstLine="0"/>
      <w:jc w:val="left"/>
    </w:pPr>
    <w:rPr>
      <w:rFonts w:ascii="Times New Roman" w:eastAsia="Times New Roman" w:hAnsi="Times New Roman" w:cs="Times New Roman"/>
      <w:sz w:val="24"/>
      <w:szCs w:val="24"/>
      <w:lang w:eastAsia="vi-VN"/>
    </w:rPr>
  </w:style>
  <w:style w:type="paragraph" w:customStyle="1" w:styleId="font7">
    <w:name w:val="font7"/>
    <w:basedOn w:val="Normal"/>
    <w:pPr>
      <w:spacing w:before="100" w:beforeAutospacing="1" w:after="100" w:afterAutospacing="1"/>
      <w:ind w:firstLine="0"/>
      <w:jc w:val="left"/>
    </w:pPr>
    <w:rPr>
      <w:rFonts w:ascii="Tahoma" w:eastAsia="Times New Roman" w:hAnsi="Tahoma" w:cs="Tahoma"/>
      <w:color w:val="000000"/>
      <w:sz w:val="18"/>
      <w:szCs w:val="18"/>
      <w:lang w:eastAsia="vi-VN"/>
    </w:rPr>
  </w:style>
  <w:style w:type="paragraph" w:customStyle="1" w:styleId="font8">
    <w:name w:val="font8"/>
    <w:basedOn w:val="Normal"/>
    <w:pPr>
      <w:spacing w:before="100" w:beforeAutospacing="1" w:after="100" w:afterAutospacing="1"/>
      <w:ind w:firstLine="0"/>
      <w:jc w:val="left"/>
    </w:pPr>
    <w:rPr>
      <w:rFonts w:ascii="Tahoma" w:eastAsia="Times New Roman" w:hAnsi="Tahoma" w:cs="Tahoma"/>
      <w:b/>
      <w:bCs/>
      <w:color w:val="000000"/>
      <w:sz w:val="18"/>
      <w:szCs w:val="18"/>
      <w:lang w:eastAsia="vi-VN"/>
    </w:rPr>
  </w:style>
  <w:style w:type="paragraph" w:customStyle="1" w:styleId="xl172">
    <w:name w:val="xl17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173">
    <w:name w:val="xl17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Arial" w:eastAsia="Times New Roman" w:hAnsi="Arial" w:cs="Arial"/>
      <w:lang w:eastAsia="vi-VN"/>
    </w:rPr>
  </w:style>
  <w:style w:type="paragraph" w:customStyle="1" w:styleId="xl174">
    <w:name w:val="xl17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75">
    <w:name w:val="xl17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176">
    <w:name w:val="xl17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177">
    <w:name w:val="xl17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78">
    <w:name w:val="xl17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79">
    <w:name w:val="xl17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80">
    <w:name w:val="xl18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181">
    <w:name w:val="xl18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182">
    <w:name w:val="xl182"/>
    <w:basedOn w:val="Normal"/>
    <w:pP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83">
    <w:name w:val="xl183"/>
    <w:basedOn w:val="Normal"/>
    <w:pP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84">
    <w:name w:val="xl18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185">
    <w:name w:val="xl18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86">
    <w:name w:val="xl18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Arial" w:eastAsia="Times New Roman" w:hAnsi="Arial" w:cs="Arial"/>
      <w:lang w:eastAsia="vi-VN"/>
    </w:rPr>
  </w:style>
  <w:style w:type="paragraph" w:customStyle="1" w:styleId="xl187">
    <w:name w:val="xl18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188">
    <w:name w:val="xl188"/>
    <w:basedOn w:val="Normal"/>
    <w:pP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89">
    <w:name w:val="xl18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90">
    <w:name w:val="xl190"/>
    <w:basedOn w:val="Normal"/>
    <w:pP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91">
    <w:name w:val="xl19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92">
    <w:name w:val="xl19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193">
    <w:name w:val="xl193"/>
    <w:basedOn w:val="Normal"/>
    <w:pP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194">
    <w:name w:val="xl19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95">
    <w:name w:val="xl19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196">
    <w:name w:val="xl19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197">
    <w:name w:val="xl19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198">
    <w:name w:val="xl19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99">
    <w:name w:val="xl19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0">
    <w:name w:val="xl20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1">
    <w:name w:val="xl20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2">
    <w:name w:val="xl20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3">
    <w:name w:val="xl20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4">
    <w:name w:val="xl20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5">
    <w:name w:val="xl20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6">
    <w:name w:val="xl20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7">
    <w:name w:val="xl20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08">
    <w:name w:val="xl20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9">
    <w:name w:val="xl20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0">
    <w:name w:val="xl21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211">
    <w:name w:val="xl21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2">
    <w:name w:val="xl21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213">
    <w:name w:val="xl21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4">
    <w:name w:val="xl21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15">
    <w:name w:val="xl21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6">
    <w:name w:val="xl21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17">
    <w:name w:val="xl21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8">
    <w:name w:val="xl21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9">
    <w:name w:val="xl21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20">
    <w:name w:val="xl22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21">
    <w:name w:val="xl22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22">
    <w:name w:val="xl22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23">
    <w:name w:val="xl22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24">
    <w:name w:val="xl22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25">
    <w:name w:val="xl22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26">
    <w:name w:val="xl22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27">
    <w:name w:val="xl22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28">
    <w:name w:val="xl22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ascii="Times New Roman" w:eastAsia="Times New Roman" w:hAnsi="Times New Roman" w:cs="Times New Roman"/>
      <w:lang w:eastAsia="vi-VN"/>
    </w:rPr>
  </w:style>
  <w:style w:type="paragraph" w:customStyle="1" w:styleId="xl229">
    <w:name w:val="xl22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30">
    <w:name w:val="xl23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31">
    <w:name w:val="xl23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32">
    <w:name w:val="xl23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33">
    <w:name w:val="xl23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34">
    <w:name w:val="xl23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35">
    <w:name w:val="xl235"/>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236">
    <w:name w:val="xl236"/>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VnTime" w:eastAsia="Times New Roman" w:hAnsi=".VnTime" w:cs="Times New Roman"/>
      <w:lang w:eastAsia="vi-VN"/>
    </w:rPr>
  </w:style>
  <w:style w:type="paragraph" w:customStyle="1" w:styleId="xl237">
    <w:name w:val="xl237"/>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38">
    <w:name w:val="xl238"/>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39">
    <w:name w:val="xl239"/>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0">
    <w:name w:val="xl240"/>
    <w:basedOn w:val="Normal"/>
    <w:pP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1">
    <w:name w:val="xl24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2">
    <w:name w:val="xl242"/>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3">
    <w:name w:val="xl243"/>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4">
    <w:name w:val="xl244"/>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5">
    <w:name w:val="xl245"/>
    <w:basedOn w:val="Normal"/>
    <w:pPr>
      <w:pBdr>
        <w:top w:val="single" w:sz="4" w:space="0" w:color="auto"/>
        <w:left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46">
    <w:name w:val="xl246"/>
    <w:basedOn w:val="Normal"/>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247">
    <w:name w:val="xl247"/>
    <w:basedOn w:val="Normal"/>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48">
    <w:name w:val="xl248"/>
    <w:basedOn w:val="Normal"/>
    <w:pPr>
      <w:pBdr>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49">
    <w:name w:val="xl249"/>
    <w:basedOn w:val="Normal"/>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50">
    <w:name w:val="xl250"/>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51">
    <w:name w:val="xl251"/>
    <w:basedOn w:val="Normal"/>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52">
    <w:name w:val="xl252"/>
    <w:basedOn w:val="Normal"/>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53">
    <w:name w:val="xl253"/>
    <w:basedOn w:val="Normal"/>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styleId="NormalWeb">
    <w:name w:val="Normal (Web)"/>
    <w:aliases w:val="Char Char Char Char Char Char Char Char Char Char Char,Normal (Web) Char Char Char Char Char,Normal (Web) Char Char Char Char,Char Char Cha,webb,Char8,Normal (Web) Char1, Char8 Char, Char8"/>
    <w:basedOn w:val="Normal"/>
    <w:link w:val="NormalWebChar"/>
    <w:qFormat/>
    <w:pPr>
      <w:spacing w:before="100" w:beforeAutospacing="1" w:after="100" w:afterAutospacing="1"/>
      <w:ind w:firstLine="0"/>
      <w:jc w:val="left"/>
    </w:pPr>
    <w:rPr>
      <w:rFonts w:ascii="Times New Roman" w:eastAsia="Times New Roman" w:hAnsi="Times New Roman" w:cs="Times New Roman"/>
      <w:sz w:val="24"/>
      <w:szCs w:val="24"/>
      <w:lang w:val="en-US"/>
    </w:rPr>
  </w:style>
  <w:style w:type="character" w:customStyle="1" w:styleId="NormalWebChar">
    <w:name w:val="Normal (Web) Char"/>
    <w:aliases w:val="Char Char Char Char Char Char Char Char Char Char Char Char,Normal (Web) Char Char Char Char Char Char,Normal (Web) Char Char Char Char Char1,Char Char Cha Char,webb Char,Char8 Char,Normal (Web) Char1 Char, Char8 Char Char, Char8 Char1"/>
    <w:link w:val="NormalWeb"/>
    <w:qFormat/>
    <w:locked/>
    <w:rPr>
      <w:rFonts w:ascii="Times New Roman" w:eastAsia="Times New Roman" w:hAnsi="Times New Roman" w:cs="Times New Roman"/>
      <w:sz w:val="24"/>
      <w:szCs w:val="24"/>
      <w:lang w:val="en-US"/>
    </w:rPr>
  </w:style>
  <w:style w:type="character" w:styleId="Strong">
    <w:name w:val="Strong"/>
    <w:basedOn w:val="DefaultParagraphFont"/>
    <w:uiPriority w:val="22"/>
    <w:qFormat/>
    <w:rPr>
      <w:b/>
      <w:bCs/>
    </w:rPr>
  </w:style>
  <w:style w:type="character" w:customStyle="1" w:styleId="t286pc">
    <w:name w:val="t286pc"/>
    <w:basedOn w:val="DefaultParagraphFont"/>
  </w:style>
  <w:style w:type="character" w:styleId="Emphasis">
    <w:name w:val="Emphasis"/>
    <w:basedOn w:val="DefaultParagraphFont"/>
    <w:uiPriority w:val="20"/>
    <w:qFormat/>
    <w:rPr>
      <w:i/>
      <w:iCs/>
    </w:rPr>
  </w:style>
  <w:style w:type="character" w:styleId="BookTitle">
    <w:name w:val="Book Title"/>
    <w:basedOn w:val="DefaultParagraphFont"/>
    <w:uiPriority w:val="33"/>
    <w:qFormat/>
    <w:rsid w:val="001E3CEA"/>
    <w:rPr>
      <w:b/>
      <w:bCs/>
      <w:i/>
      <w:iCs/>
      <w:spacing w:val="5"/>
    </w:rPr>
  </w:style>
  <w:style w:type="character" w:customStyle="1" w:styleId="Heading6Char">
    <w:name w:val="Heading 6 Char"/>
    <w:basedOn w:val="DefaultParagraphFont"/>
    <w:link w:val="Heading6"/>
    <w:uiPriority w:val="9"/>
    <w:semiHidden/>
    <w:rsid w:val="001E3CEA"/>
    <w:rPr>
      <w:rFonts w:asciiTheme="majorHAnsi" w:eastAsiaTheme="majorEastAsia" w:hAnsiTheme="majorHAnsi" w:cstheme="majorBidi"/>
      <w:color w:val="1F4D78" w:themeColor="accent1" w:themeShade="7F"/>
      <w:lang w:val="vi-VN"/>
    </w:rPr>
  </w:style>
  <w:style w:type="character" w:customStyle="1" w:styleId="Heading7Char">
    <w:name w:val="Heading 7 Char"/>
    <w:basedOn w:val="DefaultParagraphFont"/>
    <w:link w:val="Heading7"/>
    <w:uiPriority w:val="9"/>
    <w:semiHidden/>
    <w:rsid w:val="001E3CEA"/>
    <w:rPr>
      <w:rFonts w:asciiTheme="majorHAnsi" w:eastAsiaTheme="majorEastAsia" w:hAnsiTheme="majorHAnsi" w:cstheme="majorBidi"/>
      <w:i/>
      <w:iCs/>
      <w:color w:val="1F4D78" w:themeColor="accent1" w:themeShade="7F"/>
      <w:lang w:val="vi-VN"/>
    </w:rPr>
  </w:style>
  <w:style w:type="character" w:customStyle="1" w:styleId="Heading8Char">
    <w:name w:val="Heading 8 Char"/>
    <w:basedOn w:val="DefaultParagraphFont"/>
    <w:link w:val="Heading8"/>
    <w:uiPriority w:val="9"/>
    <w:semiHidden/>
    <w:rsid w:val="001E3CEA"/>
    <w:rPr>
      <w:rFonts w:asciiTheme="majorHAnsi" w:eastAsiaTheme="majorEastAsia" w:hAnsiTheme="majorHAnsi" w:cstheme="majorBidi"/>
      <w:color w:val="272727" w:themeColor="text1" w:themeTint="D8"/>
      <w:sz w:val="21"/>
      <w:szCs w:val="21"/>
      <w:lang w:val="vi-VN"/>
    </w:rPr>
  </w:style>
  <w:style w:type="character" w:styleId="IntenseEmphasis">
    <w:name w:val="Intense Emphasis"/>
    <w:basedOn w:val="DefaultParagraphFont"/>
    <w:uiPriority w:val="21"/>
    <w:qFormat/>
    <w:rsid w:val="001E3CEA"/>
    <w:rPr>
      <w:i/>
      <w:iCs/>
      <w:color w:val="5B9BD5" w:themeColor="accent1"/>
    </w:rPr>
  </w:style>
  <w:style w:type="paragraph" w:styleId="IntenseQuote">
    <w:name w:val="Intense Quote"/>
    <w:basedOn w:val="Normal"/>
    <w:next w:val="Normal"/>
    <w:link w:val="IntenseQuoteChar"/>
    <w:uiPriority w:val="30"/>
    <w:qFormat/>
    <w:rsid w:val="001E3CEA"/>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E3CEA"/>
    <w:rPr>
      <w:i/>
      <w:iCs/>
      <w:color w:val="5B9BD5" w:themeColor="accent1"/>
      <w:lang w:val="vi-VN"/>
    </w:rPr>
  </w:style>
  <w:style w:type="character" w:styleId="IntenseReference">
    <w:name w:val="Intense Reference"/>
    <w:basedOn w:val="DefaultParagraphFont"/>
    <w:uiPriority w:val="32"/>
    <w:qFormat/>
    <w:rsid w:val="001E3CEA"/>
    <w:rPr>
      <w:b/>
      <w:bCs/>
      <w:smallCaps/>
      <w:color w:val="5B9BD5" w:themeColor="accent1"/>
      <w:spacing w:val="5"/>
    </w:rPr>
  </w:style>
  <w:style w:type="paragraph" w:styleId="Quote">
    <w:name w:val="Quote"/>
    <w:basedOn w:val="Normal"/>
    <w:next w:val="Normal"/>
    <w:link w:val="QuoteChar"/>
    <w:uiPriority w:val="29"/>
    <w:qFormat/>
    <w:rsid w:val="001E3CE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E3CEA"/>
    <w:rPr>
      <w:i/>
      <w:iCs/>
      <w:color w:val="404040" w:themeColor="text1" w:themeTint="BF"/>
      <w:lang w:val="vi-VN"/>
    </w:rPr>
  </w:style>
  <w:style w:type="paragraph" w:styleId="Subtitle">
    <w:name w:val="Subtitle"/>
    <w:basedOn w:val="Normal"/>
    <w:next w:val="Normal"/>
    <w:link w:val="SubtitleChar"/>
    <w:uiPriority w:val="11"/>
    <w:qFormat/>
    <w:rsid w:val="001E3CEA"/>
    <w:pPr>
      <w:numPr>
        <w:ilvl w:val="1"/>
      </w:numPr>
      <w:spacing w:after="160"/>
      <w:ind w:firstLine="72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E3CEA"/>
    <w:rPr>
      <w:rFonts w:eastAsiaTheme="minorEastAsia"/>
      <w:color w:val="5A5A5A" w:themeColor="text1" w:themeTint="A5"/>
      <w:spacing w:val="15"/>
      <w:lang w:val="vi-VN"/>
    </w:rPr>
  </w:style>
  <w:style w:type="character" w:styleId="SubtleEmphasis">
    <w:name w:val="Subtle Emphasis"/>
    <w:basedOn w:val="DefaultParagraphFont"/>
    <w:uiPriority w:val="19"/>
    <w:qFormat/>
    <w:rsid w:val="001E3CEA"/>
    <w:rPr>
      <w:i/>
      <w:iCs/>
      <w:color w:val="404040" w:themeColor="text1" w:themeTint="BF"/>
    </w:rPr>
  </w:style>
  <w:style w:type="character" w:styleId="SubtleReference">
    <w:name w:val="Subtle Reference"/>
    <w:basedOn w:val="DefaultParagraphFont"/>
    <w:uiPriority w:val="31"/>
    <w:qFormat/>
    <w:rsid w:val="001E3CEA"/>
    <w:rPr>
      <w:smallCaps/>
      <w:color w:val="5A5A5A" w:themeColor="text1" w:themeTint="A5"/>
    </w:rPr>
  </w:style>
  <w:style w:type="paragraph" w:styleId="Title">
    <w:name w:val="Title"/>
    <w:basedOn w:val="Normal"/>
    <w:next w:val="Normal"/>
    <w:link w:val="TitleChar"/>
    <w:uiPriority w:val="10"/>
    <w:qFormat/>
    <w:rsid w:val="001E3CE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3CEA"/>
    <w:rPr>
      <w:rFonts w:asciiTheme="majorHAnsi" w:eastAsiaTheme="majorEastAsia" w:hAnsiTheme="majorHAnsi" w:cstheme="majorBidi"/>
      <w:spacing w:val="-10"/>
      <w:kern w:val="28"/>
      <w:sz w:val="56"/>
      <w:szCs w:val="56"/>
      <w:lang w:val="vi-VN"/>
    </w:rPr>
  </w:style>
  <w:style w:type="paragraph" w:styleId="TOCHeading">
    <w:name w:val="TOC Heading"/>
    <w:basedOn w:val="Heading1"/>
    <w:next w:val="Normal"/>
    <w:uiPriority w:val="39"/>
    <w:semiHidden/>
    <w:unhideWhenUsed/>
    <w:qFormat/>
    <w:rsid w:val="001E3CEA"/>
    <w:pPr>
      <w:keepLines/>
      <w:spacing w:after="0"/>
      <w:ind w:firstLine="720"/>
      <w:jc w:val="both"/>
      <w:outlineLvl w:val="9"/>
    </w:pPr>
    <w:rPr>
      <w:rFonts w:asciiTheme="majorHAnsi" w:eastAsiaTheme="majorEastAsia" w:hAnsiTheme="majorHAnsi" w:cstheme="majorBidi"/>
      <w:b w:val="0"/>
      <w:bCs w:val="0"/>
      <w:color w:val="2E74B5"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294896">
      <w:bodyDiv w:val="1"/>
      <w:marLeft w:val="0"/>
      <w:marRight w:val="0"/>
      <w:marTop w:val="0"/>
      <w:marBottom w:val="0"/>
      <w:divBdr>
        <w:top w:val="none" w:sz="0" w:space="0" w:color="auto"/>
        <w:left w:val="none" w:sz="0" w:space="0" w:color="auto"/>
        <w:bottom w:val="none" w:sz="0" w:space="0" w:color="auto"/>
        <w:right w:val="none" w:sz="0" w:space="0" w:color="auto"/>
      </w:divBdr>
    </w:div>
    <w:div w:id="251399409">
      <w:bodyDiv w:val="1"/>
      <w:marLeft w:val="0"/>
      <w:marRight w:val="0"/>
      <w:marTop w:val="0"/>
      <w:marBottom w:val="0"/>
      <w:divBdr>
        <w:top w:val="none" w:sz="0" w:space="0" w:color="auto"/>
        <w:left w:val="none" w:sz="0" w:space="0" w:color="auto"/>
        <w:bottom w:val="none" w:sz="0" w:space="0" w:color="auto"/>
        <w:right w:val="none" w:sz="0" w:space="0" w:color="auto"/>
      </w:divBdr>
    </w:div>
    <w:div w:id="438451452">
      <w:bodyDiv w:val="1"/>
      <w:marLeft w:val="0"/>
      <w:marRight w:val="0"/>
      <w:marTop w:val="0"/>
      <w:marBottom w:val="0"/>
      <w:divBdr>
        <w:top w:val="none" w:sz="0" w:space="0" w:color="auto"/>
        <w:left w:val="none" w:sz="0" w:space="0" w:color="auto"/>
        <w:bottom w:val="none" w:sz="0" w:space="0" w:color="auto"/>
        <w:right w:val="none" w:sz="0" w:space="0" w:color="auto"/>
      </w:divBdr>
    </w:div>
    <w:div w:id="636644111">
      <w:bodyDiv w:val="1"/>
      <w:marLeft w:val="0"/>
      <w:marRight w:val="0"/>
      <w:marTop w:val="0"/>
      <w:marBottom w:val="0"/>
      <w:divBdr>
        <w:top w:val="none" w:sz="0" w:space="0" w:color="auto"/>
        <w:left w:val="none" w:sz="0" w:space="0" w:color="auto"/>
        <w:bottom w:val="none" w:sz="0" w:space="0" w:color="auto"/>
        <w:right w:val="none" w:sz="0" w:space="0" w:color="auto"/>
      </w:divBdr>
      <w:divsChild>
        <w:div w:id="1653678922">
          <w:marLeft w:val="0"/>
          <w:marRight w:val="0"/>
          <w:marTop w:val="0"/>
          <w:marBottom w:val="0"/>
          <w:divBdr>
            <w:top w:val="none" w:sz="0" w:space="0" w:color="auto"/>
            <w:left w:val="none" w:sz="0" w:space="0" w:color="auto"/>
            <w:bottom w:val="none" w:sz="0" w:space="0" w:color="auto"/>
            <w:right w:val="none" w:sz="0" w:space="0" w:color="auto"/>
          </w:divBdr>
        </w:div>
        <w:div w:id="1616327700">
          <w:marLeft w:val="0"/>
          <w:marRight w:val="0"/>
          <w:marTop w:val="0"/>
          <w:marBottom w:val="0"/>
          <w:divBdr>
            <w:top w:val="none" w:sz="0" w:space="0" w:color="auto"/>
            <w:left w:val="none" w:sz="0" w:space="0" w:color="auto"/>
            <w:bottom w:val="none" w:sz="0" w:space="0" w:color="auto"/>
            <w:right w:val="none" w:sz="0" w:space="0" w:color="auto"/>
          </w:divBdr>
        </w:div>
        <w:div w:id="629286104">
          <w:marLeft w:val="0"/>
          <w:marRight w:val="0"/>
          <w:marTop w:val="0"/>
          <w:marBottom w:val="0"/>
          <w:divBdr>
            <w:top w:val="none" w:sz="0" w:space="0" w:color="auto"/>
            <w:left w:val="none" w:sz="0" w:space="0" w:color="auto"/>
            <w:bottom w:val="none" w:sz="0" w:space="0" w:color="auto"/>
            <w:right w:val="none" w:sz="0" w:space="0" w:color="auto"/>
          </w:divBdr>
        </w:div>
        <w:div w:id="748893549">
          <w:marLeft w:val="0"/>
          <w:marRight w:val="0"/>
          <w:marTop w:val="0"/>
          <w:marBottom w:val="0"/>
          <w:divBdr>
            <w:top w:val="none" w:sz="0" w:space="0" w:color="auto"/>
            <w:left w:val="none" w:sz="0" w:space="0" w:color="auto"/>
            <w:bottom w:val="none" w:sz="0" w:space="0" w:color="auto"/>
            <w:right w:val="none" w:sz="0" w:space="0" w:color="auto"/>
          </w:divBdr>
        </w:div>
      </w:divsChild>
    </w:div>
    <w:div w:id="677119164">
      <w:bodyDiv w:val="1"/>
      <w:marLeft w:val="0"/>
      <w:marRight w:val="0"/>
      <w:marTop w:val="0"/>
      <w:marBottom w:val="0"/>
      <w:divBdr>
        <w:top w:val="none" w:sz="0" w:space="0" w:color="auto"/>
        <w:left w:val="none" w:sz="0" w:space="0" w:color="auto"/>
        <w:bottom w:val="none" w:sz="0" w:space="0" w:color="auto"/>
        <w:right w:val="none" w:sz="0" w:space="0" w:color="auto"/>
      </w:divBdr>
    </w:div>
    <w:div w:id="940261886">
      <w:bodyDiv w:val="1"/>
      <w:marLeft w:val="0"/>
      <w:marRight w:val="0"/>
      <w:marTop w:val="0"/>
      <w:marBottom w:val="0"/>
      <w:divBdr>
        <w:top w:val="none" w:sz="0" w:space="0" w:color="auto"/>
        <w:left w:val="none" w:sz="0" w:space="0" w:color="auto"/>
        <w:bottom w:val="none" w:sz="0" w:space="0" w:color="auto"/>
        <w:right w:val="none" w:sz="0" w:space="0" w:color="auto"/>
      </w:divBdr>
      <w:divsChild>
        <w:div w:id="974527288">
          <w:marLeft w:val="0"/>
          <w:marRight w:val="0"/>
          <w:marTop w:val="0"/>
          <w:marBottom w:val="0"/>
          <w:divBdr>
            <w:top w:val="none" w:sz="0" w:space="0" w:color="auto"/>
            <w:left w:val="none" w:sz="0" w:space="0" w:color="auto"/>
            <w:bottom w:val="none" w:sz="0" w:space="0" w:color="auto"/>
            <w:right w:val="none" w:sz="0" w:space="0" w:color="auto"/>
          </w:divBdr>
        </w:div>
        <w:div w:id="1225533257">
          <w:marLeft w:val="0"/>
          <w:marRight w:val="0"/>
          <w:marTop w:val="0"/>
          <w:marBottom w:val="0"/>
          <w:divBdr>
            <w:top w:val="none" w:sz="0" w:space="0" w:color="auto"/>
            <w:left w:val="none" w:sz="0" w:space="0" w:color="auto"/>
            <w:bottom w:val="none" w:sz="0" w:space="0" w:color="auto"/>
            <w:right w:val="none" w:sz="0" w:space="0" w:color="auto"/>
          </w:divBdr>
        </w:div>
        <w:div w:id="430276401">
          <w:marLeft w:val="0"/>
          <w:marRight w:val="0"/>
          <w:marTop w:val="0"/>
          <w:marBottom w:val="0"/>
          <w:divBdr>
            <w:top w:val="none" w:sz="0" w:space="0" w:color="auto"/>
            <w:left w:val="none" w:sz="0" w:space="0" w:color="auto"/>
            <w:bottom w:val="none" w:sz="0" w:space="0" w:color="auto"/>
            <w:right w:val="none" w:sz="0" w:space="0" w:color="auto"/>
          </w:divBdr>
        </w:div>
        <w:div w:id="119501604">
          <w:marLeft w:val="0"/>
          <w:marRight w:val="0"/>
          <w:marTop w:val="0"/>
          <w:marBottom w:val="0"/>
          <w:divBdr>
            <w:top w:val="none" w:sz="0" w:space="0" w:color="auto"/>
            <w:left w:val="none" w:sz="0" w:space="0" w:color="auto"/>
            <w:bottom w:val="none" w:sz="0" w:space="0" w:color="auto"/>
            <w:right w:val="none" w:sz="0" w:space="0" w:color="auto"/>
          </w:divBdr>
        </w:div>
        <w:div w:id="2100329827">
          <w:marLeft w:val="0"/>
          <w:marRight w:val="0"/>
          <w:marTop w:val="0"/>
          <w:marBottom w:val="0"/>
          <w:divBdr>
            <w:top w:val="none" w:sz="0" w:space="0" w:color="auto"/>
            <w:left w:val="none" w:sz="0" w:space="0" w:color="auto"/>
            <w:bottom w:val="none" w:sz="0" w:space="0" w:color="auto"/>
            <w:right w:val="none" w:sz="0" w:space="0" w:color="auto"/>
          </w:divBdr>
        </w:div>
        <w:div w:id="552572">
          <w:marLeft w:val="0"/>
          <w:marRight w:val="0"/>
          <w:marTop w:val="0"/>
          <w:marBottom w:val="0"/>
          <w:divBdr>
            <w:top w:val="none" w:sz="0" w:space="0" w:color="auto"/>
            <w:left w:val="none" w:sz="0" w:space="0" w:color="auto"/>
            <w:bottom w:val="none" w:sz="0" w:space="0" w:color="auto"/>
            <w:right w:val="none" w:sz="0" w:space="0" w:color="auto"/>
          </w:divBdr>
        </w:div>
      </w:divsChild>
    </w:div>
    <w:div w:id="1071083185">
      <w:bodyDiv w:val="1"/>
      <w:marLeft w:val="0"/>
      <w:marRight w:val="0"/>
      <w:marTop w:val="0"/>
      <w:marBottom w:val="0"/>
      <w:divBdr>
        <w:top w:val="none" w:sz="0" w:space="0" w:color="auto"/>
        <w:left w:val="none" w:sz="0" w:space="0" w:color="auto"/>
        <w:bottom w:val="none" w:sz="0" w:space="0" w:color="auto"/>
        <w:right w:val="none" w:sz="0" w:space="0" w:color="auto"/>
      </w:divBdr>
      <w:divsChild>
        <w:div w:id="198710397">
          <w:marLeft w:val="0"/>
          <w:marRight w:val="0"/>
          <w:marTop w:val="0"/>
          <w:marBottom w:val="0"/>
          <w:divBdr>
            <w:top w:val="none" w:sz="0" w:space="0" w:color="auto"/>
            <w:left w:val="none" w:sz="0" w:space="0" w:color="auto"/>
            <w:bottom w:val="none" w:sz="0" w:space="0" w:color="auto"/>
            <w:right w:val="none" w:sz="0" w:space="0" w:color="auto"/>
          </w:divBdr>
        </w:div>
      </w:divsChild>
    </w:div>
    <w:div w:id="1279289749">
      <w:bodyDiv w:val="1"/>
      <w:marLeft w:val="0"/>
      <w:marRight w:val="0"/>
      <w:marTop w:val="0"/>
      <w:marBottom w:val="0"/>
      <w:divBdr>
        <w:top w:val="none" w:sz="0" w:space="0" w:color="auto"/>
        <w:left w:val="none" w:sz="0" w:space="0" w:color="auto"/>
        <w:bottom w:val="none" w:sz="0" w:space="0" w:color="auto"/>
        <w:right w:val="none" w:sz="0" w:space="0" w:color="auto"/>
      </w:divBdr>
    </w:div>
    <w:div w:id="1307777000">
      <w:bodyDiv w:val="1"/>
      <w:marLeft w:val="0"/>
      <w:marRight w:val="0"/>
      <w:marTop w:val="0"/>
      <w:marBottom w:val="0"/>
      <w:divBdr>
        <w:top w:val="none" w:sz="0" w:space="0" w:color="auto"/>
        <w:left w:val="none" w:sz="0" w:space="0" w:color="auto"/>
        <w:bottom w:val="none" w:sz="0" w:space="0" w:color="auto"/>
        <w:right w:val="none" w:sz="0" w:space="0" w:color="auto"/>
      </w:divBdr>
      <w:divsChild>
        <w:div w:id="969092658">
          <w:marLeft w:val="0"/>
          <w:marRight w:val="0"/>
          <w:marTop w:val="0"/>
          <w:marBottom w:val="0"/>
          <w:divBdr>
            <w:top w:val="none" w:sz="0" w:space="0" w:color="auto"/>
            <w:left w:val="none" w:sz="0" w:space="0" w:color="auto"/>
            <w:bottom w:val="none" w:sz="0" w:space="0" w:color="auto"/>
            <w:right w:val="none" w:sz="0" w:space="0" w:color="auto"/>
          </w:divBdr>
        </w:div>
        <w:div w:id="1517576972">
          <w:marLeft w:val="0"/>
          <w:marRight w:val="0"/>
          <w:marTop w:val="0"/>
          <w:marBottom w:val="0"/>
          <w:divBdr>
            <w:top w:val="none" w:sz="0" w:space="0" w:color="auto"/>
            <w:left w:val="none" w:sz="0" w:space="0" w:color="auto"/>
            <w:bottom w:val="none" w:sz="0" w:space="0" w:color="auto"/>
            <w:right w:val="none" w:sz="0" w:space="0" w:color="auto"/>
          </w:divBdr>
        </w:div>
        <w:div w:id="533688941">
          <w:marLeft w:val="0"/>
          <w:marRight w:val="0"/>
          <w:marTop w:val="0"/>
          <w:marBottom w:val="0"/>
          <w:divBdr>
            <w:top w:val="none" w:sz="0" w:space="0" w:color="auto"/>
            <w:left w:val="none" w:sz="0" w:space="0" w:color="auto"/>
            <w:bottom w:val="none" w:sz="0" w:space="0" w:color="auto"/>
            <w:right w:val="none" w:sz="0" w:space="0" w:color="auto"/>
          </w:divBdr>
        </w:div>
        <w:div w:id="1474323067">
          <w:marLeft w:val="0"/>
          <w:marRight w:val="0"/>
          <w:marTop w:val="0"/>
          <w:marBottom w:val="0"/>
          <w:divBdr>
            <w:top w:val="none" w:sz="0" w:space="0" w:color="auto"/>
            <w:left w:val="none" w:sz="0" w:space="0" w:color="auto"/>
            <w:bottom w:val="none" w:sz="0" w:space="0" w:color="auto"/>
            <w:right w:val="none" w:sz="0" w:space="0" w:color="auto"/>
          </w:divBdr>
        </w:div>
      </w:divsChild>
    </w:div>
    <w:div w:id="1927029041">
      <w:bodyDiv w:val="1"/>
      <w:marLeft w:val="0"/>
      <w:marRight w:val="0"/>
      <w:marTop w:val="0"/>
      <w:marBottom w:val="0"/>
      <w:divBdr>
        <w:top w:val="none" w:sz="0" w:space="0" w:color="auto"/>
        <w:left w:val="none" w:sz="0" w:space="0" w:color="auto"/>
        <w:bottom w:val="none" w:sz="0" w:space="0" w:color="auto"/>
        <w:right w:val="none" w:sz="0" w:space="0" w:color="auto"/>
      </w:divBdr>
    </w:div>
    <w:div w:id="1934899948">
      <w:bodyDiv w:val="1"/>
      <w:marLeft w:val="0"/>
      <w:marRight w:val="0"/>
      <w:marTop w:val="0"/>
      <w:marBottom w:val="0"/>
      <w:divBdr>
        <w:top w:val="none" w:sz="0" w:space="0" w:color="auto"/>
        <w:left w:val="none" w:sz="0" w:space="0" w:color="auto"/>
        <w:bottom w:val="none" w:sz="0" w:space="0" w:color="auto"/>
        <w:right w:val="none" w:sz="0" w:space="0" w:color="auto"/>
      </w:divBdr>
    </w:div>
    <w:div w:id="1956210511">
      <w:bodyDiv w:val="1"/>
      <w:marLeft w:val="0"/>
      <w:marRight w:val="0"/>
      <w:marTop w:val="0"/>
      <w:marBottom w:val="0"/>
      <w:divBdr>
        <w:top w:val="none" w:sz="0" w:space="0" w:color="auto"/>
        <w:left w:val="none" w:sz="0" w:space="0" w:color="auto"/>
        <w:bottom w:val="none" w:sz="0" w:space="0" w:color="auto"/>
        <w:right w:val="none" w:sz="0" w:space="0" w:color="auto"/>
      </w:divBdr>
      <w:divsChild>
        <w:div w:id="1344238349">
          <w:marLeft w:val="0"/>
          <w:marRight w:val="0"/>
          <w:marTop w:val="0"/>
          <w:marBottom w:val="0"/>
          <w:divBdr>
            <w:top w:val="none" w:sz="0" w:space="0" w:color="auto"/>
            <w:left w:val="none" w:sz="0" w:space="0" w:color="auto"/>
            <w:bottom w:val="none" w:sz="0" w:space="0" w:color="auto"/>
            <w:right w:val="none" w:sz="0" w:space="0" w:color="auto"/>
          </w:divBdr>
        </w:div>
      </w:divsChild>
    </w:div>
    <w:div w:id="1998534028">
      <w:bodyDiv w:val="1"/>
      <w:marLeft w:val="0"/>
      <w:marRight w:val="0"/>
      <w:marTop w:val="0"/>
      <w:marBottom w:val="0"/>
      <w:divBdr>
        <w:top w:val="none" w:sz="0" w:space="0" w:color="auto"/>
        <w:left w:val="none" w:sz="0" w:space="0" w:color="auto"/>
        <w:bottom w:val="none" w:sz="0" w:space="0" w:color="auto"/>
        <w:right w:val="none" w:sz="0" w:space="0" w:color="auto"/>
      </w:divBdr>
      <w:divsChild>
        <w:div w:id="453790678">
          <w:marLeft w:val="0"/>
          <w:marRight w:val="0"/>
          <w:marTop w:val="0"/>
          <w:marBottom w:val="0"/>
          <w:divBdr>
            <w:top w:val="none" w:sz="0" w:space="0" w:color="auto"/>
            <w:left w:val="none" w:sz="0" w:space="0" w:color="auto"/>
            <w:bottom w:val="none" w:sz="0" w:space="0" w:color="auto"/>
            <w:right w:val="none" w:sz="0" w:space="0" w:color="auto"/>
          </w:divBdr>
        </w:div>
        <w:div w:id="1655599374">
          <w:marLeft w:val="0"/>
          <w:marRight w:val="0"/>
          <w:marTop w:val="0"/>
          <w:marBottom w:val="0"/>
          <w:divBdr>
            <w:top w:val="none" w:sz="0" w:space="0" w:color="auto"/>
            <w:left w:val="none" w:sz="0" w:space="0" w:color="auto"/>
            <w:bottom w:val="none" w:sz="0" w:space="0" w:color="auto"/>
            <w:right w:val="none" w:sz="0" w:space="0" w:color="auto"/>
          </w:divBdr>
        </w:div>
        <w:div w:id="1591237685">
          <w:marLeft w:val="0"/>
          <w:marRight w:val="0"/>
          <w:marTop w:val="0"/>
          <w:marBottom w:val="0"/>
          <w:divBdr>
            <w:top w:val="none" w:sz="0" w:space="0" w:color="auto"/>
            <w:left w:val="none" w:sz="0" w:space="0" w:color="auto"/>
            <w:bottom w:val="none" w:sz="0" w:space="0" w:color="auto"/>
            <w:right w:val="none" w:sz="0" w:space="0" w:color="auto"/>
          </w:divBdr>
        </w:div>
        <w:div w:id="313877980">
          <w:marLeft w:val="0"/>
          <w:marRight w:val="0"/>
          <w:marTop w:val="0"/>
          <w:marBottom w:val="0"/>
          <w:divBdr>
            <w:top w:val="none" w:sz="0" w:space="0" w:color="auto"/>
            <w:left w:val="none" w:sz="0" w:space="0" w:color="auto"/>
            <w:bottom w:val="none" w:sz="0" w:space="0" w:color="auto"/>
            <w:right w:val="none" w:sz="0" w:space="0" w:color="auto"/>
          </w:divBdr>
        </w:div>
        <w:div w:id="1300186349">
          <w:marLeft w:val="0"/>
          <w:marRight w:val="0"/>
          <w:marTop w:val="0"/>
          <w:marBottom w:val="0"/>
          <w:divBdr>
            <w:top w:val="none" w:sz="0" w:space="0" w:color="auto"/>
            <w:left w:val="none" w:sz="0" w:space="0" w:color="auto"/>
            <w:bottom w:val="none" w:sz="0" w:space="0" w:color="auto"/>
            <w:right w:val="none" w:sz="0" w:space="0" w:color="auto"/>
          </w:divBdr>
        </w:div>
        <w:div w:id="96340163">
          <w:marLeft w:val="0"/>
          <w:marRight w:val="0"/>
          <w:marTop w:val="0"/>
          <w:marBottom w:val="0"/>
          <w:divBdr>
            <w:top w:val="none" w:sz="0" w:space="0" w:color="auto"/>
            <w:left w:val="none" w:sz="0" w:space="0" w:color="auto"/>
            <w:bottom w:val="none" w:sz="0" w:space="0" w:color="auto"/>
            <w:right w:val="none" w:sz="0" w:space="0" w:color="auto"/>
          </w:divBdr>
        </w:div>
        <w:div w:id="984776461">
          <w:marLeft w:val="0"/>
          <w:marRight w:val="0"/>
          <w:marTop w:val="0"/>
          <w:marBottom w:val="0"/>
          <w:divBdr>
            <w:top w:val="none" w:sz="0" w:space="0" w:color="auto"/>
            <w:left w:val="none" w:sz="0" w:space="0" w:color="auto"/>
            <w:bottom w:val="none" w:sz="0" w:space="0" w:color="auto"/>
            <w:right w:val="none" w:sz="0" w:space="0" w:color="auto"/>
          </w:divBdr>
        </w:div>
      </w:divsChild>
    </w:div>
    <w:div w:id="2053262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350C1-D8FC-47D7-83CE-E6D06898C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2785</Words>
  <Characters>15881</Characters>
  <Application>Microsoft Office Word</Application>
  <DocSecurity>0</DocSecurity>
  <Lines>132</Lines>
  <Paragraphs>37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Phòng Kinh tế - Tài chính - UBND tỉnh Thanh Hóa</vt:lpstr>
      <vt:lpstr>Phòng Kinh tế - Tài chính - UBND tỉnh Thanh Hóa</vt:lpstr>
    </vt:vector>
  </TitlesOfParts>
  <Company/>
  <LinksUpToDate>false</LinksUpToDate>
  <CharactersWithSpaces>18629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Kinh tế - Tài chính - UBND tỉnh Thanh Hóa</dc:title>
  <dc:creator>Huy Hoàng Trương</dc:creator>
  <cp:lastModifiedBy>os</cp:lastModifiedBy>
  <cp:revision>2</cp:revision>
  <cp:lastPrinted>2026-09-19T08:59:00Z</cp:lastPrinted>
  <dcterms:created xsi:type="dcterms:W3CDTF">2026-10-08T07:05:00Z</dcterms:created>
  <dcterms:modified xsi:type="dcterms:W3CDTF">2026-10-08T07:05:00Z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6fb9068a-d1b2-41a4-9b58-a4f91d89f00d</vt:lpwstr>
  </property>
</Properties>
</file>