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09" w:type="dxa"/>
        <w:tblInd w:w="-34" w:type="dxa"/>
        <w:tblLook w:val="0000" w:firstRow="0" w:lastRow="0" w:firstColumn="0" w:lastColumn="0" w:noHBand="0" w:noVBand="0"/>
      </w:tblPr>
      <w:tblGrid>
        <w:gridCol w:w="3224"/>
        <w:gridCol w:w="5885"/>
      </w:tblGrid>
      <w:tr w:rsidR="00FE3F66">
        <w:trPr>
          <w:trHeight w:val="1256"/>
        </w:trPr>
        <w:tc>
          <w:tcPr>
            <w:tcW w:w="3224" w:type="dxa"/>
          </w:tcPr>
          <w:p w:rsidR="00FE3F66" w:rsidRDefault="00FB52FC">
            <w:pPr>
              <w:spacing w:line="264" w:lineRule="auto"/>
              <w:ind w:firstLine="0"/>
              <w:jc w:val="center"/>
              <w:rPr>
                <w:rFonts w:ascii="Times New Roman" w:hAnsi="Times New Roman" w:cs="Times New Roman"/>
                <w:b/>
                <w:bCs/>
                <w:sz w:val="26"/>
                <w:szCs w:val="26"/>
              </w:rPr>
            </w:pPr>
            <w:bookmarkStart w:id="0" w:name="_GoBack"/>
            <w:bookmarkEnd w:id="0"/>
            <w:r>
              <w:rPr>
                <w:rFonts w:ascii="Times New Roman" w:hAnsi="Times New Roman" w:cs="Times New Roman"/>
                <w:b/>
                <w:bCs/>
                <w:sz w:val="26"/>
                <w:szCs w:val="26"/>
              </w:rPr>
              <w:t>H</w:t>
            </w:r>
            <w:r>
              <w:rPr>
                <w:rFonts w:ascii="Times New Roman" w:hAnsi="Times New Roman" w:cs="Times New Roman"/>
                <w:b/>
                <w:bCs/>
                <w:sz w:val="26"/>
                <w:szCs w:val="26"/>
              </w:rPr>
              <w:t>Ộ</w:t>
            </w:r>
            <w:r>
              <w:rPr>
                <w:rFonts w:ascii="Times New Roman" w:hAnsi="Times New Roman" w:cs="Times New Roman"/>
                <w:b/>
                <w:bCs/>
                <w:sz w:val="26"/>
                <w:szCs w:val="26"/>
              </w:rPr>
              <w:t>I Đ</w:t>
            </w:r>
            <w:r>
              <w:rPr>
                <w:rFonts w:ascii="Times New Roman" w:hAnsi="Times New Roman" w:cs="Times New Roman"/>
                <w:b/>
                <w:bCs/>
                <w:sz w:val="26"/>
                <w:szCs w:val="26"/>
              </w:rPr>
              <w:t>Ồ</w:t>
            </w:r>
            <w:r>
              <w:rPr>
                <w:rFonts w:ascii="Times New Roman" w:hAnsi="Times New Roman" w:cs="Times New Roman"/>
                <w:b/>
                <w:bCs/>
                <w:sz w:val="26"/>
                <w:szCs w:val="26"/>
              </w:rPr>
              <w:t>NG NHÂN DÂN</w:t>
            </w:r>
          </w:p>
          <w:p w:rsidR="00FE3F66" w:rsidRDefault="00FB52FC">
            <w:pPr>
              <w:spacing w:line="264" w:lineRule="auto"/>
              <w:ind w:firstLine="0"/>
              <w:jc w:val="center"/>
              <w:rPr>
                <w:rFonts w:ascii="Times New Roman" w:hAnsi="Times New Roman" w:cs="Times New Roman"/>
                <w:b/>
                <w:bCs/>
                <w:sz w:val="26"/>
                <w:szCs w:val="26"/>
              </w:rPr>
            </w:pPr>
            <w:r>
              <w:rPr>
                <w:rFonts w:ascii="Times New Roman" w:hAnsi="Times New Roman" w:cs="Times New Roman"/>
                <w:b/>
                <w:bCs/>
                <w:sz w:val="26"/>
                <w:szCs w:val="26"/>
              </w:rPr>
              <w:t>T</w:t>
            </w:r>
            <w:r>
              <w:rPr>
                <w:rFonts w:ascii="Times New Roman" w:hAnsi="Times New Roman" w:cs="Times New Roman"/>
                <w:b/>
                <w:bCs/>
                <w:sz w:val="26"/>
                <w:szCs w:val="26"/>
              </w:rPr>
              <w:t>Ỉ</w:t>
            </w:r>
            <w:r>
              <w:rPr>
                <w:rFonts w:ascii="Times New Roman" w:hAnsi="Times New Roman" w:cs="Times New Roman"/>
                <w:b/>
                <w:bCs/>
                <w:sz w:val="26"/>
                <w:szCs w:val="26"/>
              </w:rPr>
              <w:t>NH THANH HÓA</w:t>
            </w:r>
          </w:p>
          <w:p w:rsidR="00FE3F66" w:rsidRDefault="00FB52FC">
            <w:pPr>
              <w:spacing w:line="264" w:lineRule="auto"/>
              <w:ind w:firstLine="0"/>
              <w:rPr>
                <w:rFonts w:ascii="Times New Roman" w:hAnsi="Times New Roman" w:cs="Times New Roman"/>
                <w:b/>
                <w:bCs/>
                <w:sz w:val="28"/>
                <w:szCs w:val="28"/>
              </w:rPr>
            </w:pPr>
            <w:r>
              <w:rPr>
                <w:rFonts w:ascii="Times New Roman" w:hAnsi="Times New Roman" w:cs="Times New Roman"/>
                <w:noProof/>
                <w:sz w:val="28"/>
                <w:szCs w:val="28"/>
                <w:lang w:val="en-US"/>
              </w:rPr>
              <mc:AlternateContent>
                <mc:Choice Requires="wps">
                  <w:drawing>
                    <wp:anchor distT="4294967295" distB="4294967295" distL="114300" distR="114300" simplePos="0" relativeHeight="251667456" behindDoc="0" locked="0" layoutInCell="1" allowOverlap="1">
                      <wp:simplePos x="0" y="0"/>
                      <wp:positionH relativeFrom="column">
                        <wp:posOffset>553006</wp:posOffset>
                      </wp:positionH>
                      <wp:positionV relativeFrom="paragraph">
                        <wp:posOffset>45720</wp:posOffset>
                      </wp:positionV>
                      <wp:extent cx="746267" cy="0"/>
                      <wp:effectExtent l="0" t="0" r="34925"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6267"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id="Straight Connector 20" o:spid="_x0000_s1026" style="position:absolute;flip:y;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55pt,3.6pt" to="102.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" strokecolor="black [3200]" strokeweight=".5pt">
                      <v:stroke joinstyle="miter"/>
                    </v:line>
                  </w:pict>
                </mc:Fallback>
              </mc:AlternateContent>
            </w:r>
          </w:p>
          <w:p w:rsidR="00FE3F66" w:rsidRDefault="00FB52FC">
            <w:pPr>
              <w:spacing w:line="264" w:lineRule="auto"/>
              <w:ind w:firstLine="0"/>
              <w:jc w:val="center"/>
              <w:rPr>
                <w:rFonts w:ascii="Times New Roman" w:hAnsi="Times New Roman" w:cs="Times New Roman"/>
                <w:sz w:val="26"/>
                <w:szCs w:val="26"/>
              </w:rPr>
            </w:pPr>
            <w:r>
              <w:rPr>
                <w:rFonts w:ascii="Times New Roman" w:hAnsi="Times New Roman" w:cs="Times New Roman"/>
                <w:sz w:val="26"/>
                <w:szCs w:val="26"/>
              </w:rPr>
              <w:t>S</w:t>
            </w:r>
            <w:r>
              <w:rPr>
                <w:rFonts w:ascii="Times New Roman" w:hAnsi="Times New Roman" w:cs="Times New Roman"/>
                <w:sz w:val="26"/>
                <w:szCs w:val="26"/>
              </w:rPr>
              <w:t>ố</w:t>
            </w:r>
            <w:r>
              <w:rPr>
                <w:rFonts w:ascii="Times New Roman" w:hAnsi="Times New Roman" w:cs="Times New Roman"/>
                <w:sz w:val="26"/>
                <w:szCs w:val="26"/>
              </w:rPr>
              <w:t>:            /</w:t>
            </w:r>
            <w:r>
              <w:rPr>
                <w:rFonts w:ascii="Times New Roman" w:hAnsi="Times New Roman" w:cs="Times New Roman"/>
                <w:sz w:val="26"/>
                <w:szCs w:val="26"/>
                <w:lang w:val="en-US"/>
              </w:rPr>
              <w:t>2026/</w:t>
            </w:r>
            <w:r>
              <w:rPr>
                <w:rFonts w:ascii="Times New Roman" w:hAnsi="Times New Roman" w:cs="Times New Roman"/>
                <w:sz w:val="26"/>
                <w:szCs w:val="26"/>
              </w:rPr>
              <w:t>NQ-HĐND</w:t>
            </w:r>
          </w:p>
          <w:p w:rsidR="00FE3F66" w:rsidRDefault="00FE3F66">
            <w:pPr>
              <w:spacing w:line="264" w:lineRule="auto"/>
              <w:ind w:firstLine="0"/>
              <w:rPr>
                <w:rFonts w:ascii="Times New Roman" w:hAnsi="Times New Roman" w:cs="Times New Roman"/>
                <w:sz w:val="24"/>
                <w:szCs w:val="24"/>
              </w:rPr>
            </w:pPr>
          </w:p>
        </w:tc>
        <w:tc>
          <w:tcPr>
            <w:tcW w:w="5885" w:type="dxa"/>
          </w:tcPr>
          <w:p w:rsidR="00FE3F66" w:rsidRDefault="00FB52FC">
            <w:pPr>
              <w:spacing w:line="264" w:lineRule="auto"/>
              <w:ind w:firstLine="0"/>
              <w:jc w:val="center"/>
              <w:rPr>
                <w:rFonts w:ascii="Times New Roman" w:hAnsi="Times New Roman" w:cs="Times New Roman"/>
                <w:b/>
                <w:bCs/>
                <w:sz w:val="26"/>
                <w:szCs w:val="26"/>
              </w:rPr>
            </w:pPr>
            <w:r>
              <w:rPr>
                <w:rFonts w:ascii="Times New Roman" w:hAnsi="Times New Roman" w:cs="Times New Roman"/>
                <w:b/>
                <w:bCs/>
                <w:sz w:val="26"/>
                <w:szCs w:val="26"/>
              </w:rPr>
              <w:t>C</w:t>
            </w:r>
            <w:r>
              <w:rPr>
                <w:rFonts w:ascii="Times New Roman" w:hAnsi="Times New Roman" w:cs="Times New Roman"/>
                <w:b/>
                <w:bCs/>
                <w:sz w:val="26"/>
                <w:szCs w:val="26"/>
              </w:rPr>
              <w:t>Ộ</w:t>
            </w:r>
            <w:r>
              <w:rPr>
                <w:rFonts w:ascii="Times New Roman" w:hAnsi="Times New Roman" w:cs="Times New Roman"/>
                <w:b/>
                <w:bCs/>
                <w:sz w:val="26"/>
                <w:szCs w:val="26"/>
              </w:rPr>
              <w:t>NG HÒA XÃ H</w:t>
            </w:r>
            <w:r>
              <w:rPr>
                <w:rFonts w:ascii="Times New Roman" w:hAnsi="Times New Roman" w:cs="Times New Roman"/>
                <w:b/>
                <w:bCs/>
                <w:sz w:val="26"/>
                <w:szCs w:val="26"/>
              </w:rPr>
              <w:t>Ộ</w:t>
            </w:r>
            <w:r>
              <w:rPr>
                <w:rFonts w:ascii="Times New Roman" w:hAnsi="Times New Roman" w:cs="Times New Roman"/>
                <w:b/>
                <w:bCs/>
                <w:sz w:val="26"/>
                <w:szCs w:val="26"/>
              </w:rPr>
              <w:t>I CH</w:t>
            </w:r>
            <w:r>
              <w:rPr>
                <w:rFonts w:ascii="Times New Roman" w:hAnsi="Times New Roman" w:cs="Times New Roman"/>
                <w:b/>
                <w:bCs/>
                <w:sz w:val="26"/>
                <w:szCs w:val="26"/>
              </w:rPr>
              <w:t>Ủ</w:t>
            </w:r>
            <w:r>
              <w:rPr>
                <w:rFonts w:ascii="Times New Roman" w:hAnsi="Times New Roman" w:cs="Times New Roman"/>
                <w:b/>
                <w:bCs/>
                <w:sz w:val="26"/>
                <w:szCs w:val="26"/>
              </w:rPr>
              <w:t xml:space="preserve"> NGHĨA VI</w:t>
            </w:r>
            <w:r>
              <w:rPr>
                <w:rFonts w:ascii="Times New Roman" w:hAnsi="Times New Roman" w:cs="Times New Roman"/>
                <w:b/>
                <w:bCs/>
                <w:sz w:val="26"/>
                <w:szCs w:val="26"/>
              </w:rPr>
              <w:t>Ệ</w:t>
            </w:r>
            <w:r>
              <w:rPr>
                <w:rFonts w:ascii="Times New Roman" w:hAnsi="Times New Roman" w:cs="Times New Roman"/>
                <w:b/>
                <w:bCs/>
                <w:sz w:val="26"/>
                <w:szCs w:val="26"/>
              </w:rPr>
              <w:t>T NAM</w:t>
            </w:r>
          </w:p>
          <w:p w:rsidR="00FE3F66" w:rsidRDefault="00FB52FC">
            <w:pPr>
              <w:spacing w:line="264" w:lineRule="auto"/>
              <w:ind w:firstLine="0"/>
              <w:jc w:val="center"/>
              <w:rPr>
                <w:rFonts w:ascii="Times New Roman" w:hAnsi="Times New Roman" w:cs="Times New Roman"/>
                <w:b/>
                <w:bCs/>
                <w:sz w:val="28"/>
                <w:szCs w:val="28"/>
              </w:rPr>
            </w:pPr>
            <w:r>
              <w:rPr>
                <w:rFonts w:ascii="Times New Roman" w:hAnsi="Times New Roman" w:cs="Times New Roman"/>
                <w:noProof/>
                <w:sz w:val="28"/>
                <w:szCs w:val="28"/>
                <w:lang w:val="en-US"/>
              </w:rPr>
              <mc:AlternateContent>
                <mc:Choice Requires="wps">
                  <w:drawing>
                    <wp:anchor distT="0" distB="0" distL="114300" distR="114300" simplePos="0" relativeHeight="251656192" behindDoc="0" locked="0" layoutInCell="1" allowOverlap="1">
                      <wp:simplePos x="0" y="0"/>
                      <wp:positionH relativeFrom="column">
                        <wp:posOffset>696595</wp:posOffset>
                      </wp:positionH>
                      <wp:positionV relativeFrom="paragraph">
                        <wp:posOffset>220980</wp:posOffset>
                      </wp:positionV>
                      <wp:extent cx="2193290" cy="0"/>
                      <wp:effectExtent l="0" t="0" r="1651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id="Straight Connector 2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85pt,17.4pt" to="227.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"/>
                  </w:pict>
                </mc:Fallback>
              </mc:AlternateContent>
            </w:r>
            <w:r>
              <w:rPr>
                <w:rFonts w:ascii="Times New Roman" w:hAnsi="Times New Roman" w:cs="Times New Roman"/>
                <w:b/>
                <w:bCs/>
                <w:sz w:val="28"/>
                <w:szCs w:val="28"/>
              </w:rPr>
              <w:t>Đ</w:t>
            </w:r>
            <w:r>
              <w:rPr>
                <w:rFonts w:ascii="Times New Roman" w:hAnsi="Times New Roman" w:cs="Times New Roman"/>
                <w:b/>
                <w:bCs/>
                <w:sz w:val="28"/>
                <w:szCs w:val="28"/>
              </w:rPr>
              <w:t>ộ</w:t>
            </w:r>
            <w:r>
              <w:rPr>
                <w:rFonts w:ascii="Times New Roman" w:hAnsi="Times New Roman" w:cs="Times New Roman"/>
                <w:b/>
                <w:bCs/>
                <w:sz w:val="28"/>
                <w:szCs w:val="28"/>
              </w:rPr>
              <w:t>c l</w:t>
            </w:r>
            <w:r>
              <w:rPr>
                <w:rFonts w:ascii="Times New Roman" w:hAnsi="Times New Roman" w:cs="Times New Roman"/>
                <w:b/>
                <w:bCs/>
                <w:sz w:val="28"/>
                <w:szCs w:val="28"/>
              </w:rPr>
              <w:t>ậ</w:t>
            </w:r>
            <w:r>
              <w:rPr>
                <w:rFonts w:ascii="Times New Roman" w:hAnsi="Times New Roman" w:cs="Times New Roman"/>
                <w:b/>
                <w:bCs/>
                <w:sz w:val="28"/>
                <w:szCs w:val="28"/>
              </w:rPr>
              <w:t>p - T</w:t>
            </w:r>
            <w:r>
              <w:rPr>
                <w:rFonts w:ascii="Times New Roman" w:hAnsi="Times New Roman" w:cs="Times New Roman"/>
                <w:b/>
                <w:bCs/>
                <w:sz w:val="28"/>
                <w:szCs w:val="28"/>
              </w:rPr>
              <w:t>ự</w:t>
            </w:r>
            <w:r>
              <w:rPr>
                <w:rFonts w:ascii="Times New Roman" w:hAnsi="Times New Roman" w:cs="Times New Roman"/>
                <w:b/>
                <w:bCs/>
                <w:sz w:val="28"/>
                <w:szCs w:val="28"/>
              </w:rPr>
              <w:t xml:space="preserve"> do - H</w:t>
            </w:r>
            <w:r>
              <w:rPr>
                <w:rFonts w:ascii="Times New Roman" w:hAnsi="Times New Roman" w:cs="Times New Roman"/>
                <w:b/>
                <w:bCs/>
                <w:sz w:val="28"/>
                <w:szCs w:val="28"/>
              </w:rPr>
              <w:t>ạ</w:t>
            </w:r>
            <w:r>
              <w:rPr>
                <w:rFonts w:ascii="Times New Roman" w:hAnsi="Times New Roman" w:cs="Times New Roman"/>
                <w:b/>
                <w:bCs/>
                <w:sz w:val="28"/>
                <w:szCs w:val="28"/>
              </w:rPr>
              <w:t>nh phúc</w:t>
            </w:r>
          </w:p>
          <w:p w:rsidR="00FE3F66" w:rsidRDefault="00FE3F66">
            <w:pPr>
              <w:spacing w:line="264" w:lineRule="auto"/>
              <w:ind w:firstLine="0"/>
              <w:rPr>
                <w:rFonts w:ascii="Times New Roman" w:hAnsi="Times New Roman" w:cs="Times New Roman"/>
                <w:b/>
                <w:bCs/>
                <w:sz w:val="28"/>
                <w:szCs w:val="28"/>
              </w:rPr>
            </w:pPr>
          </w:p>
          <w:p w:rsidR="00FE3F66" w:rsidRDefault="00FB52FC">
            <w:pPr>
              <w:spacing w:line="264" w:lineRule="auto"/>
              <w:ind w:firstLine="0"/>
              <w:jc w:val="center"/>
              <w:rPr>
                <w:rFonts w:ascii="Times New Roman" w:hAnsi="Times New Roman" w:cs="Times New Roman"/>
                <w:b/>
                <w:bCs/>
                <w:sz w:val="28"/>
                <w:szCs w:val="28"/>
              </w:rPr>
            </w:pPr>
            <w:r>
              <w:rPr>
                <w:rFonts w:ascii="Times New Roman" w:hAnsi="Times New Roman" w:cs="Times New Roman"/>
                <w:i/>
                <w:iCs/>
                <w:sz w:val="28"/>
                <w:szCs w:val="28"/>
              </w:rPr>
              <w:t xml:space="preserve">             Thanh Hóa, ngày </w:t>
            </w:r>
            <w:r>
              <w:rPr>
                <w:rFonts w:ascii="Times New Roman" w:hAnsi="Times New Roman" w:cs="Times New Roman"/>
                <w:i/>
                <w:iCs/>
                <w:sz w:val="28"/>
                <w:szCs w:val="28"/>
                <w:lang w:val="en-US"/>
              </w:rPr>
              <w:t xml:space="preserve">    </w:t>
            </w:r>
            <w:r>
              <w:rPr>
                <w:rFonts w:ascii="Times New Roman" w:hAnsi="Times New Roman" w:cs="Times New Roman"/>
                <w:i/>
                <w:iCs/>
                <w:sz w:val="28"/>
                <w:szCs w:val="28"/>
              </w:rPr>
              <w:t xml:space="preserve"> tháng </w:t>
            </w:r>
            <w:r>
              <w:rPr>
                <w:rFonts w:ascii="Times New Roman" w:hAnsi="Times New Roman" w:cs="Times New Roman"/>
                <w:i/>
                <w:iCs/>
                <w:sz w:val="28"/>
                <w:szCs w:val="28"/>
                <w:lang w:val="en-US"/>
              </w:rPr>
              <w:t xml:space="preserve">   </w:t>
            </w:r>
            <w:r>
              <w:rPr>
                <w:rFonts w:ascii="Times New Roman" w:hAnsi="Times New Roman" w:cs="Times New Roman"/>
                <w:i/>
                <w:iCs/>
                <w:sz w:val="28"/>
                <w:szCs w:val="28"/>
              </w:rPr>
              <w:t xml:space="preserve"> năm 2026</w:t>
            </w:r>
          </w:p>
        </w:tc>
      </w:tr>
    </w:tbl>
    <w:p w:rsidR="00FE3F66" w:rsidRDefault="00FB52FC">
      <w:pPr>
        <w:ind w:firstLine="0"/>
        <w:jc w:val="center"/>
        <w:rPr>
          <w:rFonts w:ascii="Times New Roman" w:eastAsia="Times New Roman" w:hAnsi="Times New Roman" w:cs="Times New Roman"/>
          <w:b/>
          <w:sz w:val="2"/>
          <w:szCs w:val="2"/>
        </w:rPr>
      </w:pPr>
      <w:r>
        <w:rPr>
          <w:rFonts w:ascii="Times New Roman" w:eastAsia="Times New Roman" w:hAnsi="Times New Roman" w:cs="Times New Roman"/>
          <w:b/>
          <w:noProof/>
          <w:sz w:val="2"/>
          <w:szCs w:val="2"/>
          <w:lang w:val="en-US"/>
        </w:rPr>
        <mc:AlternateContent>
          <mc:Choice Requires="wps">
            <w:drawing>
              <wp:anchor distT="0" distB="0" distL="114300" distR="114300" simplePos="0" relativeHeight="251672576" behindDoc="0" locked="0" layoutInCell="1" allowOverlap="1">
                <wp:simplePos x="0" y="0"/>
                <wp:positionH relativeFrom="column">
                  <wp:posOffset>-94173</wp:posOffset>
                </wp:positionH>
                <wp:positionV relativeFrom="paragraph">
                  <wp:posOffset>-134013</wp:posOffset>
                </wp:positionV>
                <wp:extent cx="1208598" cy="357809"/>
                <wp:effectExtent l="0" t="0" r="10795" b="23495"/>
                <wp:wrapNone/>
                <wp:docPr id="2" name="Text Box 2"/>
                <wp:cNvGraphicFramePr/>
                <a:graphic xmlns:a="http://schemas.openxmlformats.org/drawingml/2006/main">
                  <a:graphicData uri="http://schemas.microsoft.com/office/word/2010/wordprocessingShape">
                    <wps:wsp>
                      <wps:cNvSpPr txBox="1"/>
                      <wps:spPr>
                        <a:xfrm>
                          <a:off x="0" y="0"/>
                          <a:ext cx="1208598" cy="357809"/>
                        </a:xfrm>
                        <a:prstGeom prst="rect">
                          <a:avLst/>
                        </a:prstGeom>
                        <a:solidFill>
                          <a:schemeClr val="lt1"/>
                        </a:solidFill>
                        <a:ln w="6350">
                          <a:solidFill>
                            <a:prstClr val="black"/>
                          </a:solidFill>
                        </a:ln>
                      </wps:spPr>
                      <wps:txbx>
                        <w:txbxContent>
                          <w:p w:rsidR="00FE3F66" w:rsidRDefault="00FB52FC">
                            <w:pPr>
                              <w:ind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t>D</w:t>
                            </w:r>
                            <w:r>
                              <w:rPr>
                                <w:rFonts w:ascii="Times New Roman" w:hAnsi="Times New Roman" w:cs="Times New Roman"/>
                                <w:b/>
                                <w:sz w:val="24"/>
                                <w:szCs w:val="24"/>
                                <w:lang w:val="en-US"/>
                              </w:rPr>
                              <w:t>Ự</w:t>
                            </w:r>
                            <w:r>
                              <w:rPr>
                                <w:rFonts w:ascii="Times New Roman" w:hAnsi="Times New Roman" w:cs="Times New Roman"/>
                                <w:b/>
                                <w:sz w:val="24"/>
                                <w:szCs w:val="24"/>
                                <w:lang w:val="en-US"/>
                              </w:rPr>
                              <w:t xml:space="preserve"> TH</w:t>
                            </w:r>
                            <w:r>
                              <w:rPr>
                                <w:rFonts w:ascii="Times New Roman" w:hAnsi="Times New Roman" w:cs="Times New Roman"/>
                                <w:b/>
                                <w:sz w:val="24"/>
                                <w:szCs w:val="24"/>
                                <w:lang w:val="en-US"/>
                              </w:rPr>
                              <w:t>Ả</w:t>
                            </w:r>
                            <w:r>
                              <w:rPr>
                                <w:rFonts w:ascii="Times New Roman" w:hAnsi="Times New Roman" w:cs="Times New Roman"/>
                                <w:b/>
                                <w:sz w:val="24"/>
                                <w:szCs w:val="24"/>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7.4pt;margin-top:-10.55pt;width:95.15pt;height:28.1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" fillcolor="white [3201]" strokeweight=".5pt">
                <v:textbox>
                  <w:txbxContent>
                    <w:p>
                      <w:pPr>
                        <w:ind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t>DỰ THẢO</w:t>
                      </w:r>
                    </w:p>
                  </w:txbxContent>
                </v:textbox>
              </v:shape>
            </w:pict>
          </mc:Fallback>
        </mc:AlternateContent>
      </w:r>
    </w:p>
    <w:p w:rsidR="00FE3F66" w:rsidRDefault="00FB52FC">
      <w:pPr>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NGHỊ QUYẾT</w:t>
      </w:r>
    </w:p>
    <w:p w:rsidR="00FE3F66" w:rsidRDefault="00FB52FC">
      <w:pPr>
        <w:ind w:right="-108" w:firstLine="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Quy định</w:t>
      </w:r>
      <w:r>
        <w:t xml:space="preserve"> </w:t>
      </w:r>
      <w:r>
        <w:rPr>
          <w:rFonts w:ascii="Times New Roman" w:eastAsia="Times New Roman" w:hAnsi="Times New Roman" w:cs="Times New Roman"/>
          <w:b/>
          <w:sz w:val="28"/>
          <w:szCs w:val="28"/>
        </w:rPr>
        <w:t xml:space="preserve">mức học phí năm học 2026-2027 </w:t>
      </w:r>
      <w:r>
        <w:rPr>
          <w:rFonts w:ascii="Times New Roman" w:eastAsia="Times New Roman" w:hAnsi="Times New Roman" w:cs="Times New Roman"/>
          <w:b/>
          <w:sz w:val="28"/>
          <w:szCs w:val="28"/>
          <w:lang w:val="en-US"/>
        </w:rPr>
        <w:t xml:space="preserve">và năm </w:t>
      </w:r>
      <w:r>
        <w:rPr>
          <w:rFonts w:ascii="Times New Roman" w:eastAsia="Times New Roman" w:hAnsi="Times New Roman" w:cs="Times New Roman"/>
          <w:b/>
          <w:sz w:val="28"/>
          <w:szCs w:val="28"/>
          <w:lang w:val="en-US"/>
        </w:rPr>
        <w:t>học 2027-2028</w:t>
      </w:r>
      <w:r>
        <w:rPr>
          <w:rFonts w:ascii="Times New Roman" w:eastAsia="Times New Roman" w:hAnsi="Times New Roman" w:cs="Times New Roman"/>
          <w:b/>
          <w:sz w:val="28"/>
          <w:szCs w:val="28"/>
        </w:rPr>
        <w:t xml:space="preserve"> của </w:t>
      </w:r>
    </w:p>
    <w:p w:rsidR="00FE3F66" w:rsidRDefault="00FB52FC">
      <w:pPr>
        <w:ind w:right="-108" w:firstLine="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Trường Tiểu học, Trung học cơ sở và Trung học phổ thông Hồng Đức </w:t>
      </w:r>
    </w:p>
    <w:p w:rsidR="00FE3F66" w:rsidRDefault="00FB52FC">
      <w:pPr>
        <w:ind w:firstLine="0"/>
        <w:contextualSpacing/>
        <w:jc w:val="center"/>
        <w:rPr>
          <w:rFonts w:ascii="Times New Roman" w:eastAsia="Times New Roman" w:hAnsi="Times New Roman" w:cs="Times New Roman"/>
          <w:b/>
          <w:bCs/>
          <w:spacing w:val="6"/>
          <w:sz w:val="28"/>
          <w:szCs w:val="28"/>
        </w:rPr>
      </w:pPr>
      <w:r>
        <w:rPr>
          <w:rFonts w:eastAsia="Calibri"/>
          <w:b/>
          <w:bCs/>
          <w:noProof/>
          <w:lang w:val="en-US"/>
        </w:rPr>
        <mc:AlternateContent>
          <mc:Choice Requires="wps">
            <w:drawing>
              <wp:anchor distT="0" distB="0" distL="114300" distR="114300" simplePos="0" relativeHeight="251657216" behindDoc="0" locked="0" layoutInCell="1" allowOverlap="1">
                <wp:simplePos x="0" y="0"/>
                <wp:positionH relativeFrom="margin">
                  <wp:posOffset>2130425</wp:posOffset>
                </wp:positionH>
                <wp:positionV relativeFrom="paragraph">
                  <wp:posOffset>39950</wp:posOffset>
                </wp:positionV>
                <wp:extent cx="1534795" cy="0"/>
                <wp:effectExtent l="0" t="0" r="2730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4795" cy="0"/>
                        </a:xfrm>
                        <a:prstGeom prst="straightConnector1">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32" coordsize="21600,21600" o:spt="32" o:oned="t" path="m,l21600,21600e" filled="f">
                <v:path arrowok="t" fillok="f" o:connecttype="none"/>
                <o:lock v:ext="edit" shapetype="t"/>
              </v:shapetype>
              <v:shape id="Straight Arrow Connector 1" o:spid="_x0000_s1026" type="#_x0000_t32" style="position:absolute;margin-left:167.75pt;margin-top:3.15pt;width:120.85pt;height:0;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" strokecolor="black [3200]" strokeweight=".5pt">
                <v:stroke joinstyle="miter"/>
                <w10:wrap anchorx="margin"/>
              </v:shape>
            </w:pict>
          </mc:Fallback>
        </mc:AlternateContent>
      </w:r>
    </w:p>
    <w:p w:rsidR="00FE3F66" w:rsidRDefault="00FE3F66">
      <w:pPr>
        <w:ind w:firstLine="0"/>
        <w:jc w:val="center"/>
        <w:rPr>
          <w:rFonts w:ascii="Times New Roman" w:eastAsia="Calibri" w:hAnsi="Times New Roman" w:cs="Times New Roman"/>
          <w:b/>
          <w:bCs/>
          <w:iCs/>
          <w:sz w:val="2"/>
          <w:szCs w:val="28"/>
        </w:rPr>
      </w:pPr>
    </w:p>
    <w:p w:rsidR="00FE3F66" w:rsidRDefault="00FE3F66">
      <w:pPr>
        <w:spacing w:before="120" w:line="262" w:lineRule="auto"/>
        <w:rPr>
          <w:rFonts w:ascii="Times New Roman" w:eastAsia="Times New Roman" w:hAnsi="Times New Roman" w:cs="Times New Roman"/>
          <w:i/>
          <w:sz w:val="2"/>
          <w:szCs w:val="16"/>
        </w:rPr>
      </w:pPr>
    </w:p>
    <w:p w:rsidR="00FE3F66" w:rsidRDefault="00FB52FC">
      <w:pPr>
        <w:shd w:val="clear" w:color="auto" w:fill="FFFFFF"/>
        <w:spacing w:before="60" w:after="120"/>
        <w:rPr>
          <w:rFonts w:ascii="Times New Roman" w:eastAsia="Times New Roman" w:hAnsi="Times New Roman" w:cs="Times New Roman"/>
          <w:color w:val="000000"/>
          <w:sz w:val="28"/>
          <w:szCs w:val="28"/>
          <w:lang w:val="en-US"/>
        </w:rPr>
      </w:pPr>
      <w:r>
        <w:rPr>
          <w:rFonts w:ascii="Times New Roman" w:eastAsia="Times New Roman" w:hAnsi="Times New Roman" w:cs="Times New Roman"/>
          <w:i/>
          <w:iCs/>
          <w:color w:val="000000"/>
          <w:sz w:val="28"/>
          <w:szCs w:val="28"/>
          <w:lang w:val="en-US"/>
        </w:rPr>
        <w:t>Căn cứ Luật Tổ chức chính quyền địa phương số 72/2025/QH15;</w:t>
      </w:r>
    </w:p>
    <w:p w:rsidR="00FE3F66" w:rsidRDefault="00FB52FC">
      <w:pPr>
        <w:spacing w:before="60"/>
        <w:rPr>
          <w:rFonts w:ascii="Times New Roman" w:eastAsia="Times New Roman" w:hAnsi="Times New Roman" w:cs="Times New Roman"/>
          <w:i/>
          <w:sz w:val="28"/>
          <w:szCs w:val="24"/>
        </w:rPr>
      </w:pPr>
      <w:r>
        <w:rPr>
          <w:rFonts w:ascii="Times New Roman" w:eastAsia="Times New Roman" w:hAnsi="Times New Roman" w:cs="Times New Roman"/>
          <w:i/>
          <w:sz w:val="28"/>
          <w:szCs w:val="24"/>
        </w:rPr>
        <w:t xml:space="preserve">Căn cứ Luật Ban hành văn bản quy phạm pháp luật số 64/2025/QH15 được sửa đổi, bổ sung bởi Luật số </w:t>
      </w:r>
      <w:r>
        <w:rPr>
          <w:rFonts w:ascii="Times New Roman" w:eastAsia="Times New Roman" w:hAnsi="Times New Roman" w:cs="Times New Roman"/>
          <w:i/>
          <w:sz w:val="28"/>
          <w:szCs w:val="24"/>
        </w:rPr>
        <w:t>87/2025/QH15;</w:t>
      </w:r>
    </w:p>
    <w:p w:rsidR="00FE3F66" w:rsidRDefault="00FB52FC">
      <w:pPr>
        <w:spacing w:before="6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Căn cứ Luật Giáo dục số </w:t>
      </w:r>
      <w:r>
        <w:rPr>
          <w:rFonts w:ascii="Times New Roman" w:hAnsi="Times New Roman" w:cs="Times New Roman"/>
          <w:i/>
          <w:sz w:val="28"/>
          <w:szCs w:val="28"/>
        </w:rPr>
        <w:t>43/2019/QH14</w:t>
      </w:r>
      <w:r>
        <w:rPr>
          <w:rFonts w:ascii="Times New Roman" w:eastAsia="Times New Roman" w:hAnsi="Times New Roman" w:cs="Times New Roman"/>
          <w:i/>
          <w:sz w:val="28"/>
          <w:szCs w:val="28"/>
        </w:rPr>
        <w:t xml:space="preserve"> </w:t>
      </w:r>
      <w:r>
        <w:rPr>
          <w:rFonts w:ascii="Times New Roman" w:hAnsi="Times New Roman" w:cs="Times New Roman"/>
          <w:i/>
          <w:iCs/>
          <w:sz w:val="28"/>
          <w:szCs w:val="28"/>
          <w:lang w:val="nl-NL"/>
        </w:rPr>
        <w:t>đư</w:t>
      </w:r>
      <w:r>
        <w:rPr>
          <w:rFonts w:ascii="Times New Roman" w:hAnsi="Times New Roman" w:cs="Times New Roman"/>
          <w:i/>
          <w:iCs/>
          <w:sz w:val="28"/>
          <w:szCs w:val="28"/>
          <w:lang w:val="nl-NL"/>
        </w:rPr>
        <w:t>ợ</w:t>
      </w:r>
      <w:r>
        <w:rPr>
          <w:rFonts w:ascii="Times New Roman" w:hAnsi="Times New Roman" w:cs="Times New Roman"/>
          <w:i/>
          <w:iCs/>
          <w:sz w:val="28"/>
          <w:szCs w:val="28"/>
          <w:lang w:val="nl-NL"/>
        </w:rPr>
        <w:t>c s</w:t>
      </w:r>
      <w:r>
        <w:rPr>
          <w:rFonts w:ascii="Times New Roman" w:hAnsi="Times New Roman" w:cs="Times New Roman"/>
          <w:i/>
          <w:iCs/>
          <w:sz w:val="28"/>
          <w:szCs w:val="28"/>
          <w:lang w:val="nl-NL"/>
        </w:rPr>
        <w:t>ử</w:t>
      </w:r>
      <w:r>
        <w:rPr>
          <w:rFonts w:ascii="Times New Roman" w:hAnsi="Times New Roman" w:cs="Times New Roman"/>
          <w:i/>
          <w:iCs/>
          <w:sz w:val="28"/>
          <w:szCs w:val="28"/>
          <w:lang w:val="nl-NL"/>
        </w:rPr>
        <w:t>a đ</w:t>
      </w:r>
      <w:r>
        <w:rPr>
          <w:rFonts w:ascii="Times New Roman" w:hAnsi="Times New Roman" w:cs="Times New Roman"/>
          <w:i/>
          <w:iCs/>
          <w:sz w:val="28"/>
          <w:szCs w:val="28"/>
          <w:lang w:val="nl-NL"/>
        </w:rPr>
        <w:t>ổ</w:t>
      </w:r>
      <w:r>
        <w:rPr>
          <w:rFonts w:ascii="Times New Roman" w:hAnsi="Times New Roman" w:cs="Times New Roman"/>
          <w:i/>
          <w:iCs/>
          <w:sz w:val="28"/>
          <w:szCs w:val="28"/>
          <w:lang w:val="nl-NL"/>
        </w:rPr>
        <w:t>i, b</w:t>
      </w:r>
      <w:r>
        <w:rPr>
          <w:rFonts w:ascii="Times New Roman" w:hAnsi="Times New Roman" w:cs="Times New Roman"/>
          <w:i/>
          <w:iCs/>
          <w:sz w:val="28"/>
          <w:szCs w:val="28"/>
          <w:lang w:val="nl-NL"/>
        </w:rPr>
        <w:t>ổ</w:t>
      </w:r>
      <w:r>
        <w:rPr>
          <w:rFonts w:ascii="Times New Roman" w:hAnsi="Times New Roman" w:cs="Times New Roman"/>
          <w:i/>
          <w:iCs/>
          <w:sz w:val="28"/>
          <w:szCs w:val="28"/>
          <w:lang w:val="nl-NL"/>
        </w:rPr>
        <w:t xml:space="preserve"> sung b</w:t>
      </w:r>
      <w:r>
        <w:rPr>
          <w:rFonts w:ascii="Times New Roman" w:hAnsi="Times New Roman" w:cs="Times New Roman"/>
          <w:i/>
          <w:iCs/>
          <w:sz w:val="28"/>
          <w:szCs w:val="28"/>
          <w:lang w:val="nl-NL"/>
        </w:rPr>
        <w:t>ở</w:t>
      </w:r>
      <w:r>
        <w:rPr>
          <w:rFonts w:ascii="Times New Roman" w:hAnsi="Times New Roman" w:cs="Times New Roman"/>
          <w:i/>
          <w:iCs/>
          <w:sz w:val="28"/>
          <w:szCs w:val="28"/>
          <w:lang w:val="nl-NL"/>
        </w:rPr>
        <w:t>i Lu</w:t>
      </w:r>
      <w:r>
        <w:rPr>
          <w:rFonts w:ascii="Times New Roman" w:hAnsi="Times New Roman" w:cs="Times New Roman"/>
          <w:i/>
          <w:iCs/>
          <w:sz w:val="28"/>
          <w:szCs w:val="28"/>
          <w:lang w:val="nl-NL"/>
        </w:rPr>
        <w:t>ậ</w:t>
      </w:r>
      <w:r>
        <w:rPr>
          <w:rFonts w:ascii="Times New Roman" w:hAnsi="Times New Roman" w:cs="Times New Roman"/>
          <w:i/>
          <w:iCs/>
          <w:sz w:val="28"/>
          <w:szCs w:val="28"/>
          <w:lang w:val="nl-NL"/>
        </w:rPr>
        <w:t>t s</w:t>
      </w:r>
      <w:r>
        <w:rPr>
          <w:rFonts w:ascii="Times New Roman" w:hAnsi="Times New Roman" w:cs="Times New Roman"/>
          <w:i/>
          <w:iCs/>
          <w:sz w:val="28"/>
          <w:szCs w:val="28"/>
          <w:lang w:val="nl-NL"/>
        </w:rPr>
        <w:t>ố</w:t>
      </w:r>
      <w:r>
        <w:rPr>
          <w:rFonts w:ascii="Times New Roman" w:eastAsia="Times New Roman" w:hAnsi="Times New Roman" w:cs="Times New Roman"/>
          <w:i/>
          <w:sz w:val="28"/>
          <w:szCs w:val="28"/>
        </w:rPr>
        <w:t xml:space="preserve"> </w:t>
      </w:r>
      <w:r>
        <w:rPr>
          <w:rFonts w:ascii="Times New Roman" w:hAnsi="Times New Roman" w:cs="Times New Roman"/>
          <w:i/>
          <w:sz w:val="28"/>
          <w:szCs w:val="28"/>
        </w:rPr>
        <w:t>123/2025/QH15</w:t>
      </w:r>
      <w:r>
        <w:rPr>
          <w:rFonts w:ascii="Times New Roman" w:eastAsia="Times New Roman" w:hAnsi="Times New Roman" w:cs="Times New Roman"/>
          <w:i/>
          <w:sz w:val="28"/>
          <w:szCs w:val="28"/>
        </w:rPr>
        <w:t>;</w:t>
      </w:r>
    </w:p>
    <w:p w:rsidR="00FE3F66" w:rsidRDefault="00FB52FC">
      <w:pPr>
        <w:widowControl w:val="0"/>
        <w:shd w:val="clear" w:color="auto" w:fill="FFFFFF"/>
        <w:spacing w:before="60"/>
        <w:rPr>
          <w:rFonts w:ascii="Times New Roman" w:hAnsi="Times New Roman" w:cs="Times New Roman"/>
          <w:sz w:val="28"/>
          <w:szCs w:val="28"/>
        </w:rPr>
      </w:pPr>
      <w:r>
        <w:rPr>
          <w:rFonts w:ascii="Times New Roman" w:hAnsi="Times New Roman" w:cs="Times New Roman"/>
          <w:i/>
          <w:iCs/>
          <w:sz w:val="28"/>
          <w:szCs w:val="28"/>
          <w:lang w:val="nl-NL"/>
        </w:rPr>
        <w:t>Căn c</w:t>
      </w:r>
      <w:r>
        <w:rPr>
          <w:rFonts w:ascii="Times New Roman" w:hAnsi="Times New Roman" w:cs="Times New Roman"/>
          <w:i/>
          <w:iCs/>
          <w:sz w:val="28"/>
          <w:szCs w:val="28"/>
          <w:lang w:val="nl-NL"/>
        </w:rPr>
        <w:t>ứ</w:t>
      </w:r>
      <w:r>
        <w:rPr>
          <w:rFonts w:ascii="Times New Roman" w:hAnsi="Times New Roman" w:cs="Times New Roman"/>
          <w:i/>
          <w:iCs/>
          <w:sz w:val="28"/>
          <w:szCs w:val="28"/>
          <w:lang w:val="nl-NL"/>
        </w:rPr>
        <w:t xml:space="preserve"> Lu</w:t>
      </w:r>
      <w:r>
        <w:rPr>
          <w:rFonts w:ascii="Times New Roman" w:hAnsi="Times New Roman" w:cs="Times New Roman"/>
          <w:i/>
          <w:iCs/>
          <w:sz w:val="28"/>
          <w:szCs w:val="28"/>
          <w:lang w:val="nl-NL"/>
        </w:rPr>
        <w:t>ậ</w:t>
      </w:r>
      <w:r>
        <w:rPr>
          <w:rFonts w:ascii="Times New Roman" w:hAnsi="Times New Roman" w:cs="Times New Roman"/>
          <w:i/>
          <w:iCs/>
          <w:sz w:val="28"/>
          <w:szCs w:val="28"/>
          <w:lang w:val="nl-NL"/>
        </w:rPr>
        <w:t>t Ngân sách nhà nư</w:t>
      </w:r>
      <w:r>
        <w:rPr>
          <w:rFonts w:ascii="Times New Roman" w:hAnsi="Times New Roman" w:cs="Times New Roman"/>
          <w:i/>
          <w:iCs/>
          <w:sz w:val="28"/>
          <w:szCs w:val="28"/>
          <w:lang w:val="nl-NL"/>
        </w:rPr>
        <w:t>ớ</w:t>
      </w:r>
      <w:r>
        <w:rPr>
          <w:rFonts w:ascii="Times New Roman" w:hAnsi="Times New Roman" w:cs="Times New Roman"/>
          <w:i/>
          <w:iCs/>
          <w:sz w:val="28"/>
          <w:szCs w:val="28"/>
          <w:lang w:val="nl-NL"/>
        </w:rPr>
        <w:t>c s</w:t>
      </w:r>
      <w:r>
        <w:rPr>
          <w:rFonts w:ascii="Times New Roman" w:hAnsi="Times New Roman" w:cs="Times New Roman"/>
          <w:i/>
          <w:iCs/>
          <w:sz w:val="28"/>
          <w:szCs w:val="28"/>
          <w:lang w:val="nl-NL"/>
        </w:rPr>
        <w:t>ố</w:t>
      </w:r>
      <w:r>
        <w:rPr>
          <w:rFonts w:ascii="Times New Roman" w:hAnsi="Times New Roman" w:cs="Times New Roman"/>
          <w:i/>
          <w:iCs/>
          <w:sz w:val="28"/>
          <w:szCs w:val="28"/>
          <w:lang w:val="nl-NL"/>
        </w:rPr>
        <w:t xml:space="preserve"> 89/2025/QH15;</w:t>
      </w:r>
      <w:r>
        <w:rPr>
          <w:rFonts w:ascii="Times New Roman" w:hAnsi="Times New Roman" w:cs="Times New Roman"/>
          <w:sz w:val="28"/>
          <w:szCs w:val="28"/>
        </w:rPr>
        <w:t xml:space="preserve"> </w:t>
      </w:r>
    </w:p>
    <w:p w:rsidR="00FE3F66" w:rsidRDefault="00FB52FC">
      <w:pPr>
        <w:spacing w:before="60"/>
        <w:rPr>
          <w:rFonts w:ascii="Times New Roman" w:eastAsia="Times New Roman" w:hAnsi="Times New Roman" w:cs="Times New Roman"/>
          <w:i/>
          <w:sz w:val="28"/>
          <w:szCs w:val="24"/>
        </w:rPr>
      </w:pPr>
      <w:r>
        <w:rPr>
          <w:rFonts w:ascii="Times New Roman" w:eastAsia="Times New Roman" w:hAnsi="Times New Roman" w:cs="Times New Roman"/>
          <w:i/>
          <w:sz w:val="28"/>
          <w:szCs w:val="24"/>
        </w:rPr>
        <w:t>Căn cứ Nghị định số 78/2025/NĐ-CP ngày 01 tháng 4 năm 2025 của Chính phủ quy định chi tiết một số điều và b</w:t>
      </w:r>
      <w:r>
        <w:rPr>
          <w:rFonts w:ascii="Times New Roman" w:eastAsia="Times New Roman" w:hAnsi="Times New Roman" w:cs="Times New Roman"/>
          <w:i/>
          <w:sz w:val="28"/>
          <w:szCs w:val="24"/>
        </w:rPr>
        <w:t>iện pháp để tổ chức, hướng dẫn thi hành Luật Ban hành văn bản quy phạm pháp luật, được sửa đổi, bổ sung bởi Nghị định số 187/2025/NĐ-CP ngày 01 tháng 7 năm 2025 của Chính phủ;</w:t>
      </w:r>
    </w:p>
    <w:p w:rsidR="00FE3F66" w:rsidRDefault="00FB52FC">
      <w:pPr>
        <w:widowControl w:val="0"/>
        <w:spacing w:before="60"/>
        <w:ind w:right="23"/>
        <w:rPr>
          <w:rFonts w:ascii="Times New Roman" w:hAnsi="Times New Roman" w:cs="Times New Roman"/>
          <w:i/>
          <w:sz w:val="28"/>
          <w:szCs w:val="28"/>
          <w:lang w:eastAsia="vi-VN" w:bidi="vi-VN"/>
        </w:rPr>
      </w:pPr>
      <w:r>
        <w:rPr>
          <w:rFonts w:ascii="Times New Roman" w:eastAsia="Times New Roman" w:hAnsi="Times New Roman" w:cs="Times New Roman"/>
          <w:i/>
          <w:sz w:val="28"/>
          <w:szCs w:val="28"/>
        </w:rPr>
        <w:t xml:space="preserve">Căn cứ Nghị định số 238/2025/NĐ-CP </w:t>
      </w:r>
      <w:r>
        <w:rPr>
          <w:rFonts w:ascii="Times New Roman" w:eastAsia="Times New Roman" w:hAnsi="Times New Roman" w:cs="Times New Roman"/>
          <w:i/>
          <w:sz w:val="28"/>
          <w:szCs w:val="28"/>
          <w:lang w:val="en-US"/>
        </w:rPr>
        <w:t xml:space="preserve">ngày 03 tháng 9 năm 2025 </w:t>
      </w:r>
      <w:r>
        <w:rPr>
          <w:rFonts w:ascii="Times New Roman" w:eastAsia="Times New Roman" w:hAnsi="Times New Roman" w:cs="Times New Roman"/>
          <w:i/>
          <w:sz w:val="28"/>
          <w:szCs w:val="28"/>
        </w:rPr>
        <w:t>của Chính phủ quy đị</w:t>
      </w:r>
      <w:r>
        <w:rPr>
          <w:rFonts w:ascii="Times New Roman" w:eastAsia="Times New Roman" w:hAnsi="Times New Roman" w:cs="Times New Roman"/>
          <w:i/>
          <w:sz w:val="28"/>
          <w:szCs w:val="28"/>
        </w:rPr>
        <w:t xml:space="preserve">nh về chính sách học phí, miễn, giảm, hỗ trợ học phí, hỗ trợ chi phí học tập và giá dịch vụ trong lĩnh vực giáo dục, đào tạo; </w:t>
      </w:r>
    </w:p>
    <w:p w:rsidR="00FE3F66" w:rsidRDefault="00FB52FC">
      <w:pPr>
        <w:spacing w:before="6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Căn cứ Nghị quyết số 60/2025/NQ-HĐND ngày 09 tháng 12 năm 2025 của Hội đồng nhân dân tỉnh quy định mức học phí đối với các cơ sở </w:t>
      </w:r>
      <w:r>
        <w:rPr>
          <w:rFonts w:ascii="Times New Roman" w:eastAsia="Times New Roman" w:hAnsi="Times New Roman" w:cs="Times New Roman"/>
          <w:i/>
          <w:sz w:val="28"/>
          <w:szCs w:val="28"/>
        </w:rPr>
        <w:t>giáo dục mầm non, giáo dục phổ thông công lập và mức hỗ trợ học phí đối với trẻ em, học sinh học tại các cơ sở giáo dục mầm non dân lập, tư thục, cơ sở giáo dục phổ thông tư thục, cơ sở giáo dục tư thục thực hiện chương trình giáo dục phổ thông trên địa bà</w:t>
      </w:r>
      <w:r>
        <w:rPr>
          <w:rFonts w:ascii="Times New Roman" w:eastAsia="Times New Roman" w:hAnsi="Times New Roman" w:cs="Times New Roman"/>
          <w:i/>
          <w:sz w:val="28"/>
          <w:szCs w:val="28"/>
        </w:rPr>
        <w:t>n tỉnh Thanh Hóa, từ năm học 2025 - 2026;</w:t>
      </w:r>
    </w:p>
    <w:p w:rsidR="00FE3F66" w:rsidRDefault="00FB52FC">
      <w:pPr>
        <w:spacing w:before="60"/>
        <w:rPr>
          <w:rFonts w:ascii="Times New Roman" w:eastAsia="Times New Roman" w:hAnsi="Times New Roman" w:cs="Times New Roman"/>
          <w:i/>
          <w:iCs/>
          <w:sz w:val="28"/>
          <w:szCs w:val="28"/>
          <w:lang w:eastAsia="x-none"/>
        </w:rPr>
      </w:pPr>
      <w:r>
        <w:rPr>
          <w:rFonts w:ascii="Times New Roman" w:eastAsia="Times New Roman" w:hAnsi="Times New Roman" w:cs="Times New Roman"/>
          <w:i/>
          <w:sz w:val="28"/>
          <w:szCs w:val="28"/>
        </w:rPr>
        <w:t xml:space="preserve">Xét Tờ trình số </w:t>
      </w:r>
      <w:r>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 xml:space="preserve"> /TTr-UBND ngày </w:t>
      </w:r>
      <w:r>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 xml:space="preserve"> tháng </w:t>
      </w:r>
      <w:r>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 xml:space="preserve"> năm 2026 của Ủy ban nhân dân tỉnh về việc đề nghị ban hành Nghị quyết của Hội đồng nhân dân tỉnh </w:t>
      </w:r>
      <w:r>
        <w:rPr>
          <w:rFonts w:ascii="Times New Roman" w:eastAsia="Times New Roman" w:hAnsi="Times New Roman" w:cs="Times New Roman"/>
          <w:i/>
          <w:sz w:val="28"/>
          <w:szCs w:val="28"/>
          <w:lang w:val="en-US"/>
        </w:rPr>
        <w:t>quy định</w:t>
      </w:r>
      <w:r>
        <w:rPr>
          <w:rFonts w:ascii="Times New Roman" w:eastAsia="Times New Roman" w:hAnsi="Times New Roman" w:cs="Times New Roman"/>
          <w:i/>
          <w:sz w:val="28"/>
          <w:szCs w:val="28"/>
        </w:rPr>
        <w:t xml:space="preserve"> mức học phí năm học 202</w:t>
      </w:r>
      <w:r>
        <w:rPr>
          <w:rFonts w:ascii="Times New Roman" w:eastAsia="Times New Roman" w:hAnsi="Times New Roman" w:cs="Times New Roman"/>
          <w:i/>
          <w:sz w:val="28"/>
          <w:szCs w:val="28"/>
          <w:lang w:val="en-US"/>
        </w:rPr>
        <w:t>6</w:t>
      </w:r>
      <w:r>
        <w:rPr>
          <w:rFonts w:ascii="Times New Roman" w:eastAsia="Times New Roman" w:hAnsi="Times New Roman" w:cs="Times New Roman"/>
          <w:i/>
          <w:sz w:val="28"/>
          <w:szCs w:val="28"/>
        </w:rPr>
        <w:t xml:space="preserve"> - 202</w:t>
      </w:r>
      <w:r>
        <w:rPr>
          <w:rFonts w:ascii="Times New Roman" w:eastAsia="Times New Roman" w:hAnsi="Times New Roman" w:cs="Times New Roman"/>
          <w:i/>
          <w:sz w:val="28"/>
          <w:szCs w:val="28"/>
          <w:lang w:val="en-US"/>
        </w:rPr>
        <w:t>7 và năm học 2027 - 2028</w:t>
      </w:r>
      <w:r>
        <w:rPr>
          <w:rFonts w:ascii="Times New Roman" w:eastAsia="Times New Roman" w:hAnsi="Times New Roman" w:cs="Times New Roman"/>
          <w:i/>
          <w:sz w:val="28"/>
          <w:szCs w:val="28"/>
        </w:rPr>
        <w:t xml:space="preserve"> của Trường Tiểu học, Trung học cơ sở và Trung học phổ thông Hồng Đức; Báo cáo thẩm tra </w:t>
      </w:r>
      <w:r>
        <w:rPr>
          <w:rFonts w:ascii="Times New Roman" w:eastAsia="Times New Roman" w:hAnsi="Times New Roman" w:cs="Times New Roman"/>
          <w:i/>
          <w:color w:val="FF0000"/>
          <w:sz w:val="28"/>
          <w:szCs w:val="28"/>
        </w:rPr>
        <w:t>số ...../</w:t>
      </w:r>
      <w:r>
        <w:rPr>
          <w:rFonts w:ascii="Times New Roman" w:eastAsia="Times New Roman" w:hAnsi="Times New Roman" w:cs="Times New Roman"/>
          <w:i/>
          <w:sz w:val="28"/>
          <w:szCs w:val="28"/>
        </w:rPr>
        <w:t xml:space="preserve">BC-VHXH </w:t>
      </w:r>
      <w:r>
        <w:rPr>
          <w:rFonts w:ascii="Times New Roman" w:eastAsia="Times New Roman" w:hAnsi="Times New Roman" w:cs="Times New Roman"/>
          <w:i/>
          <w:color w:val="FF0000"/>
          <w:sz w:val="28"/>
          <w:szCs w:val="28"/>
        </w:rPr>
        <w:t xml:space="preserve">ngày  .... </w:t>
      </w:r>
      <w:r>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năm 2026 của Ban Văn hóa - Xã hội Hội đồng nhân dân tỉnh; ý kiến thảo luận của đại biểu Hội đồng nhân dân tỉnh tại kỳ họp</w:t>
      </w:r>
      <w:r>
        <w:rPr>
          <w:rFonts w:ascii="Times New Roman" w:eastAsia="Times New Roman" w:hAnsi="Times New Roman" w:cs="Times New Roman"/>
          <w:i/>
          <w:iCs/>
          <w:sz w:val="28"/>
          <w:szCs w:val="28"/>
          <w:lang w:eastAsia="x-none"/>
        </w:rPr>
        <w:t>.</w:t>
      </w:r>
    </w:p>
    <w:p w:rsidR="00FE3F66" w:rsidRDefault="00FB52FC">
      <w:pPr>
        <w:shd w:val="clear" w:color="auto" w:fill="FFFFFF"/>
        <w:spacing w:before="60" w:after="120"/>
        <w:rPr>
          <w:rFonts w:ascii="Times New Roman" w:eastAsia="Times New Roman" w:hAnsi="Times New Roman" w:cs="Times New Roman"/>
          <w:color w:val="000000"/>
          <w:sz w:val="28"/>
          <w:szCs w:val="28"/>
          <w:lang w:val="en-US"/>
        </w:rPr>
      </w:pPr>
      <w:r>
        <w:rPr>
          <w:rFonts w:ascii="Times New Roman" w:eastAsia="Times New Roman" w:hAnsi="Times New Roman" w:cs="Times New Roman"/>
          <w:i/>
          <w:iCs/>
          <w:color w:val="000000"/>
          <w:sz w:val="28"/>
          <w:szCs w:val="28"/>
          <w:lang w:val="en-US"/>
        </w:rPr>
        <w:t>Hội đồng n</w:t>
      </w:r>
      <w:r>
        <w:rPr>
          <w:rFonts w:ascii="Times New Roman" w:eastAsia="Times New Roman" w:hAnsi="Times New Roman" w:cs="Times New Roman"/>
          <w:i/>
          <w:iCs/>
          <w:color w:val="000000"/>
          <w:sz w:val="28"/>
          <w:szCs w:val="28"/>
          <w:lang w:val="en-US"/>
        </w:rPr>
        <w:t xml:space="preserve">hân dân ban hành Nghị quyết </w:t>
      </w:r>
      <w:r>
        <w:rPr>
          <w:rFonts w:ascii="Times New Roman" w:eastAsia="Times New Roman" w:hAnsi="Times New Roman" w:cs="Times New Roman"/>
          <w:i/>
          <w:sz w:val="28"/>
          <w:szCs w:val="28"/>
          <w:lang w:val="en-US"/>
        </w:rPr>
        <w:t>quy định</w:t>
      </w:r>
      <w:r>
        <w:rPr>
          <w:rFonts w:ascii="Times New Roman" w:eastAsia="Times New Roman" w:hAnsi="Times New Roman" w:cs="Times New Roman"/>
          <w:i/>
          <w:sz w:val="28"/>
          <w:szCs w:val="28"/>
        </w:rPr>
        <w:t xml:space="preserve"> mức học phí năm học 202</w:t>
      </w:r>
      <w:r>
        <w:rPr>
          <w:rFonts w:ascii="Times New Roman" w:eastAsia="Times New Roman" w:hAnsi="Times New Roman" w:cs="Times New Roman"/>
          <w:i/>
          <w:sz w:val="28"/>
          <w:szCs w:val="28"/>
          <w:lang w:val="en-US"/>
        </w:rPr>
        <w:t>6</w:t>
      </w:r>
      <w:r>
        <w:rPr>
          <w:rFonts w:ascii="Times New Roman" w:eastAsia="Times New Roman" w:hAnsi="Times New Roman" w:cs="Times New Roman"/>
          <w:i/>
          <w:sz w:val="28"/>
          <w:szCs w:val="28"/>
        </w:rPr>
        <w:t xml:space="preserve"> - 202</w:t>
      </w:r>
      <w:r>
        <w:rPr>
          <w:rFonts w:ascii="Times New Roman" w:eastAsia="Times New Roman" w:hAnsi="Times New Roman" w:cs="Times New Roman"/>
          <w:i/>
          <w:sz w:val="28"/>
          <w:szCs w:val="28"/>
          <w:lang w:val="en-US"/>
        </w:rPr>
        <w:t xml:space="preserve">7 và </w:t>
      </w:r>
      <w:r>
        <w:rPr>
          <w:rFonts w:ascii="Times New Roman" w:eastAsia="Times New Roman" w:hAnsi="Times New Roman" w:cs="Times New Roman"/>
          <w:i/>
          <w:sz w:val="28"/>
          <w:szCs w:val="28"/>
        </w:rPr>
        <w:t xml:space="preserve">năm học </w:t>
      </w:r>
      <w:r>
        <w:rPr>
          <w:rFonts w:ascii="Times New Roman" w:eastAsia="Times New Roman" w:hAnsi="Times New Roman" w:cs="Times New Roman"/>
          <w:i/>
          <w:sz w:val="28"/>
          <w:szCs w:val="28"/>
          <w:lang w:val="en-US"/>
        </w:rPr>
        <w:t>2027 - 2028</w:t>
      </w:r>
      <w:r>
        <w:rPr>
          <w:rFonts w:ascii="Times New Roman" w:eastAsia="Times New Roman" w:hAnsi="Times New Roman" w:cs="Times New Roman"/>
          <w:i/>
          <w:sz w:val="28"/>
          <w:szCs w:val="28"/>
        </w:rPr>
        <w:t xml:space="preserve"> của Trường Tiểu học, Trung học cơ sở và Trung học phổ thông Hồng Đức</w:t>
      </w:r>
      <w:r>
        <w:rPr>
          <w:rFonts w:ascii="Times New Roman" w:eastAsia="Times New Roman" w:hAnsi="Times New Roman" w:cs="Times New Roman"/>
          <w:i/>
          <w:iCs/>
          <w:color w:val="000000"/>
          <w:sz w:val="28"/>
          <w:szCs w:val="28"/>
          <w:lang w:val="en-US"/>
        </w:rPr>
        <w:t>.</w:t>
      </w:r>
    </w:p>
    <w:p w:rsidR="00FE3F66" w:rsidRDefault="00FB52FC">
      <w:pPr>
        <w:pStyle w:val="NormalWeb"/>
        <w:shd w:val="clear" w:color="auto" w:fill="FFFFFF"/>
        <w:spacing w:before="60" w:beforeAutospacing="0" w:after="0" w:afterAutospacing="0"/>
        <w:ind w:firstLine="720"/>
        <w:jc w:val="both"/>
        <w:rPr>
          <w:color w:val="000000"/>
          <w:sz w:val="28"/>
          <w:szCs w:val="28"/>
          <w:lang w:val="en-US" w:eastAsia="en-US"/>
        </w:rPr>
      </w:pPr>
      <w:bookmarkStart w:id="1" w:name="dieu_1"/>
      <w:proofErr w:type="gramStart"/>
      <w:r>
        <w:rPr>
          <w:b/>
          <w:bCs/>
          <w:color w:val="000000"/>
          <w:sz w:val="28"/>
          <w:szCs w:val="28"/>
          <w:lang w:val="en-US" w:eastAsia="en-US"/>
        </w:rPr>
        <w:t>Điều 1.</w:t>
      </w:r>
      <w:proofErr w:type="gramEnd"/>
      <w:r>
        <w:rPr>
          <w:b/>
          <w:bCs/>
          <w:color w:val="000000"/>
          <w:sz w:val="28"/>
          <w:szCs w:val="28"/>
          <w:lang w:val="en-US" w:eastAsia="en-US"/>
        </w:rPr>
        <w:t xml:space="preserve"> Phạm </w:t>
      </w:r>
      <w:proofErr w:type="gramStart"/>
      <w:r>
        <w:rPr>
          <w:b/>
          <w:bCs/>
          <w:color w:val="000000"/>
          <w:sz w:val="28"/>
          <w:szCs w:val="28"/>
          <w:lang w:val="en-US" w:eastAsia="en-US"/>
        </w:rPr>
        <w:t>vi</w:t>
      </w:r>
      <w:proofErr w:type="gramEnd"/>
      <w:r>
        <w:rPr>
          <w:b/>
          <w:bCs/>
          <w:color w:val="000000"/>
          <w:sz w:val="28"/>
          <w:szCs w:val="28"/>
          <w:lang w:val="en-US" w:eastAsia="en-US"/>
        </w:rPr>
        <w:t xml:space="preserve"> điều chỉnh và đối tượng áp dụng</w:t>
      </w:r>
      <w:bookmarkEnd w:id="1"/>
    </w:p>
    <w:p w:rsidR="00FE3F66" w:rsidRDefault="00FB52FC">
      <w:pPr>
        <w:shd w:val="clear" w:color="auto" w:fill="FFFFFF"/>
        <w:spacing w:before="60" w:after="12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1. Phạm </w:t>
      </w:r>
      <w:proofErr w:type="gramStart"/>
      <w:r>
        <w:rPr>
          <w:rFonts w:ascii="Times New Roman" w:eastAsia="Times New Roman" w:hAnsi="Times New Roman" w:cs="Times New Roman"/>
          <w:color w:val="000000"/>
          <w:sz w:val="28"/>
          <w:szCs w:val="28"/>
          <w:lang w:val="en-US"/>
        </w:rPr>
        <w:t>vi</w:t>
      </w:r>
      <w:proofErr w:type="gramEnd"/>
      <w:r>
        <w:rPr>
          <w:rFonts w:ascii="Times New Roman" w:eastAsia="Times New Roman" w:hAnsi="Times New Roman" w:cs="Times New Roman"/>
          <w:color w:val="000000"/>
          <w:sz w:val="28"/>
          <w:szCs w:val="28"/>
          <w:lang w:val="en-US"/>
        </w:rPr>
        <w:t xml:space="preserve"> điều chỉnh</w:t>
      </w:r>
    </w:p>
    <w:p w:rsidR="00FE3F66" w:rsidRDefault="00FB52FC">
      <w:pPr>
        <w:shd w:val="clear" w:color="auto" w:fill="FFFFFF"/>
        <w:spacing w:before="60" w:after="12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Nghị quyết này quy định mức học phí đối với Trường Tiểu học, Trung học cơ sở và Trung học phổ thông Hồng Đức năm học 2026 - 2027 và năm học 2027 - 2028.</w:t>
      </w:r>
    </w:p>
    <w:p w:rsidR="00FE3F66" w:rsidRDefault="00FB52FC">
      <w:pPr>
        <w:shd w:val="clear" w:color="auto" w:fill="FFFFFF"/>
        <w:spacing w:before="60" w:after="12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lastRenderedPageBreak/>
        <w:t>2. Đối tượng áp dụng</w:t>
      </w:r>
    </w:p>
    <w:p w:rsidR="00FE3F66" w:rsidRDefault="00FB52FC">
      <w:pPr>
        <w:shd w:val="clear" w:color="auto" w:fill="FFFFFF"/>
        <w:spacing w:before="60" w:after="12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a) Học sinh phổ thông Trường Tiểu học, Trung học cơ sở và Trung học phổ thông Hồng</w:t>
      </w:r>
      <w:r>
        <w:rPr>
          <w:rFonts w:ascii="Times New Roman" w:eastAsia="Times New Roman" w:hAnsi="Times New Roman" w:cs="Times New Roman"/>
          <w:color w:val="000000"/>
          <w:sz w:val="28"/>
          <w:szCs w:val="28"/>
          <w:lang w:val="en-US"/>
        </w:rPr>
        <w:t xml:space="preserve"> Đức.</w:t>
      </w:r>
    </w:p>
    <w:p w:rsidR="00FE3F66" w:rsidRDefault="00FB52FC">
      <w:pPr>
        <w:shd w:val="clear" w:color="auto" w:fill="FFFFFF"/>
        <w:spacing w:before="60" w:after="12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b) Các cơ quan, tổ chức, đơn vị, cá nhân có liên quan.</w:t>
      </w:r>
    </w:p>
    <w:p w:rsidR="00FE3F66" w:rsidRDefault="00FB52FC">
      <w:pPr>
        <w:shd w:val="clear" w:color="auto" w:fill="FFFFFF"/>
        <w:spacing w:before="60"/>
        <w:rPr>
          <w:rFonts w:ascii="Times New Roman" w:eastAsia="Times New Roman" w:hAnsi="Times New Roman" w:cs="Times New Roman"/>
          <w:b/>
          <w:bCs/>
          <w:color w:val="000000"/>
          <w:sz w:val="28"/>
          <w:szCs w:val="28"/>
          <w:lang w:val="en-US"/>
        </w:rPr>
      </w:pPr>
      <w:bookmarkStart w:id="2" w:name="dieu_2"/>
      <w:proofErr w:type="gramStart"/>
      <w:r>
        <w:rPr>
          <w:rFonts w:ascii="Times New Roman" w:eastAsia="Times New Roman" w:hAnsi="Times New Roman" w:cs="Times New Roman"/>
          <w:b/>
          <w:bCs/>
          <w:color w:val="000000"/>
          <w:sz w:val="28"/>
          <w:szCs w:val="28"/>
          <w:lang w:val="en-US"/>
        </w:rPr>
        <w:t>Điều 2.</w:t>
      </w:r>
      <w:proofErr w:type="gramEnd"/>
      <w:r>
        <w:rPr>
          <w:rFonts w:ascii="Times New Roman" w:eastAsia="Times New Roman" w:hAnsi="Times New Roman" w:cs="Times New Roman"/>
          <w:b/>
          <w:bCs/>
          <w:color w:val="000000"/>
          <w:sz w:val="28"/>
          <w:szCs w:val="28"/>
          <w:lang w:val="en-US"/>
        </w:rPr>
        <w:t xml:space="preserve"> Quy định mức học phí </w:t>
      </w:r>
      <w:bookmarkEnd w:id="2"/>
      <w:r>
        <w:rPr>
          <w:rFonts w:ascii="Times New Roman" w:eastAsia="Times New Roman" w:hAnsi="Times New Roman" w:cs="Times New Roman"/>
          <w:b/>
          <w:bCs/>
          <w:color w:val="000000"/>
          <w:sz w:val="28"/>
          <w:szCs w:val="28"/>
          <w:lang w:val="en-US"/>
        </w:rPr>
        <w:t>đối với Trường Tiểu học, Trung học cơ sở và Trung học phổ thông Hồng Đức năm học 2026 - 2027 và năm học 2027 - 2028</w:t>
      </w:r>
    </w:p>
    <w:p w:rsidR="00FE3F66" w:rsidRDefault="00FB52FC">
      <w:pPr>
        <w:shd w:val="clear" w:color="auto" w:fill="FFFFFF"/>
        <w:spacing w:before="60" w:after="12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1. Mức học phí </w:t>
      </w:r>
      <w:r>
        <w:rPr>
          <w:rFonts w:ascii="Times New Roman" w:eastAsia="Times New Roman" w:hAnsi="Times New Roman" w:cs="Times New Roman"/>
          <w:color w:val="000000"/>
          <w:sz w:val="28"/>
          <w:szCs w:val="28"/>
          <w:lang w:val="en-US"/>
        </w:rPr>
        <w:t xml:space="preserve">năm học 2026 - 2027 và năm học 2027 - 2028 đối với </w:t>
      </w:r>
      <w:r>
        <w:rPr>
          <w:rFonts w:ascii="Times New Roman" w:eastAsia="Times New Roman" w:hAnsi="Times New Roman" w:cs="Times New Roman"/>
          <w:sz w:val="28"/>
          <w:szCs w:val="28"/>
        </w:rPr>
        <w:t>Trường Tiểu học, Trung học cơ sở và Trung học phổ thông Hồng Đức</w:t>
      </w:r>
      <w:r>
        <w:rPr>
          <w:rFonts w:ascii="Times New Roman" w:eastAsia="Times New Roman" w:hAnsi="Times New Roman" w:cs="Times New Roman"/>
          <w:color w:val="000000"/>
          <w:sz w:val="28"/>
          <w:szCs w:val="28"/>
          <w:lang w:val="en-US"/>
        </w:rPr>
        <w:t>, như sau:</w:t>
      </w:r>
    </w:p>
    <w:p w:rsidR="00FE3F66" w:rsidRDefault="00FB52FC">
      <w:pPr>
        <w:widowControl w:val="0"/>
        <w:spacing w:before="60" w:after="60"/>
        <w:ind w:firstLine="0"/>
        <w:jc w:val="right"/>
        <w:rPr>
          <w:rFonts w:ascii="Times New Roman" w:eastAsia="Times New Roman" w:hAnsi="Times New Roman" w:cs="Times New Roman"/>
          <w:i/>
          <w:iCs/>
          <w:sz w:val="24"/>
          <w:szCs w:val="24"/>
        </w:rPr>
      </w:pP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4"/>
          <w:szCs w:val="24"/>
        </w:rPr>
        <w:t>Đơn vị tính: nghìn đồng/học sinh/tháng</w:t>
      </w:r>
    </w:p>
    <w:tbl>
      <w:tblPr>
        <w:tblStyle w:val="TableGrid11"/>
        <w:tblW w:w="9072" w:type="dxa"/>
        <w:tblInd w:w="108" w:type="dxa"/>
        <w:tblLook w:val="04A0" w:firstRow="1" w:lastRow="0" w:firstColumn="1" w:lastColumn="0" w:noHBand="0" w:noVBand="1"/>
      </w:tblPr>
      <w:tblGrid>
        <w:gridCol w:w="1843"/>
        <w:gridCol w:w="2126"/>
        <w:gridCol w:w="2268"/>
        <w:gridCol w:w="2835"/>
      </w:tblGrid>
      <w:tr w:rsidR="00FE3F66">
        <w:tc>
          <w:tcPr>
            <w:tcW w:w="1843" w:type="dxa"/>
            <w:vAlign w:val="center"/>
          </w:tcPr>
          <w:p w:rsidR="00FE3F66" w:rsidRDefault="00FB52FC">
            <w:pPr>
              <w:spacing w:before="60" w:after="60"/>
              <w:ind w:firstLine="0"/>
              <w:jc w:val="center"/>
              <w:rPr>
                <w:rFonts w:ascii="Times New Roman" w:eastAsia="Times New Roman" w:hAnsi="Times New Roman" w:cs="Times New Roman"/>
                <w:b/>
                <w:sz w:val="28"/>
                <w:szCs w:val="28"/>
                <w:lang w:eastAsia="vi-VN" w:bidi="vi-VN"/>
              </w:rPr>
            </w:pPr>
            <w:r>
              <w:rPr>
                <w:rFonts w:ascii="Times New Roman" w:eastAsia="Times New Roman" w:hAnsi="Times New Roman" w:cs="Times New Roman"/>
                <w:b/>
                <w:sz w:val="28"/>
                <w:szCs w:val="28"/>
                <w:lang w:eastAsia="vi-VN" w:bidi="vi-VN"/>
              </w:rPr>
              <w:t>Cấp học</w:t>
            </w:r>
          </w:p>
        </w:tc>
        <w:tc>
          <w:tcPr>
            <w:tcW w:w="2126" w:type="dxa"/>
            <w:vAlign w:val="center"/>
          </w:tcPr>
          <w:p w:rsidR="00FE3F66" w:rsidRDefault="00FB52FC">
            <w:pPr>
              <w:spacing w:before="60" w:after="60"/>
              <w:ind w:firstLine="0"/>
              <w:jc w:val="center"/>
              <w:rPr>
                <w:rFonts w:ascii="Times New Roman" w:eastAsia="Times New Roman" w:hAnsi="Times New Roman" w:cs="Times New Roman"/>
                <w:b/>
                <w:sz w:val="28"/>
                <w:szCs w:val="28"/>
                <w:lang w:eastAsia="vi-VN" w:bidi="vi-VN"/>
              </w:rPr>
            </w:pPr>
            <w:r>
              <w:rPr>
                <w:rFonts w:ascii="Times New Roman" w:eastAsia="Times New Roman" w:hAnsi="Times New Roman" w:cs="Times New Roman"/>
                <w:b/>
                <w:sz w:val="28"/>
                <w:szCs w:val="28"/>
              </w:rPr>
              <w:t>Tiểu học</w:t>
            </w:r>
          </w:p>
        </w:tc>
        <w:tc>
          <w:tcPr>
            <w:tcW w:w="2268" w:type="dxa"/>
            <w:vAlign w:val="center"/>
          </w:tcPr>
          <w:p w:rsidR="00FE3F66" w:rsidRDefault="00FB52FC">
            <w:pPr>
              <w:spacing w:before="60" w:after="60"/>
              <w:ind w:firstLine="0"/>
              <w:jc w:val="center"/>
              <w:rPr>
                <w:rFonts w:ascii="Times New Roman" w:eastAsia="Times New Roman" w:hAnsi="Times New Roman" w:cs="Times New Roman"/>
                <w:b/>
                <w:sz w:val="28"/>
                <w:szCs w:val="28"/>
                <w:lang w:eastAsia="vi-VN" w:bidi="vi-VN"/>
              </w:rPr>
            </w:pPr>
            <w:r>
              <w:rPr>
                <w:rFonts w:ascii="Times New Roman" w:eastAsia="Times New Roman" w:hAnsi="Times New Roman" w:cs="Times New Roman"/>
                <w:b/>
                <w:sz w:val="28"/>
                <w:szCs w:val="28"/>
              </w:rPr>
              <w:t>Trung học cơ sở</w:t>
            </w:r>
          </w:p>
        </w:tc>
        <w:tc>
          <w:tcPr>
            <w:tcW w:w="2835" w:type="dxa"/>
            <w:vAlign w:val="center"/>
          </w:tcPr>
          <w:p w:rsidR="00FE3F66" w:rsidRDefault="00FB52FC">
            <w:pPr>
              <w:spacing w:before="60" w:after="60"/>
              <w:ind w:firstLine="0"/>
              <w:jc w:val="center"/>
              <w:rPr>
                <w:rFonts w:ascii="Times New Roman" w:eastAsia="Times New Roman" w:hAnsi="Times New Roman" w:cs="Times New Roman"/>
                <w:b/>
                <w:sz w:val="28"/>
                <w:szCs w:val="28"/>
                <w:lang w:eastAsia="vi-VN" w:bidi="vi-VN"/>
              </w:rPr>
            </w:pPr>
            <w:r>
              <w:rPr>
                <w:rFonts w:ascii="Times New Roman" w:eastAsia="Times New Roman" w:hAnsi="Times New Roman" w:cs="Times New Roman"/>
                <w:b/>
                <w:sz w:val="28"/>
                <w:szCs w:val="28"/>
              </w:rPr>
              <w:t>Trung học phổ thông</w:t>
            </w:r>
          </w:p>
        </w:tc>
      </w:tr>
      <w:tr w:rsidR="00FE3F66">
        <w:tc>
          <w:tcPr>
            <w:tcW w:w="1843" w:type="dxa"/>
          </w:tcPr>
          <w:p w:rsidR="00FE3F66" w:rsidRDefault="00FB52FC">
            <w:pPr>
              <w:spacing w:before="60" w:after="60"/>
              <w:ind w:firstLine="0"/>
              <w:jc w:val="center"/>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rPr>
              <w:t>Mức học phí</w:t>
            </w:r>
          </w:p>
        </w:tc>
        <w:tc>
          <w:tcPr>
            <w:tcW w:w="2126" w:type="dxa"/>
          </w:tcPr>
          <w:p w:rsidR="00FE3F66" w:rsidRDefault="00FB52FC">
            <w:pPr>
              <w:spacing w:before="60" w:after="60"/>
              <w:ind w:firstLine="0"/>
              <w:jc w:val="center"/>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1.031</w:t>
            </w:r>
          </w:p>
        </w:tc>
        <w:tc>
          <w:tcPr>
            <w:tcW w:w="2268" w:type="dxa"/>
          </w:tcPr>
          <w:p w:rsidR="00FE3F66" w:rsidRDefault="00FB52FC">
            <w:pPr>
              <w:spacing w:before="60" w:after="60"/>
              <w:ind w:firstLine="0"/>
              <w:jc w:val="center"/>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993</w:t>
            </w:r>
          </w:p>
        </w:tc>
        <w:tc>
          <w:tcPr>
            <w:tcW w:w="2835" w:type="dxa"/>
          </w:tcPr>
          <w:p w:rsidR="00FE3F66" w:rsidRDefault="00FB52FC">
            <w:pPr>
              <w:spacing w:before="60" w:after="60"/>
              <w:ind w:firstLine="0"/>
              <w:jc w:val="center"/>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1.300</w:t>
            </w:r>
          </w:p>
        </w:tc>
      </w:tr>
    </w:tbl>
    <w:p w:rsidR="00FE3F66" w:rsidRDefault="00FB52FC">
      <w:pPr>
        <w:shd w:val="clear" w:color="auto" w:fill="FFFFFF"/>
        <w:spacing w:before="60" w:after="12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 Trường hợp học trực tuyến (học online)</w:t>
      </w:r>
    </w:p>
    <w:p w:rsidR="00FE3F66" w:rsidRDefault="00FB52FC">
      <w:pPr>
        <w:shd w:val="clear" w:color="auto" w:fill="FFFFFF"/>
        <w:spacing w:before="60" w:after="120"/>
        <w:rPr>
          <w:rFonts w:ascii="Times New Roman" w:eastAsia="Times New Roman" w:hAnsi="Times New Roman" w:cs="Times New Roman"/>
          <w:color w:val="000000"/>
          <w:sz w:val="28"/>
          <w:szCs w:val="28"/>
          <w:lang w:val="en-US"/>
        </w:rPr>
      </w:pPr>
      <w:proofErr w:type="gramStart"/>
      <w:r>
        <w:rPr>
          <w:rFonts w:ascii="Times New Roman" w:eastAsia="Times New Roman" w:hAnsi="Times New Roman" w:cs="Times New Roman"/>
          <w:color w:val="000000"/>
          <w:sz w:val="28"/>
          <w:szCs w:val="28"/>
          <w:lang w:val="en-US"/>
        </w:rPr>
        <w:t>Trường hợp học trực tuyến (học online), mức học phí bằng 80% mức học phí quy định tại khoản 1 Điều này.</w:t>
      </w:r>
      <w:proofErr w:type="gramEnd"/>
    </w:p>
    <w:p w:rsidR="00FE3F66" w:rsidRDefault="00FB52FC">
      <w:pPr>
        <w:spacing w:before="60"/>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3</w:t>
      </w:r>
      <w:r>
        <w:rPr>
          <w:rFonts w:ascii="Times New Roman" w:eastAsia="Times New Roman" w:hAnsi="Times New Roman" w:cs="Times New Roman"/>
          <w:sz w:val="28"/>
          <w:szCs w:val="28"/>
        </w:rPr>
        <w:t xml:space="preserve">. Việc quản lý, sử dụng học phí thực hiện </w:t>
      </w:r>
      <w:proofErr w:type="gramStart"/>
      <w:r>
        <w:rPr>
          <w:rFonts w:ascii="Times New Roman" w:eastAsia="Times New Roman" w:hAnsi="Times New Roman" w:cs="Times New Roman"/>
          <w:sz w:val="28"/>
          <w:szCs w:val="28"/>
        </w:rPr>
        <w:t>theo</w:t>
      </w:r>
      <w:proofErr w:type="gramEnd"/>
      <w:r>
        <w:rPr>
          <w:rFonts w:ascii="Times New Roman" w:eastAsia="Times New Roman" w:hAnsi="Times New Roman" w:cs="Times New Roman"/>
          <w:sz w:val="28"/>
          <w:szCs w:val="28"/>
        </w:rPr>
        <w:t xml:space="preserve"> quy định của</w:t>
      </w:r>
      <w:r>
        <w:rPr>
          <w:rFonts w:ascii="Times New Roman" w:eastAsia="Times New Roman" w:hAnsi="Times New Roman" w:cs="Times New Roman"/>
          <w:sz w:val="28"/>
          <w:szCs w:val="28"/>
        </w:rPr>
        <w:t xml:space="preserve"> pháp luật hiện hành.</w:t>
      </w:r>
    </w:p>
    <w:p w:rsidR="00FE3F66" w:rsidRDefault="00FB52FC">
      <w:pPr>
        <w:spacing w:before="60"/>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sz w:val="28"/>
          <w:szCs w:val="28"/>
          <w:lang w:val="en-US"/>
        </w:rPr>
        <w:t>3</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lang w:val="en-US"/>
        </w:rPr>
        <w:t xml:space="preserve">Hiệu lực thi hành và </w:t>
      </w:r>
      <w:r>
        <w:rPr>
          <w:rFonts w:ascii="Times New Roman" w:eastAsia="Times New Roman" w:hAnsi="Times New Roman" w:cs="Times New Roman"/>
          <w:b/>
          <w:bCs/>
          <w:sz w:val="28"/>
          <w:szCs w:val="28"/>
        </w:rPr>
        <w:t>tổ chức thực hiện</w:t>
      </w:r>
      <w:r>
        <w:rPr>
          <w:rFonts w:ascii="Times New Roman" w:eastAsia="Times New Roman" w:hAnsi="Times New Roman" w:cs="Times New Roman"/>
          <w:b/>
          <w:bCs/>
          <w:sz w:val="28"/>
          <w:szCs w:val="28"/>
          <w:lang w:val="en-US"/>
        </w:rPr>
        <w:t xml:space="preserve"> </w:t>
      </w:r>
    </w:p>
    <w:p w:rsidR="00FE3F66" w:rsidRDefault="00FB52FC">
      <w:pPr>
        <w:spacing w:before="60"/>
        <w:rPr>
          <w:rStyle w:val="fontstyle01"/>
          <w:color w:val="auto"/>
          <w:lang w:val="en-US"/>
        </w:rPr>
      </w:pPr>
      <w:r>
        <w:rPr>
          <w:rFonts w:ascii="Times New Roman" w:eastAsia="Times New Roman" w:hAnsi="Times New Roman" w:cs="Times New Roman"/>
          <w:sz w:val="28"/>
          <w:szCs w:val="28"/>
        </w:rPr>
        <w:t xml:space="preserve">1. </w:t>
      </w:r>
      <w:r>
        <w:rPr>
          <w:rStyle w:val="fontstyle01"/>
          <w:color w:val="auto"/>
        </w:rPr>
        <w:t>Ngh</w:t>
      </w:r>
      <w:r>
        <w:rPr>
          <w:rStyle w:val="fontstyle01"/>
          <w:color w:val="auto"/>
        </w:rPr>
        <w:t>ị</w:t>
      </w:r>
      <w:r>
        <w:rPr>
          <w:rStyle w:val="fontstyle01"/>
          <w:color w:val="auto"/>
        </w:rPr>
        <w:t xml:space="preserve"> quy</w:t>
      </w:r>
      <w:r>
        <w:rPr>
          <w:rStyle w:val="fontstyle01"/>
          <w:color w:val="auto"/>
        </w:rPr>
        <w:t>ế</w:t>
      </w:r>
      <w:r>
        <w:rPr>
          <w:rStyle w:val="fontstyle01"/>
          <w:color w:val="auto"/>
        </w:rPr>
        <w:t xml:space="preserve">t </w:t>
      </w:r>
      <w:r>
        <w:rPr>
          <w:rStyle w:val="fontstyle01"/>
          <w:color w:val="auto"/>
          <w:lang w:val="en-US"/>
        </w:rPr>
        <w:t>này có hi</w:t>
      </w:r>
      <w:r>
        <w:rPr>
          <w:rStyle w:val="fontstyle01"/>
          <w:color w:val="auto"/>
          <w:lang w:val="en-US"/>
        </w:rPr>
        <w:t>ệ</w:t>
      </w:r>
      <w:r>
        <w:rPr>
          <w:rStyle w:val="fontstyle01"/>
          <w:color w:val="auto"/>
          <w:lang w:val="en-US"/>
        </w:rPr>
        <w:t>u l</w:t>
      </w:r>
      <w:r>
        <w:rPr>
          <w:rStyle w:val="fontstyle01"/>
          <w:color w:val="auto"/>
          <w:lang w:val="en-US"/>
        </w:rPr>
        <w:t>ự</w:t>
      </w:r>
      <w:r>
        <w:rPr>
          <w:rStyle w:val="fontstyle01"/>
          <w:color w:val="auto"/>
          <w:lang w:val="en-US"/>
        </w:rPr>
        <w:t>c thi hành k</w:t>
      </w:r>
      <w:r>
        <w:rPr>
          <w:rStyle w:val="fontstyle01"/>
          <w:color w:val="auto"/>
          <w:lang w:val="en-US"/>
        </w:rPr>
        <w:t>ể</w:t>
      </w:r>
      <w:r>
        <w:rPr>
          <w:rStyle w:val="fontstyle01"/>
          <w:color w:val="auto"/>
          <w:lang w:val="en-US"/>
        </w:rPr>
        <w:t xml:space="preserve"> t</w:t>
      </w:r>
      <w:r>
        <w:rPr>
          <w:rStyle w:val="fontstyle01"/>
          <w:color w:val="auto"/>
          <w:lang w:val="en-US"/>
        </w:rPr>
        <w:t>ừ</w:t>
      </w:r>
      <w:r>
        <w:rPr>
          <w:rStyle w:val="fontstyle01"/>
          <w:color w:val="auto"/>
          <w:lang w:val="en-US"/>
        </w:rPr>
        <w:t xml:space="preserve"> ngày      tháng    năm 2026.</w:t>
      </w:r>
    </w:p>
    <w:p w:rsidR="00FE3F66" w:rsidRDefault="00FB52FC">
      <w:pPr>
        <w:spacing w:before="60"/>
        <w:rPr>
          <w:rStyle w:val="fontstyle01"/>
          <w:color w:val="auto"/>
          <w:lang w:val="en-US"/>
        </w:rPr>
      </w:pPr>
      <w:r>
        <w:rPr>
          <w:rStyle w:val="fontstyle01"/>
          <w:color w:val="auto"/>
          <w:lang w:val="en-US"/>
        </w:rPr>
        <w:t>2. Chính sách quy đ</w:t>
      </w:r>
      <w:r>
        <w:rPr>
          <w:rStyle w:val="fontstyle01"/>
          <w:color w:val="auto"/>
          <w:lang w:val="en-US"/>
        </w:rPr>
        <w:t>ị</w:t>
      </w:r>
      <w:r>
        <w:rPr>
          <w:rStyle w:val="fontstyle01"/>
          <w:color w:val="auto"/>
          <w:lang w:val="en-US"/>
        </w:rPr>
        <w:t>nh t</w:t>
      </w:r>
      <w:r>
        <w:rPr>
          <w:rStyle w:val="fontstyle01"/>
          <w:color w:val="auto"/>
          <w:lang w:val="en-US"/>
        </w:rPr>
        <w:t>ạ</w:t>
      </w:r>
      <w:r>
        <w:rPr>
          <w:rStyle w:val="fontstyle01"/>
          <w:color w:val="auto"/>
          <w:lang w:val="en-US"/>
        </w:rPr>
        <w:t>i Ngh</w:t>
      </w:r>
      <w:r>
        <w:rPr>
          <w:rStyle w:val="fontstyle01"/>
          <w:color w:val="auto"/>
          <w:lang w:val="en-US"/>
        </w:rPr>
        <w:t>ị</w:t>
      </w:r>
      <w:r>
        <w:rPr>
          <w:rStyle w:val="fontstyle01"/>
          <w:color w:val="auto"/>
          <w:lang w:val="en-US"/>
        </w:rPr>
        <w:t xml:space="preserve"> quy</w:t>
      </w:r>
      <w:r>
        <w:rPr>
          <w:rStyle w:val="fontstyle01"/>
          <w:color w:val="auto"/>
          <w:lang w:val="en-US"/>
        </w:rPr>
        <w:t>ế</w:t>
      </w:r>
      <w:r>
        <w:rPr>
          <w:rStyle w:val="fontstyle01"/>
          <w:color w:val="auto"/>
          <w:lang w:val="en-US"/>
        </w:rPr>
        <w:t>t này đư</w:t>
      </w:r>
      <w:r>
        <w:rPr>
          <w:rStyle w:val="fontstyle01"/>
          <w:color w:val="auto"/>
          <w:lang w:val="en-US"/>
        </w:rPr>
        <w:t>ợ</w:t>
      </w:r>
      <w:r>
        <w:rPr>
          <w:rStyle w:val="fontstyle01"/>
          <w:color w:val="auto"/>
          <w:lang w:val="en-US"/>
        </w:rPr>
        <w:t>c áp d</w:t>
      </w:r>
      <w:r>
        <w:rPr>
          <w:rStyle w:val="fontstyle01"/>
          <w:color w:val="auto"/>
          <w:lang w:val="en-US"/>
        </w:rPr>
        <w:t>ụ</w:t>
      </w:r>
      <w:r>
        <w:rPr>
          <w:rStyle w:val="fontstyle01"/>
          <w:color w:val="auto"/>
          <w:lang w:val="en-US"/>
        </w:rPr>
        <w:t>ng trong năm h</w:t>
      </w:r>
      <w:r>
        <w:rPr>
          <w:rStyle w:val="fontstyle01"/>
          <w:color w:val="auto"/>
          <w:lang w:val="en-US"/>
        </w:rPr>
        <w:t>ọ</w:t>
      </w:r>
      <w:r>
        <w:rPr>
          <w:rStyle w:val="fontstyle01"/>
          <w:color w:val="auto"/>
          <w:lang w:val="en-US"/>
        </w:rPr>
        <w:t xml:space="preserve">c </w:t>
      </w:r>
      <w:r>
        <w:rPr>
          <w:rFonts w:ascii="Times New Roman" w:eastAsia="Times New Roman" w:hAnsi="Times New Roman" w:cs="Times New Roman"/>
          <w:color w:val="000000"/>
          <w:sz w:val="28"/>
          <w:szCs w:val="28"/>
          <w:lang w:val="en-US"/>
        </w:rPr>
        <w:t>2026 - 2027 và năm học 2027 - 2028.</w:t>
      </w:r>
    </w:p>
    <w:p w:rsidR="00FE3F66" w:rsidRDefault="00FB52FC">
      <w:pPr>
        <w:spacing w:before="60"/>
        <w:rPr>
          <w:rFonts w:ascii="Times New Roman" w:hAnsi="Times New Roman" w:cs="Times New Roman"/>
          <w:sz w:val="28"/>
          <w:szCs w:val="28"/>
          <w:lang w:val="en-US"/>
        </w:rPr>
      </w:pPr>
      <w:r>
        <w:rPr>
          <w:rStyle w:val="fontstyle01"/>
          <w:color w:val="auto"/>
          <w:lang w:val="en-US"/>
        </w:rPr>
        <w:t xml:space="preserve">3. </w:t>
      </w:r>
      <w:r>
        <w:rPr>
          <w:rFonts w:ascii="Times New Roman" w:eastAsia="Times New Roman" w:hAnsi="Times New Roman" w:cs="Times New Roman"/>
          <w:sz w:val="28"/>
          <w:szCs w:val="28"/>
        </w:rPr>
        <w:t>Giao</w:t>
      </w:r>
      <w:r>
        <w:rPr>
          <w:rFonts w:ascii="Times New Roman" w:eastAsia="Times New Roman" w:hAnsi="Times New Roman" w:cs="Times New Roman"/>
          <w:sz w:val="28"/>
          <w:szCs w:val="28"/>
        </w:rPr>
        <w:t xml:space="preserve"> Ủy ban nhân dân tỉnh căn cứ Nghị quyết này và các quy định hiện hành của pháp luật để tổ chức triển khai thực hiện.</w:t>
      </w:r>
    </w:p>
    <w:p w:rsidR="00FE3F66" w:rsidRDefault="00FB52FC">
      <w:pPr>
        <w:spacing w:before="60"/>
        <w:rPr>
          <w:rFonts w:ascii="Times New Roman" w:eastAsia="Times New Roman" w:hAnsi="Times New Roman" w:cs="Times New Roman"/>
          <w:sz w:val="28"/>
          <w:szCs w:val="28"/>
        </w:rPr>
      </w:pPr>
      <w:r>
        <w:rPr>
          <w:rFonts w:ascii="Times New Roman" w:eastAsia="Times New Roman" w:hAnsi="Times New Roman" w:cs="Times New Roman"/>
          <w:sz w:val="28"/>
          <w:szCs w:val="28"/>
        </w:rPr>
        <w:t>4. Giao Thường trực Hội đồng nhân dân tỉnh, các Ban Hội đồng nhân dân tỉnh, các Tổ đại biểu Hội đồng nhân dân tỉnh và các đại biểu Hội đồng</w:t>
      </w:r>
      <w:r>
        <w:rPr>
          <w:rFonts w:ascii="Times New Roman" w:eastAsia="Times New Roman" w:hAnsi="Times New Roman" w:cs="Times New Roman"/>
          <w:sz w:val="28"/>
          <w:szCs w:val="28"/>
        </w:rPr>
        <w:t xml:space="preserve"> nhân dân tỉnh theo chức năng, nhiệm vụ của mình, giám sát thực hiện Nghị quyết này.</w:t>
      </w:r>
    </w:p>
    <w:p w:rsidR="00FE3F66" w:rsidRDefault="00FB52FC">
      <w:pPr>
        <w:spacing w:before="60"/>
        <w:rPr>
          <w:rFonts w:ascii="Times New Roman" w:eastAsia="Times New Roman" w:hAnsi="Times New Roman" w:cs="Times New Roman"/>
          <w:i/>
          <w:sz w:val="28"/>
          <w:szCs w:val="28"/>
        </w:rPr>
      </w:pPr>
      <w:r>
        <w:rPr>
          <w:rStyle w:val="fontstyle01"/>
          <w:i/>
          <w:color w:val="auto"/>
          <w:lang w:val="en-US"/>
        </w:rPr>
        <w:t>Ngh</w:t>
      </w:r>
      <w:r>
        <w:rPr>
          <w:rStyle w:val="fontstyle01"/>
          <w:i/>
          <w:color w:val="auto"/>
          <w:lang w:val="en-US"/>
        </w:rPr>
        <w:t>ị</w:t>
      </w:r>
      <w:r>
        <w:rPr>
          <w:rStyle w:val="fontstyle01"/>
          <w:i/>
          <w:color w:val="auto"/>
          <w:lang w:val="en-US"/>
        </w:rPr>
        <w:t xml:space="preserve"> quy</w:t>
      </w:r>
      <w:r>
        <w:rPr>
          <w:rStyle w:val="fontstyle01"/>
          <w:i/>
          <w:color w:val="auto"/>
          <w:lang w:val="en-US"/>
        </w:rPr>
        <w:t>ế</w:t>
      </w:r>
      <w:r>
        <w:rPr>
          <w:rStyle w:val="fontstyle01"/>
          <w:i/>
          <w:color w:val="auto"/>
          <w:lang w:val="en-US"/>
        </w:rPr>
        <w:t xml:space="preserve">t </w:t>
      </w:r>
      <w:r>
        <w:rPr>
          <w:rStyle w:val="fontstyle01"/>
          <w:i/>
          <w:color w:val="auto"/>
        </w:rPr>
        <w:t>này đã đư</w:t>
      </w:r>
      <w:r>
        <w:rPr>
          <w:rStyle w:val="fontstyle01"/>
          <w:i/>
          <w:color w:val="auto"/>
        </w:rPr>
        <w:t>ợ</w:t>
      </w:r>
      <w:r>
        <w:rPr>
          <w:rStyle w:val="fontstyle01"/>
          <w:i/>
          <w:color w:val="auto"/>
        </w:rPr>
        <w:t>c H</w:t>
      </w:r>
      <w:r>
        <w:rPr>
          <w:rStyle w:val="fontstyle01"/>
          <w:i/>
          <w:color w:val="auto"/>
        </w:rPr>
        <w:t>ộ</w:t>
      </w:r>
      <w:r>
        <w:rPr>
          <w:rStyle w:val="fontstyle01"/>
          <w:i/>
          <w:color w:val="auto"/>
        </w:rPr>
        <w:t>i đ</w:t>
      </w:r>
      <w:r>
        <w:rPr>
          <w:rStyle w:val="fontstyle01"/>
          <w:i/>
          <w:color w:val="auto"/>
        </w:rPr>
        <w:t>ồ</w:t>
      </w:r>
      <w:r>
        <w:rPr>
          <w:rStyle w:val="fontstyle01"/>
          <w:i/>
          <w:color w:val="auto"/>
        </w:rPr>
        <w:t>ng nhân dân t</w:t>
      </w:r>
      <w:r>
        <w:rPr>
          <w:rStyle w:val="fontstyle01"/>
          <w:i/>
          <w:color w:val="auto"/>
        </w:rPr>
        <w:t>ỉ</w:t>
      </w:r>
      <w:r>
        <w:rPr>
          <w:rStyle w:val="fontstyle01"/>
          <w:i/>
          <w:color w:val="auto"/>
        </w:rPr>
        <w:t>nh Thanh Hóa khóa XIX, K</w:t>
      </w:r>
      <w:r>
        <w:rPr>
          <w:rStyle w:val="fontstyle01"/>
          <w:i/>
          <w:color w:val="auto"/>
        </w:rPr>
        <w:t>ỳ</w:t>
      </w:r>
      <w:r>
        <w:rPr>
          <w:i/>
          <w:sz w:val="28"/>
          <w:szCs w:val="28"/>
        </w:rPr>
        <w:t xml:space="preserve"> </w:t>
      </w:r>
      <w:r>
        <w:rPr>
          <w:rStyle w:val="fontstyle01"/>
          <w:i/>
          <w:color w:val="auto"/>
        </w:rPr>
        <w:t>h</w:t>
      </w:r>
      <w:r>
        <w:rPr>
          <w:rStyle w:val="fontstyle01"/>
          <w:i/>
          <w:color w:val="auto"/>
        </w:rPr>
        <w:t>ọ</w:t>
      </w:r>
      <w:r>
        <w:rPr>
          <w:rStyle w:val="fontstyle01"/>
          <w:i/>
          <w:color w:val="auto"/>
        </w:rPr>
        <w:t>p th</w:t>
      </w:r>
      <w:r>
        <w:rPr>
          <w:rStyle w:val="fontstyle01"/>
          <w:i/>
          <w:color w:val="auto"/>
        </w:rPr>
        <w:t>ứ</w:t>
      </w:r>
      <w:r>
        <w:rPr>
          <w:rStyle w:val="fontstyle01"/>
          <w:i/>
          <w:color w:val="auto"/>
        </w:rPr>
        <w:t xml:space="preserve"> </w:t>
      </w:r>
      <w:r>
        <w:rPr>
          <w:rStyle w:val="fontstyle01"/>
          <w:i/>
          <w:color w:val="auto"/>
          <w:lang w:val="en-US"/>
        </w:rPr>
        <w:t xml:space="preserve">  </w:t>
      </w:r>
      <w:r>
        <w:rPr>
          <w:rStyle w:val="fontstyle01"/>
          <w:i/>
          <w:color w:val="auto"/>
        </w:rPr>
        <w:t xml:space="preserve"> thông qua ngày </w:t>
      </w:r>
      <w:r>
        <w:rPr>
          <w:rStyle w:val="fontstyle01"/>
          <w:i/>
          <w:color w:val="auto"/>
          <w:lang w:val="en-US"/>
        </w:rPr>
        <w:t xml:space="preserve">   </w:t>
      </w:r>
      <w:r>
        <w:rPr>
          <w:rStyle w:val="fontstyle01"/>
          <w:i/>
          <w:color w:val="auto"/>
        </w:rPr>
        <w:t xml:space="preserve"> tháng </w:t>
      </w:r>
      <w:r>
        <w:rPr>
          <w:rStyle w:val="fontstyle01"/>
          <w:i/>
          <w:color w:val="auto"/>
          <w:lang w:val="en-US"/>
        </w:rPr>
        <w:t xml:space="preserve">  </w:t>
      </w:r>
      <w:r>
        <w:rPr>
          <w:rStyle w:val="fontstyle01"/>
          <w:i/>
          <w:color w:val="auto"/>
        </w:rPr>
        <w:t xml:space="preserve"> năm 2026</w:t>
      </w:r>
      <w:proofErr w:type="gramStart"/>
      <w:r>
        <w:rPr>
          <w:rStyle w:val="fontstyle01"/>
          <w:i/>
          <w:color w:val="auto"/>
        </w:rPr>
        <w:t>./</w:t>
      </w:r>
      <w:proofErr w:type="gramEnd"/>
      <w:r>
        <w:rPr>
          <w:rStyle w:val="fontstyle01"/>
          <w:i/>
          <w:color w:val="auto"/>
        </w:rPr>
        <w:t>.</w:t>
      </w:r>
    </w:p>
    <w:p w:rsidR="00FE3F66" w:rsidRDefault="00FE3F66">
      <w:pPr>
        <w:spacing w:before="120" w:line="252" w:lineRule="auto"/>
        <w:rPr>
          <w:rFonts w:ascii="Times New Roman" w:eastAsia="Times New Roman" w:hAnsi="Times New Roman" w:cs="Times New Roman"/>
          <w:iCs/>
          <w:sz w:val="16"/>
          <w:szCs w:val="16"/>
        </w:rPr>
      </w:pPr>
    </w:p>
    <w:tbl>
      <w:tblPr>
        <w:tblW w:w="9179" w:type="dxa"/>
        <w:tblInd w:w="-26" w:type="dxa"/>
        <w:tblLayout w:type="fixed"/>
        <w:tblLook w:val="01E0" w:firstRow="1" w:lastRow="1" w:firstColumn="1" w:lastColumn="1" w:noHBand="0" w:noVBand="0"/>
      </w:tblPr>
      <w:tblGrid>
        <w:gridCol w:w="5980"/>
        <w:gridCol w:w="3199"/>
      </w:tblGrid>
      <w:tr w:rsidR="00FE3F66">
        <w:trPr>
          <w:trHeight w:val="1849"/>
        </w:trPr>
        <w:tc>
          <w:tcPr>
            <w:tcW w:w="5980" w:type="dxa"/>
            <w:hideMark/>
          </w:tcPr>
          <w:p w:rsidR="00FE3F66" w:rsidRDefault="00FB52FC">
            <w:pPr>
              <w:tabs>
                <w:tab w:val="center" w:pos="6480"/>
              </w:tabs>
              <w:ind w:firstLine="0"/>
              <w:jc w:val="left"/>
              <w:rPr>
                <w:rFonts w:ascii="Times New Roman" w:eastAsia="Times New Roman" w:hAnsi="Times New Roman" w:cs="Times New Roman"/>
                <w:b/>
                <w:sz w:val="24"/>
                <w:szCs w:val="24"/>
              </w:rPr>
            </w:pPr>
            <w:r>
              <w:rPr>
                <w:rFonts w:ascii="Times New Roman" w:eastAsia="Times New Roman" w:hAnsi="Times New Roman" w:cs="Times New Roman"/>
                <w:b/>
                <w:i/>
                <w:sz w:val="24"/>
                <w:szCs w:val="28"/>
              </w:rPr>
              <w:t>Nơi nhận:</w:t>
            </w:r>
            <w:r>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ab/>
            </w:r>
          </w:p>
          <w:p w:rsidR="00FE3F66" w:rsidRDefault="00FB52FC">
            <w:pPr>
              <w:tabs>
                <w:tab w:val="center" w:pos="6480"/>
              </w:tabs>
              <w:ind w:firstLine="0"/>
              <w:jc w:val="left"/>
              <w:rPr>
                <w:rFonts w:ascii="Times New Roman" w:eastAsia="Times New Roman" w:hAnsi="Times New Roman" w:cs="Times New Roman"/>
                <w:szCs w:val="28"/>
              </w:rPr>
            </w:pPr>
            <w:r>
              <w:rPr>
                <w:rFonts w:ascii="Times New Roman" w:eastAsia="Times New Roman" w:hAnsi="Times New Roman" w:cs="Times New Roman"/>
                <w:szCs w:val="28"/>
              </w:rPr>
              <w:t xml:space="preserve">- Ủy ban Thường vụ Quốc hội, Chính </w:t>
            </w:r>
            <w:r>
              <w:rPr>
                <w:rFonts w:ascii="Times New Roman" w:eastAsia="Times New Roman" w:hAnsi="Times New Roman" w:cs="Times New Roman"/>
                <w:szCs w:val="28"/>
              </w:rPr>
              <w:t>phủ;</w:t>
            </w:r>
          </w:p>
          <w:p w:rsidR="00FE3F66" w:rsidRDefault="00FB52FC">
            <w:pPr>
              <w:tabs>
                <w:tab w:val="center" w:pos="6480"/>
              </w:tabs>
              <w:ind w:firstLine="0"/>
              <w:jc w:val="left"/>
              <w:rPr>
                <w:rFonts w:ascii="Times New Roman" w:eastAsia="Times New Roman" w:hAnsi="Times New Roman" w:cs="Times New Roman"/>
                <w:szCs w:val="28"/>
              </w:rPr>
            </w:pPr>
            <w:r>
              <w:rPr>
                <w:rFonts w:ascii="Times New Roman" w:eastAsia="Times New Roman" w:hAnsi="Times New Roman" w:cs="Times New Roman"/>
                <w:szCs w:val="28"/>
              </w:rPr>
              <w:t>- Văn phòng: Quốc hội, Chính phủ;</w:t>
            </w:r>
            <w:r>
              <w:rPr>
                <w:rFonts w:ascii="Times New Roman" w:eastAsia="Times New Roman" w:hAnsi="Times New Roman" w:cs="Times New Roman"/>
                <w:szCs w:val="28"/>
              </w:rPr>
              <w:tab/>
            </w:r>
          </w:p>
          <w:p w:rsidR="00FE3F66" w:rsidRDefault="00FB52FC">
            <w:pPr>
              <w:tabs>
                <w:tab w:val="center" w:pos="6480"/>
              </w:tabs>
              <w:ind w:firstLine="0"/>
              <w:jc w:val="left"/>
              <w:rPr>
                <w:rFonts w:ascii="Times New Roman" w:eastAsia="Times New Roman" w:hAnsi="Times New Roman" w:cs="Times New Roman"/>
                <w:szCs w:val="28"/>
              </w:rPr>
            </w:pPr>
            <w:r>
              <w:rPr>
                <w:rFonts w:ascii="Times New Roman" w:eastAsia="Times New Roman" w:hAnsi="Times New Roman" w:cs="Times New Roman"/>
                <w:szCs w:val="28"/>
              </w:rPr>
              <w:t>- Các Bộ: Giáo dục và Đào tạo, Tài chính, Tư pháp;</w:t>
            </w:r>
          </w:p>
          <w:p w:rsidR="00FE3F66" w:rsidRDefault="00FB52FC">
            <w:pPr>
              <w:tabs>
                <w:tab w:val="center" w:pos="6480"/>
              </w:tabs>
              <w:ind w:firstLine="0"/>
              <w:jc w:val="left"/>
              <w:rPr>
                <w:rFonts w:ascii="Times New Roman" w:eastAsia="Times New Roman" w:hAnsi="Times New Roman" w:cs="Times New Roman"/>
                <w:szCs w:val="28"/>
              </w:rPr>
            </w:pPr>
            <w:r>
              <w:rPr>
                <w:rFonts w:ascii="Times New Roman" w:eastAsia="Times New Roman" w:hAnsi="Times New Roman" w:cs="Times New Roman"/>
                <w:szCs w:val="28"/>
              </w:rPr>
              <w:t>- Cục KTVB và Tổ chức thi hành pháp luật - Bộ Tư pháp;</w:t>
            </w:r>
            <w:r>
              <w:rPr>
                <w:rFonts w:ascii="Times New Roman" w:eastAsia="Times New Roman" w:hAnsi="Times New Roman" w:cs="Times New Roman"/>
                <w:szCs w:val="28"/>
              </w:rPr>
              <w:tab/>
              <w:t xml:space="preserve">              </w:t>
            </w:r>
          </w:p>
          <w:p w:rsidR="00FE3F66" w:rsidRDefault="00FB52FC">
            <w:pPr>
              <w:tabs>
                <w:tab w:val="center" w:pos="6480"/>
              </w:tabs>
              <w:ind w:firstLine="0"/>
              <w:jc w:val="left"/>
              <w:rPr>
                <w:rFonts w:ascii="Times New Roman" w:eastAsia="Times New Roman" w:hAnsi="Times New Roman" w:cs="Times New Roman"/>
                <w:szCs w:val="28"/>
              </w:rPr>
            </w:pPr>
            <w:r>
              <w:rPr>
                <w:rFonts w:ascii="Times New Roman" w:eastAsia="Times New Roman" w:hAnsi="Times New Roman" w:cs="Times New Roman"/>
                <w:szCs w:val="28"/>
              </w:rPr>
              <w:t>- Thường trực: Tỉnh ủy, HĐND, UBND, UB MTTQ VN tỉnh;</w:t>
            </w:r>
          </w:p>
          <w:p w:rsidR="00FE3F66" w:rsidRDefault="00FB52FC">
            <w:pPr>
              <w:tabs>
                <w:tab w:val="center" w:pos="6480"/>
              </w:tabs>
              <w:ind w:firstLine="0"/>
              <w:jc w:val="left"/>
              <w:rPr>
                <w:rFonts w:ascii="Times New Roman" w:eastAsia="Times New Roman" w:hAnsi="Times New Roman" w:cs="Times New Roman"/>
                <w:szCs w:val="28"/>
              </w:rPr>
            </w:pPr>
            <w:r>
              <w:rPr>
                <w:rFonts w:ascii="Times New Roman" w:eastAsia="Times New Roman" w:hAnsi="Times New Roman" w:cs="Times New Roman"/>
                <w:szCs w:val="28"/>
              </w:rPr>
              <w:t xml:space="preserve">- Đoàn Đại biểu Quốc hội tỉnh, các đại </w:t>
            </w:r>
            <w:r>
              <w:rPr>
                <w:rFonts w:ascii="Times New Roman" w:eastAsia="Times New Roman" w:hAnsi="Times New Roman" w:cs="Times New Roman"/>
                <w:szCs w:val="28"/>
              </w:rPr>
              <w:t>biểu HĐND tỉnh;</w:t>
            </w:r>
          </w:p>
          <w:p w:rsidR="00FE3F66" w:rsidRDefault="00FB52FC">
            <w:pPr>
              <w:tabs>
                <w:tab w:val="center" w:pos="6480"/>
              </w:tabs>
              <w:ind w:firstLine="0"/>
              <w:rPr>
                <w:rFonts w:ascii="Times New Roman" w:eastAsia="Times New Roman" w:hAnsi="Times New Roman" w:cs="Times New Roman"/>
              </w:rPr>
            </w:pPr>
            <w:r>
              <w:rPr>
                <w:rFonts w:ascii="Times New Roman" w:eastAsia="Times New Roman" w:hAnsi="Times New Roman" w:cs="Times New Roman"/>
              </w:rPr>
              <w:t>- Các sở, ban, ngành, đơn vị cấp tỉnh;</w:t>
            </w:r>
          </w:p>
          <w:p w:rsidR="00FE3F66" w:rsidRDefault="00FB52FC">
            <w:pPr>
              <w:tabs>
                <w:tab w:val="center" w:pos="6480"/>
              </w:tabs>
              <w:ind w:firstLine="0"/>
              <w:jc w:val="left"/>
              <w:rPr>
                <w:rFonts w:ascii="Times New Roman" w:eastAsia="Times New Roman" w:hAnsi="Times New Roman" w:cs="Times New Roman"/>
                <w:szCs w:val="28"/>
              </w:rPr>
            </w:pPr>
            <w:r>
              <w:rPr>
                <w:rFonts w:ascii="Times New Roman" w:eastAsia="Times New Roman" w:hAnsi="Times New Roman" w:cs="Times New Roman"/>
                <w:szCs w:val="28"/>
              </w:rPr>
              <w:t>- Trường Đại học Hồng Đức;</w:t>
            </w:r>
          </w:p>
          <w:p w:rsidR="00FE3F66" w:rsidRDefault="00FB52FC">
            <w:pPr>
              <w:tabs>
                <w:tab w:val="center" w:pos="6480"/>
              </w:tabs>
              <w:ind w:firstLine="0"/>
              <w:jc w:val="left"/>
              <w:rPr>
                <w:rFonts w:ascii="Times New Roman" w:eastAsia="Times New Roman" w:hAnsi="Times New Roman" w:cs="Times New Roman"/>
                <w:szCs w:val="28"/>
              </w:rPr>
            </w:pPr>
            <w:r>
              <w:rPr>
                <w:rFonts w:ascii="Times New Roman" w:eastAsia="Times New Roman" w:hAnsi="Times New Roman" w:cs="Times New Roman"/>
                <w:szCs w:val="28"/>
              </w:rPr>
              <w:t>- Trường Tiểu học, THCS&amp;THPT Hồng Đức;</w:t>
            </w:r>
          </w:p>
          <w:p w:rsidR="00FE3F66" w:rsidRDefault="00FB52FC">
            <w:pPr>
              <w:tabs>
                <w:tab w:val="center" w:pos="6480"/>
              </w:tabs>
              <w:ind w:firstLine="0"/>
              <w:rPr>
                <w:rFonts w:ascii="Times New Roman" w:eastAsia="Times New Roman" w:hAnsi="Times New Roman" w:cs="Times New Roman"/>
              </w:rPr>
            </w:pPr>
            <w:r>
              <w:rPr>
                <w:rFonts w:ascii="Times New Roman" w:eastAsia="Times New Roman" w:hAnsi="Times New Roman" w:cs="Times New Roman"/>
              </w:rPr>
              <w:t>- Thường trực HĐND, UBND các xã, phường;</w:t>
            </w:r>
          </w:p>
          <w:p w:rsidR="00FE3F66" w:rsidRDefault="00FB52FC">
            <w:pPr>
              <w:tabs>
                <w:tab w:val="center" w:pos="6480"/>
              </w:tabs>
              <w:ind w:firstLine="0"/>
              <w:jc w:val="left"/>
              <w:rPr>
                <w:rFonts w:ascii="Times New Roman" w:eastAsia="Times New Roman" w:hAnsi="Times New Roman" w:cs="Times New Roman"/>
                <w:szCs w:val="28"/>
              </w:rPr>
            </w:pPr>
            <w:r>
              <w:rPr>
                <w:rFonts w:ascii="Times New Roman" w:eastAsia="Times New Roman" w:hAnsi="Times New Roman" w:cs="Times New Roman"/>
                <w:szCs w:val="28"/>
              </w:rPr>
              <w:t>- Cổng Thông tin điện tử tỉnh, Công báo tỉnh;</w:t>
            </w:r>
          </w:p>
          <w:p w:rsidR="00FE3F66" w:rsidRDefault="00FB52FC">
            <w:pPr>
              <w:tabs>
                <w:tab w:val="center" w:pos="6480"/>
              </w:tabs>
              <w:ind w:firstLine="0"/>
              <w:jc w:val="left"/>
              <w:rPr>
                <w:rFonts w:ascii="Times New Roman" w:eastAsia="Times New Roman" w:hAnsi="Times New Roman" w:cs="Times New Roman"/>
                <w:szCs w:val="28"/>
              </w:rPr>
            </w:pPr>
            <w:r>
              <w:rPr>
                <w:rFonts w:ascii="Times New Roman" w:eastAsia="Times New Roman" w:hAnsi="Times New Roman" w:cs="Times New Roman"/>
                <w:szCs w:val="28"/>
              </w:rPr>
              <w:t>- Báo và Phát thanh, truyền hình Thanh Hóa;</w:t>
            </w:r>
          </w:p>
          <w:p w:rsidR="00FE3F66" w:rsidRDefault="00FB52FC">
            <w:pPr>
              <w:tabs>
                <w:tab w:val="center" w:pos="6480"/>
              </w:tabs>
              <w:ind w:firstLine="0"/>
              <w:jc w:val="left"/>
              <w:rPr>
                <w:rFonts w:ascii="Times New Roman" w:eastAsia="Times New Roman" w:hAnsi="Times New Roman" w:cs="Times New Roman"/>
                <w:szCs w:val="24"/>
              </w:rPr>
            </w:pPr>
            <w:r>
              <w:rPr>
                <w:rFonts w:ascii="Times New Roman" w:eastAsia="Times New Roman" w:hAnsi="Times New Roman" w:cs="Times New Roman"/>
                <w:szCs w:val="28"/>
              </w:rPr>
              <w:t>- Lư</w:t>
            </w:r>
            <w:r>
              <w:rPr>
                <w:rFonts w:ascii="Times New Roman" w:eastAsia="Times New Roman" w:hAnsi="Times New Roman" w:cs="Times New Roman"/>
                <w:szCs w:val="28"/>
              </w:rPr>
              <w:t>u: VT</w:t>
            </w:r>
            <w:r>
              <w:rPr>
                <w:rFonts w:ascii="Times New Roman" w:eastAsia="Times New Roman" w:hAnsi="Times New Roman" w:cs="Times New Roman"/>
                <w:szCs w:val="28"/>
                <w:lang w:val="en-US"/>
              </w:rPr>
              <w:t xml:space="preserve">, </w:t>
            </w:r>
            <w:r>
              <w:rPr>
                <w:rFonts w:ascii="Times New Roman" w:eastAsia="Times New Roman" w:hAnsi="Times New Roman" w:cs="Times New Roman"/>
              </w:rPr>
              <w:t>VHXH</w:t>
            </w:r>
            <w:r>
              <w:rPr>
                <w:rFonts w:ascii="Times New Roman" w:eastAsia="Times New Roman" w:hAnsi="Times New Roman" w:cs="Times New Roman"/>
                <w:szCs w:val="28"/>
              </w:rPr>
              <w:t>.</w:t>
            </w:r>
          </w:p>
        </w:tc>
        <w:tc>
          <w:tcPr>
            <w:tcW w:w="3199" w:type="dxa"/>
          </w:tcPr>
          <w:p w:rsidR="00FE3F66" w:rsidRDefault="00FB52FC">
            <w:pPr>
              <w:ind w:firstLine="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CHỦ TỊCH</w:t>
            </w:r>
          </w:p>
          <w:p w:rsidR="00FE3F66" w:rsidRDefault="00FE3F66">
            <w:pPr>
              <w:ind w:firstLine="0"/>
              <w:jc w:val="left"/>
              <w:rPr>
                <w:rFonts w:ascii="Times New Roman" w:eastAsia="Times New Roman" w:hAnsi="Times New Roman" w:cs="Times New Roman"/>
                <w:b/>
                <w:sz w:val="180"/>
                <w:szCs w:val="180"/>
              </w:rPr>
            </w:pPr>
          </w:p>
          <w:p w:rsidR="00FE3F66" w:rsidRDefault="00FB52FC">
            <w:pPr>
              <w:ind w:firstLine="0"/>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Nguyễn Hồng Phong</w:t>
            </w:r>
          </w:p>
        </w:tc>
      </w:tr>
    </w:tbl>
    <w:p w:rsidR="00FE3F66" w:rsidRDefault="00FE3F66">
      <w:pPr>
        <w:spacing w:before="120" w:line="274" w:lineRule="auto"/>
        <w:rPr>
          <w:rFonts w:eastAsia="Times New Roman" w:cs="Times New Roman"/>
          <w:bCs/>
          <w:spacing w:val="-8"/>
          <w:sz w:val="12"/>
          <w:szCs w:val="28"/>
        </w:rPr>
      </w:pPr>
    </w:p>
    <w:p w:rsidR="00FE3F66" w:rsidRDefault="00FE3F66">
      <w:pPr>
        <w:spacing w:before="120" w:line="262" w:lineRule="auto"/>
        <w:rPr>
          <w:rFonts w:ascii="Times New Roman" w:eastAsia="Times New Roman" w:hAnsi="Times New Roman" w:cs="Times New Roman"/>
          <w:sz w:val="28"/>
          <w:szCs w:val="28"/>
        </w:rPr>
      </w:pPr>
    </w:p>
    <w:p w:rsidR="00FE3F66" w:rsidRDefault="00FE3F66">
      <w:pPr>
        <w:ind w:firstLine="0"/>
        <w:rPr>
          <w:sz w:val="2"/>
          <w:szCs w:val="2"/>
        </w:rPr>
      </w:pPr>
    </w:p>
    <w:sectPr w:rsidR="00FE3F66">
      <w:headerReference w:type="default" r:id="rId8"/>
      <w:pgSz w:w="11907" w:h="16840" w:code="9"/>
      <w:pgMar w:top="1134" w:right="1134" w:bottom="964"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2FC" w:rsidRDefault="00FB52FC">
      <w:r>
        <w:separator/>
      </w:r>
    </w:p>
  </w:endnote>
  <w:endnote w:type="continuationSeparator" w:id="0">
    <w:p w:rsidR="00FB52FC" w:rsidRDefault="00FB5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2FC" w:rsidRDefault="00FB52FC">
      <w:r>
        <w:separator/>
      </w:r>
    </w:p>
  </w:footnote>
  <w:footnote w:type="continuationSeparator" w:id="0">
    <w:p w:rsidR="00FB52FC" w:rsidRDefault="00FB52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2083601583"/>
      <w:docPartObj>
        <w:docPartGallery w:val="Page Numbers (Top of Page)"/>
        <w:docPartUnique/>
      </w:docPartObj>
    </w:sdtPr>
    <w:sdtEndPr/>
    <w:sdtContent>
      <w:p w:rsidR="00FE3F66" w:rsidRDefault="00FB52FC">
        <w:pPr>
          <w:pStyle w:val="Header"/>
          <w:ind w:firstLine="0"/>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173363">
          <w:rPr>
            <w:rFonts w:ascii="Times New Roman" w:hAnsi="Times New Roman" w:cs="Times New Roman"/>
            <w:noProof/>
            <w:sz w:val="28"/>
            <w:szCs w:val="28"/>
          </w:rPr>
          <w:t>3</w:t>
        </w:r>
        <w:r>
          <w:rPr>
            <w:rFonts w:ascii="Times New Roman" w:hAnsi="Times New Roman" w:cs="Times New Roman"/>
            <w:sz w:val="28"/>
            <w:szCs w:val="28"/>
          </w:rPr>
          <w:fldChar w:fldCharType="end"/>
        </w:r>
      </w:p>
    </w:sdtContent>
  </w:sdt>
  <w:p w:rsidR="00FE3F66" w:rsidRDefault="00FE3F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F66"/>
    <w:rsid w:val="00173363"/>
    <w:rsid w:val="00FB52FC"/>
    <w:rsid w:val="00FE3F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ind w:firstLine="720"/>
      <w:jc w:val="both"/>
    </w:pPr>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ind w:firstLine="720"/>
      <w:jc w:val="both"/>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pPr>
      <w:spacing w:after="0" w:line="240" w:lineRule="auto"/>
    </w:pPr>
    <w:rPr>
      <w:rFonts w:ascii="Times New Roman" w:eastAsia="Times New Roman" w:hAnsi="Times New Roman" w:cs="Times New Roman"/>
      <w:sz w:val="28"/>
      <w:szCs w:val="28"/>
      <w:lang w:val="en-US"/>
    </w:rPr>
  </w:style>
  <w:style w:type="table" w:customStyle="1" w:styleId="TableGrid1">
    <w:name w:val="Table Grid1"/>
    <w:basedOn w:val="TableNormal"/>
    <w:next w:val="TableGrid"/>
    <w:uiPriority w:val="59"/>
    <w:pPr>
      <w:spacing w:after="0" w:line="240" w:lineRule="auto"/>
      <w:ind w:firstLine="720"/>
      <w:jc w:val="both"/>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lang w:val="en-US"/>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lang w:val="vi-VN"/>
    </w:rPr>
  </w:style>
  <w:style w:type="character" w:styleId="FootnoteReference">
    <w:name w:val="footnote reference"/>
    <w:basedOn w:val="DefaultParagraphFont"/>
    <w:uiPriority w:val="99"/>
    <w:semiHidden/>
    <w:unhideWhenUsed/>
    <w:rPr>
      <w:vertAlign w:val="superscript"/>
    </w:rPr>
  </w:style>
  <w:style w:type="table" w:customStyle="1" w:styleId="TableGrid11">
    <w:name w:val="Table Grid11"/>
    <w:basedOn w:val="TableNormal"/>
    <w:next w:val="TableGrid"/>
    <w:uiPriority w:val="3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pPr>
      <w:spacing w:before="100" w:beforeAutospacing="1" w:after="100" w:afterAutospacing="1"/>
      <w:ind w:firstLine="0"/>
      <w:jc w:val="left"/>
    </w:pPr>
    <w:rPr>
      <w:rFonts w:ascii="Times New Roman" w:eastAsia="Times New Roman" w:hAnsi="Times New Roman" w:cs="Times New Roman"/>
      <w:sz w:val="24"/>
      <w:szCs w:val="24"/>
      <w:lang w:val="en-GB" w:eastAsia="en-GB"/>
    </w:rPr>
  </w:style>
  <w:style w:type="table" w:customStyle="1" w:styleId="TableGrid2">
    <w:name w:val="Table Grid2"/>
    <w:basedOn w:val="TableNormal"/>
    <w:next w:val="TableGrid"/>
    <w:uiPriority w:val="59"/>
    <w:pPr>
      <w:spacing w:after="0" w:line="240" w:lineRule="auto"/>
      <w:ind w:firstLine="720"/>
      <w:jc w:val="both"/>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pPr>
      <w:spacing w:after="120"/>
      <w:ind w:left="360" w:firstLine="0"/>
      <w:jc w:val="left"/>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uiPriority w:val="99"/>
    <w:semiHidden/>
    <w:rPr>
      <w:rFonts w:ascii="Times New Roman" w:eastAsia="Times New Roman" w:hAnsi="Times New Roman" w:cs="Times New Roman"/>
      <w:sz w:val="16"/>
      <w:szCs w:val="16"/>
      <w:lang w:val="en-US"/>
    </w:rPr>
  </w:style>
  <w:style w:type="character" w:customStyle="1" w:styleId="fontstyle01">
    <w:name w:val="fontstyle01"/>
    <w:basedOn w:val="DefaultParagraphFont"/>
    <w:rPr>
      <w:rFonts w:ascii="Times New Roman" w:hAnsi="Times New Roman" w:cs="Times New Roman" w:hint="default"/>
      <w:b w:val="0"/>
      <w:bCs w:val="0"/>
      <w:i w:val="0"/>
      <w:iCs w:val="0"/>
      <w:color w:val="FF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ind w:firstLine="720"/>
      <w:jc w:val="both"/>
    </w:pPr>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ind w:firstLine="720"/>
      <w:jc w:val="both"/>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pPr>
      <w:spacing w:after="0" w:line="240" w:lineRule="auto"/>
    </w:pPr>
    <w:rPr>
      <w:rFonts w:ascii="Times New Roman" w:eastAsia="Times New Roman" w:hAnsi="Times New Roman" w:cs="Times New Roman"/>
      <w:sz w:val="28"/>
      <w:szCs w:val="28"/>
      <w:lang w:val="en-US"/>
    </w:rPr>
  </w:style>
  <w:style w:type="table" w:customStyle="1" w:styleId="TableGrid1">
    <w:name w:val="Table Grid1"/>
    <w:basedOn w:val="TableNormal"/>
    <w:next w:val="TableGrid"/>
    <w:uiPriority w:val="59"/>
    <w:pPr>
      <w:spacing w:after="0" w:line="240" w:lineRule="auto"/>
      <w:ind w:firstLine="720"/>
      <w:jc w:val="both"/>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lang w:val="en-US"/>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lang w:val="vi-VN"/>
    </w:rPr>
  </w:style>
  <w:style w:type="character" w:styleId="FootnoteReference">
    <w:name w:val="footnote reference"/>
    <w:basedOn w:val="DefaultParagraphFont"/>
    <w:uiPriority w:val="99"/>
    <w:semiHidden/>
    <w:unhideWhenUsed/>
    <w:rPr>
      <w:vertAlign w:val="superscript"/>
    </w:rPr>
  </w:style>
  <w:style w:type="table" w:customStyle="1" w:styleId="TableGrid11">
    <w:name w:val="Table Grid11"/>
    <w:basedOn w:val="TableNormal"/>
    <w:next w:val="TableGrid"/>
    <w:uiPriority w:val="3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pPr>
      <w:spacing w:before="100" w:beforeAutospacing="1" w:after="100" w:afterAutospacing="1"/>
      <w:ind w:firstLine="0"/>
      <w:jc w:val="left"/>
    </w:pPr>
    <w:rPr>
      <w:rFonts w:ascii="Times New Roman" w:eastAsia="Times New Roman" w:hAnsi="Times New Roman" w:cs="Times New Roman"/>
      <w:sz w:val="24"/>
      <w:szCs w:val="24"/>
      <w:lang w:val="en-GB" w:eastAsia="en-GB"/>
    </w:rPr>
  </w:style>
  <w:style w:type="table" w:customStyle="1" w:styleId="TableGrid2">
    <w:name w:val="Table Grid2"/>
    <w:basedOn w:val="TableNormal"/>
    <w:next w:val="TableGrid"/>
    <w:uiPriority w:val="59"/>
    <w:pPr>
      <w:spacing w:after="0" w:line="240" w:lineRule="auto"/>
      <w:ind w:firstLine="720"/>
      <w:jc w:val="both"/>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pPr>
      <w:spacing w:after="120"/>
      <w:ind w:left="360" w:firstLine="0"/>
      <w:jc w:val="left"/>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uiPriority w:val="99"/>
    <w:semiHidden/>
    <w:rPr>
      <w:rFonts w:ascii="Times New Roman" w:eastAsia="Times New Roman" w:hAnsi="Times New Roman" w:cs="Times New Roman"/>
      <w:sz w:val="16"/>
      <w:szCs w:val="16"/>
      <w:lang w:val="en-US"/>
    </w:rPr>
  </w:style>
  <w:style w:type="character" w:customStyle="1" w:styleId="fontstyle01">
    <w:name w:val="fontstyle01"/>
    <w:basedOn w:val="DefaultParagraphFont"/>
    <w:rPr>
      <w:rFonts w:ascii="Times New Roman" w:hAnsi="Times New Roman" w:cs="Times New Roman" w:hint="default"/>
      <w:b w:val="0"/>
      <w:bCs w:val="0"/>
      <w:i w:val="0"/>
      <w:iCs w:val="0"/>
      <w:color w:val="FF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077637">
      <w:bodyDiv w:val="1"/>
      <w:marLeft w:val="0"/>
      <w:marRight w:val="0"/>
      <w:marTop w:val="0"/>
      <w:marBottom w:val="0"/>
      <w:divBdr>
        <w:top w:val="none" w:sz="0" w:space="0" w:color="auto"/>
        <w:left w:val="none" w:sz="0" w:space="0" w:color="auto"/>
        <w:bottom w:val="none" w:sz="0" w:space="0" w:color="auto"/>
        <w:right w:val="none" w:sz="0" w:space="0" w:color="auto"/>
      </w:divBdr>
    </w:div>
    <w:div w:id="1982231162">
      <w:bodyDiv w:val="1"/>
      <w:marLeft w:val="0"/>
      <w:marRight w:val="0"/>
      <w:marTop w:val="0"/>
      <w:marBottom w:val="0"/>
      <w:divBdr>
        <w:top w:val="none" w:sz="0" w:space="0" w:color="auto"/>
        <w:left w:val="none" w:sz="0" w:space="0" w:color="auto"/>
        <w:bottom w:val="none" w:sz="0" w:space="0" w:color="auto"/>
        <w:right w:val="none" w:sz="0" w:space="0" w:color="auto"/>
      </w:divBdr>
    </w:div>
    <w:div w:id="202821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BD9B8-BA46-48E7-9F83-A427C35FA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Phòng Kinh tế - Tài chính - UBND tỉnh Thanh Hóa</vt:lpstr>
    </vt:vector>
  </TitlesOfParts>
  <Company/>
  <LinksUpToDate>false</LinksUpToDate>
  <CharactersWithSpaces>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Kinh tế - Tài chính - UBND tỉnh Thanh Hóa</dc:title>
  <dc:creator>Huy Hoàng Trương</dc:creator>
  <cp:lastModifiedBy>Acer</cp:lastModifiedBy>
  <cp:revision>2</cp:revision>
  <dcterms:created xsi:type="dcterms:W3CDTF">2026-07-27T10:25:00Z</dcterms:created>
  <dcterms:modified xsi:type="dcterms:W3CDTF">2026-07-27T10:25:00Z</dcterms:modified>
</cp:coreProperties>
</file>