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16250F" w14:textId="77777777" w:rsidR="004577CA" w:rsidRDefault="006879CD">
      <w:pPr>
        <w:jc w:val="center"/>
        <w:rPr>
          <w:rFonts w:eastAsia="Times New Roman"/>
          <w:b/>
          <w:sz w:val="28"/>
          <w:lang w:eastAsia="en-US"/>
        </w:rPr>
      </w:pPr>
      <w:bookmarkStart w:id="0" w:name="_GoBack"/>
      <w:bookmarkEnd w:id="0"/>
      <w:r>
        <w:rPr>
          <w:rFonts w:eastAsia="Times New Roman"/>
          <w:b/>
          <w:sz w:val="28"/>
          <w:lang w:eastAsia="en-US"/>
        </w:rPr>
        <w:t>ĐẢNG ỦY UBND TỈNH THANH HÓA</w:t>
      </w:r>
    </w:p>
    <w:p w14:paraId="3E98B213" w14:textId="77777777" w:rsidR="004577CA" w:rsidRDefault="006879CD">
      <w:pPr>
        <w:rPr>
          <w:rFonts w:eastAsia="Times New Roman"/>
          <w:sz w:val="28"/>
          <w:lang w:eastAsia="en-US"/>
        </w:rPr>
      </w:pPr>
      <w:r>
        <w:rPr>
          <w:rFonts w:eastAsia="Times New Roman"/>
          <w:noProof/>
          <w:sz w:val="28"/>
          <w:lang w:eastAsia="en-US"/>
        </w:rPr>
        <mc:AlternateContent>
          <mc:Choice Requires="wps">
            <w:drawing>
              <wp:anchor distT="0" distB="0" distL="114300" distR="114300" simplePos="0" relativeHeight="251660288" behindDoc="0" locked="0" layoutInCell="1" allowOverlap="1" wp14:anchorId="406BD31A" wp14:editId="038E6B76">
                <wp:simplePos x="0" y="0"/>
                <wp:positionH relativeFrom="column">
                  <wp:posOffset>2176780</wp:posOffset>
                </wp:positionH>
                <wp:positionV relativeFrom="paragraph">
                  <wp:posOffset>38100</wp:posOffset>
                </wp:positionV>
                <wp:extent cx="1400175" cy="0"/>
                <wp:effectExtent l="0" t="0" r="0" b="0"/>
                <wp:wrapNone/>
                <wp:docPr id="1624250435" name="Straight Connector 4"/>
                <wp:cNvGraphicFramePr/>
                <a:graphic xmlns:a="http://schemas.openxmlformats.org/drawingml/2006/main">
                  <a:graphicData uri="http://schemas.microsoft.com/office/word/2010/wordprocessingShape">
                    <wps:wsp>
                      <wps:cNvCnPr/>
                      <wps:spPr>
                        <a:xfrm flipV="1">
                          <a:off x="0" y="0"/>
                          <a:ext cx="140017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2FEF052" id="Straight Connector 4"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1.4pt,3pt" to="281.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" strokecolor="black [3200]" strokeweight="1pt">
                <v:stroke joinstyle="miter"/>
              </v:line>
            </w:pict>
          </mc:Fallback>
        </mc:AlternateContent>
      </w:r>
    </w:p>
    <w:p w14:paraId="02F46609" w14:textId="77777777" w:rsidR="004577CA" w:rsidRDefault="004577CA">
      <w:pPr>
        <w:rPr>
          <w:rFonts w:eastAsia="Times New Roman"/>
          <w:sz w:val="28"/>
          <w:lang w:eastAsia="en-US"/>
        </w:rPr>
      </w:pPr>
    </w:p>
    <w:p w14:paraId="74FB26A8" w14:textId="77777777" w:rsidR="004577CA" w:rsidRDefault="004577CA">
      <w:pPr>
        <w:rPr>
          <w:rFonts w:eastAsia="Times New Roman"/>
          <w:sz w:val="28"/>
          <w:lang w:eastAsia="en-US"/>
        </w:rPr>
      </w:pPr>
    </w:p>
    <w:p w14:paraId="6206EE7F" w14:textId="77777777" w:rsidR="004577CA" w:rsidRDefault="004577CA">
      <w:pPr>
        <w:rPr>
          <w:rFonts w:eastAsia="Times New Roman"/>
          <w:noProof/>
          <w:sz w:val="28"/>
          <w:lang w:eastAsia="en-US"/>
        </w:rPr>
      </w:pPr>
    </w:p>
    <w:p w14:paraId="3EF86B75" w14:textId="77777777" w:rsidR="004577CA" w:rsidRDefault="004577CA">
      <w:pPr>
        <w:rPr>
          <w:rFonts w:eastAsia="Times New Roman"/>
          <w:noProof/>
          <w:sz w:val="28"/>
          <w:lang w:eastAsia="en-US"/>
        </w:rPr>
      </w:pPr>
    </w:p>
    <w:p w14:paraId="5B3F41DE" w14:textId="77777777" w:rsidR="004577CA" w:rsidRDefault="006879CD">
      <w:pPr>
        <w:jc w:val="center"/>
        <w:rPr>
          <w:rFonts w:eastAsia="Times New Roman"/>
          <w:b/>
          <w:sz w:val="40"/>
          <w:lang w:eastAsia="en-US"/>
        </w:rPr>
      </w:pPr>
      <w:r>
        <w:rPr>
          <w:rFonts w:eastAsia="Times New Roman"/>
          <w:b/>
          <w:sz w:val="40"/>
          <w:lang w:eastAsia="en-US"/>
        </w:rPr>
        <w:t xml:space="preserve">  </w:t>
      </w:r>
    </w:p>
    <w:p w14:paraId="24CEBDBD" w14:textId="77777777" w:rsidR="004577CA" w:rsidRDefault="004577CA">
      <w:pPr>
        <w:jc w:val="center"/>
        <w:rPr>
          <w:rFonts w:eastAsia="Times New Roman"/>
          <w:b/>
          <w:sz w:val="40"/>
          <w:lang w:eastAsia="en-US"/>
        </w:rPr>
      </w:pPr>
    </w:p>
    <w:p w14:paraId="2A51B834" w14:textId="77777777" w:rsidR="004577CA" w:rsidRDefault="004577CA">
      <w:pPr>
        <w:jc w:val="center"/>
        <w:rPr>
          <w:rFonts w:eastAsia="Times New Roman"/>
          <w:b/>
          <w:sz w:val="40"/>
          <w:lang w:eastAsia="en-US"/>
        </w:rPr>
      </w:pPr>
    </w:p>
    <w:p w14:paraId="1C1473BE" w14:textId="77777777" w:rsidR="004577CA" w:rsidRDefault="004577CA">
      <w:pPr>
        <w:jc w:val="center"/>
        <w:rPr>
          <w:rFonts w:eastAsia="Times New Roman"/>
          <w:b/>
          <w:sz w:val="40"/>
          <w:lang w:eastAsia="en-US"/>
        </w:rPr>
      </w:pPr>
    </w:p>
    <w:p w14:paraId="57A8F320" w14:textId="4EB699EF" w:rsidR="004577CA" w:rsidRDefault="007858DA">
      <w:pPr>
        <w:jc w:val="center"/>
        <w:rPr>
          <w:rFonts w:eastAsia="Times New Roman"/>
          <w:b/>
          <w:sz w:val="44"/>
          <w:szCs w:val="28"/>
          <w:lang w:eastAsia="en-US"/>
        </w:rPr>
      </w:pPr>
      <w:r>
        <w:rPr>
          <w:rFonts w:eastAsia="Times New Roman"/>
          <w:b/>
          <w:sz w:val="44"/>
          <w:szCs w:val="28"/>
          <w:lang w:eastAsia="en-US"/>
        </w:rPr>
        <w:t xml:space="preserve">ĐỀ CƯƠNG </w:t>
      </w:r>
      <w:r w:rsidR="006879CD">
        <w:rPr>
          <w:rFonts w:eastAsia="Times New Roman"/>
          <w:b/>
          <w:sz w:val="44"/>
          <w:szCs w:val="28"/>
          <w:lang w:eastAsia="en-US"/>
        </w:rPr>
        <w:t>ĐỀ ÁN</w:t>
      </w:r>
    </w:p>
    <w:p w14:paraId="0783E7D2" w14:textId="77777777" w:rsidR="004577CA" w:rsidRDefault="004577CA">
      <w:pPr>
        <w:rPr>
          <w:rFonts w:eastAsia="Times New Roman"/>
          <w:sz w:val="10"/>
          <w:lang w:eastAsia="en-US"/>
        </w:rPr>
      </w:pPr>
    </w:p>
    <w:p w14:paraId="6A612AEB" w14:textId="77777777" w:rsidR="004577CA" w:rsidRDefault="006879CD">
      <w:pPr>
        <w:spacing w:before="120" w:after="120"/>
        <w:jc w:val="center"/>
        <w:outlineLvl w:val="0"/>
        <w:rPr>
          <w:rFonts w:ascii="Times New Roman Bold" w:hAnsi="Times New Roman Bold" w:hint="eastAsia"/>
          <w:b/>
          <w:noProof/>
          <w:spacing w:val="-2"/>
          <w:sz w:val="28"/>
          <w:szCs w:val="28"/>
          <w:lang w:val="nl-NL"/>
        </w:rPr>
      </w:pPr>
      <w:r>
        <w:rPr>
          <w:rFonts w:ascii="Times New Roman Bold" w:hAnsi="Times New Roman Bold"/>
          <w:b/>
          <w:noProof/>
          <w:spacing w:val="-2"/>
          <w:sz w:val="28"/>
          <w:szCs w:val="28"/>
          <w:lang w:val="nl-NL"/>
        </w:rPr>
        <w:t>X</w:t>
      </w:r>
      <w:r>
        <w:rPr>
          <w:rFonts w:ascii="Times New Roman Bold" w:hAnsi="Times New Roman Bold" w:hint="cs"/>
          <w:b/>
          <w:noProof/>
          <w:spacing w:val="-2"/>
          <w:sz w:val="28"/>
          <w:szCs w:val="28"/>
          <w:lang w:val="nl-NL"/>
        </w:rPr>
        <w:t>Â</w:t>
      </w:r>
      <w:r>
        <w:rPr>
          <w:rFonts w:ascii="Times New Roman Bold" w:hAnsi="Times New Roman Bold"/>
          <w:b/>
          <w:noProof/>
          <w:spacing w:val="-2"/>
          <w:sz w:val="28"/>
          <w:szCs w:val="28"/>
          <w:lang w:val="nl-NL"/>
        </w:rPr>
        <w:t>Y DỰ</w:t>
      </w:r>
      <w:r>
        <w:rPr>
          <w:rFonts w:ascii="Times New Roman Bold" w:hAnsi="Times New Roman Bold" w:hint="eastAsia"/>
          <w:b/>
          <w:noProof/>
          <w:spacing w:val="-2"/>
          <w:sz w:val="28"/>
          <w:szCs w:val="28"/>
          <w:lang w:val="nl-NL"/>
        </w:rPr>
        <w:t>NG NGH</w:t>
      </w:r>
      <w:r>
        <w:rPr>
          <w:rFonts w:ascii="Times New Roman Bold" w:hAnsi="Times New Roman Bold"/>
          <w:b/>
          <w:noProof/>
          <w:spacing w:val="-2"/>
          <w:sz w:val="28"/>
          <w:szCs w:val="28"/>
          <w:lang w:val="nl-NL"/>
        </w:rPr>
        <w:t>Ị</w:t>
      </w:r>
      <w:r>
        <w:rPr>
          <w:rFonts w:ascii="Times New Roman Bold" w:hAnsi="Times New Roman Bold" w:hint="eastAsia"/>
          <w:b/>
          <w:noProof/>
          <w:spacing w:val="-2"/>
          <w:sz w:val="28"/>
          <w:szCs w:val="28"/>
          <w:lang w:val="nl-NL"/>
        </w:rPr>
        <w:t xml:space="preserve"> QUY</w:t>
      </w:r>
      <w:r>
        <w:rPr>
          <w:rFonts w:ascii="Times New Roman Bold" w:hAnsi="Times New Roman Bold"/>
          <w:b/>
          <w:noProof/>
          <w:spacing w:val="-2"/>
          <w:sz w:val="28"/>
          <w:szCs w:val="28"/>
          <w:lang w:val="nl-NL"/>
        </w:rPr>
        <w:t>Ế</w:t>
      </w:r>
      <w:r>
        <w:rPr>
          <w:rFonts w:ascii="Times New Roman Bold" w:hAnsi="Times New Roman Bold" w:hint="eastAsia"/>
          <w:b/>
          <w:noProof/>
          <w:spacing w:val="-2"/>
          <w:sz w:val="28"/>
          <w:szCs w:val="28"/>
          <w:lang w:val="nl-NL"/>
        </w:rPr>
        <w:t>T C</w:t>
      </w:r>
      <w:r>
        <w:rPr>
          <w:rFonts w:ascii="Times New Roman Bold" w:hAnsi="Times New Roman Bold"/>
          <w:b/>
          <w:noProof/>
          <w:spacing w:val="-2"/>
          <w:sz w:val="28"/>
          <w:szCs w:val="28"/>
          <w:lang w:val="nl-NL"/>
        </w:rPr>
        <w:t>Ủ</w:t>
      </w:r>
      <w:r>
        <w:rPr>
          <w:rFonts w:ascii="Times New Roman Bold" w:hAnsi="Times New Roman Bold" w:hint="eastAsia"/>
          <w:b/>
          <w:noProof/>
          <w:spacing w:val="-2"/>
          <w:sz w:val="28"/>
          <w:szCs w:val="28"/>
          <w:lang w:val="nl-NL"/>
        </w:rPr>
        <w:t>A BAN CH</w:t>
      </w:r>
      <w:r>
        <w:rPr>
          <w:rFonts w:ascii="Times New Roman Bold" w:hAnsi="Times New Roman Bold"/>
          <w:b/>
          <w:noProof/>
          <w:spacing w:val="-2"/>
          <w:sz w:val="28"/>
          <w:szCs w:val="28"/>
          <w:lang w:val="nl-NL"/>
        </w:rPr>
        <w:t>ẤP H</w:t>
      </w:r>
      <w:r>
        <w:rPr>
          <w:rFonts w:ascii="Times New Roman Bold" w:hAnsi="Times New Roman Bold" w:hint="cs"/>
          <w:b/>
          <w:noProof/>
          <w:spacing w:val="-2"/>
          <w:sz w:val="28"/>
          <w:szCs w:val="28"/>
          <w:lang w:val="nl-NL"/>
        </w:rPr>
        <w:t>À</w:t>
      </w:r>
      <w:r>
        <w:rPr>
          <w:rFonts w:ascii="Times New Roman Bold" w:hAnsi="Times New Roman Bold"/>
          <w:b/>
          <w:noProof/>
          <w:spacing w:val="-2"/>
          <w:sz w:val="28"/>
          <w:szCs w:val="28"/>
          <w:lang w:val="nl-NL"/>
        </w:rPr>
        <w:t xml:space="preserve">NH </w:t>
      </w:r>
      <w:r>
        <w:rPr>
          <w:rFonts w:ascii="Times New Roman Bold" w:hAnsi="Times New Roman Bold" w:hint="cs"/>
          <w:b/>
          <w:noProof/>
          <w:spacing w:val="-2"/>
          <w:sz w:val="28"/>
          <w:szCs w:val="28"/>
          <w:lang w:val="nl-NL"/>
        </w:rPr>
        <w:t>Đ</w:t>
      </w:r>
      <w:r>
        <w:rPr>
          <w:rFonts w:ascii="Times New Roman Bold" w:hAnsi="Times New Roman Bold"/>
          <w:b/>
          <w:noProof/>
          <w:spacing w:val="-2"/>
          <w:sz w:val="28"/>
          <w:szCs w:val="28"/>
          <w:lang w:val="nl-NL"/>
        </w:rPr>
        <w:t>Ả</w:t>
      </w:r>
      <w:r>
        <w:rPr>
          <w:rFonts w:ascii="Times New Roman Bold" w:hAnsi="Times New Roman Bold" w:hint="eastAsia"/>
          <w:b/>
          <w:noProof/>
          <w:spacing w:val="-2"/>
          <w:sz w:val="28"/>
          <w:szCs w:val="28"/>
          <w:lang w:val="nl-NL"/>
        </w:rPr>
        <w:t>NG B</w:t>
      </w:r>
      <w:r>
        <w:rPr>
          <w:rFonts w:ascii="Times New Roman Bold" w:hAnsi="Times New Roman Bold"/>
          <w:b/>
          <w:noProof/>
          <w:spacing w:val="-2"/>
          <w:sz w:val="28"/>
          <w:szCs w:val="28"/>
          <w:lang w:val="nl-NL"/>
        </w:rPr>
        <w:t>Ộ</w:t>
      </w:r>
      <w:r>
        <w:rPr>
          <w:rFonts w:ascii="Times New Roman Bold" w:hAnsi="Times New Roman Bold" w:hint="eastAsia"/>
          <w:b/>
          <w:noProof/>
          <w:spacing w:val="-2"/>
          <w:sz w:val="28"/>
          <w:szCs w:val="28"/>
          <w:lang w:val="nl-NL"/>
        </w:rPr>
        <w:t xml:space="preserve"> T</w:t>
      </w:r>
      <w:r>
        <w:rPr>
          <w:rFonts w:ascii="Times New Roman Bold" w:hAnsi="Times New Roman Bold"/>
          <w:b/>
          <w:noProof/>
          <w:spacing w:val="-2"/>
          <w:sz w:val="28"/>
          <w:szCs w:val="28"/>
          <w:lang w:val="nl-NL"/>
        </w:rPr>
        <w:t>Ỉ</w:t>
      </w:r>
      <w:r>
        <w:rPr>
          <w:rFonts w:ascii="Times New Roman Bold" w:hAnsi="Times New Roman Bold" w:hint="eastAsia"/>
          <w:b/>
          <w:noProof/>
          <w:spacing w:val="-2"/>
          <w:sz w:val="28"/>
          <w:szCs w:val="28"/>
          <w:lang w:val="nl-NL"/>
        </w:rPr>
        <w:t xml:space="preserve">NH </w:t>
      </w:r>
    </w:p>
    <w:p w14:paraId="2CB86C16" w14:textId="77777777" w:rsidR="004577CA" w:rsidRDefault="006879CD">
      <w:pPr>
        <w:spacing w:before="120" w:after="120"/>
        <w:jc w:val="center"/>
        <w:outlineLvl w:val="0"/>
        <w:rPr>
          <w:rFonts w:ascii="Times New Roman Bold" w:hAnsi="Times New Roman Bold" w:hint="eastAsia"/>
          <w:b/>
          <w:noProof/>
          <w:spacing w:val="-2"/>
          <w:sz w:val="28"/>
          <w:szCs w:val="28"/>
          <w:lang w:val="nl-NL"/>
        </w:rPr>
      </w:pPr>
      <w:r>
        <w:rPr>
          <w:rFonts w:ascii="Times New Roman Bold" w:hAnsi="Times New Roman Bold" w:hint="eastAsia"/>
          <w:b/>
          <w:noProof/>
          <w:spacing w:val="-2"/>
          <w:sz w:val="28"/>
          <w:szCs w:val="28"/>
          <w:lang w:val="nl-NL"/>
        </w:rPr>
        <w:t>V</w:t>
      </w:r>
      <w:r>
        <w:rPr>
          <w:rFonts w:ascii="Times New Roman Bold" w:hAnsi="Times New Roman Bold"/>
          <w:b/>
          <w:noProof/>
          <w:spacing w:val="-2"/>
          <w:sz w:val="28"/>
          <w:szCs w:val="28"/>
          <w:lang w:val="nl-NL"/>
        </w:rPr>
        <w:t>Ề</w:t>
      </w:r>
      <w:r>
        <w:rPr>
          <w:rFonts w:ascii="Times New Roman Bold" w:hAnsi="Times New Roman Bold" w:hint="eastAsia"/>
          <w:b/>
          <w:noProof/>
          <w:spacing w:val="-2"/>
          <w:sz w:val="28"/>
          <w:szCs w:val="28"/>
          <w:lang w:val="nl-NL"/>
        </w:rPr>
        <w:t xml:space="preserve"> T</w:t>
      </w:r>
      <w:r>
        <w:rPr>
          <w:rFonts w:ascii="Times New Roman Bold" w:hAnsi="Times New Roman Bold"/>
          <w:b/>
          <w:noProof/>
          <w:spacing w:val="-2"/>
          <w:sz w:val="28"/>
          <w:szCs w:val="28"/>
          <w:lang w:val="nl-NL"/>
        </w:rPr>
        <w:t>ẬP TRUNG PH</w:t>
      </w:r>
      <w:r>
        <w:rPr>
          <w:rFonts w:ascii="Times New Roman Bold" w:hAnsi="Times New Roman Bold" w:hint="cs"/>
          <w:b/>
          <w:noProof/>
          <w:spacing w:val="-2"/>
          <w:sz w:val="28"/>
          <w:szCs w:val="28"/>
          <w:lang w:val="nl-NL"/>
        </w:rPr>
        <w:t>Á</w:t>
      </w:r>
      <w:r>
        <w:rPr>
          <w:rFonts w:ascii="Times New Roman Bold" w:hAnsi="Times New Roman Bold"/>
          <w:b/>
          <w:noProof/>
          <w:spacing w:val="-2"/>
          <w:sz w:val="28"/>
          <w:szCs w:val="28"/>
          <w:lang w:val="nl-NL"/>
        </w:rPr>
        <w:t>T TRIỂ</w:t>
      </w:r>
      <w:r>
        <w:rPr>
          <w:rFonts w:ascii="Times New Roman Bold" w:hAnsi="Times New Roman Bold" w:hint="eastAsia"/>
          <w:b/>
          <w:noProof/>
          <w:spacing w:val="-2"/>
          <w:sz w:val="28"/>
          <w:szCs w:val="28"/>
          <w:lang w:val="nl-NL"/>
        </w:rPr>
        <w:t>N D</w:t>
      </w:r>
      <w:r>
        <w:rPr>
          <w:rFonts w:ascii="Times New Roman Bold" w:hAnsi="Times New Roman Bold"/>
          <w:b/>
          <w:noProof/>
          <w:spacing w:val="-2"/>
          <w:sz w:val="28"/>
          <w:szCs w:val="28"/>
          <w:lang w:val="nl-NL"/>
        </w:rPr>
        <w:t>Ị</w:t>
      </w:r>
      <w:r>
        <w:rPr>
          <w:rFonts w:ascii="Times New Roman Bold" w:hAnsi="Times New Roman Bold" w:hint="eastAsia"/>
          <w:b/>
          <w:noProof/>
          <w:spacing w:val="-2"/>
          <w:sz w:val="28"/>
          <w:szCs w:val="28"/>
          <w:lang w:val="nl-NL"/>
        </w:rPr>
        <w:t>CH V</w:t>
      </w:r>
      <w:r>
        <w:rPr>
          <w:rFonts w:ascii="Times New Roman Bold" w:hAnsi="Times New Roman Bold"/>
          <w:b/>
          <w:noProof/>
          <w:spacing w:val="-2"/>
          <w:sz w:val="28"/>
          <w:szCs w:val="28"/>
          <w:lang w:val="nl-NL"/>
        </w:rPr>
        <w:t>Ụ</w:t>
      </w:r>
      <w:r>
        <w:rPr>
          <w:rFonts w:ascii="Times New Roman Bold" w:hAnsi="Times New Roman Bold" w:hint="eastAsia"/>
          <w:b/>
          <w:noProof/>
          <w:spacing w:val="-2"/>
          <w:sz w:val="28"/>
          <w:szCs w:val="28"/>
          <w:lang w:val="nl-NL"/>
        </w:rPr>
        <w:t xml:space="preserve"> LOGISTICS </w:t>
      </w:r>
    </w:p>
    <w:p w14:paraId="3A17655B" w14:textId="77777777" w:rsidR="004577CA" w:rsidRDefault="006879CD">
      <w:pPr>
        <w:spacing w:before="120" w:after="120"/>
        <w:jc w:val="center"/>
        <w:outlineLvl w:val="0"/>
        <w:rPr>
          <w:rFonts w:ascii="Times New Roman Bold" w:hAnsi="Times New Roman Bold" w:hint="eastAsia"/>
          <w:b/>
          <w:noProof/>
          <w:spacing w:val="-2"/>
          <w:sz w:val="28"/>
          <w:szCs w:val="28"/>
          <w:lang w:val="nl-NL"/>
        </w:rPr>
      </w:pPr>
      <w:r>
        <w:rPr>
          <w:rFonts w:ascii="Times New Roman Bold" w:hAnsi="Times New Roman Bold" w:hint="eastAsia"/>
          <w:b/>
          <w:noProof/>
          <w:spacing w:val="-2"/>
          <w:sz w:val="28"/>
          <w:szCs w:val="28"/>
          <w:lang w:val="nl-NL"/>
        </w:rPr>
        <w:t>T</w:t>
      </w:r>
      <w:r>
        <w:rPr>
          <w:rFonts w:ascii="Times New Roman Bold" w:hAnsi="Times New Roman Bold"/>
          <w:b/>
          <w:noProof/>
          <w:spacing w:val="-2"/>
          <w:sz w:val="28"/>
          <w:szCs w:val="28"/>
          <w:lang w:val="nl-NL"/>
        </w:rPr>
        <w:t xml:space="preserve">ỈNH THANH HÓA </w:t>
      </w:r>
      <w:r>
        <w:rPr>
          <w:rFonts w:ascii="Times New Roman Bold" w:hAnsi="Times New Roman Bold" w:hint="cs"/>
          <w:b/>
          <w:noProof/>
          <w:spacing w:val="-2"/>
          <w:sz w:val="28"/>
          <w:szCs w:val="28"/>
          <w:lang w:val="nl-NL"/>
        </w:rPr>
        <w:t>Đ</w:t>
      </w:r>
      <w:r>
        <w:rPr>
          <w:rFonts w:ascii="Times New Roman Bold" w:hAnsi="Times New Roman Bold"/>
          <w:b/>
          <w:noProof/>
          <w:spacing w:val="-2"/>
          <w:sz w:val="28"/>
          <w:szCs w:val="28"/>
          <w:lang w:val="nl-NL"/>
        </w:rPr>
        <w:t>ẾN N</w:t>
      </w:r>
      <w:r>
        <w:rPr>
          <w:rFonts w:ascii="Times New Roman Bold" w:hAnsi="Times New Roman Bold" w:hint="cs"/>
          <w:b/>
          <w:noProof/>
          <w:spacing w:val="-2"/>
          <w:sz w:val="28"/>
          <w:szCs w:val="28"/>
          <w:lang w:val="nl-NL"/>
        </w:rPr>
        <w:t>Ă</w:t>
      </w:r>
      <w:r>
        <w:rPr>
          <w:rFonts w:ascii="Times New Roman Bold" w:hAnsi="Times New Roman Bold"/>
          <w:b/>
          <w:noProof/>
          <w:spacing w:val="-2"/>
          <w:sz w:val="28"/>
          <w:szCs w:val="28"/>
          <w:lang w:val="nl-NL"/>
        </w:rPr>
        <w:t>M 2030, TẦM NH</w:t>
      </w:r>
      <w:r>
        <w:rPr>
          <w:rFonts w:ascii="Times New Roman Bold" w:hAnsi="Times New Roman Bold" w:hint="cs"/>
          <w:b/>
          <w:noProof/>
          <w:spacing w:val="-2"/>
          <w:sz w:val="28"/>
          <w:szCs w:val="28"/>
          <w:lang w:val="nl-NL"/>
        </w:rPr>
        <w:t>Ì</w:t>
      </w:r>
      <w:r>
        <w:rPr>
          <w:rFonts w:ascii="Times New Roman Bold" w:hAnsi="Times New Roman Bold"/>
          <w:b/>
          <w:noProof/>
          <w:spacing w:val="-2"/>
          <w:sz w:val="28"/>
          <w:szCs w:val="28"/>
          <w:lang w:val="nl-NL"/>
        </w:rPr>
        <w:t xml:space="preserve">N </w:t>
      </w:r>
      <w:r>
        <w:rPr>
          <w:rFonts w:ascii="Times New Roman Bold" w:hAnsi="Times New Roman Bold" w:hint="cs"/>
          <w:b/>
          <w:noProof/>
          <w:spacing w:val="-2"/>
          <w:sz w:val="28"/>
          <w:szCs w:val="28"/>
          <w:lang w:val="nl-NL"/>
        </w:rPr>
        <w:t>Đ</w:t>
      </w:r>
      <w:r>
        <w:rPr>
          <w:rFonts w:ascii="Times New Roman Bold" w:hAnsi="Times New Roman Bold"/>
          <w:b/>
          <w:noProof/>
          <w:spacing w:val="-2"/>
          <w:sz w:val="28"/>
          <w:szCs w:val="28"/>
          <w:lang w:val="nl-NL"/>
        </w:rPr>
        <w:t>ẾN N</w:t>
      </w:r>
      <w:r>
        <w:rPr>
          <w:rFonts w:ascii="Times New Roman Bold" w:hAnsi="Times New Roman Bold" w:hint="cs"/>
          <w:b/>
          <w:noProof/>
          <w:spacing w:val="-2"/>
          <w:sz w:val="28"/>
          <w:szCs w:val="28"/>
          <w:lang w:val="nl-NL"/>
        </w:rPr>
        <w:t>Ă</w:t>
      </w:r>
      <w:r>
        <w:rPr>
          <w:rFonts w:ascii="Times New Roman Bold" w:hAnsi="Times New Roman Bold"/>
          <w:b/>
          <w:noProof/>
          <w:spacing w:val="-2"/>
          <w:sz w:val="28"/>
          <w:szCs w:val="28"/>
          <w:lang w:val="nl-NL"/>
        </w:rPr>
        <w:t>M 2050</w:t>
      </w:r>
    </w:p>
    <w:p w14:paraId="2E9813F9" w14:textId="77777777" w:rsidR="004577CA" w:rsidRDefault="004577CA">
      <w:pPr>
        <w:spacing w:before="120" w:after="120"/>
        <w:jc w:val="center"/>
        <w:rPr>
          <w:rFonts w:eastAsia="Times New Roman"/>
          <w:b/>
          <w:sz w:val="28"/>
          <w:szCs w:val="28"/>
          <w:lang w:eastAsia="en-US"/>
        </w:rPr>
      </w:pPr>
    </w:p>
    <w:p w14:paraId="1B430EFA" w14:textId="77777777" w:rsidR="004577CA" w:rsidRDefault="004577CA">
      <w:pPr>
        <w:spacing w:before="120" w:after="120"/>
        <w:jc w:val="center"/>
        <w:rPr>
          <w:rFonts w:eastAsia="Times New Roman"/>
          <w:b/>
          <w:sz w:val="28"/>
          <w:szCs w:val="28"/>
          <w:lang w:eastAsia="en-US"/>
        </w:rPr>
      </w:pPr>
    </w:p>
    <w:p w14:paraId="76A2464A" w14:textId="77777777" w:rsidR="004577CA" w:rsidRDefault="004577CA">
      <w:pPr>
        <w:spacing w:before="120" w:after="120"/>
        <w:jc w:val="center"/>
        <w:rPr>
          <w:rFonts w:eastAsia="Times New Roman"/>
          <w:b/>
          <w:sz w:val="28"/>
          <w:szCs w:val="28"/>
          <w:lang w:eastAsia="en-US"/>
        </w:rPr>
      </w:pPr>
    </w:p>
    <w:p w14:paraId="4A6F6AEF" w14:textId="77777777" w:rsidR="004577CA" w:rsidRDefault="004577CA">
      <w:pPr>
        <w:spacing w:before="120" w:after="120"/>
        <w:jc w:val="center"/>
        <w:rPr>
          <w:rFonts w:eastAsia="Times New Roman"/>
          <w:b/>
          <w:sz w:val="28"/>
          <w:szCs w:val="28"/>
          <w:lang w:eastAsia="en-US"/>
        </w:rPr>
      </w:pPr>
    </w:p>
    <w:p w14:paraId="2F663BF3" w14:textId="77777777" w:rsidR="004577CA" w:rsidRDefault="004577CA">
      <w:pPr>
        <w:spacing w:before="120" w:after="120"/>
        <w:jc w:val="center"/>
        <w:rPr>
          <w:rFonts w:eastAsia="Times New Roman"/>
          <w:b/>
          <w:sz w:val="28"/>
          <w:szCs w:val="28"/>
          <w:lang w:eastAsia="en-US"/>
        </w:rPr>
      </w:pPr>
    </w:p>
    <w:p w14:paraId="0016AD0D" w14:textId="77777777" w:rsidR="004577CA" w:rsidRDefault="004577CA">
      <w:pPr>
        <w:spacing w:before="120" w:after="120"/>
        <w:jc w:val="center"/>
        <w:rPr>
          <w:rFonts w:eastAsia="Times New Roman"/>
          <w:b/>
          <w:sz w:val="28"/>
          <w:szCs w:val="28"/>
          <w:lang w:eastAsia="en-US"/>
        </w:rPr>
      </w:pPr>
    </w:p>
    <w:p w14:paraId="00F9820D" w14:textId="77777777" w:rsidR="004577CA" w:rsidRDefault="004577CA">
      <w:pPr>
        <w:spacing w:before="120" w:after="120"/>
        <w:jc w:val="center"/>
        <w:rPr>
          <w:rFonts w:eastAsia="Times New Roman"/>
          <w:b/>
          <w:sz w:val="28"/>
          <w:szCs w:val="28"/>
          <w:lang w:eastAsia="en-US"/>
        </w:rPr>
      </w:pPr>
    </w:p>
    <w:p w14:paraId="7EFED448" w14:textId="77777777" w:rsidR="004577CA" w:rsidRDefault="004577CA">
      <w:pPr>
        <w:spacing w:before="120" w:after="120"/>
        <w:jc w:val="center"/>
        <w:rPr>
          <w:rFonts w:eastAsia="Times New Roman"/>
          <w:b/>
          <w:sz w:val="28"/>
          <w:szCs w:val="28"/>
          <w:lang w:eastAsia="en-US"/>
        </w:rPr>
      </w:pPr>
    </w:p>
    <w:p w14:paraId="1122D86B" w14:textId="77777777" w:rsidR="004577CA" w:rsidRDefault="004577CA">
      <w:pPr>
        <w:spacing w:before="120" w:after="120"/>
        <w:jc w:val="center"/>
        <w:rPr>
          <w:rFonts w:eastAsia="Times New Roman"/>
          <w:b/>
          <w:sz w:val="28"/>
          <w:szCs w:val="28"/>
          <w:lang w:eastAsia="en-US"/>
        </w:rPr>
      </w:pPr>
    </w:p>
    <w:p w14:paraId="00D54C54" w14:textId="77777777" w:rsidR="004577CA" w:rsidRDefault="004577CA">
      <w:pPr>
        <w:spacing w:before="120" w:after="120"/>
        <w:jc w:val="center"/>
        <w:rPr>
          <w:rFonts w:eastAsia="Times New Roman"/>
          <w:b/>
          <w:sz w:val="28"/>
          <w:szCs w:val="28"/>
          <w:lang w:eastAsia="en-US"/>
        </w:rPr>
      </w:pPr>
    </w:p>
    <w:p w14:paraId="11DDE29F" w14:textId="77777777" w:rsidR="004577CA" w:rsidRDefault="004577CA">
      <w:pPr>
        <w:spacing w:before="120" w:after="120"/>
        <w:jc w:val="center"/>
        <w:rPr>
          <w:rFonts w:eastAsia="Times New Roman"/>
          <w:b/>
          <w:sz w:val="28"/>
          <w:szCs w:val="28"/>
          <w:lang w:eastAsia="en-US"/>
        </w:rPr>
      </w:pPr>
    </w:p>
    <w:p w14:paraId="084BB8C5" w14:textId="77777777" w:rsidR="004577CA" w:rsidRDefault="004577CA">
      <w:pPr>
        <w:spacing w:before="120" w:after="120"/>
        <w:jc w:val="center"/>
        <w:rPr>
          <w:rFonts w:eastAsia="Times New Roman"/>
          <w:b/>
          <w:sz w:val="28"/>
          <w:szCs w:val="28"/>
          <w:lang w:eastAsia="en-US"/>
        </w:rPr>
      </w:pPr>
    </w:p>
    <w:p w14:paraId="5BFC15B9" w14:textId="77777777" w:rsidR="004577CA" w:rsidRDefault="004577CA">
      <w:pPr>
        <w:spacing w:before="120" w:after="120"/>
        <w:jc w:val="center"/>
        <w:rPr>
          <w:rFonts w:eastAsia="Times New Roman"/>
          <w:b/>
          <w:sz w:val="28"/>
          <w:szCs w:val="28"/>
          <w:lang w:eastAsia="en-US"/>
        </w:rPr>
      </w:pPr>
    </w:p>
    <w:p w14:paraId="70DA4C95" w14:textId="77777777" w:rsidR="004577CA" w:rsidRDefault="004577CA">
      <w:pPr>
        <w:spacing w:before="120" w:after="120"/>
        <w:jc w:val="center"/>
        <w:rPr>
          <w:rFonts w:eastAsia="Times New Roman"/>
          <w:b/>
          <w:sz w:val="28"/>
          <w:szCs w:val="28"/>
          <w:lang w:eastAsia="en-US"/>
        </w:rPr>
      </w:pPr>
    </w:p>
    <w:p w14:paraId="01B8E7B8" w14:textId="77777777" w:rsidR="004577CA" w:rsidRDefault="004577CA">
      <w:pPr>
        <w:spacing w:before="120" w:after="120"/>
        <w:jc w:val="center"/>
        <w:rPr>
          <w:rFonts w:eastAsia="Times New Roman"/>
          <w:b/>
          <w:sz w:val="28"/>
          <w:szCs w:val="28"/>
          <w:lang w:eastAsia="en-US"/>
        </w:rPr>
      </w:pPr>
    </w:p>
    <w:p w14:paraId="2D9E2D6D" w14:textId="77777777" w:rsidR="004577CA" w:rsidRDefault="004577CA">
      <w:pPr>
        <w:spacing w:before="120" w:after="120"/>
        <w:jc w:val="center"/>
        <w:rPr>
          <w:rFonts w:eastAsia="Times New Roman"/>
          <w:b/>
          <w:sz w:val="28"/>
          <w:szCs w:val="28"/>
          <w:lang w:eastAsia="en-US"/>
        </w:rPr>
      </w:pPr>
    </w:p>
    <w:p w14:paraId="28416F31" w14:textId="77777777" w:rsidR="004577CA" w:rsidRDefault="004577CA">
      <w:pPr>
        <w:spacing w:before="120" w:after="120"/>
        <w:jc w:val="center"/>
        <w:rPr>
          <w:rFonts w:eastAsia="Times New Roman"/>
          <w:b/>
          <w:sz w:val="28"/>
          <w:szCs w:val="28"/>
          <w:lang w:eastAsia="en-US"/>
        </w:rPr>
      </w:pPr>
    </w:p>
    <w:p w14:paraId="715364F1" w14:textId="77777777" w:rsidR="004577CA" w:rsidRDefault="006879CD">
      <w:pPr>
        <w:spacing w:before="120" w:after="120"/>
        <w:jc w:val="center"/>
        <w:rPr>
          <w:rFonts w:eastAsia="Times New Roman"/>
          <w:b/>
          <w:sz w:val="28"/>
          <w:szCs w:val="28"/>
          <w:lang w:eastAsia="en-US"/>
        </w:rPr>
        <w:sectPr w:rsidR="004577CA">
          <w:headerReference w:type="default" r:id="rId9"/>
          <w:pgSz w:w="11906" w:h="16838"/>
          <w:pgMar w:top="1418" w:right="1418" w:bottom="1418" w:left="1701" w:header="709" w:footer="709" w:gutter="0"/>
          <w:pgBorders w:display="firstPage">
            <w:top w:val="twistedLines1" w:sz="18" w:space="1" w:color="auto"/>
            <w:left w:val="twistedLines1" w:sz="18" w:space="4" w:color="auto"/>
            <w:bottom w:val="twistedLines1" w:sz="18" w:space="1" w:color="auto"/>
            <w:right w:val="twistedLines1" w:sz="18" w:space="4" w:color="auto"/>
          </w:pgBorders>
          <w:cols w:space="708"/>
          <w:titlePg/>
          <w:docGrid w:linePitch="360"/>
        </w:sectPr>
      </w:pPr>
      <w:r>
        <w:rPr>
          <w:rFonts w:eastAsia="Times New Roman"/>
          <w:b/>
          <w:sz w:val="28"/>
          <w:szCs w:val="28"/>
          <w:lang w:eastAsia="en-US"/>
        </w:rPr>
        <w:t>THANH HÓA, NĂM 2026</w:t>
      </w:r>
    </w:p>
    <w:p w14:paraId="27546FF5" w14:textId="77777777" w:rsidR="004577CA" w:rsidRDefault="006879CD">
      <w:pPr>
        <w:jc w:val="center"/>
        <w:rPr>
          <w:rFonts w:eastAsiaTheme="minorEastAsia"/>
          <w:szCs w:val="22"/>
          <w:lang w:eastAsia="en-US"/>
        </w:rPr>
      </w:pPr>
      <w:r>
        <w:rPr>
          <w:b/>
          <w:sz w:val="28"/>
        </w:rPr>
        <w:lastRenderedPageBreak/>
        <w:t>DANH MỤC CÁC CỤM TỪ VIẾT TẮT</w:t>
      </w:r>
    </w:p>
    <w:p w14:paraId="6D57CDF6" w14:textId="77777777" w:rsidR="004577CA" w:rsidRDefault="006879CD">
      <w:pPr>
        <w:spacing w:after="120"/>
        <w:ind w:firstLine="720"/>
        <w:jc w:val="both"/>
        <w:rPr>
          <w:sz w:val="32"/>
        </w:rPr>
      </w:pPr>
      <w:r>
        <w:rPr>
          <w:sz w:val="28"/>
        </w:rPr>
        <w:t>Danh mục tổng hợp các chữ viết tắt, ký hiệu và thuật ngữ viết tắt được sử dụng trong Đề án. Đối với một số thuật ngữ quốc tế, tên tiếng Anh được giữ nguyên để thuận tiện tra cứu và đối chiếu.</w:t>
      </w:r>
    </w:p>
    <w:p w14:paraId="5C854CE7" w14:textId="77777777" w:rsidR="004577CA" w:rsidRDefault="006879CD">
      <w:pPr>
        <w:spacing w:after="120"/>
        <w:ind w:firstLine="720"/>
        <w:jc w:val="both"/>
        <w:rPr>
          <w:sz w:val="28"/>
        </w:rPr>
      </w:pPr>
      <w:r>
        <w:rPr>
          <w:sz w:val="28"/>
        </w:rPr>
        <w:t>Ghi chú: Danh mục không liệt kê các ký hiệu cấu thành số hiệu văn bản quy phạm/pháp lý (ví dụ: QĐ-TTg, NQ-CP, NĐ-CP, NQ-HĐND), vì đây là ký hiệu loại văn bản và cơ quan ban hành, không phải thuật ngữ chuyên ngành của Đề án.</w:t>
      </w:r>
    </w:p>
    <w:p w14:paraId="5EDF2D63" w14:textId="5849D71F" w:rsidR="004577CA" w:rsidRPr="007858DA" w:rsidRDefault="006879CD" w:rsidP="007858DA">
      <w:pPr>
        <w:jc w:val="center"/>
        <w:rPr>
          <w:b/>
          <w:bCs/>
          <w:sz w:val="28"/>
          <w:szCs w:val="28"/>
          <w:lang w:val="nl-NL"/>
        </w:rPr>
      </w:pPr>
      <w:r w:rsidRPr="007858DA">
        <w:rPr>
          <w:b/>
          <w:bCs/>
          <w:sz w:val="28"/>
          <w:szCs w:val="28"/>
        </w:rPr>
        <w:br w:type="page"/>
      </w:r>
      <w:r w:rsidR="007858DA" w:rsidRPr="007858DA">
        <w:rPr>
          <w:b/>
          <w:bCs/>
          <w:sz w:val="28"/>
          <w:szCs w:val="28"/>
        </w:rPr>
        <w:lastRenderedPageBreak/>
        <w:t xml:space="preserve">ĐỀ CƯƠNG </w:t>
      </w:r>
      <w:r w:rsidRPr="007858DA">
        <w:rPr>
          <w:b/>
          <w:bCs/>
          <w:sz w:val="28"/>
          <w:szCs w:val="28"/>
          <w:lang w:val="nl-NL"/>
        </w:rPr>
        <w:t>ĐỀ ÁN</w:t>
      </w:r>
    </w:p>
    <w:p w14:paraId="32DD279A" w14:textId="77777777" w:rsidR="004577CA" w:rsidRDefault="006879CD">
      <w:pPr>
        <w:jc w:val="center"/>
        <w:outlineLvl w:val="0"/>
        <w:rPr>
          <w:rFonts w:ascii="Times New Roman Bold" w:hAnsi="Times New Roman Bold" w:hint="eastAsia"/>
          <w:b/>
          <w:noProof/>
          <w:spacing w:val="-2"/>
          <w:sz w:val="28"/>
          <w:szCs w:val="28"/>
          <w:lang w:val="nl-NL"/>
        </w:rPr>
      </w:pPr>
      <w:r>
        <w:rPr>
          <w:rFonts w:ascii="Times New Roman Bold" w:hAnsi="Times New Roman Bold"/>
          <w:b/>
          <w:noProof/>
          <w:spacing w:val="-2"/>
          <w:sz w:val="28"/>
          <w:szCs w:val="28"/>
          <w:lang w:val="nl-NL"/>
        </w:rPr>
        <w:t>Xây dựng Nghị quyết của Ban chấp hành Đảng bộ tỉnh về tập trung phát triển dịch vụ logistics tỉnh Thanh Hóa đến năm 2030, tầm nhìn đến năm 2050</w:t>
      </w:r>
    </w:p>
    <w:p w14:paraId="6945035A" w14:textId="77777777" w:rsidR="004577CA" w:rsidRDefault="006879CD">
      <w:pPr>
        <w:pStyle w:val="NoSpacing"/>
        <w:jc w:val="center"/>
        <w:rPr>
          <w:lang w:val="nl-NL"/>
        </w:rPr>
      </w:pPr>
      <w:r>
        <w:rPr>
          <w:noProof/>
          <w:lang w:eastAsia="en-US"/>
        </w:rPr>
        <mc:AlternateContent>
          <mc:Choice Requires="wps">
            <w:drawing>
              <wp:anchor distT="4294967295" distB="4294967295" distL="114300" distR="114300" simplePos="0" relativeHeight="251659264" behindDoc="0" locked="0" layoutInCell="1" allowOverlap="1" wp14:anchorId="09BD32BC" wp14:editId="3A5017DC">
                <wp:simplePos x="0" y="0"/>
                <wp:positionH relativeFrom="column">
                  <wp:posOffset>2032635</wp:posOffset>
                </wp:positionH>
                <wp:positionV relativeFrom="paragraph">
                  <wp:posOffset>34924</wp:posOffset>
                </wp:positionV>
                <wp:extent cx="1794510" cy="0"/>
                <wp:effectExtent l="0" t="0" r="0" b="0"/>
                <wp:wrapNone/>
                <wp:docPr id="11687166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451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FEC3DF" id="_x0000_t32" coordsize="21600,21600" o:spt="32" o:oned="t" path="m,l21600,21600e" filled="f">
                <v:path arrowok="t" fillok="f" o:connecttype="none"/>
                <o:lock v:ext="edit" shapetype="t"/>
              </v:shapetype>
              <v:shape id="Straight Arrow Connector 1" o:spid="_x0000_s1026" type="#_x0000_t32" style="position:absolute;margin-left:160.05pt;margin-top:2.75pt;width:141.3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4+yuAEAAFYDAAAOAAAAZHJzL2Uyb0RvYy54bWysU8Fu2zAMvQ/YPwi6L46DZVuN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"/>
            </w:pict>
          </mc:Fallback>
        </mc:AlternateContent>
      </w:r>
    </w:p>
    <w:p w14:paraId="179E8DAE" w14:textId="77777777" w:rsidR="004577CA" w:rsidRDefault="006879CD">
      <w:pPr>
        <w:spacing w:before="120" w:after="120"/>
        <w:jc w:val="center"/>
        <w:outlineLvl w:val="0"/>
        <w:rPr>
          <w:b/>
          <w:sz w:val="28"/>
          <w:szCs w:val="28"/>
          <w:lang w:val="nl-NL"/>
        </w:rPr>
      </w:pPr>
      <w:r>
        <w:rPr>
          <w:b/>
          <w:sz w:val="28"/>
          <w:szCs w:val="28"/>
          <w:lang w:val="nl-NL"/>
        </w:rPr>
        <w:t>PHẦN I</w:t>
      </w:r>
    </w:p>
    <w:p w14:paraId="38AE1AF6" w14:textId="77777777" w:rsidR="004577CA" w:rsidRDefault="006879CD">
      <w:pPr>
        <w:spacing w:before="120" w:after="120"/>
        <w:jc w:val="center"/>
        <w:outlineLvl w:val="0"/>
        <w:rPr>
          <w:b/>
          <w:sz w:val="28"/>
          <w:szCs w:val="28"/>
          <w:lang w:val="nl-NL"/>
        </w:rPr>
      </w:pPr>
      <w:r>
        <w:rPr>
          <w:b/>
          <w:sz w:val="28"/>
          <w:szCs w:val="28"/>
          <w:lang w:val="nl-NL"/>
        </w:rPr>
        <w:t>ĐÁNH GIÁ TÌNH HÌNH</w:t>
      </w:r>
    </w:p>
    <w:p w14:paraId="0A4D258A" w14:textId="77777777" w:rsidR="004577CA" w:rsidRDefault="004577CA">
      <w:pPr>
        <w:pStyle w:val="NoSpacing"/>
        <w:rPr>
          <w:lang w:val="nl-NL"/>
        </w:rPr>
      </w:pPr>
    </w:p>
    <w:p w14:paraId="4CA5CE43" w14:textId="77777777" w:rsidR="004577CA" w:rsidRDefault="006879CD">
      <w:pPr>
        <w:spacing w:before="120" w:after="120"/>
        <w:ind w:firstLine="720"/>
        <w:jc w:val="both"/>
        <w:outlineLvl w:val="0"/>
        <w:rPr>
          <w:b/>
          <w:sz w:val="28"/>
          <w:szCs w:val="28"/>
          <w:lang w:val="nl-NL"/>
        </w:rPr>
      </w:pPr>
      <w:r>
        <w:rPr>
          <w:b/>
          <w:sz w:val="28"/>
          <w:szCs w:val="28"/>
          <w:lang w:val="nl-NL"/>
        </w:rPr>
        <w:t>I. SỰ CẦN THIẾT BAN HÀNH NGHỊ QUYẾT</w:t>
      </w:r>
    </w:p>
    <w:p w14:paraId="0FE6C3D9" w14:textId="77777777" w:rsidR="004577CA" w:rsidRDefault="006879CD">
      <w:pPr>
        <w:spacing w:before="120" w:after="120"/>
        <w:jc w:val="both"/>
        <w:outlineLvl w:val="0"/>
        <w:rPr>
          <w:b/>
          <w:bCs/>
          <w:sz w:val="28"/>
          <w:szCs w:val="28"/>
        </w:rPr>
      </w:pPr>
      <w:r>
        <w:rPr>
          <w:b/>
          <w:sz w:val="28"/>
          <w:szCs w:val="28"/>
          <w:lang w:val="nl-NL"/>
        </w:rPr>
        <w:tab/>
        <w:t xml:space="preserve">1. </w:t>
      </w:r>
      <w:r>
        <w:rPr>
          <w:b/>
          <w:bCs/>
          <w:sz w:val="28"/>
          <w:szCs w:val="28"/>
        </w:rPr>
        <w:t>Sự dịch chuyển của chuỗi cung ứng toàn cầu và kỷ nguyên mới của ngành logistic</w:t>
      </w:r>
    </w:p>
    <w:p w14:paraId="093E0CE4" w14:textId="77777777" w:rsidR="004577CA" w:rsidRDefault="006879CD">
      <w:pPr>
        <w:spacing w:before="120" w:after="120"/>
        <w:ind w:firstLine="709"/>
        <w:jc w:val="both"/>
        <w:outlineLvl w:val="0"/>
        <w:rPr>
          <w:b/>
          <w:sz w:val="28"/>
          <w:szCs w:val="28"/>
        </w:rPr>
      </w:pPr>
      <w:r>
        <w:rPr>
          <w:b/>
          <w:sz w:val="28"/>
          <w:szCs w:val="28"/>
          <w:lang w:val="nl-NL"/>
        </w:rPr>
        <w:tab/>
        <w:t xml:space="preserve">2. </w:t>
      </w:r>
      <w:r>
        <w:rPr>
          <w:b/>
          <w:sz w:val="28"/>
          <w:szCs w:val="28"/>
        </w:rPr>
        <w:t>Yêu cầu từ định hướng phát triển quốc gia và chiến lược phát triển ngành dịch vụ logistics</w:t>
      </w:r>
    </w:p>
    <w:p w14:paraId="3B7BD086" w14:textId="77777777" w:rsidR="004577CA" w:rsidRDefault="006879CD">
      <w:pPr>
        <w:spacing w:before="120" w:after="120"/>
        <w:ind w:firstLine="709"/>
        <w:jc w:val="both"/>
        <w:outlineLvl w:val="0"/>
        <w:rPr>
          <w:b/>
          <w:sz w:val="28"/>
          <w:szCs w:val="28"/>
        </w:rPr>
      </w:pPr>
      <w:r>
        <w:rPr>
          <w:b/>
          <w:sz w:val="28"/>
          <w:szCs w:val="28"/>
          <w:lang w:val="nl-NL"/>
        </w:rPr>
        <w:tab/>
        <w:t xml:space="preserve">3. </w:t>
      </w:r>
      <w:r>
        <w:rPr>
          <w:b/>
          <w:sz w:val="28"/>
          <w:szCs w:val="28"/>
        </w:rPr>
        <w:t>Yêu cầu từ thực tiễn phát triển kinh tế - xã hội của tỉnh Thanh Hóa</w:t>
      </w:r>
    </w:p>
    <w:p w14:paraId="14F2459F" w14:textId="77777777" w:rsidR="004577CA" w:rsidRDefault="006879CD">
      <w:pPr>
        <w:spacing w:before="120" w:after="120"/>
        <w:ind w:firstLine="709"/>
        <w:jc w:val="both"/>
        <w:outlineLvl w:val="0"/>
        <w:rPr>
          <w:b/>
          <w:sz w:val="28"/>
          <w:szCs w:val="28"/>
          <w:lang w:val="nl-NL"/>
        </w:rPr>
      </w:pPr>
      <w:r>
        <w:rPr>
          <w:b/>
          <w:sz w:val="28"/>
          <w:szCs w:val="28"/>
          <w:lang w:val="nl-NL"/>
        </w:rPr>
        <w:t xml:space="preserve">II. </w:t>
      </w:r>
      <w:r>
        <w:rPr>
          <w:b/>
          <w:sz w:val="28"/>
          <w:szCs w:val="28"/>
        </w:rPr>
        <w:t>CƠ SỞ XÂY DỰNG NGHỊ QUYẾT</w:t>
      </w:r>
    </w:p>
    <w:p w14:paraId="2D659372" w14:textId="77777777" w:rsidR="004577CA" w:rsidRDefault="006879CD">
      <w:pPr>
        <w:spacing w:before="120" w:after="120"/>
        <w:ind w:firstLine="709"/>
        <w:jc w:val="both"/>
        <w:outlineLvl w:val="0"/>
        <w:rPr>
          <w:b/>
          <w:sz w:val="28"/>
          <w:szCs w:val="28"/>
          <w:lang w:val="nl-NL"/>
        </w:rPr>
      </w:pPr>
      <w:r>
        <w:rPr>
          <w:b/>
          <w:sz w:val="28"/>
          <w:szCs w:val="28"/>
          <w:lang w:val="nl-NL"/>
        </w:rPr>
        <w:t>1. Cơ sở chính trị</w:t>
      </w:r>
    </w:p>
    <w:p w14:paraId="0189C40A" w14:textId="77777777" w:rsidR="004577CA" w:rsidRDefault="006879CD">
      <w:pPr>
        <w:spacing w:before="120" w:after="120"/>
        <w:ind w:firstLine="709"/>
        <w:jc w:val="both"/>
        <w:outlineLvl w:val="0"/>
        <w:rPr>
          <w:b/>
          <w:sz w:val="28"/>
          <w:szCs w:val="28"/>
          <w:lang w:val="nl-NL"/>
        </w:rPr>
      </w:pPr>
      <w:r>
        <w:rPr>
          <w:b/>
          <w:sz w:val="28"/>
          <w:szCs w:val="28"/>
          <w:lang w:val="nl-NL"/>
        </w:rPr>
        <w:t>2. Cơ sở pháp lý</w:t>
      </w:r>
    </w:p>
    <w:p w14:paraId="52FF5C35" w14:textId="77777777" w:rsidR="004577CA" w:rsidRDefault="006879CD">
      <w:pPr>
        <w:spacing w:before="120" w:after="120"/>
        <w:ind w:firstLine="709"/>
        <w:jc w:val="both"/>
        <w:outlineLvl w:val="0"/>
        <w:rPr>
          <w:b/>
          <w:sz w:val="28"/>
          <w:szCs w:val="28"/>
          <w:lang w:val="nl-NL"/>
        </w:rPr>
      </w:pPr>
      <w:r>
        <w:rPr>
          <w:b/>
          <w:sz w:val="28"/>
          <w:szCs w:val="28"/>
          <w:lang w:val="nl-NL"/>
        </w:rPr>
        <w:t>3. Cơ sở thực tiễn</w:t>
      </w:r>
    </w:p>
    <w:p w14:paraId="005F8969" w14:textId="77777777" w:rsidR="004577CA" w:rsidRDefault="006879CD">
      <w:pPr>
        <w:spacing w:before="120" w:after="120"/>
        <w:ind w:firstLine="709"/>
        <w:jc w:val="both"/>
        <w:outlineLvl w:val="0"/>
        <w:rPr>
          <w:b/>
          <w:sz w:val="28"/>
          <w:szCs w:val="28"/>
          <w:lang w:val="nl-NL"/>
        </w:rPr>
      </w:pPr>
      <w:r>
        <w:rPr>
          <w:b/>
          <w:sz w:val="28"/>
          <w:szCs w:val="28"/>
          <w:lang w:val="nl-NL"/>
        </w:rPr>
        <w:t>III. TỔNG QUAN VỀ DỊCH VỤ LOGISTICS</w:t>
      </w:r>
    </w:p>
    <w:p w14:paraId="6C27409B" w14:textId="77777777" w:rsidR="004577CA" w:rsidRDefault="006879CD">
      <w:pPr>
        <w:spacing w:before="120" w:after="120"/>
        <w:ind w:firstLine="709"/>
        <w:jc w:val="both"/>
        <w:outlineLvl w:val="0"/>
        <w:rPr>
          <w:b/>
          <w:sz w:val="28"/>
          <w:szCs w:val="28"/>
          <w:lang w:val="nl-NL"/>
        </w:rPr>
      </w:pPr>
      <w:r>
        <w:rPr>
          <w:b/>
          <w:sz w:val="28"/>
          <w:szCs w:val="28"/>
          <w:lang w:val="nl-NL"/>
        </w:rPr>
        <w:t>1. Một số khái niệm về dịch vụ logistics</w:t>
      </w:r>
    </w:p>
    <w:p w14:paraId="38E674BE" w14:textId="5CD778BC" w:rsidR="004577CA" w:rsidRDefault="006879CD">
      <w:pPr>
        <w:spacing w:before="120" w:after="120"/>
        <w:ind w:firstLine="709"/>
        <w:jc w:val="both"/>
        <w:outlineLvl w:val="0"/>
        <w:rPr>
          <w:b/>
          <w:sz w:val="28"/>
          <w:szCs w:val="28"/>
          <w:lang w:val="nl-NL"/>
        </w:rPr>
      </w:pPr>
      <w:r>
        <w:rPr>
          <w:b/>
          <w:sz w:val="28"/>
          <w:szCs w:val="28"/>
          <w:lang w:val="nl-NL"/>
        </w:rPr>
        <w:t>a) Khái niệm về logistics</w:t>
      </w:r>
      <w:r w:rsidR="007858DA">
        <w:rPr>
          <w:b/>
          <w:sz w:val="28"/>
          <w:szCs w:val="28"/>
          <w:lang w:val="nl-NL"/>
        </w:rPr>
        <w:t xml:space="preserve"> và dịch vụ logistics</w:t>
      </w:r>
    </w:p>
    <w:p w14:paraId="2666150D" w14:textId="77777777" w:rsidR="004577CA" w:rsidRDefault="006879CD">
      <w:pPr>
        <w:spacing w:before="120" w:after="120"/>
        <w:ind w:firstLine="709"/>
        <w:jc w:val="both"/>
        <w:outlineLvl w:val="0"/>
        <w:rPr>
          <w:b/>
          <w:bCs/>
          <w:sz w:val="28"/>
          <w:szCs w:val="28"/>
          <w:lang w:val="nl-NL"/>
        </w:rPr>
      </w:pPr>
      <w:r>
        <w:rPr>
          <w:b/>
          <w:bCs/>
          <w:sz w:val="28"/>
          <w:szCs w:val="28"/>
          <w:lang w:val="nl-NL"/>
        </w:rPr>
        <w:t xml:space="preserve">b) Trung </w:t>
      </w:r>
      <w:r>
        <w:rPr>
          <w:b/>
          <w:sz w:val="28"/>
          <w:szCs w:val="28"/>
          <w:lang w:val="nl-NL"/>
        </w:rPr>
        <w:t>tâm</w:t>
      </w:r>
      <w:r>
        <w:rPr>
          <w:b/>
          <w:bCs/>
          <w:sz w:val="28"/>
          <w:szCs w:val="28"/>
          <w:lang w:val="nl-NL"/>
        </w:rPr>
        <w:t xml:space="preserve"> logistics</w:t>
      </w:r>
    </w:p>
    <w:p w14:paraId="56C46908" w14:textId="0D540597" w:rsidR="004577CA" w:rsidRDefault="006879CD">
      <w:pPr>
        <w:spacing w:before="120" w:after="120"/>
        <w:ind w:firstLine="709"/>
        <w:jc w:val="both"/>
        <w:rPr>
          <w:b/>
          <w:bCs/>
          <w:sz w:val="28"/>
          <w:szCs w:val="28"/>
        </w:rPr>
      </w:pPr>
      <w:r>
        <w:rPr>
          <w:b/>
          <w:bCs/>
          <w:sz w:val="28"/>
          <w:szCs w:val="28"/>
        </w:rPr>
        <w:t>c) Phân loại</w:t>
      </w:r>
      <w:r w:rsidR="007858DA">
        <w:rPr>
          <w:b/>
          <w:bCs/>
          <w:sz w:val="28"/>
          <w:szCs w:val="28"/>
        </w:rPr>
        <w:t xml:space="preserve"> dịch vụ</w:t>
      </w:r>
      <w:r>
        <w:rPr>
          <w:b/>
          <w:bCs/>
          <w:sz w:val="28"/>
          <w:szCs w:val="28"/>
        </w:rPr>
        <w:t xml:space="preserve"> logistics</w:t>
      </w:r>
    </w:p>
    <w:p w14:paraId="020ACDC7" w14:textId="77777777" w:rsidR="004577CA" w:rsidRDefault="006879CD">
      <w:pPr>
        <w:spacing w:before="120" w:after="120"/>
        <w:ind w:firstLine="709"/>
        <w:jc w:val="both"/>
        <w:rPr>
          <w:b/>
          <w:bCs/>
          <w:sz w:val="28"/>
          <w:szCs w:val="28"/>
        </w:rPr>
      </w:pPr>
      <w:r>
        <w:rPr>
          <w:b/>
          <w:bCs/>
          <w:sz w:val="28"/>
          <w:szCs w:val="28"/>
        </w:rPr>
        <w:t>d) Phân hạng trung tâm logistics</w:t>
      </w:r>
    </w:p>
    <w:p w14:paraId="3E047FDD" w14:textId="77777777" w:rsidR="004577CA" w:rsidRDefault="006879CD">
      <w:pPr>
        <w:spacing w:before="120" w:after="120"/>
        <w:ind w:firstLine="709"/>
        <w:jc w:val="both"/>
        <w:outlineLvl w:val="0"/>
        <w:rPr>
          <w:b/>
          <w:sz w:val="28"/>
          <w:szCs w:val="28"/>
          <w:lang w:val="nl-NL"/>
        </w:rPr>
      </w:pPr>
      <w:r>
        <w:rPr>
          <w:b/>
          <w:sz w:val="28"/>
          <w:szCs w:val="28"/>
          <w:lang w:val="nl-NL"/>
        </w:rPr>
        <w:t>2. Tình hình phát triển dịch vụ logistics trên thế giới</w:t>
      </w:r>
    </w:p>
    <w:p w14:paraId="4DAA083E" w14:textId="77777777" w:rsidR="004577CA" w:rsidRDefault="006879CD">
      <w:pPr>
        <w:spacing w:before="120" w:after="120"/>
        <w:ind w:firstLine="709"/>
        <w:jc w:val="both"/>
        <w:outlineLvl w:val="0"/>
        <w:rPr>
          <w:b/>
          <w:sz w:val="28"/>
          <w:szCs w:val="28"/>
          <w:lang w:val="nl-NL"/>
        </w:rPr>
      </w:pPr>
      <w:r>
        <w:rPr>
          <w:b/>
          <w:sz w:val="28"/>
          <w:szCs w:val="28"/>
          <w:lang w:val="nl-NL"/>
        </w:rPr>
        <w:t>a) Quy mô thị trường và sự phục hồi tăng trưởng</w:t>
      </w:r>
    </w:p>
    <w:p w14:paraId="2D3A32E1" w14:textId="0504BE17" w:rsidR="004577CA" w:rsidRDefault="006879CD" w:rsidP="007858DA">
      <w:pPr>
        <w:spacing w:before="120" w:after="120"/>
        <w:ind w:firstLine="709"/>
        <w:jc w:val="both"/>
        <w:outlineLvl w:val="0"/>
        <w:rPr>
          <w:b/>
          <w:sz w:val="28"/>
          <w:szCs w:val="28"/>
          <w:lang w:val="nl-NL"/>
        </w:rPr>
      </w:pPr>
      <w:r>
        <w:rPr>
          <w:b/>
          <w:sz w:val="28"/>
          <w:szCs w:val="28"/>
          <w:lang w:val="nl-NL"/>
        </w:rPr>
        <w:t>b) Những biến động, rủi ro và điểm nghẽ của hệ thống</w:t>
      </w:r>
    </w:p>
    <w:p w14:paraId="34AAE316" w14:textId="77777777" w:rsidR="00DA2F15" w:rsidRDefault="00DA2F15" w:rsidP="00DA2F15">
      <w:pPr>
        <w:spacing w:before="120" w:after="120"/>
        <w:ind w:firstLine="709"/>
        <w:jc w:val="both"/>
        <w:outlineLvl w:val="0"/>
        <w:rPr>
          <w:b/>
          <w:sz w:val="28"/>
          <w:szCs w:val="28"/>
          <w:lang w:val="nl-NL"/>
        </w:rPr>
      </w:pPr>
      <w:r>
        <w:rPr>
          <w:b/>
          <w:sz w:val="28"/>
          <w:szCs w:val="28"/>
          <w:lang w:val="nl-NL"/>
        </w:rPr>
        <w:t>c) Các xu hướng logistics chủ yếu hiện nay</w:t>
      </w:r>
    </w:p>
    <w:p w14:paraId="2CBEAE9E" w14:textId="77777777" w:rsidR="004577CA" w:rsidRDefault="006879CD">
      <w:pPr>
        <w:spacing w:before="120" w:after="120"/>
        <w:ind w:firstLine="709"/>
        <w:jc w:val="both"/>
        <w:outlineLvl w:val="0"/>
        <w:rPr>
          <w:b/>
          <w:sz w:val="28"/>
          <w:szCs w:val="28"/>
          <w:lang w:val="nl-NL"/>
        </w:rPr>
      </w:pPr>
      <w:r>
        <w:rPr>
          <w:b/>
          <w:sz w:val="28"/>
          <w:szCs w:val="28"/>
          <w:lang w:val="nl-NL"/>
        </w:rPr>
        <w:t>3. Tình hình phát triển dịch vụ logistics ở Việt nam</w:t>
      </w:r>
    </w:p>
    <w:p w14:paraId="2A3DA4D0" w14:textId="77777777" w:rsidR="004577CA" w:rsidRDefault="006879CD">
      <w:pPr>
        <w:spacing w:before="120" w:after="120"/>
        <w:ind w:firstLine="709"/>
        <w:jc w:val="both"/>
        <w:outlineLvl w:val="0"/>
        <w:rPr>
          <w:b/>
          <w:sz w:val="28"/>
          <w:szCs w:val="28"/>
          <w:lang w:val="nl-NL"/>
        </w:rPr>
      </w:pPr>
      <w:r>
        <w:rPr>
          <w:rFonts w:eastAsia="Times New Roman"/>
          <w:b/>
          <w:bCs/>
          <w:sz w:val="28"/>
          <w:szCs w:val="28"/>
          <w:lang w:eastAsia="en-US"/>
        </w:rPr>
        <w:t>a) Chủ trương, chính sách, chiến lược, quy hoạch phát triển dịch vụ logistics</w:t>
      </w:r>
    </w:p>
    <w:p w14:paraId="39B9BEFA" w14:textId="77777777" w:rsidR="004577CA" w:rsidRDefault="006879CD">
      <w:pPr>
        <w:spacing w:before="120" w:after="120"/>
        <w:ind w:firstLine="709"/>
        <w:jc w:val="both"/>
        <w:outlineLvl w:val="0"/>
        <w:rPr>
          <w:b/>
          <w:sz w:val="28"/>
          <w:szCs w:val="28"/>
          <w:lang w:val="nl-NL"/>
        </w:rPr>
      </w:pPr>
      <w:r>
        <w:rPr>
          <w:rFonts w:eastAsia="Times New Roman"/>
          <w:b/>
          <w:bCs/>
          <w:sz w:val="28"/>
          <w:szCs w:val="28"/>
          <w:lang w:eastAsia="en-US"/>
        </w:rPr>
        <w:t>b) Hạ tầng logistics</w:t>
      </w:r>
    </w:p>
    <w:p w14:paraId="05502572"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c) Dịch vụ logistics</w:t>
      </w:r>
    </w:p>
    <w:p w14:paraId="781F0A10"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d) Doanh nghiệp logistics</w:t>
      </w:r>
    </w:p>
    <w:p w14:paraId="7A6871AB"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e) Nhân lực logistics</w:t>
      </w:r>
    </w:p>
    <w:p w14:paraId="39802436" w14:textId="0A50677E" w:rsidR="004577CA" w:rsidRDefault="006879CD" w:rsidP="007858DA">
      <w:pPr>
        <w:pStyle w:val="NoSpacing"/>
        <w:spacing w:before="120" w:after="120"/>
        <w:ind w:firstLine="709"/>
        <w:jc w:val="both"/>
        <w:rPr>
          <w:rFonts w:eastAsia="Times New Roman"/>
          <w:sz w:val="28"/>
          <w:szCs w:val="28"/>
          <w:lang w:eastAsia="en-US"/>
        </w:rPr>
      </w:pPr>
      <w:r>
        <w:rPr>
          <w:rFonts w:eastAsia="Times New Roman"/>
          <w:sz w:val="28"/>
          <w:szCs w:val="28"/>
          <w:lang w:eastAsia="en-US"/>
        </w:rPr>
        <w:lastRenderedPageBreak/>
        <w:t xml:space="preserve">- Hệ thống đào tạo logistics đã phát triển nhanh. Cả nước có trên 70 cơ sở đại học đào tạo ngành hoặc chuyên ngành logistics và quản lý chuỗi cung ứng; 54 </w:t>
      </w:r>
    </w:p>
    <w:p w14:paraId="03FA01CA" w14:textId="77777777" w:rsidR="004577CA" w:rsidRDefault="006879CD">
      <w:pPr>
        <w:pStyle w:val="NoSpacing"/>
        <w:spacing w:before="120" w:after="120"/>
        <w:ind w:firstLine="709"/>
        <w:jc w:val="both"/>
        <w:rPr>
          <w:rFonts w:eastAsia="Times New Roman"/>
          <w:b/>
          <w:bCs/>
          <w:sz w:val="28"/>
          <w:szCs w:val="28"/>
          <w:lang w:eastAsia="en-US"/>
        </w:rPr>
      </w:pPr>
      <w:r>
        <w:rPr>
          <w:rFonts w:eastAsia="Times New Roman"/>
          <w:b/>
          <w:bCs/>
          <w:sz w:val="28"/>
          <w:szCs w:val="28"/>
          <w:lang w:eastAsia="en-US"/>
        </w:rPr>
        <w:t>f) Đánh giá chung</w:t>
      </w:r>
    </w:p>
    <w:p w14:paraId="162553AA" w14:textId="77777777" w:rsidR="004577CA" w:rsidRDefault="006879CD">
      <w:pPr>
        <w:spacing w:before="120" w:after="120"/>
        <w:ind w:firstLine="709"/>
        <w:jc w:val="both"/>
        <w:outlineLvl w:val="0"/>
        <w:rPr>
          <w:b/>
          <w:sz w:val="28"/>
          <w:szCs w:val="28"/>
          <w:lang w:val="nl-NL"/>
        </w:rPr>
      </w:pPr>
      <w:r>
        <w:rPr>
          <w:b/>
          <w:sz w:val="28"/>
          <w:szCs w:val="28"/>
          <w:lang w:val="nl-NL"/>
        </w:rPr>
        <w:t>4. Kinh nghiệm phát triển dịch vụ logistics trên thế giới</w:t>
      </w:r>
    </w:p>
    <w:p w14:paraId="31074D44" w14:textId="77777777" w:rsidR="004577CA" w:rsidRDefault="006879CD">
      <w:pPr>
        <w:spacing w:before="120" w:after="120"/>
        <w:ind w:firstLine="709"/>
        <w:jc w:val="both"/>
        <w:outlineLvl w:val="0"/>
        <w:rPr>
          <w:b/>
          <w:sz w:val="28"/>
          <w:szCs w:val="28"/>
          <w:lang w:val="nl-NL"/>
        </w:rPr>
      </w:pPr>
      <w:r>
        <w:rPr>
          <w:b/>
          <w:sz w:val="28"/>
          <w:szCs w:val="28"/>
          <w:lang w:val="nl-NL"/>
        </w:rPr>
        <w:t>a) Kinh nghiệm từ nhóm quốc gia dẫn đầu về chỉ số LPI</w:t>
      </w:r>
    </w:p>
    <w:p w14:paraId="2024910D" w14:textId="77777777" w:rsidR="004577CA" w:rsidRDefault="006879CD">
      <w:pPr>
        <w:spacing w:before="120" w:after="120"/>
        <w:ind w:firstLine="709"/>
        <w:jc w:val="both"/>
        <w:outlineLvl w:val="0"/>
        <w:rPr>
          <w:b/>
          <w:sz w:val="28"/>
          <w:szCs w:val="28"/>
          <w:lang w:val="nl-NL"/>
        </w:rPr>
      </w:pPr>
      <w:r>
        <w:rPr>
          <w:b/>
          <w:sz w:val="28"/>
          <w:szCs w:val="28"/>
          <w:lang w:val="nl-NL"/>
        </w:rPr>
        <w:t>b) Kinh nghiệm của nhóm các quốc gia có sự bứt phá nhanh chỉ số LPI</w:t>
      </w:r>
    </w:p>
    <w:p w14:paraId="67514C09" w14:textId="77777777" w:rsidR="004577CA" w:rsidRDefault="006879CD">
      <w:pPr>
        <w:spacing w:before="120" w:after="120"/>
        <w:ind w:firstLine="709"/>
        <w:jc w:val="both"/>
        <w:outlineLvl w:val="0"/>
        <w:rPr>
          <w:rFonts w:eastAsia="Times New Roman"/>
          <w:b/>
          <w:sz w:val="28"/>
          <w:szCs w:val="28"/>
          <w:lang w:eastAsia="en-US"/>
        </w:rPr>
      </w:pPr>
      <w:r>
        <w:rPr>
          <w:rFonts w:eastAsia="Times New Roman"/>
          <w:b/>
          <w:sz w:val="28"/>
          <w:szCs w:val="28"/>
          <w:lang w:eastAsia="en-US"/>
        </w:rPr>
        <w:t xml:space="preserve">c) Kinh nghiệm của các quốc </w:t>
      </w:r>
      <w:r>
        <w:rPr>
          <w:b/>
          <w:sz w:val="28"/>
          <w:szCs w:val="28"/>
          <w:lang w:val="nl-NL"/>
        </w:rPr>
        <w:t>gia</w:t>
      </w:r>
      <w:r>
        <w:rPr>
          <w:rFonts w:eastAsia="Times New Roman"/>
          <w:b/>
          <w:sz w:val="28"/>
          <w:szCs w:val="28"/>
          <w:lang w:eastAsia="en-US"/>
        </w:rPr>
        <w:t xml:space="preserve"> có sự cải thiện đáng kể về chỉ số LPI</w:t>
      </w:r>
    </w:p>
    <w:p w14:paraId="19D94465" w14:textId="77777777" w:rsidR="004577CA" w:rsidRDefault="006879CD">
      <w:pPr>
        <w:spacing w:before="120" w:after="120"/>
        <w:ind w:firstLine="709"/>
        <w:jc w:val="both"/>
        <w:outlineLvl w:val="0"/>
        <w:rPr>
          <w:b/>
          <w:sz w:val="28"/>
          <w:szCs w:val="28"/>
          <w:lang w:val="nl-NL"/>
        </w:rPr>
      </w:pPr>
      <w:r>
        <w:rPr>
          <w:b/>
          <w:sz w:val="28"/>
          <w:szCs w:val="28"/>
          <w:lang w:val="nl-NL"/>
        </w:rPr>
        <w:t>5. Kinh nghiệm phát triển dịch vụ logistics tại một số tỉnh, thành phố của Việt Nam</w:t>
      </w:r>
    </w:p>
    <w:p w14:paraId="3F219C86" w14:textId="77777777" w:rsidR="004577CA" w:rsidRDefault="006879CD">
      <w:pPr>
        <w:spacing w:before="120" w:after="120"/>
        <w:ind w:firstLine="709"/>
        <w:jc w:val="both"/>
        <w:outlineLvl w:val="0"/>
        <w:rPr>
          <w:b/>
          <w:sz w:val="28"/>
          <w:szCs w:val="28"/>
          <w:lang w:val="nl-NL"/>
        </w:rPr>
      </w:pPr>
      <w:r>
        <w:rPr>
          <w:b/>
          <w:sz w:val="28"/>
          <w:szCs w:val="28"/>
          <w:lang w:val="nl-NL"/>
        </w:rPr>
        <w:t>a) Thành phố Hải Phòng</w:t>
      </w:r>
    </w:p>
    <w:p w14:paraId="35C991E6" w14:textId="77777777" w:rsidR="004577CA" w:rsidRDefault="006879CD">
      <w:pPr>
        <w:spacing w:before="120" w:after="120"/>
        <w:ind w:firstLine="709"/>
        <w:jc w:val="both"/>
        <w:outlineLvl w:val="0"/>
        <w:rPr>
          <w:b/>
          <w:sz w:val="28"/>
          <w:szCs w:val="28"/>
          <w:lang w:val="nl-NL"/>
        </w:rPr>
      </w:pPr>
      <w:r>
        <w:rPr>
          <w:b/>
          <w:sz w:val="28"/>
          <w:szCs w:val="28"/>
          <w:lang w:val="nl-NL"/>
        </w:rPr>
        <w:t>b) Thành phố Hồ Chí Minh</w:t>
      </w:r>
    </w:p>
    <w:p w14:paraId="5F16D3EA" w14:textId="77777777" w:rsidR="004577CA" w:rsidRDefault="006879CD">
      <w:pPr>
        <w:spacing w:before="120" w:after="120"/>
        <w:ind w:firstLine="709"/>
        <w:jc w:val="both"/>
        <w:outlineLvl w:val="0"/>
        <w:rPr>
          <w:b/>
          <w:sz w:val="28"/>
          <w:szCs w:val="28"/>
          <w:lang w:val="nl-NL"/>
        </w:rPr>
      </w:pPr>
      <w:r>
        <w:rPr>
          <w:b/>
          <w:sz w:val="28"/>
          <w:szCs w:val="28"/>
          <w:lang w:val="nl-NL"/>
        </w:rPr>
        <w:t>c) Thành phố Đà Nẵng</w:t>
      </w:r>
    </w:p>
    <w:p w14:paraId="11E69E0C" w14:textId="77777777" w:rsidR="004577CA" w:rsidRDefault="006879CD">
      <w:pPr>
        <w:spacing w:before="120" w:after="120"/>
        <w:ind w:firstLine="709"/>
        <w:jc w:val="both"/>
        <w:outlineLvl w:val="0"/>
        <w:rPr>
          <w:rFonts w:eastAsia="Times New Roman"/>
          <w:b/>
          <w:sz w:val="28"/>
          <w:szCs w:val="28"/>
          <w:lang w:eastAsia="en-US"/>
        </w:rPr>
      </w:pPr>
      <w:r>
        <w:rPr>
          <w:rFonts w:eastAsia="Times New Roman"/>
          <w:b/>
          <w:sz w:val="28"/>
          <w:szCs w:val="28"/>
          <w:lang w:eastAsia="en-US"/>
        </w:rPr>
        <w:t xml:space="preserve">d) Tỉnh Quảng </w:t>
      </w:r>
      <w:r>
        <w:rPr>
          <w:b/>
          <w:sz w:val="28"/>
          <w:szCs w:val="28"/>
          <w:lang w:val="nl-NL"/>
        </w:rPr>
        <w:t>Ninh</w:t>
      </w:r>
    </w:p>
    <w:p w14:paraId="35C02E9E" w14:textId="77777777" w:rsidR="004577CA" w:rsidRDefault="006879CD">
      <w:pPr>
        <w:spacing w:before="120" w:after="120"/>
        <w:ind w:firstLine="709"/>
        <w:jc w:val="both"/>
        <w:outlineLvl w:val="0"/>
        <w:rPr>
          <w:b/>
          <w:sz w:val="28"/>
          <w:szCs w:val="28"/>
          <w:lang w:val="nl-NL"/>
        </w:rPr>
      </w:pPr>
      <w:r>
        <w:rPr>
          <w:b/>
          <w:sz w:val="28"/>
          <w:szCs w:val="28"/>
          <w:lang w:val="nl-NL"/>
        </w:rPr>
        <w:t>6. Bài học kinh nghiệm cho tỉnh Thanh Hóa</w:t>
      </w:r>
    </w:p>
    <w:p w14:paraId="28C938BE" w14:textId="77777777" w:rsidR="004577CA" w:rsidRDefault="006879CD">
      <w:pPr>
        <w:spacing w:before="120" w:after="120"/>
        <w:ind w:firstLine="709"/>
        <w:jc w:val="both"/>
        <w:outlineLvl w:val="0"/>
        <w:rPr>
          <w:b/>
          <w:bCs/>
          <w:sz w:val="28"/>
          <w:szCs w:val="28"/>
        </w:rPr>
      </w:pPr>
      <w:r>
        <w:rPr>
          <w:b/>
          <w:bCs/>
          <w:sz w:val="28"/>
          <w:szCs w:val="28"/>
        </w:rPr>
        <w:t>(1). Về thể chế và quản lý nhà nước</w:t>
      </w:r>
    </w:p>
    <w:p w14:paraId="3D0F89F0" w14:textId="77777777" w:rsidR="004577CA" w:rsidRDefault="006879CD">
      <w:pPr>
        <w:spacing w:before="120" w:after="120"/>
        <w:ind w:firstLine="709"/>
        <w:jc w:val="both"/>
        <w:outlineLvl w:val="0"/>
        <w:rPr>
          <w:b/>
          <w:bCs/>
          <w:sz w:val="28"/>
          <w:szCs w:val="28"/>
        </w:rPr>
      </w:pPr>
      <w:r>
        <w:rPr>
          <w:b/>
          <w:bCs/>
          <w:sz w:val="28"/>
          <w:szCs w:val="28"/>
        </w:rPr>
        <w:t>(2). Về hạ tầng giao thông</w:t>
      </w:r>
    </w:p>
    <w:p w14:paraId="67834596" w14:textId="77777777" w:rsidR="004577CA" w:rsidRDefault="006879CD">
      <w:pPr>
        <w:spacing w:before="120" w:after="120"/>
        <w:ind w:firstLine="709"/>
        <w:jc w:val="both"/>
        <w:outlineLvl w:val="0"/>
        <w:rPr>
          <w:b/>
          <w:bCs/>
          <w:sz w:val="28"/>
          <w:szCs w:val="28"/>
        </w:rPr>
      </w:pPr>
      <w:r>
        <w:rPr>
          <w:b/>
          <w:bCs/>
          <w:sz w:val="28"/>
          <w:szCs w:val="28"/>
        </w:rPr>
        <w:t>(3). Về hạ tầng logistics</w:t>
      </w:r>
    </w:p>
    <w:p w14:paraId="22F47EC4" w14:textId="77777777" w:rsidR="004577CA" w:rsidRDefault="006879CD">
      <w:pPr>
        <w:spacing w:before="120" w:after="120"/>
        <w:ind w:firstLine="709"/>
        <w:jc w:val="both"/>
        <w:outlineLvl w:val="0"/>
        <w:rPr>
          <w:b/>
          <w:bCs/>
          <w:sz w:val="28"/>
          <w:szCs w:val="28"/>
        </w:rPr>
      </w:pPr>
      <w:r>
        <w:rPr>
          <w:b/>
          <w:bCs/>
          <w:sz w:val="28"/>
          <w:szCs w:val="28"/>
        </w:rPr>
        <w:t>(4). Về phát triển dịch vụ logistics</w:t>
      </w:r>
    </w:p>
    <w:p w14:paraId="145C4F2F" w14:textId="77777777" w:rsidR="004577CA" w:rsidRDefault="006879CD">
      <w:pPr>
        <w:spacing w:before="120" w:after="120"/>
        <w:ind w:firstLine="709"/>
        <w:jc w:val="both"/>
        <w:outlineLvl w:val="0"/>
        <w:rPr>
          <w:b/>
          <w:bCs/>
          <w:sz w:val="28"/>
          <w:szCs w:val="28"/>
        </w:rPr>
      </w:pPr>
      <w:r>
        <w:rPr>
          <w:b/>
          <w:bCs/>
          <w:sz w:val="28"/>
          <w:szCs w:val="28"/>
        </w:rPr>
        <w:t>(5). Về phát triển doanh nghiệp logistics</w:t>
      </w:r>
    </w:p>
    <w:p w14:paraId="62EA0757" w14:textId="77777777" w:rsidR="004577CA" w:rsidRDefault="006879CD">
      <w:pPr>
        <w:spacing w:before="120" w:after="120"/>
        <w:ind w:firstLine="709"/>
        <w:jc w:val="both"/>
        <w:outlineLvl w:val="0"/>
        <w:rPr>
          <w:b/>
          <w:bCs/>
          <w:sz w:val="28"/>
          <w:szCs w:val="28"/>
        </w:rPr>
      </w:pPr>
      <w:r>
        <w:rPr>
          <w:b/>
          <w:bCs/>
          <w:sz w:val="28"/>
          <w:szCs w:val="28"/>
        </w:rPr>
        <w:t>(6). Về đào tạo và phát triển nguồn nhân lực</w:t>
      </w:r>
    </w:p>
    <w:p w14:paraId="5D917175" w14:textId="77777777" w:rsidR="004577CA" w:rsidRDefault="006879CD">
      <w:pPr>
        <w:spacing w:before="120" w:after="120"/>
        <w:ind w:firstLine="709"/>
        <w:jc w:val="both"/>
        <w:outlineLvl w:val="0"/>
        <w:rPr>
          <w:b/>
          <w:bCs/>
          <w:sz w:val="28"/>
          <w:szCs w:val="28"/>
        </w:rPr>
      </w:pPr>
      <w:r>
        <w:rPr>
          <w:b/>
          <w:bCs/>
          <w:sz w:val="28"/>
          <w:szCs w:val="28"/>
        </w:rPr>
        <w:t>(7). Về thu hút và tổ chức nguồn hàng</w:t>
      </w:r>
    </w:p>
    <w:p w14:paraId="7D625463" w14:textId="77777777" w:rsidR="004577CA" w:rsidRDefault="006879CD">
      <w:pPr>
        <w:spacing w:before="120" w:after="120"/>
        <w:ind w:firstLine="709"/>
        <w:jc w:val="both"/>
        <w:outlineLvl w:val="0"/>
        <w:rPr>
          <w:b/>
          <w:bCs/>
          <w:sz w:val="28"/>
          <w:szCs w:val="28"/>
        </w:rPr>
      </w:pPr>
      <w:r>
        <w:rPr>
          <w:b/>
          <w:bCs/>
          <w:sz w:val="28"/>
          <w:szCs w:val="28"/>
        </w:rPr>
        <w:t>(8). Về thu hút đầu tư và huy động nguồn vốn</w:t>
      </w:r>
    </w:p>
    <w:p w14:paraId="4E04D3D1" w14:textId="77777777" w:rsidR="004577CA" w:rsidRDefault="006879CD">
      <w:pPr>
        <w:spacing w:before="120" w:after="120"/>
        <w:ind w:firstLine="709"/>
        <w:jc w:val="both"/>
        <w:outlineLvl w:val="0"/>
        <w:rPr>
          <w:b/>
          <w:bCs/>
          <w:sz w:val="28"/>
          <w:szCs w:val="28"/>
        </w:rPr>
      </w:pPr>
      <w:r>
        <w:rPr>
          <w:b/>
          <w:bCs/>
          <w:sz w:val="28"/>
          <w:szCs w:val="28"/>
        </w:rPr>
        <w:t>(9). Về kết nối và mở rộng thị trường</w:t>
      </w:r>
    </w:p>
    <w:p w14:paraId="4829C78E" w14:textId="77777777" w:rsidR="004577CA" w:rsidRDefault="006879CD">
      <w:pPr>
        <w:spacing w:before="120" w:after="120"/>
        <w:ind w:firstLine="709"/>
        <w:jc w:val="both"/>
        <w:outlineLvl w:val="0"/>
        <w:rPr>
          <w:b/>
          <w:bCs/>
          <w:sz w:val="28"/>
          <w:szCs w:val="28"/>
        </w:rPr>
      </w:pPr>
      <w:r>
        <w:rPr>
          <w:b/>
          <w:bCs/>
          <w:sz w:val="28"/>
          <w:szCs w:val="28"/>
        </w:rPr>
        <w:t>(10). Về phát triển logistics xanh và bền vững</w:t>
      </w:r>
    </w:p>
    <w:p w14:paraId="039A6D2B" w14:textId="77777777" w:rsidR="004577CA" w:rsidRDefault="006879CD">
      <w:pPr>
        <w:spacing w:before="120" w:after="120"/>
        <w:ind w:firstLine="709"/>
        <w:jc w:val="both"/>
        <w:outlineLvl w:val="0"/>
        <w:rPr>
          <w:b/>
          <w:bCs/>
          <w:sz w:val="28"/>
          <w:szCs w:val="28"/>
        </w:rPr>
      </w:pPr>
      <w:r>
        <w:rPr>
          <w:b/>
          <w:bCs/>
          <w:sz w:val="28"/>
          <w:szCs w:val="28"/>
        </w:rPr>
        <w:t>(11). Về phát triển, ứng dụng khoa học và công nghệ, đổi mới sáng tạo và chuyển đổi số</w:t>
      </w:r>
    </w:p>
    <w:p w14:paraId="3399F50E" w14:textId="77777777" w:rsidR="004577CA" w:rsidRDefault="006879CD">
      <w:pPr>
        <w:spacing w:before="120" w:after="120"/>
        <w:ind w:firstLine="709"/>
        <w:jc w:val="both"/>
        <w:outlineLvl w:val="0"/>
        <w:rPr>
          <w:b/>
          <w:sz w:val="28"/>
          <w:szCs w:val="28"/>
          <w:lang w:val="nl-NL"/>
        </w:rPr>
      </w:pPr>
      <w:r>
        <w:rPr>
          <w:b/>
          <w:sz w:val="28"/>
          <w:szCs w:val="28"/>
          <w:lang w:val="nl-NL"/>
        </w:rPr>
        <w:t>IV. MỘT SỐ YẾU TỐ TÁC ĐỘNG ĐẾN PHÁT TRIỂN DỊCH VỤ LOGISTICS TỈNH THANH HÓA</w:t>
      </w:r>
    </w:p>
    <w:p w14:paraId="345AF98C" w14:textId="77777777" w:rsidR="004577CA" w:rsidRDefault="006879CD">
      <w:pPr>
        <w:spacing w:before="120" w:after="120"/>
        <w:ind w:firstLine="709"/>
        <w:jc w:val="both"/>
        <w:outlineLvl w:val="0"/>
        <w:rPr>
          <w:b/>
          <w:sz w:val="28"/>
          <w:szCs w:val="28"/>
          <w:lang w:val="nl-NL"/>
        </w:rPr>
      </w:pPr>
      <w:r>
        <w:rPr>
          <w:b/>
          <w:sz w:val="28"/>
          <w:szCs w:val="28"/>
          <w:lang w:val="nl-NL"/>
        </w:rPr>
        <w:t>1. Điều kiện vị trí địa lý và địa hình</w:t>
      </w:r>
    </w:p>
    <w:p w14:paraId="21243312" w14:textId="77777777" w:rsidR="004577CA" w:rsidRDefault="006879CD">
      <w:pPr>
        <w:spacing w:before="120" w:after="120"/>
        <w:ind w:firstLine="709"/>
        <w:jc w:val="both"/>
        <w:outlineLvl w:val="0"/>
        <w:rPr>
          <w:b/>
          <w:sz w:val="28"/>
          <w:szCs w:val="28"/>
          <w:lang w:val="nl-NL"/>
        </w:rPr>
      </w:pPr>
      <w:r>
        <w:rPr>
          <w:b/>
          <w:sz w:val="28"/>
          <w:szCs w:val="28"/>
          <w:lang w:val="nl-NL"/>
        </w:rPr>
        <w:t>a) Vị trí địa lý</w:t>
      </w:r>
    </w:p>
    <w:p w14:paraId="39AB2568" w14:textId="77777777" w:rsidR="004577CA" w:rsidRDefault="006879CD">
      <w:pPr>
        <w:spacing w:before="120" w:after="120"/>
        <w:ind w:firstLine="709"/>
        <w:jc w:val="both"/>
        <w:outlineLvl w:val="0"/>
        <w:rPr>
          <w:b/>
          <w:sz w:val="28"/>
          <w:szCs w:val="28"/>
          <w:lang w:val="nl-NL"/>
        </w:rPr>
      </w:pPr>
      <w:r>
        <w:rPr>
          <w:b/>
          <w:sz w:val="28"/>
          <w:szCs w:val="28"/>
          <w:lang w:val="nl-NL"/>
        </w:rPr>
        <w:t>b) Địa hình</w:t>
      </w:r>
    </w:p>
    <w:p w14:paraId="0744E068" w14:textId="77777777" w:rsidR="004577CA" w:rsidRPr="004C01F4" w:rsidRDefault="006879CD">
      <w:pPr>
        <w:spacing w:before="120" w:after="120"/>
        <w:ind w:firstLine="709"/>
        <w:jc w:val="both"/>
        <w:outlineLvl w:val="0"/>
        <w:rPr>
          <w:b/>
          <w:sz w:val="28"/>
          <w:szCs w:val="28"/>
          <w:lang w:val="nl-NL"/>
        </w:rPr>
      </w:pPr>
      <w:r w:rsidRPr="004C01F4">
        <w:rPr>
          <w:b/>
          <w:sz w:val="28"/>
          <w:szCs w:val="28"/>
          <w:lang w:val="nl-NL"/>
        </w:rPr>
        <w:t>2. Tình hình sản xuất hàng hóa trên địa bàn tỉnh Thanh Hóa</w:t>
      </w:r>
    </w:p>
    <w:p w14:paraId="7861B159" w14:textId="77777777" w:rsidR="004577CA" w:rsidRDefault="006879CD">
      <w:pPr>
        <w:spacing w:before="120" w:after="120"/>
        <w:ind w:firstLine="709"/>
        <w:jc w:val="both"/>
        <w:outlineLvl w:val="0"/>
        <w:rPr>
          <w:b/>
          <w:sz w:val="28"/>
          <w:szCs w:val="28"/>
          <w:lang w:val="nl-NL"/>
        </w:rPr>
      </w:pPr>
      <w:r>
        <w:rPr>
          <w:b/>
          <w:sz w:val="28"/>
          <w:szCs w:val="28"/>
          <w:lang w:val="nl-NL"/>
        </w:rPr>
        <w:lastRenderedPageBreak/>
        <w:t>a) Khái quát tình hình sản xuất hàng hóa giai đoạn 2021-2025</w:t>
      </w:r>
    </w:p>
    <w:p w14:paraId="4831CEFB" w14:textId="77777777" w:rsidR="004577CA" w:rsidRDefault="006879CD">
      <w:pPr>
        <w:spacing w:before="120" w:after="120"/>
        <w:ind w:firstLine="709"/>
        <w:jc w:val="both"/>
        <w:outlineLvl w:val="0"/>
        <w:rPr>
          <w:rFonts w:eastAsia="Times New Roman"/>
          <w:b/>
          <w:bCs/>
          <w:sz w:val="28"/>
          <w:szCs w:val="28"/>
          <w:lang w:eastAsia="en-US"/>
        </w:rPr>
      </w:pPr>
      <w:r>
        <w:rPr>
          <w:rFonts w:eastAsia="Times New Roman"/>
          <w:b/>
          <w:bCs/>
          <w:sz w:val="28"/>
          <w:szCs w:val="28"/>
          <w:lang w:eastAsia="en-US"/>
        </w:rPr>
        <w:t xml:space="preserve">b) </w:t>
      </w:r>
      <w:r>
        <w:rPr>
          <w:b/>
          <w:sz w:val="28"/>
          <w:szCs w:val="28"/>
          <w:lang w:val="nl-NL"/>
        </w:rPr>
        <w:t>Tình</w:t>
      </w:r>
      <w:r>
        <w:rPr>
          <w:rFonts w:eastAsia="Times New Roman"/>
          <w:b/>
          <w:bCs/>
          <w:sz w:val="28"/>
          <w:szCs w:val="28"/>
          <w:lang w:eastAsia="en-US"/>
        </w:rPr>
        <w:t xml:space="preserve"> hình sản xuất hàng hóa khu vực nông, lâm nghiệp và thuỷ sản</w:t>
      </w:r>
    </w:p>
    <w:p w14:paraId="78DA65F5" w14:textId="77777777" w:rsidR="004577CA" w:rsidRDefault="006879CD">
      <w:pPr>
        <w:spacing w:before="120" w:after="120"/>
        <w:ind w:firstLine="709"/>
        <w:jc w:val="both"/>
        <w:outlineLvl w:val="0"/>
        <w:rPr>
          <w:b/>
          <w:sz w:val="28"/>
          <w:szCs w:val="28"/>
          <w:lang w:val="nl-NL"/>
        </w:rPr>
      </w:pPr>
      <w:r>
        <w:rPr>
          <w:b/>
          <w:sz w:val="28"/>
          <w:szCs w:val="28"/>
          <w:lang w:val="nl-NL"/>
        </w:rPr>
        <w:t>c) Tình hình sản xuất hàng hóa công nghiệp giai đoạn 2021-2025</w:t>
      </w:r>
    </w:p>
    <w:p w14:paraId="7748ACAD" w14:textId="5A8DD1A6" w:rsidR="004577CA" w:rsidRDefault="006879CD">
      <w:pPr>
        <w:spacing w:before="120" w:after="120"/>
        <w:ind w:firstLine="709"/>
        <w:jc w:val="both"/>
        <w:outlineLvl w:val="0"/>
        <w:rPr>
          <w:b/>
          <w:sz w:val="28"/>
          <w:szCs w:val="28"/>
          <w:lang w:val="nl-NL"/>
        </w:rPr>
      </w:pPr>
      <w:r>
        <w:rPr>
          <w:b/>
          <w:sz w:val="28"/>
          <w:szCs w:val="28"/>
          <w:lang w:val="nl-NL"/>
        </w:rPr>
        <w:t>3. Tình hình xuất, nhập khẩu tỉnh Thanh Hóa</w:t>
      </w:r>
      <w:r w:rsidR="00DA2F15">
        <w:rPr>
          <w:b/>
          <w:sz w:val="28"/>
          <w:szCs w:val="28"/>
          <w:lang w:val="nl-NL"/>
        </w:rPr>
        <w:t xml:space="preserve"> giai đoạn 2021-2025</w:t>
      </w:r>
    </w:p>
    <w:p w14:paraId="39CF1974" w14:textId="77777777" w:rsidR="004577CA" w:rsidRDefault="006879CD">
      <w:pPr>
        <w:spacing w:before="120" w:after="120"/>
        <w:ind w:firstLine="709"/>
        <w:jc w:val="both"/>
        <w:outlineLvl w:val="0"/>
        <w:rPr>
          <w:b/>
          <w:sz w:val="28"/>
          <w:szCs w:val="28"/>
          <w:lang w:val="nl-NL"/>
        </w:rPr>
      </w:pPr>
      <w:r>
        <w:rPr>
          <w:b/>
          <w:sz w:val="28"/>
          <w:szCs w:val="28"/>
          <w:lang w:val="nl-NL"/>
        </w:rPr>
        <w:t>4. Thực trạng lưu thông hàng hóa trên địa bàn tỉnh Thanh Hóa</w:t>
      </w:r>
    </w:p>
    <w:p w14:paraId="1918BCD8" w14:textId="77777777" w:rsidR="004577CA" w:rsidRDefault="006879CD">
      <w:pPr>
        <w:spacing w:before="120" w:after="120"/>
        <w:ind w:firstLine="709"/>
        <w:jc w:val="both"/>
        <w:outlineLvl w:val="0"/>
        <w:rPr>
          <w:b/>
          <w:sz w:val="28"/>
          <w:szCs w:val="28"/>
          <w:lang w:val="nl-NL"/>
        </w:rPr>
      </w:pPr>
      <w:r>
        <w:rPr>
          <w:b/>
          <w:sz w:val="28"/>
          <w:szCs w:val="28"/>
          <w:lang w:val="nl-NL"/>
        </w:rPr>
        <w:t>5. Khu Kinh tế nghi Sơn</w:t>
      </w:r>
    </w:p>
    <w:p w14:paraId="48476394" w14:textId="77777777" w:rsidR="004577CA" w:rsidRDefault="006879CD">
      <w:pPr>
        <w:spacing w:before="120" w:after="120"/>
        <w:ind w:firstLine="709"/>
        <w:jc w:val="both"/>
        <w:outlineLvl w:val="0"/>
        <w:rPr>
          <w:b/>
          <w:sz w:val="28"/>
          <w:szCs w:val="28"/>
          <w:lang w:val="nl-NL"/>
        </w:rPr>
      </w:pPr>
      <w:r>
        <w:rPr>
          <w:b/>
          <w:sz w:val="28"/>
          <w:szCs w:val="28"/>
          <w:lang w:val="nl-NL"/>
        </w:rPr>
        <w:t>6. Các Khu Công nghiệp</w:t>
      </w:r>
    </w:p>
    <w:p w14:paraId="7069D9AE" w14:textId="77777777" w:rsidR="004577CA" w:rsidRDefault="006879CD">
      <w:pPr>
        <w:spacing w:before="120" w:after="120"/>
        <w:ind w:firstLine="709"/>
        <w:jc w:val="both"/>
        <w:outlineLvl w:val="0"/>
        <w:rPr>
          <w:b/>
          <w:sz w:val="28"/>
          <w:szCs w:val="28"/>
          <w:lang w:val="nl-NL"/>
        </w:rPr>
      </w:pPr>
      <w:r>
        <w:rPr>
          <w:b/>
          <w:sz w:val="28"/>
          <w:szCs w:val="28"/>
          <w:lang w:val="nl-NL"/>
        </w:rPr>
        <w:t>7. Các Cụm công nghiệp</w:t>
      </w:r>
    </w:p>
    <w:p w14:paraId="38374748" w14:textId="77777777" w:rsidR="004577CA" w:rsidRDefault="006879CD">
      <w:pPr>
        <w:spacing w:before="120" w:after="120"/>
        <w:ind w:firstLine="709"/>
        <w:jc w:val="both"/>
        <w:outlineLvl w:val="0"/>
        <w:rPr>
          <w:b/>
          <w:sz w:val="28"/>
          <w:szCs w:val="28"/>
          <w:lang w:val="nl-NL"/>
        </w:rPr>
      </w:pPr>
      <w:r>
        <w:rPr>
          <w:b/>
          <w:sz w:val="28"/>
          <w:szCs w:val="28"/>
          <w:lang w:val="nl-NL"/>
        </w:rPr>
        <w:t>8. Cửa Khẩu</w:t>
      </w:r>
    </w:p>
    <w:p w14:paraId="0E2990DD" w14:textId="77777777" w:rsidR="004577CA" w:rsidRDefault="006879CD">
      <w:pPr>
        <w:spacing w:before="120" w:after="120"/>
        <w:ind w:firstLine="709"/>
        <w:jc w:val="both"/>
        <w:outlineLvl w:val="0"/>
        <w:rPr>
          <w:b/>
          <w:sz w:val="28"/>
          <w:szCs w:val="28"/>
          <w:lang w:val="nl-NL"/>
        </w:rPr>
      </w:pPr>
      <w:r>
        <w:rPr>
          <w:b/>
          <w:sz w:val="28"/>
          <w:szCs w:val="28"/>
          <w:lang w:val="nl-NL"/>
        </w:rPr>
        <w:t xml:space="preserve">V. </w:t>
      </w:r>
      <w:r>
        <w:rPr>
          <w:b/>
          <w:sz w:val="28"/>
          <w:szCs w:val="28"/>
        </w:rPr>
        <w:t>ĐÁNH GIÁ THỰC TRẠNG PHÁT TRIỂN LOGISTICS TỈNH THANH HÓA</w:t>
      </w:r>
    </w:p>
    <w:p w14:paraId="6BA73923" w14:textId="77777777" w:rsidR="004577CA" w:rsidRDefault="006879CD">
      <w:pPr>
        <w:spacing w:before="120" w:after="120"/>
        <w:ind w:firstLine="709"/>
        <w:jc w:val="both"/>
        <w:outlineLvl w:val="0"/>
        <w:rPr>
          <w:b/>
          <w:bCs/>
          <w:sz w:val="28"/>
          <w:szCs w:val="28"/>
        </w:rPr>
      </w:pPr>
      <w:r>
        <w:rPr>
          <w:b/>
          <w:bCs/>
          <w:sz w:val="28"/>
          <w:szCs w:val="28"/>
        </w:rPr>
        <w:t>1. Kết quả đạt được</w:t>
      </w:r>
    </w:p>
    <w:p w14:paraId="0947DF2A" w14:textId="77777777" w:rsidR="004577CA" w:rsidRDefault="006879CD">
      <w:pPr>
        <w:spacing w:before="120" w:after="120"/>
        <w:ind w:firstLine="709"/>
        <w:jc w:val="both"/>
        <w:outlineLvl w:val="0"/>
        <w:rPr>
          <w:b/>
          <w:bCs/>
          <w:sz w:val="28"/>
          <w:szCs w:val="28"/>
        </w:rPr>
      </w:pPr>
      <w:r>
        <w:rPr>
          <w:b/>
          <w:bCs/>
          <w:sz w:val="28"/>
          <w:szCs w:val="28"/>
        </w:rPr>
        <w:t>a) Công tác lãnh đạo, chỉ đạo</w:t>
      </w:r>
    </w:p>
    <w:p w14:paraId="58BECF1D" w14:textId="77777777" w:rsidR="004577CA" w:rsidRDefault="006879CD">
      <w:pPr>
        <w:spacing w:before="120" w:after="120"/>
        <w:ind w:firstLine="709"/>
        <w:jc w:val="both"/>
        <w:outlineLvl w:val="0"/>
        <w:rPr>
          <w:b/>
          <w:bCs/>
          <w:sz w:val="28"/>
          <w:szCs w:val="28"/>
        </w:rPr>
      </w:pPr>
      <w:r>
        <w:rPr>
          <w:b/>
          <w:bCs/>
          <w:sz w:val="28"/>
          <w:szCs w:val="28"/>
        </w:rPr>
        <w:t>b) Xây dựng thể chế và công tác quản lý nhà nước</w:t>
      </w:r>
    </w:p>
    <w:p w14:paraId="3B671A7C" w14:textId="77777777" w:rsidR="004577CA" w:rsidRDefault="006879CD">
      <w:pPr>
        <w:spacing w:before="120" w:after="120"/>
        <w:ind w:firstLine="709"/>
        <w:jc w:val="both"/>
        <w:outlineLvl w:val="0"/>
        <w:rPr>
          <w:b/>
          <w:bCs/>
          <w:sz w:val="28"/>
          <w:szCs w:val="28"/>
        </w:rPr>
      </w:pPr>
      <w:r>
        <w:rPr>
          <w:b/>
          <w:bCs/>
          <w:sz w:val="28"/>
          <w:szCs w:val="28"/>
        </w:rPr>
        <w:t>c) Hạ tầng logistics</w:t>
      </w:r>
    </w:p>
    <w:p w14:paraId="6F6880AA" w14:textId="77777777" w:rsidR="004577CA" w:rsidRDefault="006879CD">
      <w:pPr>
        <w:spacing w:before="120" w:after="120"/>
        <w:ind w:firstLine="709"/>
        <w:jc w:val="both"/>
        <w:outlineLvl w:val="0"/>
        <w:rPr>
          <w:b/>
          <w:bCs/>
          <w:sz w:val="28"/>
          <w:szCs w:val="28"/>
        </w:rPr>
      </w:pPr>
      <w:r>
        <w:rPr>
          <w:b/>
          <w:bCs/>
          <w:sz w:val="28"/>
          <w:szCs w:val="28"/>
        </w:rPr>
        <w:t>d) Doanh nghiệp và Dịch vụ logistics</w:t>
      </w:r>
    </w:p>
    <w:p w14:paraId="6E2A8662" w14:textId="77777777" w:rsidR="004577CA" w:rsidRDefault="006879CD">
      <w:pPr>
        <w:spacing w:before="120" w:after="120"/>
        <w:ind w:firstLine="709"/>
        <w:jc w:val="both"/>
        <w:outlineLvl w:val="0"/>
        <w:rPr>
          <w:b/>
          <w:bCs/>
          <w:sz w:val="28"/>
          <w:szCs w:val="28"/>
        </w:rPr>
      </w:pPr>
      <w:r>
        <w:rPr>
          <w:b/>
          <w:bCs/>
          <w:sz w:val="28"/>
          <w:szCs w:val="28"/>
        </w:rPr>
        <w:t>e) Nhân lực logistics</w:t>
      </w:r>
    </w:p>
    <w:p w14:paraId="6D70D677" w14:textId="77777777" w:rsidR="004577CA" w:rsidRDefault="006879CD">
      <w:pPr>
        <w:spacing w:before="120" w:after="120"/>
        <w:ind w:firstLine="709"/>
        <w:jc w:val="both"/>
        <w:outlineLvl w:val="0"/>
        <w:rPr>
          <w:b/>
          <w:bCs/>
          <w:sz w:val="28"/>
          <w:szCs w:val="28"/>
        </w:rPr>
      </w:pPr>
      <w:r>
        <w:rPr>
          <w:b/>
          <w:bCs/>
          <w:sz w:val="28"/>
          <w:szCs w:val="28"/>
        </w:rPr>
        <w:t>f) Chuyển đổi số, chuyển đổi xanh</w:t>
      </w:r>
    </w:p>
    <w:p w14:paraId="651988CF" w14:textId="77777777" w:rsidR="004577CA" w:rsidRDefault="006879CD">
      <w:pPr>
        <w:spacing w:before="120" w:after="120"/>
        <w:ind w:firstLine="709"/>
        <w:jc w:val="both"/>
        <w:outlineLvl w:val="0"/>
        <w:rPr>
          <w:b/>
          <w:bCs/>
          <w:sz w:val="28"/>
          <w:szCs w:val="28"/>
        </w:rPr>
      </w:pPr>
      <w:r>
        <w:rPr>
          <w:b/>
          <w:bCs/>
          <w:sz w:val="28"/>
          <w:szCs w:val="28"/>
        </w:rPr>
        <w:t>g) Liên kết logistics với các địa phương trong vùng và liên vùng</w:t>
      </w:r>
    </w:p>
    <w:p w14:paraId="5735F6FB" w14:textId="77777777" w:rsidR="004577CA" w:rsidRDefault="006879CD">
      <w:pPr>
        <w:spacing w:before="120" w:after="120"/>
        <w:ind w:firstLine="709"/>
        <w:jc w:val="both"/>
        <w:outlineLvl w:val="0"/>
        <w:rPr>
          <w:b/>
          <w:bCs/>
          <w:sz w:val="28"/>
          <w:szCs w:val="28"/>
        </w:rPr>
      </w:pPr>
      <w:r>
        <w:rPr>
          <w:b/>
          <w:bCs/>
          <w:sz w:val="28"/>
          <w:szCs w:val="28"/>
        </w:rPr>
        <w:t>2. Tồn tại, hạn chế</w:t>
      </w:r>
    </w:p>
    <w:p w14:paraId="4C50D339" w14:textId="77777777" w:rsidR="004577CA" w:rsidRDefault="006879CD">
      <w:pPr>
        <w:spacing w:before="120" w:after="120"/>
        <w:ind w:firstLine="709"/>
        <w:jc w:val="both"/>
        <w:outlineLvl w:val="0"/>
        <w:rPr>
          <w:b/>
          <w:bCs/>
          <w:sz w:val="28"/>
          <w:szCs w:val="28"/>
        </w:rPr>
      </w:pPr>
      <w:r>
        <w:rPr>
          <w:b/>
          <w:bCs/>
          <w:sz w:val="28"/>
          <w:szCs w:val="28"/>
        </w:rPr>
        <w:t>a) Về thể chế và công tác quản lý nhà nước</w:t>
      </w:r>
    </w:p>
    <w:p w14:paraId="3C45A736" w14:textId="77777777" w:rsidR="004577CA" w:rsidRDefault="006879CD">
      <w:pPr>
        <w:spacing w:before="120" w:after="120"/>
        <w:ind w:firstLine="709"/>
        <w:jc w:val="both"/>
        <w:outlineLvl w:val="0"/>
        <w:rPr>
          <w:b/>
          <w:bCs/>
          <w:sz w:val="28"/>
          <w:szCs w:val="28"/>
        </w:rPr>
      </w:pPr>
      <w:r>
        <w:rPr>
          <w:b/>
          <w:bCs/>
          <w:sz w:val="28"/>
          <w:szCs w:val="28"/>
        </w:rPr>
        <w:t>b) Hạ tầng logistics</w:t>
      </w:r>
    </w:p>
    <w:p w14:paraId="6B953A5A" w14:textId="77777777" w:rsidR="004577CA" w:rsidRDefault="006879CD">
      <w:pPr>
        <w:spacing w:before="120" w:after="120"/>
        <w:ind w:firstLine="709"/>
        <w:jc w:val="both"/>
        <w:outlineLvl w:val="0"/>
        <w:rPr>
          <w:b/>
          <w:bCs/>
          <w:sz w:val="28"/>
          <w:szCs w:val="28"/>
        </w:rPr>
      </w:pPr>
      <w:r>
        <w:rPr>
          <w:b/>
          <w:bCs/>
          <w:sz w:val="28"/>
          <w:szCs w:val="28"/>
        </w:rPr>
        <w:t>c) Doanh nghiệp và dịch vụ logistics</w:t>
      </w:r>
    </w:p>
    <w:p w14:paraId="4CECE689" w14:textId="77777777" w:rsidR="004577CA" w:rsidRDefault="006879CD">
      <w:pPr>
        <w:tabs>
          <w:tab w:val="num" w:pos="720"/>
        </w:tabs>
        <w:spacing w:before="120" w:after="120"/>
        <w:ind w:firstLine="709"/>
        <w:jc w:val="both"/>
        <w:outlineLvl w:val="0"/>
        <w:rPr>
          <w:b/>
          <w:bCs/>
          <w:sz w:val="28"/>
          <w:szCs w:val="28"/>
        </w:rPr>
      </w:pPr>
      <w:r>
        <w:rPr>
          <w:b/>
          <w:bCs/>
          <w:sz w:val="28"/>
          <w:szCs w:val="28"/>
        </w:rPr>
        <w:t>d) Nguồn nhân lực logistics</w:t>
      </w:r>
    </w:p>
    <w:p w14:paraId="2051BBB7" w14:textId="77777777" w:rsidR="004577CA" w:rsidRDefault="006879CD">
      <w:pPr>
        <w:spacing w:before="120" w:after="120"/>
        <w:ind w:firstLine="709"/>
        <w:jc w:val="both"/>
        <w:outlineLvl w:val="0"/>
        <w:rPr>
          <w:b/>
          <w:bCs/>
          <w:sz w:val="28"/>
          <w:szCs w:val="28"/>
        </w:rPr>
      </w:pPr>
      <w:r>
        <w:rPr>
          <w:b/>
          <w:bCs/>
          <w:sz w:val="28"/>
          <w:szCs w:val="28"/>
        </w:rPr>
        <w:t>e) Chuyển đổi số, logistics xanh còn chậm</w:t>
      </w:r>
    </w:p>
    <w:p w14:paraId="19FBB744" w14:textId="77777777" w:rsidR="004577CA" w:rsidRDefault="006879CD">
      <w:pPr>
        <w:spacing w:before="120" w:after="120"/>
        <w:ind w:firstLine="709"/>
        <w:jc w:val="both"/>
        <w:outlineLvl w:val="0"/>
        <w:rPr>
          <w:b/>
          <w:bCs/>
          <w:sz w:val="28"/>
          <w:szCs w:val="28"/>
        </w:rPr>
      </w:pPr>
      <w:r>
        <w:rPr>
          <w:b/>
          <w:bCs/>
          <w:sz w:val="28"/>
          <w:szCs w:val="28"/>
        </w:rPr>
        <w:t>f) Liên kết dịch vụ logistics với các địa phương trong vùng và liên vùng</w:t>
      </w:r>
    </w:p>
    <w:p w14:paraId="75ECDFE7" w14:textId="77777777" w:rsidR="004577CA" w:rsidRDefault="006879CD">
      <w:pPr>
        <w:spacing w:before="120" w:after="120"/>
        <w:ind w:firstLine="709"/>
        <w:jc w:val="both"/>
        <w:outlineLvl w:val="0"/>
        <w:rPr>
          <w:b/>
          <w:bCs/>
          <w:sz w:val="28"/>
          <w:szCs w:val="28"/>
        </w:rPr>
      </w:pPr>
      <w:r>
        <w:rPr>
          <w:b/>
          <w:bCs/>
          <w:sz w:val="28"/>
          <w:szCs w:val="28"/>
        </w:rPr>
        <w:t>3. Nguyên nhân tồn tại, hạn chế</w:t>
      </w:r>
    </w:p>
    <w:p w14:paraId="1B5698A8" w14:textId="77777777" w:rsidR="004577CA" w:rsidRDefault="006879CD">
      <w:pPr>
        <w:spacing w:before="120" w:after="120"/>
        <w:ind w:firstLine="709"/>
        <w:jc w:val="both"/>
        <w:outlineLvl w:val="0"/>
        <w:rPr>
          <w:b/>
          <w:bCs/>
          <w:sz w:val="28"/>
          <w:szCs w:val="28"/>
        </w:rPr>
      </w:pPr>
      <w:r>
        <w:rPr>
          <w:b/>
          <w:bCs/>
          <w:sz w:val="28"/>
          <w:szCs w:val="28"/>
        </w:rPr>
        <w:t>a) Nguyên nhân khách quan</w:t>
      </w:r>
    </w:p>
    <w:p w14:paraId="01DAE1B8" w14:textId="77777777" w:rsidR="004577CA" w:rsidRDefault="006879CD">
      <w:pPr>
        <w:spacing w:before="120" w:after="120"/>
        <w:ind w:firstLine="709"/>
        <w:jc w:val="both"/>
        <w:outlineLvl w:val="0"/>
        <w:rPr>
          <w:b/>
          <w:bCs/>
          <w:spacing w:val="-2"/>
          <w:sz w:val="28"/>
          <w:szCs w:val="28"/>
        </w:rPr>
      </w:pPr>
      <w:r>
        <w:rPr>
          <w:b/>
          <w:bCs/>
          <w:sz w:val="28"/>
          <w:szCs w:val="28"/>
        </w:rPr>
        <w:t>b) Nguyên nhân chủ quan</w:t>
      </w:r>
    </w:p>
    <w:p w14:paraId="3CCFEF1F" w14:textId="0E5920E4" w:rsidR="004577CA" w:rsidRDefault="004577CA">
      <w:pPr>
        <w:rPr>
          <w:b/>
          <w:sz w:val="28"/>
          <w:szCs w:val="28"/>
        </w:rPr>
      </w:pPr>
    </w:p>
    <w:p w14:paraId="17F26AA1" w14:textId="77777777" w:rsidR="006B5CBE" w:rsidRDefault="006B5CBE">
      <w:pPr>
        <w:rPr>
          <w:b/>
          <w:sz w:val="28"/>
          <w:szCs w:val="28"/>
        </w:rPr>
      </w:pPr>
      <w:r>
        <w:rPr>
          <w:b/>
          <w:sz w:val="28"/>
          <w:szCs w:val="28"/>
        </w:rPr>
        <w:br w:type="page"/>
      </w:r>
    </w:p>
    <w:p w14:paraId="10154B10" w14:textId="13289BEC" w:rsidR="004577CA" w:rsidRDefault="006879CD">
      <w:pPr>
        <w:spacing w:before="120" w:after="120"/>
        <w:ind w:firstLine="709"/>
        <w:jc w:val="center"/>
        <w:outlineLvl w:val="0"/>
        <w:rPr>
          <w:b/>
          <w:sz w:val="28"/>
          <w:szCs w:val="28"/>
        </w:rPr>
      </w:pPr>
      <w:r>
        <w:rPr>
          <w:b/>
          <w:sz w:val="28"/>
          <w:szCs w:val="28"/>
        </w:rPr>
        <w:lastRenderedPageBreak/>
        <w:t>PHẦN II</w:t>
      </w:r>
    </w:p>
    <w:p w14:paraId="1BED4D47" w14:textId="77777777" w:rsidR="004577CA" w:rsidRDefault="006879CD">
      <w:pPr>
        <w:spacing w:before="120" w:after="120"/>
        <w:ind w:firstLine="709"/>
        <w:jc w:val="center"/>
        <w:outlineLvl w:val="0"/>
        <w:rPr>
          <w:b/>
          <w:sz w:val="28"/>
          <w:szCs w:val="28"/>
        </w:rPr>
      </w:pPr>
      <w:r>
        <w:rPr>
          <w:b/>
          <w:sz w:val="28"/>
          <w:szCs w:val="28"/>
        </w:rPr>
        <w:t>QUAN ĐIỂM, MỤC TIÊU, NHIỆM VỤ VÀ GIẢI PHÁP PHÁT TRIỂN DỊCH VỤ LOGISTICS TỈNH THANH HÓA ĐẾN NĂM 2030, TẦM NHÌN ĐẾN NĂM 2050</w:t>
      </w:r>
    </w:p>
    <w:p w14:paraId="79BA5390" w14:textId="77777777" w:rsidR="004577CA" w:rsidRDefault="004577CA">
      <w:pPr>
        <w:pStyle w:val="NoSpacing"/>
      </w:pPr>
    </w:p>
    <w:p w14:paraId="7C24B30B" w14:textId="77777777" w:rsidR="004577CA" w:rsidRDefault="006879CD">
      <w:pPr>
        <w:spacing w:before="120" w:after="120"/>
        <w:ind w:firstLine="709"/>
        <w:jc w:val="both"/>
        <w:outlineLvl w:val="0"/>
        <w:rPr>
          <w:b/>
          <w:sz w:val="28"/>
          <w:szCs w:val="28"/>
          <w:lang w:val="nl-NL"/>
        </w:rPr>
      </w:pPr>
      <w:r>
        <w:rPr>
          <w:b/>
          <w:sz w:val="28"/>
          <w:szCs w:val="28"/>
        </w:rPr>
        <w:t>I. BỐI CẢNH, CƠ HỘI VÀ THÁCH THỨC GIAI ĐOẠN ĐẾN NĂM 2030, TẦM NHÌN 2050</w:t>
      </w:r>
    </w:p>
    <w:p w14:paraId="26F5B764" w14:textId="77777777" w:rsidR="004577CA" w:rsidRDefault="006879CD">
      <w:pPr>
        <w:spacing w:before="120" w:after="120"/>
        <w:ind w:firstLine="709"/>
        <w:jc w:val="both"/>
        <w:outlineLvl w:val="0"/>
        <w:rPr>
          <w:b/>
          <w:sz w:val="28"/>
          <w:szCs w:val="28"/>
        </w:rPr>
      </w:pPr>
      <w:r>
        <w:rPr>
          <w:b/>
          <w:bCs/>
          <w:sz w:val="28"/>
          <w:szCs w:val="28"/>
        </w:rPr>
        <w:t>1. Bối cảnh chung</w:t>
      </w:r>
    </w:p>
    <w:p w14:paraId="3B893DB0" w14:textId="77777777" w:rsidR="004577CA" w:rsidRDefault="006879CD">
      <w:pPr>
        <w:spacing w:before="120" w:after="120"/>
        <w:ind w:firstLine="709"/>
        <w:jc w:val="both"/>
        <w:outlineLvl w:val="0"/>
        <w:rPr>
          <w:b/>
          <w:bCs/>
          <w:sz w:val="28"/>
          <w:szCs w:val="28"/>
        </w:rPr>
      </w:pPr>
      <w:r>
        <w:rPr>
          <w:b/>
          <w:bCs/>
          <w:sz w:val="28"/>
          <w:szCs w:val="28"/>
        </w:rPr>
        <w:t>a) Bối cảnh quốc tế</w:t>
      </w:r>
    </w:p>
    <w:p w14:paraId="7C72BD49" w14:textId="77777777" w:rsidR="004577CA" w:rsidRDefault="006879CD">
      <w:pPr>
        <w:spacing w:before="120" w:after="120"/>
        <w:ind w:firstLine="709"/>
        <w:jc w:val="both"/>
        <w:outlineLvl w:val="0"/>
        <w:rPr>
          <w:b/>
          <w:bCs/>
          <w:sz w:val="28"/>
          <w:szCs w:val="28"/>
        </w:rPr>
      </w:pPr>
      <w:r>
        <w:rPr>
          <w:b/>
          <w:bCs/>
          <w:sz w:val="28"/>
          <w:szCs w:val="28"/>
        </w:rPr>
        <w:t>b) Bối cảnh trong nước</w:t>
      </w:r>
    </w:p>
    <w:p w14:paraId="6D59CF4D" w14:textId="77777777" w:rsidR="004577CA" w:rsidRDefault="006879CD">
      <w:pPr>
        <w:spacing w:before="120" w:after="120"/>
        <w:ind w:firstLine="709"/>
        <w:jc w:val="both"/>
        <w:outlineLvl w:val="0"/>
        <w:rPr>
          <w:b/>
          <w:bCs/>
          <w:sz w:val="28"/>
          <w:szCs w:val="28"/>
        </w:rPr>
      </w:pPr>
      <w:r>
        <w:rPr>
          <w:b/>
          <w:bCs/>
          <w:sz w:val="28"/>
          <w:szCs w:val="28"/>
        </w:rPr>
        <w:t>c) Bối cảnh trong tỉnh</w:t>
      </w:r>
    </w:p>
    <w:p w14:paraId="43C9C9E4" w14:textId="2F530120" w:rsidR="00DA2F15" w:rsidRDefault="00DA2F15">
      <w:pPr>
        <w:spacing w:before="120" w:after="120"/>
        <w:ind w:firstLine="709"/>
        <w:jc w:val="both"/>
        <w:outlineLvl w:val="0"/>
        <w:rPr>
          <w:b/>
          <w:bCs/>
          <w:sz w:val="28"/>
          <w:szCs w:val="28"/>
        </w:rPr>
      </w:pPr>
      <w:r w:rsidRPr="00FC4825">
        <w:rPr>
          <w:b/>
          <w:sz w:val="28"/>
          <w:szCs w:val="28"/>
        </w:rPr>
        <w:t xml:space="preserve">2. Đánh giá nhu cầu </w:t>
      </w:r>
      <w:r>
        <w:rPr>
          <w:b/>
          <w:sz w:val="28"/>
          <w:szCs w:val="28"/>
        </w:rPr>
        <w:t xml:space="preserve">vận tải hàng hoá </w:t>
      </w:r>
      <w:r w:rsidRPr="00FC4825">
        <w:rPr>
          <w:b/>
          <w:sz w:val="28"/>
          <w:szCs w:val="28"/>
        </w:rPr>
        <w:t>tỉnh Thanh Hóa</w:t>
      </w:r>
    </w:p>
    <w:p w14:paraId="5EF18625" w14:textId="0CC1D665" w:rsidR="004577CA" w:rsidRDefault="00DA2F15" w:rsidP="00AB4F98">
      <w:pPr>
        <w:spacing w:before="120" w:after="120"/>
        <w:ind w:firstLine="709"/>
        <w:jc w:val="both"/>
        <w:outlineLvl w:val="0"/>
        <w:rPr>
          <w:b/>
          <w:bCs/>
          <w:sz w:val="28"/>
          <w:szCs w:val="28"/>
        </w:rPr>
      </w:pPr>
      <w:r>
        <w:rPr>
          <w:b/>
          <w:bCs/>
          <w:sz w:val="28"/>
          <w:szCs w:val="28"/>
        </w:rPr>
        <w:t>3</w:t>
      </w:r>
      <w:r w:rsidR="006879CD">
        <w:rPr>
          <w:b/>
          <w:bCs/>
          <w:sz w:val="28"/>
          <w:szCs w:val="28"/>
        </w:rPr>
        <w:t>. Tiềm năng và cơ hội của Thanh Hóa</w:t>
      </w:r>
    </w:p>
    <w:p w14:paraId="752562FA" w14:textId="77777777" w:rsidR="004577CA" w:rsidRDefault="006879CD">
      <w:pPr>
        <w:spacing w:before="120" w:after="120"/>
        <w:ind w:firstLine="709"/>
        <w:jc w:val="both"/>
        <w:outlineLvl w:val="0"/>
        <w:rPr>
          <w:b/>
          <w:bCs/>
          <w:sz w:val="28"/>
          <w:szCs w:val="28"/>
        </w:rPr>
      </w:pPr>
      <w:r>
        <w:rPr>
          <w:b/>
          <w:bCs/>
          <w:sz w:val="28"/>
          <w:szCs w:val="28"/>
        </w:rPr>
        <w:t>3. Thách thức đặt ra</w:t>
      </w:r>
    </w:p>
    <w:p w14:paraId="694F6895" w14:textId="77777777" w:rsidR="004577CA" w:rsidRDefault="006879CD">
      <w:pPr>
        <w:spacing w:before="120" w:after="120"/>
        <w:ind w:firstLine="709"/>
        <w:jc w:val="both"/>
        <w:outlineLvl w:val="0"/>
        <w:rPr>
          <w:b/>
          <w:sz w:val="28"/>
          <w:szCs w:val="28"/>
        </w:rPr>
      </w:pPr>
      <w:r>
        <w:rPr>
          <w:b/>
          <w:sz w:val="28"/>
          <w:szCs w:val="28"/>
        </w:rPr>
        <w:t>II. QUAN ĐIỂM</w:t>
      </w:r>
    </w:p>
    <w:p w14:paraId="490DDAA1" w14:textId="4C4BEA02" w:rsidR="004577CA" w:rsidRDefault="006879CD" w:rsidP="00231A5A">
      <w:pPr>
        <w:spacing w:before="120" w:after="120"/>
        <w:ind w:firstLine="709"/>
        <w:rPr>
          <w:b/>
          <w:sz w:val="28"/>
          <w:szCs w:val="28"/>
        </w:rPr>
      </w:pPr>
      <w:r>
        <w:rPr>
          <w:b/>
          <w:sz w:val="28"/>
          <w:szCs w:val="28"/>
        </w:rPr>
        <w:t>III. MỤC TIÊU</w:t>
      </w:r>
    </w:p>
    <w:p w14:paraId="33893804" w14:textId="77777777" w:rsidR="004577CA" w:rsidRDefault="006879CD">
      <w:pPr>
        <w:spacing w:before="120" w:after="120"/>
        <w:ind w:firstLine="709"/>
        <w:jc w:val="both"/>
        <w:outlineLvl w:val="0"/>
        <w:rPr>
          <w:b/>
          <w:sz w:val="28"/>
          <w:szCs w:val="28"/>
          <w:lang w:val="nl-NL"/>
        </w:rPr>
      </w:pPr>
      <w:r>
        <w:rPr>
          <w:b/>
          <w:sz w:val="28"/>
          <w:szCs w:val="28"/>
          <w:lang w:val="nl-NL"/>
        </w:rPr>
        <w:t>1. Mục tiêu tổng quát</w:t>
      </w:r>
    </w:p>
    <w:p w14:paraId="7BD6E5C4" w14:textId="77777777" w:rsidR="004577CA" w:rsidRDefault="006879CD">
      <w:pPr>
        <w:spacing w:before="120" w:after="120"/>
        <w:ind w:firstLine="709"/>
        <w:jc w:val="both"/>
        <w:outlineLvl w:val="0"/>
        <w:rPr>
          <w:b/>
          <w:sz w:val="28"/>
          <w:szCs w:val="28"/>
          <w:lang w:val="nl-NL"/>
        </w:rPr>
      </w:pPr>
      <w:r>
        <w:rPr>
          <w:b/>
          <w:sz w:val="28"/>
          <w:szCs w:val="28"/>
          <w:lang w:val="nl-NL"/>
        </w:rPr>
        <w:t>2. Mục tiêu cụ thể</w:t>
      </w:r>
    </w:p>
    <w:p w14:paraId="7E3998DE" w14:textId="034A98F8" w:rsidR="004577CA" w:rsidRDefault="006879CD">
      <w:pPr>
        <w:spacing w:before="120" w:after="120"/>
        <w:ind w:firstLine="709"/>
        <w:jc w:val="both"/>
        <w:rPr>
          <w:b/>
          <w:bCs/>
          <w:sz w:val="28"/>
          <w:szCs w:val="28"/>
        </w:rPr>
      </w:pPr>
      <w:r>
        <w:rPr>
          <w:b/>
          <w:bCs/>
          <w:sz w:val="28"/>
          <w:szCs w:val="28"/>
        </w:rPr>
        <w:t>a) Giai đoạn đến năm 2030</w:t>
      </w:r>
    </w:p>
    <w:p w14:paraId="47E4D64F" w14:textId="5FDB1602" w:rsidR="004577CA" w:rsidRDefault="006879CD">
      <w:pPr>
        <w:spacing w:before="120" w:after="120"/>
        <w:ind w:firstLine="709"/>
        <w:jc w:val="both"/>
        <w:rPr>
          <w:b/>
          <w:bCs/>
          <w:sz w:val="28"/>
          <w:szCs w:val="28"/>
        </w:rPr>
      </w:pPr>
      <w:r>
        <w:rPr>
          <w:b/>
          <w:bCs/>
          <w:sz w:val="28"/>
          <w:szCs w:val="28"/>
        </w:rPr>
        <w:t>b) Tầm nhìn đến năm 2050</w:t>
      </w:r>
    </w:p>
    <w:p w14:paraId="5DA9E519" w14:textId="77777777" w:rsidR="004577CA" w:rsidRDefault="006879CD">
      <w:pPr>
        <w:spacing w:before="120" w:after="120"/>
        <w:ind w:firstLine="709"/>
        <w:jc w:val="both"/>
        <w:outlineLvl w:val="0"/>
        <w:rPr>
          <w:b/>
          <w:sz w:val="28"/>
          <w:szCs w:val="28"/>
        </w:rPr>
      </w:pPr>
      <w:r>
        <w:rPr>
          <w:b/>
          <w:sz w:val="28"/>
          <w:szCs w:val="28"/>
        </w:rPr>
        <w:t>IV. NHIỆM VỤ VÀ GIẢI PHÁP CHỦ YẾU</w:t>
      </w:r>
    </w:p>
    <w:p w14:paraId="59C6D6CF" w14:textId="72E836F3" w:rsidR="004577CA" w:rsidRDefault="006879CD">
      <w:pPr>
        <w:spacing w:before="120" w:after="120"/>
        <w:ind w:firstLine="709"/>
        <w:jc w:val="both"/>
        <w:outlineLvl w:val="0"/>
        <w:rPr>
          <w:b/>
          <w:sz w:val="28"/>
          <w:szCs w:val="28"/>
          <w:lang w:val="nl-NL"/>
        </w:rPr>
      </w:pPr>
      <w:r>
        <w:rPr>
          <w:b/>
          <w:sz w:val="28"/>
          <w:szCs w:val="28"/>
          <w:lang w:val="nl-NL"/>
        </w:rPr>
        <w:t>1. Nâng cao hiệu quả công tác quản lý nhà nước, hoàn thiện thể chế</w:t>
      </w:r>
    </w:p>
    <w:p w14:paraId="58ED4FA5" w14:textId="51910BA0" w:rsidR="004577CA" w:rsidRDefault="006879CD">
      <w:pPr>
        <w:spacing w:before="120" w:after="120"/>
        <w:ind w:firstLine="709"/>
        <w:jc w:val="both"/>
        <w:outlineLvl w:val="0"/>
        <w:rPr>
          <w:b/>
          <w:sz w:val="28"/>
          <w:szCs w:val="28"/>
          <w:lang w:val="nl-NL"/>
        </w:rPr>
      </w:pPr>
      <w:r>
        <w:rPr>
          <w:b/>
          <w:sz w:val="28"/>
          <w:szCs w:val="28"/>
          <w:lang w:val="nl-NL"/>
        </w:rPr>
        <w:t xml:space="preserve">2. Phát triển kết cấu hạ tầng logistics </w:t>
      </w:r>
      <w:r w:rsidR="0050072D">
        <w:rPr>
          <w:b/>
          <w:sz w:val="28"/>
          <w:szCs w:val="28"/>
          <w:lang w:val="nl-NL"/>
        </w:rPr>
        <w:t xml:space="preserve">đồng bộ </w:t>
      </w:r>
      <w:r>
        <w:rPr>
          <w:b/>
          <w:sz w:val="28"/>
          <w:szCs w:val="28"/>
          <w:lang w:val="nl-NL"/>
        </w:rPr>
        <w:t xml:space="preserve">và </w:t>
      </w:r>
      <w:r w:rsidR="0050072D">
        <w:rPr>
          <w:b/>
          <w:sz w:val="28"/>
          <w:szCs w:val="28"/>
          <w:lang w:val="nl-NL"/>
        </w:rPr>
        <w:t>tăng cường kết nối đa phương thức</w:t>
      </w:r>
    </w:p>
    <w:p w14:paraId="271F210B" w14:textId="4477E300" w:rsidR="004577CA" w:rsidRDefault="006879CD">
      <w:pPr>
        <w:spacing w:before="120" w:after="120"/>
        <w:ind w:firstLine="709"/>
        <w:jc w:val="both"/>
        <w:outlineLvl w:val="0"/>
        <w:rPr>
          <w:b/>
          <w:sz w:val="28"/>
          <w:szCs w:val="28"/>
          <w:lang w:val="nl-NL"/>
        </w:rPr>
      </w:pPr>
      <w:r>
        <w:rPr>
          <w:b/>
          <w:sz w:val="28"/>
          <w:szCs w:val="28"/>
          <w:lang w:val="nl-NL"/>
        </w:rPr>
        <w:t>3. Thúc đẩy liên kết vùng và tạo lập nguồn hàng</w:t>
      </w:r>
    </w:p>
    <w:p w14:paraId="0E7727A1" w14:textId="464C43BA" w:rsidR="004577CA" w:rsidRDefault="006879CD">
      <w:pPr>
        <w:spacing w:before="120" w:after="120"/>
        <w:ind w:firstLine="709"/>
        <w:jc w:val="both"/>
        <w:outlineLvl w:val="0"/>
        <w:rPr>
          <w:b/>
          <w:sz w:val="28"/>
          <w:szCs w:val="28"/>
          <w:lang w:val="nl-NL"/>
        </w:rPr>
      </w:pPr>
      <w:r>
        <w:rPr>
          <w:b/>
          <w:sz w:val="28"/>
          <w:szCs w:val="28"/>
          <w:lang w:val="nl-NL"/>
        </w:rPr>
        <w:t>4. Nâng cao năng lực doanh nghiệp và phát triển thị trường</w:t>
      </w:r>
    </w:p>
    <w:p w14:paraId="20CCF35E" w14:textId="38318C35" w:rsidR="004577CA" w:rsidRDefault="006879CD">
      <w:pPr>
        <w:spacing w:before="120" w:after="120"/>
        <w:ind w:firstLine="709"/>
        <w:jc w:val="both"/>
        <w:outlineLvl w:val="0"/>
        <w:rPr>
          <w:b/>
          <w:sz w:val="28"/>
          <w:szCs w:val="28"/>
          <w:lang w:val="nl-NL"/>
        </w:rPr>
      </w:pPr>
      <w:r>
        <w:rPr>
          <w:b/>
          <w:sz w:val="28"/>
          <w:szCs w:val="28"/>
          <w:lang w:val="nl-NL"/>
        </w:rPr>
        <w:t xml:space="preserve">5. </w:t>
      </w:r>
      <w:r w:rsidR="00956448" w:rsidRPr="00FA5017">
        <w:rPr>
          <w:rFonts w:eastAsia="Times New Roman"/>
          <w:b/>
          <w:sz w:val="28"/>
          <w:szCs w:val="28"/>
        </w:rPr>
        <w:t>Thúc đẩy khoa học, công nghệ, chuyển đổi số và chuyển đổi xanh trong logistics</w:t>
      </w:r>
    </w:p>
    <w:p w14:paraId="7E994F48" w14:textId="76CF1068" w:rsidR="004577CA" w:rsidRDefault="006879CD">
      <w:pPr>
        <w:spacing w:before="120" w:after="120"/>
        <w:ind w:firstLine="709"/>
        <w:jc w:val="both"/>
        <w:outlineLvl w:val="0"/>
        <w:rPr>
          <w:b/>
          <w:sz w:val="28"/>
          <w:szCs w:val="28"/>
          <w:lang w:val="nl-NL"/>
        </w:rPr>
      </w:pPr>
      <w:r>
        <w:rPr>
          <w:b/>
          <w:sz w:val="28"/>
          <w:szCs w:val="28"/>
          <w:lang w:val="nl-NL"/>
        </w:rPr>
        <w:t>6. Phát triển nguồn nhân lực chất lượng cao</w:t>
      </w:r>
    </w:p>
    <w:p w14:paraId="7642E576" w14:textId="77777777" w:rsidR="004577CA" w:rsidRDefault="006879CD">
      <w:pPr>
        <w:spacing w:before="120" w:after="120"/>
        <w:ind w:firstLine="709"/>
        <w:jc w:val="both"/>
        <w:outlineLvl w:val="0"/>
        <w:rPr>
          <w:b/>
          <w:sz w:val="28"/>
          <w:szCs w:val="28"/>
        </w:rPr>
      </w:pPr>
      <w:r>
        <w:rPr>
          <w:b/>
          <w:sz w:val="28"/>
          <w:szCs w:val="28"/>
        </w:rPr>
        <w:t>V. CÁC NHIỆM VỤ TRỌNG TÂM, ĐỘT PHÁ ĐỀ XUẤT GIAI ĐOẠN 2026 – 2030</w:t>
      </w:r>
    </w:p>
    <w:p w14:paraId="2C989578" w14:textId="50D6CD4F" w:rsidR="004577CA" w:rsidRDefault="004577CA">
      <w:pPr>
        <w:pStyle w:val="NoSpacing"/>
      </w:pPr>
    </w:p>
    <w:p w14:paraId="1FBC0360" w14:textId="77777777" w:rsidR="002663A6" w:rsidRDefault="002663A6">
      <w:pPr>
        <w:rPr>
          <w:b/>
          <w:sz w:val="28"/>
          <w:szCs w:val="28"/>
          <w:lang w:val="nl-NL"/>
        </w:rPr>
      </w:pPr>
      <w:r>
        <w:rPr>
          <w:b/>
          <w:sz w:val="28"/>
          <w:szCs w:val="28"/>
          <w:lang w:val="nl-NL"/>
        </w:rPr>
        <w:br w:type="page"/>
      </w:r>
    </w:p>
    <w:p w14:paraId="74AAD457" w14:textId="5B8F339D" w:rsidR="004577CA" w:rsidRDefault="006879CD">
      <w:pPr>
        <w:spacing w:before="120" w:after="120"/>
        <w:jc w:val="center"/>
        <w:outlineLvl w:val="0"/>
        <w:rPr>
          <w:b/>
          <w:sz w:val="28"/>
          <w:szCs w:val="28"/>
          <w:lang w:val="nl-NL"/>
        </w:rPr>
      </w:pPr>
      <w:r>
        <w:rPr>
          <w:b/>
          <w:sz w:val="28"/>
          <w:szCs w:val="28"/>
          <w:lang w:val="nl-NL"/>
        </w:rPr>
        <w:lastRenderedPageBreak/>
        <w:t>PHẦN III</w:t>
      </w:r>
    </w:p>
    <w:p w14:paraId="58A0F857" w14:textId="77777777" w:rsidR="004577CA" w:rsidRDefault="006879CD">
      <w:pPr>
        <w:spacing w:before="120" w:after="120"/>
        <w:jc w:val="center"/>
        <w:outlineLvl w:val="0"/>
        <w:rPr>
          <w:b/>
          <w:sz w:val="28"/>
          <w:szCs w:val="28"/>
          <w:lang w:val="nl-NL"/>
        </w:rPr>
      </w:pPr>
      <w:r>
        <w:rPr>
          <w:b/>
          <w:sz w:val="28"/>
          <w:szCs w:val="28"/>
          <w:lang w:val="nl-NL"/>
        </w:rPr>
        <w:t>TỔ CHỨC THỰC HIỆN</w:t>
      </w:r>
    </w:p>
    <w:p w14:paraId="32640509" w14:textId="77777777" w:rsidR="004577CA" w:rsidRDefault="004577CA">
      <w:pPr>
        <w:pStyle w:val="NoSpacing"/>
        <w:rPr>
          <w:lang w:val="nl-NL"/>
        </w:rPr>
      </w:pPr>
    </w:p>
    <w:p w14:paraId="42220588" w14:textId="77777777" w:rsidR="004577CA" w:rsidRDefault="006879CD" w:rsidP="00DA54B4">
      <w:pPr>
        <w:spacing w:before="120" w:after="120" w:line="340" w:lineRule="exact"/>
        <w:ind w:firstLine="709"/>
        <w:jc w:val="both"/>
        <w:outlineLvl w:val="2"/>
        <w:rPr>
          <w:b/>
          <w:sz w:val="28"/>
          <w:szCs w:val="28"/>
        </w:rPr>
      </w:pPr>
      <w:r>
        <w:rPr>
          <w:b/>
          <w:sz w:val="28"/>
          <w:szCs w:val="28"/>
        </w:rPr>
        <w:t>I. Đối với các cơ quan Đảng</w:t>
      </w:r>
    </w:p>
    <w:p w14:paraId="33EAA6E5" w14:textId="00B55DD2" w:rsidR="00B15155" w:rsidRDefault="00B15155" w:rsidP="00DA54B4">
      <w:pPr>
        <w:spacing w:before="120" w:after="120" w:line="340" w:lineRule="exact"/>
        <w:ind w:firstLine="709"/>
        <w:jc w:val="both"/>
        <w:outlineLvl w:val="2"/>
        <w:rPr>
          <w:b/>
          <w:sz w:val="28"/>
          <w:szCs w:val="28"/>
        </w:rPr>
      </w:pPr>
      <w:r>
        <w:rPr>
          <w:b/>
          <w:sz w:val="28"/>
          <w:szCs w:val="28"/>
        </w:rPr>
        <w:t>1. Ban Thường vụ Tỉnh ủy</w:t>
      </w:r>
    </w:p>
    <w:p w14:paraId="558257E5" w14:textId="48DCF477" w:rsidR="00B15155" w:rsidRDefault="00B15155" w:rsidP="00DA54B4">
      <w:pPr>
        <w:spacing w:before="120" w:after="120" w:line="340" w:lineRule="exact"/>
        <w:ind w:firstLine="709"/>
        <w:jc w:val="both"/>
        <w:outlineLvl w:val="2"/>
        <w:rPr>
          <w:sz w:val="28"/>
          <w:szCs w:val="28"/>
        </w:rPr>
      </w:pPr>
      <w:r>
        <w:rPr>
          <w:b/>
          <w:sz w:val="28"/>
          <w:szCs w:val="28"/>
        </w:rPr>
        <w:t xml:space="preserve">2. </w:t>
      </w:r>
      <w:r>
        <w:rPr>
          <w:b/>
          <w:bCs/>
          <w:sz w:val="28"/>
          <w:szCs w:val="28"/>
        </w:rPr>
        <w:t>Đảng ủy HĐND, Đản ủy UBND tỉnh:</w:t>
      </w:r>
    </w:p>
    <w:p w14:paraId="458AEB64" w14:textId="43C9AED5" w:rsidR="00B15155" w:rsidRDefault="00B15155" w:rsidP="00DA54B4">
      <w:pPr>
        <w:spacing w:before="120" w:after="120" w:line="340" w:lineRule="exact"/>
        <w:ind w:firstLine="709"/>
        <w:jc w:val="both"/>
        <w:outlineLvl w:val="2"/>
        <w:rPr>
          <w:sz w:val="28"/>
          <w:szCs w:val="28"/>
        </w:rPr>
      </w:pPr>
      <w:r>
        <w:rPr>
          <w:b/>
          <w:sz w:val="28"/>
          <w:szCs w:val="28"/>
        </w:rPr>
        <w:t>3.</w:t>
      </w:r>
      <w:r>
        <w:rPr>
          <w:sz w:val="28"/>
          <w:szCs w:val="28"/>
        </w:rPr>
        <w:t xml:space="preserve"> </w:t>
      </w:r>
      <w:r>
        <w:rPr>
          <w:b/>
          <w:bCs/>
          <w:sz w:val="28"/>
          <w:szCs w:val="28"/>
        </w:rPr>
        <w:t>Các cấp ủy đảng, chính quyền địa phương, cơ quan</w:t>
      </w:r>
      <w:r w:rsidR="00DA2F15">
        <w:rPr>
          <w:b/>
          <w:bCs/>
          <w:sz w:val="28"/>
          <w:szCs w:val="28"/>
        </w:rPr>
        <w:t>,</w:t>
      </w:r>
      <w:r>
        <w:rPr>
          <w:b/>
          <w:bCs/>
          <w:sz w:val="28"/>
          <w:szCs w:val="28"/>
        </w:rPr>
        <w:t xml:space="preserve"> đơn vị chức năng</w:t>
      </w:r>
      <w:r>
        <w:rPr>
          <w:sz w:val="28"/>
          <w:szCs w:val="28"/>
        </w:rPr>
        <w:t xml:space="preserve"> </w:t>
      </w:r>
    </w:p>
    <w:p w14:paraId="170C4733" w14:textId="0DE561DC" w:rsidR="00B15155" w:rsidRDefault="00B15155" w:rsidP="00DA54B4">
      <w:pPr>
        <w:spacing w:before="120" w:after="120" w:line="340" w:lineRule="exact"/>
        <w:ind w:firstLine="709"/>
        <w:jc w:val="both"/>
        <w:outlineLvl w:val="2"/>
        <w:rPr>
          <w:b/>
          <w:bCs/>
          <w:sz w:val="28"/>
          <w:szCs w:val="28"/>
        </w:rPr>
      </w:pPr>
      <w:r>
        <w:rPr>
          <w:b/>
          <w:sz w:val="28"/>
          <w:szCs w:val="28"/>
        </w:rPr>
        <w:t>4.</w:t>
      </w:r>
      <w:r>
        <w:rPr>
          <w:sz w:val="28"/>
          <w:szCs w:val="28"/>
        </w:rPr>
        <w:t xml:space="preserve"> </w:t>
      </w:r>
      <w:r>
        <w:rPr>
          <w:b/>
          <w:bCs/>
          <w:sz w:val="28"/>
          <w:szCs w:val="28"/>
        </w:rPr>
        <w:t xml:space="preserve">Mặt trận Tổ quốc và các tổ chức chính trị </w:t>
      </w:r>
      <w:r w:rsidR="00DA2F15">
        <w:rPr>
          <w:b/>
          <w:bCs/>
          <w:sz w:val="28"/>
          <w:szCs w:val="28"/>
        </w:rPr>
        <w:t xml:space="preserve">- </w:t>
      </w:r>
      <w:r>
        <w:rPr>
          <w:b/>
          <w:bCs/>
          <w:sz w:val="28"/>
          <w:szCs w:val="28"/>
        </w:rPr>
        <w:t>xã hội</w:t>
      </w:r>
    </w:p>
    <w:p w14:paraId="7BB15FB5" w14:textId="5EB1AE45" w:rsidR="00DA2F15" w:rsidRDefault="00DA2F15" w:rsidP="00DA54B4">
      <w:pPr>
        <w:spacing w:before="120" w:after="120" w:line="340" w:lineRule="exact"/>
        <w:ind w:firstLine="709"/>
        <w:jc w:val="both"/>
        <w:outlineLvl w:val="2"/>
        <w:rPr>
          <w:sz w:val="28"/>
          <w:szCs w:val="28"/>
        </w:rPr>
      </w:pPr>
      <w:r>
        <w:rPr>
          <w:b/>
          <w:sz w:val="28"/>
          <w:szCs w:val="28"/>
        </w:rPr>
        <w:t xml:space="preserve">5. Ủy </w:t>
      </w:r>
      <w:r>
        <w:rPr>
          <w:b/>
          <w:bCs/>
          <w:sz w:val="28"/>
          <w:szCs w:val="28"/>
        </w:rPr>
        <w:t>b</w:t>
      </w:r>
      <w:r w:rsidRPr="00DA54B4">
        <w:rPr>
          <w:b/>
          <w:bCs/>
          <w:sz w:val="28"/>
          <w:szCs w:val="28"/>
        </w:rPr>
        <w:t>an</w:t>
      </w:r>
      <w:r>
        <w:rPr>
          <w:b/>
          <w:sz w:val="28"/>
          <w:szCs w:val="28"/>
        </w:rPr>
        <w:t xml:space="preserve"> Kiểm tra Tỉnh ủy, các ban của Tỉnh ủy, Văn phòng Tỉnh ủy</w:t>
      </w:r>
    </w:p>
    <w:p w14:paraId="55FB7395" w14:textId="77777777" w:rsidR="004577CA" w:rsidRDefault="006879CD" w:rsidP="00B15155">
      <w:pPr>
        <w:spacing w:before="120" w:after="120" w:line="340" w:lineRule="exact"/>
        <w:ind w:firstLine="709"/>
        <w:jc w:val="both"/>
        <w:outlineLvl w:val="2"/>
        <w:rPr>
          <w:sz w:val="28"/>
          <w:szCs w:val="28"/>
        </w:rPr>
      </w:pPr>
      <w:r>
        <w:rPr>
          <w:b/>
          <w:sz w:val="28"/>
          <w:szCs w:val="28"/>
          <w:lang w:val="nl-NL"/>
        </w:rPr>
        <w:t>II. Đối với các Sở, ngành</w:t>
      </w:r>
    </w:p>
    <w:p w14:paraId="2A8E00CF"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 Sở Công Thương</w:t>
      </w:r>
    </w:p>
    <w:p w14:paraId="23D6447C"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2. Sở Xây dựng</w:t>
      </w:r>
    </w:p>
    <w:p w14:paraId="06600CDF"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3. Sở Tài chính</w:t>
      </w:r>
    </w:p>
    <w:p w14:paraId="593264E2"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4. Sở Nông nghiệp và Môi trường</w:t>
      </w:r>
    </w:p>
    <w:p w14:paraId="3E70E381"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5. Sở Khoa học và Công nghệ</w:t>
      </w:r>
    </w:p>
    <w:p w14:paraId="0259FC11"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6. Ban Quản lý KKT Nghi Sơn và các KCN</w:t>
      </w:r>
    </w:p>
    <w:p w14:paraId="1A07EC41"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7. Sở Giáo dục và Đào tạo</w:t>
      </w:r>
    </w:p>
    <w:p w14:paraId="25D60CFE"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8. Sở Nội vụ</w:t>
      </w:r>
    </w:p>
    <w:p w14:paraId="2414B13C"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9. Sở Ngoại vụ</w:t>
      </w:r>
    </w:p>
    <w:p w14:paraId="546132A5"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10. Sở Tư pháp</w:t>
      </w:r>
    </w:p>
    <w:p w14:paraId="5B8FD6D2"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11. Chi cục Hải quan khu vực X</w:t>
      </w:r>
    </w:p>
    <w:p w14:paraId="4CA0BB08"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12. Cảng vụ Hàng hải Thanh Hóa</w:t>
      </w:r>
    </w:p>
    <w:p w14:paraId="5EF178AF"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13. Công an tỉnh</w:t>
      </w:r>
    </w:p>
    <w:p w14:paraId="234939E4"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14. Ban Chỉ huy Bộ đội Biên phòng tỉnh</w:t>
      </w:r>
    </w:p>
    <w:p w14:paraId="3CF60E5E"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15. Ngân hàng Nhà nước Khu vực 7</w:t>
      </w:r>
    </w:p>
    <w:p w14:paraId="6A2D95E4" w14:textId="77777777"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16. Ngân hàng Chính sách xã hội Chi nhánh Thanh Hóa</w:t>
      </w:r>
    </w:p>
    <w:p w14:paraId="29C572F2" w14:textId="77777777" w:rsidR="004577CA" w:rsidRDefault="006879CD">
      <w:pPr>
        <w:spacing w:before="120" w:after="120" w:line="340" w:lineRule="exact"/>
        <w:ind w:firstLine="709"/>
        <w:jc w:val="both"/>
        <w:outlineLvl w:val="2"/>
        <w:rPr>
          <w:rFonts w:eastAsia="Times New Roman"/>
          <w:b/>
          <w:bCs/>
          <w:sz w:val="28"/>
          <w:szCs w:val="28"/>
          <w:lang w:eastAsia="vi-VN"/>
        </w:rPr>
      </w:pPr>
      <w:r>
        <w:rPr>
          <w:rFonts w:eastAsia="Times New Roman"/>
          <w:b/>
          <w:bCs/>
          <w:sz w:val="28"/>
          <w:szCs w:val="28"/>
          <w:lang w:val="vi-VN" w:eastAsia="vi-VN"/>
        </w:rPr>
        <w:t>17. Thống kê tỉnh Thanh Hóa</w:t>
      </w:r>
    </w:p>
    <w:p w14:paraId="1A06BD65" w14:textId="7589250D" w:rsidR="002663A6" w:rsidRPr="002663A6" w:rsidRDefault="002663A6">
      <w:pPr>
        <w:spacing w:before="120" w:after="120" w:line="340" w:lineRule="exact"/>
        <w:ind w:firstLine="709"/>
        <w:jc w:val="both"/>
        <w:outlineLvl w:val="2"/>
        <w:rPr>
          <w:rFonts w:eastAsia="Times New Roman"/>
          <w:b/>
          <w:bCs/>
          <w:sz w:val="28"/>
          <w:szCs w:val="28"/>
          <w:lang w:eastAsia="vi-VN"/>
        </w:rPr>
      </w:pPr>
      <w:r>
        <w:rPr>
          <w:rFonts w:eastAsia="Times New Roman"/>
          <w:b/>
          <w:bCs/>
          <w:sz w:val="28"/>
          <w:szCs w:val="28"/>
          <w:lang w:eastAsia="vi-VN"/>
        </w:rPr>
        <w:t>18. Thuế tỉnh Thanh Hoá</w:t>
      </w:r>
    </w:p>
    <w:p w14:paraId="61247AF6" w14:textId="4BD9C939" w:rsidR="004577CA" w:rsidRDefault="006879CD">
      <w:pPr>
        <w:spacing w:before="120" w:after="120" w:line="340" w:lineRule="exact"/>
        <w:ind w:firstLine="709"/>
        <w:jc w:val="both"/>
        <w:outlineLvl w:val="2"/>
        <w:rPr>
          <w:rFonts w:eastAsia="Times New Roman"/>
          <w:b/>
          <w:bCs/>
          <w:sz w:val="28"/>
          <w:szCs w:val="28"/>
          <w:lang w:val="vi-VN" w:eastAsia="vi-VN"/>
        </w:rPr>
      </w:pPr>
      <w:r>
        <w:rPr>
          <w:rFonts w:eastAsia="Times New Roman"/>
          <w:b/>
          <w:bCs/>
          <w:sz w:val="28"/>
          <w:szCs w:val="28"/>
          <w:lang w:val="vi-VN" w:eastAsia="vi-VN"/>
        </w:rPr>
        <w:t>1</w:t>
      </w:r>
      <w:r w:rsidR="002663A6">
        <w:rPr>
          <w:rFonts w:eastAsia="Times New Roman"/>
          <w:b/>
          <w:bCs/>
          <w:sz w:val="28"/>
          <w:szCs w:val="28"/>
          <w:lang w:eastAsia="vi-VN"/>
        </w:rPr>
        <w:t>9</w:t>
      </w:r>
      <w:r>
        <w:rPr>
          <w:rFonts w:eastAsia="Times New Roman"/>
          <w:b/>
          <w:bCs/>
          <w:sz w:val="28"/>
          <w:szCs w:val="28"/>
          <w:lang w:val="vi-VN" w:eastAsia="vi-VN"/>
        </w:rPr>
        <w:t>. UBND các xã, phường</w:t>
      </w:r>
    </w:p>
    <w:p w14:paraId="1ADB1BB3" w14:textId="41F68C1C" w:rsidR="004577CA" w:rsidRDefault="002663A6">
      <w:pPr>
        <w:spacing w:before="120" w:after="120" w:line="340" w:lineRule="exact"/>
        <w:ind w:firstLine="709"/>
        <w:jc w:val="both"/>
        <w:rPr>
          <w:rFonts w:eastAsia="Times New Roman"/>
          <w:b/>
          <w:bCs/>
          <w:sz w:val="28"/>
          <w:szCs w:val="28"/>
          <w:lang w:eastAsia="vi-VN"/>
        </w:rPr>
      </w:pPr>
      <w:r>
        <w:rPr>
          <w:rFonts w:eastAsia="Times New Roman"/>
          <w:b/>
          <w:bCs/>
          <w:sz w:val="28"/>
          <w:szCs w:val="28"/>
          <w:lang w:eastAsia="vi-VN"/>
        </w:rPr>
        <w:t>20</w:t>
      </w:r>
      <w:r w:rsidR="006879CD">
        <w:rPr>
          <w:rFonts w:eastAsia="Times New Roman"/>
          <w:b/>
          <w:bCs/>
          <w:sz w:val="28"/>
          <w:szCs w:val="28"/>
          <w:lang w:eastAsia="vi-VN"/>
        </w:rPr>
        <w:t>. Các cơ sở giáo dục, đào tạo</w:t>
      </w:r>
    </w:p>
    <w:p w14:paraId="6FA27434" w14:textId="77777777" w:rsidR="008830FB" w:rsidRDefault="008830FB">
      <w:pPr>
        <w:rPr>
          <w:rFonts w:ascii=".VnTimeH" w:eastAsia="Times New Roman" w:hAnsi=".VnTimeH"/>
          <w:sz w:val="28"/>
          <w:szCs w:val="28"/>
          <w:lang w:val="nl-NL" w:eastAsia="x-none"/>
        </w:rPr>
      </w:pPr>
      <w:r>
        <w:rPr>
          <w:b/>
          <w:sz w:val="28"/>
          <w:lang w:val="nl-NL"/>
        </w:rPr>
        <w:br w:type="page"/>
      </w:r>
    </w:p>
    <w:p w14:paraId="3B3E3964" w14:textId="25F62342" w:rsidR="008830FB" w:rsidRDefault="008830FB" w:rsidP="00DA2F15">
      <w:pPr>
        <w:spacing w:before="360" w:after="360"/>
        <w:ind w:firstLine="709"/>
        <w:jc w:val="both"/>
        <w:outlineLvl w:val="0"/>
        <w:rPr>
          <w:b/>
          <w:sz w:val="28"/>
          <w:szCs w:val="28"/>
          <w:lang w:val="nl-NL"/>
        </w:rPr>
      </w:pPr>
      <w:r>
        <w:rPr>
          <w:b/>
          <w:sz w:val="28"/>
          <w:szCs w:val="28"/>
          <w:lang w:val="nl-NL"/>
        </w:rPr>
        <w:lastRenderedPageBreak/>
        <w:t xml:space="preserve">PHỤ LỤC: </w:t>
      </w:r>
      <w:r w:rsidR="00FA19CD">
        <w:rPr>
          <w:b/>
          <w:sz w:val="28"/>
          <w:szCs w:val="28"/>
          <w:lang w:val="nl-NL"/>
        </w:rPr>
        <w:t>GIẢI TRÌNH</w:t>
      </w:r>
      <w:r>
        <w:rPr>
          <w:b/>
          <w:sz w:val="28"/>
          <w:szCs w:val="28"/>
          <w:lang w:val="nl-NL"/>
        </w:rPr>
        <w:t xml:space="preserve"> CÁC CHỈ TIÊU CỦA NGHỊ QUY</w:t>
      </w:r>
      <w:r w:rsidR="0096620C">
        <w:rPr>
          <w:b/>
          <w:sz w:val="28"/>
          <w:szCs w:val="28"/>
          <w:lang w:val="nl-NL"/>
        </w:rPr>
        <w:t>ẾT</w:t>
      </w:r>
    </w:p>
    <w:p w14:paraId="49B05D96" w14:textId="0E0332D7" w:rsidR="00DA2F15" w:rsidRDefault="00DA2F15" w:rsidP="00DA2F15">
      <w:pPr>
        <w:spacing w:before="360" w:after="360"/>
        <w:ind w:firstLine="709"/>
        <w:jc w:val="both"/>
        <w:outlineLvl w:val="0"/>
        <w:rPr>
          <w:b/>
          <w:bCs/>
          <w:sz w:val="28"/>
          <w:lang w:val="nl-NL"/>
        </w:rPr>
      </w:pPr>
      <w:r w:rsidRPr="008613E2">
        <w:rPr>
          <w:b/>
          <w:bCs/>
          <w:sz w:val="28"/>
          <w:lang w:val="nl-NL"/>
        </w:rPr>
        <w:t>Biểu tổng hợp so sánh chỉ tiêu Nghị Quyết với chỉ tiêu của Trung ương</w:t>
      </w:r>
    </w:p>
    <w:sdt>
      <w:sdtPr>
        <w:rPr>
          <w:b/>
          <w:sz w:val="28"/>
          <w:szCs w:val="28"/>
        </w:rPr>
        <w:id w:val="33474528"/>
        <w:docPartObj>
          <w:docPartGallery w:val="Bibliographies"/>
          <w:docPartUnique/>
        </w:docPartObj>
      </w:sdtPr>
      <w:sdtEndPr>
        <w:rPr>
          <w:b w:val="0"/>
          <w:sz w:val="24"/>
          <w:szCs w:val="24"/>
        </w:rPr>
      </w:sdtEndPr>
      <w:sdtContent>
        <w:p w14:paraId="2215C51A" w14:textId="77777777" w:rsidR="00DA2F15" w:rsidRPr="006B5CBE" w:rsidRDefault="00DA2F15" w:rsidP="00DA2F15">
          <w:pPr>
            <w:spacing w:before="120" w:after="120"/>
            <w:ind w:firstLine="709"/>
            <w:jc w:val="both"/>
            <w:rPr>
              <w:b/>
              <w:sz w:val="28"/>
              <w:szCs w:val="28"/>
            </w:rPr>
          </w:pPr>
          <w:r w:rsidRPr="006B5CBE">
            <w:rPr>
              <w:b/>
              <w:sz w:val="28"/>
              <w:szCs w:val="28"/>
            </w:rPr>
            <w:t>Tài liệu tham khảo</w:t>
          </w:r>
        </w:p>
        <w:p w14:paraId="38373FA7" w14:textId="77777777" w:rsidR="00DA2F15" w:rsidRDefault="005549EE" w:rsidP="00DA2F15">
          <w:pPr>
            <w:jc w:val="both"/>
          </w:pPr>
        </w:p>
      </w:sdtContent>
    </w:sdt>
    <w:p w14:paraId="076261E1" w14:textId="77777777" w:rsidR="00DA2F15" w:rsidRDefault="00DA2F15" w:rsidP="00DA2F15">
      <w:pPr>
        <w:spacing w:before="360" w:after="360"/>
        <w:ind w:firstLine="709"/>
        <w:jc w:val="both"/>
        <w:outlineLvl w:val="0"/>
        <w:rPr>
          <w:b/>
          <w:sz w:val="28"/>
          <w:szCs w:val="28"/>
          <w:lang w:val="nl-NL"/>
        </w:rPr>
      </w:pPr>
    </w:p>
    <w:p w14:paraId="5E2C2A72" w14:textId="77777777" w:rsidR="008613E2" w:rsidRDefault="008613E2" w:rsidP="00E870E1">
      <w:pPr>
        <w:spacing w:before="120" w:after="120"/>
        <w:jc w:val="both"/>
        <w:rPr>
          <w:b/>
          <w:bCs/>
          <w:sz w:val="28"/>
          <w:lang w:val="nl-NL"/>
        </w:rPr>
      </w:pPr>
    </w:p>
    <w:p w14:paraId="011FEA4A" w14:textId="3A91AEE7" w:rsidR="004577CA" w:rsidRDefault="004577CA" w:rsidP="00DA2F15">
      <w:pPr>
        <w:spacing w:before="120" w:after="120"/>
        <w:ind w:firstLine="709"/>
        <w:jc w:val="center"/>
      </w:pPr>
    </w:p>
    <w:sectPr w:rsidR="004577CA" w:rsidSect="00DA2F15">
      <w:pgSz w:w="11906" w:h="16838"/>
      <w:pgMar w:top="1134" w:right="1701"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B74B4" w14:textId="77777777" w:rsidR="005549EE" w:rsidRDefault="005549EE">
      <w:r>
        <w:separator/>
      </w:r>
    </w:p>
  </w:endnote>
  <w:endnote w:type="continuationSeparator" w:id="0">
    <w:p w14:paraId="1E9407FD" w14:textId="77777777" w:rsidR="005549EE" w:rsidRDefault="00554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8331F0" w14:textId="77777777" w:rsidR="005549EE" w:rsidRDefault="005549EE">
      <w:r>
        <w:separator/>
      </w:r>
    </w:p>
  </w:footnote>
  <w:footnote w:type="continuationSeparator" w:id="0">
    <w:p w14:paraId="487C9304" w14:textId="77777777" w:rsidR="005549EE" w:rsidRDefault="00554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2200468"/>
      <w:docPartObj>
        <w:docPartGallery w:val="Page Numbers (Top of Page)"/>
        <w:docPartUnique/>
      </w:docPartObj>
    </w:sdtPr>
    <w:sdtEndPr>
      <w:rPr>
        <w:rFonts w:ascii="Times New Roman" w:hAnsi="Times New Roman"/>
        <w:noProof/>
        <w:sz w:val="24"/>
        <w:szCs w:val="24"/>
      </w:rPr>
    </w:sdtEndPr>
    <w:sdtContent>
      <w:p w14:paraId="6F454AF0" w14:textId="77777777" w:rsidR="004577CA" w:rsidRDefault="006879CD">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493B42">
          <w:rPr>
            <w:rFonts w:ascii="Times New Roman" w:hAnsi="Times New Roman"/>
            <w:noProof/>
            <w:sz w:val="24"/>
            <w:szCs w:val="24"/>
          </w:rPr>
          <w:t>7</w:t>
        </w:r>
        <w:r>
          <w:rPr>
            <w:rFonts w:ascii="Times New Roman" w:hAnsi="Times New Roman"/>
            <w:noProof/>
            <w:sz w:val="24"/>
            <w:szCs w:val="24"/>
          </w:rPr>
          <w:fldChar w:fldCharType="end"/>
        </w:r>
      </w:p>
    </w:sdtContent>
  </w:sdt>
  <w:p w14:paraId="5058CC6D" w14:textId="77777777" w:rsidR="004577CA" w:rsidRDefault="004577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14C8"/>
    <w:multiLevelType w:val="multilevel"/>
    <w:tmpl w:val="C4FA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553"/>
    <w:multiLevelType w:val="hybridMultilevel"/>
    <w:tmpl w:val="1EAC2CB6"/>
    <w:lvl w:ilvl="0" w:tplc="ABEADA02">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32A07C9"/>
    <w:multiLevelType w:val="hybridMultilevel"/>
    <w:tmpl w:val="58229B9A"/>
    <w:lvl w:ilvl="0" w:tplc="02DC09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C5F282A"/>
    <w:multiLevelType w:val="multilevel"/>
    <w:tmpl w:val="2E862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276A75"/>
    <w:multiLevelType w:val="multilevel"/>
    <w:tmpl w:val="B4C22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3F0D85"/>
    <w:multiLevelType w:val="multilevel"/>
    <w:tmpl w:val="91EA5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2676323"/>
    <w:multiLevelType w:val="hybridMultilevel"/>
    <w:tmpl w:val="C9149EB6"/>
    <w:lvl w:ilvl="0" w:tplc="5AB42B8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9C20AA"/>
    <w:multiLevelType w:val="multilevel"/>
    <w:tmpl w:val="9A16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664317"/>
    <w:multiLevelType w:val="hybridMultilevel"/>
    <w:tmpl w:val="533A672E"/>
    <w:lvl w:ilvl="0" w:tplc="E5D25F9C">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542E3F3F"/>
    <w:multiLevelType w:val="multilevel"/>
    <w:tmpl w:val="C96E097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MS Mincho"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E5F126D"/>
    <w:multiLevelType w:val="hybridMultilevel"/>
    <w:tmpl w:val="F412138E"/>
    <w:lvl w:ilvl="0" w:tplc="172C622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7B327AE3"/>
    <w:multiLevelType w:val="hybridMultilevel"/>
    <w:tmpl w:val="450C6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8"/>
  </w:num>
  <w:num w:numId="4">
    <w:abstractNumId w:val="10"/>
  </w:num>
  <w:num w:numId="5">
    <w:abstractNumId w:val="6"/>
  </w:num>
  <w:num w:numId="6">
    <w:abstractNumId w:val="2"/>
  </w:num>
  <w:num w:numId="7">
    <w:abstractNumId w:val="7"/>
  </w:num>
  <w:num w:numId="8">
    <w:abstractNumId w:val="3"/>
  </w:num>
  <w:num w:numId="9">
    <w:abstractNumId w:val="4"/>
  </w:num>
  <w:num w:numId="10">
    <w:abstractNumId w:val="5"/>
  </w:num>
  <w:num w:numId="11">
    <w:abstractNumId w:val="11"/>
  </w:num>
  <w:num w:numId="1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7CA"/>
    <w:rsid w:val="000337F3"/>
    <w:rsid w:val="0006342D"/>
    <w:rsid w:val="000A57E1"/>
    <w:rsid w:val="000F2B78"/>
    <w:rsid w:val="00185C71"/>
    <w:rsid w:val="00197191"/>
    <w:rsid w:val="001A6927"/>
    <w:rsid w:val="001B55AE"/>
    <w:rsid w:val="00204314"/>
    <w:rsid w:val="00216607"/>
    <w:rsid w:val="00225E30"/>
    <w:rsid w:val="00227BEE"/>
    <w:rsid w:val="00231A5A"/>
    <w:rsid w:val="00231AFC"/>
    <w:rsid w:val="00233C70"/>
    <w:rsid w:val="002663A6"/>
    <w:rsid w:val="00281F49"/>
    <w:rsid w:val="002A13E3"/>
    <w:rsid w:val="00311682"/>
    <w:rsid w:val="00317470"/>
    <w:rsid w:val="003777B0"/>
    <w:rsid w:val="003A5443"/>
    <w:rsid w:val="003B1A65"/>
    <w:rsid w:val="003E43CB"/>
    <w:rsid w:val="003E476E"/>
    <w:rsid w:val="003F5842"/>
    <w:rsid w:val="00407297"/>
    <w:rsid w:val="004176BB"/>
    <w:rsid w:val="00454243"/>
    <w:rsid w:val="004577CA"/>
    <w:rsid w:val="00463C36"/>
    <w:rsid w:val="00493B42"/>
    <w:rsid w:val="004C01F4"/>
    <w:rsid w:val="004E1C29"/>
    <w:rsid w:val="0050072D"/>
    <w:rsid w:val="00510F05"/>
    <w:rsid w:val="00511C8D"/>
    <w:rsid w:val="00526712"/>
    <w:rsid w:val="0054254B"/>
    <w:rsid w:val="00546AB0"/>
    <w:rsid w:val="005549EE"/>
    <w:rsid w:val="0056250B"/>
    <w:rsid w:val="00585019"/>
    <w:rsid w:val="005A49D0"/>
    <w:rsid w:val="005A5CBB"/>
    <w:rsid w:val="005C0D1A"/>
    <w:rsid w:val="005D1202"/>
    <w:rsid w:val="005F07AA"/>
    <w:rsid w:val="006443FD"/>
    <w:rsid w:val="0066690D"/>
    <w:rsid w:val="006879CD"/>
    <w:rsid w:val="00691A49"/>
    <w:rsid w:val="006A1412"/>
    <w:rsid w:val="006B5CBE"/>
    <w:rsid w:val="006E74F9"/>
    <w:rsid w:val="00723F46"/>
    <w:rsid w:val="007725A6"/>
    <w:rsid w:val="007858DA"/>
    <w:rsid w:val="008158C7"/>
    <w:rsid w:val="0083631C"/>
    <w:rsid w:val="008373B8"/>
    <w:rsid w:val="00852D6A"/>
    <w:rsid w:val="008613E2"/>
    <w:rsid w:val="00873308"/>
    <w:rsid w:val="008830FB"/>
    <w:rsid w:val="00902342"/>
    <w:rsid w:val="00914311"/>
    <w:rsid w:val="00915422"/>
    <w:rsid w:val="00935A35"/>
    <w:rsid w:val="00936944"/>
    <w:rsid w:val="00956448"/>
    <w:rsid w:val="0096620C"/>
    <w:rsid w:val="009737BF"/>
    <w:rsid w:val="0097500F"/>
    <w:rsid w:val="009B309E"/>
    <w:rsid w:val="009D4347"/>
    <w:rsid w:val="00A114D1"/>
    <w:rsid w:val="00A20F01"/>
    <w:rsid w:val="00A61B81"/>
    <w:rsid w:val="00AA2E92"/>
    <w:rsid w:val="00AB29E0"/>
    <w:rsid w:val="00AB4F98"/>
    <w:rsid w:val="00AD6AD8"/>
    <w:rsid w:val="00AE60E2"/>
    <w:rsid w:val="00B15155"/>
    <w:rsid w:val="00B37898"/>
    <w:rsid w:val="00B44239"/>
    <w:rsid w:val="00B712B0"/>
    <w:rsid w:val="00B925B5"/>
    <w:rsid w:val="00B96B0D"/>
    <w:rsid w:val="00BC2231"/>
    <w:rsid w:val="00C04C19"/>
    <w:rsid w:val="00C15EDF"/>
    <w:rsid w:val="00C25977"/>
    <w:rsid w:val="00C42944"/>
    <w:rsid w:val="00C54427"/>
    <w:rsid w:val="00C751D8"/>
    <w:rsid w:val="00CA4C3B"/>
    <w:rsid w:val="00CC47C2"/>
    <w:rsid w:val="00CD7134"/>
    <w:rsid w:val="00D019B2"/>
    <w:rsid w:val="00D14A3B"/>
    <w:rsid w:val="00D179C9"/>
    <w:rsid w:val="00D222CC"/>
    <w:rsid w:val="00D46C56"/>
    <w:rsid w:val="00D57C50"/>
    <w:rsid w:val="00D643A6"/>
    <w:rsid w:val="00D832A6"/>
    <w:rsid w:val="00D971B5"/>
    <w:rsid w:val="00DA2F15"/>
    <w:rsid w:val="00DA54B4"/>
    <w:rsid w:val="00DB5612"/>
    <w:rsid w:val="00E234B3"/>
    <w:rsid w:val="00E870E1"/>
    <w:rsid w:val="00E90B73"/>
    <w:rsid w:val="00E941C6"/>
    <w:rsid w:val="00ED2267"/>
    <w:rsid w:val="00EF2925"/>
    <w:rsid w:val="00F452CE"/>
    <w:rsid w:val="00F5521B"/>
    <w:rsid w:val="00F579DC"/>
    <w:rsid w:val="00F9566C"/>
    <w:rsid w:val="00FA19CD"/>
    <w:rsid w:val="00FC4825"/>
    <w:rsid w:val="00FD2B99"/>
    <w:rsid w:val="00FD4C85"/>
    <w:rsid w:val="00FE6F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D4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MS Mincho"/>
      <w:sz w:val="24"/>
      <w:szCs w:val="24"/>
      <w:lang w:eastAsia="ja-JP"/>
    </w:rPr>
  </w:style>
  <w:style w:type="paragraph" w:styleId="Heading1">
    <w:name w:val="heading 1"/>
    <w:basedOn w:val="Normal"/>
    <w:next w:val="Normal"/>
    <w:link w:val="Heading1Char"/>
    <w:uiPriority w:val="9"/>
    <w:qFormat/>
    <w:pPr>
      <w:keepNext/>
      <w:jc w:val="center"/>
      <w:outlineLvl w:val="0"/>
    </w:pPr>
    <w:rPr>
      <w:rFonts w:ascii=".VnTimeH" w:eastAsia="Times New Roman" w:hAnsi=".VnTimeH"/>
      <w:b/>
      <w:sz w:val="32"/>
      <w:szCs w:val="28"/>
      <w:lang w:eastAsia="x-none"/>
    </w:rPr>
  </w:style>
  <w:style w:type="paragraph" w:styleId="Heading2">
    <w:name w:val="heading 2"/>
    <w:basedOn w:val="Normal"/>
    <w:next w:val="Normal"/>
    <w:link w:val="Heading2Char"/>
    <w:uiPriority w:val="99"/>
    <w:qFormat/>
    <w:pPr>
      <w:keepNext/>
      <w:outlineLvl w:val="1"/>
    </w:pPr>
    <w:rPr>
      <w:rFonts w:ascii=".VnTimeH" w:eastAsia="Times New Roman" w:hAnsi=".VnTimeH"/>
      <w:b/>
      <w:bCs/>
      <w:sz w:val="26"/>
      <w:lang w:eastAsia="x-none"/>
    </w:rPr>
  </w:style>
  <w:style w:type="paragraph" w:styleId="Heading3">
    <w:name w:val="heading 3"/>
    <w:basedOn w:val="Normal"/>
    <w:next w:val="Normal"/>
    <w:link w:val="Heading3Char"/>
    <w:uiPriority w:val="9"/>
    <w:qFormat/>
    <w:pPr>
      <w:keepNext/>
      <w:outlineLvl w:val="2"/>
    </w:pPr>
    <w:rPr>
      <w:rFonts w:ascii="Cambria" w:eastAsia="Times New Roman" w:hAnsi="Cambria"/>
      <w:b/>
      <w:bCs/>
      <w:sz w:val="26"/>
      <w:szCs w:val="26"/>
      <w:lang w:val="x-none" w:eastAsia="x-none"/>
    </w:rPr>
  </w:style>
  <w:style w:type="paragraph" w:styleId="Heading4">
    <w:name w:val="heading 4"/>
    <w:basedOn w:val="Normal"/>
    <w:link w:val="Heading4Char"/>
    <w:uiPriority w:val="9"/>
    <w:qFormat/>
    <w:pPr>
      <w:spacing w:before="100" w:beforeAutospacing="1" w:after="100" w:afterAutospacing="1"/>
      <w:outlineLvl w:val="3"/>
    </w:pPr>
    <w:rPr>
      <w:rFonts w:eastAsia="Times New Roman"/>
      <w:b/>
      <w:bCs/>
      <w:lang w:eastAsia="x-none"/>
    </w:rPr>
  </w:style>
  <w:style w:type="paragraph" w:styleId="Heading5">
    <w:name w:val="heading 5"/>
    <w:basedOn w:val="Normal"/>
    <w:next w:val="Normal"/>
    <w:link w:val="Heading5Char"/>
    <w:uiPriority w:val="99"/>
    <w:qFormat/>
    <w:pPr>
      <w:keepNext/>
      <w:ind w:left="3600" w:firstLine="720"/>
      <w:jc w:val="center"/>
      <w:outlineLvl w:val="4"/>
    </w:pPr>
    <w:rPr>
      <w:rFonts w:ascii=".VnTime" w:eastAsia="Times New Roman" w:hAnsi=".VnTime"/>
      <w:b/>
      <w:spacing w:val="-2"/>
      <w:sz w:val="20"/>
      <w:szCs w:val="28"/>
      <w:lang w:eastAsia="x-none"/>
    </w:rPr>
  </w:style>
  <w:style w:type="paragraph" w:styleId="Heading7">
    <w:name w:val="heading 7"/>
    <w:basedOn w:val="Normal"/>
    <w:next w:val="Normal"/>
    <w:link w:val="Heading7Char"/>
    <w:uiPriority w:val="99"/>
    <w:qFormat/>
    <w:pPr>
      <w:keepNext/>
      <w:ind w:firstLine="709"/>
      <w:jc w:val="center"/>
      <w:outlineLvl w:val="6"/>
    </w:pPr>
    <w:rPr>
      <w:rFonts w:eastAsia="Times New Roman"/>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spacing w:line="288" w:lineRule="auto"/>
      <w:jc w:val="center"/>
    </w:pPr>
    <w:rPr>
      <w:rFonts w:eastAsia="Batang"/>
      <w:b/>
      <w:bCs/>
      <w:sz w:val="20"/>
      <w:szCs w:val="28"/>
      <w:lang w:eastAsia="x-none"/>
    </w:rPr>
  </w:style>
  <w:style w:type="character" w:customStyle="1" w:styleId="BodyTextChar">
    <w:name w:val="Body Text Char"/>
    <w:link w:val="BodyText"/>
    <w:uiPriority w:val="99"/>
    <w:rPr>
      <w:rFonts w:eastAsia="Batang" w:cs="Times New Roman"/>
      <w:b/>
      <w:bCs/>
      <w:szCs w:val="28"/>
      <w:lang w:val="en-US"/>
    </w:rPr>
  </w:style>
  <w:style w:type="paragraph" w:customStyle="1" w:styleId="CharCharCharCharCharCharCharCharCharChar">
    <w:name w:val="Char Char Char Char Char Char Char Char Char Char"/>
    <w:basedOn w:val="Normal"/>
    <w:semiHidden/>
    <w:pPr>
      <w:spacing w:after="160" w:line="240" w:lineRule="exact"/>
    </w:pPr>
    <w:rPr>
      <w:rFonts w:ascii="Arial" w:eastAsia="Times New Roman" w:hAnsi="Arial"/>
      <w:sz w:val="22"/>
      <w:szCs w:val="22"/>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link w:val="BalloonText"/>
    <w:uiPriority w:val="99"/>
    <w:semiHidden/>
    <w:rPr>
      <w:rFonts w:ascii="Segoe UI" w:eastAsia="MS Mincho" w:hAnsi="Segoe UI" w:cs="Segoe UI"/>
      <w:sz w:val="18"/>
      <w:szCs w:val="18"/>
      <w:lang w:val="en-US" w:eastAsia="ja-JP"/>
    </w:rPr>
  </w:style>
  <w:style w:type="paragraph" w:styleId="BodyTextIndent2">
    <w:name w:val="Body Text Indent 2"/>
    <w:basedOn w:val="Normal"/>
    <w:link w:val="BodyTextIndent2Char"/>
    <w:uiPriority w:val="99"/>
    <w:pPr>
      <w:spacing w:after="120" w:line="480" w:lineRule="auto"/>
      <w:ind w:left="283"/>
    </w:pPr>
    <w:rPr>
      <w:rFonts w:eastAsia="Times New Roman"/>
      <w:lang w:eastAsia="x-none"/>
    </w:rPr>
  </w:style>
  <w:style w:type="character" w:customStyle="1" w:styleId="BodyTextIndent2Char">
    <w:name w:val="Body Text Indent 2 Char"/>
    <w:link w:val="BodyTextIndent2"/>
    <w:uiPriority w:val="99"/>
    <w:rPr>
      <w:rFonts w:eastAsia="Times New Roman" w:cs="Times New Roman"/>
      <w:sz w:val="24"/>
      <w:szCs w:val="24"/>
      <w:lang w:val="en-US"/>
    </w:rPr>
  </w:style>
  <w:style w:type="paragraph" w:styleId="ListParagraph">
    <w:name w:val="List Paragraph"/>
    <w:basedOn w:val="Normal"/>
    <w:uiPriority w:val="34"/>
    <w:qFormat/>
    <w:pPr>
      <w:ind w:left="720"/>
      <w:contextualSpacing/>
    </w:pPr>
  </w:style>
  <w:style w:type="character" w:customStyle="1" w:styleId="Heading4Char">
    <w:name w:val="Heading 4 Char"/>
    <w:link w:val="Heading4"/>
    <w:uiPriority w:val="9"/>
    <w:rPr>
      <w:rFonts w:eastAsia="Times New Roman" w:cs="Times New Roman"/>
      <w:b/>
      <w:bCs/>
      <w:sz w:val="24"/>
      <w:szCs w:val="24"/>
      <w:lang w:val="en-US"/>
    </w:rPr>
  </w:style>
  <w:style w:type="table" w:styleId="TableGrid">
    <w:name w:val="Table Grid"/>
    <w:basedOn w:val="TableNormal"/>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unhideWhenUsed/>
    <w:pPr>
      <w:spacing w:after="120" w:line="480" w:lineRule="auto"/>
    </w:pPr>
  </w:style>
  <w:style w:type="character" w:customStyle="1" w:styleId="BodyText2Char">
    <w:name w:val="Body Text 2 Char"/>
    <w:link w:val="BodyText2"/>
    <w:rPr>
      <w:rFonts w:eastAsia="MS Mincho" w:cs="Times New Roman"/>
      <w:sz w:val="24"/>
      <w:szCs w:val="24"/>
      <w:lang w:val="en-US" w:eastAsia="ja-JP"/>
    </w:rPr>
  </w:style>
  <w:style w:type="character" w:customStyle="1" w:styleId="Heading1Char">
    <w:name w:val="Heading 1 Char"/>
    <w:link w:val="Heading1"/>
    <w:uiPriority w:val="9"/>
    <w:rPr>
      <w:rFonts w:ascii=".VnTimeH" w:eastAsia="Times New Roman" w:hAnsi=".VnTimeH" w:cs="Times New Roman"/>
      <w:b/>
      <w:sz w:val="32"/>
      <w:szCs w:val="28"/>
      <w:lang w:val="en-US"/>
    </w:rPr>
  </w:style>
  <w:style w:type="character" w:customStyle="1" w:styleId="Heading2Char">
    <w:name w:val="Heading 2 Char"/>
    <w:link w:val="Heading2"/>
    <w:uiPriority w:val="99"/>
    <w:rPr>
      <w:rFonts w:ascii=".VnTimeH" w:eastAsia="Times New Roman" w:hAnsi=".VnTimeH" w:cs="Times New Roman"/>
      <w:b/>
      <w:bCs/>
      <w:sz w:val="26"/>
      <w:szCs w:val="24"/>
      <w:lang w:val="en-US"/>
    </w:rPr>
  </w:style>
  <w:style w:type="character" w:customStyle="1" w:styleId="Heading5Char">
    <w:name w:val="Heading 5 Char"/>
    <w:link w:val="Heading5"/>
    <w:uiPriority w:val="99"/>
    <w:rPr>
      <w:rFonts w:ascii=".VnTime" w:eastAsia="Times New Roman" w:hAnsi=".VnTime" w:cs="Times New Roman"/>
      <w:b/>
      <w:spacing w:val="-2"/>
      <w:szCs w:val="28"/>
      <w:lang w:val="en-US"/>
    </w:rPr>
  </w:style>
  <w:style w:type="paragraph" w:customStyle="1" w:styleId="Char">
    <w:name w:val="Char"/>
    <w:basedOn w:val="Normal"/>
    <w:uiPriority w:val="99"/>
    <w:pPr>
      <w:spacing w:after="160" w:line="240" w:lineRule="exact"/>
    </w:pPr>
    <w:rPr>
      <w:rFonts w:ascii="Verdana" w:eastAsia="Times New Roman" w:hAnsi="Verdana"/>
      <w:sz w:val="20"/>
      <w:szCs w:val="20"/>
      <w:lang w:eastAsia="en-US"/>
    </w:rPr>
  </w:style>
  <w:style w:type="paragraph" w:styleId="Header">
    <w:name w:val="header"/>
    <w:basedOn w:val="Normal"/>
    <w:link w:val="HeaderChar"/>
    <w:uiPriority w:val="99"/>
    <w:pPr>
      <w:tabs>
        <w:tab w:val="center" w:pos="4320"/>
        <w:tab w:val="right" w:pos="8640"/>
      </w:tabs>
    </w:pPr>
    <w:rPr>
      <w:rFonts w:ascii=".VnTime" w:eastAsia="Times New Roman" w:hAnsi=".VnTime"/>
      <w:sz w:val="20"/>
      <w:szCs w:val="28"/>
      <w:lang w:eastAsia="x-none"/>
    </w:rPr>
  </w:style>
  <w:style w:type="character" w:customStyle="1" w:styleId="HeaderChar">
    <w:name w:val="Header Char"/>
    <w:link w:val="Header"/>
    <w:uiPriority w:val="99"/>
    <w:rPr>
      <w:rFonts w:ascii=".VnTime" w:eastAsia="Times New Roman" w:hAnsi=".VnTime" w:cs="Times New Roman"/>
      <w:szCs w:val="28"/>
      <w:lang w:val="en-US"/>
    </w:rPr>
  </w:style>
  <w:style w:type="paragraph" w:styleId="Footer">
    <w:name w:val="footer"/>
    <w:basedOn w:val="Normal"/>
    <w:link w:val="FooterChar"/>
    <w:uiPriority w:val="99"/>
    <w:pPr>
      <w:tabs>
        <w:tab w:val="center" w:pos="4320"/>
        <w:tab w:val="right" w:pos="8640"/>
      </w:tabs>
    </w:pPr>
    <w:rPr>
      <w:rFonts w:ascii=".VnTime" w:eastAsia="Times New Roman" w:hAnsi=".VnTime"/>
      <w:sz w:val="20"/>
      <w:szCs w:val="28"/>
      <w:lang w:eastAsia="x-none"/>
    </w:rPr>
  </w:style>
  <w:style w:type="character" w:customStyle="1" w:styleId="FooterChar">
    <w:name w:val="Footer Char"/>
    <w:link w:val="Footer"/>
    <w:uiPriority w:val="99"/>
    <w:rPr>
      <w:rFonts w:ascii=".VnTime" w:eastAsia="Times New Roman" w:hAnsi=".VnTime" w:cs="Times New Roman"/>
      <w:szCs w:val="28"/>
      <w:lang w:val="en-US"/>
    </w:rPr>
  </w:style>
  <w:style w:type="character" w:styleId="PageNumber">
    <w:name w:val="page number"/>
    <w:basedOn w:val="DefaultParagraphFont"/>
    <w:uiPriority w:val="99"/>
  </w:style>
  <w:style w:type="paragraph" w:styleId="BodyTextIndent">
    <w:name w:val="Body Text Indent"/>
    <w:basedOn w:val="Normal"/>
    <w:link w:val="BodyTextIndentChar"/>
    <w:uiPriority w:val="99"/>
    <w:pPr>
      <w:spacing w:after="120"/>
      <w:ind w:left="360"/>
    </w:pPr>
    <w:rPr>
      <w:rFonts w:ascii=".VnTime" w:eastAsia="Times New Roman" w:hAnsi=".VnTime"/>
      <w:sz w:val="20"/>
      <w:szCs w:val="28"/>
      <w:lang w:eastAsia="x-none"/>
    </w:rPr>
  </w:style>
  <w:style w:type="character" w:customStyle="1" w:styleId="BodyTextIndentChar">
    <w:name w:val="Body Text Indent Char"/>
    <w:link w:val="BodyTextIndent"/>
    <w:uiPriority w:val="99"/>
    <w:rPr>
      <w:rFonts w:ascii=".VnTime" w:eastAsia="Times New Roman" w:hAnsi=".VnTime" w:cs="Times New Roman"/>
      <w:szCs w:val="28"/>
      <w:lang w:val="en-US"/>
    </w:rPr>
  </w:style>
  <w:style w:type="paragraph" w:styleId="BodyTextIndent3">
    <w:name w:val="Body Text Indent 3"/>
    <w:basedOn w:val="Normal"/>
    <w:link w:val="BodyTextIndent3Char"/>
    <w:uiPriority w:val="99"/>
    <w:pPr>
      <w:spacing w:after="120"/>
      <w:ind w:left="360"/>
    </w:pPr>
    <w:rPr>
      <w:rFonts w:ascii=".VnTime" w:eastAsia="Times New Roman" w:hAnsi=".VnTime"/>
      <w:sz w:val="16"/>
      <w:szCs w:val="16"/>
      <w:lang w:eastAsia="x-none"/>
    </w:rPr>
  </w:style>
  <w:style w:type="character" w:customStyle="1" w:styleId="BodyTextIndent3Char">
    <w:name w:val="Body Text Indent 3 Char"/>
    <w:link w:val="BodyTextIndent3"/>
    <w:uiPriority w:val="99"/>
    <w:rPr>
      <w:rFonts w:ascii=".VnTime" w:eastAsia="Times New Roman" w:hAnsi=".VnTime" w:cs="Times New Roman"/>
      <w:sz w:val="16"/>
      <w:szCs w:val="16"/>
      <w:lang w:val="en-US"/>
    </w:rPr>
  </w:style>
  <w:style w:type="paragraph" w:styleId="FootnoteText">
    <w:name w:val="footnote text"/>
    <w:aliases w:val="Footnote Text Char Tegn Char,Footnote Text Char Char Char Char Char,Footnote Text Char Char Char Char Char Char Ch Char,Footnote Text Char Char Char Char Char Char Ch Char Char Char,fn,ft,(NECG) Footnote Text,single space,FOOTNOTES,Cha,Car"/>
    <w:basedOn w:val="Normal"/>
    <w:link w:val="FootnoteTextChar"/>
    <w:uiPriority w:val="99"/>
    <w:qFormat/>
    <w:rPr>
      <w:rFonts w:eastAsia="Times New Roman"/>
      <w:sz w:val="20"/>
      <w:szCs w:val="20"/>
      <w:lang w:eastAsia="x-none"/>
    </w:rPr>
  </w:style>
  <w:style w:type="character" w:customStyle="1" w:styleId="FootnoteTextChar">
    <w:name w:val="Footnote Text Char"/>
    <w:aliases w:val="Footnote Text Char Tegn Char Char,Footnote Text Char Char Char Char Char Char,Footnote Text Char Char Char Char Char Char Ch Char Char,Footnote Text Char Char Char Char Char Char Ch Char Char Char Char,fn Char,ft Char,FOOTNOTES Char"/>
    <w:link w:val="FootnoteText"/>
    <w:uiPriority w:val="99"/>
    <w:qFormat/>
    <w:rPr>
      <w:rFonts w:eastAsia="Times New Roman" w:cs="Times New Roman"/>
      <w:sz w:val="20"/>
      <w:szCs w:val="20"/>
      <w:lang w:val="en-US"/>
    </w:rPr>
  </w:style>
  <w:style w:type="character" w:styleId="FootnoteReference">
    <w:name w:val="footnote reference"/>
    <w:uiPriority w:val="99"/>
    <w:rPr>
      <w:vertAlign w:val="superscript"/>
    </w:rPr>
  </w:style>
  <w:style w:type="paragraph" w:customStyle="1" w:styleId="CharCharCharCharCharCharChar">
    <w:name w:val="Char Char Char Char Char Char Char"/>
    <w:basedOn w:val="Normal"/>
    <w:next w:val="Normal"/>
    <w:autoRedefine/>
    <w:semiHidden/>
    <w:pPr>
      <w:spacing w:before="120" w:after="120" w:line="312" w:lineRule="auto"/>
    </w:pPr>
    <w:rPr>
      <w:rFonts w:ascii=".VnTime" w:eastAsia="Times New Roman" w:hAnsi=".VnTime" w:cs=".VnTime"/>
      <w:sz w:val="28"/>
      <w:szCs w:val="28"/>
      <w:lang w:eastAsia="en-US"/>
    </w:rPr>
  </w:style>
  <w:style w:type="paragraph" w:styleId="NormalWeb">
    <w:name w:val="Normal (Web)"/>
    <w:basedOn w:val="Normal"/>
    <w:uiPriority w:val="99"/>
    <w:pPr>
      <w:spacing w:before="100" w:beforeAutospacing="1" w:after="100" w:afterAutospacing="1"/>
    </w:pPr>
    <w:rPr>
      <w:rFonts w:eastAsia="Times New Roman"/>
      <w:lang w:eastAsia="en-US"/>
    </w:rPr>
  </w:style>
  <w:style w:type="character" w:styleId="Hyperlink">
    <w:name w:val="Hyperlink"/>
    <w:uiPriority w:val="99"/>
    <w:rPr>
      <w:color w:val="0000FF"/>
      <w:u w:val="single"/>
    </w:rPr>
  </w:style>
  <w:style w:type="paragraph" w:customStyle="1" w:styleId="BodyText23">
    <w:name w:val="Body Text 23"/>
    <w:basedOn w:val="Normal"/>
    <w:uiPriority w:val="99"/>
    <w:pPr>
      <w:widowControl w:val="0"/>
      <w:ind w:firstLine="720"/>
      <w:jc w:val="both"/>
    </w:pPr>
    <w:rPr>
      <w:rFonts w:ascii=".VnTime" w:eastAsia="Times New Roman" w:hAnsi=".VnTime"/>
      <w:b/>
      <w:sz w:val="28"/>
      <w:szCs w:val="20"/>
      <w:lang w:eastAsia="en-US"/>
    </w:rPr>
  </w:style>
  <w:style w:type="character" w:customStyle="1" w:styleId="Heading3Char">
    <w:name w:val="Heading 3 Char"/>
    <w:link w:val="Heading3"/>
    <w:uiPriority w:val="9"/>
    <w:rPr>
      <w:rFonts w:ascii="Cambria" w:eastAsia="Times New Roman" w:hAnsi="Cambria"/>
      <w:b/>
      <w:bCs/>
      <w:sz w:val="26"/>
      <w:szCs w:val="26"/>
    </w:rPr>
  </w:style>
  <w:style w:type="character" w:customStyle="1" w:styleId="Heading7Char">
    <w:name w:val="Heading 7 Char"/>
    <w:link w:val="Heading7"/>
    <w:uiPriority w:val="99"/>
    <w:rPr>
      <w:rFonts w:eastAsia="Times New Roman"/>
      <w:b/>
      <w:bCs/>
    </w:rPr>
  </w:style>
  <w:style w:type="paragraph" w:customStyle="1" w:styleId="Default">
    <w:name w:val="Default"/>
    <w:uiPriority w:val="99"/>
    <w:pPr>
      <w:autoSpaceDE w:val="0"/>
      <w:autoSpaceDN w:val="0"/>
      <w:adjustRightInd w:val="0"/>
    </w:pPr>
    <w:rPr>
      <w:rFonts w:eastAsia="Times New Roman"/>
      <w:color w:val="000000"/>
      <w:sz w:val="24"/>
      <w:szCs w:val="24"/>
    </w:rPr>
  </w:style>
  <w:style w:type="character" w:customStyle="1" w:styleId="Paragraph">
    <w:name w:val="Paragraph"/>
    <w:aliases w:val="Font"/>
    <w:uiPriority w:val="99"/>
  </w:style>
  <w:style w:type="paragraph" w:customStyle="1" w:styleId="CharCharCharChar">
    <w:name w:val="Char Char Char Char"/>
    <w:basedOn w:val="Normal"/>
    <w:uiPriority w:val="99"/>
    <w:pPr>
      <w:spacing w:after="160" w:line="240" w:lineRule="exact"/>
    </w:pPr>
    <w:rPr>
      <w:rFonts w:ascii="Verdana" w:hAnsi="Verdana"/>
      <w:sz w:val="20"/>
      <w:szCs w:val="20"/>
      <w:lang w:eastAsia="en-US"/>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rFonts w:eastAsia="Times New Roman"/>
      <w:sz w:val="20"/>
      <w:szCs w:val="20"/>
      <w:lang w:val="x-none" w:eastAsia="x-none"/>
    </w:rPr>
  </w:style>
  <w:style w:type="character" w:customStyle="1" w:styleId="CommentTextChar">
    <w:name w:val="Comment Text Char"/>
    <w:link w:val="CommentText"/>
    <w:uiPriority w:val="99"/>
    <w:semiHidden/>
    <w:rPr>
      <w:rFonts w:eastAsia="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rFonts w:eastAsia="Times New Roman"/>
      <w:b/>
      <w:bCs/>
    </w:rPr>
  </w:style>
  <w:style w:type="paragraph" w:styleId="Revision">
    <w:name w:val="Revision"/>
    <w:hidden/>
    <w:uiPriority w:val="99"/>
    <w:semiHidden/>
    <w:rPr>
      <w:rFonts w:eastAsia="Times New Roman"/>
      <w:sz w:val="24"/>
      <w:szCs w:val="24"/>
    </w:rPr>
  </w:style>
  <w:style w:type="paragraph" w:customStyle="1" w:styleId="DefaultParagraphFontParaCharCharCharCharChar">
    <w:name w:val="Default Paragraph Font Para Char Char Char Char Char"/>
    <w:autoRedefine/>
    <w:uiPriority w:val="99"/>
    <w:pPr>
      <w:tabs>
        <w:tab w:val="left" w:pos="1152"/>
      </w:tabs>
      <w:spacing w:before="120" w:after="120" w:line="312" w:lineRule="auto"/>
    </w:pPr>
    <w:rPr>
      <w:rFonts w:ascii="Arial" w:eastAsia="Times New Roman" w:hAnsi="Arial" w:cs="Arial"/>
      <w:sz w:val="26"/>
      <w:szCs w:val="26"/>
    </w:rPr>
  </w:style>
  <w:style w:type="character" w:customStyle="1" w:styleId="apple-converted-space">
    <w:name w:val="apple-converted-space"/>
    <w:uiPriority w:val="99"/>
  </w:style>
  <w:style w:type="character" w:styleId="Emphasis">
    <w:name w:val="Emphasis"/>
    <w:uiPriority w:val="99"/>
    <w:qFormat/>
    <w:rPr>
      <w:rFonts w:cs="Times New Roman"/>
      <w:i/>
    </w:rPr>
  </w:style>
  <w:style w:type="character" w:customStyle="1" w:styleId="BodyTextChar1">
    <w:name w:val="Body Text Char1"/>
    <w:uiPriority w:val="99"/>
    <w:locked/>
    <w:rPr>
      <w:rFonts w:eastAsia="Times New Roman"/>
      <w:sz w:val="20"/>
    </w:rPr>
  </w:style>
  <w:style w:type="character" w:customStyle="1" w:styleId="Heading3Char1">
    <w:name w:val="Heading 3 Char1"/>
    <w:uiPriority w:val="99"/>
    <w:locked/>
    <w:rPr>
      <w:b/>
      <w:sz w:val="27"/>
      <w:lang w:val="en-US" w:eastAsia="en-US"/>
    </w:rPr>
  </w:style>
  <w:style w:type="character" w:styleId="Strong">
    <w:name w:val="Strong"/>
    <w:uiPriority w:val="22"/>
    <w:qFormat/>
    <w:rPr>
      <w:rFonts w:cs="Times New Roman"/>
      <w:b/>
    </w:rPr>
  </w:style>
  <w:style w:type="character" w:customStyle="1" w:styleId="Heading2Char1">
    <w:name w:val="Heading 2 Char1"/>
    <w:uiPriority w:val="99"/>
    <w:locked/>
    <w:rPr>
      <w:rFonts w:ascii="Calibri" w:hAnsi="Calibri"/>
      <w:b/>
      <w:sz w:val="20"/>
    </w:rPr>
  </w:style>
  <w:style w:type="character" w:customStyle="1" w:styleId="BodyTextIndentChar1">
    <w:name w:val="Body Text Indent Char1"/>
    <w:uiPriority w:val="99"/>
    <w:locked/>
    <w:rPr>
      <w:rFonts w:ascii="Calibri" w:hAnsi="Calibri"/>
      <w:sz w:val="28"/>
      <w:lang w:val="en-US" w:eastAsia="en-US"/>
    </w:rPr>
  </w:style>
  <w:style w:type="character" w:customStyle="1" w:styleId="CharChar">
    <w:name w:val="Char Char"/>
    <w:uiPriority w:val="99"/>
    <w:semiHidden/>
    <w:rPr>
      <w:rFonts w:ascii="Tahoma" w:hAnsi="Tahoma"/>
      <w:sz w:val="16"/>
    </w:rPr>
  </w:style>
  <w:style w:type="paragraph" w:customStyle="1" w:styleId="heading8">
    <w:name w:val="heading8"/>
    <w:aliases w:val="2"/>
    <w:basedOn w:val="Normal"/>
    <w:next w:val="Normal"/>
    <w:uiPriority w:val="99"/>
    <w:pPr>
      <w:keepNext/>
      <w:jc w:val="center"/>
    </w:pPr>
    <w:rPr>
      <w:rFonts w:ascii=".VnTimeH" w:eastAsia="Times New Roman" w:hAnsi=".VnTimeH"/>
      <w:b/>
      <w:bCs/>
      <w:sz w:val="26"/>
      <w:szCs w:val="26"/>
      <w:lang w:eastAsia="en-US"/>
    </w:rPr>
  </w:style>
  <w:style w:type="character" w:customStyle="1" w:styleId="Vnbnnidung2">
    <w:name w:val="Văn bản nội dung (2)_"/>
    <w:link w:val="Vnbnnidung21"/>
    <w:uiPriority w:val="99"/>
    <w:locked/>
    <w:rPr>
      <w:shd w:val="clear" w:color="auto" w:fill="FFFFFF"/>
    </w:rPr>
  </w:style>
  <w:style w:type="paragraph" w:customStyle="1" w:styleId="Vnbnnidung21">
    <w:name w:val="Văn bản nội dung (2)1"/>
    <w:basedOn w:val="Normal"/>
    <w:link w:val="Vnbnnidung2"/>
    <w:uiPriority w:val="99"/>
    <w:pPr>
      <w:widowControl w:val="0"/>
      <w:shd w:val="clear" w:color="auto" w:fill="FFFFFF"/>
      <w:spacing w:before="480" w:after="300" w:line="240" w:lineRule="atLeast"/>
      <w:jc w:val="right"/>
    </w:pPr>
    <w:rPr>
      <w:rFonts w:eastAsia="Calibri"/>
      <w:sz w:val="20"/>
      <w:szCs w:val="20"/>
      <w:lang w:eastAsia="en-US"/>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character" w:customStyle="1" w:styleId="citation-53">
    <w:name w:val="citation-53"/>
    <w:basedOn w:val="DefaultParagraphFont"/>
  </w:style>
  <w:style w:type="paragraph" w:styleId="NoSpacing">
    <w:name w:val="No Spacing"/>
    <w:uiPriority w:val="1"/>
    <w:qFormat/>
    <w:rPr>
      <w:rFonts w:eastAsia="MS Mincho"/>
      <w:sz w:val="24"/>
      <w:szCs w:val="24"/>
      <w:lang w:eastAsia="ja-JP"/>
    </w:rPr>
  </w:style>
  <w:style w:type="paragraph" w:customStyle="1" w:styleId="Compact">
    <w:name w:val="Compact"/>
    <w:basedOn w:val="BodyText"/>
    <w:qFormat/>
    <w:pPr>
      <w:spacing w:before="36" w:after="36" w:line="240" w:lineRule="auto"/>
      <w:jc w:val="left"/>
    </w:pPr>
    <w:rPr>
      <w:rFonts w:asciiTheme="minorHAnsi" w:eastAsiaTheme="minorHAnsi" w:hAnsiTheme="minorHAnsi" w:cstheme="minorBidi"/>
      <w:b w:val="0"/>
      <w:bCs w:val="0"/>
      <w:sz w:val="24"/>
      <w:szCs w:val="24"/>
      <w:lang w:val="vi" w:eastAsia="en-US"/>
    </w:rPr>
  </w:style>
  <w:style w:type="table" w:customStyle="1" w:styleId="Table">
    <w:name w:val="Table"/>
    <w:semiHidden/>
    <w:unhideWhenUsed/>
    <w:qFormat/>
    <w:pPr>
      <w:spacing w:after="200"/>
    </w:pPr>
    <w:rPr>
      <w:rFonts w:asciiTheme="minorHAnsi" w:eastAsiaTheme="minorHAnsi" w:hAnsiTheme="minorHAnsi" w:cstheme="minorBidi"/>
      <w:sz w:val="24"/>
      <w:szCs w:val="24"/>
      <w:lang w:val="vi" w:eastAsia="vi-V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eastAsia="MS Mincho"/>
      <w:lang w:eastAsia="ja-JP"/>
    </w:rPr>
  </w:style>
  <w:style w:type="character" w:styleId="EndnoteReference">
    <w:name w:val="endnote reference"/>
    <w:basedOn w:val="DefaultParagraphFont"/>
    <w:uiPriority w:val="99"/>
    <w:semiHidden/>
    <w:unhideWhenUsed/>
    <w:rPr>
      <w:vertAlign w:val="superscript"/>
    </w:rPr>
  </w:style>
  <w:style w:type="paragraph" w:styleId="Bibliography">
    <w:name w:val="Bibliography"/>
    <w:basedOn w:val="Normal"/>
    <w:next w:val="Normal"/>
    <w:uiPriority w:val="37"/>
    <w:unhideWhenUsed/>
  </w:style>
  <w:style w:type="character" w:customStyle="1" w:styleId="UnresolvedMention1">
    <w:name w:val="Unresolved Mention1"/>
    <w:basedOn w:val="DefaultParagraphFont"/>
    <w:uiPriority w:val="99"/>
    <w:semiHidden/>
    <w:unhideWhenUsed/>
    <w:rPr>
      <w:color w:val="605E5C"/>
      <w:shd w:val="clear" w:color="auto" w:fill="E1DFDD"/>
    </w:rPr>
  </w:style>
  <w:style w:type="table" w:customStyle="1" w:styleId="PlainTable1">
    <w:name w:val="Plain Table 1"/>
    <w:basedOn w:val="TableNormal"/>
    <w:uiPriority w:val="4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sselectedend">
    <w:name w:val="isselectedend"/>
    <w:basedOn w:val="Normal"/>
    <w:pPr>
      <w:spacing w:before="100" w:beforeAutospacing="1" w:after="100" w:afterAutospacing="1"/>
    </w:pPr>
    <w:rPr>
      <w:rFonts w:eastAsia="Times New Roman"/>
      <w:lang w:val="vi-VN" w:eastAsia="vi-VN"/>
    </w:rPr>
  </w:style>
  <w:style w:type="table" w:customStyle="1" w:styleId="GridTableLight">
    <w:name w:val="Grid Table Light"/>
    <w:basedOn w:val="TableNormal"/>
    <w:uiPriority w:val="40"/>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inqyif">
    <w:name w:val="inqyif"/>
    <w:basedOn w:val="DefaultParagraphFont"/>
  </w:style>
  <w:style w:type="character" w:styleId="PlaceholderText">
    <w:name w:val="Placeholder Text"/>
    <w:basedOn w:val="DefaultParagraphFont"/>
    <w:uiPriority w:val="99"/>
    <w:semiHidden/>
    <w:rsid w:val="00185C71"/>
    <w:rPr>
      <w:color w:val="666666"/>
    </w:rPr>
  </w:style>
  <w:style w:type="character" w:customStyle="1" w:styleId="mord">
    <w:name w:val="mord"/>
    <w:basedOn w:val="DefaultParagraphFont"/>
    <w:rsid w:val="005F07AA"/>
  </w:style>
  <w:style w:type="character" w:customStyle="1" w:styleId="vlist-s">
    <w:name w:val="vlist-s"/>
    <w:basedOn w:val="DefaultParagraphFont"/>
    <w:rsid w:val="005F07AA"/>
  </w:style>
  <w:style w:type="character" w:customStyle="1" w:styleId="mrel">
    <w:name w:val="mrel"/>
    <w:basedOn w:val="DefaultParagraphFont"/>
    <w:rsid w:val="005F07AA"/>
  </w:style>
  <w:style w:type="character" w:customStyle="1" w:styleId="mpunct">
    <w:name w:val="mpunct"/>
    <w:basedOn w:val="DefaultParagraphFont"/>
    <w:rsid w:val="005F07AA"/>
  </w:style>
  <w:style w:type="character" w:customStyle="1" w:styleId="mbin">
    <w:name w:val="mbin"/>
    <w:basedOn w:val="DefaultParagraphFont"/>
    <w:rsid w:val="005F07AA"/>
  </w:style>
  <w:style w:type="paragraph" w:customStyle="1" w:styleId="pdq2pgselectionanchorcontainer">
    <w:name w:val="pdq2pg_selectionanchorcontainer"/>
    <w:basedOn w:val="Normal"/>
    <w:rsid w:val="00546AB0"/>
    <w:pPr>
      <w:spacing w:before="100" w:beforeAutospacing="1" w:after="100" w:afterAutospacing="1"/>
    </w:pPr>
    <w:rPr>
      <w:rFonts w:eastAsia="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MS Mincho"/>
      <w:sz w:val="24"/>
      <w:szCs w:val="24"/>
      <w:lang w:eastAsia="ja-JP"/>
    </w:rPr>
  </w:style>
  <w:style w:type="paragraph" w:styleId="Heading1">
    <w:name w:val="heading 1"/>
    <w:basedOn w:val="Normal"/>
    <w:next w:val="Normal"/>
    <w:link w:val="Heading1Char"/>
    <w:uiPriority w:val="9"/>
    <w:qFormat/>
    <w:pPr>
      <w:keepNext/>
      <w:jc w:val="center"/>
      <w:outlineLvl w:val="0"/>
    </w:pPr>
    <w:rPr>
      <w:rFonts w:ascii=".VnTimeH" w:eastAsia="Times New Roman" w:hAnsi=".VnTimeH"/>
      <w:b/>
      <w:sz w:val="32"/>
      <w:szCs w:val="28"/>
      <w:lang w:eastAsia="x-none"/>
    </w:rPr>
  </w:style>
  <w:style w:type="paragraph" w:styleId="Heading2">
    <w:name w:val="heading 2"/>
    <w:basedOn w:val="Normal"/>
    <w:next w:val="Normal"/>
    <w:link w:val="Heading2Char"/>
    <w:uiPriority w:val="99"/>
    <w:qFormat/>
    <w:pPr>
      <w:keepNext/>
      <w:outlineLvl w:val="1"/>
    </w:pPr>
    <w:rPr>
      <w:rFonts w:ascii=".VnTimeH" w:eastAsia="Times New Roman" w:hAnsi=".VnTimeH"/>
      <w:b/>
      <w:bCs/>
      <w:sz w:val="26"/>
      <w:lang w:eastAsia="x-none"/>
    </w:rPr>
  </w:style>
  <w:style w:type="paragraph" w:styleId="Heading3">
    <w:name w:val="heading 3"/>
    <w:basedOn w:val="Normal"/>
    <w:next w:val="Normal"/>
    <w:link w:val="Heading3Char"/>
    <w:uiPriority w:val="9"/>
    <w:qFormat/>
    <w:pPr>
      <w:keepNext/>
      <w:outlineLvl w:val="2"/>
    </w:pPr>
    <w:rPr>
      <w:rFonts w:ascii="Cambria" w:eastAsia="Times New Roman" w:hAnsi="Cambria"/>
      <w:b/>
      <w:bCs/>
      <w:sz w:val="26"/>
      <w:szCs w:val="26"/>
      <w:lang w:val="x-none" w:eastAsia="x-none"/>
    </w:rPr>
  </w:style>
  <w:style w:type="paragraph" w:styleId="Heading4">
    <w:name w:val="heading 4"/>
    <w:basedOn w:val="Normal"/>
    <w:link w:val="Heading4Char"/>
    <w:uiPriority w:val="9"/>
    <w:qFormat/>
    <w:pPr>
      <w:spacing w:before="100" w:beforeAutospacing="1" w:after="100" w:afterAutospacing="1"/>
      <w:outlineLvl w:val="3"/>
    </w:pPr>
    <w:rPr>
      <w:rFonts w:eastAsia="Times New Roman"/>
      <w:b/>
      <w:bCs/>
      <w:lang w:eastAsia="x-none"/>
    </w:rPr>
  </w:style>
  <w:style w:type="paragraph" w:styleId="Heading5">
    <w:name w:val="heading 5"/>
    <w:basedOn w:val="Normal"/>
    <w:next w:val="Normal"/>
    <w:link w:val="Heading5Char"/>
    <w:uiPriority w:val="99"/>
    <w:qFormat/>
    <w:pPr>
      <w:keepNext/>
      <w:ind w:left="3600" w:firstLine="720"/>
      <w:jc w:val="center"/>
      <w:outlineLvl w:val="4"/>
    </w:pPr>
    <w:rPr>
      <w:rFonts w:ascii=".VnTime" w:eastAsia="Times New Roman" w:hAnsi=".VnTime"/>
      <w:b/>
      <w:spacing w:val="-2"/>
      <w:sz w:val="20"/>
      <w:szCs w:val="28"/>
      <w:lang w:eastAsia="x-none"/>
    </w:rPr>
  </w:style>
  <w:style w:type="paragraph" w:styleId="Heading7">
    <w:name w:val="heading 7"/>
    <w:basedOn w:val="Normal"/>
    <w:next w:val="Normal"/>
    <w:link w:val="Heading7Char"/>
    <w:uiPriority w:val="99"/>
    <w:qFormat/>
    <w:pPr>
      <w:keepNext/>
      <w:ind w:firstLine="709"/>
      <w:jc w:val="center"/>
      <w:outlineLvl w:val="6"/>
    </w:pPr>
    <w:rPr>
      <w:rFonts w:eastAsia="Times New Roman"/>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spacing w:line="288" w:lineRule="auto"/>
      <w:jc w:val="center"/>
    </w:pPr>
    <w:rPr>
      <w:rFonts w:eastAsia="Batang"/>
      <w:b/>
      <w:bCs/>
      <w:sz w:val="20"/>
      <w:szCs w:val="28"/>
      <w:lang w:eastAsia="x-none"/>
    </w:rPr>
  </w:style>
  <w:style w:type="character" w:customStyle="1" w:styleId="BodyTextChar">
    <w:name w:val="Body Text Char"/>
    <w:link w:val="BodyText"/>
    <w:uiPriority w:val="99"/>
    <w:rPr>
      <w:rFonts w:eastAsia="Batang" w:cs="Times New Roman"/>
      <w:b/>
      <w:bCs/>
      <w:szCs w:val="28"/>
      <w:lang w:val="en-US"/>
    </w:rPr>
  </w:style>
  <w:style w:type="paragraph" w:customStyle="1" w:styleId="CharCharCharCharCharCharCharCharCharChar">
    <w:name w:val="Char Char Char Char Char Char Char Char Char Char"/>
    <w:basedOn w:val="Normal"/>
    <w:semiHidden/>
    <w:pPr>
      <w:spacing w:after="160" w:line="240" w:lineRule="exact"/>
    </w:pPr>
    <w:rPr>
      <w:rFonts w:ascii="Arial" w:eastAsia="Times New Roman" w:hAnsi="Arial"/>
      <w:sz w:val="22"/>
      <w:szCs w:val="22"/>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link w:val="BalloonText"/>
    <w:uiPriority w:val="99"/>
    <w:semiHidden/>
    <w:rPr>
      <w:rFonts w:ascii="Segoe UI" w:eastAsia="MS Mincho" w:hAnsi="Segoe UI" w:cs="Segoe UI"/>
      <w:sz w:val="18"/>
      <w:szCs w:val="18"/>
      <w:lang w:val="en-US" w:eastAsia="ja-JP"/>
    </w:rPr>
  </w:style>
  <w:style w:type="paragraph" w:styleId="BodyTextIndent2">
    <w:name w:val="Body Text Indent 2"/>
    <w:basedOn w:val="Normal"/>
    <w:link w:val="BodyTextIndent2Char"/>
    <w:uiPriority w:val="99"/>
    <w:pPr>
      <w:spacing w:after="120" w:line="480" w:lineRule="auto"/>
      <w:ind w:left="283"/>
    </w:pPr>
    <w:rPr>
      <w:rFonts w:eastAsia="Times New Roman"/>
      <w:lang w:eastAsia="x-none"/>
    </w:rPr>
  </w:style>
  <w:style w:type="character" w:customStyle="1" w:styleId="BodyTextIndent2Char">
    <w:name w:val="Body Text Indent 2 Char"/>
    <w:link w:val="BodyTextIndent2"/>
    <w:uiPriority w:val="99"/>
    <w:rPr>
      <w:rFonts w:eastAsia="Times New Roman" w:cs="Times New Roman"/>
      <w:sz w:val="24"/>
      <w:szCs w:val="24"/>
      <w:lang w:val="en-US"/>
    </w:rPr>
  </w:style>
  <w:style w:type="paragraph" w:styleId="ListParagraph">
    <w:name w:val="List Paragraph"/>
    <w:basedOn w:val="Normal"/>
    <w:uiPriority w:val="34"/>
    <w:qFormat/>
    <w:pPr>
      <w:ind w:left="720"/>
      <w:contextualSpacing/>
    </w:pPr>
  </w:style>
  <w:style w:type="character" w:customStyle="1" w:styleId="Heading4Char">
    <w:name w:val="Heading 4 Char"/>
    <w:link w:val="Heading4"/>
    <w:uiPriority w:val="9"/>
    <w:rPr>
      <w:rFonts w:eastAsia="Times New Roman" w:cs="Times New Roman"/>
      <w:b/>
      <w:bCs/>
      <w:sz w:val="24"/>
      <w:szCs w:val="24"/>
      <w:lang w:val="en-US"/>
    </w:rPr>
  </w:style>
  <w:style w:type="table" w:styleId="TableGrid">
    <w:name w:val="Table Grid"/>
    <w:basedOn w:val="TableNormal"/>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unhideWhenUsed/>
    <w:pPr>
      <w:spacing w:after="120" w:line="480" w:lineRule="auto"/>
    </w:pPr>
  </w:style>
  <w:style w:type="character" w:customStyle="1" w:styleId="BodyText2Char">
    <w:name w:val="Body Text 2 Char"/>
    <w:link w:val="BodyText2"/>
    <w:rPr>
      <w:rFonts w:eastAsia="MS Mincho" w:cs="Times New Roman"/>
      <w:sz w:val="24"/>
      <w:szCs w:val="24"/>
      <w:lang w:val="en-US" w:eastAsia="ja-JP"/>
    </w:rPr>
  </w:style>
  <w:style w:type="character" w:customStyle="1" w:styleId="Heading1Char">
    <w:name w:val="Heading 1 Char"/>
    <w:link w:val="Heading1"/>
    <w:uiPriority w:val="9"/>
    <w:rPr>
      <w:rFonts w:ascii=".VnTimeH" w:eastAsia="Times New Roman" w:hAnsi=".VnTimeH" w:cs="Times New Roman"/>
      <w:b/>
      <w:sz w:val="32"/>
      <w:szCs w:val="28"/>
      <w:lang w:val="en-US"/>
    </w:rPr>
  </w:style>
  <w:style w:type="character" w:customStyle="1" w:styleId="Heading2Char">
    <w:name w:val="Heading 2 Char"/>
    <w:link w:val="Heading2"/>
    <w:uiPriority w:val="99"/>
    <w:rPr>
      <w:rFonts w:ascii=".VnTimeH" w:eastAsia="Times New Roman" w:hAnsi=".VnTimeH" w:cs="Times New Roman"/>
      <w:b/>
      <w:bCs/>
      <w:sz w:val="26"/>
      <w:szCs w:val="24"/>
      <w:lang w:val="en-US"/>
    </w:rPr>
  </w:style>
  <w:style w:type="character" w:customStyle="1" w:styleId="Heading5Char">
    <w:name w:val="Heading 5 Char"/>
    <w:link w:val="Heading5"/>
    <w:uiPriority w:val="99"/>
    <w:rPr>
      <w:rFonts w:ascii=".VnTime" w:eastAsia="Times New Roman" w:hAnsi=".VnTime" w:cs="Times New Roman"/>
      <w:b/>
      <w:spacing w:val="-2"/>
      <w:szCs w:val="28"/>
      <w:lang w:val="en-US"/>
    </w:rPr>
  </w:style>
  <w:style w:type="paragraph" w:customStyle="1" w:styleId="Char">
    <w:name w:val="Char"/>
    <w:basedOn w:val="Normal"/>
    <w:uiPriority w:val="99"/>
    <w:pPr>
      <w:spacing w:after="160" w:line="240" w:lineRule="exact"/>
    </w:pPr>
    <w:rPr>
      <w:rFonts w:ascii="Verdana" w:eastAsia="Times New Roman" w:hAnsi="Verdana"/>
      <w:sz w:val="20"/>
      <w:szCs w:val="20"/>
      <w:lang w:eastAsia="en-US"/>
    </w:rPr>
  </w:style>
  <w:style w:type="paragraph" w:styleId="Header">
    <w:name w:val="header"/>
    <w:basedOn w:val="Normal"/>
    <w:link w:val="HeaderChar"/>
    <w:uiPriority w:val="99"/>
    <w:pPr>
      <w:tabs>
        <w:tab w:val="center" w:pos="4320"/>
        <w:tab w:val="right" w:pos="8640"/>
      </w:tabs>
    </w:pPr>
    <w:rPr>
      <w:rFonts w:ascii=".VnTime" w:eastAsia="Times New Roman" w:hAnsi=".VnTime"/>
      <w:sz w:val="20"/>
      <w:szCs w:val="28"/>
      <w:lang w:eastAsia="x-none"/>
    </w:rPr>
  </w:style>
  <w:style w:type="character" w:customStyle="1" w:styleId="HeaderChar">
    <w:name w:val="Header Char"/>
    <w:link w:val="Header"/>
    <w:uiPriority w:val="99"/>
    <w:rPr>
      <w:rFonts w:ascii=".VnTime" w:eastAsia="Times New Roman" w:hAnsi=".VnTime" w:cs="Times New Roman"/>
      <w:szCs w:val="28"/>
      <w:lang w:val="en-US"/>
    </w:rPr>
  </w:style>
  <w:style w:type="paragraph" w:styleId="Footer">
    <w:name w:val="footer"/>
    <w:basedOn w:val="Normal"/>
    <w:link w:val="FooterChar"/>
    <w:uiPriority w:val="99"/>
    <w:pPr>
      <w:tabs>
        <w:tab w:val="center" w:pos="4320"/>
        <w:tab w:val="right" w:pos="8640"/>
      </w:tabs>
    </w:pPr>
    <w:rPr>
      <w:rFonts w:ascii=".VnTime" w:eastAsia="Times New Roman" w:hAnsi=".VnTime"/>
      <w:sz w:val="20"/>
      <w:szCs w:val="28"/>
      <w:lang w:eastAsia="x-none"/>
    </w:rPr>
  </w:style>
  <w:style w:type="character" w:customStyle="1" w:styleId="FooterChar">
    <w:name w:val="Footer Char"/>
    <w:link w:val="Footer"/>
    <w:uiPriority w:val="99"/>
    <w:rPr>
      <w:rFonts w:ascii=".VnTime" w:eastAsia="Times New Roman" w:hAnsi=".VnTime" w:cs="Times New Roman"/>
      <w:szCs w:val="28"/>
      <w:lang w:val="en-US"/>
    </w:rPr>
  </w:style>
  <w:style w:type="character" w:styleId="PageNumber">
    <w:name w:val="page number"/>
    <w:basedOn w:val="DefaultParagraphFont"/>
    <w:uiPriority w:val="99"/>
  </w:style>
  <w:style w:type="paragraph" w:styleId="BodyTextIndent">
    <w:name w:val="Body Text Indent"/>
    <w:basedOn w:val="Normal"/>
    <w:link w:val="BodyTextIndentChar"/>
    <w:uiPriority w:val="99"/>
    <w:pPr>
      <w:spacing w:after="120"/>
      <w:ind w:left="360"/>
    </w:pPr>
    <w:rPr>
      <w:rFonts w:ascii=".VnTime" w:eastAsia="Times New Roman" w:hAnsi=".VnTime"/>
      <w:sz w:val="20"/>
      <w:szCs w:val="28"/>
      <w:lang w:eastAsia="x-none"/>
    </w:rPr>
  </w:style>
  <w:style w:type="character" w:customStyle="1" w:styleId="BodyTextIndentChar">
    <w:name w:val="Body Text Indent Char"/>
    <w:link w:val="BodyTextIndent"/>
    <w:uiPriority w:val="99"/>
    <w:rPr>
      <w:rFonts w:ascii=".VnTime" w:eastAsia="Times New Roman" w:hAnsi=".VnTime" w:cs="Times New Roman"/>
      <w:szCs w:val="28"/>
      <w:lang w:val="en-US"/>
    </w:rPr>
  </w:style>
  <w:style w:type="paragraph" w:styleId="BodyTextIndent3">
    <w:name w:val="Body Text Indent 3"/>
    <w:basedOn w:val="Normal"/>
    <w:link w:val="BodyTextIndent3Char"/>
    <w:uiPriority w:val="99"/>
    <w:pPr>
      <w:spacing w:after="120"/>
      <w:ind w:left="360"/>
    </w:pPr>
    <w:rPr>
      <w:rFonts w:ascii=".VnTime" w:eastAsia="Times New Roman" w:hAnsi=".VnTime"/>
      <w:sz w:val="16"/>
      <w:szCs w:val="16"/>
      <w:lang w:eastAsia="x-none"/>
    </w:rPr>
  </w:style>
  <w:style w:type="character" w:customStyle="1" w:styleId="BodyTextIndent3Char">
    <w:name w:val="Body Text Indent 3 Char"/>
    <w:link w:val="BodyTextIndent3"/>
    <w:uiPriority w:val="99"/>
    <w:rPr>
      <w:rFonts w:ascii=".VnTime" w:eastAsia="Times New Roman" w:hAnsi=".VnTime" w:cs="Times New Roman"/>
      <w:sz w:val="16"/>
      <w:szCs w:val="16"/>
      <w:lang w:val="en-US"/>
    </w:rPr>
  </w:style>
  <w:style w:type="paragraph" w:styleId="FootnoteText">
    <w:name w:val="footnote text"/>
    <w:aliases w:val="Footnote Text Char Tegn Char,Footnote Text Char Char Char Char Char,Footnote Text Char Char Char Char Char Char Ch Char,Footnote Text Char Char Char Char Char Char Ch Char Char Char,fn,ft,(NECG) Footnote Text,single space,FOOTNOTES,Cha,Car"/>
    <w:basedOn w:val="Normal"/>
    <w:link w:val="FootnoteTextChar"/>
    <w:uiPriority w:val="99"/>
    <w:qFormat/>
    <w:rPr>
      <w:rFonts w:eastAsia="Times New Roman"/>
      <w:sz w:val="20"/>
      <w:szCs w:val="20"/>
      <w:lang w:eastAsia="x-none"/>
    </w:rPr>
  </w:style>
  <w:style w:type="character" w:customStyle="1" w:styleId="FootnoteTextChar">
    <w:name w:val="Footnote Text Char"/>
    <w:aliases w:val="Footnote Text Char Tegn Char Char,Footnote Text Char Char Char Char Char Char,Footnote Text Char Char Char Char Char Char Ch Char Char,Footnote Text Char Char Char Char Char Char Ch Char Char Char Char,fn Char,ft Char,FOOTNOTES Char"/>
    <w:link w:val="FootnoteText"/>
    <w:uiPriority w:val="99"/>
    <w:qFormat/>
    <w:rPr>
      <w:rFonts w:eastAsia="Times New Roman" w:cs="Times New Roman"/>
      <w:sz w:val="20"/>
      <w:szCs w:val="20"/>
      <w:lang w:val="en-US"/>
    </w:rPr>
  </w:style>
  <w:style w:type="character" w:styleId="FootnoteReference">
    <w:name w:val="footnote reference"/>
    <w:uiPriority w:val="99"/>
    <w:rPr>
      <w:vertAlign w:val="superscript"/>
    </w:rPr>
  </w:style>
  <w:style w:type="paragraph" w:customStyle="1" w:styleId="CharCharCharCharCharCharChar">
    <w:name w:val="Char Char Char Char Char Char Char"/>
    <w:basedOn w:val="Normal"/>
    <w:next w:val="Normal"/>
    <w:autoRedefine/>
    <w:semiHidden/>
    <w:pPr>
      <w:spacing w:before="120" w:after="120" w:line="312" w:lineRule="auto"/>
    </w:pPr>
    <w:rPr>
      <w:rFonts w:ascii=".VnTime" w:eastAsia="Times New Roman" w:hAnsi=".VnTime" w:cs=".VnTime"/>
      <w:sz w:val="28"/>
      <w:szCs w:val="28"/>
      <w:lang w:eastAsia="en-US"/>
    </w:rPr>
  </w:style>
  <w:style w:type="paragraph" w:styleId="NormalWeb">
    <w:name w:val="Normal (Web)"/>
    <w:basedOn w:val="Normal"/>
    <w:uiPriority w:val="99"/>
    <w:pPr>
      <w:spacing w:before="100" w:beforeAutospacing="1" w:after="100" w:afterAutospacing="1"/>
    </w:pPr>
    <w:rPr>
      <w:rFonts w:eastAsia="Times New Roman"/>
      <w:lang w:eastAsia="en-US"/>
    </w:rPr>
  </w:style>
  <w:style w:type="character" w:styleId="Hyperlink">
    <w:name w:val="Hyperlink"/>
    <w:uiPriority w:val="99"/>
    <w:rPr>
      <w:color w:val="0000FF"/>
      <w:u w:val="single"/>
    </w:rPr>
  </w:style>
  <w:style w:type="paragraph" w:customStyle="1" w:styleId="BodyText23">
    <w:name w:val="Body Text 23"/>
    <w:basedOn w:val="Normal"/>
    <w:uiPriority w:val="99"/>
    <w:pPr>
      <w:widowControl w:val="0"/>
      <w:ind w:firstLine="720"/>
      <w:jc w:val="both"/>
    </w:pPr>
    <w:rPr>
      <w:rFonts w:ascii=".VnTime" w:eastAsia="Times New Roman" w:hAnsi=".VnTime"/>
      <w:b/>
      <w:sz w:val="28"/>
      <w:szCs w:val="20"/>
      <w:lang w:eastAsia="en-US"/>
    </w:rPr>
  </w:style>
  <w:style w:type="character" w:customStyle="1" w:styleId="Heading3Char">
    <w:name w:val="Heading 3 Char"/>
    <w:link w:val="Heading3"/>
    <w:uiPriority w:val="9"/>
    <w:rPr>
      <w:rFonts w:ascii="Cambria" w:eastAsia="Times New Roman" w:hAnsi="Cambria"/>
      <w:b/>
      <w:bCs/>
      <w:sz w:val="26"/>
      <w:szCs w:val="26"/>
    </w:rPr>
  </w:style>
  <w:style w:type="character" w:customStyle="1" w:styleId="Heading7Char">
    <w:name w:val="Heading 7 Char"/>
    <w:link w:val="Heading7"/>
    <w:uiPriority w:val="99"/>
    <w:rPr>
      <w:rFonts w:eastAsia="Times New Roman"/>
      <w:b/>
      <w:bCs/>
    </w:rPr>
  </w:style>
  <w:style w:type="paragraph" w:customStyle="1" w:styleId="Default">
    <w:name w:val="Default"/>
    <w:uiPriority w:val="99"/>
    <w:pPr>
      <w:autoSpaceDE w:val="0"/>
      <w:autoSpaceDN w:val="0"/>
      <w:adjustRightInd w:val="0"/>
    </w:pPr>
    <w:rPr>
      <w:rFonts w:eastAsia="Times New Roman"/>
      <w:color w:val="000000"/>
      <w:sz w:val="24"/>
      <w:szCs w:val="24"/>
    </w:rPr>
  </w:style>
  <w:style w:type="character" w:customStyle="1" w:styleId="Paragraph">
    <w:name w:val="Paragraph"/>
    <w:aliases w:val="Font"/>
    <w:uiPriority w:val="99"/>
  </w:style>
  <w:style w:type="paragraph" w:customStyle="1" w:styleId="CharCharCharChar">
    <w:name w:val="Char Char Char Char"/>
    <w:basedOn w:val="Normal"/>
    <w:uiPriority w:val="99"/>
    <w:pPr>
      <w:spacing w:after="160" w:line="240" w:lineRule="exact"/>
    </w:pPr>
    <w:rPr>
      <w:rFonts w:ascii="Verdana" w:hAnsi="Verdana"/>
      <w:sz w:val="20"/>
      <w:szCs w:val="20"/>
      <w:lang w:eastAsia="en-US"/>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rFonts w:eastAsia="Times New Roman"/>
      <w:sz w:val="20"/>
      <w:szCs w:val="20"/>
      <w:lang w:val="x-none" w:eastAsia="x-none"/>
    </w:rPr>
  </w:style>
  <w:style w:type="character" w:customStyle="1" w:styleId="CommentTextChar">
    <w:name w:val="Comment Text Char"/>
    <w:link w:val="CommentText"/>
    <w:uiPriority w:val="99"/>
    <w:semiHidden/>
    <w:rPr>
      <w:rFonts w:eastAsia="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rFonts w:eastAsia="Times New Roman"/>
      <w:b/>
      <w:bCs/>
    </w:rPr>
  </w:style>
  <w:style w:type="paragraph" w:styleId="Revision">
    <w:name w:val="Revision"/>
    <w:hidden/>
    <w:uiPriority w:val="99"/>
    <w:semiHidden/>
    <w:rPr>
      <w:rFonts w:eastAsia="Times New Roman"/>
      <w:sz w:val="24"/>
      <w:szCs w:val="24"/>
    </w:rPr>
  </w:style>
  <w:style w:type="paragraph" w:customStyle="1" w:styleId="DefaultParagraphFontParaCharCharCharCharChar">
    <w:name w:val="Default Paragraph Font Para Char Char Char Char Char"/>
    <w:autoRedefine/>
    <w:uiPriority w:val="99"/>
    <w:pPr>
      <w:tabs>
        <w:tab w:val="left" w:pos="1152"/>
      </w:tabs>
      <w:spacing w:before="120" w:after="120" w:line="312" w:lineRule="auto"/>
    </w:pPr>
    <w:rPr>
      <w:rFonts w:ascii="Arial" w:eastAsia="Times New Roman" w:hAnsi="Arial" w:cs="Arial"/>
      <w:sz w:val="26"/>
      <w:szCs w:val="26"/>
    </w:rPr>
  </w:style>
  <w:style w:type="character" w:customStyle="1" w:styleId="apple-converted-space">
    <w:name w:val="apple-converted-space"/>
    <w:uiPriority w:val="99"/>
  </w:style>
  <w:style w:type="character" w:styleId="Emphasis">
    <w:name w:val="Emphasis"/>
    <w:uiPriority w:val="99"/>
    <w:qFormat/>
    <w:rPr>
      <w:rFonts w:cs="Times New Roman"/>
      <w:i/>
    </w:rPr>
  </w:style>
  <w:style w:type="character" w:customStyle="1" w:styleId="BodyTextChar1">
    <w:name w:val="Body Text Char1"/>
    <w:uiPriority w:val="99"/>
    <w:locked/>
    <w:rPr>
      <w:rFonts w:eastAsia="Times New Roman"/>
      <w:sz w:val="20"/>
    </w:rPr>
  </w:style>
  <w:style w:type="character" w:customStyle="1" w:styleId="Heading3Char1">
    <w:name w:val="Heading 3 Char1"/>
    <w:uiPriority w:val="99"/>
    <w:locked/>
    <w:rPr>
      <w:b/>
      <w:sz w:val="27"/>
      <w:lang w:val="en-US" w:eastAsia="en-US"/>
    </w:rPr>
  </w:style>
  <w:style w:type="character" w:styleId="Strong">
    <w:name w:val="Strong"/>
    <w:uiPriority w:val="22"/>
    <w:qFormat/>
    <w:rPr>
      <w:rFonts w:cs="Times New Roman"/>
      <w:b/>
    </w:rPr>
  </w:style>
  <w:style w:type="character" w:customStyle="1" w:styleId="Heading2Char1">
    <w:name w:val="Heading 2 Char1"/>
    <w:uiPriority w:val="99"/>
    <w:locked/>
    <w:rPr>
      <w:rFonts w:ascii="Calibri" w:hAnsi="Calibri"/>
      <w:b/>
      <w:sz w:val="20"/>
    </w:rPr>
  </w:style>
  <w:style w:type="character" w:customStyle="1" w:styleId="BodyTextIndentChar1">
    <w:name w:val="Body Text Indent Char1"/>
    <w:uiPriority w:val="99"/>
    <w:locked/>
    <w:rPr>
      <w:rFonts w:ascii="Calibri" w:hAnsi="Calibri"/>
      <w:sz w:val="28"/>
      <w:lang w:val="en-US" w:eastAsia="en-US"/>
    </w:rPr>
  </w:style>
  <w:style w:type="character" w:customStyle="1" w:styleId="CharChar">
    <w:name w:val="Char Char"/>
    <w:uiPriority w:val="99"/>
    <w:semiHidden/>
    <w:rPr>
      <w:rFonts w:ascii="Tahoma" w:hAnsi="Tahoma"/>
      <w:sz w:val="16"/>
    </w:rPr>
  </w:style>
  <w:style w:type="paragraph" w:customStyle="1" w:styleId="heading8">
    <w:name w:val="heading8"/>
    <w:aliases w:val="2"/>
    <w:basedOn w:val="Normal"/>
    <w:next w:val="Normal"/>
    <w:uiPriority w:val="99"/>
    <w:pPr>
      <w:keepNext/>
      <w:jc w:val="center"/>
    </w:pPr>
    <w:rPr>
      <w:rFonts w:ascii=".VnTimeH" w:eastAsia="Times New Roman" w:hAnsi=".VnTimeH"/>
      <w:b/>
      <w:bCs/>
      <w:sz w:val="26"/>
      <w:szCs w:val="26"/>
      <w:lang w:eastAsia="en-US"/>
    </w:rPr>
  </w:style>
  <w:style w:type="character" w:customStyle="1" w:styleId="Vnbnnidung2">
    <w:name w:val="Văn bản nội dung (2)_"/>
    <w:link w:val="Vnbnnidung21"/>
    <w:uiPriority w:val="99"/>
    <w:locked/>
    <w:rPr>
      <w:shd w:val="clear" w:color="auto" w:fill="FFFFFF"/>
    </w:rPr>
  </w:style>
  <w:style w:type="paragraph" w:customStyle="1" w:styleId="Vnbnnidung21">
    <w:name w:val="Văn bản nội dung (2)1"/>
    <w:basedOn w:val="Normal"/>
    <w:link w:val="Vnbnnidung2"/>
    <w:uiPriority w:val="99"/>
    <w:pPr>
      <w:widowControl w:val="0"/>
      <w:shd w:val="clear" w:color="auto" w:fill="FFFFFF"/>
      <w:spacing w:before="480" w:after="300" w:line="240" w:lineRule="atLeast"/>
      <w:jc w:val="right"/>
    </w:pPr>
    <w:rPr>
      <w:rFonts w:eastAsia="Calibri"/>
      <w:sz w:val="20"/>
      <w:szCs w:val="20"/>
      <w:lang w:eastAsia="en-US"/>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iCs/>
      <w:color w:val="000000"/>
      <w:sz w:val="28"/>
      <w:szCs w:val="28"/>
    </w:rPr>
  </w:style>
  <w:style w:type="character" w:customStyle="1" w:styleId="citation-53">
    <w:name w:val="citation-53"/>
    <w:basedOn w:val="DefaultParagraphFont"/>
  </w:style>
  <w:style w:type="paragraph" w:styleId="NoSpacing">
    <w:name w:val="No Spacing"/>
    <w:uiPriority w:val="1"/>
    <w:qFormat/>
    <w:rPr>
      <w:rFonts w:eastAsia="MS Mincho"/>
      <w:sz w:val="24"/>
      <w:szCs w:val="24"/>
      <w:lang w:eastAsia="ja-JP"/>
    </w:rPr>
  </w:style>
  <w:style w:type="paragraph" w:customStyle="1" w:styleId="Compact">
    <w:name w:val="Compact"/>
    <w:basedOn w:val="BodyText"/>
    <w:qFormat/>
    <w:pPr>
      <w:spacing w:before="36" w:after="36" w:line="240" w:lineRule="auto"/>
      <w:jc w:val="left"/>
    </w:pPr>
    <w:rPr>
      <w:rFonts w:asciiTheme="minorHAnsi" w:eastAsiaTheme="minorHAnsi" w:hAnsiTheme="minorHAnsi" w:cstheme="minorBidi"/>
      <w:b w:val="0"/>
      <w:bCs w:val="0"/>
      <w:sz w:val="24"/>
      <w:szCs w:val="24"/>
      <w:lang w:val="vi" w:eastAsia="en-US"/>
    </w:rPr>
  </w:style>
  <w:style w:type="table" w:customStyle="1" w:styleId="Table">
    <w:name w:val="Table"/>
    <w:semiHidden/>
    <w:unhideWhenUsed/>
    <w:qFormat/>
    <w:pPr>
      <w:spacing w:after="200"/>
    </w:pPr>
    <w:rPr>
      <w:rFonts w:asciiTheme="minorHAnsi" w:eastAsiaTheme="minorHAnsi" w:hAnsiTheme="minorHAnsi" w:cstheme="minorBidi"/>
      <w:sz w:val="24"/>
      <w:szCs w:val="24"/>
      <w:lang w:val="vi" w:eastAsia="vi-VN"/>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eastAsia="MS Mincho"/>
      <w:lang w:eastAsia="ja-JP"/>
    </w:rPr>
  </w:style>
  <w:style w:type="character" w:styleId="EndnoteReference">
    <w:name w:val="endnote reference"/>
    <w:basedOn w:val="DefaultParagraphFont"/>
    <w:uiPriority w:val="99"/>
    <w:semiHidden/>
    <w:unhideWhenUsed/>
    <w:rPr>
      <w:vertAlign w:val="superscript"/>
    </w:rPr>
  </w:style>
  <w:style w:type="paragraph" w:styleId="Bibliography">
    <w:name w:val="Bibliography"/>
    <w:basedOn w:val="Normal"/>
    <w:next w:val="Normal"/>
    <w:uiPriority w:val="37"/>
    <w:unhideWhenUsed/>
  </w:style>
  <w:style w:type="character" w:customStyle="1" w:styleId="UnresolvedMention1">
    <w:name w:val="Unresolved Mention1"/>
    <w:basedOn w:val="DefaultParagraphFont"/>
    <w:uiPriority w:val="99"/>
    <w:semiHidden/>
    <w:unhideWhenUsed/>
    <w:rPr>
      <w:color w:val="605E5C"/>
      <w:shd w:val="clear" w:color="auto" w:fill="E1DFDD"/>
    </w:rPr>
  </w:style>
  <w:style w:type="table" w:customStyle="1" w:styleId="PlainTable1">
    <w:name w:val="Plain Table 1"/>
    <w:basedOn w:val="TableNormal"/>
    <w:uiPriority w:val="41"/>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sselectedend">
    <w:name w:val="isselectedend"/>
    <w:basedOn w:val="Normal"/>
    <w:pPr>
      <w:spacing w:before="100" w:beforeAutospacing="1" w:after="100" w:afterAutospacing="1"/>
    </w:pPr>
    <w:rPr>
      <w:rFonts w:eastAsia="Times New Roman"/>
      <w:lang w:val="vi-VN" w:eastAsia="vi-VN"/>
    </w:rPr>
  </w:style>
  <w:style w:type="table" w:customStyle="1" w:styleId="GridTableLight">
    <w:name w:val="Grid Table Light"/>
    <w:basedOn w:val="TableNormal"/>
    <w:uiPriority w:val="40"/>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inqyif">
    <w:name w:val="inqyif"/>
    <w:basedOn w:val="DefaultParagraphFont"/>
  </w:style>
  <w:style w:type="character" w:styleId="PlaceholderText">
    <w:name w:val="Placeholder Text"/>
    <w:basedOn w:val="DefaultParagraphFont"/>
    <w:uiPriority w:val="99"/>
    <w:semiHidden/>
    <w:rsid w:val="00185C71"/>
    <w:rPr>
      <w:color w:val="666666"/>
    </w:rPr>
  </w:style>
  <w:style w:type="character" w:customStyle="1" w:styleId="mord">
    <w:name w:val="mord"/>
    <w:basedOn w:val="DefaultParagraphFont"/>
    <w:rsid w:val="005F07AA"/>
  </w:style>
  <w:style w:type="character" w:customStyle="1" w:styleId="vlist-s">
    <w:name w:val="vlist-s"/>
    <w:basedOn w:val="DefaultParagraphFont"/>
    <w:rsid w:val="005F07AA"/>
  </w:style>
  <w:style w:type="character" w:customStyle="1" w:styleId="mrel">
    <w:name w:val="mrel"/>
    <w:basedOn w:val="DefaultParagraphFont"/>
    <w:rsid w:val="005F07AA"/>
  </w:style>
  <w:style w:type="character" w:customStyle="1" w:styleId="mpunct">
    <w:name w:val="mpunct"/>
    <w:basedOn w:val="DefaultParagraphFont"/>
    <w:rsid w:val="005F07AA"/>
  </w:style>
  <w:style w:type="character" w:customStyle="1" w:styleId="mbin">
    <w:name w:val="mbin"/>
    <w:basedOn w:val="DefaultParagraphFont"/>
    <w:rsid w:val="005F07AA"/>
  </w:style>
  <w:style w:type="paragraph" w:customStyle="1" w:styleId="pdq2pgselectionanchorcontainer">
    <w:name w:val="pdq2pg_selectionanchorcontainer"/>
    <w:basedOn w:val="Normal"/>
    <w:rsid w:val="00546AB0"/>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8933">
      <w:bodyDiv w:val="1"/>
      <w:marLeft w:val="0"/>
      <w:marRight w:val="0"/>
      <w:marTop w:val="0"/>
      <w:marBottom w:val="0"/>
      <w:divBdr>
        <w:top w:val="none" w:sz="0" w:space="0" w:color="auto"/>
        <w:left w:val="none" w:sz="0" w:space="0" w:color="auto"/>
        <w:bottom w:val="none" w:sz="0" w:space="0" w:color="auto"/>
        <w:right w:val="none" w:sz="0" w:space="0" w:color="auto"/>
      </w:divBdr>
    </w:div>
    <w:div w:id="16347227">
      <w:bodyDiv w:val="1"/>
      <w:marLeft w:val="0"/>
      <w:marRight w:val="0"/>
      <w:marTop w:val="0"/>
      <w:marBottom w:val="0"/>
      <w:divBdr>
        <w:top w:val="none" w:sz="0" w:space="0" w:color="auto"/>
        <w:left w:val="none" w:sz="0" w:space="0" w:color="auto"/>
        <w:bottom w:val="none" w:sz="0" w:space="0" w:color="auto"/>
        <w:right w:val="none" w:sz="0" w:space="0" w:color="auto"/>
      </w:divBdr>
    </w:div>
    <w:div w:id="35593485">
      <w:bodyDiv w:val="1"/>
      <w:marLeft w:val="0"/>
      <w:marRight w:val="0"/>
      <w:marTop w:val="0"/>
      <w:marBottom w:val="0"/>
      <w:divBdr>
        <w:top w:val="none" w:sz="0" w:space="0" w:color="auto"/>
        <w:left w:val="none" w:sz="0" w:space="0" w:color="auto"/>
        <w:bottom w:val="none" w:sz="0" w:space="0" w:color="auto"/>
        <w:right w:val="none" w:sz="0" w:space="0" w:color="auto"/>
      </w:divBdr>
    </w:div>
    <w:div w:id="64955164">
      <w:bodyDiv w:val="1"/>
      <w:marLeft w:val="0"/>
      <w:marRight w:val="0"/>
      <w:marTop w:val="0"/>
      <w:marBottom w:val="0"/>
      <w:divBdr>
        <w:top w:val="none" w:sz="0" w:space="0" w:color="auto"/>
        <w:left w:val="none" w:sz="0" w:space="0" w:color="auto"/>
        <w:bottom w:val="none" w:sz="0" w:space="0" w:color="auto"/>
        <w:right w:val="none" w:sz="0" w:space="0" w:color="auto"/>
      </w:divBdr>
    </w:div>
    <w:div w:id="74325815">
      <w:bodyDiv w:val="1"/>
      <w:marLeft w:val="0"/>
      <w:marRight w:val="0"/>
      <w:marTop w:val="0"/>
      <w:marBottom w:val="0"/>
      <w:divBdr>
        <w:top w:val="none" w:sz="0" w:space="0" w:color="auto"/>
        <w:left w:val="none" w:sz="0" w:space="0" w:color="auto"/>
        <w:bottom w:val="none" w:sz="0" w:space="0" w:color="auto"/>
        <w:right w:val="none" w:sz="0" w:space="0" w:color="auto"/>
      </w:divBdr>
    </w:div>
    <w:div w:id="76947172">
      <w:bodyDiv w:val="1"/>
      <w:marLeft w:val="0"/>
      <w:marRight w:val="0"/>
      <w:marTop w:val="0"/>
      <w:marBottom w:val="0"/>
      <w:divBdr>
        <w:top w:val="none" w:sz="0" w:space="0" w:color="auto"/>
        <w:left w:val="none" w:sz="0" w:space="0" w:color="auto"/>
        <w:bottom w:val="none" w:sz="0" w:space="0" w:color="auto"/>
        <w:right w:val="none" w:sz="0" w:space="0" w:color="auto"/>
      </w:divBdr>
    </w:div>
    <w:div w:id="97870908">
      <w:bodyDiv w:val="1"/>
      <w:marLeft w:val="0"/>
      <w:marRight w:val="0"/>
      <w:marTop w:val="0"/>
      <w:marBottom w:val="0"/>
      <w:divBdr>
        <w:top w:val="none" w:sz="0" w:space="0" w:color="auto"/>
        <w:left w:val="none" w:sz="0" w:space="0" w:color="auto"/>
        <w:bottom w:val="none" w:sz="0" w:space="0" w:color="auto"/>
        <w:right w:val="none" w:sz="0" w:space="0" w:color="auto"/>
      </w:divBdr>
    </w:div>
    <w:div w:id="129715762">
      <w:bodyDiv w:val="1"/>
      <w:marLeft w:val="0"/>
      <w:marRight w:val="0"/>
      <w:marTop w:val="0"/>
      <w:marBottom w:val="0"/>
      <w:divBdr>
        <w:top w:val="none" w:sz="0" w:space="0" w:color="auto"/>
        <w:left w:val="none" w:sz="0" w:space="0" w:color="auto"/>
        <w:bottom w:val="none" w:sz="0" w:space="0" w:color="auto"/>
        <w:right w:val="none" w:sz="0" w:space="0" w:color="auto"/>
      </w:divBdr>
    </w:div>
    <w:div w:id="144007946">
      <w:bodyDiv w:val="1"/>
      <w:marLeft w:val="0"/>
      <w:marRight w:val="0"/>
      <w:marTop w:val="0"/>
      <w:marBottom w:val="0"/>
      <w:divBdr>
        <w:top w:val="none" w:sz="0" w:space="0" w:color="auto"/>
        <w:left w:val="none" w:sz="0" w:space="0" w:color="auto"/>
        <w:bottom w:val="none" w:sz="0" w:space="0" w:color="auto"/>
        <w:right w:val="none" w:sz="0" w:space="0" w:color="auto"/>
      </w:divBdr>
    </w:div>
    <w:div w:id="145323361">
      <w:bodyDiv w:val="1"/>
      <w:marLeft w:val="0"/>
      <w:marRight w:val="0"/>
      <w:marTop w:val="0"/>
      <w:marBottom w:val="0"/>
      <w:divBdr>
        <w:top w:val="none" w:sz="0" w:space="0" w:color="auto"/>
        <w:left w:val="none" w:sz="0" w:space="0" w:color="auto"/>
        <w:bottom w:val="none" w:sz="0" w:space="0" w:color="auto"/>
        <w:right w:val="none" w:sz="0" w:space="0" w:color="auto"/>
      </w:divBdr>
    </w:div>
    <w:div w:id="191462555">
      <w:bodyDiv w:val="1"/>
      <w:marLeft w:val="0"/>
      <w:marRight w:val="0"/>
      <w:marTop w:val="0"/>
      <w:marBottom w:val="0"/>
      <w:divBdr>
        <w:top w:val="none" w:sz="0" w:space="0" w:color="auto"/>
        <w:left w:val="none" w:sz="0" w:space="0" w:color="auto"/>
        <w:bottom w:val="none" w:sz="0" w:space="0" w:color="auto"/>
        <w:right w:val="none" w:sz="0" w:space="0" w:color="auto"/>
      </w:divBdr>
    </w:div>
    <w:div w:id="211963504">
      <w:bodyDiv w:val="1"/>
      <w:marLeft w:val="0"/>
      <w:marRight w:val="0"/>
      <w:marTop w:val="0"/>
      <w:marBottom w:val="0"/>
      <w:divBdr>
        <w:top w:val="none" w:sz="0" w:space="0" w:color="auto"/>
        <w:left w:val="none" w:sz="0" w:space="0" w:color="auto"/>
        <w:bottom w:val="none" w:sz="0" w:space="0" w:color="auto"/>
        <w:right w:val="none" w:sz="0" w:space="0" w:color="auto"/>
      </w:divBdr>
    </w:div>
    <w:div w:id="218784776">
      <w:bodyDiv w:val="1"/>
      <w:marLeft w:val="0"/>
      <w:marRight w:val="0"/>
      <w:marTop w:val="0"/>
      <w:marBottom w:val="0"/>
      <w:divBdr>
        <w:top w:val="none" w:sz="0" w:space="0" w:color="auto"/>
        <w:left w:val="none" w:sz="0" w:space="0" w:color="auto"/>
        <w:bottom w:val="none" w:sz="0" w:space="0" w:color="auto"/>
        <w:right w:val="none" w:sz="0" w:space="0" w:color="auto"/>
      </w:divBdr>
    </w:div>
    <w:div w:id="219289895">
      <w:bodyDiv w:val="1"/>
      <w:marLeft w:val="0"/>
      <w:marRight w:val="0"/>
      <w:marTop w:val="0"/>
      <w:marBottom w:val="0"/>
      <w:divBdr>
        <w:top w:val="none" w:sz="0" w:space="0" w:color="auto"/>
        <w:left w:val="none" w:sz="0" w:space="0" w:color="auto"/>
        <w:bottom w:val="none" w:sz="0" w:space="0" w:color="auto"/>
        <w:right w:val="none" w:sz="0" w:space="0" w:color="auto"/>
      </w:divBdr>
    </w:div>
    <w:div w:id="225191695">
      <w:bodyDiv w:val="1"/>
      <w:marLeft w:val="0"/>
      <w:marRight w:val="0"/>
      <w:marTop w:val="0"/>
      <w:marBottom w:val="0"/>
      <w:divBdr>
        <w:top w:val="none" w:sz="0" w:space="0" w:color="auto"/>
        <w:left w:val="none" w:sz="0" w:space="0" w:color="auto"/>
        <w:bottom w:val="none" w:sz="0" w:space="0" w:color="auto"/>
        <w:right w:val="none" w:sz="0" w:space="0" w:color="auto"/>
      </w:divBdr>
    </w:div>
    <w:div w:id="233667851">
      <w:bodyDiv w:val="1"/>
      <w:marLeft w:val="0"/>
      <w:marRight w:val="0"/>
      <w:marTop w:val="0"/>
      <w:marBottom w:val="0"/>
      <w:divBdr>
        <w:top w:val="none" w:sz="0" w:space="0" w:color="auto"/>
        <w:left w:val="none" w:sz="0" w:space="0" w:color="auto"/>
        <w:bottom w:val="none" w:sz="0" w:space="0" w:color="auto"/>
        <w:right w:val="none" w:sz="0" w:space="0" w:color="auto"/>
      </w:divBdr>
    </w:div>
    <w:div w:id="240601184">
      <w:bodyDiv w:val="1"/>
      <w:marLeft w:val="0"/>
      <w:marRight w:val="0"/>
      <w:marTop w:val="0"/>
      <w:marBottom w:val="0"/>
      <w:divBdr>
        <w:top w:val="none" w:sz="0" w:space="0" w:color="auto"/>
        <w:left w:val="none" w:sz="0" w:space="0" w:color="auto"/>
        <w:bottom w:val="none" w:sz="0" w:space="0" w:color="auto"/>
        <w:right w:val="none" w:sz="0" w:space="0" w:color="auto"/>
      </w:divBdr>
    </w:div>
    <w:div w:id="246354268">
      <w:bodyDiv w:val="1"/>
      <w:marLeft w:val="0"/>
      <w:marRight w:val="0"/>
      <w:marTop w:val="0"/>
      <w:marBottom w:val="0"/>
      <w:divBdr>
        <w:top w:val="none" w:sz="0" w:space="0" w:color="auto"/>
        <w:left w:val="none" w:sz="0" w:space="0" w:color="auto"/>
        <w:bottom w:val="none" w:sz="0" w:space="0" w:color="auto"/>
        <w:right w:val="none" w:sz="0" w:space="0" w:color="auto"/>
      </w:divBdr>
    </w:div>
    <w:div w:id="253445198">
      <w:bodyDiv w:val="1"/>
      <w:marLeft w:val="0"/>
      <w:marRight w:val="0"/>
      <w:marTop w:val="0"/>
      <w:marBottom w:val="0"/>
      <w:divBdr>
        <w:top w:val="none" w:sz="0" w:space="0" w:color="auto"/>
        <w:left w:val="none" w:sz="0" w:space="0" w:color="auto"/>
        <w:bottom w:val="none" w:sz="0" w:space="0" w:color="auto"/>
        <w:right w:val="none" w:sz="0" w:space="0" w:color="auto"/>
      </w:divBdr>
    </w:div>
    <w:div w:id="284435205">
      <w:bodyDiv w:val="1"/>
      <w:marLeft w:val="0"/>
      <w:marRight w:val="0"/>
      <w:marTop w:val="0"/>
      <w:marBottom w:val="0"/>
      <w:divBdr>
        <w:top w:val="none" w:sz="0" w:space="0" w:color="auto"/>
        <w:left w:val="none" w:sz="0" w:space="0" w:color="auto"/>
        <w:bottom w:val="none" w:sz="0" w:space="0" w:color="auto"/>
        <w:right w:val="none" w:sz="0" w:space="0" w:color="auto"/>
      </w:divBdr>
    </w:div>
    <w:div w:id="302203086">
      <w:bodyDiv w:val="1"/>
      <w:marLeft w:val="0"/>
      <w:marRight w:val="0"/>
      <w:marTop w:val="0"/>
      <w:marBottom w:val="0"/>
      <w:divBdr>
        <w:top w:val="none" w:sz="0" w:space="0" w:color="auto"/>
        <w:left w:val="none" w:sz="0" w:space="0" w:color="auto"/>
        <w:bottom w:val="none" w:sz="0" w:space="0" w:color="auto"/>
        <w:right w:val="none" w:sz="0" w:space="0" w:color="auto"/>
      </w:divBdr>
    </w:div>
    <w:div w:id="304312528">
      <w:bodyDiv w:val="1"/>
      <w:marLeft w:val="0"/>
      <w:marRight w:val="0"/>
      <w:marTop w:val="0"/>
      <w:marBottom w:val="0"/>
      <w:divBdr>
        <w:top w:val="none" w:sz="0" w:space="0" w:color="auto"/>
        <w:left w:val="none" w:sz="0" w:space="0" w:color="auto"/>
        <w:bottom w:val="none" w:sz="0" w:space="0" w:color="auto"/>
        <w:right w:val="none" w:sz="0" w:space="0" w:color="auto"/>
      </w:divBdr>
    </w:div>
    <w:div w:id="322010783">
      <w:bodyDiv w:val="1"/>
      <w:marLeft w:val="0"/>
      <w:marRight w:val="0"/>
      <w:marTop w:val="0"/>
      <w:marBottom w:val="0"/>
      <w:divBdr>
        <w:top w:val="none" w:sz="0" w:space="0" w:color="auto"/>
        <w:left w:val="none" w:sz="0" w:space="0" w:color="auto"/>
        <w:bottom w:val="none" w:sz="0" w:space="0" w:color="auto"/>
        <w:right w:val="none" w:sz="0" w:space="0" w:color="auto"/>
      </w:divBdr>
    </w:div>
    <w:div w:id="413429995">
      <w:bodyDiv w:val="1"/>
      <w:marLeft w:val="0"/>
      <w:marRight w:val="0"/>
      <w:marTop w:val="0"/>
      <w:marBottom w:val="0"/>
      <w:divBdr>
        <w:top w:val="none" w:sz="0" w:space="0" w:color="auto"/>
        <w:left w:val="none" w:sz="0" w:space="0" w:color="auto"/>
        <w:bottom w:val="none" w:sz="0" w:space="0" w:color="auto"/>
        <w:right w:val="none" w:sz="0" w:space="0" w:color="auto"/>
      </w:divBdr>
    </w:div>
    <w:div w:id="445395043">
      <w:bodyDiv w:val="1"/>
      <w:marLeft w:val="0"/>
      <w:marRight w:val="0"/>
      <w:marTop w:val="0"/>
      <w:marBottom w:val="0"/>
      <w:divBdr>
        <w:top w:val="none" w:sz="0" w:space="0" w:color="auto"/>
        <w:left w:val="none" w:sz="0" w:space="0" w:color="auto"/>
        <w:bottom w:val="none" w:sz="0" w:space="0" w:color="auto"/>
        <w:right w:val="none" w:sz="0" w:space="0" w:color="auto"/>
      </w:divBdr>
    </w:div>
    <w:div w:id="454182440">
      <w:bodyDiv w:val="1"/>
      <w:marLeft w:val="0"/>
      <w:marRight w:val="0"/>
      <w:marTop w:val="0"/>
      <w:marBottom w:val="0"/>
      <w:divBdr>
        <w:top w:val="none" w:sz="0" w:space="0" w:color="auto"/>
        <w:left w:val="none" w:sz="0" w:space="0" w:color="auto"/>
        <w:bottom w:val="none" w:sz="0" w:space="0" w:color="auto"/>
        <w:right w:val="none" w:sz="0" w:space="0" w:color="auto"/>
      </w:divBdr>
    </w:div>
    <w:div w:id="459035150">
      <w:bodyDiv w:val="1"/>
      <w:marLeft w:val="0"/>
      <w:marRight w:val="0"/>
      <w:marTop w:val="0"/>
      <w:marBottom w:val="0"/>
      <w:divBdr>
        <w:top w:val="none" w:sz="0" w:space="0" w:color="auto"/>
        <w:left w:val="none" w:sz="0" w:space="0" w:color="auto"/>
        <w:bottom w:val="none" w:sz="0" w:space="0" w:color="auto"/>
        <w:right w:val="none" w:sz="0" w:space="0" w:color="auto"/>
      </w:divBdr>
    </w:div>
    <w:div w:id="459223833">
      <w:bodyDiv w:val="1"/>
      <w:marLeft w:val="0"/>
      <w:marRight w:val="0"/>
      <w:marTop w:val="0"/>
      <w:marBottom w:val="0"/>
      <w:divBdr>
        <w:top w:val="none" w:sz="0" w:space="0" w:color="auto"/>
        <w:left w:val="none" w:sz="0" w:space="0" w:color="auto"/>
        <w:bottom w:val="none" w:sz="0" w:space="0" w:color="auto"/>
        <w:right w:val="none" w:sz="0" w:space="0" w:color="auto"/>
      </w:divBdr>
    </w:div>
    <w:div w:id="464735626">
      <w:bodyDiv w:val="1"/>
      <w:marLeft w:val="0"/>
      <w:marRight w:val="0"/>
      <w:marTop w:val="0"/>
      <w:marBottom w:val="0"/>
      <w:divBdr>
        <w:top w:val="none" w:sz="0" w:space="0" w:color="auto"/>
        <w:left w:val="none" w:sz="0" w:space="0" w:color="auto"/>
        <w:bottom w:val="none" w:sz="0" w:space="0" w:color="auto"/>
        <w:right w:val="none" w:sz="0" w:space="0" w:color="auto"/>
      </w:divBdr>
    </w:div>
    <w:div w:id="465779943">
      <w:bodyDiv w:val="1"/>
      <w:marLeft w:val="0"/>
      <w:marRight w:val="0"/>
      <w:marTop w:val="0"/>
      <w:marBottom w:val="0"/>
      <w:divBdr>
        <w:top w:val="none" w:sz="0" w:space="0" w:color="auto"/>
        <w:left w:val="none" w:sz="0" w:space="0" w:color="auto"/>
        <w:bottom w:val="none" w:sz="0" w:space="0" w:color="auto"/>
        <w:right w:val="none" w:sz="0" w:space="0" w:color="auto"/>
      </w:divBdr>
    </w:div>
    <w:div w:id="508908071">
      <w:bodyDiv w:val="1"/>
      <w:marLeft w:val="0"/>
      <w:marRight w:val="0"/>
      <w:marTop w:val="0"/>
      <w:marBottom w:val="0"/>
      <w:divBdr>
        <w:top w:val="none" w:sz="0" w:space="0" w:color="auto"/>
        <w:left w:val="none" w:sz="0" w:space="0" w:color="auto"/>
        <w:bottom w:val="none" w:sz="0" w:space="0" w:color="auto"/>
        <w:right w:val="none" w:sz="0" w:space="0" w:color="auto"/>
      </w:divBdr>
    </w:div>
    <w:div w:id="510684003">
      <w:bodyDiv w:val="1"/>
      <w:marLeft w:val="0"/>
      <w:marRight w:val="0"/>
      <w:marTop w:val="0"/>
      <w:marBottom w:val="0"/>
      <w:divBdr>
        <w:top w:val="none" w:sz="0" w:space="0" w:color="auto"/>
        <w:left w:val="none" w:sz="0" w:space="0" w:color="auto"/>
        <w:bottom w:val="none" w:sz="0" w:space="0" w:color="auto"/>
        <w:right w:val="none" w:sz="0" w:space="0" w:color="auto"/>
      </w:divBdr>
    </w:div>
    <w:div w:id="528882622">
      <w:bodyDiv w:val="1"/>
      <w:marLeft w:val="0"/>
      <w:marRight w:val="0"/>
      <w:marTop w:val="0"/>
      <w:marBottom w:val="0"/>
      <w:divBdr>
        <w:top w:val="none" w:sz="0" w:space="0" w:color="auto"/>
        <w:left w:val="none" w:sz="0" w:space="0" w:color="auto"/>
        <w:bottom w:val="none" w:sz="0" w:space="0" w:color="auto"/>
        <w:right w:val="none" w:sz="0" w:space="0" w:color="auto"/>
      </w:divBdr>
    </w:div>
    <w:div w:id="533543333">
      <w:bodyDiv w:val="1"/>
      <w:marLeft w:val="0"/>
      <w:marRight w:val="0"/>
      <w:marTop w:val="0"/>
      <w:marBottom w:val="0"/>
      <w:divBdr>
        <w:top w:val="none" w:sz="0" w:space="0" w:color="auto"/>
        <w:left w:val="none" w:sz="0" w:space="0" w:color="auto"/>
        <w:bottom w:val="none" w:sz="0" w:space="0" w:color="auto"/>
        <w:right w:val="none" w:sz="0" w:space="0" w:color="auto"/>
      </w:divBdr>
    </w:div>
    <w:div w:id="542450134">
      <w:bodyDiv w:val="1"/>
      <w:marLeft w:val="0"/>
      <w:marRight w:val="0"/>
      <w:marTop w:val="0"/>
      <w:marBottom w:val="0"/>
      <w:divBdr>
        <w:top w:val="none" w:sz="0" w:space="0" w:color="auto"/>
        <w:left w:val="none" w:sz="0" w:space="0" w:color="auto"/>
        <w:bottom w:val="none" w:sz="0" w:space="0" w:color="auto"/>
        <w:right w:val="none" w:sz="0" w:space="0" w:color="auto"/>
      </w:divBdr>
    </w:div>
    <w:div w:id="547377906">
      <w:bodyDiv w:val="1"/>
      <w:marLeft w:val="0"/>
      <w:marRight w:val="0"/>
      <w:marTop w:val="0"/>
      <w:marBottom w:val="0"/>
      <w:divBdr>
        <w:top w:val="none" w:sz="0" w:space="0" w:color="auto"/>
        <w:left w:val="none" w:sz="0" w:space="0" w:color="auto"/>
        <w:bottom w:val="none" w:sz="0" w:space="0" w:color="auto"/>
        <w:right w:val="none" w:sz="0" w:space="0" w:color="auto"/>
      </w:divBdr>
    </w:div>
    <w:div w:id="556018375">
      <w:bodyDiv w:val="1"/>
      <w:marLeft w:val="0"/>
      <w:marRight w:val="0"/>
      <w:marTop w:val="0"/>
      <w:marBottom w:val="0"/>
      <w:divBdr>
        <w:top w:val="none" w:sz="0" w:space="0" w:color="auto"/>
        <w:left w:val="none" w:sz="0" w:space="0" w:color="auto"/>
        <w:bottom w:val="none" w:sz="0" w:space="0" w:color="auto"/>
        <w:right w:val="none" w:sz="0" w:space="0" w:color="auto"/>
      </w:divBdr>
    </w:div>
    <w:div w:id="557791352">
      <w:bodyDiv w:val="1"/>
      <w:marLeft w:val="0"/>
      <w:marRight w:val="0"/>
      <w:marTop w:val="0"/>
      <w:marBottom w:val="0"/>
      <w:divBdr>
        <w:top w:val="none" w:sz="0" w:space="0" w:color="auto"/>
        <w:left w:val="none" w:sz="0" w:space="0" w:color="auto"/>
        <w:bottom w:val="none" w:sz="0" w:space="0" w:color="auto"/>
        <w:right w:val="none" w:sz="0" w:space="0" w:color="auto"/>
      </w:divBdr>
    </w:div>
    <w:div w:id="558172689">
      <w:bodyDiv w:val="1"/>
      <w:marLeft w:val="0"/>
      <w:marRight w:val="0"/>
      <w:marTop w:val="0"/>
      <w:marBottom w:val="0"/>
      <w:divBdr>
        <w:top w:val="none" w:sz="0" w:space="0" w:color="auto"/>
        <w:left w:val="none" w:sz="0" w:space="0" w:color="auto"/>
        <w:bottom w:val="none" w:sz="0" w:space="0" w:color="auto"/>
        <w:right w:val="none" w:sz="0" w:space="0" w:color="auto"/>
      </w:divBdr>
    </w:div>
    <w:div w:id="561136959">
      <w:bodyDiv w:val="1"/>
      <w:marLeft w:val="0"/>
      <w:marRight w:val="0"/>
      <w:marTop w:val="0"/>
      <w:marBottom w:val="0"/>
      <w:divBdr>
        <w:top w:val="none" w:sz="0" w:space="0" w:color="auto"/>
        <w:left w:val="none" w:sz="0" w:space="0" w:color="auto"/>
        <w:bottom w:val="none" w:sz="0" w:space="0" w:color="auto"/>
        <w:right w:val="none" w:sz="0" w:space="0" w:color="auto"/>
      </w:divBdr>
    </w:div>
    <w:div w:id="564729157">
      <w:bodyDiv w:val="1"/>
      <w:marLeft w:val="0"/>
      <w:marRight w:val="0"/>
      <w:marTop w:val="0"/>
      <w:marBottom w:val="0"/>
      <w:divBdr>
        <w:top w:val="none" w:sz="0" w:space="0" w:color="auto"/>
        <w:left w:val="none" w:sz="0" w:space="0" w:color="auto"/>
        <w:bottom w:val="none" w:sz="0" w:space="0" w:color="auto"/>
        <w:right w:val="none" w:sz="0" w:space="0" w:color="auto"/>
      </w:divBdr>
    </w:div>
    <w:div w:id="569384310">
      <w:bodyDiv w:val="1"/>
      <w:marLeft w:val="0"/>
      <w:marRight w:val="0"/>
      <w:marTop w:val="0"/>
      <w:marBottom w:val="0"/>
      <w:divBdr>
        <w:top w:val="none" w:sz="0" w:space="0" w:color="auto"/>
        <w:left w:val="none" w:sz="0" w:space="0" w:color="auto"/>
        <w:bottom w:val="none" w:sz="0" w:space="0" w:color="auto"/>
        <w:right w:val="none" w:sz="0" w:space="0" w:color="auto"/>
      </w:divBdr>
    </w:div>
    <w:div w:id="582105409">
      <w:bodyDiv w:val="1"/>
      <w:marLeft w:val="0"/>
      <w:marRight w:val="0"/>
      <w:marTop w:val="0"/>
      <w:marBottom w:val="0"/>
      <w:divBdr>
        <w:top w:val="none" w:sz="0" w:space="0" w:color="auto"/>
        <w:left w:val="none" w:sz="0" w:space="0" w:color="auto"/>
        <w:bottom w:val="none" w:sz="0" w:space="0" w:color="auto"/>
        <w:right w:val="none" w:sz="0" w:space="0" w:color="auto"/>
      </w:divBdr>
    </w:div>
    <w:div w:id="590432753">
      <w:bodyDiv w:val="1"/>
      <w:marLeft w:val="0"/>
      <w:marRight w:val="0"/>
      <w:marTop w:val="0"/>
      <w:marBottom w:val="0"/>
      <w:divBdr>
        <w:top w:val="none" w:sz="0" w:space="0" w:color="auto"/>
        <w:left w:val="none" w:sz="0" w:space="0" w:color="auto"/>
        <w:bottom w:val="none" w:sz="0" w:space="0" w:color="auto"/>
        <w:right w:val="none" w:sz="0" w:space="0" w:color="auto"/>
      </w:divBdr>
    </w:div>
    <w:div w:id="599604716">
      <w:bodyDiv w:val="1"/>
      <w:marLeft w:val="0"/>
      <w:marRight w:val="0"/>
      <w:marTop w:val="0"/>
      <w:marBottom w:val="0"/>
      <w:divBdr>
        <w:top w:val="none" w:sz="0" w:space="0" w:color="auto"/>
        <w:left w:val="none" w:sz="0" w:space="0" w:color="auto"/>
        <w:bottom w:val="none" w:sz="0" w:space="0" w:color="auto"/>
        <w:right w:val="none" w:sz="0" w:space="0" w:color="auto"/>
      </w:divBdr>
    </w:div>
    <w:div w:id="621811205">
      <w:bodyDiv w:val="1"/>
      <w:marLeft w:val="0"/>
      <w:marRight w:val="0"/>
      <w:marTop w:val="0"/>
      <w:marBottom w:val="0"/>
      <w:divBdr>
        <w:top w:val="none" w:sz="0" w:space="0" w:color="auto"/>
        <w:left w:val="none" w:sz="0" w:space="0" w:color="auto"/>
        <w:bottom w:val="none" w:sz="0" w:space="0" w:color="auto"/>
        <w:right w:val="none" w:sz="0" w:space="0" w:color="auto"/>
      </w:divBdr>
    </w:div>
    <w:div w:id="629894205">
      <w:bodyDiv w:val="1"/>
      <w:marLeft w:val="0"/>
      <w:marRight w:val="0"/>
      <w:marTop w:val="0"/>
      <w:marBottom w:val="0"/>
      <w:divBdr>
        <w:top w:val="none" w:sz="0" w:space="0" w:color="auto"/>
        <w:left w:val="none" w:sz="0" w:space="0" w:color="auto"/>
        <w:bottom w:val="none" w:sz="0" w:space="0" w:color="auto"/>
        <w:right w:val="none" w:sz="0" w:space="0" w:color="auto"/>
      </w:divBdr>
    </w:div>
    <w:div w:id="688027548">
      <w:bodyDiv w:val="1"/>
      <w:marLeft w:val="0"/>
      <w:marRight w:val="0"/>
      <w:marTop w:val="0"/>
      <w:marBottom w:val="0"/>
      <w:divBdr>
        <w:top w:val="none" w:sz="0" w:space="0" w:color="auto"/>
        <w:left w:val="none" w:sz="0" w:space="0" w:color="auto"/>
        <w:bottom w:val="none" w:sz="0" w:space="0" w:color="auto"/>
        <w:right w:val="none" w:sz="0" w:space="0" w:color="auto"/>
      </w:divBdr>
    </w:div>
    <w:div w:id="709189950">
      <w:bodyDiv w:val="1"/>
      <w:marLeft w:val="0"/>
      <w:marRight w:val="0"/>
      <w:marTop w:val="0"/>
      <w:marBottom w:val="0"/>
      <w:divBdr>
        <w:top w:val="none" w:sz="0" w:space="0" w:color="auto"/>
        <w:left w:val="none" w:sz="0" w:space="0" w:color="auto"/>
        <w:bottom w:val="none" w:sz="0" w:space="0" w:color="auto"/>
        <w:right w:val="none" w:sz="0" w:space="0" w:color="auto"/>
      </w:divBdr>
    </w:div>
    <w:div w:id="719741629">
      <w:bodyDiv w:val="1"/>
      <w:marLeft w:val="0"/>
      <w:marRight w:val="0"/>
      <w:marTop w:val="0"/>
      <w:marBottom w:val="0"/>
      <w:divBdr>
        <w:top w:val="none" w:sz="0" w:space="0" w:color="auto"/>
        <w:left w:val="none" w:sz="0" w:space="0" w:color="auto"/>
        <w:bottom w:val="none" w:sz="0" w:space="0" w:color="auto"/>
        <w:right w:val="none" w:sz="0" w:space="0" w:color="auto"/>
      </w:divBdr>
    </w:div>
    <w:div w:id="725840174">
      <w:bodyDiv w:val="1"/>
      <w:marLeft w:val="0"/>
      <w:marRight w:val="0"/>
      <w:marTop w:val="0"/>
      <w:marBottom w:val="0"/>
      <w:divBdr>
        <w:top w:val="none" w:sz="0" w:space="0" w:color="auto"/>
        <w:left w:val="none" w:sz="0" w:space="0" w:color="auto"/>
        <w:bottom w:val="none" w:sz="0" w:space="0" w:color="auto"/>
        <w:right w:val="none" w:sz="0" w:space="0" w:color="auto"/>
      </w:divBdr>
    </w:div>
    <w:div w:id="750083878">
      <w:bodyDiv w:val="1"/>
      <w:marLeft w:val="0"/>
      <w:marRight w:val="0"/>
      <w:marTop w:val="0"/>
      <w:marBottom w:val="0"/>
      <w:divBdr>
        <w:top w:val="none" w:sz="0" w:space="0" w:color="auto"/>
        <w:left w:val="none" w:sz="0" w:space="0" w:color="auto"/>
        <w:bottom w:val="none" w:sz="0" w:space="0" w:color="auto"/>
        <w:right w:val="none" w:sz="0" w:space="0" w:color="auto"/>
      </w:divBdr>
    </w:div>
    <w:div w:id="783614907">
      <w:bodyDiv w:val="1"/>
      <w:marLeft w:val="0"/>
      <w:marRight w:val="0"/>
      <w:marTop w:val="0"/>
      <w:marBottom w:val="0"/>
      <w:divBdr>
        <w:top w:val="none" w:sz="0" w:space="0" w:color="auto"/>
        <w:left w:val="none" w:sz="0" w:space="0" w:color="auto"/>
        <w:bottom w:val="none" w:sz="0" w:space="0" w:color="auto"/>
        <w:right w:val="none" w:sz="0" w:space="0" w:color="auto"/>
      </w:divBdr>
    </w:div>
    <w:div w:id="802847576">
      <w:bodyDiv w:val="1"/>
      <w:marLeft w:val="0"/>
      <w:marRight w:val="0"/>
      <w:marTop w:val="0"/>
      <w:marBottom w:val="0"/>
      <w:divBdr>
        <w:top w:val="none" w:sz="0" w:space="0" w:color="auto"/>
        <w:left w:val="none" w:sz="0" w:space="0" w:color="auto"/>
        <w:bottom w:val="none" w:sz="0" w:space="0" w:color="auto"/>
        <w:right w:val="none" w:sz="0" w:space="0" w:color="auto"/>
      </w:divBdr>
    </w:div>
    <w:div w:id="805198370">
      <w:bodyDiv w:val="1"/>
      <w:marLeft w:val="0"/>
      <w:marRight w:val="0"/>
      <w:marTop w:val="0"/>
      <w:marBottom w:val="0"/>
      <w:divBdr>
        <w:top w:val="none" w:sz="0" w:space="0" w:color="auto"/>
        <w:left w:val="none" w:sz="0" w:space="0" w:color="auto"/>
        <w:bottom w:val="none" w:sz="0" w:space="0" w:color="auto"/>
        <w:right w:val="none" w:sz="0" w:space="0" w:color="auto"/>
      </w:divBdr>
    </w:div>
    <w:div w:id="808858007">
      <w:bodyDiv w:val="1"/>
      <w:marLeft w:val="0"/>
      <w:marRight w:val="0"/>
      <w:marTop w:val="0"/>
      <w:marBottom w:val="0"/>
      <w:divBdr>
        <w:top w:val="none" w:sz="0" w:space="0" w:color="auto"/>
        <w:left w:val="none" w:sz="0" w:space="0" w:color="auto"/>
        <w:bottom w:val="none" w:sz="0" w:space="0" w:color="auto"/>
        <w:right w:val="none" w:sz="0" w:space="0" w:color="auto"/>
      </w:divBdr>
    </w:div>
    <w:div w:id="816067789">
      <w:bodyDiv w:val="1"/>
      <w:marLeft w:val="0"/>
      <w:marRight w:val="0"/>
      <w:marTop w:val="0"/>
      <w:marBottom w:val="0"/>
      <w:divBdr>
        <w:top w:val="none" w:sz="0" w:space="0" w:color="auto"/>
        <w:left w:val="none" w:sz="0" w:space="0" w:color="auto"/>
        <w:bottom w:val="none" w:sz="0" w:space="0" w:color="auto"/>
        <w:right w:val="none" w:sz="0" w:space="0" w:color="auto"/>
      </w:divBdr>
    </w:div>
    <w:div w:id="816604003">
      <w:bodyDiv w:val="1"/>
      <w:marLeft w:val="0"/>
      <w:marRight w:val="0"/>
      <w:marTop w:val="0"/>
      <w:marBottom w:val="0"/>
      <w:divBdr>
        <w:top w:val="none" w:sz="0" w:space="0" w:color="auto"/>
        <w:left w:val="none" w:sz="0" w:space="0" w:color="auto"/>
        <w:bottom w:val="none" w:sz="0" w:space="0" w:color="auto"/>
        <w:right w:val="none" w:sz="0" w:space="0" w:color="auto"/>
      </w:divBdr>
    </w:div>
    <w:div w:id="832140507">
      <w:bodyDiv w:val="1"/>
      <w:marLeft w:val="0"/>
      <w:marRight w:val="0"/>
      <w:marTop w:val="0"/>
      <w:marBottom w:val="0"/>
      <w:divBdr>
        <w:top w:val="none" w:sz="0" w:space="0" w:color="auto"/>
        <w:left w:val="none" w:sz="0" w:space="0" w:color="auto"/>
        <w:bottom w:val="none" w:sz="0" w:space="0" w:color="auto"/>
        <w:right w:val="none" w:sz="0" w:space="0" w:color="auto"/>
      </w:divBdr>
    </w:div>
    <w:div w:id="847983027">
      <w:bodyDiv w:val="1"/>
      <w:marLeft w:val="0"/>
      <w:marRight w:val="0"/>
      <w:marTop w:val="0"/>
      <w:marBottom w:val="0"/>
      <w:divBdr>
        <w:top w:val="none" w:sz="0" w:space="0" w:color="auto"/>
        <w:left w:val="none" w:sz="0" w:space="0" w:color="auto"/>
        <w:bottom w:val="none" w:sz="0" w:space="0" w:color="auto"/>
        <w:right w:val="none" w:sz="0" w:space="0" w:color="auto"/>
      </w:divBdr>
    </w:div>
    <w:div w:id="865097697">
      <w:bodyDiv w:val="1"/>
      <w:marLeft w:val="0"/>
      <w:marRight w:val="0"/>
      <w:marTop w:val="0"/>
      <w:marBottom w:val="0"/>
      <w:divBdr>
        <w:top w:val="none" w:sz="0" w:space="0" w:color="auto"/>
        <w:left w:val="none" w:sz="0" w:space="0" w:color="auto"/>
        <w:bottom w:val="none" w:sz="0" w:space="0" w:color="auto"/>
        <w:right w:val="none" w:sz="0" w:space="0" w:color="auto"/>
      </w:divBdr>
    </w:div>
    <w:div w:id="867832210">
      <w:bodyDiv w:val="1"/>
      <w:marLeft w:val="0"/>
      <w:marRight w:val="0"/>
      <w:marTop w:val="0"/>
      <w:marBottom w:val="0"/>
      <w:divBdr>
        <w:top w:val="none" w:sz="0" w:space="0" w:color="auto"/>
        <w:left w:val="none" w:sz="0" w:space="0" w:color="auto"/>
        <w:bottom w:val="none" w:sz="0" w:space="0" w:color="auto"/>
        <w:right w:val="none" w:sz="0" w:space="0" w:color="auto"/>
      </w:divBdr>
    </w:div>
    <w:div w:id="869954479">
      <w:bodyDiv w:val="1"/>
      <w:marLeft w:val="0"/>
      <w:marRight w:val="0"/>
      <w:marTop w:val="0"/>
      <w:marBottom w:val="0"/>
      <w:divBdr>
        <w:top w:val="none" w:sz="0" w:space="0" w:color="auto"/>
        <w:left w:val="none" w:sz="0" w:space="0" w:color="auto"/>
        <w:bottom w:val="none" w:sz="0" w:space="0" w:color="auto"/>
        <w:right w:val="none" w:sz="0" w:space="0" w:color="auto"/>
      </w:divBdr>
    </w:div>
    <w:div w:id="871455467">
      <w:bodyDiv w:val="1"/>
      <w:marLeft w:val="0"/>
      <w:marRight w:val="0"/>
      <w:marTop w:val="0"/>
      <w:marBottom w:val="0"/>
      <w:divBdr>
        <w:top w:val="none" w:sz="0" w:space="0" w:color="auto"/>
        <w:left w:val="none" w:sz="0" w:space="0" w:color="auto"/>
        <w:bottom w:val="none" w:sz="0" w:space="0" w:color="auto"/>
        <w:right w:val="none" w:sz="0" w:space="0" w:color="auto"/>
      </w:divBdr>
    </w:div>
    <w:div w:id="881479555">
      <w:bodyDiv w:val="1"/>
      <w:marLeft w:val="0"/>
      <w:marRight w:val="0"/>
      <w:marTop w:val="0"/>
      <w:marBottom w:val="0"/>
      <w:divBdr>
        <w:top w:val="none" w:sz="0" w:space="0" w:color="auto"/>
        <w:left w:val="none" w:sz="0" w:space="0" w:color="auto"/>
        <w:bottom w:val="none" w:sz="0" w:space="0" w:color="auto"/>
        <w:right w:val="none" w:sz="0" w:space="0" w:color="auto"/>
      </w:divBdr>
    </w:div>
    <w:div w:id="881862377">
      <w:bodyDiv w:val="1"/>
      <w:marLeft w:val="0"/>
      <w:marRight w:val="0"/>
      <w:marTop w:val="0"/>
      <w:marBottom w:val="0"/>
      <w:divBdr>
        <w:top w:val="none" w:sz="0" w:space="0" w:color="auto"/>
        <w:left w:val="none" w:sz="0" w:space="0" w:color="auto"/>
        <w:bottom w:val="none" w:sz="0" w:space="0" w:color="auto"/>
        <w:right w:val="none" w:sz="0" w:space="0" w:color="auto"/>
      </w:divBdr>
    </w:div>
    <w:div w:id="891815578">
      <w:bodyDiv w:val="1"/>
      <w:marLeft w:val="0"/>
      <w:marRight w:val="0"/>
      <w:marTop w:val="0"/>
      <w:marBottom w:val="0"/>
      <w:divBdr>
        <w:top w:val="none" w:sz="0" w:space="0" w:color="auto"/>
        <w:left w:val="none" w:sz="0" w:space="0" w:color="auto"/>
        <w:bottom w:val="none" w:sz="0" w:space="0" w:color="auto"/>
        <w:right w:val="none" w:sz="0" w:space="0" w:color="auto"/>
      </w:divBdr>
    </w:div>
    <w:div w:id="893198525">
      <w:bodyDiv w:val="1"/>
      <w:marLeft w:val="0"/>
      <w:marRight w:val="0"/>
      <w:marTop w:val="0"/>
      <w:marBottom w:val="0"/>
      <w:divBdr>
        <w:top w:val="none" w:sz="0" w:space="0" w:color="auto"/>
        <w:left w:val="none" w:sz="0" w:space="0" w:color="auto"/>
        <w:bottom w:val="none" w:sz="0" w:space="0" w:color="auto"/>
        <w:right w:val="none" w:sz="0" w:space="0" w:color="auto"/>
      </w:divBdr>
    </w:div>
    <w:div w:id="902368407">
      <w:bodyDiv w:val="1"/>
      <w:marLeft w:val="0"/>
      <w:marRight w:val="0"/>
      <w:marTop w:val="0"/>
      <w:marBottom w:val="0"/>
      <w:divBdr>
        <w:top w:val="none" w:sz="0" w:space="0" w:color="auto"/>
        <w:left w:val="none" w:sz="0" w:space="0" w:color="auto"/>
        <w:bottom w:val="none" w:sz="0" w:space="0" w:color="auto"/>
        <w:right w:val="none" w:sz="0" w:space="0" w:color="auto"/>
      </w:divBdr>
    </w:div>
    <w:div w:id="930697879">
      <w:bodyDiv w:val="1"/>
      <w:marLeft w:val="0"/>
      <w:marRight w:val="0"/>
      <w:marTop w:val="0"/>
      <w:marBottom w:val="0"/>
      <w:divBdr>
        <w:top w:val="none" w:sz="0" w:space="0" w:color="auto"/>
        <w:left w:val="none" w:sz="0" w:space="0" w:color="auto"/>
        <w:bottom w:val="none" w:sz="0" w:space="0" w:color="auto"/>
        <w:right w:val="none" w:sz="0" w:space="0" w:color="auto"/>
      </w:divBdr>
    </w:div>
    <w:div w:id="956836612">
      <w:bodyDiv w:val="1"/>
      <w:marLeft w:val="0"/>
      <w:marRight w:val="0"/>
      <w:marTop w:val="0"/>
      <w:marBottom w:val="0"/>
      <w:divBdr>
        <w:top w:val="none" w:sz="0" w:space="0" w:color="auto"/>
        <w:left w:val="none" w:sz="0" w:space="0" w:color="auto"/>
        <w:bottom w:val="none" w:sz="0" w:space="0" w:color="auto"/>
        <w:right w:val="none" w:sz="0" w:space="0" w:color="auto"/>
      </w:divBdr>
    </w:div>
    <w:div w:id="958728604">
      <w:bodyDiv w:val="1"/>
      <w:marLeft w:val="0"/>
      <w:marRight w:val="0"/>
      <w:marTop w:val="0"/>
      <w:marBottom w:val="0"/>
      <w:divBdr>
        <w:top w:val="none" w:sz="0" w:space="0" w:color="auto"/>
        <w:left w:val="none" w:sz="0" w:space="0" w:color="auto"/>
        <w:bottom w:val="none" w:sz="0" w:space="0" w:color="auto"/>
        <w:right w:val="none" w:sz="0" w:space="0" w:color="auto"/>
      </w:divBdr>
    </w:div>
    <w:div w:id="959606471">
      <w:bodyDiv w:val="1"/>
      <w:marLeft w:val="0"/>
      <w:marRight w:val="0"/>
      <w:marTop w:val="0"/>
      <w:marBottom w:val="0"/>
      <w:divBdr>
        <w:top w:val="none" w:sz="0" w:space="0" w:color="auto"/>
        <w:left w:val="none" w:sz="0" w:space="0" w:color="auto"/>
        <w:bottom w:val="none" w:sz="0" w:space="0" w:color="auto"/>
        <w:right w:val="none" w:sz="0" w:space="0" w:color="auto"/>
      </w:divBdr>
    </w:div>
    <w:div w:id="962344002">
      <w:bodyDiv w:val="1"/>
      <w:marLeft w:val="0"/>
      <w:marRight w:val="0"/>
      <w:marTop w:val="0"/>
      <w:marBottom w:val="0"/>
      <w:divBdr>
        <w:top w:val="none" w:sz="0" w:space="0" w:color="auto"/>
        <w:left w:val="none" w:sz="0" w:space="0" w:color="auto"/>
        <w:bottom w:val="none" w:sz="0" w:space="0" w:color="auto"/>
        <w:right w:val="none" w:sz="0" w:space="0" w:color="auto"/>
      </w:divBdr>
    </w:div>
    <w:div w:id="969286273">
      <w:bodyDiv w:val="1"/>
      <w:marLeft w:val="0"/>
      <w:marRight w:val="0"/>
      <w:marTop w:val="0"/>
      <w:marBottom w:val="0"/>
      <w:divBdr>
        <w:top w:val="none" w:sz="0" w:space="0" w:color="auto"/>
        <w:left w:val="none" w:sz="0" w:space="0" w:color="auto"/>
        <w:bottom w:val="none" w:sz="0" w:space="0" w:color="auto"/>
        <w:right w:val="none" w:sz="0" w:space="0" w:color="auto"/>
      </w:divBdr>
    </w:div>
    <w:div w:id="979961287">
      <w:bodyDiv w:val="1"/>
      <w:marLeft w:val="0"/>
      <w:marRight w:val="0"/>
      <w:marTop w:val="0"/>
      <w:marBottom w:val="0"/>
      <w:divBdr>
        <w:top w:val="none" w:sz="0" w:space="0" w:color="auto"/>
        <w:left w:val="none" w:sz="0" w:space="0" w:color="auto"/>
        <w:bottom w:val="none" w:sz="0" w:space="0" w:color="auto"/>
        <w:right w:val="none" w:sz="0" w:space="0" w:color="auto"/>
      </w:divBdr>
    </w:div>
    <w:div w:id="1016613868">
      <w:bodyDiv w:val="1"/>
      <w:marLeft w:val="0"/>
      <w:marRight w:val="0"/>
      <w:marTop w:val="0"/>
      <w:marBottom w:val="0"/>
      <w:divBdr>
        <w:top w:val="none" w:sz="0" w:space="0" w:color="auto"/>
        <w:left w:val="none" w:sz="0" w:space="0" w:color="auto"/>
        <w:bottom w:val="none" w:sz="0" w:space="0" w:color="auto"/>
        <w:right w:val="none" w:sz="0" w:space="0" w:color="auto"/>
      </w:divBdr>
    </w:div>
    <w:div w:id="1040205322">
      <w:bodyDiv w:val="1"/>
      <w:marLeft w:val="0"/>
      <w:marRight w:val="0"/>
      <w:marTop w:val="0"/>
      <w:marBottom w:val="0"/>
      <w:divBdr>
        <w:top w:val="none" w:sz="0" w:space="0" w:color="auto"/>
        <w:left w:val="none" w:sz="0" w:space="0" w:color="auto"/>
        <w:bottom w:val="none" w:sz="0" w:space="0" w:color="auto"/>
        <w:right w:val="none" w:sz="0" w:space="0" w:color="auto"/>
      </w:divBdr>
    </w:div>
    <w:div w:id="1040478989">
      <w:bodyDiv w:val="1"/>
      <w:marLeft w:val="0"/>
      <w:marRight w:val="0"/>
      <w:marTop w:val="0"/>
      <w:marBottom w:val="0"/>
      <w:divBdr>
        <w:top w:val="none" w:sz="0" w:space="0" w:color="auto"/>
        <w:left w:val="none" w:sz="0" w:space="0" w:color="auto"/>
        <w:bottom w:val="none" w:sz="0" w:space="0" w:color="auto"/>
        <w:right w:val="none" w:sz="0" w:space="0" w:color="auto"/>
      </w:divBdr>
    </w:div>
    <w:div w:id="1041708034">
      <w:bodyDiv w:val="1"/>
      <w:marLeft w:val="0"/>
      <w:marRight w:val="0"/>
      <w:marTop w:val="0"/>
      <w:marBottom w:val="0"/>
      <w:divBdr>
        <w:top w:val="none" w:sz="0" w:space="0" w:color="auto"/>
        <w:left w:val="none" w:sz="0" w:space="0" w:color="auto"/>
        <w:bottom w:val="none" w:sz="0" w:space="0" w:color="auto"/>
        <w:right w:val="none" w:sz="0" w:space="0" w:color="auto"/>
      </w:divBdr>
    </w:div>
    <w:div w:id="1047415602">
      <w:bodyDiv w:val="1"/>
      <w:marLeft w:val="0"/>
      <w:marRight w:val="0"/>
      <w:marTop w:val="0"/>
      <w:marBottom w:val="0"/>
      <w:divBdr>
        <w:top w:val="none" w:sz="0" w:space="0" w:color="auto"/>
        <w:left w:val="none" w:sz="0" w:space="0" w:color="auto"/>
        <w:bottom w:val="none" w:sz="0" w:space="0" w:color="auto"/>
        <w:right w:val="none" w:sz="0" w:space="0" w:color="auto"/>
      </w:divBdr>
    </w:div>
    <w:div w:id="1056395517">
      <w:bodyDiv w:val="1"/>
      <w:marLeft w:val="0"/>
      <w:marRight w:val="0"/>
      <w:marTop w:val="0"/>
      <w:marBottom w:val="0"/>
      <w:divBdr>
        <w:top w:val="none" w:sz="0" w:space="0" w:color="auto"/>
        <w:left w:val="none" w:sz="0" w:space="0" w:color="auto"/>
        <w:bottom w:val="none" w:sz="0" w:space="0" w:color="auto"/>
        <w:right w:val="none" w:sz="0" w:space="0" w:color="auto"/>
      </w:divBdr>
    </w:div>
    <w:div w:id="1060320646">
      <w:bodyDiv w:val="1"/>
      <w:marLeft w:val="0"/>
      <w:marRight w:val="0"/>
      <w:marTop w:val="0"/>
      <w:marBottom w:val="0"/>
      <w:divBdr>
        <w:top w:val="none" w:sz="0" w:space="0" w:color="auto"/>
        <w:left w:val="none" w:sz="0" w:space="0" w:color="auto"/>
        <w:bottom w:val="none" w:sz="0" w:space="0" w:color="auto"/>
        <w:right w:val="none" w:sz="0" w:space="0" w:color="auto"/>
      </w:divBdr>
    </w:div>
    <w:div w:id="1098524677">
      <w:bodyDiv w:val="1"/>
      <w:marLeft w:val="0"/>
      <w:marRight w:val="0"/>
      <w:marTop w:val="0"/>
      <w:marBottom w:val="0"/>
      <w:divBdr>
        <w:top w:val="none" w:sz="0" w:space="0" w:color="auto"/>
        <w:left w:val="none" w:sz="0" w:space="0" w:color="auto"/>
        <w:bottom w:val="none" w:sz="0" w:space="0" w:color="auto"/>
        <w:right w:val="none" w:sz="0" w:space="0" w:color="auto"/>
      </w:divBdr>
    </w:div>
    <w:div w:id="1098676629">
      <w:bodyDiv w:val="1"/>
      <w:marLeft w:val="0"/>
      <w:marRight w:val="0"/>
      <w:marTop w:val="0"/>
      <w:marBottom w:val="0"/>
      <w:divBdr>
        <w:top w:val="none" w:sz="0" w:space="0" w:color="auto"/>
        <w:left w:val="none" w:sz="0" w:space="0" w:color="auto"/>
        <w:bottom w:val="none" w:sz="0" w:space="0" w:color="auto"/>
        <w:right w:val="none" w:sz="0" w:space="0" w:color="auto"/>
      </w:divBdr>
    </w:div>
    <w:div w:id="1102216917">
      <w:bodyDiv w:val="1"/>
      <w:marLeft w:val="0"/>
      <w:marRight w:val="0"/>
      <w:marTop w:val="0"/>
      <w:marBottom w:val="0"/>
      <w:divBdr>
        <w:top w:val="none" w:sz="0" w:space="0" w:color="auto"/>
        <w:left w:val="none" w:sz="0" w:space="0" w:color="auto"/>
        <w:bottom w:val="none" w:sz="0" w:space="0" w:color="auto"/>
        <w:right w:val="none" w:sz="0" w:space="0" w:color="auto"/>
      </w:divBdr>
    </w:div>
    <w:div w:id="1116172582">
      <w:bodyDiv w:val="1"/>
      <w:marLeft w:val="0"/>
      <w:marRight w:val="0"/>
      <w:marTop w:val="0"/>
      <w:marBottom w:val="0"/>
      <w:divBdr>
        <w:top w:val="none" w:sz="0" w:space="0" w:color="auto"/>
        <w:left w:val="none" w:sz="0" w:space="0" w:color="auto"/>
        <w:bottom w:val="none" w:sz="0" w:space="0" w:color="auto"/>
        <w:right w:val="none" w:sz="0" w:space="0" w:color="auto"/>
      </w:divBdr>
    </w:div>
    <w:div w:id="1124037794">
      <w:bodyDiv w:val="1"/>
      <w:marLeft w:val="0"/>
      <w:marRight w:val="0"/>
      <w:marTop w:val="0"/>
      <w:marBottom w:val="0"/>
      <w:divBdr>
        <w:top w:val="none" w:sz="0" w:space="0" w:color="auto"/>
        <w:left w:val="none" w:sz="0" w:space="0" w:color="auto"/>
        <w:bottom w:val="none" w:sz="0" w:space="0" w:color="auto"/>
        <w:right w:val="none" w:sz="0" w:space="0" w:color="auto"/>
      </w:divBdr>
    </w:div>
    <w:div w:id="1124345248">
      <w:bodyDiv w:val="1"/>
      <w:marLeft w:val="0"/>
      <w:marRight w:val="0"/>
      <w:marTop w:val="0"/>
      <w:marBottom w:val="0"/>
      <w:divBdr>
        <w:top w:val="none" w:sz="0" w:space="0" w:color="auto"/>
        <w:left w:val="none" w:sz="0" w:space="0" w:color="auto"/>
        <w:bottom w:val="none" w:sz="0" w:space="0" w:color="auto"/>
        <w:right w:val="none" w:sz="0" w:space="0" w:color="auto"/>
      </w:divBdr>
    </w:div>
    <w:div w:id="1132593928">
      <w:bodyDiv w:val="1"/>
      <w:marLeft w:val="0"/>
      <w:marRight w:val="0"/>
      <w:marTop w:val="0"/>
      <w:marBottom w:val="0"/>
      <w:divBdr>
        <w:top w:val="none" w:sz="0" w:space="0" w:color="auto"/>
        <w:left w:val="none" w:sz="0" w:space="0" w:color="auto"/>
        <w:bottom w:val="none" w:sz="0" w:space="0" w:color="auto"/>
        <w:right w:val="none" w:sz="0" w:space="0" w:color="auto"/>
      </w:divBdr>
    </w:div>
    <w:div w:id="1167549436">
      <w:bodyDiv w:val="1"/>
      <w:marLeft w:val="0"/>
      <w:marRight w:val="0"/>
      <w:marTop w:val="0"/>
      <w:marBottom w:val="0"/>
      <w:divBdr>
        <w:top w:val="none" w:sz="0" w:space="0" w:color="auto"/>
        <w:left w:val="none" w:sz="0" w:space="0" w:color="auto"/>
        <w:bottom w:val="none" w:sz="0" w:space="0" w:color="auto"/>
        <w:right w:val="none" w:sz="0" w:space="0" w:color="auto"/>
      </w:divBdr>
    </w:div>
    <w:div w:id="1190098900">
      <w:bodyDiv w:val="1"/>
      <w:marLeft w:val="0"/>
      <w:marRight w:val="0"/>
      <w:marTop w:val="0"/>
      <w:marBottom w:val="0"/>
      <w:divBdr>
        <w:top w:val="none" w:sz="0" w:space="0" w:color="auto"/>
        <w:left w:val="none" w:sz="0" w:space="0" w:color="auto"/>
        <w:bottom w:val="none" w:sz="0" w:space="0" w:color="auto"/>
        <w:right w:val="none" w:sz="0" w:space="0" w:color="auto"/>
      </w:divBdr>
    </w:div>
    <w:div w:id="1192256921">
      <w:bodyDiv w:val="1"/>
      <w:marLeft w:val="0"/>
      <w:marRight w:val="0"/>
      <w:marTop w:val="0"/>
      <w:marBottom w:val="0"/>
      <w:divBdr>
        <w:top w:val="none" w:sz="0" w:space="0" w:color="auto"/>
        <w:left w:val="none" w:sz="0" w:space="0" w:color="auto"/>
        <w:bottom w:val="none" w:sz="0" w:space="0" w:color="auto"/>
        <w:right w:val="none" w:sz="0" w:space="0" w:color="auto"/>
      </w:divBdr>
    </w:div>
    <w:div w:id="1197351439">
      <w:bodyDiv w:val="1"/>
      <w:marLeft w:val="0"/>
      <w:marRight w:val="0"/>
      <w:marTop w:val="0"/>
      <w:marBottom w:val="0"/>
      <w:divBdr>
        <w:top w:val="none" w:sz="0" w:space="0" w:color="auto"/>
        <w:left w:val="none" w:sz="0" w:space="0" w:color="auto"/>
        <w:bottom w:val="none" w:sz="0" w:space="0" w:color="auto"/>
        <w:right w:val="none" w:sz="0" w:space="0" w:color="auto"/>
      </w:divBdr>
    </w:div>
    <w:div w:id="1205369538">
      <w:bodyDiv w:val="1"/>
      <w:marLeft w:val="0"/>
      <w:marRight w:val="0"/>
      <w:marTop w:val="0"/>
      <w:marBottom w:val="0"/>
      <w:divBdr>
        <w:top w:val="none" w:sz="0" w:space="0" w:color="auto"/>
        <w:left w:val="none" w:sz="0" w:space="0" w:color="auto"/>
        <w:bottom w:val="none" w:sz="0" w:space="0" w:color="auto"/>
        <w:right w:val="none" w:sz="0" w:space="0" w:color="auto"/>
      </w:divBdr>
    </w:div>
    <w:div w:id="1206139605">
      <w:bodyDiv w:val="1"/>
      <w:marLeft w:val="0"/>
      <w:marRight w:val="0"/>
      <w:marTop w:val="0"/>
      <w:marBottom w:val="0"/>
      <w:divBdr>
        <w:top w:val="none" w:sz="0" w:space="0" w:color="auto"/>
        <w:left w:val="none" w:sz="0" w:space="0" w:color="auto"/>
        <w:bottom w:val="none" w:sz="0" w:space="0" w:color="auto"/>
        <w:right w:val="none" w:sz="0" w:space="0" w:color="auto"/>
      </w:divBdr>
    </w:div>
    <w:div w:id="1213075902">
      <w:bodyDiv w:val="1"/>
      <w:marLeft w:val="0"/>
      <w:marRight w:val="0"/>
      <w:marTop w:val="0"/>
      <w:marBottom w:val="0"/>
      <w:divBdr>
        <w:top w:val="none" w:sz="0" w:space="0" w:color="auto"/>
        <w:left w:val="none" w:sz="0" w:space="0" w:color="auto"/>
        <w:bottom w:val="none" w:sz="0" w:space="0" w:color="auto"/>
        <w:right w:val="none" w:sz="0" w:space="0" w:color="auto"/>
      </w:divBdr>
    </w:div>
    <w:div w:id="1227842715">
      <w:bodyDiv w:val="1"/>
      <w:marLeft w:val="0"/>
      <w:marRight w:val="0"/>
      <w:marTop w:val="0"/>
      <w:marBottom w:val="0"/>
      <w:divBdr>
        <w:top w:val="none" w:sz="0" w:space="0" w:color="auto"/>
        <w:left w:val="none" w:sz="0" w:space="0" w:color="auto"/>
        <w:bottom w:val="none" w:sz="0" w:space="0" w:color="auto"/>
        <w:right w:val="none" w:sz="0" w:space="0" w:color="auto"/>
      </w:divBdr>
    </w:div>
    <w:div w:id="1235748882">
      <w:bodyDiv w:val="1"/>
      <w:marLeft w:val="0"/>
      <w:marRight w:val="0"/>
      <w:marTop w:val="0"/>
      <w:marBottom w:val="0"/>
      <w:divBdr>
        <w:top w:val="none" w:sz="0" w:space="0" w:color="auto"/>
        <w:left w:val="none" w:sz="0" w:space="0" w:color="auto"/>
        <w:bottom w:val="none" w:sz="0" w:space="0" w:color="auto"/>
        <w:right w:val="none" w:sz="0" w:space="0" w:color="auto"/>
      </w:divBdr>
    </w:div>
    <w:div w:id="1240480580">
      <w:bodyDiv w:val="1"/>
      <w:marLeft w:val="0"/>
      <w:marRight w:val="0"/>
      <w:marTop w:val="0"/>
      <w:marBottom w:val="0"/>
      <w:divBdr>
        <w:top w:val="none" w:sz="0" w:space="0" w:color="auto"/>
        <w:left w:val="none" w:sz="0" w:space="0" w:color="auto"/>
        <w:bottom w:val="none" w:sz="0" w:space="0" w:color="auto"/>
        <w:right w:val="none" w:sz="0" w:space="0" w:color="auto"/>
      </w:divBdr>
    </w:div>
    <w:div w:id="1258636361">
      <w:bodyDiv w:val="1"/>
      <w:marLeft w:val="0"/>
      <w:marRight w:val="0"/>
      <w:marTop w:val="0"/>
      <w:marBottom w:val="0"/>
      <w:divBdr>
        <w:top w:val="none" w:sz="0" w:space="0" w:color="auto"/>
        <w:left w:val="none" w:sz="0" w:space="0" w:color="auto"/>
        <w:bottom w:val="none" w:sz="0" w:space="0" w:color="auto"/>
        <w:right w:val="none" w:sz="0" w:space="0" w:color="auto"/>
      </w:divBdr>
    </w:div>
    <w:div w:id="1277441470">
      <w:bodyDiv w:val="1"/>
      <w:marLeft w:val="0"/>
      <w:marRight w:val="0"/>
      <w:marTop w:val="0"/>
      <w:marBottom w:val="0"/>
      <w:divBdr>
        <w:top w:val="none" w:sz="0" w:space="0" w:color="auto"/>
        <w:left w:val="none" w:sz="0" w:space="0" w:color="auto"/>
        <w:bottom w:val="none" w:sz="0" w:space="0" w:color="auto"/>
        <w:right w:val="none" w:sz="0" w:space="0" w:color="auto"/>
      </w:divBdr>
    </w:div>
    <w:div w:id="1288663146">
      <w:bodyDiv w:val="1"/>
      <w:marLeft w:val="0"/>
      <w:marRight w:val="0"/>
      <w:marTop w:val="0"/>
      <w:marBottom w:val="0"/>
      <w:divBdr>
        <w:top w:val="none" w:sz="0" w:space="0" w:color="auto"/>
        <w:left w:val="none" w:sz="0" w:space="0" w:color="auto"/>
        <w:bottom w:val="none" w:sz="0" w:space="0" w:color="auto"/>
        <w:right w:val="none" w:sz="0" w:space="0" w:color="auto"/>
      </w:divBdr>
    </w:div>
    <w:div w:id="1294211807">
      <w:bodyDiv w:val="1"/>
      <w:marLeft w:val="0"/>
      <w:marRight w:val="0"/>
      <w:marTop w:val="0"/>
      <w:marBottom w:val="0"/>
      <w:divBdr>
        <w:top w:val="none" w:sz="0" w:space="0" w:color="auto"/>
        <w:left w:val="none" w:sz="0" w:space="0" w:color="auto"/>
        <w:bottom w:val="none" w:sz="0" w:space="0" w:color="auto"/>
        <w:right w:val="none" w:sz="0" w:space="0" w:color="auto"/>
      </w:divBdr>
    </w:div>
    <w:div w:id="1294361653">
      <w:bodyDiv w:val="1"/>
      <w:marLeft w:val="0"/>
      <w:marRight w:val="0"/>
      <w:marTop w:val="0"/>
      <w:marBottom w:val="0"/>
      <w:divBdr>
        <w:top w:val="none" w:sz="0" w:space="0" w:color="auto"/>
        <w:left w:val="none" w:sz="0" w:space="0" w:color="auto"/>
        <w:bottom w:val="none" w:sz="0" w:space="0" w:color="auto"/>
        <w:right w:val="none" w:sz="0" w:space="0" w:color="auto"/>
      </w:divBdr>
    </w:div>
    <w:div w:id="1295284883">
      <w:bodyDiv w:val="1"/>
      <w:marLeft w:val="0"/>
      <w:marRight w:val="0"/>
      <w:marTop w:val="0"/>
      <w:marBottom w:val="0"/>
      <w:divBdr>
        <w:top w:val="none" w:sz="0" w:space="0" w:color="auto"/>
        <w:left w:val="none" w:sz="0" w:space="0" w:color="auto"/>
        <w:bottom w:val="none" w:sz="0" w:space="0" w:color="auto"/>
        <w:right w:val="none" w:sz="0" w:space="0" w:color="auto"/>
      </w:divBdr>
    </w:div>
    <w:div w:id="1303805060">
      <w:bodyDiv w:val="1"/>
      <w:marLeft w:val="0"/>
      <w:marRight w:val="0"/>
      <w:marTop w:val="0"/>
      <w:marBottom w:val="0"/>
      <w:divBdr>
        <w:top w:val="none" w:sz="0" w:space="0" w:color="auto"/>
        <w:left w:val="none" w:sz="0" w:space="0" w:color="auto"/>
        <w:bottom w:val="none" w:sz="0" w:space="0" w:color="auto"/>
        <w:right w:val="none" w:sz="0" w:space="0" w:color="auto"/>
      </w:divBdr>
    </w:div>
    <w:div w:id="1304847345">
      <w:bodyDiv w:val="1"/>
      <w:marLeft w:val="0"/>
      <w:marRight w:val="0"/>
      <w:marTop w:val="0"/>
      <w:marBottom w:val="0"/>
      <w:divBdr>
        <w:top w:val="none" w:sz="0" w:space="0" w:color="auto"/>
        <w:left w:val="none" w:sz="0" w:space="0" w:color="auto"/>
        <w:bottom w:val="none" w:sz="0" w:space="0" w:color="auto"/>
        <w:right w:val="none" w:sz="0" w:space="0" w:color="auto"/>
      </w:divBdr>
    </w:div>
    <w:div w:id="1321732757">
      <w:bodyDiv w:val="1"/>
      <w:marLeft w:val="0"/>
      <w:marRight w:val="0"/>
      <w:marTop w:val="0"/>
      <w:marBottom w:val="0"/>
      <w:divBdr>
        <w:top w:val="none" w:sz="0" w:space="0" w:color="auto"/>
        <w:left w:val="none" w:sz="0" w:space="0" w:color="auto"/>
        <w:bottom w:val="none" w:sz="0" w:space="0" w:color="auto"/>
        <w:right w:val="none" w:sz="0" w:space="0" w:color="auto"/>
      </w:divBdr>
    </w:div>
    <w:div w:id="1329095672">
      <w:bodyDiv w:val="1"/>
      <w:marLeft w:val="0"/>
      <w:marRight w:val="0"/>
      <w:marTop w:val="0"/>
      <w:marBottom w:val="0"/>
      <w:divBdr>
        <w:top w:val="none" w:sz="0" w:space="0" w:color="auto"/>
        <w:left w:val="none" w:sz="0" w:space="0" w:color="auto"/>
        <w:bottom w:val="none" w:sz="0" w:space="0" w:color="auto"/>
        <w:right w:val="none" w:sz="0" w:space="0" w:color="auto"/>
      </w:divBdr>
    </w:div>
    <w:div w:id="1330401929">
      <w:bodyDiv w:val="1"/>
      <w:marLeft w:val="0"/>
      <w:marRight w:val="0"/>
      <w:marTop w:val="0"/>
      <w:marBottom w:val="0"/>
      <w:divBdr>
        <w:top w:val="none" w:sz="0" w:space="0" w:color="auto"/>
        <w:left w:val="none" w:sz="0" w:space="0" w:color="auto"/>
        <w:bottom w:val="none" w:sz="0" w:space="0" w:color="auto"/>
        <w:right w:val="none" w:sz="0" w:space="0" w:color="auto"/>
      </w:divBdr>
    </w:div>
    <w:div w:id="1339498457">
      <w:bodyDiv w:val="1"/>
      <w:marLeft w:val="0"/>
      <w:marRight w:val="0"/>
      <w:marTop w:val="0"/>
      <w:marBottom w:val="0"/>
      <w:divBdr>
        <w:top w:val="none" w:sz="0" w:space="0" w:color="auto"/>
        <w:left w:val="none" w:sz="0" w:space="0" w:color="auto"/>
        <w:bottom w:val="none" w:sz="0" w:space="0" w:color="auto"/>
        <w:right w:val="none" w:sz="0" w:space="0" w:color="auto"/>
      </w:divBdr>
    </w:div>
    <w:div w:id="1344936091">
      <w:bodyDiv w:val="1"/>
      <w:marLeft w:val="0"/>
      <w:marRight w:val="0"/>
      <w:marTop w:val="0"/>
      <w:marBottom w:val="0"/>
      <w:divBdr>
        <w:top w:val="none" w:sz="0" w:space="0" w:color="auto"/>
        <w:left w:val="none" w:sz="0" w:space="0" w:color="auto"/>
        <w:bottom w:val="none" w:sz="0" w:space="0" w:color="auto"/>
        <w:right w:val="none" w:sz="0" w:space="0" w:color="auto"/>
      </w:divBdr>
    </w:div>
    <w:div w:id="1347057744">
      <w:bodyDiv w:val="1"/>
      <w:marLeft w:val="0"/>
      <w:marRight w:val="0"/>
      <w:marTop w:val="0"/>
      <w:marBottom w:val="0"/>
      <w:divBdr>
        <w:top w:val="none" w:sz="0" w:space="0" w:color="auto"/>
        <w:left w:val="none" w:sz="0" w:space="0" w:color="auto"/>
        <w:bottom w:val="none" w:sz="0" w:space="0" w:color="auto"/>
        <w:right w:val="none" w:sz="0" w:space="0" w:color="auto"/>
      </w:divBdr>
    </w:div>
    <w:div w:id="1351374382">
      <w:bodyDiv w:val="1"/>
      <w:marLeft w:val="0"/>
      <w:marRight w:val="0"/>
      <w:marTop w:val="0"/>
      <w:marBottom w:val="0"/>
      <w:divBdr>
        <w:top w:val="none" w:sz="0" w:space="0" w:color="auto"/>
        <w:left w:val="none" w:sz="0" w:space="0" w:color="auto"/>
        <w:bottom w:val="none" w:sz="0" w:space="0" w:color="auto"/>
        <w:right w:val="none" w:sz="0" w:space="0" w:color="auto"/>
      </w:divBdr>
    </w:div>
    <w:div w:id="1370959413">
      <w:bodyDiv w:val="1"/>
      <w:marLeft w:val="0"/>
      <w:marRight w:val="0"/>
      <w:marTop w:val="0"/>
      <w:marBottom w:val="0"/>
      <w:divBdr>
        <w:top w:val="none" w:sz="0" w:space="0" w:color="auto"/>
        <w:left w:val="none" w:sz="0" w:space="0" w:color="auto"/>
        <w:bottom w:val="none" w:sz="0" w:space="0" w:color="auto"/>
        <w:right w:val="none" w:sz="0" w:space="0" w:color="auto"/>
      </w:divBdr>
    </w:div>
    <w:div w:id="1388335612">
      <w:bodyDiv w:val="1"/>
      <w:marLeft w:val="0"/>
      <w:marRight w:val="0"/>
      <w:marTop w:val="0"/>
      <w:marBottom w:val="0"/>
      <w:divBdr>
        <w:top w:val="none" w:sz="0" w:space="0" w:color="auto"/>
        <w:left w:val="none" w:sz="0" w:space="0" w:color="auto"/>
        <w:bottom w:val="none" w:sz="0" w:space="0" w:color="auto"/>
        <w:right w:val="none" w:sz="0" w:space="0" w:color="auto"/>
      </w:divBdr>
    </w:div>
    <w:div w:id="1401292500">
      <w:bodyDiv w:val="1"/>
      <w:marLeft w:val="0"/>
      <w:marRight w:val="0"/>
      <w:marTop w:val="0"/>
      <w:marBottom w:val="0"/>
      <w:divBdr>
        <w:top w:val="none" w:sz="0" w:space="0" w:color="auto"/>
        <w:left w:val="none" w:sz="0" w:space="0" w:color="auto"/>
        <w:bottom w:val="none" w:sz="0" w:space="0" w:color="auto"/>
        <w:right w:val="none" w:sz="0" w:space="0" w:color="auto"/>
      </w:divBdr>
    </w:div>
    <w:div w:id="1408649133">
      <w:bodyDiv w:val="1"/>
      <w:marLeft w:val="0"/>
      <w:marRight w:val="0"/>
      <w:marTop w:val="0"/>
      <w:marBottom w:val="0"/>
      <w:divBdr>
        <w:top w:val="none" w:sz="0" w:space="0" w:color="auto"/>
        <w:left w:val="none" w:sz="0" w:space="0" w:color="auto"/>
        <w:bottom w:val="none" w:sz="0" w:space="0" w:color="auto"/>
        <w:right w:val="none" w:sz="0" w:space="0" w:color="auto"/>
      </w:divBdr>
    </w:div>
    <w:div w:id="1410076624">
      <w:bodyDiv w:val="1"/>
      <w:marLeft w:val="0"/>
      <w:marRight w:val="0"/>
      <w:marTop w:val="0"/>
      <w:marBottom w:val="0"/>
      <w:divBdr>
        <w:top w:val="none" w:sz="0" w:space="0" w:color="auto"/>
        <w:left w:val="none" w:sz="0" w:space="0" w:color="auto"/>
        <w:bottom w:val="none" w:sz="0" w:space="0" w:color="auto"/>
        <w:right w:val="none" w:sz="0" w:space="0" w:color="auto"/>
      </w:divBdr>
    </w:div>
    <w:div w:id="1420831526">
      <w:bodyDiv w:val="1"/>
      <w:marLeft w:val="0"/>
      <w:marRight w:val="0"/>
      <w:marTop w:val="0"/>
      <w:marBottom w:val="0"/>
      <w:divBdr>
        <w:top w:val="none" w:sz="0" w:space="0" w:color="auto"/>
        <w:left w:val="none" w:sz="0" w:space="0" w:color="auto"/>
        <w:bottom w:val="none" w:sz="0" w:space="0" w:color="auto"/>
        <w:right w:val="none" w:sz="0" w:space="0" w:color="auto"/>
      </w:divBdr>
    </w:div>
    <w:div w:id="1420905429">
      <w:bodyDiv w:val="1"/>
      <w:marLeft w:val="0"/>
      <w:marRight w:val="0"/>
      <w:marTop w:val="0"/>
      <w:marBottom w:val="0"/>
      <w:divBdr>
        <w:top w:val="none" w:sz="0" w:space="0" w:color="auto"/>
        <w:left w:val="none" w:sz="0" w:space="0" w:color="auto"/>
        <w:bottom w:val="none" w:sz="0" w:space="0" w:color="auto"/>
        <w:right w:val="none" w:sz="0" w:space="0" w:color="auto"/>
      </w:divBdr>
    </w:div>
    <w:div w:id="1421171685">
      <w:bodyDiv w:val="1"/>
      <w:marLeft w:val="0"/>
      <w:marRight w:val="0"/>
      <w:marTop w:val="0"/>
      <w:marBottom w:val="0"/>
      <w:divBdr>
        <w:top w:val="none" w:sz="0" w:space="0" w:color="auto"/>
        <w:left w:val="none" w:sz="0" w:space="0" w:color="auto"/>
        <w:bottom w:val="none" w:sz="0" w:space="0" w:color="auto"/>
        <w:right w:val="none" w:sz="0" w:space="0" w:color="auto"/>
      </w:divBdr>
    </w:div>
    <w:div w:id="1424494844">
      <w:bodyDiv w:val="1"/>
      <w:marLeft w:val="0"/>
      <w:marRight w:val="0"/>
      <w:marTop w:val="0"/>
      <w:marBottom w:val="0"/>
      <w:divBdr>
        <w:top w:val="none" w:sz="0" w:space="0" w:color="auto"/>
        <w:left w:val="none" w:sz="0" w:space="0" w:color="auto"/>
        <w:bottom w:val="none" w:sz="0" w:space="0" w:color="auto"/>
        <w:right w:val="none" w:sz="0" w:space="0" w:color="auto"/>
      </w:divBdr>
    </w:div>
    <w:div w:id="1424499401">
      <w:bodyDiv w:val="1"/>
      <w:marLeft w:val="0"/>
      <w:marRight w:val="0"/>
      <w:marTop w:val="0"/>
      <w:marBottom w:val="0"/>
      <w:divBdr>
        <w:top w:val="none" w:sz="0" w:space="0" w:color="auto"/>
        <w:left w:val="none" w:sz="0" w:space="0" w:color="auto"/>
        <w:bottom w:val="none" w:sz="0" w:space="0" w:color="auto"/>
        <w:right w:val="none" w:sz="0" w:space="0" w:color="auto"/>
      </w:divBdr>
    </w:div>
    <w:div w:id="1451045666">
      <w:bodyDiv w:val="1"/>
      <w:marLeft w:val="0"/>
      <w:marRight w:val="0"/>
      <w:marTop w:val="0"/>
      <w:marBottom w:val="0"/>
      <w:divBdr>
        <w:top w:val="none" w:sz="0" w:space="0" w:color="auto"/>
        <w:left w:val="none" w:sz="0" w:space="0" w:color="auto"/>
        <w:bottom w:val="none" w:sz="0" w:space="0" w:color="auto"/>
        <w:right w:val="none" w:sz="0" w:space="0" w:color="auto"/>
      </w:divBdr>
    </w:div>
    <w:div w:id="1459881997">
      <w:bodyDiv w:val="1"/>
      <w:marLeft w:val="0"/>
      <w:marRight w:val="0"/>
      <w:marTop w:val="0"/>
      <w:marBottom w:val="0"/>
      <w:divBdr>
        <w:top w:val="none" w:sz="0" w:space="0" w:color="auto"/>
        <w:left w:val="none" w:sz="0" w:space="0" w:color="auto"/>
        <w:bottom w:val="none" w:sz="0" w:space="0" w:color="auto"/>
        <w:right w:val="none" w:sz="0" w:space="0" w:color="auto"/>
      </w:divBdr>
    </w:div>
    <w:div w:id="1471361795">
      <w:bodyDiv w:val="1"/>
      <w:marLeft w:val="0"/>
      <w:marRight w:val="0"/>
      <w:marTop w:val="0"/>
      <w:marBottom w:val="0"/>
      <w:divBdr>
        <w:top w:val="none" w:sz="0" w:space="0" w:color="auto"/>
        <w:left w:val="none" w:sz="0" w:space="0" w:color="auto"/>
        <w:bottom w:val="none" w:sz="0" w:space="0" w:color="auto"/>
        <w:right w:val="none" w:sz="0" w:space="0" w:color="auto"/>
      </w:divBdr>
    </w:div>
    <w:div w:id="1486165975">
      <w:bodyDiv w:val="1"/>
      <w:marLeft w:val="0"/>
      <w:marRight w:val="0"/>
      <w:marTop w:val="0"/>
      <w:marBottom w:val="0"/>
      <w:divBdr>
        <w:top w:val="none" w:sz="0" w:space="0" w:color="auto"/>
        <w:left w:val="none" w:sz="0" w:space="0" w:color="auto"/>
        <w:bottom w:val="none" w:sz="0" w:space="0" w:color="auto"/>
        <w:right w:val="none" w:sz="0" w:space="0" w:color="auto"/>
      </w:divBdr>
    </w:div>
    <w:div w:id="1488133137">
      <w:bodyDiv w:val="1"/>
      <w:marLeft w:val="0"/>
      <w:marRight w:val="0"/>
      <w:marTop w:val="0"/>
      <w:marBottom w:val="0"/>
      <w:divBdr>
        <w:top w:val="none" w:sz="0" w:space="0" w:color="auto"/>
        <w:left w:val="none" w:sz="0" w:space="0" w:color="auto"/>
        <w:bottom w:val="none" w:sz="0" w:space="0" w:color="auto"/>
        <w:right w:val="none" w:sz="0" w:space="0" w:color="auto"/>
      </w:divBdr>
    </w:div>
    <w:div w:id="1490828764">
      <w:bodyDiv w:val="1"/>
      <w:marLeft w:val="0"/>
      <w:marRight w:val="0"/>
      <w:marTop w:val="0"/>
      <w:marBottom w:val="0"/>
      <w:divBdr>
        <w:top w:val="none" w:sz="0" w:space="0" w:color="auto"/>
        <w:left w:val="none" w:sz="0" w:space="0" w:color="auto"/>
        <w:bottom w:val="none" w:sz="0" w:space="0" w:color="auto"/>
        <w:right w:val="none" w:sz="0" w:space="0" w:color="auto"/>
      </w:divBdr>
    </w:div>
    <w:div w:id="1491557935">
      <w:bodyDiv w:val="1"/>
      <w:marLeft w:val="0"/>
      <w:marRight w:val="0"/>
      <w:marTop w:val="0"/>
      <w:marBottom w:val="0"/>
      <w:divBdr>
        <w:top w:val="none" w:sz="0" w:space="0" w:color="auto"/>
        <w:left w:val="none" w:sz="0" w:space="0" w:color="auto"/>
        <w:bottom w:val="none" w:sz="0" w:space="0" w:color="auto"/>
        <w:right w:val="none" w:sz="0" w:space="0" w:color="auto"/>
      </w:divBdr>
    </w:div>
    <w:div w:id="1496068641">
      <w:bodyDiv w:val="1"/>
      <w:marLeft w:val="0"/>
      <w:marRight w:val="0"/>
      <w:marTop w:val="0"/>
      <w:marBottom w:val="0"/>
      <w:divBdr>
        <w:top w:val="none" w:sz="0" w:space="0" w:color="auto"/>
        <w:left w:val="none" w:sz="0" w:space="0" w:color="auto"/>
        <w:bottom w:val="none" w:sz="0" w:space="0" w:color="auto"/>
        <w:right w:val="none" w:sz="0" w:space="0" w:color="auto"/>
      </w:divBdr>
    </w:div>
    <w:div w:id="1500119352">
      <w:bodyDiv w:val="1"/>
      <w:marLeft w:val="0"/>
      <w:marRight w:val="0"/>
      <w:marTop w:val="0"/>
      <w:marBottom w:val="0"/>
      <w:divBdr>
        <w:top w:val="none" w:sz="0" w:space="0" w:color="auto"/>
        <w:left w:val="none" w:sz="0" w:space="0" w:color="auto"/>
        <w:bottom w:val="none" w:sz="0" w:space="0" w:color="auto"/>
        <w:right w:val="none" w:sz="0" w:space="0" w:color="auto"/>
      </w:divBdr>
    </w:div>
    <w:div w:id="1505129258">
      <w:bodyDiv w:val="1"/>
      <w:marLeft w:val="0"/>
      <w:marRight w:val="0"/>
      <w:marTop w:val="0"/>
      <w:marBottom w:val="0"/>
      <w:divBdr>
        <w:top w:val="none" w:sz="0" w:space="0" w:color="auto"/>
        <w:left w:val="none" w:sz="0" w:space="0" w:color="auto"/>
        <w:bottom w:val="none" w:sz="0" w:space="0" w:color="auto"/>
        <w:right w:val="none" w:sz="0" w:space="0" w:color="auto"/>
      </w:divBdr>
    </w:div>
    <w:div w:id="1524436188">
      <w:bodyDiv w:val="1"/>
      <w:marLeft w:val="0"/>
      <w:marRight w:val="0"/>
      <w:marTop w:val="0"/>
      <w:marBottom w:val="0"/>
      <w:divBdr>
        <w:top w:val="none" w:sz="0" w:space="0" w:color="auto"/>
        <w:left w:val="none" w:sz="0" w:space="0" w:color="auto"/>
        <w:bottom w:val="none" w:sz="0" w:space="0" w:color="auto"/>
        <w:right w:val="none" w:sz="0" w:space="0" w:color="auto"/>
      </w:divBdr>
    </w:div>
    <w:div w:id="1538809787">
      <w:bodyDiv w:val="1"/>
      <w:marLeft w:val="0"/>
      <w:marRight w:val="0"/>
      <w:marTop w:val="0"/>
      <w:marBottom w:val="0"/>
      <w:divBdr>
        <w:top w:val="none" w:sz="0" w:space="0" w:color="auto"/>
        <w:left w:val="none" w:sz="0" w:space="0" w:color="auto"/>
        <w:bottom w:val="none" w:sz="0" w:space="0" w:color="auto"/>
        <w:right w:val="none" w:sz="0" w:space="0" w:color="auto"/>
      </w:divBdr>
    </w:div>
    <w:div w:id="1540627771">
      <w:bodyDiv w:val="1"/>
      <w:marLeft w:val="0"/>
      <w:marRight w:val="0"/>
      <w:marTop w:val="0"/>
      <w:marBottom w:val="0"/>
      <w:divBdr>
        <w:top w:val="none" w:sz="0" w:space="0" w:color="auto"/>
        <w:left w:val="none" w:sz="0" w:space="0" w:color="auto"/>
        <w:bottom w:val="none" w:sz="0" w:space="0" w:color="auto"/>
        <w:right w:val="none" w:sz="0" w:space="0" w:color="auto"/>
      </w:divBdr>
    </w:div>
    <w:div w:id="1541045405">
      <w:bodyDiv w:val="1"/>
      <w:marLeft w:val="0"/>
      <w:marRight w:val="0"/>
      <w:marTop w:val="0"/>
      <w:marBottom w:val="0"/>
      <w:divBdr>
        <w:top w:val="none" w:sz="0" w:space="0" w:color="auto"/>
        <w:left w:val="none" w:sz="0" w:space="0" w:color="auto"/>
        <w:bottom w:val="none" w:sz="0" w:space="0" w:color="auto"/>
        <w:right w:val="none" w:sz="0" w:space="0" w:color="auto"/>
      </w:divBdr>
    </w:div>
    <w:div w:id="1549300397">
      <w:bodyDiv w:val="1"/>
      <w:marLeft w:val="0"/>
      <w:marRight w:val="0"/>
      <w:marTop w:val="0"/>
      <w:marBottom w:val="0"/>
      <w:divBdr>
        <w:top w:val="none" w:sz="0" w:space="0" w:color="auto"/>
        <w:left w:val="none" w:sz="0" w:space="0" w:color="auto"/>
        <w:bottom w:val="none" w:sz="0" w:space="0" w:color="auto"/>
        <w:right w:val="none" w:sz="0" w:space="0" w:color="auto"/>
      </w:divBdr>
    </w:div>
    <w:div w:id="1553269776">
      <w:bodyDiv w:val="1"/>
      <w:marLeft w:val="0"/>
      <w:marRight w:val="0"/>
      <w:marTop w:val="0"/>
      <w:marBottom w:val="0"/>
      <w:divBdr>
        <w:top w:val="none" w:sz="0" w:space="0" w:color="auto"/>
        <w:left w:val="none" w:sz="0" w:space="0" w:color="auto"/>
        <w:bottom w:val="none" w:sz="0" w:space="0" w:color="auto"/>
        <w:right w:val="none" w:sz="0" w:space="0" w:color="auto"/>
      </w:divBdr>
    </w:div>
    <w:div w:id="1556236052">
      <w:bodyDiv w:val="1"/>
      <w:marLeft w:val="0"/>
      <w:marRight w:val="0"/>
      <w:marTop w:val="0"/>
      <w:marBottom w:val="0"/>
      <w:divBdr>
        <w:top w:val="none" w:sz="0" w:space="0" w:color="auto"/>
        <w:left w:val="none" w:sz="0" w:space="0" w:color="auto"/>
        <w:bottom w:val="none" w:sz="0" w:space="0" w:color="auto"/>
        <w:right w:val="none" w:sz="0" w:space="0" w:color="auto"/>
      </w:divBdr>
    </w:div>
    <w:div w:id="1565532594">
      <w:bodyDiv w:val="1"/>
      <w:marLeft w:val="0"/>
      <w:marRight w:val="0"/>
      <w:marTop w:val="0"/>
      <w:marBottom w:val="0"/>
      <w:divBdr>
        <w:top w:val="none" w:sz="0" w:space="0" w:color="auto"/>
        <w:left w:val="none" w:sz="0" w:space="0" w:color="auto"/>
        <w:bottom w:val="none" w:sz="0" w:space="0" w:color="auto"/>
        <w:right w:val="none" w:sz="0" w:space="0" w:color="auto"/>
      </w:divBdr>
    </w:div>
    <w:div w:id="1575696599">
      <w:bodyDiv w:val="1"/>
      <w:marLeft w:val="0"/>
      <w:marRight w:val="0"/>
      <w:marTop w:val="0"/>
      <w:marBottom w:val="0"/>
      <w:divBdr>
        <w:top w:val="none" w:sz="0" w:space="0" w:color="auto"/>
        <w:left w:val="none" w:sz="0" w:space="0" w:color="auto"/>
        <w:bottom w:val="none" w:sz="0" w:space="0" w:color="auto"/>
        <w:right w:val="none" w:sz="0" w:space="0" w:color="auto"/>
      </w:divBdr>
    </w:div>
    <w:div w:id="1584409660">
      <w:bodyDiv w:val="1"/>
      <w:marLeft w:val="0"/>
      <w:marRight w:val="0"/>
      <w:marTop w:val="0"/>
      <w:marBottom w:val="0"/>
      <w:divBdr>
        <w:top w:val="none" w:sz="0" w:space="0" w:color="auto"/>
        <w:left w:val="none" w:sz="0" w:space="0" w:color="auto"/>
        <w:bottom w:val="none" w:sz="0" w:space="0" w:color="auto"/>
        <w:right w:val="none" w:sz="0" w:space="0" w:color="auto"/>
      </w:divBdr>
      <w:divsChild>
        <w:div w:id="285435099">
          <w:marLeft w:val="0"/>
          <w:marRight w:val="0"/>
          <w:marTop w:val="0"/>
          <w:marBottom w:val="0"/>
          <w:divBdr>
            <w:top w:val="none" w:sz="0" w:space="0" w:color="auto"/>
            <w:left w:val="none" w:sz="0" w:space="0" w:color="auto"/>
            <w:bottom w:val="none" w:sz="0" w:space="0" w:color="auto"/>
            <w:right w:val="none" w:sz="0" w:space="0" w:color="auto"/>
          </w:divBdr>
        </w:div>
        <w:div w:id="451170182">
          <w:marLeft w:val="0"/>
          <w:marRight w:val="0"/>
          <w:marTop w:val="0"/>
          <w:marBottom w:val="0"/>
          <w:divBdr>
            <w:top w:val="none" w:sz="0" w:space="0" w:color="auto"/>
            <w:left w:val="none" w:sz="0" w:space="0" w:color="auto"/>
            <w:bottom w:val="none" w:sz="0" w:space="0" w:color="auto"/>
            <w:right w:val="none" w:sz="0" w:space="0" w:color="auto"/>
          </w:divBdr>
        </w:div>
        <w:div w:id="460270519">
          <w:marLeft w:val="0"/>
          <w:marRight w:val="0"/>
          <w:marTop w:val="0"/>
          <w:marBottom w:val="0"/>
          <w:divBdr>
            <w:top w:val="none" w:sz="0" w:space="0" w:color="auto"/>
            <w:left w:val="none" w:sz="0" w:space="0" w:color="auto"/>
            <w:bottom w:val="none" w:sz="0" w:space="0" w:color="auto"/>
            <w:right w:val="none" w:sz="0" w:space="0" w:color="auto"/>
          </w:divBdr>
        </w:div>
        <w:div w:id="496843621">
          <w:marLeft w:val="0"/>
          <w:marRight w:val="0"/>
          <w:marTop w:val="0"/>
          <w:marBottom w:val="0"/>
          <w:divBdr>
            <w:top w:val="none" w:sz="0" w:space="0" w:color="auto"/>
            <w:left w:val="none" w:sz="0" w:space="0" w:color="auto"/>
            <w:bottom w:val="none" w:sz="0" w:space="0" w:color="auto"/>
            <w:right w:val="none" w:sz="0" w:space="0" w:color="auto"/>
          </w:divBdr>
          <w:divsChild>
            <w:div w:id="1153764180">
              <w:marLeft w:val="0"/>
              <w:marRight w:val="0"/>
              <w:marTop w:val="180"/>
              <w:marBottom w:val="240"/>
              <w:divBdr>
                <w:top w:val="none" w:sz="0" w:space="0" w:color="auto"/>
                <w:left w:val="none" w:sz="0" w:space="0" w:color="auto"/>
                <w:bottom w:val="none" w:sz="0" w:space="0" w:color="auto"/>
                <w:right w:val="none" w:sz="0" w:space="0" w:color="auto"/>
              </w:divBdr>
            </w:div>
          </w:divsChild>
        </w:div>
        <w:div w:id="688991331">
          <w:marLeft w:val="0"/>
          <w:marRight w:val="0"/>
          <w:marTop w:val="0"/>
          <w:marBottom w:val="0"/>
          <w:divBdr>
            <w:top w:val="none" w:sz="0" w:space="0" w:color="auto"/>
            <w:left w:val="none" w:sz="0" w:space="0" w:color="auto"/>
            <w:bottom w:val="none" w:sz="0" w:space="0" w:color="auto"/>
            <w:right w:val="none" w:sz="0" w:space="0" w:color="auto"/>
          </w:divBdr>
        </w:div>
        <w:div w:id="1283532226">
          <w:marLeft w:val="0"/>
          <w:marRight w:val="0"/>
          <w:marTop w:val="0"/>
          <w:marBottom w:val="0"/>
          <w:divBdr>
            <w:top w:val="none" w:sz="0" w:space="0" w:color="auto"/>
            <w:left w:val="none" w:sz="0" w:space="0" w:color="auto"/>
            <w:bottom w:val="none" w:sz="0" w:space="0" w:color="auto"/>
            <w:right w:val="none" w:sz="0" w:space="0" w:color="auto"/>
          </w:divBdr>
        </w:div>
        <w:div w:id="1327169777">
          <w:marLeft w:val="0"/>
          <w:marRight w:val="0"/>
          <w:marTop w:val="0"/>
          <w:marBottom w:val="0"/>
          <w:divBdr>
            <w:top w:val="none" w:sz="0" w:space="0" w:color="auto"/>
            <w:left w:val="none" w:sz="0" w:space="0" w:color="auto"/>
            <w:bottom w:val="none" w:sz="0" w:space="0" w:color="auto"/>
            <w:right w:val="none" w:sz="0" w:space="0" w:color="auto"/>
          </w:divBdr>
        </w:div>
        <w:div w:id="1389647451">
          <w:marLeft w:val="0"/>
          <w:marRight w:val="0"/>
          <w:marTop w:val="0"/>
          <w:marBottom w:val="0"/>
          <w:divBdr>
            <w:top w:val="none" w:sz="0" w:space="0" w:color="auto"/>
            <w:left w:val="none" w:sz="0" w:space="0" w:color="auto"/>
            <w:bottom w:val="none" w:sz="0" w:space="0" w:color="auto"/>
            <w:right w:val="none" w:sz="0" w:space="0" w:color="auto"/>
          </w:divBdr>
        </w:div>
        <w:div w:id="1405645509">
          <w:marLeft w:val="0"/>
          <w:marRight w:val="0"/>
          <w:marTop w:val="0"/>
          <w:marBottom w:val="0"/>
          <w:divBdr>
            <w:top w:val="none" w:sz="0" w:space="0" w:color="auto"/>
            <w:left w:val="none" w:sz="0" w:space="0" w:color="auto"/>
            <w:bottom w:val="none" w:sz="0" w:space="0" w:color="auto"/>
            <w:right w:val="none" w:sz="0" w:space="0" w:color="auto"/>
          </w:divBdr>
          <w:divsChild>
            <w:div w:id="155802649">
              <w:marLeft w:val="0"/>
              <w:marRight w:val="0"/>
              <w:marTop w:val="360"/>
              <w:marBottom w:val="180"/>
              <w:divBdr>
                <w:top w:val="none" w:sz="0" w:space="0" w:color="auto"/>
                <w:left w:val="none" w:sz="0" w:space="0" w:color="auto"/>
                <w:bottom w:val="none" w:sz="0" w:space="0" w:color="auto"/>
                <w:right w:val="none" w:sz="0" w:space="0" w:color="auto"/>
              </w:divBdr>
            </w:div>
          </w:divsChild>
        </w:div>
        <w:div w:id="1510605209">
          <w:marLeft w:val="0"/>
          <w:marRight w:val="0"/>
          <w:marTop w:val="0"/>
          <w:marBottom w:val="240"/>
          <w:divBdr>
            <w:top w:val="none" w:sz="0" w:space="0" w:color="auto"/>
            <w:left w:val="none" w:sz="0" w:space="0" w:color="auto"/>
            <w:bottom w:val="none" w:sz="0" w:space="0" w:color="auto"/>
            <w:right w:val="none" w:sz="0" w:space="0" w:color="auto"/>
          </w:divBdr>
        </w:div>
        <w:div w:id="1681004516">
          <w:marLeft w:val="0"/>
          <w:marRight w:val="0"/>
          <w:marTop w:val="0"/>
          <w:marBottom w:val="0"/>
          <w:divBdr>
            <w:top w:val="none" w:sz="0" w:space="0" w:color="auto"/>
            <w:left w:val="none" w:sz="0" w:space="0" w:color="auto"/>
            <w:bottom w:val="none" w:sz="0" w:space="0" w:color="auto"/>
            <w:right w:val="none" w:sz="0" w:space="0" w:color="auto"/>
          </w:divBdr>
        </w:div>
        <w:div w:id="1681421252">
          <w:marLeft w:val="0"/>
          <w:marRight w:val="0"/>
          <w:marTop w:val="360"/>
          <w:marBottom w:val="180"/>
          <w:divBdr>
            <w:top w:val="none" w:sz="0" w:space="0" w:color="auto"/>
            <w:left w:val="none" w:sz="0" w:space="0" w:color="auto"/>
            <w:bottom w:val="none" w:sz="0" w:space="0" w:color="auto"/>
            <w:right w:val="none" w:sz="0" w:space="0" w:color="auto"/>
          </w:divBdr>
        </w:div>
        <w:div w:id="1878008613">
          <w:marLeft w:val="0"/>
          <w:marRight w:val="0"/>
          <w:marTop w:val="0"/>
          <w:marBottom w:val="0"/>
          <w:divBdr>
            <w:top w:val="none" w:sz="0" w:space="0" w:color="auto"/>
            <w:left w:val="none" w:sz="0" w:space="0" w:color="auto"/>
            <w:bottom w:val="none" w:sz="0" w:space="0" w:color="auto"/>
            <w:right w:val="none" w:sz="0" w:space="0" w:color="auto"/>
          </w:divBdr>
        </w:div>
      </w:divsChild>
    </w:div>
    <w:div w:id="1588922452">
      <w:bodyDiv w:val="1"/>
      <w:marLeft w:val="0"/>
      <w:marRight w:val="0"/>
      <w:marTop w:val="0"/>
      <w:marBottom w:val="0"/>
      <w:divBdr>
        <w:top w:val="none" w:sz="0" w:space="0" w:color="auto"/>
        <w:left w:val="none" w:sz="0" w:space="0" w:color="auto"/>
        <w:bottom w:val="none" w:sz="0" w:space="0" w:color="auto"/>
        <w:right w:val="none" w:sz="0" w:space="0" w:color="auto"/>
      </w:divBdr>
    </w:div>
    <w:div w:id="1616861041">
      <w:bodyDiv w:val="1"/>
      <w:marLeft w:val="0"/>
      <w:marRight w:val="0"/>
      <w:marTop w:val="0"/>
      <w:marBottom w:val="0"/>
      <w:divBdr>
        <w:top w:val="none" w:sz="0" w:space="0" w:color="auto"/>
        <w:left w:val="none" w:sz="0" w:space="0" w:color="auto"/>
        <w:bottom w:val="none" w:sz="0" w:space="0" w:color="auto"/>
        <w:right w:val="none" w:sz="0" w:space="0" w:color="auto"/>
      </w:divBdr>
    </w:div>
    <w:div w:id="1618638162">
      <w:bodyDiv w:val="1"/>
      <w:marLeft w:val="0"/>
      <w:marRight w:val="0"/>
      <w:marTop w:val="0"/>
      <w:marBottom w:val="0"/>
      <w:divBdr>
        <w:top w:val="none" w:sz="0" w:space="0" w:color="auto"/>
        <w:left w:val="none" w:sz="0" w:space="0" w:color="auto"/>
        <w:bottom w:val="none" w:sz="0" w:space="0" w:color="auto"/>
        <w:right w:val="none" w:sz="0" w:space="0" w:color="auto"/>
      </w:divBdr>
    </w:div>
    <w:div w:id="1619751468">
      <w:bodyDiv w:val="1"/>
      <w:marLeft w:val="0"/>
      <w:marRight w:val="0"/>
      <w:marTop w:val="0"/>
      <w:marBottom w:val="0"/>
      <w:divBdr>
        <w:top w:val="none" w:sz="0" w:space="0" w:color="auto"/>
        <w:left w:val="none" w:sz="0" w:space="0" w:color="auto"/>
        <w:bottom w:val="none" w:sz="0" w:space="0" w:color="auto"/>
        <w:right w:val="none" w:sz="0" w:space="0" w:color="auto"/>
      </w:divBdr>
    </w:div>
    <w:div w:id="1637223420">
      <w:bodyDiv w:val="1"/>
      <w:marLeft w:val="0"/>
      <w:marRight w:val="0"/>
      <w:marTop w:val="0"/>
      <w:marBottom w:val="0"/>
      <w:divBdr>
        <w:top w:val="none" w:sz="0" w:space="0" w:color="auto"/>
        <w:left w:val="none" w:sz="0" w:space="0" w:color="auto"/>
        <w:bottom w:val="none" w:sz="0" w:space="0" w:color="auto"/>
        <w:right w:val="none" w:sz="0" w:space="0" w:color="auto"/>
      </w:divBdr>
    </w:div>
    <w:div w:id="1638685731">
      <w:bodyDiv w:val="1"/>
      <w:marLeft w:val="0"/>
      <w:marRight w:val="0"/>
      <w:marTop w:val="0"/>
      <w:marBottom w:val="0"/>
      <w:divBdr>
        <w:top w:val="none" w:sz="0" w:space="0" w:color="auto"/>
        <w:left w:val="none" w:sz="0" w:space="0" w:color="auto"/>
        <w:bottom w:val="none" w:sz="0" w:space="0" w:color="auto"/>
        <w:right w:val="none" w:sz="0" w:space="0" w:color="auto"/>
      </w:divBdr>
    </w:div>
    <w:div w:id="1642535664">
      <w:bodyDiv w:val="1"/>
      <w:marLeft w:val="0"/>
      <w:marRight w:val="0"/>
      <w:marTop w:val="0"/>
      <w:marBottom w:val="0"/>
      <w:divBdr>
        <w:top w:val="none" w:sz="0" w:space="0" w:color="auto"/>
        <w:left w:val="none" w:sz="0" w:space="0" w:color="auto"/>
        <w:bottom w:val="none" w:sz="0" w:space="0" w:color="auto"/>
        <w:right w:val="none" w:sz="0" w:space="0" w:color="auto"/>
      </w:divBdr>
    </w:div>
    <w:div w:id="1674455067">
      <w:bodyDiv w:val="1"/>
      <w:marLeft w:val="0"/>
      <w:marRight w:val="0"/>
      <w:marTop w:val="0"/>
      <w:marBottom w:val="0"/>
      <w:divBdr>
        <w:top w:val="none" w:sz="0" w:space="0" w:color="auto"/>
        <w:left w:val="none" w:sz="0" w:space="0" w:color="auto"/>
        <w:bottom w:val="none" w:sz="0" w:space="0" w:color="auto"/>
        <w:right w:val="none" w:sz="0" w:space="0" w:color="auto"/>
      </w:divBdr>
    </w:div>
    <w:div w:id="1674721781">
      <w:bodyDiv w:val="1"/>
      <w:marLeft w:val="0"/>
      <w:marRight w:val="0"/>
      <w:marTop w:val="0"/>
      <w:marBottom w:val="0"/>
      <w:divBdr>
        <w:top w:val="none" w:sz="0" w:space="0" w:color="auto"/>
        <w:left w:val="none" w:sz="0" w:space="0" w:color="auto"/>
        <w:bottom w:val="none" w:sz="0" w:space="0" w:color="auto"/>
        <w:right w:val="none" w:sz="0" w:space="0" w:color="auto"/>
      </w:divBdr>
    </w:div>
    <w:div w:id="1679767697">
      <w:bodyDiv w:val="1"/>
      <w:marLeft w:val="0"/>
      <w:marRight w:val="0"/>
      <w:marTop w:val="0"/>
      <w:marBottom w:val="0"/>
      <w:divBdr>
        <w:top w:val="none" w:sz="0" w:space="0" w:color="auto"/>
        <w:left w:val="none" w:sz="0" w:space="0" w:color="auto"/>
        <w:bottom w:val="none" w:sz="0" w:space="0" w:color="auto"/>
        <w:right w:val="none" w:sz="0" w:space="0" w:color="auto"/>
      </w:divBdr>
    </w:div>
    <w:div w:id="1691642288">
      <w:bodyDiv w:val="1"/>
      <w:marLeft w:val="0"/>
      <w:marRight w:val="0"/>
      <w:marTop w:val="0"/>
      <w:marBottom w:val="0"/>
      <w:divBdr>
        <w:top w:val="none" w:sz="0" w:space="0" w:color="auto"/>
        <w:left w:val="none" w:sz="0" w:space="0" w:color="auto"/>
        <w:bottom w:val="none" w:sz="0" w:space="0" w:color="auto"/>
        <w:right w:val="none" w:sz="0" w:space="0" w:color="auto"/>
      </w:divBdr>
    </w:div>
    <w:div w:id="1698000060">
      <w:bodyDiv w:val="1"/>
      <w:marLeft w:val="0"/>
      <w:marRight w:val="0"/>
      <w:marTop w:val="0"/>
      <w:marBottom w:val="0"/>
      <w:divBdr>
        <w:top w:val="none" w:sz="0" w:space="0" w:color="auto"/>
        <w:left w:val="none" w:sz="0" w:space="0" w:color="auto"/>
        <w:bottom w:val="none" w:sz="0" w:space="0" w:color="auto"/>
        <w:right w:val="none" w:sz="0" w:space="0" w:color="auto"/>
      </w:divBdr>
    </w:div>
    <w:div w:id="1712805730">
      <w:bodyDiv w:val="1"/>
      <w:marLeft w:val="0"/>
      <w:marRight w:val="0"/>
      <w:marTop w:val="0"/>
      <w:marBottom w:val="0"/>
      <w:divBdr>
        <w:top w:val="none" w:sz="0" w:space="0" w:color="auto"/>
        <w:left w:val="none" w:sz="0" w:space="0" w:color="auto"/>
        <w:bottom w:val="none" w:sz="0" w:space="0" w:color="auto"/>
        <w:right w:val="none" w:sz="0" w:space="0" w:color="auto"/>
      </w:divBdr>
    </w:div>
    <w:div w:id="1716811680">
      <w:bodyDiv w:val="1"/>
      <w:marLeft w:val="0"/>
      <w:marRight w:val="0"/>
      <w:marTop w:val="0"/>
      <w:marBottom w:val="0"/>
      <w:divBdr>
        <w:top w:val="none" w:sz="0" w:space="0" w:color="auto"/>
        <w:left w:val="none" w:sz="0" w:space="0" w:color="auto"/>
        <w:bottom w:val="none" w:sz="0" w:space="0" w:color="auto"/>
        <w:right w:val="none" w:sz="0" w:space="0" w:color="auto"/>
      </w:divBdr>
    </w:div>
    <w:div w:id="1720006561">
      <w:bodyDiv w:val="1"/>
      <w:marLeft w:val="0"/>
      <w:marRight w:val="0"/>
      <w:marTop w:val="0"/>
      <w:marBottom w:val="0"/>
      <w:divBdr>
        <w:top w:val="none" w:sz="0" w:space="0" w:color="auto"/>
        <w:left w:val="none" w:sz="0" w:space="0" w:color="auto"/>
        <w:bottom w:val="none" w:sz="0" w:space="0" w:color="auto"/>
        <w:right w:val="none" w:sz="0" w:space="0" w:color="auto"/>
      </w:divBdr>
    </w:div>
    <w:div w:id="1725178174">
      <w:bodyDiv w:val="1"/>
      <w:marLeft w:val="0"/>
      <w:marRight w:val="0"/>
      <w:marTop w:val="0"/>
      <w:marBottom w:val="0"/>
      <w:divBdr>
        <w:top w:val="none" w:sz="0" w:space="0" w:color="auto"/>
        <w:left w:val="none" w:sz="0" w:space="0" w:color="auto"/>
        <w:bottom w:val="none" w:sz="0" w:space="0" w:color="auto"/>
        <w:right w:val="none" w:sz="0" w:space="0" w:color="auto"/>
      </w:divBdr>
    </w:div>
    <w:div w:id="1762676648">
      <w:bodyDiv w:val="1"/>
      <w:marLeft w:val="0"/>
      <w:marRight w:val="0"/>
      <w:marTop w:val="0"/>
      <w:marBottom w:val="0"/>
      <w:divBdr>
        <w:top w:val="none" w:sz="0" w:space="0" w:color="auto"/>
        <w:left w:val="none" w:sz="0" w:space="0" w:color="auto"/>
        <w:bottom w:val="none" w:sz="0" w:space="0" w:color="auto"/>
        <w:right w:val="none" w:sz="0" w:space="0" w:color="auto"/>
      </w:divBdr>
    </w:div>
    <w:div w:id="1776170932">
      <w:bodyDiv w:val="1"/>
      <w:marLeft w:val="0"/>
      <w:marRight w:val="0"/>
      <w:marTop w:val="0"/>
      <w:marBottom w:val="0"/>
      <w:divBdr>
        <w:top w:val="none" w:sz="0" w:space="0" w:color="auto"/>
        <w:left w:val="none" w:sz="0" w:space="0" w:color="auto"/>
        <w:bottom w:val="none" w:sz="0" w:space="0" w:color="auto"/>
        <w:right w:val="none" w:sz="0" w:space="0" w:color="auto"/>
      </w:divBdr>
    </w:div>
    <w:div w:id="1785533402">
      <w:bodyDiv w:val="1"/>
      <w:marLeft w:val="0"/>
      <w:marRight w:val="0"/>
      <w:marTop w:val="0"/>
      <w:marBottom w:val="0"/>
      <w:divBdr>
        <w:top w:val="none" w:sz="0" w:space="0" w:color="auto"/>
        <w:left w:val="none" w:sz="0" w:space="0" w:color="auto"/>
        <w:bottom w:val="none" w:sz="0" w:space="0" w:color="auto"/>
        <w:right w:val="none" w:sz="0" w:space="0" w:color="auto"/>
      </w:divBdr>
    </w:div>
    <w:div w:id="1837381946">
      <w:bodyDiv w:val="1"/>
      <w:marLeft w:val="0"/>
      <w:marRight w:val="0"/>
      <w:marTop w:val="0"/>
      <w:marBottom w:val="0"/>
      <w:divBdr>
        <w:top w:val="none" w:sz="0" w:space="0" w:color="auto"/>
        <w:left w:val="none" w:sz="0" w:space="0" w:color="auto"/>
        <w:bottom w:val="none" w:sz="0" w:space="0" w:color="auto"/>
        <w:right w:val="none" w:sz="0" w:space="0" w:color="auto"/>
      </w:divBdr>
    </w:div>
    <w:div w:id="1844780415">
      <w:bodyDiv w:val="1"/>
      <w:marLeft w:val="0"/>
      <w:marRight w:val="0"/>
      <w:marTop w:val="0"/>
      <w:marBottom w:val="0"/>
      <w:divBdr>
        <w:top w:val="none" w:sz="0" w:space="0" w:color="auto"/>
        <w:left w:val="none" w:sz="0" w:space="0" w:color="auto"/>
        <w:bottom w:val="none" w:sz="0" w:space="0" w:color="auto"/>
        <w:right w:val="none" w:sz="0" w:space="0" w:color="auto"/>
      </w:divBdr>
    </w:div>
    <w:div w:id="1855459928">
      <w:bodyDiv w:val="1"/>
      <w:marLeft w:val="0"/>
      <w:marRight w:val="0"/>
      <w:marTop w:val="0"/>
      <w:marBottom w:val="0"/>
      <w:divBdr>
        <w:top w:val="none" w:sz="0" w:space="0" w:color="auto"/>
        <w:left w:val="none" w:sz="0" w:space="0" w:color="auto"/>
        <w:bottom w:val="none" w:sz="0" w:space="0" w:color="auto"/>
        <w:right w:val="none" w:sz="0" w:space="0" w:color="auto"/>
      </w:divBdr>
    </w:div>
    <w:div w:id="1863205274">
      <w:bodyDiv w:val="1"/>
      <w:marLeft w:val="0"/>
      <w:marRight w:val="0"/>
      <w:marTop w:val="0"/>
      <w:marBottom w:val="0"/>
      <w:divBdr>
        <w:top w:val="none" w:sz="0" w:space="0" w:color="auto"/>
        <w:left w:val="none" w:sz="0" w:space="0" w:color="auto"/>
        <w:bottom w:val="none" w:sz="0" w:space="0" w:color="auto"/>
        <w:right w:val="none" w:sz="0" w:space="0" w:color="auto"/>
      </w:divBdr>
    </w:div>
    <w:div w:id="1867789469">
      <w:bodyDiv w:val="1"/>
      <w:marLeft w:val="0"/>
      <w:marRight w:val="0"/>
      <w:marTop w:val="0"/>
      <w:marBottom w:val="0"/>
      <w:divBdr>
        <w:top w:val="none" w:sz="0" w:space="0" w:color="auto"/>
        <w:left w:val="none" w:sz="0" w:space="0" w:color="auto"/>
        <w:bottom w:val="none" w:sz="0" w:space="0" w:color="auto"/>
        <w:right w:val="none" w:sz="0" w:space="0" w:color="auto"/>
      </w:divBdr>
    </w:div>
    <w:div w:id="1868906669">
      <w:bodyDiv w:val="1"/>
      <w:marLeft w:val="0"/>
      <w:marRight w:val="0"/>
      <w:marTop w:val="0"/>
      <w:marBottom w:val="0"/>
      <w:divBdr>
        <w:top w:val="none" w:sz="0" w:space="0" w:color="auto"/>
        <w:left w:val="none" w:sz="0" w:space="0" w:color="auto"/>
        <w:bottom w:val="none" w:sz="0" w:space="0" w:color="auto"/>
        <w:right w:val="none" w:sz="0" w:space="0" w:color="auto"/>
      </w:divBdr>
    </w:div>
    <w:div w:id="1872068539">
      <w:bodyDiv w:val="1"/>
      <w:marLeft w:val="0"/>
      <w:marRight w:val="0"/>
      <w:marTop w:val="0"/>
      <w:marBottom w:val="0"/>
      <w:divBdr>
        <w:top w:val="none" w:sz="0" w:space="0" w:color="auto"/>
        <w:left w:val="none" w:sz="0" w:space="0" w:color="auto"/>
        <w:bottom w:val="none" w:sz="0" w:space="0" w:color="auto"/>
        <w:right w:val="none" w:sz="0" w:space="0" w:color="auto"/>
      </w:divBdr>
    </w:div>
    <w:div w:id="1891990653">
      <w:bodyDiv w:val="1"/>
      <w:marLeft w:val="0"/>
      <w:marRight w:val="0"/>
      <w:marTop w:val="0"/>
      <w:marBottom w:val="0"/>
      <w:divBdr>
        <w:top w:val="none" w:sz="0" w:space="0" w:color="auto"/>
        <w:left w:val="none" w:sz="0" w:space="0" w:color="auto"/>
        <w:bottom w:val="none" w:sz="0" w:space="0" w:color="auto"/>
        <w:right w:val="none" w:sz="0" w:space="0" w:color="auto"/>
      </w:divBdr>
    </w:div>
    <w:div w:id="1914969234">
      <w:bodyDiv w:val="1"/>
      <w:marLeft w:val="0"/>
      <w:marRight w:val="0"/>
      <w:marTop w:val="0"/>
      <w:marBottom w:val="0"/>
      <w:divBdr>
        <w:top w:val="none" w:sz="0" w:space="0" w:color="auto"/>
        <w:left w:val="none" w:sz="0" w:space="0" w:color="auto"/>
        <w:bottom w:val="none" w:sz="0" w:space="0" w:color="auto"/>
        <w:right w:val="none" w:sz="0" w:space="0" w:color="auto"/>
      </w:divBdr>
    </w:div>
    <w:div w:id="1956710917">
      <w:bodyDiv w:val="1"/>
      <w:marLeft w:val="0"/>
      <w:marRight w:val="0"/>
      <w:marTop w:val="0"/>
      <w:marBottom w:val="0"/>
      <w:divBdr>
        <w:top w:val="none" w:sz="0" w:space="0" w:color="auto"/>
        <w:left w:val="none" w:sz="0" w:space="0" w:color="auto"/>
        <w:bottom w:val="none" w:sz="0" w:space="0" w:color="auto"/>
        <w:right w:val="none" w:sz="0" w:space="0" w:color="auto"/>
      </w:divBdr>
    </w:div>
    <w:div w:id="2006938156">
      <w:bodyDiv w:val="1"/>
      <w:marLeft w:val="0"/>
      <w:marRight w:val="0"/>
      <w:marTop w:val="0"/>
      <w:marBottom w:val="0"/>
      <w:divBdr>
        <w:top w:val="none" w:sz="0" w:space="0" w:color="auto"/>
        <w:left w:val="none" w:sz="0" w:space="0" w:color="auto"/>
        <w:bottom w:val="none" w:sz="0" w:space="0" w:color="auto"/>
        <w:right w:val="none" w:sz="0" w:space="0" w:color="auto"/>
      </w:divBdr>
    </w:div>
    <w:div w:id="2013533543">
      <w:bodyDiv w:val="1"/>
      <w:marLeft w:val="0"/>
      <w:marRight w:val="0"/>
      <w:marTop w:val="0"/>
      <w:marBottom w:val="0"/>
      <w:divBdr>
        <w:top w:val="none" w:sz="0" w:space="0" w:color="auto"/>
        <w:left w:val="none" w:sz="0" w:space="0" w:color="auto"/>
        <w:bottom w:val="none" w:sz="0" w:space="0" w:color="auto"/>
        <w:right w:val="none" w:sz="0" w:space="0" w:color="auto"/>
      </w:divBdr>
    </w:div>
    <w:div w:id="2031372392">
      <w:bodyDiv w:val="1"/>
      <w:marLeft w:val="0"/>
      <w:marRight w:val="0"/>
      <w:marTop w:val="0"/>
      <w:marBottom w:val="0"/>
      <w:divBdr>
        <w:top w:val="none" w:sz="0" w:space="0" w:color="auto"/>
        <w:left w:val="none" w:sz="0" w:space="0" w:color="auto"/>
        <w:bottom w:val="none" w:sz="0" w:space="0" w:color="auto"/>
        <w:right w:val="none" w:sz="0" w:space="0" w:color="auto"/>
      </w:divBdr>
    </w:div>
    <w:div w:id="2039312891">
      <w:bodyDiv w:val="1"/>
      <w:marLeft w:val="0"/>
      <w:marRight w:val="0"/>
      <w:marTop w:val="0"/>
      <w:marBottom w:val="0"/>
      <w:divBdr>
        <w:top w:val="none" w:sz="0" w:space="0" w:color="auto"/>
        <w:left w:val="none" w:sz="0" w:space="0" w:color="auto"/>
        <w:bottom w:val="none" w:sz="0" w:space="0" w:color="auto"/>
        <w:right w:val="none" w:sz="0" w:space="0" w:color="auto"/>
      </w:divBdr>
    </w:div>
    <w:div w:id="2042048937">
      <w:bodyDiv w:val="1"/>
      <w:marLeft w:val="0"/>
      <w:marRight w:val="0"/>
      <w:marTop w:val="0"/>
      <w:marBottom w:val="0"/>
      <w:divBdr>
        <w:top w:val="none" w:sz="0" w:space="0" w:color="auto"/>
        <w:left w:val="none" w:sz="0" w:space="0" w:color="auto"/>
        <w:bottom w:val="none" w:sz="0" w:space="0" w:color="auto"/>
        <w:right w:val="none" w:sz="0" w:space="0" w:color="auto"/>
      </w:divBdr>
    </w:div>
    <w:div w:id="2058506275">
      <w:bodyDiv w:val="1"/>
      <w:marLeft w:val="0"/>
      <w:marRight w:val="0"/>
      <w:marTop w:val="0"/>
      <w:marBottom w:val="0"/>
      <w:divBdr>
        <w:top w:val="none" w:sz="0" w:space="0" w:color="auto"/>
        <w:left w:val="none" w:sz="0" w:space="0" w:color="auto"/>
        <w:bottom w:val="none" w:sz="0" w:space="0" w:color="auto"/>
        <w:right w:val="none" w:sz="0" w:space="0" w:color="auto"/>
      </w:divBdr>
    </w:div>
    <w:div w:id="2064284444">
      <w:bodyDiv w:val="1"/>
      <w:marLeft w:val="0"/>
      <w:marRight w:val="0"/>
      <w:marTop w:val="0"/>
      <w:marBottom w:val="0"/>
      <w:divBdr>
        <w:top w:val="none" w:sz="0" w:space="0" w:color="auto"/>
        <w:left w:val="none" w:sz="0" w:space="0" w:color="auto"/>
        <w:bottom w:val="none" w:sz="0" w:space="0" w:color="auto"/>
        <w:right w:val="none" w:sz="0" w:space="0" w:color="auto"/>
      </w:divBdr>
    </w:div>
    <w:div w:id="2069065554">
      <w:bodyDiv w:val="1"/>
      <w:marLeft w:val="0"/>
      <w:marRight w:val="0"/>
      <w:marTop w:val="0"/>
      <w:marBottom w:val="0"/>
      <w:divBdr>
        <w:top w:val="none" w:sz="0" w:space="0" w:color="auto"/>
        <w:left w:val="none" w:sz="0" w:space="0" w:color="auto"/>
        <w:bottom w:val="none" w:sz="0" w:space="0" w:color="auto"/>
        <w:right w:val="none" w:sz="0" w:space="0" w:color="auto"/>
      </w:divBdr>
    </w:div>
    <w:div w:id="2077044933">
      <w:bodyDiv w:val="1"/>
      <w:marLeft w:val="0"/>
      <w:marRight w:val="0"/>
      <w:marTop w:val="0"/>
      <w:marBottom w:val="0"/>
      <w:divBdr>
        <w:top w:val="none" w:sz="0" w:space="0" w:color="auto"/>
        <w:left w:val="none" w:sz="0" w:space="0" w:color="auto"/>
        <w:bottom w:val="none" w:sz="0" w:space="0" w:color="auto"/>
        <w:right w:val="none" w:sz="0" w:space="0" w:color="auto"/>
      </w:divBdr>
    </w:div>
    <w:div w:id="2089185614">
      <w:bodyDiv w:val="1"/>
      <w:marLeft w:val="0"/>
      <w:marRight w:val="0"/>
      <w:marTop w:val="0"/>
      <w:marBottom w:val="0"/>
      <w:divBdr>
        <w:top w:val="none" w:sz="0" w:space="0" w:color="auto"/>
        <w:left w:val="none" w:sz="0" w:space="0" w:color="auto"/>
        <w:bottom w:val="none" w:sz="0" w:space="0" w:color="auto"/>
        <w:right w:val="none" w:sz="0" w:space="0" w:color="auto"/>
      </w:divBdr>
    </w:div>
    <w:div w:id="2100104191">
      <w:bodyDiv w:val="1"/>
      <w:marLeft w:val="0"/>
      <w:marRight w:val="0"/>
      <w:marTop w:val="0"/>
      <w:marBottom w:val="0"/>
      <w:divBdr>
        <w:top w:val="none" w:sz="0" w:space="0" w:color="auto"/>
        <w:left w:val="none" w:sz="0" w:space="0" w:color="auto"/>
        <w:bottom w:val="none" w:sz="0" w:space="0" w:color="auto"/>
        <w:right w:val="none" w:sz="0" w:space="0" w:color="auto"/>
      </w:divBdr>
    </w:div>
    <w:div w:id="2115468329">
      <w:bodyDiv w:val="1"/>
      <w:marLeft w:val="0"/>
      <w:marRight w:val="0"/>
      <w:marTop w:val="0"/>
      <w:marBottom w:val="0"/>
      <w:divBdr>
        <w:top w:val="none" w:sz="0" w:space="0" w:color="auto"/>
        <w:left w:val="none" w:sz="0" w:space="0" w:color="auto"/>
        <w:bottom w:val="none" w:sz="0" w:space="0" w:color="auto"/>
        <w:right w:val="none" w:sz="0" w:space="0" w:color="auto"/>
      </w:divBdr>
    </w:div>
    <w:div w:id="2131195540">
      <w:bodyDiv w:val="1"/>
      <w:marLeft w:val="0"/>
      <w:marRight w:val="0"/>
      <w:marTop w:val="0"/>
      <w:marBottom w:val="0"/>
      <w:divBdr>
        <w:top w:val="none" w:sz="0" w:space="0" w:color="auto"/>
        <w:left w:val="none" w:sz="0" w:space="0" w:color="auto"/>
        <w:bottom w:val="none" w:sz="0" w:space="0" w:color="auto"/>
        <w:right w:val="none" w:sz="0" w:space="0" w:color="auto"/>
      </w:divBdr>
    </w:div>
    <w:div w:id="2134399515">
      <w:bodyDiv w:val="1"/>
      <w:marLeft w:val="0"/>
      <w:marRight w:val="0"/>
      <w:marTop w:val="0"/>
      <w:marBottom w:val="0"/>
      <w:divBdr>
        <w:top w:val="none" w:sz="0" w:space="0" w:color="auto"/>
        <w:left w:val="none" w:sz="0" w:space="0" w:color="auto"/>
        <w:bottom w:val="none" w:sz="0" w:space="0" w:color="auto"/>
        <w:right w:val="none" w:sz="0" w:space="0" w:color="auto"/>
      </w:divBdr>
    </w:div>
    <w:div w:id="2139685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nhd\Desktop\cong%20bo%20danh%20muc%20thu%20t&#7909;c%20hanh%20chinh%202018\Quyet%20dinh%20cong%20bo%20Danh%20muc%20TTHC-%203355%20416%204707%204705%20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Việ25</b:Tag>
    <b:SourceType>InternetSite</b:SourceType>
    <b:Guid>{065749B2-2CD2-4C3A-AC5F-7F9886CC0E4C}</b:Guid>
    <b:Author>
      <b:Author>
        <b:NameList>
          <b:Person>
            <b:Last>Thành</b:Last>
            <b:First>Việt</b:First>
          </b:Person>
        </b:NameList>
      </b:Author>
    </b:Author>
    <b:Title>Kết nối doanh nghiệp Việt Nam với nhà phân phối nước ngoài</b:Title>
    <b:ProductionCompany>Vụ Thị trường châu Âu – châu Mỹ, Bộ Công thương</b:ProductionCompany>
    <b:Year>2025</b:Year>
    <b:Month>10</b:Month>
    <b:Day>13</b:Day>
    <b:YearAccessed>2026</b:YearAccessed>
    <b:MonthAccessed>06</b:MonthAccessed>
    <b:DayAccessed>05</b:DayAccessed>
    <b:URL>https://goglobal.moit.gov.vn/vi/xu-huong-tai-cau-truc-chuoi-cung-ung-tai-au-my-tu-nearshoring-friendshoring-toi-ham-y-chinh-sach-cho-viet-nam.html</b:URL>
    <b:RefOrder>3</b:RefOrder>
  </b:Source>
  <b:Source>
    <b:Tag>Đoà26</b:Tag>
    <b:SourceType>InternetSite</b:SourceType>
    <b:Guid>{57F3F6A9-FB21-4CE2-864C-230817427694}</b:Guid>
    <b:Author>
      <b:Author>
        <b:NameList>
          <b:Person>
            <b:Last>Hằng</b:Last>
            <b:First>Đoàn</b:First>
          </b:Person>
        </b:NameList>
      </b:Author>
    </b:Author>
    <b:Title>Tạp chí Thị trường Tài chính Tiền tệ</b:Title>
    <b:ProductionCompany>Tạp chí Thị trường Tài chính Tiền tệ</b:ProductionCompany>
    <b:Year>2026</b:Year>
    <b:Month>03</b:Month>
    <b:Day>10</b:Day>
    <b:YearAccessed>2026</b:YearAccessed>
    <b:MonthAccessed>06</b:MonthAccessed>
    <b:DayAccessed>05</b:DayAccessed>
    <b:URL>https://thitruongtaichinhtiente.vn/viet-nam-noi-len-nhu-dong-luc-tang-truong-chien-luoc-cua-khu-vuc-chau-a-thai-binh-duong-79227.html</b:URL>
    <b:RefOrder>4</b:RefOrder>
  </b:Source>
  <b:Source>
    <b:Tag>Thu26</b:Tag>
    <b:SourceType>InternetSite</b:SourceType>
    <b:Guid>{FCEFE6D9-4DFD-49C0-ADFA-A0B71C446762}</b:Guid>
    <b:Author>
      <b:Author>
        <b:NameList>
          <b:Person>
            <b:Last>Hằng</b:Last>
            <b:First>Thu</b:First>
          </b:Person>
        </b:NameList>
      </b:Author>
    </b:Author>
    <b:Title>Chuyên trang thông tin Việt Nam hạnh phúc - TTXVN</b:Title>
    <b:ProductionCompany>Thông tấn xã Việt Nam</b:ProductionCompany>
    <b:Year>2026</b:Year>
    <b:Month>06</b:Month>
    <b:Day>04</b:Day>
    <b:YearAccessed>2026</b:YearAccessed>
    <b:MonthAccessed>07</b:MonthAccessed>
    <b:DayAccessed>02</b:DayAccessed>
    <b:URL>https://happyvietnam.vnanet.vn/co-hoi-lon-cho-logistics-viet-nam-tu-lan-song-tai-cau-truc-chuoi-cung-ung/58489.html</b:URL>
    <b:RefOrder>1</b:RefOrder>
  </b:Source>
  <b:Source>
    <b:Tag>Thủ25</b:Tag>
    <b:SourceType>Report</b:SourceType>
    <b:Guid>{AC1C6375-AC12-4DDF-B19D-04122F99621A}</b:Guid>
    <b:Author>
      <b:Author>
        <b:NameList>
          <b:Person>
            <b:Last>phủ</b:Last>
            <b:First>Thủ</b:First>
            <b:Middle>tướng Chính</b:Middle>
          </b:Person>
        </b:NameList>
      </b:Author>
    </b:Author>
    <b:Title>Quyết định số 2229/QĐ-TTg Phê duyệt Chiến lược lược phát triển dịch vụ logistics Việt Nam thời kỳ 2025-2035, tầm nhìn đến năm 2050</b:Title>
    <b:Year>2025</b:Year>
    <b:Publisher>Chính phủ</b:Publisher>
    <b:City>Hà Nội</b:City>
    <b:RefOrder>5</b:RefOrder>
  </b:Source>
  <b:Source>
    <b:Tag>Mad25</b:Tag>
    <b:SourceType>InternetSite</b:SourceType>
    <b:Guid>{4C7F3DB3-13E4-4CD7-B6B9-6D9C06B019F9}</b:Guid>
    <b:Author>
      <b:Author>
        <b:NameList>
          <b:Person>
            <b:Last>Madden</b:Last>
            <b:First>Michaela</b:First>
          </b:Person>
        </b:NameList>
      </b:Author>
    </b:Author>
    <b:Title>Nền tảng quản lý rủi ro chuỗi cung ứng | Z2Data</b:Title>
    <b:Year>2025</b:Year>
    <b:ProductionCompany>Z2Data</b:ProductionCompany>
    <b:Month>09</b:Month>
    <b:Day>25</b:Day>
    <b:YearAccessed>2026</b:YearAccessed>
    <b:MonthAccessed>06</b:MonthAccessed>
    <b:DayAccessed>05</b:DayAccessed>
    <b:URL>https://www.z2data.com/vi/insights/everything-you-need-to-know-about-china-plus-one/</b:URL>
    <b:RefOrder>2</b:RefOrder>
  </b:Source>
  <b:Source>
    <b:Tag>BộC20</b:Tag>
    <b:SourceType>Report</b:SourceType>
    <b:Guid>{348E8F10-9EAF-4E14-A9B8-28E13E50108A}</b:Guid>
    <b:Author>
      <b:Author>
        <b:NameList>
          <b:Person>
            <b:Last>trị</b:Last>
            <b:First>Bộ</b:First>
            <b:Middle>Chính</b:Middle>
          </b:Person>
        </b:NameList>
      </b:Author>
    </b:Author>
    <b:Title>Nghị quyết số 58-NQ/TW của Bộ Chính trị về xây dựng và phát triển tỉnh Thanh Hóa đến năm 2030, tầm nhìn đến năm 2045</b:Title>
    <b:Year>2020</b:Year>
    <b:Publisher>Bộ Chính trị</b:Publisher>
    <b:City>Hà Nội</b:City>
    <b:RefOrder>7</b:RefOrder>
  </b:Source>
  <b:Source>
    <b:Tag>Thủ26</b:Tag>
    <b:SourceType>Report</b:SourceType>
    <b:Guid>{86E83798-9832-40F8-A338-DA0C868C5D42}</b:Guid>
    <b:Author>
      <b:Author>
        <b:NameList>
          <b:Person>
            <b:Last>phủ</b:Last>
            <b:First>Thủ</b:First>
            <b:Middle>tướng Chính</b:Middle>
          </b:Person>
        </b:NameList>
      </b:Author>
    </b:Author>
    <b:Title>Quyết định 808/QĐ-TTg Quyết định giao nhiệm vụ phát triển công nghệ chiến lược</b:Title>
    <b:Year>2026</b:Year>
    <b:Publisher>Chính phủ</b:Publisher>
    <b:City>Hà Nội</b:City>
    <b:RefOrder>6</b:RefOrder>
  </b:Source>
  <b:Source>
    <b:Tag>Bột25</b:Tag>
    <b:SourceType>Report</b:SourceType>
    <b:Guid>{67D51E98-8EEB-4207-AB45-6413031ED1FD}</b:Guid>
    <b:Author>
      <b:Author>
        <b:NameList>
          <b:Person>
            <b:Last>dựng</b:Last>
            <b:First>Bộ</b:First>
            <b:Middle>trưởng Bộ Xây</b:Middle>
          </b:Person>
        </b:NameList>
      </b:Author>
    </b:Author>
    <b:Title>Quyết định 1024/QĐ-BXD năm 2025 phê duyệt Quy hoạch chi tiết phát triển vùng đất, vùng nước cảng biển Thanh Hóa thời kỳ 2021-2030, tầm nhìn đến năm 2050</b:Title>
    <b:Year>04/07/2025</b:Year>
    <b:Publisher>Bộ Xây dựng</b:Publisher>
    <b:City>Hà Nội</b:City>
    <b:RefOrder>8</b:RefOrder>
  </b:Source>
  <b:Source>
    <b:Tag>Hội22</b:Tag>
    <b:SourceType>Report</b:SourceType>
    <b:Guid>{AB8D121D-3729-486C-B95B-CF9D0ABB9495}</b:Guid>
    <b:Author>
      <b:Author>
        <b:NameList>
          <b:Person>
            <b:Last>Hoá</b:Last>
            <b:First>Hội</b:First>
            <b:Middle>đồng nhân dân tỉnh Thanh</b:Middle>
          </b:Person>
        </b:NameList>
      </b:Author>
    </b:Author>
    <b:Title>Nghị quyết 248/2022/NQ-HĐND về Chính sách hỗ trợ các phương tiện vận tải biển quốc tế và nội địa; hỗ trợ doanh nghiệp vận chuyển hàng hóa bằng Container qua Cảng Nghi Sơn, tỉnh Thanh Hóa</b:Title>
    <b:Year>13/07/2022</b:Year>
    <b:Publisher>Hội đồng nhân dân tỉnh Thanh Hoá</b:Publisher>
    <b:City>Thanh Hoá</b:City>
    <b:RefOrder>9</b:RefOrder>
  </b:Source>
  <b:Source>
    <b:Tag>Trầ25</b:Tag>
    <b:SourceType>Report</b:SourceType>
    <b:Guid>{79BC0E83-A0C7-44CB-9178-3ED5EFA71491}</b:Guid>
    <b:Author>
      <b:Author>
        <b:NameList>
          <b:Person>
            <b:Last>Hải</b:Last>
            <b:First>Trần</b:First>
            <b:Middle>Thanh</b:Middle>
          </b:Person>
        </b:NameList>
      </b:Author>
    </b:Author>
    <b:Title>Báo cáo Logistics Việt Nam 2025</b:Title>
    <b:Year>2025</b:Year>
    <b:Publisher>Bộ Công Thương</b:Publisher>
    <b:RefOrder>10</b:RefOrder>
  </b:Source>
  <b:Source>
    <b:Tag>Đạn25</b:Tag>
    <b:SourceType>Report</b:SourceType>
    <b:Guid>{C24929D7-EE8E-48B8-BCA7-A5C9B29EE951}</b:Guid>
    <b:Author>
      <b:Author>
        <b:NameList>
          <b:Person>
            <b:Last>Nhung</b:Last>
            <b:First>Đạng</b:First>
            <b:Middle>Hồng</b:Middle>
          </b:Person>
        </b:NameList>
      </b:Author>
    </b:Author>
    <b:Title>Báo cáo nâng cao chỉ số hiệu quả Logistics Việt Nam 2025</b:Title>
    <b:Year>2025</b:Year>
    <b:Publisher>Bộ Công Thương</b:Publisher>
    <b:RefOrder>11</b:RefOrder>
  </b:Source>
  <b:Source>
    <b:Tag>SởC26</b:Tag>
    <b:SourceType>Report</b:SourceType>
    <b:Guid>{06775A7A-89E8-4C44-9817-74525EB28A14}</b:Guid>
    <b:Author>
      <b:Author>
        <b:NameList>
          <b:Person>
            <b:Last>Phòng</b:Last>
            <b:First>Sở</b:First>
            <b:Middle>Công Thương Hải</b:Middle>
          </b:Person>
        </b:NameList>
      </b:Author>
    </b:Author>
    <b:Title>Đề án xây dựng và phát triển thành phố Hải phòng trở thành trung tâm logistics quốc tế hiện đại, gắn với cảng biển quốc tế,  kết nối với các tuyến hành lang, vành đại kinh tế</b:Title>
    <b:Year>2026</b:Year>
    <b:Publisher>Sở Công Thương Hải Phòng</b:Publisher>
    <b:RefOrder>12</b:RefOrder>
  </b:Source>
  <b:Source>
    <b:Tag>Trầ24</b:Tag>
    <b:SourceType>Report</b:SourceType>
    <b:Guid>{818FA11A-E807-475A-863F-17F4F8BE794F}</b:Guid>
    <b:Author>
      <b:Author>
        <b:NameList>
          <b:Person>
            <b:Last>Hải</b:Last>
            <b:First>Trần</b:First>
            <b:Middle>Thanh</b:Middle>
          </b:Person>
        </b:NameList>
      </b:Author>
    </b:Author>
    <b:Title>Báo cáo Logistics Việt Nam 2024</b:Title>
    <b:Year>2024</b:Year>
    <b:Publisher>Bộ Công Thương</b:Publisher>
    <b:RefOrder>13</b:RefOrder>
  </b:Source>
  <b:Source>
    <b:Tag>UBN25</b:Tag>
    <b:SourceType>Report</b:SourceType>
    <b:Guid>{3E1136D1-F879-4CE7-83EB-E639DDAAD019}</b:Guid>
    <b:Author>
      <b:Author>
        <b:NameList>
          <b:Person>
            <b:Last>Hoá</b:Last>
            <b:First>UBND</b:First>
            <b:Middle>tỉnh Thanh</b:Middle>
          </b:Person>
        </b:NameList>
      </b:Author>
    </b:Author>
    <b:Title>Báo cáo số 222/BC-UBND Báo cáo tình hình thực hiện kế hoạch phát triển kinh tế - xã hội, đảm bảo quốc phòng - an ninh năm 2025 và kế hoạch năm 2026 của UBND tỉnh Thanh Hoá</b:Title>
    <b:Year>2025</b:Year>
    <b:Publisher>UBND tỉnh Thanh Hoá</b:Publisher>
    <b:RefOrder>14</b:RefOrder>
  </b:Source>
  <b:Source>
    <b:Tag>UBN26</b:Tag>
    <b:SourceType>Report</b:SourceType>
    <b:Guid>{BBD042A7-CF12-40F2-8F8C-DF457163AB50}</b:Guid>
    <b:Author>
      <b:Author>
        <b:NameList>
          <b:Person>
            <b:Last>Hoá</b:Last>
            <b:First>UBND</b:First>
            <b:Middle>tỉnh Thanh</b:Middle>
          </b:Person>
        </b:NameList>
      </b:Author>
    </b:Author>
    <b:Title>Báo cáo tổng hợp thuyết minh quy hoạch điều chỉnh quy hoạch tỉnh Thanh Hoá</b:Title>
    <b:Year>2026</b:Year>
    <b:Publisher>UBND tỉnh Thanh Hoá</b:Publisher>
    <b:RefOrder>15</b:RefOrder>
  </b:Source>
  <b:Source>
    <b:Tag>Ngu25</b:Tag>
    <b:SourceType>Report</b:SourceType>
    <b:Guid>{7095B027-37C5-4D00-9E01-58113EE38CBC}</b:Guid>
    <b:Author>
      <b:Author>
        <b:NameList>
          <b:Person>
            <b:Last>Bình</b:Last>
            <b:First>Nguyễn</b:First>
            <b:Middle>Thị</b:Middle>
          </b:Person>
        </b:NameList>
      </b:Author>
    </b:Author>
    <b:Title>GIẢI PHÁP PHÁT TRIỂN NGUỒN NHÂN LỰC LOGISTICS CHO DOANH NGHIỆP LOGISTICS TRÊN ĐỊA BÀN TỈNH THANH HÓA</b:Title>
    <b:Year>2025</b:Year>
    <b:Publisher>Tạp chí khoa học trường Đại học Hồng Đức</b:Publisher>
    <b:City>Thanh Hoá</b:City>
    <b:RefOrder>16</b:RefOrder>
  </b:Source>
</b:Sources>
</file>

<file path=customXml/itemProps1.xml><?xml version="1.0" encoding="utf-8"?>
<ds:datastoreItem xmlns:ds="http://schemas.openxmlformats.org/officeDocument/2006/customXml" ds:itemID="{022BEE9A-861D-4A80-851D-977254AFA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Quyet dinh cong bo Danh muc TTHC- 3355 416 4707 4705 201</Template>
  <TotalTime>0</TotalTime>
  <Pages>8</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 Do Gia</dc:creator>
  <cp:lastModifiedBy>os</cp:lastModifiedBy>
  <cp:revision>2</cp:revision>
  <cp:lastPrinted>2026-08-13T06:09:00Z</cp:lastPrinted>
  <dcterms:created xsi:type="dcterms:W3CDTF">2026-09-07T07:18:00Z</dcterms:created>
  <dcterms:modified xsi:type="dcterms:W3CDTF">2026-09-07T07:18:00Z</dcterms:modified>
</cp:coreProperties>
</file>