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67" w:type="dxa"/>
        <w:jc w:val="center"/>
        <w:tblLook w:val="01E0" w:firstRow="1" w:lastRow="1" w:firstColumn="1" w:lastColumn="1" w:noHBand="0" w:noVBand="0"/>
      </w:tblPr>
      <w:tblGrid>
        <w:gridCol w:w="3376"/>
        <w:gridCol w:w="5891"/>
      </w:tblGrid>
      <w:tr w:rsidR="00CE63FC" w:rsidTr="00DF0482">
        <w:trPr>
          <w:trHeight w:val="1265"/>
          <w:jc w:val="center"/>
        </w:trPr>
        <w:tc>
          <w:tcPr>
            <w:tcW w:w="3376" w:type="dxa"/>
            <w:shd w:val="clear" w:color="auto" w:fill="auto"/>
          </w:tcPr>
          <w:p w:rsidR="00CE63FC" w:rsidRDefault="00CE63FC">
            <w:pPr>
              <w:jc w:val="center"/>
              <w:rPr>
                <w:rFonts w:ascii="Times New Roman" w:hAnsi="Times New Roman"/>
                <w:sz w:val="26"/>
                <w:szCs w:val="26"/>
                <w:lang w:val="nl-NL"/>
              </w:rPr>
            </w:pPr>
            <w:bookmarkStart w:id="0" w:name="_GoBack"/>
            <w:bookmarkEnd w:id="0"/>
            <w:r>
              <w:rPr>
                <w:rFonts w:ascii="Times New Roman" w:hAnsi="Times New Roman"/>
                <w:sz w:val="26"/>
                <w:szCs w:val="26"/>
                <w:lang w:val="nl-NL"/>
              </w:rPr>
              <w:t>UBND TỈNH THANH HÓA</w:t>
            </w:r>
          </w:p>
          <w:p w:rsidR="00CE63FC" w:rsidRDefault="008F381C">
            <w:pPr>
              <w:jc w:val="center"/>
              <w:rPr>
                <w:rFonts w:ascii="Times New Roman" w:hAnsi="Times New Roman"/>
                <w:sz w:val="26"/>
                <w:szCs w:val="26"/>
                <w:lang w:val="nl-NL"/>
              </w:rPr>
            </w:pPr>
            <w:r>
              <w:rPr>
                <w:rFonts w:ascii="Times New Roman" w:hAnsi="Times New Roman"/>
                <w:b/>
                <w:noProof/>
              </w:rPr>
              <mc:AlternateContent>
                <mc:Choice Requires="wps">
                  <w:drawing>
                    <wp:anchor distT="0" distB="0" distL="114300" distR="114300" simplePos="0" relativeHeight="251661312" behindDoc="0" locked="0" layoutInCell="1" allowOverlap="1" wp14:anchorId="401775B8" wp14:editId="5F0BF699">
                      <wp:simplePos x="0" y="0"/>
                      <wp:positionH relativeFrom="column">
                        <wp:posOffset>604681</wp:posOffset>
                      </wp:positionH>
                      <wp:positionV relativeFrom="paragraph">
                        <wp:posOffset>194945</wp:posOffset>
                      </wp:positionV>
                      <wp:extent cx="720000" cy="0"/>
                      <wp:effectExtent l="0" t="0" r="23495" b="19050"/>
                      <wp:wrapNone/>
                      <wp:docPr id="4" name="Straight Connector 4"/>
                      <wp:cNvGraphicFramePr/>
                      <a:graphic xmlns:a="http://schemas.openxmlformats.org/drawingml/2006/main">
                        <a:graphicData uri="http://schemas.microsoft.com/office/word/2010/wordprocessingShape">
                          <wps:wsp>
                            <wps:cNvCnPr/>
                            <wps:spPr>
                              <a:xfrm flipV="1">
                                <a:off x="0" y="0"/>
                                <a:ext cx="72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71F9E2DB" id="Straight Connector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6pt,15.35pt" to="104.3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" strokecolor="black [3200]" strokeweight=".5pt">
                      <v:stroke joinstyle="miter"/>
                    </v:line>
                  </w:pict>
                </mc:Fallback>
              </mc:AlternateContent>
            </w:r>
            <w:r w:rsidR="00CE63FC">
              <w:rPr>
                <w:rFonts w:ascii="Times New Roman" w:hAnsi="Times New Roman"/>
                <w:b/>
                <w:sz w:val="26"/>
                <w:szCs w:val="26"/>
                <w:lang w:val="nl-NL"/>
              </w:rPr>
              <w:t>SỞ XÂY DỰNG</w:t>
            </w:r>
          </w:p>
          <w:p w:rsidR="00CE63FC" w:rsidRDefault="00DF0482">
            <w:pPr>
              <w:spacing w:before="180"/>
              <w:jc w:val="center"/>
              <w:rPr>
                <w:rFonts w:ascii="Times New Roman" w:hAnsi="Times New Roman"/>
                <w:sz w:val="24"/>
                <w:lang w:val="nl-NL"/>
              </w:rPr>
            </w:pPr>
            <w:r>
              <w:rPr>
                <w:rFonts w:ascii="Times New Roman" w:hAnsi="Times New Roman"/>
                <w:sz w:val="26"/>
                <w:szCs w:val="26"/>
                <w:lang w:val="nl-NL"/>
              </w:rPr>
              <w:t>Số:            /TTr-SXD</w:t>
            </w:r>
          </w:p>
          <w:p w:rsidR="00CE63FC" w:rsidRDefault="00CE63FC">
            <w:pPr>
              <w:pStyle w:val="Footer"/>
              <w:spacing w:before="120"/>
              <w:ind w:left="25"/>
              <w:jc w:val="both"/>
              <w:rPr>
                <w:rFonts w:ascii="Times New Roman" w:hAnsi="Times New Roman"/>
                <w:sz w:val="24"/>
                <w:lang w:val="nl-NL"/>
              </w:rPr>
            </w:pPr>
          </w:p>
        </w:tc>
        <w:tc>
          <w:tcPr>
            <w:tcW w:w="5891" w:type="dxa"/>
            <w:shd w:val="clear" w:color="auto" w:fill="auto"/>
          </w:tcPr>
          <w:p w:rsidR="00CE63FC" w:rsidRDefault="00CE63FC">
            <w:pPr>
              <w:tabs>
                <w:tab w:val="left" w:pos="5632"/>
              </w:tabs>
              <w:ind w:left="-108" w:right="-108"/>
              <w:jc w:val="center"/>
              <w:rPr>
                <w:rFonts w:ascii="Times New Roman" w:hAnsi="Times New Roman"/>
                <w:b/>
                <w:sz w:val="26"/>
                <w:szCs w:val="26"/>
                <w:lang w:val="nl-NL"/>
              </w:rPr>
            </w:pPr>
            <w:r>
              <w:rPr>
                <w:rFonts w:ascii="Times New Roman" w:hAnsi="Times New Roman"/>
                <w:b/>
                <w:sz w:val="26"/>
                <w:szCs w:val="26"/>
                <w:lang w:val="nl-NL"/>
              </w:rPr>
              <w:t>CỘNG HOÀ XÃ HỘI CHỦ NGHĨA VIỆT NAM</w:t>
            </w:r>
          </w:p>
          <w:p w:rsidR="00CE63FC" w:rsidRDefault="00CE63FC">
            <w:pPr>
              <w:jc w:val="center"/>
              <w:rPr>
                <w:rFonts w:ascii="Times New Roman" w:hAnsi="Times New Roman"/>
                <w:b/>
                <w:lang w:val="nl-NL"/>
              </w:rPr>
            </w:pPr>
            <w:r>
              <w:rPr>
                <w:rFonts w:ascii="Times New Roman" w:hAnsi="Times New Roman"/>
                <w:b/>
                <w:lang w:val="nl-NL"/>
              </w:rPr>
              <w:t>Độc lập - Tự do - Hạnh phúc</w:t>
            </w:r>
          </w:p>
          <w:p w:rsidR="00CE63FC" w:rsidRDefault="003E2E75">
            <w:pPr>
              <w:spacing w:before="240"/>
              <w:jc w:val="center"/>
              <w:rPr>
                <w:rFonts w:ascii="Times New Roman" w:hAnsi="Times New Roman"/>
                <w:b/>
                <w:szCs w:val="28"/>
                <w:lang w:val="nl-NL"/>
              </w:rPr>
            </w:pPr>
            <w:r>
              <w:rPr>
                <w:rFonts w:ascii="Times New Roman" w:hAnsi="Times New Roman"/>
                <w:i/>
                <w:noProof/>
                <w:szCs w:val="28"/>
              </w:rPr>
              <mc:AlternateContent>
                <mc:Choice Requires="wps">
                  <w:drawing>
                    <wp:anchor distT="0" distB="0" distL="114300" distR="114300" simplePos="0" relativeHeight="251658240" behindDoc="0" locked="0" layoutInCell="1" allowOverlap="1" wp14:anchorId="21C6A764" wp14:editId="5D1065F7">
                      <wp:simplePos x="0" y="0"/>
                      <wp:positionH relativeFrom="column">
                        <wp:posOffset>732316</wp:posOffset>
                      </wp:positionH>
                      <wp:positionV relativeFrom="paragraph">
                        <wp:posOffset>12700</wp:posOffset>
                      </wp:positionV>
                      <wp:extent cx="2124075" cy="0"/>
                      <wp:effectExtent l="0" t="0" r="28575" b="19050"/>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5F91E8C0" id="_x0000_t32" coordsize="21600,21600" o:spt="32" o:oned="t" path="m,l21600,21600e" filled="f">
                      <v:path arrowok="t" fillok="f" o:connecttype="none"/>
                      <o:lock v:ext="edit" shapetype="t"/>
                    </v:shapetype>
                    <v:shape id="AutoShape 15" o:spid="_x0000_s1026" type="#_x0000_t32" style="position:absolute;margin-left:57.65pt;margin-top:1pt;width:167.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5iwHwIAADw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"/>
                  </w:pict>
                </mc:Fallback>
              </mc:AlternateContent>
            </w:r>
            <w:r w:rsidR="0084400F">
              <w:rPr>
                <w:rFonts w:ascii="Times New Roman" w:hAnsi="Times New Roman"/>
                <w:i/>
                <w:szCs w:val="28"/>
                <w:lang w:val="nl-NL"/>
              </w:rPr>
              <w:t xml:space="preserve">      </w:t>
            </w:r>
            <w:r w:rsidR="00CE63FC">
              <w:rPr>
                <w:rFonts w:ascii="Times New Roman" w:hAnsi="Times New Roman"/>
                <w:i/>
                <w:szCs w:val="28"/>
                <w:lang w:val="nl-NL"/>
              </w:rPr>
              <w:t xml:space="preserve">  Thanh Hoá, ngày       tháng       năm 202</w:t>
            </w:r>
            <w:r w:rsidR="00F24E40">
              <w:rPr>
                <w:rFonts w:ascii="Times New Roman" w:hAnsi="Times New Roman"/>
                <w:i/>
                <w:szCs w:val="28"/>
                <w:lang w:val="nl-NL"/>
              </w:rPr>
              <w:t>6</w:t>
            </w:r>
          </w:p>
        </w:tc>
      </w:tr>
    </w:tbl>
    <w:p w:rsidR="00221898" w:rsidRDefault="00221898" w:rsidP="00221898">
      <w:pPr>
        <w:spacing w:before="120"/>
        <w:rPr>
          <w:rFonts w:ascii="Times New Roman" w:hAnsi="Times New Roman"/>
          <w:szCs w:val="28"/>
          <w:lang w:val="nl-NL"/>
        </w:rPr>
      </w:pPr>
      <w:r w:rsidRPr="00221898">
        <w:rPr>
          <w:rFonts w:ascii="Times New Roman" w:hAnsi="Times New Roman"/>
          <w:noProof/>
          <w:szCs w:val="28"/>
        </w:rPr>
        <mc:AlternateContent>
          <mc:Choice Requires="wps">
            <w:drawing>
              <wp:anchor distT="45720" distB="45720" distL="114300" distR="114300" simplePos="0" relativeHeight="251663360" behindDoc="0" locked="0" layoutInCell="1" allowOverlap="1">
                <wp:simplePos x="0" y="0"/>
                <wp:positionH relativeFrom="column">
                  <wp:posOffset>-62230</wp:posOffset>
                </wp:positionH>
                <wp:positionV relativeFrom="paragraph">
                  <wp:posOffset>85725</wp:posOffset>
                </wp:positionV>
                <wp:extent cx="1224280" cy="278130"/>
                <wp:effectExtent l="0" t="0" r="1397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280" cy="278130"/>
                        </a:xfrm>
                        <a:prstGeom prst="rect">
                          <a:avLst/>
                        </a:prstGeom>
                        <a:solidFill>
                          <a:srgbClr val="FFFFFF"/>
                        </a:solidFill>
                        <a:ln w="9525">
                          <a:solidFill>
                            <a:srgbClr val="000000"/>
                          </a:solidFill>
                          <a:miter lim="800000"/>
                          <a:headEnd/>
                          <a:tailEnd/>
                        </a:ln>
                      </wps:spPr>
                      <wps:txbx>
                        <w:txbxContent>
                          <w:p w:rsidR="00221898" w:rsidRPr="00221898" w:rsidRDefault="00221898">
                            <w:pPr>
                              <w:rPr>
                                <w:rFonts w:ascii="Times New Roman" w:hAnsi="Times New Roman"/>
                                <w:b/>
                              </w:rPr>
                            </w:pPr>
                            <w:r>
                              <w:t xml:space="preserve">  </w:t>
                            </w:r>
                            <w:r w:rsidRPr="00221898">
                              <w:rPr>
                                <w:rFonts w:ascii="Times New Roman" w:hAnsi="Times New Roman"/>
                                <w:b/>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4.9pt;margin-top:6.75pt;width:96.4pt;height:21.9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">
                <v:textbox>
                  <w:txbxContent>
                    <w:p w:rsidR="00221898" w:rsidRPr="00221898" w:rsidRDefault="00221898">
                      <w:pPr>
                        <w:rPr>
                          <w:rFonts w:ascii="Times New Roman" w:hAnsi="Times New Roman"/>
                          <w:b/>
                        </w:rPr>
                      </w:pPr>
                      <w:r>
                        <w:t xml:space="preserve">  </w:t>
                      </w:r>
                      <w:r w:rsidRPr="00221898">
                        <w:rPr>
                          <w:rFonts w:ascii="Times New Roman" w:hAnsi="Times New Roman"/>
                          <w:b/>
                        </w:rPr>
                        <w:t>DỰ THẢO</w:t>
                      </w:r>
                    </w:p>
                  </w:txbxContent>
                </v:textbox>
                <w10:wrap type="square"/>
              </v:shape>
            </w:pict>
          </mc:Fallback>
        </mc:AlternateContent>
      </w:r>
      <w:r w:rsidR="00BF115B">
        <w:rPr>
          <w:rFonts w:ascii="Times New Roman" w:hAnsi="Times New Roman"/>
          <w:szCs w:val="28"/>
          <w:lang w:val="nl-NL"/>
        </w:rPr>
        <w:t xml:space="preserve">   </w:t>
      </w:r>
      <w:r>
        <w:rPr>
          <w:rFonts w:ascii="Times New Roman" w:hAnsi="Times New Roman"/>
          <w:szCs w:val="28"/>
          <w:lang w:val="nl-NL"/>
        </w:rPr>
        <w:t xml:space="preserve">              </w:t>
      </w:r>
    </w:p>
    <w:p w:rsidR="00DF0482" w:rsidRPr="00221898" w:rsidRDefault="001F725B" w:rsidP="00221898">
      <w:pPr>
        <w:spacing w:before="120"/>
        <w:rPr>
          <w:rFonts w:ascii="Times New Roman" w:hAnsi="Times New Roman"/>
          <w:szCs w:val="28"/>
          <w:lang w:val="nl-NL"/>
        </w:rPr>
      </w:pPr>
      <w:r>
        <w:rPr>
          <w:rFonts w:ascii="Times New Roman" w:hAnsi="Times New Roman"/>
          <w:szCs w:val="28"/>
          <w:lang w:val="nl-NL"/>
        </w:rPr>
        <w:t xml:space="preserve">                           </w:t>
      </w:r>
      <w:r w:rsidR="00221898">
        <w:rPr>
          <w:rFonts w:ascii="Times New Roman" w:hAnsi="Times New Roman"/>
          <w:szCs w:val="28"/>
          <w:lang w:val="nl-NL"/>
        </w:rPr>
        <w:t xml:space="preserve">  </w:t>
      </w:r>
      <w:r w:rsidR="00DF0482" w:rsidRPr="00DF0482">
        <w:rPr>
          <w:rFonts w:ascii="Times New Roman" w:hAnsi="Times New Roman"/>
          <w:b/>
          <w:szCs w:val="28"/>
          <w:lang w:val="nl-NL"/>
        </w:rPr>
        <w:t>TỜ TRÌNH</w:t>
      </w:r>
    </w:p>
    <w:p w:rsidR="001C68B1" w:rsidRDefault="00CA33A2" w:rsidP="00876B54">
      <w:pPr>
        <w:spacing w:before="120"/>
        <w:jc w:val="center"/>
        <w:rPr>
          <w:rFonts w:ascii="Times New Roman" w:hAnsi="Times New Roman"/>
          <w:b/>
          <w:spacing w:val="-3"/>
        </w:rPr>
      </w:pPr>
      <w:r>
        <w:rPr>
          <w:rFonts w:ascii="Times New Roman" w:hAnsi="Times New Roman"/>
          <w:b/>
          <w:spacing w:val="-3"/>
        </w:rPr>
        <w:t xml:space="preserve">Về việc đề nghị </w:t>
      </w:r>
      <w:r w:rsidR="0084400F" w:rsidRPr="00876B54">
        <w:rPr>
          <w:rFonts w:ascii="Times New Roman" w:hAnsi="Times New Roman"/>
          <w:b/>
          <w:spacing w:val="-3"/>
        </w:rPr>
        <w:t xml:space="preserve">bãi bỏ Quyết định </w:t>
      </w:r>
      <w:r w:rsidR="00B67920">
        <w:rPr>
          <w:rFonts w:ascii="Times New Roman" w:hAnsi="Times New Roman"/>
          <w:b/>
          <w:spacing w:val="-3"/>
        </w:rPr>
        <w:t xml:space="preserve">số 3353/2017/QĐ-UBND ngày </w:t>
      </w:r>
      <w:r w:rsidR="001C68B1">
        <w:rPr>
          <w:rFonts w:ascii="Times New Roman" w:hAnsi="Times New Roman"/>
          <w:b/>
          <w:spacing w:val="-3"/>
        </w:rPr>
        <w:t>0</w:t>
      </w:r>
      <w:r w:rsidR="00B67920">
        <w:rPr>
          <w:rFonts w:ascii="Times New Roman" w:hAnsi="Times New Roman"/>
          <w:b/>
          <w:spacing w:val="-3"/>
        </w:rPr>
        <w:t>7/9</w:t>
      </w:r>
      <w:r w:rsidR="0084400F" w:rsidRPr="00876B54">
        <w:rPr>
          <w:rFonts w:ascii="Times New Roman" w:hAnsi="Times New Roman"/>
          <w:b/>
          <w:spacing w:val="-3"/>
        </w:rPr>
        <w:t>/</w:t>
      </w:r>
      <w:r w:rsidR="005436E9">
        <w:rPr>
          <w:rFonts w:ascii="Times New Roman" w:hAnsi="Times New Roman"/>
          <w:b/>
          <w:spacing w:val="-3"/>
        </w:rPr>
        <w:t>201</w:t>
      </w:r>
      <w:r w:rsidR="00B67920">
        <w:rPr>
          <w:rFonts w:ascii="Times New Roman" w:hAnsi="Times New Roman"/>
          <w:b/>
          <w:spacing w:val="-3"/>
        </w:rPr>
        <w:t>7</w:t>
      </w:r>
      <w:r w:rsidR="00CC7DAD">
        <w:rPr>
          <w:rFonts w:ascii="Times New Roman" w:hAnsi="Times New Roman"/>
          <w:b/>
          <w:spacing w:val="-3"/>
        </w:rPr>
        <w:t xml:space="preserve"> của UBND tỉnh </w:t>
      </w:r>
      <w:r w:rsidR="00B67920">
        <w:rPr>
          <w:rFonts w:ascii="Times New Roman" w:hAnsi="Times New Roman"/>
          <w:b/>
          <w:spacing w:val="-3"/>
        </w:rPr>
        <w:t>về việc b</w:t>
      </w:r>
      <w:r w:rsidR="001C68B1">
        <w:rPr>
          <w:rFonts w:ascii="Times New Roman" w:hAnsi="Times New Roman"/>
          <w:b/>
          <w:spacing w:val="-3"/>
        </w:rPr>
        <w:t xml:space="preserve">an hành Quy định </w:t>
      </w:r>
      <w:r w:rsidR="00B67920">
        <w:rPr>
          <w:rFonts w:ascii="Times New Roman" w:hAnsi="Times New Roman"/>
          <w:b/>
          <w:spacing w:val="-3"/>
        </w:rPr>
        <w:t>giá dịch vụ sử dụng đò, phà trên địa bàn tỉnh Thanh Hóa</w:t>
      </w:r>
    </w:p>
    <w:p w:rsidR="00B67920" w:rsidRDefault="006F18DC" w:rsidP="00E7203B">
      <w:pPr>
        <w:spacing w:before="120"/>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64384" behindDoc="0" locked="0" layoutInCell="1" allowOverlap="1">
                <wp:simplePos x="0" y="0"/>
                <wp:positionH relativeFrom="column">
                  <wp:posOffset>2442515</wp:posOffset>
                </wp:positionH>
                <wp:positionV relativeFrom="paragraph">
                  <wp:posOffset>11430</wp:posOffset>
                </wp:positionV>
                <wp:extent cx="1089965" cy="0"/>
                <wp:effectExtent l="0" t="0" r="34290" b="19050"/>
                <wp:wrapNone/>
                <wp:docPr id="2" name="Straight Connector 2"/>
                <wp:cNvGraphicFramePr/>
                <a:graphic xmlns:a="http://schemas.openxmlformats.org/drawingml/2006/main">
                  <a:graphicData uri="http://schemas.microsoft.com/office/word/2010/wordprocessingShape">
                    <wps:wsp>
                      <wps:cNvCnPr/>
                      <wps:spPr>
                        <a:xfrm>
                          <a:off x="0" y="0"/>
                          <a:ext cx="10899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7DF285F5"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92.3pt,.9pt" to="278.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" strokecolor="black [3200]" strokeweight=".5pt">
                <v:stroke joinstyle="miter"/>
              </v:line>
            </w:pict>
          </mc:Fallback>
        </mc:AlternateContent>
      </w:r>
    </w:p>
    <w:p w:rsidR="003C07DC" w:rsidRDefault="003C07DC" w:rsidP="00B67920">
      <w:pPr>
        <w:jc w:val="center"/>
        <w:rPr>
          <w:rFonts w:ascii="Times New Roman" w:hAnsi="Times New Roman"/>
        </w:rPr>
      </w:pPr>
    </w:p>
    <w:p w:rsidR="00270A51" w:rsidRDefault="001450B0" w:rsidP="00E7203B">
      <w:pPr>
        <w:spacing w:before="120"/>
        <w:jc w:val="center"/>
        <w:rPr>
          <w:rFonts w:ascii="Times New Roman" w:hAnsi="Times New Roman"/>
        </w:rPr>
      </w:pPr>
      <w:r w:rsidRPr="001450B0">
        <w:rPr>
          <w:rFonts w:ascii="Times New Roman" w:hAnsi="Times New Roman"/>
        </w:rPr>
        <w:t xml:space="preserve">Kính </w:t>
      </w:r>
      <w:r w:rsidR="00AA4014">
        <w:rPr>
          <w:rFonts w:ascii="Times New Roman" w:hAnsi="Times New Roman"/>
        </w:rPr>
        <w:t xml:space="preserve">gửi: </w:t>
      </w:r>
      <w:r w:rsidR="006F18DC">
        <w:rPr>
          <w:rFonts w:ascii="Times New Roman" w:hAnsi="Times New Roman"/>
        </w:rPr>
        <w:t>UBND tỉnh Thanh Hóa</w:t>
      </w:r>
    </w:p>
    <w:p w:rsidR="00FE5B38" w:rsidRDefault="00FE5B38" w:rsidP="0046010D">
      <w:pPr>
        <w:spacing w:before="120" w:after="120"/>
        <w:jc w:val="center"/>
        <w:rPr>
          <w:rFonts w:ascii="Times New Roman" w:hAnsi="Times New Roman"/>
        </w:rPr>
      </w:pPr>
    </w:p>
    <w:p w:rsidR="004A6F42" w:rsidRPr="006F18DC" w:rsidRDefault="00370D56" w:rsidP="007F5DE0">
      <w:pPr>
        <w:spacing w:before="120" w:after="120" w:line="330" w:lineRule="exact"/>
        <w:jc w:val="both"/>
        <w:rPr>
          <w:rFonts w:ascii="Times New Roman" w:hAnsi="Times New Roman"/>
          <w:spacing w:val="-3"/>
        </w:rPr>
      </w:pPr>
      <w:r>
        <w:rPr>
          <w:rFonts w:ascii="Times New Roman" w:hAnsi="Times New Roman"/>
        </w:rPr>
        <w:tab/>
      </w:r>
      <w:r w:rsidR="00A13EE6" w:rsidRPr="006F18DC">
        <w:rPr>
          <w:rFonts w:ascii="Times New Roman" w:hAnsi="Times New Roman"/>
          <w:spacing w:val="-4"/>
        </w:rPr>
        <w:t>Thực hiệ</w:t>
      </w:r>
      <w:r w:rsidR="006F18DC" w:rsidRPr="006F18DC">
        <w:rPr>
          <w:rFonts w:ascii="Times New Roman" w:hAnsi="Times New Roman"/>
          <w:spacing w:val="-4"/>
        </w:rPr>
        <w:t xml:space="preserve">n chỉ đạo của Chủ tịch UBND tỉnh tại </w:t>
      </w:r>
      <w:r w:rsidR="00876B54" w:rsidRPr="006F18DC">
        <w:rPr>
          <w:rFonts w:ascii="Times New Roman" w:hAnsi="Times New Roman"/>
          <w:spacing w:val="-4"/>
        </w:rPr>
        <w:t>Công văn</w:t>
      </w:r>
      <w:r w:rsidR="006F18DC" w:rsidRPr="006F18DC">
        <w:rPr>
          <w:rFonts w:ascii="Times New Roman" w:hAnsi="Times New Roman"/>
          <w:spacing w:val="-4"/>
        </w:rPr>
        <w:t xml:space="preserve"> </w:t>
      </w:r>
      <w:r w:rsidR="006F18DC">
        <w:rPr>
          <w:rFonts w:ascii="Times New Roman" w:hAnsi="Times New Roman"/>
          <w:szCs w:val="28"/>
          <w:lang w:val="en"/>
        </w:rPr>
        <w:t>s</w:t>
      </w:r>
      <w:r w:rsidR="007F5DE0">
        <w:rPr>
          <w:rFonts w:ascii="Times New Roman" w:hAnsi="Times New Roman"/>
          <w:szCs w:val="28"/>
          <w:lang w:val="en"/>
        </w:rPr>
        <w:t xml:space="preserve">ố 15961/UBND-KTTC </w:t>
      </w:r>
      <w:r w:rsidR="006F18DC" w:rsidRPr="006F18DC">
        <w:rPr>
          <w:rFonts w:ascii="Times New Roman" w:hAnsi="Times New Roman"/>
          <w:szCs w:val="28"/>
          <w:lang w:val="en"/>
        </w:rPr>
        <w:t>ngày 03/8</w:t>
      </w:r>
      <w:r w:rsidR="00B67920" w:rsidRPr="006F18DC">
        <w:rPr>
          <w:rFonts w:ascii="Times New Roman" w:hAnsi="Times New Roman"/>
          <w:szCs w:val="28"/>
          <w:lang w:val="en"/>
        </w:rPr>
        <w:t xml:space="preserve">/2026 về việc </w:t>
      </w:r>
      <w:r w:rsidR="007F5DE0">
        <w:rPr>
          <w:rFonts w:ascii="Times New Roman" w:hAnsi="Times New Roman"/>
          <w:szCs w:val="28"/>
          <w:lang w:val="en"/>
        </w:rPr>
        <w:t xml:space="preserve">xây dựng Quyết định </w:t>
      </w:r>
      <w:r w:rsidR="006F18DC" w:rsidRPr="006F18DC">
        <w:rPr>
          <w:rFonts w:ascii="Times New Roman" w:hAnsi="Times New Roman"/>
          <w:spacing w:val="-3"/>
        </w:rPr>
        <w:t>bãi bỏ Quyết định số 3353/2017/QĐ-UBND ngày 07/9/2017 của UBND tỉnh về việc ban hành Quy định giá dịch vụ sử dụng đò, phà trên địa bàn tỉnh Thanh Hóa</w:t>
      </w:r>
      <w:r w:rsidR="00D4378A">
        <w:rPr>
          <w:rFonts w:ascii="Times New Roman" w:hAnsi="Times New Roman"/>
          <w:spacing w:val="-3"/>
        </w:rPr>
        <w:t xml:space="preserve">; theo </w:t>
      </w:r>
      <w:r w:rsidR="006F18DC">
        <w:rPr>
          <w:rFonts w:ascii="Times New Roman" w:hAnsi="Times New Roman"/>
          <w:spacing w:val="-3"/>
        </w:rPr>
        <w:t xml:space="preserve">đó Chủ tịch UBND tỉnh </w:t>
      </w:r>
      <w:r w:rsidR="00D4378A">
        <w:rPr>
          <w:rFonts w:ascii="Times New Roman" w:hAnsi="Times New Roman"/>
          <w:spacing w:val="-3"/>
        </w:rPr>
        <w:t xml:space="preserve">đồng ý chủ trương cho </w:t>
      </w:r>
      <w:r w:rsidR="006F18DC" w:rsidRPr="00A4116D">
        <w:rPr>
          <w:rFonts w:ascii="Times New Roman" w:hAnsi="Times New Roman"/>
          <w:spacing w:val="-2"/>
        </w:rPr>
        <w:t>Sở Xây dựng tham mưu ban hành Quyế</w:t>
      </w:r>
      <w:r w:rsidR="006F18DC">
        <w:rPr>
          <w:rFonts w:ascii="Times New Roman" w:hAnsi="Times New Roman"/>
          <w:spacing w:val="-2"/>
        </w:rPr>
        <w:t xml:space="preserve">t định của UBND tỉnh bãi bỏ </w:t>
      </w:r>
      <w:r w:rsidR="006F18DC" w:rsidRPr="00A4116D">
        <w:rPr>
          <w:rFonts w:ascii="Times New Roman" w:hAnsi="Times New Roman"/>
          <w:spacing w:val="-2"/>
        </w:rPr>
        <w:t>Quyết</w:t>
      </w:r>
      <w:r w:rsidR="006F18DC">
        <w:rPr>
          <w:rFonts w:ascii="Times New Roman" w:hAnsi="Times New Roman"/>
          <w:spacing w:val="-2"/>
        </w:rPr>
        <w:t xml:space="preserve"> </w:t>
      </w:r>
      <w:r w:rsidR="006F18DC" w:rsidRPr="006F18DC">
        <w:rPr>
          <w:rFonts w:ascii="Times New Roman" w:hAnsi="Times New Roman"/>
          <w:spacing w:val="-3"/>
        </w:rPr>
        <w:t>số 3353/2017/QĐ-UBND ngày 07/9/2017 của UBND tỉnh về việc ban hành Quy định giá dịch vụ sử dụng đò, phà trên địa bàn tỉnh Thanh Hóa</w:t>
      </w:r>
      <w:r w:rsidR="006F18DC">
        <w:rPr>
          <w:rFonts w:ascii="Times New Roman" w:hAnsi="Times New Roman"/>
          <w:spacing w:val="-3"/>
        </w:rPr>
        <w:t xml:space="preserve">. </w:t>
      </w:r>
      <w:r w:rsidR="006F18DC" w:rsidRPr="00A4116D">
        <w:rPr>
          <w:rFonts w:ascii="Times New Roman" w:hAnsi="Times New Roman"/>
          <w:spacing w:val="-2"/>
        </w:rPr>
        <w:t>Sở Xây dựng kính báo cáo và đề xuất UBND tỉnh ban hành Quyết định của UBND tỉnh bãi bỏ Quyết định nêu trên, cụ thể như sau</w:t>
      </w:r>
      <w:r w:rsidR="006F18DC">
        <w:rPr>
          <w:rFonts w:ascii="Times New Roman" w:hAnsi="Times New Roman"/>
          <w:spacing w:val="-2"/>
        </w:rPr>
        <w:t>:</w:t>
      </w:r>
    </w:p>
    <w:p w:rsidR="00535040" w:rsidRDefault="00DF0482" w:rsidP="009D6346">
      <w:pPr>
        <w:spacing w:before="80" w:after="80" w:line="330" w:lineRule="exact"/>
        <w:ind w:firstLine="720"/>
        <w:jc w:val="both"/>
        <w:rPr>
          <w:rFonts w:ascii="Times New Roman" w:hAnsi="Times New Roman"/>
        </w:rPr>
      </w:pPr>
      <w:r w:rsidRPr="00DF0482">
        <w:rPr>
          <w:rFonts w:ascii="Times New Roman" w:hAnsi="Times New Roman"/>
          <w:b/>
        </w:rPr>
        <w:t>I. SỰ CẦN THIẾT BAN HÀNH QUYẾT ĐỊNH</w:t>
      </w:r>
    </w:p>
    <w:p w:rsidR="002E6936" w:rsidRPr="00831BDE" w:rsidRDefault="00DF0482" w:rsidP="009D6346">
      <w:pPr>
        <w:spacing w:before="80" w:after="80" w:line="330" w:lineRule="exact"/>
        <w:ind w:firstLine="720"/>
        <w:jc w:val="both"/>
        <w:rPr>
          <w:rFonts w:ascii="Times New Roman" w:hAnsi="Times New Roman"/>
        </w:rPr>
      </w:pPr>
      <w:r w:rsidRPr="00430FD8">
        <w:rPr>
          <w:rFonts w:ascii="Times New Roman" w:hAnsi="Times New Roman"/>
          <w:b/>
        </w:rPr>
        <w:t>1. Cơ sở chính trị, pháp lý</w:t>
      </w:r>
      <w:r w:rsidRPr="00DF0482">
        <w:rPr>
          <w:rFonts w:ascii="Times New Roman" w:hAnsi="Times New Roman"/>
        </w:rPr>
        <w:t xml:space="preserve"> </w:t>
      </w:r>
    </w:p>
    <w:p w:rsidR="002E6936" w:rsidRPr="00D94EF1" w:rsidRDefault="008271E7" w:rsidP="009D6346">
      <w:pPr>
        <w:pStyle w:val="FootnoteText"/>
        <w:spacing w:before="80" w:after="80" w:line="330" w:lineRule="exact"/>
        <w:jc w:val="both"/>
        <w:rPr>
          <w:rFonts w:ascii="Times New Roman" w:hAnsi="Times New Roman"/>
          <w:sz w:val="28"/>
          <w:szCs w:val="28"/>
        </w:rPr>
      </w:pPr>
      <w:r>
        <w:rPr>
          <w:rFonts w:ascii="Times New Roman" w:hAnsi="Times New Roman"/>
        </w:rPr>
        <w:tab/>
      </w:r>
      <w:r w:rsidR="00BD098E" w:rsidRPr="00D94EF1">
        <w:rPr>
          <w:rFonts w:ascii="Times New Roman" w:hAnsi="Times New Roman"/>
          <w:sz w:val="28"/>
          <w:szCs w:val="28"/>
        </w:rPr>
        <w:t xml:space="preserve">- </w:t>
      </w:r>
      <w:r w:rsidRPr="00D94EF1">
        <w:rPr>
          <w:rFonts w:ascii="Times New Roman" w:hAnsi="Times New Roman"/>
          <w:sz w:val="28"/>
          <w:szCs w:val="28"/>
        </w:rPr>
        <w:t>Q</w:t>
      </w:r>
      <w:r w:rsidR="00FD50E5" w:rsidRPr="00D94EF1">
        <w:rPr>
          <w:rFonts w:ascii="Times New Roman" w:hAnsi="Times New Roman"/>
          <w:sz w:val="28"/>
          <w:szCs w:val="28"/>
        </w:rPr>
        <w:t>ua rà soát</w:t>
      </w:r>
      <w:r w:rsidRPr="00D94EF1">
        <w:rPr>
          <w:rFonts w:ascii="Times New Roman" w:hAnsi="Times New Roman"/>
          <w:sz w:val="28"/>
          <w:szCs w:val="28"/>
        </w:rPr>
        <w:t xml:space="preserve"> các văn bản quy phạm pháp luật do </w:t>
      </w:r>
      <w:r w:rsidR="005436E9" w:rsidRPr="00D94EF1">
        <w:rPr>
          <w:rFonts w:ascii="Times New Roman" w:hAnsi="Times New Roman"/>
          <w:sz w:val="28"/>
          <w:szCs w:val="28"/>
        </w:rPr>
        <w:t xml:space="preserve">Sở Giao thông vận tải (nay là </w:t>
      </w:r>
      <w:r w:rsidRPr="00D94EF1">
        <w:rPr>
          <w:rFonts w:ascii="Times New Roman" w:hAnsi="Times New Roman"/>
          <w:sz w:val="28"/>
          <w:szCs w:val="28"/>
        </w:rPr>
        <w:t>Sở X</w:t>
      </w:r>
      <w:r w:rsidR="00877D6F" w:rsidRPr="00D94EF1">
        <w:rPr>
          <w:rFonts w:ascii="Times New Roman" w:hAnsi="Times New Roman"/>
          <w:sz w:val="28"/>
          <w:szCs w:val="28"/>
        </w:rPr>
        <w:t>ây dựng</w:t>
      </w:r>
      <w:r w:rsidR="005436E9" w:rsidRPr="00D94EF1">
        <w:rPr>
          <w:rFonts w:ascii="Times New Roman" w:hAnsi="Times New Roman"/>
          <w:sz w:val="28"/>
          <w:szCs w:val="28"/>
        </w:rPr>
        <w:t>) tham mưu trình</w:t>
      </w:r>
      <w:r w:rsidR="00877D6F" w:rsidRPr="00D94EF1">
        <w:rPr>
          <w:rFonts w:ascii="Times New Roman" w:hAnsi="Times New Roman"/>
          <w:sz w:val="28"/>
          <w:szCs w:val="28"/>
        </w:rPr>
        <w:t xml:space="preserve"> UBND </w:t>
      </w:r>
      <w:r w:rsidR="00C700D7" w:rsidRPr="00D94EF1">
        <w:rPr>
          <w:rFonts w:ascii="Times New Roman" w:hAnsi="Times New Roman"/>
          <w:sz w:val="28"/>
          <w:szCs w:val="28"/>
        </w:rPr>
        <w:t xml:space="preserve">tỉnh ban </w:t>
      </w:r>
      <w:r w:rsidRPr="00D94EF1">
        <w:rPr>
          <w:rFonts w:ascii="Times New Roman" w:hAnsi="Times New Roman"/>
          <w:sz w:val="28"/>
          <w:szCs w:val="28"/>
        </w:rPr>
        <w:t>hành</w:t>
      </w:r>
      <w:r w:rsidR="00AA4014" w:rsidRPr="00D94EF1">
        <w:rPr>
          <w:rFonts w:ascii="Times New Roman" w:hAnsi="Times New Roman"/>
          <w:sz w:val="28"/>
          <w:szCs w:val="28"/>
        </w:rPr>
        <w:t xml:space="preserve">, trong đó </w:t>
      </w:r>
      <w:r w:rsidR="002465F6" w:rsidRPr="00D94EF1">
        <w:rPr>
          <w:rFonts w:ascii="Times New Roman" w:hAnsi="Times New Roman"/>
          <w:sz w:val="28"/>
          <w:szCs w:val="28"/>
        </w:rPr>
        <w:t xml:space="preserve">có </w:t>
      </w:r>
      <w:r w:rsidR="006056BA" w:rsidRPr="00D94EF1">
        <w:rPr>
          <w:rFonts w:ascii="Times New Roman" w:hAnsi="Times New Roman"/>
          <w:spacing w:val="-4"/>
          <w:sz w:val="28"/>
          <w:szCs w:val="28"/>
        </w:rPr>
        <w:t>Quyết định số 3353/2017/QĐ-UBND ngày 07/9/2017 của UBND tỉnh về việc ban hành Quy định giá dịch vụ sử dụng đò, phà trên địa bàn tỉnh Thanh Hóa</w:t>
      </w:r>
      <w:r w:rsidR="006056BA" w:rsidRPr="00D94EF1">
        <w:rPr>
          <w:rFonts w:ascii="Times New Roman" w:hAnsi="Times New Roman"/>
          <w:sz w:val="28"/>
          <w:szCs w:val="28"/>
        </w:rPr>
        <w:t xml:space="preserve"> </w:t>
      </w:r>
      <w:r w:rsidR="00AE535F" w:rsidRPr="00D94EF1">
        <w:rPr>
          <w:rFonts w:ascii="Times New Roman" w:hAnsi="Times New Roman"/>
          <w:sz w:val="28"/>
          <w:szCs w:val="28"/>
        </w:rPr>
        <w:t xml:space="preserve">đến nay </w:t>
      </w:r>
      <w:r w:rsidR="00FD50E5" w:rsidRPr="00D94EF1">
        <w:rPr>
          <w:rFonts w:ascii="Times New Roman" w:hAnsi="Times New Roman"/>
          <w:sz w:val="28"/>
          <w:szCs w:val="28"/>
        </w:rPr>
        <w:t xml:space="preserve">không còn phù hợp với </w:t>
      </w:r>
      <w:r w:rsidR="00566476" w:rsidRPr="00D94EF1">
        <w:rPr>
          <w:rFonts w:ascii="Times New Roman" w:hAnsi="Times New Roman"/>
          <w:sz w:val="28"/>
          <w:szCs w:val="28"/>
        </w:rPr>
        <w:t xml:space="preserve">các quy định </w:t>
      </w:r>
      <w:r w:rsidR="00C700D7" w:rsidRPr="00D94EF1">
        <w:rPr>
          <w:rFonts w:ascii="Times New Roman" w:hAnsi="Times New Roman"/>
          <w:sz w:val="28"/>
          <w:szCs w:val="28"/>
        </w:rPr>
        <w:t xml:space="preserve">của pháp luật </w:t>
      </w:r>
      <w:r w:rsidR="00566476" w:rsidRPr="00D94EF1">
        <w:rPr>
          <w:rFonts w:ascii="Times New Roman" w:hAnsi="Times New Roman"/>
          <w:sz w:val="28"/>
          <w:szCs w:val="28"/>
        </w:rPr>
        <w:t>hiện hành</w:t>
      </w:r>
      <w:r w:rsidR="006056BA">
        <w:rPr>
          <w:rFonts w:ascii="Times New Roman" w:hAnsi="Times New Roman"/>
          <w:sz w:val="28"/>
          <w:szCs w:val="28"/>
        </w:rPr>
        <w:t>,</w:t>
      </w:r>
      <w:r w:rsidR="00566476" w:rsidRPr="00D94EF1">
        <w:rPr>
          <w:rFonts w:ascii="Times New Roman" w:hAnsi="Times New Roman"/>
          <w:sz w:val="28"/>
          <w:szCs w:val="28"/>
        </w:rPr>
        <w:t xml:space="preserve"> </w:t>
      </w:r>
      <w:r w:rsidR="00FD50E5" w:rsidRPr="00D94EF1">
        <w:rPr>
          <w:rFonts w:ascii="Times New Roman" w:hAnsi="Times New Roman"/>
          <w:sz w:val="28"/>
          <w:szCs w:val="28"/>
        </w:rPr>
        <w:t>do đó cần phải bãi bỏ để tránh chồng chéo</w:t>
      </w:r>
      <w:r w:rsidRPr="00D94EF1">
        <w:rPr>
          <w:rFonts w:ascii="Times New Roman" w:hAnsi="Times New Roman"/>
          <w:sz w:val="28"/>
          <w:szCs w:val="28"/>
        </w:rPr>
        <w:t>,</w:t>
      </w:r>
      <w:r w:rsidR="002C156E" w:rsidRPr="00D94EF1">
        <w:rPr>
          <w:rFonts w:ascii="Times New Roman" w:hAnsi="Times New Roman"/>
          <w:sz w:val="28"/>
          <w:szCs w:val="28"/>
        </w:rPr>
        <w:t xml:space="preserve"> đảm bảo</w:t>
      </w:r>
      <w:r w:rsidR="00FD50E5" w:rsidRPr="00D94EF1">
        <w:rPr>
          <w:rFonts w:ascii="Times New Roman" w:hAnsi="Times New Roman"/>
          <w:sz w:val="28"/>
          <w:szCs w:val="28"/>
        </w:rPr>
        <w:t xml:space="preserve"> theo đúng quy định của pháp luật.</w:t>
      </w:r>
    </w:p>
    <w:p w:rsidR="00A22021" w:rsidRPr="008271E7" w:rsidRDefault="00A22021" w:rsidP="009D6346">
      <w:pPr>
        <w:pStyle w:val="FootnoteText"/>
        <w:spacing w:before="80" w:after="80" w:line="330" w:lineRule="exact"/>
        <w:jc w:val="both"/>
        <w:rPr>
          <w:sz w:val="28"/>
          <w:szCs w:val="28"/>
        </w:rPr>
      </w:pPr>
      <w:r>
        <w:rPr>
          <w:rFonts w:ascii="Times New Roman" w:hAnsi="Times New Roman"/>
          <w:sz w:val="28"/>
          <w:szCs w:val="28"/>
        </w:rPr>
        <w:tab/>
        <w:t>- Về thẩm quyền ban hành văn bản quy phạm pháp luật:</w:t>
      </w:r>
    </w:p>
    <w:p w:rsidR="000132C5" w:rsidRPr="000132C5" w:rsidRDefault="00A22021" w:rsidP="009D6346">
      <w:pPr>
        <w:tabs>
          <w:tab w:val="left" w:pos="709"/>
        </w:tabs>
        <w:spacing w:before="60" w:after="60" w:line="330" w:lineRule="exact"/>
        <w:ind w:firstLine="720"/>
        <w:jc w:val="both"/>
        <w:rPr>
          <w:rFonts w:ascii="Times New Roman" w:hAnsi="Times New Roman"/>
          <w:i/>
        </w:rPr>
      </w:pPr>
      <w:r>
        <w:rPr>
          <w:rFonts w:ascii="Times New Roman" w:hAnsi="Times New Roman"/>
        </w:rPr>
        <w:t>+</w:t>
      </w:r>
      <w:r w:rsidR="00746484">
        <w:rPr>
          <w:rFonts w:ascii="Times New Roman" w:hAnsi="Times New Roman"/>
        </w:rPr>
        <w:t xml:space="preserve"> </w:t>
      </w:r>
      <w:r w:rsidR="000132C5">
        <w:rPr>
          <w:rFonts w:ascii="Times New Roman" w:hAnsi="Times New Roman"/>
        </w:rPr>
        <w:t xml:space="preserve">Tại điểm c, khoản 2, Điều 21, Luật Ban hành văn bản quy phạm pháp luật số 64/2025/QH15 </w:t>
      </w:r>
      <w:r w:rsidR="00E16296">
        <w:rPr>
          <w:rFonts w:ascii="Times New Roman" w:hAnsi="Times New Roman"/>
        </w:rPr>
        <w:t xml:space="preserve">ngày 19/02/2025 </w:t>
      </w:r>
      <w:r w:rsidR="000132C5">
        <w:rPr>
          <w:rFonts w:ascii="Times New Roman" w:hAnsi="Times New Roman"/>
        </w:rPr>
        <w:t xml:space="preserve">quy định: </w:t>
      </w:r>
      <w:r w:rsidR="000132C5" w:rsidRPr="000132C5">
        <w:rPr>
          <w:rFonts w:ascii="Times New Roman" w:hAnsi="Times New Roman"/>
          <w:i/>
        </w:rPr>
        <w:t>“UBND cấp tỉnh ban hành quyết định để quy định biện pháp thực hiện chức năng quản lý nhà nước ở địa phương; phân cấp và thực hiện nhiệm vụ, quyền hạn được phân cấp”.</w:t>
      </w:r>
    </w:p>
    <w:p w:rsidR="00AD448D" w:rsidRPr="006F06E9" w:rsidRDefault="00A22021" w:rsidP="00F1336C">
      <w:pPr>
        <w:tabs>
          <w:tab w:val="left" w:pos="709"/>
        </w:tabs>
        <w:spacing w:before="60" w:after="60"/>
        <w:ind w:firstLine="720"/>
        <w:jc w:val="both"/>
        <w:rPr>
          <w:rFonts w:ascii="Times New Roman" w:hAnsi="Times New Roman"/>
        </w:rPr>
      </w:pPr>
      <w:r>
        <w:rPr>
          <w:rFonts w:ascii="Times New Roman" w:hAnsi="Times New Roman"/>
        </w:rPr>
        <w:t xml:space="preserve">+ </w:t>
      </w:r>
      <w:r w:rsidR="00AD448D">
        <w:rPr>
          <w:rFonts w:ascii="Times New Roman" w:hAnsi="Times New Roman"/>
        </w:rPr>
        <w:t xml:space="preserve">Tại khoản 2, Điều 8, Luật Ban hành văn bản quy phạm pháp luật số 64/2025/QH15 </w:t>
      </w:r>
      <w:r w:rsidR="00EB3F2C">
        <w:rPr>
          <w:rFonts w:ascii="Times New Roman" w:hAnsi="Times New Roman"/>
        </w:rPr>
        <w:t xml:space="preserve">ngày </w:t>
      </w:r>
      <w:r w:rsidR="00E16296">
        <w:rPr>
          <w:rFonts w:ascii="Times New Roman" w:hAnsi="Times New Roman"/>
        </w:rPr>
        <w:t xml:space="preserve">19/02/2025 </w:t>
      </w:r>
      <w:r w:rsidR="00AD448D">
        <w:rPr>
          <w:rFonts w:ascii="Times New Roman" w:hAnsi="Times New Roman"/>
        </w:rPr>
        <w:t xml:space="preserve">quy định: </w:t>
      </w:r>
      <w:r w:rsidR="00AD448D" w:rsidRPr="00EB3EB1">
        <w:rPr>
          <w:rFonts w:ascii="Times New Roman" w:hAnsi="Times New Roman"/>
          <w:i/>
        </w:rPr>
        <w:t xml:space="preserve">“Văn bản quy phạm pháp luật bị bãi bỏ bằng văn bản của chính cơ quan, người có thẩm quyền đã ban hành văn bản đó </w:t>
      </w:r>
      <w:r w:rsidR="00AD448D" w:rsidRPr="00EB3EB1">
        <w:rPr>
          <w:rFonts w:ascii="Times New Roman" w:hAnsi="Times New Roman"/>
          <w:i/>
        </w:rPr>
        <w:lastRenderedPageBreak/>
        <w:t xml:space="preserve">hoặc bằng văn bản của cơ quan, người có thẩm quyền, </w:t>
      </w:r>
      <w:r w:rsidR="005436E9">
        <w:rPr>
          <w:rFonts w:ascii="Times New Roman" w:hAnsi="Times New Roman"/>
          <w:i/>
        </w:rPr>
        <w:t>trừ trường hợp quy định tại điểm</w:t>
      </w:r>
      <w:r w:rsidR="00AD448D" w:rsidRPr="00EB3EB1">
        <w:rPr>
          <w:rFonts w:ascii="Times New Roman" w:hAnsi="Times New Roman"/>
          <w:i/>
        </w:rPr>
        <w:t xml:space="preserve"> a và điểm b khoản 2 Điều 54 của Luật này”</w:t>
      </w:r>
      <w:r w:rsidR="00AD448D">
        <w:rPr>
          <w:rFonts w:ascii="Times New Roman" w:hAnsi="Times New Roman"/>
          <w:i/>
        </w:rPr>
        <w:t>.</w:t>
      </w:r>
    </w:p>
    <w:p w:rsidR="00BD098E" w:rsidRPr="00671456" w:rsidRDefault="00BD098E" w:rsidP="00CC6726">
      <w:pPr>
        <w:tabs>
          <w:tab w:val="left" w:pos="709"/>
        </w:tabs>
        <w:spacing w:before="120" w:after="120" w:line="330" w:lineRule="exact"/>
        <w:ind w:firstLine="720"/>
        <w:jc w:val="both"/>
        <w:rPr>
          <w:rFonts w:ascii="Times New Roman" w:hAnsi="Times New Roman"/>
        </w:rPr>
      </w:pPr>
      <w:r w:rsidRPr="00671456">
        <w:rPr>
          <w:rFonts w:ascii="Times New Roman" w:hAnsi="Times New Roman"/>
        </w:rPr>
        <w:t xml:space="preserve">Căn cứ vào các quy định nêu trên thì việc </w:t>
      </w:r>
      <w:r w:rsidR="006B118A" w:rsidRPr="00671456">
        <w:rPr>
          <w:rFonts w:ascii="Times New Roman" w:hAnsi="Times New Roman"/>
        </w:rPr>
        <w:t>đề xuất UBND tỉnh</w:t>
      </w:r>
      <w:r w:rsidR="00C700D7" w:rsidRPr="00671456">
        <w:rPr>
          <w:rFonts w:ascii="Times New Roman" w:hAnsi="Times New Roman"/>
        </w:rPr>
        <w:t xml:space="preserve"> </w:t>
      </w:r>
      <w:r w:rsidR="004729C6">
        <w:rPr>
          <w:rFonts w:ascii="Times New Roman" w:hAnsi="Times New Roman"/>
        </w:rPr>
        <w:t xml:space="preserve">ban hành </w:t>
      </w:r>
      <w:r w:rsidR="000F41C5" w:rsidRPr="00671456">
        <w:rPr>
          <w:rFonts w:ascii="Times New Roman" w:hAnsi="Times New Roman"/>
        </w:rPr>
        <w:t xml:space="preserve">Quyết định </w:t>
      </w:r>
      <w:r w:rsidR="006B118A" w:rsidRPr="00671456">
        <w:rPr>
          <w:rFonts w:ascii="Times New Roman" w:hAnsi="Times New Roman"/>
        </w:rPr>
        <w:t xml:space="preserve">bãi bỏ </w:t>
      </w:r>
      <w:r w:rsidR="00671456" w:rsidRPr="00671456">
        <w:rPr>
          <w:rFonts w:ascii="Times New Roman" w:hAnsi="Times New Roman"/>
          <w:szCs w:val="28"/>
        </w:rPr>
        <w:t xml:space="preserve">Quyết định </w:t>
      </w:r>
      <w:r w:rsidR="00671456" w:rsidRPr="00671456">
        <w:rPr>
          <w:rFonts w:ascii="Times New Roman" w:hAnsi="Times New Roman"/>
        </w:rPr>
        <w:t xml:space="preserve">số 3353/2017/QĐ-UBND ngày 07/9/2017 </w:t>
      </w:r>
      <w:r w:rsidR="004729C6">
        <w:rPr>
          <w:rFonts w:ascii="Times New Roman" w:hAnsi="Times New Roman"/>
        </w:rPr>
        <w:t xml:space="preserve">của UBND tỉnh </w:t>
      </w:r>
      <w:r w:rsidR="00671456" w:rsidRPr="00671456">
        <w:rPr>
          <w:rFonts w:ascii="Times New Roman" w:hAnsi="Times New Roman"/>
        </w:rPr>
        <w:t>về việc ban hành Quy định giá dịch vụ sử dụng đò, phà trên địa bàn tỉnh Thanh Hóa</w:t>
      </w:r>
      <w:r w:rsidR="00671456" w:rsidRPr="00671456">
        <w:rPr>
          <w:rFonts w:ascii="Times New Roman" w:hAnsi="Times New Roman"/>
          <w:szCs w:val="28"/>
        </w:rPr>
        <w:t xml:space="preserve"> </w:t>
      </w:r>
      <w:r w:rsidRPr="00671456">
        <w:rPr>
          <w:rFonts w:ascii="Times New Roman" w:hAnsi="Times New Roman"/>
          <w:szCs w:val="28"/>
        </w:rPr>
        <w:t>là phù hợp và đúng thẩm quyền.</w:t>
      </w:r>
    </w:p>
    <w:p w:rsidR="00206D1B" w:rsidRDefault="00DF0482" w:rsidP="00CC6726">
      <w:pPr>
        <w:spacing w:before="120" w:after="120" w:line="330" w:lineRule="exact"/>
        <w:ind w:firstLine="720"/>
        <w:jc w:val="both"/>
        <w:rPr>
          <w:rFonts w:ascii="Times New Roman" w:hAnsi="Times New Roman"/>
          <w:b/>
        </w:rPr>
      </w:pPr>
      <w:r w:rsidRPr="00332354">
        <w:rPr>
          <w:rFonts w:ascii="Times New Roman" w:hAnsi="Times New Roman"/>
          <w:b/>
        </w:rPr>
        <w:t>2. Cơ sở thực tiễn</w:t>
      </w:r>
    </w:p>
    <w:p w:rsidR="007B29DF" w:rsidRDefault="007B29DF" w:rsidP="00CC6726">
      <w:pPr>
        <w:tabs>
          <w:tab w:val="left" w:pos="709"/>
        </w:tabs>
        <w:spacing w:before="120" w:after="120" w:line="330" w:lineRule="exact"/>
        <w:ind w:firstLine="720"/>
        <w:jc w:val="both"/>
        <w:rPr>
          <w:rFonts w:ascii="Times New Roman" w:hAnsi="Times New Roman"/>
          <w:color w:val="222222"/>
          <w:szCs w:val="28"/>
        </w:rPr>
      </w:pPr>
      <w:r>
        <w:rPr>
          <w:rFonts w:ascii="Times New Roman" w:hAnsi="Times New Roman"/>
        </w:rPr>
        <w:t xml:space="preserve">Theo quy định tại khoản 1, Điều 22, </w:t>
      </w:r>
      <w:r>
        <w:rPr>
          <w:rFonts w:ascii="Times New Roman" w:hAnsi="Times New Roman"/>
          <w:color w:val="222222"/>
          <w:szCs w:val="28"/>
        </w:rPr>
        <w:t xml:space="preserve">Nghị định số 177/2013/NĐ-CP ngày 14/11/2013 của Chính phủ quy định chi tiết và hướng dẫn thi hành một số điều của Luật Giá, trong đó quy định </w:t>
      </w:r>
      <w:r w:rsidRPr="00833E07">
        <w:rPr>
          <w:rFonts w:ascii="Times New Roman" w:hAnsi="Times New Roman"/>
          <w:i/>
          <w:color w:val="222222"/>
          <w:szCs w:val="28"/>
        </w:rPr>
        <w:t>“Ủy ban nhân dân cấp tỉnh ban hành văn bản quy phạm pháp luật</w:t>
      </w:r>
      <w:r>
        <w:rPr>
          <w:rFonts w:ascii="Times New Roman" w:hAnsi="Times New Roman"/>
          <w:i/>
          <w:color w:val="222222"/>
          <w:szCs w:val="28"/>
        </w:rPr>
        <w:t xml:space="preserve"> về giá theo thẩm quyền</w:t>
      </w:r>
      <w:r w:rsidRPr="00833E07">
        <w:rPr>
          <w:rFonts w:ascii="Times New Roman" w:hAnsi="Times New Roman"/>
          <w:i/>
          <w:color w:val="222222"/>
          <w:szCs w:val="28"/>
        </w:rPr>
        <w:t>”</w:t>
      </w:r>
      <w:r>
        <w:rPr>
          <w:rFonts w:ascii="Times New Roman" w:hAnsi="Times New Roman"/>
          <w:color w:val="222222"/>
          <w:szCs w:val="28"/>
        </w:rPr>
        <w:t>.</w:t>
      </w:r>
    </w:p>
    <w:p w:rsidR="00CB7632" w:rsidRDefault="00A90AB4" w:rsidP="00CC6726">
      <w:pPr>
        <w:tabs>
          <w:tab w:val="left" w:pos="709"/>
        </w:tabs>
        <w:spacing w:before="120" w:after="120" w:line="330" w:lineRule="exact"/>
        <w:ind w:firstLine="720"/>
        <w:jc w:val="both"/>
        <w:rPr>
          <w:rFonts w:ascii="Times New Roman" w:hAnsi="Times New Roman"/>
          <w:color w:val="222222"/>
          <w:szCs w:val="28"/>
        </w:rPr>
      </w:pPr>
      <w:r>
        <w:rPr>
          <w:rFonts w:ascii="Times New Roman" w:hAnsi="Times New Roman"/>
          <w:color w:val="222222"/>
          <w:szCs w:val="28"/>
        </w:rPr>
        <w:t>Theo quy định t</w:t>
      </w:r>
      <w:r w:rsidR="00201F45">
        <w:rPr>
          <w:rFonts w:ascii="Times New Roman" w:hAnsi="Times New Roman"/>
          <w:color w:val="222222"/>
          <w:szCs w:val="28"/>
        </w:rPr>
        <w:t>ại tiểu mục i, k,</w:t>
      </w:r>
      <w:r w:rsidR="006056BA">
        <w:rPr>
          <w:rFonts w:ascii="Times New Roman" w:hAnsi="Times New Roman"/>
          <w:color w:val="222222"/>
          <w:szCs w:val="28"/>
        </w:rPr>
        <w:t xml:space="preserve"> </w:t>
      </w:r>
      <w:r w:rsidR="00201F45">
        <w:rPr>
          <w:rFonts w:ascii="Times New Roman" w:hAnsi="Times New Roman"/>
          <w:color w:val="222222"/>
          <w:szCs w:val="28"/>
        </w:rPr>
        <w:t xml:space="preserve">điểm </w:t>
      </w:r>
      <w:r w:rsidR="006056BA">
        <w:rPr>
          <w:rFonts w:ascii="Times New Roman" w:hAnsi="Times New Roman"/>
          <w:color w:val="222222"/>
          <w:szCs w:val="28"/>
        </w:rPr>
        <w:t>7</w:t>
      </w:r>
      <w:r w:rsidR="00CB7632">
        <w:rPr>
          <w:rFonts w:ascii="Times New Roman" w:hAnsi="Times New Roman"/>
          <w:color w:val="222222"/>
          <w:szCs w:val="28"/>
        </w:rPr>
        <w:t xml:space="preserve">, Điều 1, Nghị định số 149/2016/NĐ-CP </w:t>
      </w:r>
      <w:r>
        <w:rPr>
          <w:rFonts w:ascii="Times New Roman" w:hAnsi="Times New Roman"/>
          <w:color w:val="222222"/>
          <w:szCs w:val="28"/>
        </w:rPr>
        <w:t xml:space="preserve">ngày 11/11/2016 của Chính phủ sửa đổi, bổ sung một số điều của Nghị định số 177/2013/NĐ-CP ngày 14/11/2013 của Chính phủ quy định chi tiết và hướng dẫn thi hành một số điều của Luật Giá, trong đó </w:t>
      </w:r>
      <w:r w:rsidR="00CB7632">
        <w:rPr>
          <w:rFonts w:ascii="Times New Roman" w:hAnsi="Times New Roman"/>
          <w:color w:val="222222"/>
          <w:szCs w:val="28"/>
        </w:rPr>
        <w:t>Ủy ban nhân dân tỉnh quy định:</w:t>
      </w:r>
    </w:p>
    <w:p w:rsidR="00201F45" w:rsidRDefault="00CB7632" w:rsidP="00201F45">
      <w:pPr>
        <w:tabs>
          <w:tab w:val="left" w:pos="709"/>
        </w:tabs>
        <w:spacing w:before="120" w:after="120" w:line="330" w:lineRule="exact"/>
        <w:ind w:firstLine="720"/>
        <w:jc w:val="both"/>
        <w:rPr>
          <w:rFonts w:ascii="Times New Roman" w:hAnsi="Times New Roman"/>
          <w:i/>
          <w:color w:val="222222"/>
          <w:szCs w:val="28"/>
        </w:rPr>
      </w:pPr>
      <w:r w:rsidRPr="00CB7632">
        <w:rPr>
          <w:rFonts w:ascii="Times New Roman" w:hAnsi="Times New Roman"/>
          <w:i/>
          <w:color w:val="222222"/>
          <w:szCs w:val="28"/>
        </w:rPr>
        <w:t xml:space="preserve">i) </w:t>
      </w:r>
      <w:r w:rsidR="00201F45">
        <w:rPr>
          <w:rFonts w:ascii="Times New Roman" w:hAnsi="Times New Roman"/>
          <w:i/>
          <w:color w:val="222222"/>
          <w:szCs w:val="28"/>
        </w:rPr>
        <w:t>“</w:t>
      </w:r>
      <w:r w:rsidRPr="00CB7632">
        <w:rPr>
          <w:rFonts w:ascii="Times New Roman" w:hAnsi="Times New Roman"/>
          <w:i/>
          <w:color w:val="222222"/>
          <w:szCs w:val="28"/>
        </w:rPr>
        <w:t>Giá tối đa đối với: Dịch vụ sử dụng đường bộ do địa phương quản lý các dự án đầu tư xây dựng đường bộ để kinh doanh; dịch vụ sử dụng đò, phà được đầu tư bằng nguồn vốn ngoài ngân sách nhà nước, do địa phương quản lý; dịch vụ sử dụng diện tích bán hàng tại chợ, dịch vụ trông giữ xe được đầu tư bằng nguồn vốn ngoài ngân sách nhà nước; dịch vụ xử lý chất thải rắn sinh hoạt sử dụng nguồn vốn ngân sách nhà nước; dịch vụ thu gom, vận chuyển rác thải sinh hoạt sử dụng nguồn vốn ngân sách nhà nước”.</w:t>
      </w:r>
    </w:p>
    <w:p w:rsidR="008E4841" w:rsidRPr="00201F45" w:rsidRDefault="00650013" w:rsidP="00CC6726">
      <w:pPr>
        <w:tabs>
          <w:tab w:val="left" w:pos="709"/>
        </w:tabs>
        <w:spacing w:before="120" w:after="120" w:line="330" w:lineRule="exact"/>
        <w:ind w:firstLine="720"/>
        <w:jc w:val="both"/>
        <w:rPr>
          <w:rFonts w:ascii="Times New Roman" w:hAnsi="Times New Roman"/>
          <w:i/>
          <w:color w:val="222222"/>
          <w:szCs w:val="28"/>
        </w:rPr>
      </w:pPr>
      <w:r>
        <w:rPr>
          <w:rFonts w:ascii="Times New Roman" w:hAnsi="Times New Roman"/>
          <w:i/>
          <w:color w:val="222222"/>
          <w:szCs w:val="28"/>
        </w:rPr>
        <w:t>k</w:t>
      </w:r>
      <w:r w:rsidR="00CB7632">
        <w:rPr>
          <w:rFonts w:ascii="Times New Roman" w:hAnsi="Times New Roman"/>
          <w:i/>
          <w:color w:val="222222"/>
          <w:szCs w:val="28"/>
        </w:rPr>
        <w:t xml:space="preserve">) </w:t>
      </w:r>
      <w:r w:rsidR="00201F45">
        <w:rPr>
          <w:rFonts w:ascii="Times New Roman" w:hAnsi="Times New Roman"/>
          <w:i/>
          <w:color w:val="222222"/>
          <w:szCs w:val="28"/>
        </w:rPr>
        <w:t>“</w:t>
      </w:r>
      <w:r w:rsidR="006056BA" w:rsidRPr="00CB7632">
        <w:rPr>
          <w:rFonts w:ascii="Times New Roman" w:hAnsi="Times New Roman"/>
          <w:i/>
        </w:rPr>
        <w:t>Khung giá đối với: Dịch vụ sử dụng đò, phà được đầu tư bằng nguồn vốn ngân sách nhà nước, do địa phương quản lý; dịch vụ sử dụng cảng, nhà ga (bao gồm dịch vụ sử dụng cầu, bến, phao neo, dịch vụ bốc dỡ container, dịch vụ lai dắt thuộc khu vực cảng biển) do địa phương quản lý; dịch vụ sử dụng cảng, nhà ga (bao gồm cảng, bến thủy nội địa; cảng cá) được đầu tư bằng nguồn vốn ngân sách nhà nước, do địa phương quản lý</w:t>
      </w:r>
      <w:r w:rsidR="00CB7632" w:rsidRPr="00CB7632">
        <w:rPr>
          <w:rFonts w:ascii="Times New Roman" w:hAnsi="Times New Roman"/>
          <w:i/>
        </w:rPr>
        <w:t>”</w:t>
      </w:r>
      <w:r w:rsidR="00CB7632">
        <w:rPr>
          <w:rFonts w:ascii="Times New Roman" w:hAnsi="Times New Roman"/>
        </w:rPr>
        <w:t>.</w:t>
      </w:r>
    </w:p>
    <w:p w:rsidR="007311E6" w:rsidRPr="0051156F" w:rsidRDefault="008E4841" w:rsidP="00CC6726">
      <w:pPr>
        <w:tabs>
          <w:tab w:val="left" w:pos="709"/>
        </w:tabs>
        <w:spacing w:before="120" w:after="120" w:line="330" w:lineRule="exact"/>
        <w:ind w:firstLine="720"/>
        <w:jc w:val="both"/>
        <w:rPr>
          <w:rFonts w:ascii="Times New Roman" w:hAnsi="Times New Roman"/>
        </w:rPr>
      </w:pPr>
      <w:r>
        <w:rPr>
          <w:rFonts w:ascii="Times New Roman" w:hAnsi="Times New Roman"/>
        </w:rPr>
        <w:t xml:space="preserve">Căn cứ </w:t>
      </w:r>
      <w:r w:rsidR="000132C5" w:rsidRPr="00FD7BDF">
        <w:rPr>
          <w:rFonts w:ascii="Times New Roman" w:hAnsi="Times New Roman"/>
        </w:rPr>
        <w:t xml:space="preserve">quy định nêu </w:t>
      </w:r>
      <w:r w:rsidR="000132C5" w:rsidRPr="008F381C">
        <w:rPr>
          <w:rFonts w:ascii="Times New Roman" w:hAnsi="Times New Roman"/>
        </w:rPr>
        <w:t>trên</w:t>
      </w:r>
      <w:r w:rsidR="00AE5CB5">
        <w:rPr>
          <w:rFonts w:ascii="Times New Roman" w:hAnsi="Times New Roman"/>
        </w:rPr>
        <w:t xml:space="preserve"> và tình hình thực tế tại địa phương</w:t>
      </w:r>
      <w:r w:rsidR="000132C5" w:rsidRPr="008F381C">
        <w:rPr>
          <w:rFonts w:ascii="Times New Roman" w:hAnsi="Times New Roman"/>
        </w:rPr>
        <w:t xml:space="preserve">, </w:t>
      </w:r>
      <w:r w:rsidR="00E5530D">
        <w:rPr>
          <w:rFonts w:ascii="Times New Roman" w:hAnsi="Times New Roman"/>
        </w:rPr>
        <w:t>trên cơ sở đề xuất, tham mưu của Sở Giao thông vận tải (nay là Sở Xây dựng)</w:t>
      </w:r>
      <w:r w:rsidR="000132C5">
        <w:rPr>
          <w:rFonts w:ascii="Times New Roman" w:hAnsi="Times New Roman"/>
        </w:rPr>
        <w:t>, UBND tỉnh đ</w:t>
      </w:r>
      <w:r>
        <w:rPr>
          <w:rFonts w:ascii="Times New Roman" w:hAnsi="Times New Roman"/>
        </w:rPr>
        <w:t xml:space="preserve">ã ban hành Quyết định </w:t>
      </w:r>
      <w:r w:rsidR="00833E07">
        <w:rPr>
          <w:rFonts w:ascii="Times New Roman" w:hAnsi="Times New Roman"/>
        </w:rPr>
        <w:t xml:space="preserve">số </w:t>
      </w:r>
      <w:r w:rsidR="00833E07" w:rsidRPr="00D94EF1">
        <w:rPr>
          <w:rFonts w:ascii="Times New Roman" w:hAnsi="Times New Roman"/>
          <w:spacing w:val="-4"/>
          <w:szCs w:val="28"/>
        </w:rPr>
        <w:t>3353/2017/QĐ-UBND ngày 07/9/2017 của UBND tỉnh về việc ban hành Quy định giá dịch vụ sử dụng đò, phà trên địa bàn tỉnh Thanh Hóa</w:t>
      </w:r>
      <w:r w:rsidR="0051156F">
        <w:rPr>
          <w:rFonts w:ascii="Times New Roman" w:hAnsi="Times New Roman"/>
          <w:spacing w:val="-4"/>
          <w:szCs w:val="28"/>
        </w:rPr>
        <w:t xml:space="preserve">. </w:t>
      </w:r>
      <w:r w:rsidR="002F5D4E">
        <w:rPr>
          <w:rFonts w:ascii="Times New Roman" w:hAnsi="Times New Roman"/>
          <w:bCs/>
          <w:color w:val="000000"/>
          <w:spacing w:val="-3"/>
          <w:szCs w:val="28"/>
        </w:rPr>
        <w:t>Việc</w:t>
      </w:r>
      <w:r w:rsidR="00534BCE">
        <w:rPr>
          <w:rFonts w:ascii="Times New Roman" w:hAnsi="Times New Roman"/>
          <w:bCs/>
          <w:color w:val="000000"/>
          <w:spacing w:val="-3"/>
          <w:szCs w:val="28"/>
        </w:rPr>
        <w:t xml:space="preserve"> UBND tỉnh</w:t>
      </w:r>
      <w:r w:rsidR="002F5D4E">
        <w:rPr>
          <w:rFonts w:ascii="Times New Roman" w:hAnsi="Times New Roman"/>
          <w:bCs/>
          <w:color w:val="000000"/>
          <w:spacing w:val="-3"/>
          <w:szCs w:val="28"/>
        </w:rPr>
        <w:t xml:space="preserve"> </w:t>
      </w:r>
      <w:r w:rsidR="002F5D4E">
        <w:rPr>
          <w:rFonts w:ascii="Times New Roman" w:hAnsi="Times New Roman"/>
        </w:rPr>
        <w:t xml:space="preserve">ban hành </w:t>
      </w:r>
      <w:r w:rsidR="002348ED">
        <w:rPr>
          <w:rFonts w:ascii="Times New Roman" w:hAnsi="Times New Roman"/>
        </w:rPr>
        <w:t>Quyết định</w:t>
      </w:r>
      <w:r w:rsidR="00534BCE" w:rsidRPr="00534BCE">
        <w:rPr>
          <w:rFonts w:ascii="Times New Roman" w:hAnsi="Times New Roman"/>
        </w:rPr>
        <w:t xml:space="preserve"> </w:t>
      </w:r>
      <w:r w:rsidR="00534BCE">
        <w:rPr>
          <w:rFonts w:ascii="Times New Roman" w:hAnsi="Times New Roman"/>
        </w:rPr>
        <w:t xml:space="preserve">số </w:t>
      </w:r>
      <w:r w:rsidR="00534BCE">
        <w:rPr>
          <w:rFonts w:ascii="Times New Roman" w:hAnsi="Times New Roman"/>
          <w:spacing w:val="-4"/>
          <w:szCs w:val="28"/>
        </w:rPr>
        <w:t xml:space="preserve">3353/2017/QĐ-UBND ngày </w:t>
      </w:r>
      <w:r w:rsidR="00534BCE" w:rsidRPr="00D94EF1">
        <w:rPr>
          <w:rFonts w:ascii="Times New Roman" w:hAnsi="Times New Roman"/>
          <w:spacing w:val="-4"/>
          <w:szCs w:val="28"/>
        </w:rPr>
        <w:t>07/9/2017</w:t>
      </w:r>
      <w:r w:rsidR="002348ED">
        <w:rPr>
          <w:rFonts w:ascii="Times New Roman" w:hAnsi="Times New Roman"/>
        </w:rPr>
        <w:t xml:space="preserve"> </w:t>
      </w:r>
      <w:r w:rsidR="007311E6">
        <w:rPr>
          <w:rFonts w:ascii="Times New Roman" w:hAnsi="Times New Roman"/>
          <w:spacing w:val="-4"/>
          <w:szCs w:val="28"/>
        </w:rPr>
        <w:t>q</w:t>
      </w:r>
      <w:r w:rsidR="007311E6" w:rsidRPr="00D94EF1">
        <w:rPr>
          <w:rFonts w:ascii="Times New Roman" w:hAnsi="Times New Roman"/>
          <w:spacing w:val="-4"/>
          <w:szCs w:val="28"/>
        </w:rPr>
        <w:t xml:space="preserve">uy định </w:t>
      </w:r>
      <w:r w:rsidR="007311E6">
        <w:rPr>
          <w:rFonts w:ascii="Times New Roman" w:hAnsi="Times New Roman"/>
          <w:spacing w:val="-4"/>
          <w:szCs w:val="28"/>
        </w:rPr>
        <w:t xml:space="preserve">về </w:t>
      </w:r>
      <w:r w:rsidR="007311E6" w:rsidRPr="00D94EF1">
        <w:rPr>
          <w:rFonts w:ascii="Times New Roman" w:hAnsi="Times New Roman"/>
          <w:spacing w:val="-4"/>
          <w:szCs w:val="28"/>
        </w:rPr>
        <w:t>giá dịch vụ sử dụng đò, phà trên địa bàn tỉnh</w:t>
      </w:r>
      <w:r w:rsidR="007311E6">
        <w:rPr>
          <w:rFonts w:ascii="Times New Roman" w:hAnsi="Times New Roman"/>
          <w:spacing w:val="-4"/>
          <w:szCs w:val="28"/>
        </w:rPr>
        <w:t xml:space="preserve"> là cơ sở để </w:t>
      </w:r>
      <w:r w:rsidR="00534BCE">
        <w:rPr>
          <w:rFonts w:ascii="Times New Roman" w:hAnsi="Times New Roman"/>
          <w:spacing w:val="-4"/>
          <w:szCs w:val="28"/>
        </w:rPr>
        <w:t xml:space="preserve">các cơ quan, đơn vị, địa phương </w:t>
      </w:r>
      <w:r w:rsidR="007311E6">
        <w:rPr>
          <w:rFonts w:ascii="Times New Roman" w:hAnsi="Times New Roman"/>
          <w:spacing w:val="-4"/>
          <w:szCs w:val="28"/>
        </w:rPr>
        <w:t>thực hiện công tác quản lý nhà nước về giá, góp phần vào việc bình ổn giá cả các loại hàng hóa trên địa bàn tỉnh.</w:t>
      </w:r>
    </w:p>
    <w:p w:rsidR="00D742FF" w:rsidRPr="00D742FF" w:rsidRDefault="007311E6" w:rsidP="007F5DE0">
      <w:pPr>
        <w:tabs>
          <w:tab w:val="left" w:pos="709"/>
        </w:tabs>
        <w:spacing w:before="120" w:after="120" w:line="330" w:lineRule="exact"/>
        <w:ind w:firstLine="720"/>
        <w:jc w:val="both"/>
        <w:rPr>
          <w:rFonts w:ascii="Times New Roman" w:hAnsi="Times New Roman"/>
          <w:spacing w:val="2"/>
        </w:rPr>
      </w:pPr>
      <w:r w:rsidRPr="00D742FF">
        <w:rPr>
          <w:rFonts w:ascii="Times New Roman" w:hAnsi="Times New Roman"/>
          <w:spacing w:val="2"/>
          <w:szCs w:val="28"/>
        </w:rPr>
        <w:t>T</w:t>
      </w:r>
      <w:r w:rsidR="00AB6C0E" w:rsidRPr="00D742FF">
        <w:rPr>
          <w:rFonts w:ascii="Times New Roman" w:hAnsi="Times New Roman"/>
          <w:spacing w:val="2"/>
          <w:szCs w:val="28"/>
        </w:rPr>
        <w:t>uy nhiên, theo quy định tại Phụ lục số 02, Luật Giá số 16/2023/QH15 ngày 19/6/2023, hiện nay giá dịch vụ đò không còn nằm tron</w:t>
      </w:r>
      <w:r w:rsidR="001810DC">
        <w:rPr>
          <w:rFonts w:ascii="Times New Roman" w:hAnsi="Times New Roman"/>
          <w:spacing w:val="2"/>
          <w:szCs w:val="28"/>
        </w:rPr>
        <w:t>g danh mục do nhà nước định giá. Đ</w:t>
      </w:r>
      <w:r w:rsidR="00AB6C0E" w:rsidRPr="00D742FF">
        <w:rPr>
          <w:rFonts w:ascii="Times New Roman" w:hAnsi="Times New Roman"/>
          <w:spacing w:val="2"/>
          <w:szCs w:val="28"/>
        </w:rPr>
        <w:t xml:space="preserve">ối với giá dịch vụ phà </w:t>
      </w:r>
      <w:r w:rsidR="00AB6C0E" w:rsidRPr="00D742FF">
        <w:rPr>
          <w:rFonts w:ascii="Times New Roman" w:hAnsi="Times New Roman"/>
          <w:color w:val="222222"/>
          <w:spacing w:val="2"/>
          <w:szCs w:val="28"/>
        </w:rPr>
        <w:t>được đầu tư bằn</w:t>
      </w:r>
      <w:r w:rsidR="008D51E2">
        <w:rPr>
          <w:rFonts w:ascii="Times New Roman" w:hAnsi="Times New Roman"/>
          <w:color w:val="222222"/>
          <w:spacing w:val="2"/>
          <w:szCs w:val="28"/>
        </w:rPr>
        <w:t xml:space="preserve">g nguồn vốn ngân sách nhà nước </w:t>
      </w:r>
      <w:r w:rsidR="00AB6C0E" w:rsidRPr="00D742FF">
        <w:rPr>
          <w:rFonts w:ascii="Times New Roman" w:hAnsi="Times New Roman"/>
          <w:color w:val="222222"/>
          <w:spacing w:val="2"/>
          <w:szCs w:val="28"/>
        </w:rPr>
        <w:t xml:space="preserve">và giá dịch vụ phà </w:t>
      </w:r>
      <w:r w:rsidR="00AB6C0E" w:rsidRPr="00D742FF">
        <w:rPr>
          <w:rFonts w:ascii="Times New Roman" w:hAnsi="Times New Roman"/>
          <w:spacing w:val="2"/>
        </w:rPr>
        <w:t>được đầu tư bằng nguồ</w:t>
      </w:r>
      <w:r w:rsidR="004A4FDA">
        <w:rPr>
          <w:rFonts w:ascii="Times New Roman" w:hAnsi="Times New Roman"/>
          <w:spacing w:val="2"/>
        </w:rPr>
        <w:t xml:space="preserve">n vốn ngoài ngân sách nhà nước </w:t>
      </w:r>
      <w:r w:rsidR="00AB6C0E" w:rsidRPr="00D742FF">
        <w:rPr>
          <w:rFonts w:ascii="Times New Roman" w:hAnsi="Times New Roman"/>
          <w:spacing w:val="2"/>
        </w:rPr>
        <w:t>do địa phương quản lý</w:t>
      </w:r>
      <w:r w:rsidR="008D51E2">
        <w:rPr>
          <w:rFonts w:ascii="Times New Roman" w:hAnsi="Times New Roman"/>
          <w:spacing w:val="2"/>
        </w:rPr>
        <w:t xml:space="preserve"> </w:t>
      </w:r>
      <w:r w:rsidR="00A41AA8">
        <w:rPr>
          <w:rFonts w:ascii="Times New Roman" w:hAnsi="Times New Roman"/>
          <w:spacing w:val="2"/>
        </w:rPr>
        <w:t xml:space="preserve">được thực hiện </w:t>
      </w:r>
      <w:r w:rsidR="009C0A12">
        <w:rPr>
          <w:rFonts w:ascii="Times New Roman" w:hAnsi="Times New Roman"/>
          <w:spacing w:val="2"/>
        </w:rPr>
        <w:t>theo quy định</w:t>
      </w:r>
      <w:r w:rsidR="00D742FF" w:rsidRPr="00D742FF">
        <w:rPr>
          <w:rFonts w:ascii="Times New Roman" w:hAnsi="Times New Roman"/>
          <w:spacing w:val="2"/>
        </w:rPr>
        <w:t xml:space="preserve"> </w:t>
      </w:r>
      <w:r w:rsidR="009C0A12">
        <w:rPr>
          <w:rFonts w:ascii="Times New Roman" w:hAnsi="Times New Roman"/>
          <w:spacing w:val="-2"/>
        </w:rPr>
        <w:t>t</w:t>
      </w:r>
      <w:r w:rsidR="00AA141D" w:rsidRPr="00134FF1">
        <w:rPr>
          <w:rFonts w:ascii="Times New Roman" w:hAnsi="Times New Roman"/>
          <w:spacing w:val="-2"/>
        </w:rPr>
        <w:t xml:space="preserve">ại điểm đ khoản 1, </w:t>
      </w:r>
      <w:r w:rsidR="00AA141D" w:rsidRPr="00134FF1">
        <w:rPr>
          <w:rFonts w:ascii="Times New Roman" w:hAnsi="Times New Roman"/>
          <w:spacing w:val="-2"/>
        </w:rPr>
        <w:lastRenderedPageBreak/>
        <w:t>Điều 9</w:t>
      </w:r>
      <w:r w:rsidR="00AA141D">
        <w:rPr>
          <w:rFonts w:ascii="Times New Roman" w:hAnsi="Times New Roman"/>
          <w:spacing w:val="-2"/>
        </w:rPr>
        <w:t xml:space="preserve">; Điều 10; Điều 11 </w:t>
      </w:r>
      <w:r w:rsidR="00AA141D">
        <w:rPr>
          <w:rFonts w:ascii="Times New Roman" w:hAnsi="Times New Roman"/>
          <w:szCs w:val="28"/>
        </w:rPr>
        <w:t>Nghị định số 85/2024/NĐ-CP ngày 10/7/2024 của Chính phủ quy định chi tiết một số điều của Luật Giá, cụ thể:</w:t>
      </w:r>
    </w:p>
    <w:p w:rsidR="00D742FF" w:rsidRDefault="00D742FF" w:rsidP="007F5DE0">
      <w:pPr>
        <w:spacing w:before="120" w:after="120" w:line="330" w:lineRule="exact"/>
        <w:ind w:firstLine="720"/>
        <w:jc w:val="both"/>
        <w:rPr>
          <w:rFonts w:ascii="Times New Roman" w:hAnsi="Times New Roman"/>
          <w:szCs w:val="28"/>
        </w:rPr>
      </w:pPr>
      <w:r>
        <w:rPr>
          <w:rFonts w:ascii="Times New Roman" w:hAnsi="Times New Roman"/>
          <w:szCs w:val="28"/>
        </w:rPr>
        <w:t xml:space="preserve">(1) </w:t>
      </w:r>
      <w:r w:rsidR="00134FF1">
        <w:rPr>
          <w:rFonts w:ascii="Times New Roman" w:hAnsi="Times New Roman"/>
          <w:szCs w:val="28"/>
        </w:rPr>
        <w:t>Về l</w:t>
      </w:r>
      <w:r>
        <w:rPr>
          <w:rFonts w:ascii="Times New Roman" w:hAnsi="Times New Roman"/>
          <w:szCs w:val="28"/>
        </w:rPr>
        <w:t>ựa chọn đơn vị lập phương án giá</w:t>
      </w:r>
    </w:p>
    <w:p w:rsidR="00D742FF" w:rsidRPr="00134FF1" w:rsidRDefault="00D742FF" w:rsidP="007F5DE0">
      <w:pPr>
        <w:spacing w:before="80" w:after="80" w:line="330" w:lineRule="exact"/>
        <w:ind w:firstLine="720"/>
        <w:jc w:val="both"/>
        <w:rPr>
          <w:rFonts w:ascii="Times New Roman" w:hAnsi="Times New Roman"/>
          <w:spacing w:val="-2"/>
        </w:rPr>
      </w:pPr>
      <w:r w:rsidRPr="00134FF1">
        <w:rPr>
          <w:rFonts w:ascii="Times New Roman" w:hAnsi="Times New Roman"/>
          <w:spacing w:val="-2"/>
        </w:rPr>
        <w:t>C</w:t>
      </w:r>
      <w:r w:rsidR="003F3B59">
        <w:rPr>
          <w:rFonts w:ascii="Times New Roman" w:hAnsi="Times New Roman"/>
          <w:spacing w:val="-2"/>
        </w:rPr>
        <w:t>ơ quan, đơn vị được Ủy ban nhân dân tỉnh giao thẩm định phương án giá báo cáo</w:t>
      </w:r>
      <w:r w:rsidRPr="00134FF1">
        <w:rPr>
          <w:rFonts w:ascii="Times New Roman" w:hAnsi="Times New Roman"/>
          <w:spacing w:val="-2"/>
        </w:rPr>
        <w:t xml:space="preserve"> Ủy ban nhân</w:t>
      </w:r>
      <w:r w:rsidR="00E521F9">
        <w:rPr>
          <w:rFonts w:ascii="Times New Roman" w:hAnsi="Times New Roman"/>
          <w:spacing w:val="-2"/>
        </w:rPr>
        <w:t xml:space="preserve"> dân tỉnh tổ chức </w:t>
      </w:r>
      <w:r w:rsidRPr="00134FF1">
        <w:rPr>
          <w:rFonts w:ascii="Times New Roman" w:hAnsi="Times New Roman"/>
          <w:spacing w:val="-2"/>
        </w:rPr>
        <w:t>lựa chọn, yêu cầu cơ quan, đơn vị, tổ chức, cá nhân kinh doanh hàng hóa, dịch vụ thuộc lĩnh vực quản lý lập phương án giá theo quy định tại điểm đ khoản 1, Điều 9 Nghị định</w:t>
      </w:r>
      <w:r w:rsidR="00AA141D">
        <w:rPr>
          <w:rFonts w:ascii="Times New Roman" w:hAnsi="Times New Roman"/>
          <w:spacing w:val="-2"/>
        </w:rPr>
        <w:t xml:space="preserve"> số 85/2024/NĐ-CP ngày 10/7/</w:t>
      </w:r>
      <w:r w:rsidRPr="00134FF1">
        <w:rPr>
          <w:rFonts w:ascii="Times New Roman" w:hAnsi="Times New Roman"/>
          <w:spacing w:val="-2"/>
        </w:rPr>
        <w:t>2024 của Chính phủ quy định chi tiết một số đi</w:t>
      </w:r>
      <w:r w:rsidR="00C666E7">
        <w:rPr>
          <w:rFonts w:ascii="Times New Roman" w:hAnsi="Times New Roman"/>
          <w:spacing w:val="-2"/>
        </w:rPr>
        <w:t>ều của Luật Giá</w:t>
      </w:r>
      <w:r w:rsidR="00AA141D">
        <w:rPr>
          <w:rFonts w:ascii="Times New Roman" w:hAnsi="Times New Roman"/>
          <w:spacing w:val="-2"/>
        </w:rPr>
        <w:t>.</w:t>
      </w:r>
    </w:p>
    <w:p w:rsidR="00D742FF" w:rsidRDefault="0019622D" w:rsidP="007F5DE0">
      <w:pPr>
        <w:spacing w:before="80" w:after="80" w:line="330" w:lineRule="exact"/>
        <w:ind w:firstLine="720"/>
        <w:jc w:val="both"/>
        <w:rPr>
          <w:rFonts w:ascii="Times New Roman" w:hAnsi="Times New Roman"/>
        </w:rPr>
      </w:pPr>
      <w:r>
        <w:rPr>
          <w:rFonts w:ascii="Times New Roman" w:hAnsi="Times New Roman"/>
        </w:rPr>
        <w:t xml:space="preserve">(2) </w:t>
      </w:r>
      <w:r w:rsidR="00D742FF">
        <w:rPr>
          <w:rFonts w:ascii="Times New Roman" w:hAnsi="Times New Roman"/>
        </w:rPr>
        <w:t>Thẩm định phương án giá</w:t>
      </w:r>
    </w:p>
    <w:p w:rsidR="00D742FF" w:rsidRDefault="00D742FF" w:rsidP="007F5DE0">
      <w:pPr>
        <w:spacing w:before="80" w:after="80" w:line="330" w:lineRule="exact"/>
        <w:ind w:firstLine="720"/>
        <w:jc w:val="both"/>
        <w:rPr>
          <w:rFonts w:ascii="Times New Roman" w:hAnsi="Times New Roman"/>
          <w:szCs w:val="28"/>
        </w:rPr>
      </w:pPr>
      <w:r>
        <w:rPr>
          <w:rFonts w:ascii="Times New Roman" w:hAnsi="Times New Roman"/>
          <w:szCs w:val="28"/>
        </w:rPr>
        <w:t xml:space="preserve">Trên cơ sở phương án giá do các cơ quan, đơn vị </w:t>
      </w:r>
      <w:r>
        <w:rPr>
          <w:rFonts w:ascii="Times New Roman" w:hAnsi="Times New Roman"/>
        </w:rPr>
        <w:t xml:space="preserve">tổ chức, cá nhân kinh doanh hàng hóa, dịch vụ lập, </w:t>
      </w:r>
      <w:r w:rsidR="000D6CAE">
        <w:rPr>
          <w:rFonts w:ascii="Times New Roman" w:hAnsi="Times New Roman"/>
        </w:rPr>
        <w:t xml:space="preserve">cơ quan được giao </w:t>
      </w:r>
      <w:r>
        <w:rPr>
          <w:rFonts w:ascii="Times New Roman" w:hAnsi="Times New Roman"/>
          <w:szCs w:val="28"/>
        </w:rPr>
        <w:t>thẩm định phương án giá</w:t>
      </w:r>
      <w:r w:rsidR="000D6CAE">
        <w:rPr>
          <w:rFonts w:ascii="Times New Roman" w:hAnsi="Times New Roman"/>
          <w:szCs w:val="28"/>
        </w:rPr>
        <w:t xml:space="preserve"> tiến hành thẩm định</w:t>
      </w:r>
      <w:r>
        <w:rPr>
          <w:rFonts w:ascii="Times New Roman" w:hAnsi="Times New Roman"/>
          <w:szCs w:val="28"/>
        </w:rPr>
        <w:t>. Việc thẩm định phương án giá thực hiện tuân thủ theo quy định của Luật Giá và Điều 10 Nghị định</w:t>
      </w:r>
      <w:r w:rsidR="00AA141D">
        <w:rPr>
          <w:rFonts w:ascii="Times New Roman" w:hAnsi="Times New Roman"/>
          <w:szCs w:val="28"/>
        </w:rPr>
        <w:t xml:space="preserve"> số 85/2024/NĐ-CP ngày 10/7/</w:t>
      </w:r>
      <w:r>
        <w:rPr>
          <w:rFonts w:ascii="Times New Roman" w:hAnsi="Times New Roman"/>
          <w:szCs w:val="28"/>
        </w:rPr>
        <w:t>2024 của Chính phủ quy định chi tiết một số điều của Luật Giá</w:t>
      </w:r>
      <w:r w:rsidR="00AA141D">
        <w:rPr>
          <w:rFonts w:ascii="Times New Roman" w:hAnsi="Times New Roman"/>
          <w:szCs w:val="28"/>
        </w:rPr>
        <w:t>.</w:t>
      </w:r>
    </w:p>
    <w:p w:rsidR="00D742FF" w:rsidRDefault="00820A9A" w:rsidP="007F5DE0">
      <w:pPr>
        <w:spacing w:before="80" w:after="80" w:line="330" w:lineRule="exact"/>
        <w:ind w:firstLine="720"/>
        <w:jc w:val="both"/>
        <w:rPr>
          <w:rFonts w:ascii="Times New Roman" w:hAnsi="Times New Roman"/>
        </w:rPr>
      </w:pPr>
      <w:r>
        <w:rPr>
          <w:rFonts w:ascii="Times New Roman" w:hAnsi="Times New Roman"/>
          <w:szCs w:val="28"/>
        </w:rPr>
        <w:t xml:space="preserve">(3) </w:t>
      </w:r>
      <w:r w:rsidR="00D742FF">
        <w:rPr>
          <w:rFonts w:ascii="Times New Roman" w:hAnsi="Times New Roman"/>
        </w:rPr>
        <w:t>Trình và ban hành văn bản định giá</w:t>
      </w:r>
    </w:p>
    <w:p w:rsidR="00D742FF" w:rsidRDefault="000D6CAE" w:rsidP="007F5DE0">
      <w:pPr>
        <w:spacing w:before="80" w:after="80" w:line="330" w:lineRule="exact"/>
        <w:ind w:firstLine="720"/>
        <w:jc w:val="both"/>
        <w:rPr>
          <w:rFonts w:ascii="Times New Roman" w:hAnsi="Times New Roman"/>
        </w:rPr>
      </w:pPr>
      <w:r>
        <w:rPr>
          <w:rFonts w:ascii="Times New Roman" w:hAnsi="Times New Roman"/>
        </w:rPr>
        <w:t>Cơ quan được giao thẩm định phương án giá</w:t>
      </w:r>
      <w:r w:rsidR="0019622D">
        <w:rPr>
          <w:rFonts w:ascii="Times New Roman" w:hAnsi="Times New Roman"/>
        </w:rPr>
        <w:t xml:space="preserve"> </w:t>
      </w:r>
      <w:r w:rsidR="00D742FF">
        <w:rPr>
          <w:rFonts w:ascii="Times New Roman" w:hAnsi="Times New Roman"/>
        </w:rPr>
        <w:t>hoàn thành thẩm định phương án giá, trình UBND tỉnh ban hành văn bản định giá hàng hóa, dịch vụ theo quy định tại Điều 11 Nghị địn</w:t>
      </w:r>
      <w:r w:rsidR="00C4073A">
        <w:rPr>
          <w:rFonts w:ascii="Times New Roman" w:hAnsi="Times New Roman"/>
        </w:rPr>
        <w:t>h số 85/2024/NĐ-CP ngày 10/7/</w:t>
      </w:r>
      <w:r w:rsidR="00D742FF">
        <w:rPr>
          <w:rFonts w:ascii="Times New Roman" w:hAnsi="Times New Roman"/>
        </w:rPr>
        <w:t>2024 của Chính phủ quy định chi tiết một số điều của Luật Giá.</w:t>
      </w:r>
    </w:p>
    <w:p w:rsidR="00236AE3" w:rsidRDefault="00AA141D" w:rsidP="007F5DE0">
      <w:pPr>
        <w:tabs>
          <w:tab w:val="left" w:pos="709"/>
        </w:tabs>
        <w:spacing w:before="80" w:after="80" w:line="330" w:lineRule="exact"/>
        <w:ind w:firstLine="720"/>
        <w:jc w:val="both"/>
        <w:rPr>
          <w:rFonts w:ascii="Times New Roman" w:hAnsi="Times New Roman"/>
          <w:spacing w:val="-4"/>
          <w:szCs w:val="28"/>
        </w:rPr>
      </w:pPr>
      <w:r>
        <w:rPr>
          <w:rFonts w:ascii="Times New Roman" w:hAnsi="Times New Roman"/>
          <w:spacing w:val="-4"/>
          <w:szCs w:val="28"/>
        </w:rPr>
        <w:t>Mặt khác, t</w:t>
      </w:r>
      <w:r w:rsidR="00236AE3">
        <w:rPr>
          <w:rFonts w:ascii="Times New Roman" w:hAnsi="Times New Roman"/>
          <w:spacing w:val="-4"/>
          <w:szCs w:val="28"/>
        </w:rPr>
        <w:t xml:space="preserve">heo quy định tại khoản 6, Điều 9, Nghị định số 85/2024/NĐ-CP ngày 10/7/2024 của Chính phủ quy định chi tiết một số điều của Luật Giá, trong đó quy định </w:t>
      </w:r>
      <w:bookmarkStart w:id="1" w:name="khoan_6_9"/>
      <w:r w:rsidR="00236AE3" w:rsidRPr="00236AE3">
        <w:rPr>
          <w:rFonts w:ascii="Times New Roman" w:hAnsi="Times New Roman"/>
          <w:i/>
          <w:spacing w:val="-4"/>
          <w:szCs w:val="28"/>
        </w:rPr>
        <w:t>“Đối với các hàng hóa, dịch vụ có quy định thẩm quyền Ủy ban nhân dân cấp tỉnh định giá cụ thể theo quy định của</w:t>
      </w:r>
      <w:bookmarkEnd w:id="1"/>
      <w:r w:rsidR="00236AE3" w:rsidRPr="00236AE3">
        <w:rPr>
          <w:rFonts w:ascii="Times New Roman" w:hAnsi="Times New Roman"/>
          <w:i/>
          <w:spacing w:val="-4"/>
          <w:szCs w:val="28"/>
        </w:rPr>
        <w:t> </w:t>
      </w:r>
      <w:bookmarkStart w:id="2" w:name="tvpllink_pdhckaexos_6"/>
      <w:r w:rsidR="00236AE3" w:rsidRPr="00236AE3">
        <w:rPr>
          <w:rFonts w:ascii="Times New Roman" w:hAnsi="Times New Roman"/>
          <w:i/>
          <w:spacing w:val="-4"/>
          <w:szCs w:val="28"/>
        </w:rPr>
        <w:fldChar w:fldCharType="begin"/>
      </w:r>
      <w:r w:rsidR="00236AE3" w:rsidRPr="00236AE3">
        <w:rPr>
          <w:rFonts w:ascii="Times New Roman" w:hAnsi="Times New Roman"/>
          <w:i/>
          <w:spacing w:val="-4"/>
          <w:szCs w:val="28"/>
        </w:rPr>
        <w:instrText xml:space="preserve"> HYPERLINK "https://thuvienphapluat.vn/van-ban/Tai-chinh-nha-nuoc/Luat-Gia-2023-16-2023-QH15-519324.aspx" \t "_blank" </w:instrText>
      </w:r>
      <w:r w:rsidR="00236AE3" w:rsidRPr="00236AE3">
        <w:rPr>
          <w:rFonts w:ascii="Times New Roman" w:hAnsi="Times New Roman"/>
          <w:i/>
          <w:spacing w:val="-4"/>
          <w:szCs w:val="28"/>
        </w:rPr>
        <w:fldChar w:fldCharType="separate"/>
      </w:r>
      <w:r w:rsidR="00236AE3" w:rsidRPr="00236AE3">
        <w:rPr>
          <w:rFonts w:ascii="Times New Roman" w:hAnsi="Times New Roman"/>
          <w:i/>
          <w:spacing w:val="-4"/>
          <w:szCs w:val="28"/>
        </w:rPr>
        <w:t>Luật Giá</w:t>
      </w:r>
      <w:r w:rsidR="00236AE3" w:rsidRPr="00236AE3">
        <w:rPr>
          <w:rFonts w:ascii="Times New Roman" w:hAnsi="Times New Roman"/>
          <w:i/>
          <w:spacing w:val="-4"/>
          <w:szCs w:val="28"/>
        </w:rPr>
        <w:fldChar w:fldCharType="end"/>
      </w:r>
      <w:bookmarkEnd w:id="2"/>
      <w:r w:rsidR="00236AE3" w:rsidRPr="00236AE3">
        <w:rPr>
          <w:rFonts w:ascii="Times New Roman" w:hAnsi="Times New Roman"/>
          <w:i/>
          <w:spacing w:val="-4"/>
          <w:szCs w:val="28"/>
        </w:rPr>
        <w:t> </w:t>
      </w:r>
      <w:bookmarkStart w:id="3" w:name="khoan_6_9_name"/>
      <w:r w:rsidR="00236AE3" w:rsidRPr="00236AE3">
        <w:rPr>
          <w:rFonts w:ascii="Times New Roman" w:hAnsi="Times New Roman"/>
          <w:i/>
          <w:spacing w:val="-4"/>
          <w:szCs w:val="28"/>
        </w:rPr>
        <w:t>mà trên địa bàn của tỉnh, thành phố trực thuộc Trung ương không có tổ chức, cá nhân kinh doanh hàng hóa, dịch vụ thì Ủy ban nhân dân của tỉnh, thành phố trực thuộc Trung ương đó không phải thực hiện việc định giá”</w:t>
      </w:r>
      <w:r w:rsidR="00236AE3" w:rsidRPr="00236AE3">
        <w:rPr>
          <w:rFonts w:ascii="Times New Roman" w:hAnsi="Times New Roman"/>
          <w:spacing w:val="-4"/>
          <w:szCs w:val="28"/>
        </w:rPr>
        <w:t>.</w:t>
      </w:r>
      <w:bookmarkEnd w:id="3"/>
    </w:p>
    <w:p w:rsidR="00236AE3" w:rsidRPr="00AA141D" w:rsidRDefault="00865E36" w:rsidP="007F5DE0">
      <w:pPr>
        <w:tabs>
          <w:tab w:val="left" w:pos="709"/>
        </w:tabs>
        <w:spacing w:before="80" w:after="80" w:line="330" w:lineRule="exact"/>
        <w:ind w:firstLine="720"/>
        <w:jc w:val="both"/>
        <w:rPr>
          <w:rFonts w:ascii="Times New Roman" w:hAnsi="Times New Roman"/>
          <w:szCs w:val="28"/>
        </w:rPr>
      </w:pPr>
      <w:r>
        <w:rPr>
          <w:rFonts w:ascii="Times New Roman" w:hAnsi="Times New Roman"/>
          <w:szCs w:val="28"/>
        </w:rPr>
        <w:t>H</w:t>
      </w:r>
      <w:r w:rsidR="00236AE3" w:rsidRPr="00AA141D">
        <w:rPr>
          <w:rFonts w:ascii="Times New Roman" w:hAnsi="Times New Roman"/>
          <w:szCs w:val="28"/>
        </w:rPr>
        <w:t>iện nay, trên địa bàn tỉnh không có dịch vụ vận chuyển khách bằng phà được đầu tư bằng nguồn vốn ngân sách nhà nước hoặc đầu tư bằng nguồn vốn ngoài ngân sách nhà nước, do đ</w:t>
      </w:r>
      <w:r w:rsidR="00AA141D">
        <w:rPr>
          <w:rFonts w:ascii="Times New Roman" w:hAnsi="Times New Roman"/>
          <w:szCs w:val="28"/>
        </w:rPr>
        <w:t xml:space="preserve">ó hiện tại </w:t>
      </w:r>
      <w:r w:rsidR="00236AE3" w:rsidRPr="00AA141D">
        <w:rPr>
          <w:rFonts w:ascii="Times New Roman" w:hAnsi="Times New Roman"/>
          <w:szCs w:val="28"/>
        </w:rPr>
        <w:t xml:space="preserve">UBND tỉnh </w:t>
      </w:r>
      <w:r w:rsidR="00AA141D">
        <w:rPr>
          <w:rFonts w:ascii="Times New Roman" w:hAnsi="Times New Roman"/>
          <w:szCs w:val="28"/>
        </w:rPr>
        <w:t>không phải ban hành quy định giá dịch vụ phà trên địa bàn tỉnh.</w:t>
      </w:r>
    </w:p>
    <w:p w:rsidR="00131750" w:rsidRPr="00131750" w:rsidRDefault="00131750" w:rsidP="007F5DE0">
      <w:pPr>
        <w:pStyle w:val="NormalWeb"/>
        <w:shd w:val="clear" w:color="auto" w:fill="FFFFFF"/>
        <w:tabs>
          <w:tab w:val="left" w:pos="709"/>
        </w:tabs>
        <w:spacing w:before="80" w:beforeAutospacing="0" w:after="80" w:afterAutospacing="0" w:line="330" w:lineRule="exact"/>
        <w:jc w:val="both"/>
        <w:rPr>
          <w:b/>
          <w:color w:val="000000"/>
          <w:sz w:val="28"/>
          <w:szCs w:val="28"/>
          <w:shd w:val="clear" w:color="auto" w:fill="FFFFFF"/>
        </w:rPr>
      </w:pPr>
      <w:r>
        <w:rPr>
          <w:color w:val="000000"/>
          <w:sz w:val="28"/>
          <w:szCs w:val="28"/>
          <w:shd w:val="clear" w:color="auto" w:fill="FFFFFF"/>
        </w:rPr>
        <w:tab/>
      </w:r>
      <w:r w:rsidRPr="00131750">
        <w:rPr>
          <w:b/>
          <w:color w:val="000000"/>
          <w:sz w:val="28"/>
          <w:szCs w:val="28"/>
          <w:shd w:val="clear" w:color="auto" w:fill="FFFFFF"/>
        </w:rPr>
        <w:t>II. MỤC ĐÍCH, QUAN ĐI</w:t>
      </w:r>
      <w:r>
        <w:rPr>
          <w:b/>
          <w:color w:val="000000"/>
          <w:sz w:val="28"/>
          <w:szCs w:val="28"/>
          <w:shd w:val="clear" w:color="auto" w:fill="FFFFFF"/>
        </w:rPr>
        <w:t xml:space="preserve">ỂM XÂY DỰNG </w:t>
      </w:r>
      <w:r w:rsidRPr="00131750">
        <w:rPr>
          <w:b/>
          <w:color w:val="000000"/>
          <w:sz w:val="28"/>
          <w:szCs w:val="28"/>
          <w:shd w:val="clear" w:color="auto" w:fill="FFFFFF"/>
        </w:rPr>
        <w:t>QUYẾT</w:t>
      </w:r>
      <w:r>
        <w:rPr>
          <w:b/>
          <w:color w:val="000000"/>
          <w:sz w:val="28"/>
          <w:szCs w:val="28"/>
          <w:shd w:val="clear" w:color="auto" w:fill="FFFFFF"/>
        </w:rPr>
        <w:t xml:space="preserve"> ĐỊNH</w:t>
      </w:r>
    </w:p>
    <w:p w:rsidR="00131750" w:rsidRDefault="00131750" w:rsidP="007F5DE0">
      <w:pPr>
        <w:pStyle w:val="NormalWeb"/>
        <w:shd w:val="clear" w:color="auto" w:fill="FFFFFF"/>
        <w:tabs>
          <w:tab w:val="left" w:pos="709"/>
        </w:tabs>
        <w:spacing w:before="80" w:beforeAutospacing="0" w:after="80" w:afterAutospacing="0" w:line="330" w:lineRule="exact"/>
        <w:jc w:val="both"/>
        <w:rPr>
          <w:b/>
          <w:color w:val="000000"/>
          <w:sz w:val="28"/>
          <w:szCs w:val="28"/>
          <w:shd w:val="clear" w:color="auto" w:fill="FFFFFF"/>
        </w:rPr>
      </w:pPr>
      <w:r>
        <w:rPr>
          <w:color w:val="000000"/>
          <w:sz w:val="28"/>
          <w:szCs w:val="28"/>
          <w:shd w:val="clear" w:color="auto" w:fill="FFFFFF"/>
        </w:rPr>
        <w:tab/>
      </w:r>
      <w:r w:rsidR="00FA0D6D">
        <w:rPr>
          <w:b/>
          <w:color w:val="000000"/>
          <w:sz w:val="28"/>
          <w:szCs w:val="28"/>
          <w:shd w:val="clear" w:color="auto" w:fill="FFFFFF"/>
        </w:rPr>
        <w:t>1. Mục đích</w:t>
      </w:r>
    </w:p>
    <w:p w:rsidR="00550C0D" w:rsidRPr="00550C0D" w:rsidRDefault="00131750" w:rsidP="007F5DE0">
      <w:pPr>
        <w:tabs>
          <w:tab w:val="left" w:pos="709"/>
        </w:tabs>
        <w:spacing w:before="80" w:after="80" w:line="330" w:lineRule="exact"/>
        <w:ind w:firstLine="720"/>
        <w:jc w:val="both"/>
        <w:rPr>
          <w:rFonts w:ascii="Times New Roman" w:hAnsi="Times New Roman"/>
        </w:rPr>
      </w:pPr>
      <w:r w:rsidRPr="00550C0D">
        <w:rPr>
          <w:rFonts w:ascii="Times New Roman" w:hAnsi="Times New Roman"/>
          <w:color w:val="000000"/>
          <w:szCs w:val="28"/>
          <w:shd w:val="clear" w:color="auto" w:fill="FFFFFF"/>
        </w:rPr>
        <w:t xml:space="preserve">Ban hành Quyết định của UBND tỉnh bãi bỏ toàn bộ </w:t>
      </w:r>
      <w:r w:rsidR="00A224A0" w:rsidRPr="00550C0D">
        <w:rPr>
          <w:rFonts w:ascii="Times New Roman" w:hAnsi="Times New Roman"/>
          <w:bCs/>
          <w:color w:val="000000"/>
          <w:spacing w:val="-1"/>
          <w:szCs w:val="28"/>
        </w:rPr>
        <w:t xml:space="preserve">Quyết định </w:t>
      </w:r>
      <w:r w:rsidR="00221A46" w:rsidRPr="00550C0D">
        <w:rPr>
          <w:rFonts w:ascii="Times New Roman" w:hAnsi="Times New Roman"/>
          <w:szCs w:val="28"/>
        </w:rPr>
        <w:t xml:space="preserve">số </w:t>
      </w:r>
      <w:r w:rsidR="00550C0D" w:rsidRPr="00550C0D">
        <w:rPr>
          <w:rFonts w:ascii="Times New Roman" w:hAnsi="Times New Roman"/>
          <w:szCs w:val="28"/>
        </w:rPr>
        <w:t>3353/2017/QĐ-UBND ngày 07/9/2017</w:t>
      </w:r>
      <w:r w:rsidR="00A224A0" w:rsidRPr="00550C0D">
        <w:rPr>
          <w:rFonts w:ascii="Times New Roman" w:hAnsi="Times New Roman"/>
          <w:szCs w:val="28"/>
        </w:rPr>
        <w:t xml:space="preserve"> của UBND tỉnh </w:t>
      </w:r>
      <w:r w:rsidR="00550C0D" w:rsidRPr="00550C0D">
        <w:rPr>
          <w:rFonts w:ascii="Times New Roman" w:hAnsi="Times New Roman"/>
          <w:spacing w:val="-4"/>
          <w:szCs w:val="28"/>
        </w:rPr>
        <w:t>về việc ban hành Quy định giá dịch vụ sử dụng đò, phà trên địa bàn tỉnh Thanh Hóa.</w:t>
      </w:r>
    </w:p>
    <w:p w:rsidR="00131750" w:rsidRDefault="00131750" w:rsidP="007F5DE0">
      <w:pPr>
        <w:pStyle w:val="NormalWeb"/>
        <w:shd w:val="clear" w:color="auto" w:fill="FFFFFF"/>
        <w:tabs>
          <w:tab w:val="left" w:pos="709"/>
        </w:tabs>
        <w:spacing w:before="80" w:beforeAutospacing="0" w:after="80" w:afterAutospacing="0" w:line="330" w:lineRule="exact"/>
        <w:jc w:val="both"/>
        <w:rPr>
          <w:b/>
          <w:sz w:val="28"/>
          <w:szCs w:val="28"/>
        </w:rPr>
      </w:pPr>
      <w:r>
        <w:rPr>
          <w:sz w:val="28"/>
          <w:szCs w:val="28"/>
        </w:rPr>
        <w:tab/>
      </w:r>
      <w:r w:rsidRPr="00131750">
        <w:rPr>
          <w:b/>
          <w:sz w:val="28"/>
          <w:szCs w:val="28"/>
        </w:rPr>
        <w:t>2</w:t>
      </w:r>
      <w:r w:rsidR="00FA0D6D">
        <w:rPr>
          <w:b/>
          <w:sz w:val="28"/>
          <w:szCs w:val="28"/>
        </w:rPr>
        <w:t>. Quan điểm xây dựng Quyết định</w:t>
      </w:r>
    </w:p>
    <w:p w:rsidR="00131750" w:rsidRDefault="00131750" w:rsidP="007F5DE0">
      <w:pPr>
        <w:pStyle w:val="NormalWeb"/>
        <w:shd w:val="clear" w:color="auto" w:fill="FFFFFF"/>
        <w:tabs>
          <w:tab w:val="left" w:pos="709"/>
        </w:tabs>
        <w:spacing w:before="60" w:beforeAutospacing="0" w:after="60" w:afterAutospacing="0" w:line="330" w:lineRule="exact"/>
        <w:jc w:val="both"/>
        <w:rPr>
          <w:sz w:val="28"/>
          <w:szCs w:val="28"/>
        </w:rPr>
      </w:pPr>
      <w:r>
        <w:rPr>
          <w:b/>
          <w:sz w:val="28"/>
          <w:szCs w:val="28"/>
        </w:rPr>
        <w:tab/>
      </w:r>
      <w:r w:rsidR="00FC73C7" w:rsidRPr="00CC6726">
        <w:rPr>
          <w:sz w:val="28"/>
          <w:szCs w:val="28"/>
        </w:rPr>
        <w:t xml:space="preserve">Phù hợp với </w:t>
      </w:r>
      <w:r w:rsidR="00FC73C7" w:rsidRPr="00CC6726">
        <w:rPr>
          <w:spacing w:val="-4"/>
          <w:sz w:val="28"/>
          <w:szCs w:val="28"/>
        </w:rPr>
        <w:t>Luật Giá số 16/2023/QH15 ngày 19/6/2023</w:t>
      </w:r>
      <w:r w:rsidR="00A224A0" w:rsidRPr="00CC6726">
        <w:rPr>
          <w:sz w:val="28"/>
          <w:szCs w:val="28"/>
        </w:rPr>
        <w:t xml:space="preserve">; </w:t>
      </w:r>
      <w:r w:rsidR="00CC6726" w:rsidRPr="00CC6726">
        <w:rPr>
          <w:kern w:val="18"/>
          <w:sz w:val="28"/>
          <w:szCs w:val="28"/>
          <w:lang w:eastAsia="vi-VN"/>
        </w:rPr>
        <w:t>Luật sửa đổi, bổ sung một số điều của Luật Giá số 140/2025/QH15 ngày 10/12/2025;</w:t>
      </w:r>
      <w:r w:rsidR="00CC6726">
        <w:rPr>
          <w:kern w:val="18"/>
          <w:sz w:val="28"/>
          <w:szCs w:val="28"/>
          <w:lang w:eastAsia="vi-VN"/>
        </w:rPr>
        <w:t xml:space="preserve"> </w:t>
      </w:r>
      <w:r w:rsidRPr="00CC6726">
        <w:rPr>
          <w:sz w:val="28"/>
          <w:szCs w:val="28"/>
        </w:rPr>
        <w:t>Luật Ban hành văn bản quy phạm pháp luật số 64/2025/QH15</w:t>
      </w:r>
      <w:r w:rsidR="00EB3F2C" w:rsidRPr="00CC6726">
        <w:rPr>
          <w:sz w:val="28"/>
          <w:szCs w:val="28"/>
        </w:rPr>
        <w:t xml:space="preserve"> ngày 19/02/2025</w:t>
      </w:r>
      <w:r w:rsidRPr="00CC6726">
        <w:rPr>
          <w:sz w:val="28"/>
          <w:szCs w:val="28"/>
        </w:rPr>
        <w:t xml:space="preserve">; Luật sửa đổi, bổ </w:t>
      </w:r>
      <w:r w:rsidRPr="00CC6726">
        <w:rPr>
          <w:sz w:val="28"/>
          <w:szCs w:val="28"/>
        </w:rPr>
        <w:lastRenderedPageBreak/>
        <w:t xml:space="preserve">sung một số điều của Luật Ban hành văn bản quy phạm pháp luật số 87/2025/QH15 </w:t>
      </w:r>
      <w:r w:rsidR="00EB3F2C" w:rsidRPr="00CC6726">
        <w:rPr>
          <w:sz w:val="28"/>
          <w:szCs w:val="28"/>
        </w:rPr>
        <w:t xml:space="preserve">ngày 25/6/2025 </w:t>
      </w:r>
      <w:r w:rsidRPr="00CC6726">
        <w:rPr>
          <w:sz w:val="28"/>
          <w:szCs w:val="28"/>
        </w:rPr>
        <w:t xml:space="preserve">và các quy </w:t>
      </w:r>
      <w:r w:rsidR="00A224A0" w:rsidRPr="00CC6726">
        <w:rPr>
          <w:sz w:val="28"/>
          <w:szCs w:val="28"/>
        </w:rPr>
        <w:t>định của pháp luật có liên quan</w:t>
      </w:r>
      <w:r w:rsidR="000F1099" w:rsidRPr="00CC6726">
        <w:rPr>
          <w:sz w:val="28"/>
          <w:szCs w:val="28"/>
        </w:rPr>
        <w:t>.</w:t>
      </w:r>
    </w:p>
    <w:p w:rsidR="00104754" w:rsidRDefault="00104754" w:rsidP="007F5DE0">
      <w:pPr>
        <w:pStyle w:val="NormalWeb"/>
        <w:shd w:val="clear" w:color="auto" w:fill="FFFFFF"/>
        <w:tabs>
          <w:tab w:val="left" w:pos="709"/>
        </w:tabs>
        <w:spacing w:before="60" w:beforeAutospacing="0" w:after="60" w:afterAutospacing="0" w:line="330" w:lineRule="exact"/>
        <w:jc w:val="both"/>
        <w:rPr>
          <w:b/>
          <w:sz w:val="28"/>
          <w:szCs w:val="28"/>
        </w:rPr>
      </w:pPr>
      <w:r>
        <w:rPr>
          <w:sz w:val="28"/>
          <w:szCs w:val="28"/>
        </w:rPr>
        <w:tab/>
      </w:r>
      <w:r w:rsidRPr="00EB7E2B">
        <w:rPr>
          <w:rFonts w:eastAsia="Calibri"/>
          <w:b/>
          <w:bCs/>
          <w:sz w:val="28"/>
          <w:szCs w:val="28"/>
          <w:lang w:val="vi-VN"/>
        </w:rPr>
        <w:t xml:space="preserve">III. QUÁ TRÌNH XÂY DỰNG DỰ THẢO </w:t>
      </w:r>
      <w:r w:rsidRPr="00EB7E2B">
        <w:rPr>
          <w:rFonts w:eastAsia="Calibri"/>
          <w:b/>
          <w:bCs/>
          <w:sz w:val="28"/>
          <w:szCs w:val="28"/>
        </w:rPr>
        <w:t>QUYẾT</w:t>
      </w:r>
      <w:r w:rsidRPr="00EB7E2B">
        <w:rPr>
          <w:rFonts w:eastAsia="Calibri"/>
          <w:b/>
          <w:bCs/>
          <w:sz w:val="28"/>
          <w:szCs w:val="28"/>
          <w:lang w:val="vi-VN"/>
        </w:rPr>
        <w:t xml:space="preserve"> ĐỊNH</w:t>
      </w:r>
    </w:p>
    <w:p w:rsidR="00104754" w:rsidRPr="00104754" w:rsidRDefault="00104754" w:rsidP="0090680A">
      <w:pPr>
        <w:pStyle w:val="NormalWeb"/>
        <w:shd w:val="clear" w:color="auto" w:fill="FFFFFF"/>
        <w:tabs>
          <w:tab w:val="left" w:pos="709"/>
        </w:tabs>
        <w:spacing w:before="80" w:beforeAutospacing="0" w:after="80" w:afterAutospacing="0" w:line="330" w:lineRule="exact"/>
        <w:jc w:val="both"/>
        <w:rPr>
          <w:rFonts w:eastAsia="Calibri"/>
          <w:color w:val="000000" w:themeColor="text1"/>
          <w:spacing w:val="-4"/>
          <w:szCs w:val="28"/>
        </w:rPr>
      </w:pPr>
      <w:r>
        <w:rPr>
          <w:b/>
          <w:sz w:val="28"/>
          <w:szCs w:val="28"/>
        </w:rPr>
        <w:tab/>
      </w:r>
      <w:r w:rsidRPr="00104754">
        <w:rPr>
          <w:rFonts w:eastAsia="Calibri"/>
          <w:bCs/>
          <w:spacing w:val="-4"/>
          <w:sz w:val="28"/>
          <w:szCs w:val="28"/>
        </w:rPr>
        <w:t xml:space="preserve">Quá trình xây dựng Dự thảo Quyết định, cơ quan chủ trì soạn thảo đã tuân thủ đầy đủ các quy định của </w:t>
      </w:r>
      <w:r w:rsidRPr="00104754">
        <w:rPr>
          <w:spacing w:val="-4"/>
          <w:sz w:val="28"/>
          <w:szCs w:val="28"/>
        </w:rPr>
        <w:t>Luật Ban hành văn bản quy phạm pháp luật số 64/2025/QH15 ngày 19/02/2025; Luật sửa đổi, bổ sung một số điều của Luật Ban hành văn bản quy phạm pháp luật số 87/2025/QH15 ngày 25/6/2025</w:t>
      </w:r>
      <w:r w:rsidRPr="00104754">
        <w:rPr>
          <w:rFonts w:eastAsia="Calibri"/>
          <w:bCs/>
          <w:spacing w:val="-4"/>
          <w:sz w:val="28"/>
          <w:szCs w:val="28"/>
          <w:lang w:val="vi-VN"/>
        </w:rPr>
        <w:t>,</w:t>
      </w:r>
      <w:r w:rsidRPr="00104754">
        <w:rPr>
          <w:rFonts w:eastAsia="Calibri"/>
          <w:bCs/>
          <w:spacing w:val="-4"/>
          <w:sz w:val="28"/>
          <w:szCs w:val="28"/>
        </w:rPr>
        <w:t xml:space="preserve"> Nghị định số 78/2025/NĐ-CP ngày 01/4/2025 của Chính phủ được sửa đổi, bổ sung tại Nghị định 187/2025/NĐ-CP ngày 01/7/2025 của Chính phủ và các văn bản hướng dẫn thi hành, cụ thể như sau:</w:t>
      </w:r>
      <w:r w:rsidRPr="00104754">
        <w:rPr>
          <w:rFonts w:eastAsia="Calibri"/>
          <w:color w:val="000000" w:themeColor="text1"/>
          <w:spacing w:val="-4"/>
          <w:szCs w:val="28"/>
        </w:rPr>
        <w:t xml:space="preserve"> </w:t>
      </w:r>
    </w:p>
    <w:p w:rsidR="00104754" w:rsidRPr="00736095" w:rsidRDefault="00104754" w:rsidP="0090680A">
      <w:pPr>
        <w:pStyle w:val="NormalWeb"/>
        <w:shd w:val="clear" w:color="auto" w:fill="FFFFFF"/>
        <w:tabs>
          <w:tab w:val="left" w:pos="709"/>
        </w:tabs>
        <w:spacing w:before="80" w:beforeAutospacing="0" w:after="80" w:afterAutospacing="0" w:line="330" w:lineRule="exact"/>
        <w:jc w:val="both"/>
        <w:rPr>
          <w:rFonts w:eastAsia="Calibri"/>
          <w:spacing w:val="-3"/>
          <w:sz w:val="28"/>
          <w:szCs w:val="28"/>
          <w:lang w:val="nl-NL"/>
        </w:rPr>
      </w:pPr>
      <w:r>
        <w:rPr>
          <w:rFonts w:eastAsia="Calibri"/>
          <w:color w:val="000000" w:themeColor="text1"/>
          <w:szCs w:val="28"/>
        </w:rPr>
        <w:tab/>
      </w:r>
      <w:r w:rsidRPr="000236F6">
        <w:rPr>
          <w:rFonts w:eastAsia="Calibri"/>
          <w:b/>
          <w:spacing w:val="-3"/>
          <w:sz w:val="28"/>
          <w:szCs w:val="28"/>
          <w:lang w:val="nl-NL"/>
        </w:rPr>
        <w:t>1.</w:t>
      </w:r>
      <w:r w:rsidRPr="00736095">
        <w:rPr>
          <w:rFonts w:eastAsia="Calibri"/>
          <w:spacing w:val="-3"/>
          <w:sz w:val="28"/>
          <w:szCs w:val="28"/>
          <w:lang w:val="nl-NL"/>
        </w:rPr>
        <w:t xml:space="preserve"> </w:t>
      </w:r>
      <w:r w:rsidR="009C0A12">
        <w:rPr>
          <w:rFonts w:eastAsia="Calibri"/>
          <w:spacing w:val="-3"/>
          <w:sz w:val="28"/>
          <w:szCs w:val="28"/>
          <w:lang w:val="nl-NL"/>
        </w:rPr>
        <w:t>Ngày ......</w:t>
      </w:r>
      <w:r>
        <w:rPr>
          <w:rFonts w:eastAsia="Calibri"/>
          <w:spacing w:val="-3"/>
          <w:sz w:val="28"/>
          <w:szCs w:val="28"/>
          <w:lang w:val="nl-NL"/>
        </w:rPr>
        <w:t>8</w:t>
      </w:r>
      <w:r w:rsidR="009C0A12">
        <w:rPr>
          <w:rFonts w:eastAsia="Calibri"/>
          <w:spacing w:val="-3"/>
          <w:sz w:val="28"/>
          <w:szCs w:val="28"/>
          <w:lang w:val="nl-NL"/>
        </w:rPr>
        <w:t>/</w:t>
      </w:r>
      <w:r w:rsidRPr="00736095">
        <w:rPr>
          <w:rFonts w:eastAsia="Calibri"/>
          <w:spacing w:val="-3"/>
          <w:sz w:val="28"/>
          <w:szCs w:val="28"/>
          <w:lang w:val="nl-NL"/>
        </w:rPr>
        <w:t>2026, Sở Xây dựng đã có Công văn số</w:t>
      </w:r>
      <w:r>
        <w:rPr>
          <w:rFonts w:eastAsia="Calibri"/>
          <w:spacing w:val="-3"/>
          <w:sz w:val="28"/>
          <w:szCs w:val="28"/>
          <w:lang w:val="nl-NL"/>
        </w:rPr>
        <w:t xml:space="preserve"> ......../SXD-QLVT</w:t>
      </w:r>
      <w:r w:rsidRPr="00736095">
        <w:rPr>
          <w:rFonts w:eastAsia="Calibri"/>
          <w:spacing w:val="-3"/>
          <w:sz w:val="28"/>
          <w:szCs w:val="28"/>
          <w:lang w:val="nl-NL"/>
        </w:rPr>
        <w:t xml:space="preserve"> xin ý kiến góp ý của các sở, ngành, địa phương có liên quan đối với dự thảo Quyết định.</w:t>
      </w:r>
    </w:p>
    <w:p w:rsidR="00104754" w:rsidRPr="00104754" w:rsidRDefault="00104754" w:rsidP="0090680A">
      <w:pPr>
        <w:pStyle w:val="NormalWeb"/>
        <w:shd w:val="clear" w:color="auto" w:fill="FFFFFF"/>
        <w:tabs>
          <w:tab w:val="left" w:pos="709"/>
        </w:tabs>
        <w:spacing w:before="80" w:beforeAutospacing="0" w:after="80" w:afterAutospacing="0" w:line="330" w:lineRule="exact"/>
        <w:jc w:val="both"/>
        <w:rPr>
          <w:rFonts w:eastAsia="Calibri"/>
          <w:spacing w:val="-3"/>
          <w:sz w:val="28"/>
          <w:szCs w:val="28"/>
          <w:lang w:val="nl-NL"/>
        </w:rPr>
      </w:pPr>
      <w:r>
        <w:rPr>
          <w:rFonts w:eastAsia="Calibri"/>
          <w:spacing w:val="-4"/>
          <w:sz w:val="28"/>
          <w:szCs w:val="28"/>
          <w:lang w:val="nl-NL"/>
        </w:rPr>
        <w:tab/>
      </w:r>
      <w:r w:rsidRPr="00104754">
        <w:rPr>
          <w:rFonts w:eastAsia="Calibri"/>
          <w:b/>
          <w:spacing w:val="-3"/>
          <w:sz w:val="28"/>
          <w:szCs w:val="28"/>
          <w:lang w:val="nl-NL"/>
        </w:rPr>
        <w:t>2.</w:t>
      </w:r>
      <w:r w:rsidR="009C0A12">
        <w:rPr>
          <w:rFonts w:eastAsia="Calibri"/>
          <w:spacing w:val="-3"/>
          <w:sz w:val="28"/>
          <w:szCs w:val="28"/>
          <w:lang w:val="nl-NL"/>
        </w:rPr>
        <w:t xml:space="preserve"> Ngày ......8/</w:t>
      </w:r>
      <w:r w:rsidRPr="00104754">
        <w:rPr>
          <w:rFonts w:eastAsia="Calibri"/>
          <w:spacing w:val="-3"/>
          <w:sz w:val="28"/>
          <w:szCs w:val="28"/>
          <w:lang w:val="nl-NL"/>
        </w:rPr>
        <w:t>2026, Sở Xây dựng đã có Công văn số ......./SXD-QLVT đề nghị Văn phòng UBND tỉnh đăng tải dự thảo Quyết định lên Cổng Thông tin điện tử của tỉnh để lấy ý kiến rộng rãi của tổ chức, cá nhân; thời gian đăng tải 10 ngày.</w:t>
      </w:r>
    </w:p>
    <w:p w:rsidR="00104754" w:rsidRDefault="00104754" w:rsidP="0090680A">
      <w:pPr>
        <w:pStyle w:val="NormalWeb"/>
        <w:shd w:val="clear" w:color="auto" w:fill="FFFFFF"/>
        <w:tabs>
          <w:tab w:val="left" w:pos="709"/>
        </w:tabs>
        <w:spacing w:before="80" w:beforeAutospacing="0" w:after="80" w:afterAutospacing="0" w:line="330" w:lineRule="exact"/>
        <w:jc w:val="both"/>
        <w:rPr>
          <w:rFonts w:eastAsiaTheme="minorHAnsi"/>
          <w:sz w:val="28"/>
          <w:szCs w:val="28"/>
          <w:lang w:val="nl-NL"/>
          <w14:ligatures w14:val="standardContextual"/>
        </w:rPr>
      </w:pPr>
      <w:r w:rsidRPr="00B350B3">
        <w:rPr>
          <w:rFonts w:eastAsia="Calibri"/>
          <w:sz w:val="28"/>
          <w:szCs w:val="28"/>
          <w:lang w:val="nl-NL"/>
        </w:rPr>
        <w:tab/>
      </w:r>
      <w:r w:rsidRPr="000236F6">
        <w:rPr>
          <w:rFonts w:eastAsiaTheme="minorHAnsi"/>
          <w:b/>
          <w:sz w:val="28"/>
          <w:szCs w:val="28"/>
          <w:lang w:val="nl-NL"/>
          <w14:ligatures w14:val="standardContextual"/>
        </w:rPr>
        <w:t>3.</w:t>
      </w:r>
      <w:r w:rsidRPr="00B350B3">
        <w:rPr>
          <w:rFonts w:eastAsiaTheme="minorHAnsi"/>
          <w:sz w:val="28"/>
          <w:szCs w:val="28"/>
          <w:lang w:val="nl-NL"/>
          <w14:ligatures w14:val="standardContextual"/>
        </w:rPr>
        <w:t xml:space="preserve"> Sở Xây dựng nhận được tổng số</w:t>
      </w:r>
      <w:r>
        <w:rPr>
          <w:rFonts w:eastAsiaTheme="minorHAnsi"/>
          <w:sz w:val="28"/>
          <w:szCs w:val="28"/>
          <w:lang w:val="nl-NL"/>
          <w14:ligatures w14:val="standardContextual"/>
        </w:rPr>
        <w:t xml:space="preserve"> ......</w:t>
      </w:r>
      <w:r w:rsidRPr="00B350B3">
        <w:rPr>
          <w:rFonts w:eastAsiaTheme="minorHAnsi"/>
          <w:sz w:val="28"/>
          <w:szCs w:val="28"/>
          <w:lang w:val="nl-NL"/>
          <w14:ligatures w14:val="standardContextual"/>
        </w:rPr>
        <w:t xml:space="preserve"> văn bản góp ý, </w:t>
      </w:r>
      <w:r>
        <w:rPr>
          <w:rFonts w:eastAsiaTheme="minorHAnsi"/>
          <w:sz w:val="28"/>
          <w:szCs w:val="28"/>
          <w:lang w:val="nl-NL"/>
          <w14:ligatures w14:val="standardContextual"/>
        </w:rPr>
        <w:t>của các cơ quan đơn vị; trong đó: có .....</w:t>
      </w:r>
      <w:r w:rsidRPr="00B350B3">
        <w:rPr>
          <w:rFonts w:eastAsiaTheme="minorHAnsi"/>
          <w:sz w:val="28"/>
          <w:szCs w:val="28"/>
          <w:lang w:val="nl-NL"/>
          <w14:ligatures w14:val="standardContextual"/>
        </w:rPr>
        <w:t xml:space="preserve"> cơ quan, đơn vị thống nhất với nội dung </w:t>
      </w:r>
      <w:r>
        <w:rPr>
          <w:rFonts w:eastAsiaTheme="minorHAnsi"/>
          <w:sz w:val="28"/>
          <w:szCs w:val="28"/>
          <w:lang w:val="nl-NL"/>
          <w14:ligatures w14:val="standardContextual"/>
        </w:rPr>
        <w:t xml:space="preserve">dự thảo Tờ trình và </w:t>
      </w:r>
      <w:r>
        <w:rPr>
          <w:rFonts w:eastAsia="Calibri"/>
          <w:spacing w:val="-4"/>
          <w:sz w:val="28"/>
          <w:szCs w:val="28"/>
          <w:lang w:val="nl-NL"/>
        </w:rPr>
        <w:t>d</w:t>
      </w:r>
      <w:r w:rsidRPr="00B350B3">
        <w:rPr>
          <w:rFonts w:eastAsia="Calibri"/>
          <w:spacing w:val="-4"/>
          <w:sz w:val="28"/>
          <w:szCs w:val="28"/>
          <w:lang w:val="nl-NL"/>
        </w:rPr>
        <w:t>ự thảo Quyết định</w:t>
      </w:r>
      <w:r w:rsidRPr="00B350B3">
        <w:rPr>
          <w:rFonts w:eastAsiaTheme="minorHAnsi"/>
          <w:sz w:val="28"/>
          <w:szCs w:val="28"/>
          <w:lang w:val="nl-NL"/>
          <w14:ligatures w14:val="standardContextual"/>
        </w:rPr>
        <w:t xml:space="preserve">; </w:t>
      </w:r>
      <w:r>
        <w:rPr>
          <w:rFonts w:eastAsiaTheme="minorHAnsi"/>
          <w:sz w:val="28"/>
          <w:szCs w:val="28"/>
          <w:lang w:val="nl-NL"/>
          <w14:ligatures w14:val="standardContextual"/>
        </w:rPr>
        <w:t>có ...... đơn vị có ý kiến góp ý</w:t>
      </w:r>
      <w:r w:rsidRPr="00B350B3">
        <w:rPr>
          <w:rFonts w:eastAsiaTheme="minorHAnsi"/>
          <w:sz w:val="28"/>
          <w:szCs w:val="28"/>
          <w:lang w:val="nl-NL"/>
          <w14:ligatures w14:val="standardContextual"/>
        </w:rPr>
        <w:t>. Sở Xây dựng đã tổng hợp các ý kiến góp ý; nghiên cứu</w:t>
      </w:r>
      <w:r>
        <w:rPr>
          <w:rFonts w:eastAsiaTheme="minorHAnsi"/>
          <w:sz w:val="28"/>
          <w:szCs w:val="28"/>
          <w:lang w:val="nl-NL"/>
          <w14:ligatures w14:val="standardContextual"/>
        </w:rPr>
        <w:t xml:space="preserve"> </w:t>
      </w:r>
      <w:r w:rsidRPr="00B350B3">
        <w:rPr>
          <w:rFonts w:eastAsiaTheme="minorHAnsi"/>
          <w:sz w:val="28"/>
          <w:szCs w:val="28"/>
          <w:lang w:val="nl-NL"/>
          <w14:ligatures w14:val="standardContextual"/>
        </w:rPr>
        <w:t>tiếp thu</w:t>
      </w:r>
      <w:r>
        <w:rPr>
          <w:rFonts w:eastAsiaTheme="minorHAnsi"/>
          <w:sz w:val="28"/>
          <w:szCs w:val="28"/>
          <w:lang w:val="nl-NL"/>
          <w14:ligatures w14:val="standardContextual"/>
        </w:rPr>
        <w:t>, giải trình</w:t>
      </w:r>
      <w:r w:rsidRPr="00B350B3">
        <w:rPr>
          <w:rFonts w:eastAsiaTheme="minorHAnsi"/>
          <w:sz w:val="28"/>
          <w:szCs w:val="28"/>
          <w:lang w:val="nl-NL"/>
          <w14:ligatures w14:val="standardContextual"/>
        </w:rPr>
        <w:t xml:space="preserve"> ý kiến góp ý và chỉnh lý, hoàn thiện </w:t>
      </w:r>
      <w:r>
        <w:rPr>
          <w:rFonts w:eastAsia="Calibri"/>
          <w:spacing w:val="-4"/>
          <w:sz w:val="28"/>
          <w:szCs w:val="28"/>
          <w:lang w:val="nl-NL"/>
        </w:rPr>
        <w:t>d</w:t>
      </w:r>
      <w:r w:rsidRPr="00B350B3">
        <w:rPr>
          <w:rFonts w:eastAsia="Calibri"/>
          <w:spacing w:val="-4"/>
          <w:sz w:val="28"/>
          <w:szCs w:val="28"/>
          <w:lang w:val="nl-NL"/>
        </w:rPr>
        <w:t xml:space="preserve">ự thảo </w:t>
      </w:r>
      <w:r>
        <w:rPr>
          <w:rFonts w:eastAsia="Calibri"/>
          <w:spacing w:val="-4"/>
          <w:sz w:val="28"/>
          <w:szCs w:val="28"/>
          <w:lang w:val="nl-NL"/>
        </w:rPr>
        <w:t xml:space="preserve">Tờ trình và dự thảo </w:t>
      </w:r>
      <w:r w:rsidRPr="00B350B3">
        <w:rPr>
          <w:rFonts w:eastAsia="Calibri"/>
          <w:spacing w:val="-4"/>
          <w:sz w:val="28"/>
          <w:szCs w:val="28"/>
          <w:lang w:val="nl-NL"/>
        </w:rPr>
        <w:t>Quyết định</w:t>
      </w:r>
      <w:r w:rsidRPr="00B350B3">
        <w:rPr>
          <w:rFonts w:eastAsiaTheme="minorHAnsi"/>
          <w:sz w:val="28"/>
          <w:szCs w:val="28"/>
          <w:lang w:val="nl-NL"/>
          <w14:ligatures w14:val="standardContextual"/>
        </w:rPr>
        <w:t>.</w:t>
      </w:r>
    </w:p>
    <w:p w:rsidR="00104754" w:rsidRDefault="00104754" w:rsidP="0090680A">
      <w:pPr>
        <w:pStyle w:val="NormalWeb"/>
        <w:shd w:val="clear" w:color="auto" w:fill="FFFFFF"/>
        <w:tabs>
          <w:tab w:val="left" w:pos="709"/>
        </w:tabs>
        <w:spacing w:before="80" w:beforeAutospacing="0" w:after="80" w:afterAutospacing="0" w:line="330" w:lineRule="exact"/>
        <w:jc w:val="both"/>
        <w:rPr>
          <w:rFonts w:eastAsiaTheme="minorHAnsi"/>
          <w:sz w:val="28"/>
          <w:szCs w:val="28"/>
          <w:lang w:val="nl-NL"/>
          <w14:ligatures w14:val="standardContextual"/>
        </w:rPr>
      </w:pPr>
      <w:r>
        <w:rPr>
          <w:rFonts w:eastAsiaTheme="minorHAnsi"/>
          <w:sz w:val="28"/>
          <w:szCs w:val="28"/>
          <w:lang w:val="nl-NL"/>
          <w14:ligatures w14:val="standardContextual"/>
        </w:rPr>
        <w:tab/>
      </w:r>
      <w:r w:rsidRPr="000236F6">
        <w:rPr>
          <w:rFonts w:eastAsiaTheme="minorHAnsi"/>
          <w:b/>
          <w:sz w:val="28"/>
          <w:szCs w:val="28"/>
          <w:lang w:val="nl-NL"/>
          <w14:ligatures w14:val="standardContextual"/>
        </w:rPr>
        <w:t>4.</w:t>
      </w:r>
      <w:r w:rsidR="009C0A12">
        <w:rPr>
          <w:rFonts w:eastAsiaTheme="minorHAnsi"/>
          <w:sz w:val="28"/>
          <w:szCs w:val="28"/>
          <w:lang w:val="nl-NL"/>
          <w14:ligatures w14:val="standardContextual"/>
        </w:rPr>
        <w:t xml:space="preserve"> Ngày .......8/</w:t>
      </w:r>
      <w:r>
        <w:rPr>
          <w:rFonts w:eastAsiaTheme="minorHAnsi"/>
          <w:sz w:val="28"/>
          <w:szCs w:val="28"/>
          <w:lang w:val="nl-NL"/>
          <w14:ligatures w14:val="standardContextual"/>
        </w:rPr>
        <w:t>2026, Sở Xây dựng đã có Công văn số ...../SXD-QLVT gửi Sở Tư pháp đề nghị thẩm định dự thảo Quyết định.</w:t>
      </w:r>
    </w:p>
    <w:p w:rsidR="00104754" w:rsidRDefault="00104754" w:rsidP="0090680A">
      <w:pPr>
        <w:pStyle w:val="NormalWeb"/>
        <w:shd w:val="clear" w:color="auto" w:fill="FFFFFF"/>
        <w:tabs>
          <w:tab w:val="left" w:pos="709"/>
        </w:tabs>
        <w:spacing w:before="80" w:beforeAutospacing="0" w:after="80" w:afterAutospacing="0" w:line="330" w:lineRule="exact"/>
        <w:jc w:val="both"/>
        <w:rPr>
          <w:rFonts w:eastAsiaTheme="minorHAnsi"/>
          <w:sz w:val="28"/>
          <w:szCs w:val="28"/>
          <w:lang w:val="nl-NL"/>
          <w14:ligatures w14:val="standardContextual"/>
        </w:rPr>
      </w:pPr>
      <w:r>
        <w:rPr>
          <w:rFonts w:eastAsiaTheme="minorHAnsi"/>
          <w:sz w:val="28"/>
          <w:szCs w:val="28"/>
          <w:lang w:val="nl-NL"/>
          <w14:ligatures w14:val="standardContextual"/>
        </w:rPr>
        <w:tab/>
      </w:r>
      <w:r w:rsidRPr="000236F6">
        <w:rPr>
          <w:rFonts w:eastAsiaTheme="minorHAnsi"/>
          <w:b/>
          <w:sz w:val="28"/>
          <w:szCs w:val="28"/>
          <w:lang w:val="nl-NL"/>
          <w14:ligatures w14:val="standardContextual"/>
        </w:rPr>
        <w:t>5.</w:t>
      </w:r>
      <w:r w:rsidR="00C216B8">
        <w:rPr>
          <w:rFonts w:eastAsiaTheme="minorHAnsi"/>
          <w:sz w:val="28"/>
          <w:szCs w:val="28"/>
          <w:lang w:val="nl-NL"/>
          <w14:ligatures w14:val="standardContextual"/>
        </w:rPr>
        <w:t xml:space="preserve"> Ngày .......8/</w:t>
      </w:r>
      <w:r>
        <w:rPr>
          <w:rFonts w:eastAsiaTheme="minorHAnsi"/>
          <w:sz w:val="28"/>
          <w:szCs w:val="28"/>
          <w:lang w:val="nl-NL"/>
          <w14:ligatures w14:val="standardContextual"/>
        </w:rPr>
        <w:t xml:space="preserve">2026, Sở Tư pháp đã có Báo cáo số ...../BCTĐ-STP thẩm định dự thảo Quyết định gửi Sở Xây dựng; </w:t>
      </w:r>
      <w:r w:rsidRPr="00BB0BE0">
        <w:rPr>
          <w:rFonts w:eastAsia="Calibri"/>
          <w:sz w:val="28"/>
          <w:szCs w:val="28"/>
          <w:lang w:val="nl-NL"/>
        </w:rPr>
        <w:t xml:space="preserve">trên cơ sở ý kiến thẩm định của </w:t>
      </w:r>
      <w:r>
        <w:rPr>
          <w:rFonts w:eastAsia="Calibri"/>
          <w:sz w:val="28"/>
          <w:szCs w:val="28"/>
          <w:lang w:val="nl-NL"/>
        </w:rPr>
        <w:t>Sở Tư pháp</w:t>
      </w:r>
      <w:r w:rsidRPr="00BB0BE0">
        <w:rPr>
          <w:rFonts w:eastAsia="Calibri"/>
          <w:sz w:val="28"/>
          <w:szCs w:val="28"/>
          <w:lang w:val="nl-NL"/>
        </w:rPr>
        <w:t xml:space="preserve">, </w:t>
      </w:r>
      <w:r>
        <w:rPr>
          <w:rFonts w:eastAsia="Calibri"/>
          <w:sz w:val="28"/>
          <w:szCs w:val="28"/>
          <w:lang w:val="nl-NL"/>
        </w:rPr>
        <w:t xml:space="preserve">Sở </w:t>
      </w:r>
      <w:r w:rsidRPr="00BB0BE0">
        <w:rPr>
          <w:rFonts w:eastAsia="Calibri"/>
          <w:sz w:val="28"/>
          <w:szCs w:val="28"/>
          <w:lang w:val="nl-NL"/>
        </w:rPr>
        <w:t>Xây dựng đã</w:t>
      </w:r>
      <w:r w:rsidRPr="00BB0BE0">
        <w:rPr>
          <w:rFonts w:eastAsia="Calibri"/>
          <w:sz w:val="28"/>
          <w:szCs w:val="28"/>
          <w:lang w:val="vi-VN"/>
        </w:rPr>
        <w:t xml:space="preserve"> tiến hành</w:t>
      </w:r>
      <w:r w:rsidRPr="00BB0BE0">
        <w:rPr>
          <w:rFonts w:eastAsia="Calibri"/>
          <w:sz w:val="28"/>
          <w:szCs w:val="28"/>
          <w:lang w:val="nl-NL"/>
        </w:rPr>
        <w:t xml:space="preserve"> nghiên cứu, tiếp thu, chỉnh lý và hoàn thiện </w:t>
      </w:r>
      <w:r w:rsidRPr="00BB0BE0">
        <w:rPr>
          <w:rFonts w:eastAsia="Calibri"/>
          <w:spacing w:val="-4"/>
          <w:sz w:val="28"/>
          <w:szCs w:val="28"/>
          <w:lang w:val="nl-NL"/>
        </w:rPr>
        <w:t>Dự thảo Quyết định</w:t>
      </w:r>
      <w:r w:rsidRPr="00BB0BE0">
        <w:rPr>
          <w:rFonts w:eastAsia="Calibri"/>
          <w:sz w:val="28"/>
          <w:szCs w:val="28"/>
          <w:lang w:val="nl-NL"/>
        </w:rPr>
        <w:t xml:space="preserve"> </w:t>
      </w:r>
      <w:r>
        <w:rPr>
          <w:rFonts w:eastAsia="Calibri"/>
          <w:sz w:val="28"/>
          <w:szCs w:val="28"/>
          <w:lang w:val="nl-NL"/>
        </w:rPr>
        <w:t xml:space="preserve">để </w:t>
      </w:r>
      <w:r w:rsidRPr="00BB0BE0">
        <w:rPr>
          <w:rFonts w:eastAsia="Calibri"/>
          <w:sz w:val="28"/>
          <w:szCs w:val="28"/>
          <w:lang w:val="nl-NL"/>
        </w:rPr>
        <w:t xml:space="preserve">trình </w:t>
      </w:r>
      <w:r>
        <w:rPr>
          <w:rFonts w:eastAsia="Calibri"/>
          <w:sz w:val="28"/>
          <w:szCs w:val="28"/>
          <w:lang w:val="nl-NL"/>
        </w:rPr>
        <w:t>UBND tỉnh xem xét ban hành.</w:t>
      </w:r>
    </w:p>
    <w:p w:rsidR="00104754" w:rsidRPr="00104754" w:rsidRDefault="00104754" w:rsidP="0090680A">
      <w:pPr>
        <w:pStyle w:val="NormalWeb"/>
        <w:shd w:val="clear" w:color="auto" w:fill="FFFFFF"/>
        <w:tabs>
          <w:tab w:val="left" w:pos="709"/>
        </w:tabs>
        <w:spacing w:before="80" w:beforeAutospacing="0" w:after="80" w:afterAutospacing="0" w:line="330" w:lineRule="exact"/>
        <w:jc w:val="both"/>
        <w:rPr>
          <w:rFonts w:eastAsia="Calibri"/>
          <w:sz w:val="28"/>
          <w:szCs w:val="28"/>
          <w:lang w:val="nl-NL"/>
        </w:rPr>
      </w:pPr>
      <w:r>
        <w:rPr>
          <w:rFonts w:eastAsiaTheme="minorHAnsi"/>
          <w:sz w:val="28"/>
          <w:szCs w:val="28"/>
          <w:lang w:val="nl-NL"/>
          <w14:ligatures w14:val="standardContextual"/>
        </w:rPr>
        <w:tab/>
      </w:r>
      <w:r w:rsidRPr="000236F6">
        <w:rPr>
          <w:rFonts w:eastAsia="Calibri"/>
          <w:b/>
          <w:sz w:val="28"/>
          <w:szCs w:val="28"/>
          <w:lang w:val="nl-NL"/>
        </w:rPr>
        <w:t>6.</w:t>
      </w:r>
      <w:r w:rsidRPr="00B350B3">
        <w:rPr>
          <w:rFonts w:eastAsia="Calibri"/>
          <w:sz w:val="28"/>
          <w:szCs w:val="28"/>
          <w:lang w:val="nl-NL"/>
        </w:rPr>
        <w:t xml:space="preserve"> Nội dung của Dự thảo Quyết định không có nội dung phân cấp, không quy định thủ tục hành chính do đó, không phải thực hiện đánh giá Báo cáo tác động.</w:t>
      </w:r>
    </w:p>
    <w:p w:rsidR="0036475E" w:rsidRDefault="0013563E" w:rsidP="0090680A">
      <w:pPr>
        <w:spacing w:before="80" w:after="80" w:line="330" w:lineRule="exact"/>
        <w:ind w:firstLine="720"/>
        <w:jc w:val="both"/>
        <w:rPr>
          <w:rFonts w:ascii="Times New Roman" w:hAnsi="Times New Roman"/>
          <w:b/>
        </w:rPr>
      </w:pPr>
      <w:r>
        <w:rPr>
          <w:rFonts w:ascii="Times New Roman" w:hAnsi="Times New Roman"/>
          <w:b/>
        </w:rPr>
        <w:t>I</w:t>
      </w:r>
      <w:r w:rsidR="00104754">
        <w:rPr>
          <w:rFonts w:ascii="Times New Roman" w:hAnsi="Times New Roman"/>
          <w:b/>
        </w:rPr>
        <w:t>V</w:t>
      </w:r>
      <w:r w:rsidR="00131750">
        <w:rPr>
          <w:rFonts w:ascii="Times New Roman" w:hAnsi="Times New Roman"/>
          <w:b/>
        </w:rPr>
        <w:t xml:space="preserve">. BỐ CỤC VÀ </w:t>
      </w:r>
      <w:r w:rsidR="00DF0482" w:rsidRPr="00332354">
        <w:rPr>
          <w:rFonts w:ascii="Times New Roman" w:hAnsi="Times New Roman"/>
          <w:b/>
        </w:rPr>
        <w:t>NỘ</w:t>
      </w:r>
      <w:r w:rsidR="00131750">
        <w:rPr>
          <w:rFonts w:ascii="Times New Roman" w:hAnsi="Times New Roman"/>
          <w:b/>
        </w:rPr>
        <w:t>I DUNG CHÍNH CỦA DỰ THẢO QUYẾT ĐỊNH</w:t>
      </w:r>
    </w:p>
    <w:p w:rsidR="00AE4461" w:rsidRDefault="00AE4461" w:rsidP="0090680A">
      <w:pPr>
        <w:spacing w:before="80" w:after="80" w:line="330" w:lineRule="exact"/>
        <w:ind w:firstLine="720"/>
        <w:jc w:val="both"/>
        <w:rPr>
          <w:rFonts w:ascii="Times New Roman" w:hAnsi="Times New Roman"/>
          <w:b/>
        </w:rPr>
      </w:pPr>
      <w:r>
        <w:rPr>
          <w:rFonts w:ascii="Times New Roman" w:hAnsi="Times New Roman"/>
          <w:b/>
        </w:rPr>
        <w:t>1. Phạm vi điều chỉnh, đối tượng áp dụng</w:t>
      </w:r>
    </w:p>
    <w:p w:rsidR="00AE4461" w:rsidRPr="00AE4461" w:rsidRDefault="00FA0D6D" w:rsidP="0090680A">
      <w:pPr>
        <w:spacing w:before="80" w:after="80" w:line="330" w:lineRule="exact"/>
        <w:ind w:firstLine="720"/>
        <w:jc w:val="both"/>
        <w:rPr>
          <w:rFonts w:ascii="Times New Roman" w:hAnsi="Times New Roman"/>
        </w:rPr>
      </w:pPr>
      <w:r>
        <w:rPr>
          <w:rFonts w:ascii="Times New Roman" w:hAnsi="Times New Roman"/>
        </w:rPr>
        <w:t>Các sở, ban, ngành và các tổ chức, cá nhân có liên quan</w:t>
      </w:r>
    </w:p>
    <w:p w:rsidR="00EB3F2C" w:rsidRDefault="00AE4461" w:rsidP="0090680A">
      <w:pPr>
        <w:spacing w:before="80" w:after="80" w:line="330" w:lineRule="exact"/>
        <w:ind w:firstLine="720"/>
        <w:jc w:val="both"/>
        <w:rPr>
          <w:rFonts w:ascii="Times New Roman" w:hAnsi="Times New Roman"/>
        </w:rPr>
      </w:pPr>
      <w:r>
        <w:rPr>
          <w:rFonts w:ascii="Times New Roman" w:hAnsi="Times New Roman"/>
          <w:b/>
        </w:rPr>
        <w:t>2</w:t>
      </w:r>
      <w:r w:rsidR="00EB3F2C" w:rsidRPr="00EB3F2C">
        <w:rPr>
          <w:rFonts w:ascii="Times New Roman" w:hAnsi="Times New Roman"/>
          <w:b/>
        </w:rPr>
        <w:t>.</w:t>
      </w:r>
      <w:r w:rsidR="00EB3F2C">
        <w:rPr>
          <w:rFonts w:ascii="Times New Roman" w:hAnsi="Times New Roman"/>
        </w:rPr>
        <w:t xml:space="preserve"> </w:t>
      </w:r>
      <w:r w:rsidR="00EB3F2C" w:rsidRPr="00EB3F2C">
        <w:rPr>
          <w:rFonts w:ascii="Times New Roman" w:hAnsi="Times New Roman"/>
          <w:b/>
        </w:rPr>
        <w:t>Bố cục của Quyết định</w:t>
      </w:r>
    </w:p>
    <w:p w:rsidR="001C1994" w:rsidRDefault="00B441E5" w:rsidP="0090680A">
      <w:pPr>
        <w:spacing w:before="80" w:after="80" w:line="330" w:lineRule="exact"/>
        <w:ind w:firstLine="720"/>
        <w:jc w:val="both"/>
        <w:rPr>
          <w:rFonts w:ascii="Times New Roman" w:hAnsi="Times New Roman"/>
          <w:color w:val="000000"/>
          <w:szCs w:val="28"/>
          <w:shd w:val="clear" w:color="auto" w:fill="FFFFFF"/>
          <w:lang w:val="nl-NL"/>
        </w:rPr>
      </w:pPr>
      <w:r>
        <w:rPr>
          <w:rFonts w:ascii="Times New Roman" w:hAnsi="Times New Roman"/>
          <w:color w:val="000000"/>
          <w:szCs w:val="28"/>
          <w:shd w:val="clear" w:color="auto" w:fill="FFFFFF"/>
          <w:lang w:val="nl-NL"/>
        </w:rPr>
        <w:t>Quyết</w:t>
      </w:r>
      <w:r w:rsidR="007D5A02" w:rsidRPr="0036475E">
        <w:rPr>
          <w:rFonts w:ascii="Times New Roman" w:hAnsi="Times New Roman"/>
          <w:color w:val="000000"/>
          <w:szCs w:val="28"/>
          <w:shd w:val="clear" w:color="auto" w:fill="FFFFFF"/>
          <w:lang w:val="nl-NL"/>
        </w:rPr>
        <w:t xml:space="preserve"> </w:t>
      </w:r>
      <w:r w:rsidR="007D5A02" w:rsidRPr="0036475E">
        <w:rPr>
          <w:rFonts w:ascii="Times New Roman" w:hAnsi="Times New Roman" w:hint="eastAsia"/>
          <w:color w:val="000000"/>
          <w:szCs w:val="28"/>
          <w:shd w:val="clear" w:color="auto" w:fill="FFFFFF"/>
          <w:lang w:val="nl-NL"/>
        </w:rPr>
        <w:t>đ</w:t>
      </w:r>
      <w:r w:rsidR="007D5A02" w:rsidRPr="0036475E">
        <w:rPr>
          <w:rFonts w:ascii="Times New Roman" w:hAnsi="Times New Roman"/>
          <w:color w:val="000000"/>
          <w:szCs w:val="28"/>
          <w:shd w:val="clear" w:color="auto" w:fill="FFFFFF"/>
          <w:lang w:val="nl-NL"/>
        </w:rPr>
        <w:t xml:space="preserve">ịnh </w:t>
      </w:r>
      <w:r w:rsidR="001C1994">
        <w:rPr>
          <w:rFonts w:ascii="Times New Roman" w:hAnsi="Times New Roman"/>
          <w:color w:val="000000"/>
          <w:szCs w:val="28"/>
          <w:shd w:val="clear" w:color="auto" w:fill="FFFFFF"/>
          <w:lang w:val="nl-NL"/>
        </w:rPr>
        <w:t>được xây dựng gồm 02 điều, cụ thể:</w:t>
      </w:r>
    </w:p>
    <w:p w:rsidR="00A224A0" w:rsidRPr="00FC73C7" w:rsidRDefault="00DB0E68" w:rsidP="0090680A">
      <w:pPr>
        <w:tabs>
          <w:tab w:val="left" w:pos="709"/>
        </w:tabs>
        <w:spacing w:before="80" w:after="80" w:line="330" w:lineRule="exact"/>
        <w:ind w:firstLine="720"/>
        <w:jc w:val="both"/>
        <w:rPr>
          <w:rFonts w:ascii="Times New Roman" w:hAnsi="Times New Roman"/>
        </w:rPr>
      </w:pPr>
      <w:r w:rsidRPr="00FC73C7">
        <w:rPr>
          <w:rFonts w:ascii="Times New Roman" w:hAnsi="Times New Roman"/>
          <w:b/>
          <w:szCs w:val="28"/>
        </w:rPr>
        <w:t>Điều 1</w:t>
      </w:r>
      <w:r w:rsidRPr="00FC73C7">
        <w:rPr>
          <w:rFonts w:ascii="Times New Roman" w:hAnsi="Times New Roman"/>
          <w:szCs w:val="28"/>
        </w:rPr>
        <w:t xml:space="preserve">. </w:t>
      </w:r>
      <w:r w:rsidRPr="00FC73C7">
        <w:rPr>
          <w:rFonts w:ascii="Times New Roman" w:hAnsi="Times New Roman"/>
          <w:color w:val="000000"/>
          <w:szCs w:val="28"/>
          <w:shd w:val="clear" w:color="auto" w:fill="FFFFFF"/>
          <w:lang w:val="nl-NL"/>
        </w:rPr>
        <w:t>Bãi bỏ</w:t>
      </w:r>
      <w:r w:rsidRPr="00FC73C7">
        <w:rPr>
          <w:rFonts w:ascii="Times New Roman" w:hAnsi="Times New Roman"/>
          <w:szCs w:val="28"/>
        </w:rPr>
        <w:t xml:space="preserve"> </w:t>
      </w:r>
      <w:r w:rsidR="001C1994" w:rsidRPr="00FC73C7">
        <w:rPr>
          <w:rFonts w:ascii="Times New Roman" w:hAnsi="Times New Roman"/>
          <w:szCs w:val="28"/>
        </w:rPr>
        <w:t xml:space="preserve">toàn bộ </w:t>
      </w:r>
      <w:r w:rsidR="00FC73C7" w:rsidRPr="00FC73C7">
        <w:rPr>
          <w:rFonts w:ascii="Times New Roman" w:hAnsi="Times New Roman"/>
          <w:bCs/>
          <w:color w:val="000000"/>
          <w:spacing w:val="-1"/>
          <w:szCs w:val="28"/>
        </w:rPr>
        <w:t xml:space="preserve">Quyết định </w:t>
      </w:r>
      <w:r w:rsidR="00FC73C7" w:rsidRPr="00FC73C7">
        <w:rPr>
          <w:rFonts w:ascii="Times New Roman" w:hAnsi="Times New Roman"/>
          <w:szCs w:val="28"/>
        </w:rPr>
        <w:t xml:space="preserve">số 3353/2017/QĐ-UBND ngày 07/9/2017 của UBND tỉnh </w:t>
      </w:r>
      <w:r w:rsidR="00FC73C7" w:rsidRPr="00FC73C7">
        <w:rPr>
          <w:rFonts w:ascii="Times New Roman" w:hAnsi="Times New Roman"/>
          <w:spacing w:val="-4"/>
          <w:szCs w:val="28"/>
        </w:rPr>
        <w:t>về việc ban hành Quy định giá dịch vụ sử dụng đò, phà trên địa bàn tỉnh Thanh Hóa.</w:t>
      </w:r>
    </w:p>
    <w:p w:rsidR="00EB3F2C" w:rsidRPr="005B27B8" w:rsidRDefault="00DB0E68" w:rsidP="0090680A">
      <w:pPr>
        <w:spacing w:before="80" w:after="80" w:line="330" w:lineRule="exact"/>
        <w:ind w:firstLine="720"/>
        <w:jc w:val="both"/>
        <w:rPr>
          <w:rFonts w:ascii="Times New Roman" w:hAnsi="Times New Roman"/>
        </w:rPr>
      </w:pPr>
      <w:r w:rsidRPr="005B27B8">
        <w:rPr>
          <w:rFonts w:ascii="Times New Roman" w:hAnsi="Times New Roman"/>
          <w:b/>
        </w:rPr>
        <w:t>Điều 2</w:t>
      </w:r>
      <w:r w:rsidR="001C1994" w:rsidRPr="005B27B8">
        <w:rPr>
          <w:rFonts w:ascii="Times New Roman" w:hAnsi="Times New Roman"/>
        </w:rPr>
        <w:t>. Điều khoản thi hành</w:t>
      </w:r>
    </w:p>
    <w:p w:rsidR="00EB3F2C" w:rsidRPr="00EB3F2C" w:rsidRDefault="00FA0D6D" w:rsidP="0090680A">
      <w:pPr>
        <w:spacing w:before="80" w:after="80" w:line="330" w:lineRule="exact"/>
        <w:ind w:firstLine="720"/>
        <w:jc w:val="both"/>
        <w:rPr>
          <w:rFonts w:ascii="Times New Roman" w:hAnsi="Times New Roman"/>
          <w:b/>
          <w:spacing w:val="-3"/>
        </w:rPr>
      </w:pPr>
      <w:r>
        <w:rPr>
          <w:rFonts w:ascii="Times New Roman" w:hAnsi="Times New Roman"/>
          <w:b/>
          <w:spacing w:val="-3"/>
        </w:rPr>
        <w:t>3. Nội dung chính</w:t>
      </w:r>
    </w:p>
    <w:p w:rsidR="00A224A0" w:rsidRPr="00A224A0" w:rsidRDefault="00A224A0" w:rsidP="0090680A">
      <w:pPr>
        <w:pStyle w:val="NormalWeb"/>
        <w:shd w:val="clear" w:color="auto" w:fill="FFFFFF"/>
        <w:tabs>
          <w:tab w:val="left" w:pos="709"/>
        </w:tabs>
        <w:spacing w:before="80" w:beforeAutospacing="0" w:after="80" w:afterAutospacing="0" w:line="330" w:lineRule="exact"/>
        <w:jc w:val="both"/>
        <w:rPr>
          <w:sz w:val="28"/>
          <w:szCs w:val="28"/>
        </w:rPr>
      </w:pPr>
      <w:r>
        <w:rPr>
          <w:color w:val="000000"/>
          <w:sz w:val="28"/>
          <w:szCs w:val="28"/>
          <w:shd w:val="clear" w:color="auto" w:fill="FFFFFF"/>
          <w:lang w:val="nl-NL"/>
        </w:rPr>
        <w:lastRenderedPageBreak/>
        <w:tab/>
      </w:r>
      <w:r w:rsidR="00FC73C7" w:rsidRPr="00FC73C7">
        <w:rPr>
          <w:color w:val="000000"/>
          <w:sz w:val="28"/>
          <w:szCs w:val="28"/>
          <w:shd w:val="clear" w:color="auto" w:fill="FFFFFF"/>
          <w:lang w:val="nl-NL"/>
        </w:rPr>
        <w:t>Bãi bỏ</w:t>
      </w:r>
      <w:r w:rsidR="00FC73C7" w:rsidRPr="00FC73C7">
        <w:rPr>
          <w:sz w:val="28"/>
          <w:szCs w:val="28"/>
        </w:rPr>
        <w:t xml:space="preserve"> toàn bộ </w:t>
      </w:r>
      <w:r w:rsidR="00FC73C7" w:rsidRPr="00FC73C7">
        <w:rPr>
          <w:bCs/>
          <w:color w:val="000000"/>
          <w:spacing w:val="-1"/>
          <w:sz w:val="28"/>
          <w:szCs w:val="28"/>
        </w:rPr>
        <w:t xml:space="preserve">Quyết định </w:t>
      </w:r>
      <w:r w:rsidR="00FC73C7" w:rsidRPr="00FC73C7">
        <w:rPr>
          <w:sz w:val="28"/>
          <w:szCs w:val="28"/>
        </w:rPr>
        <w:t xml:space="preserve">số 3353/2017/QĐ-UBND ngày 07/9/2017 của UBND tỉnh </w:t>
      </w:r>
      <w:r w:rsidR="00FC73C7" w:rsidRPr="00FC73C7">
        <w:rPr>
          <w:spacing w:val="-4"/>
          <w:sz w:val="28"/>
          <w:szCs w:val="28"/>
        </w:rPr>
        <w:t>về việc ban hành Quy định giá dịch vụ sử dụng đò, phà trên địa bàn tỉnh Thanh Hóa</w:t>
      </w:r>
      <w:r w:rsidR="00FC73C7" w:rsidRPr="00FC73C7">
        <w:rPr>
          <w:spacing w:val="-4"/>
          <w:szCs w:val="28"/>
        </w:rPr>
        <w:t>.</w:t>
      </w:r>
    </w:p>
    <w:p w:rsidR="007D5A02" w:rsidRPr="00A46BE4" w:rsidRDefault="00A404D2" w:rsidP="0090680A">
      <w:pPr>
        <w:spacing w:before="80" w:after="80" w:line="330" w:lineRule="exact"/>
        <w:ind w:firstLine="567"/>
        <w:jc w:val="both"/>
        <w:rPr>
          <w:rFonts w:ascii="Times New Roman" w:hAnsi="Times New Roman"/>
          <w:b/>
        </w:rPr>
      </w:pPr>
      <w:r>
        <w:rPr>
          <w:rFonts w:ascii="Times New Roman" w:hAnsi="Times New Roman"/>
          <w:b/>
        </w:rPr>
        <w:t>V</w:t>
      </w:r>
      <w:r w:rsidR="007D5A02" w:rsidRPr="00A46BE4">
        <w:rPr>
          <w:rFonts w:ascii="Times New Roman" w:hAnsi="Times New Roman"/>
          <w:b/>
        </w:rPr>
        <w:t xml:space="preserve">. DỰ KIẾN CƠ QUAN CHỦ TRÌ SOẠN </w:t>
      </w:r>
      <w:r w:rsidR="0067353A">
        <w:rPr>
          <w:rFonts w:ascii="Times New Roman" w:hAnsi="Times New Roman"/>
          <w:b/>
        </w:rPr>
        <w:t>THẢO VÀ THỜI GIAN DỰ KIẾN TRÌNH</w:t>
      </w:r>
    </w:p>
    <w:p w:rsidR="007D5A02" w:rsidRDefault="007D5A02" w:rsidP="0090680A">
      <w:pPr>
        <w:spacing w:before="60" w:after="60" w:line="330" w:lineRule="exact"/>
        <w:ind w:firstLine="567"/>
        <w:jc w:val="both"/>
        <w:rPr>
          <w:rFonts w:ascii="Times New Roman" w:hAnsi="Times New Roman"/>
        </w:rPr>
      </w:pPr>
      <w:r w:rsidRPr="007D5A02">
        <w:rPr>
          <w:rFonts w:ascii="Times New Roman" w:hAnsi="Times New Roman"/>
        </w:rPr>
        <w:t xml:space="preserve">1. Cơ quan chủ trì soạn thảo: Sở </w:t>
      </w:r>
      <w:r>
        <w:rPr>
          <w:rFonts w:ascii="Times New Roman" w:hAnsi="Times New Roman"/>
        </w:rPr>
        <w:t>Xây dựng</w:t>
      </w:r>
      <w:r w:rsidR="00C05EE6">
        <w:rPr>
          <w:rFonts w:ascii="Times New Roman" w:hAnsi="Times New Roman"/>
        </w:rPr>
        <w:t>.</w:t>
      </w:r>
    </w:p>
    <w:p w:rsidR="007D5A02" w:rsidRDefault="007D5A02" w:rsidP="0090680A">
      <w:pPr>
        <w:spacing w:before="60" w:after="60" w:line="330" w:lineRule="exact"/>
        <w:ind w:firstLine="567"/>
        <w:jc w:val="both"/>
        <w:rPr>
          <w:rFonts w:ascii="Times New Roman" w:hAnsi="Times New Roman"/>
        </w:rPr>
      </w:pPr>
      <w:r w:rsidRPr="00E45621">
        <w:rPr>
          <w:rFonts w:ascii="Times New Roman" w:hAnsi="Times New Roman"/>
        </w:rPr>
        <w:t xml:space="preserve">2. Thời gian trình: </w:t>
      </w:r>
      <w:r w:rsidR="00823E3B" w:rsidRPr="00E45621">
        <w:rPr>
          <w:rFonts w:ascii="Times New Roman" w:hAnsi="Times New Roman"/>
        </w:rPr>
        <w:t>Hoàn thành trong Quý I</w:t>
      </w:r>
      <w:r w:rsidR="00826BF9">
        <w:rPr>
          <w:rFonts w:ascii="Times New Roman" w:hAnsi="Times New Roman"/>
        </w:rPr>
        <w:t>I</w:t>
      </w:r>
      <w:r w:rsidR="00FA5A06">
        <w:rPr>
          <w:rFonts w:ascii="Times New Roman" w:hAnsi="Times New Roman"/>
        </w:rPr>
        <w:t>I</w:t>
      </w:r>
      <w:r w:rsidR="00823E3B" w:rsidRPr="00E45621">
        <w:rPr>
          <w:rFonts w:ascii="Times New Roman" w:hAnsi="Times New Roman"/>
        </w:rPr>
        <w:t>/2026.</w:t>
      </w:r>
    </w:p>
    <w:p w:rsidR="005351FB" w:rsidRPr="005351FB" w:rsidRDefault="005351FB" w:rsidP="005351FB">
      <w:pPr>
        <w:spacing w:before="60" w:after="60" w:line="330" w:lineRule="exact"/>
        <w:ind w:firstLine="567"/>
        <w:jc w:val="both"/>
        <w:rPr>
          <w:rFonts w:ascii="Times New Roman" w:hAnsi="Times New Roman"/>
          <w:i/>
        </w:rPr>
      </w:pPr>
      <w:r w:rsidRPr="005351FB">
        <w:rPr>
          <w:rFonts w:ascii="Times New Roman" w:hAnsi="Times New Roman"/>
          <w:i/>
        </w:rPr>
        <w:t xml:space="preserve">(Sở Xây dựng gửi kèm theo dự thảo Quyết định bãi bỏ </w:t>
      </w:r>
      <w:r w:rsidRPr="005351FB">
        <w:rPr>
          <w:rFonts w:ascii="Times New Roman" w:hAnsi="Times New Roman"/>
          <w:bCs/>
          <w:i/>
          <w:color w:val="000000"/>
          <w:spacing w:val="-1"/>
          <w:szCs w:val="28"/>
        </w:rPr>
        <w:t xml:space="preserve">Quyết định </w:t>
      </w:r>
      <w:r w:rsidRPr="005351FB">
        <w:rPr>
          <w:rFonts w:ascii="Times New Roman" w:hAnsi="Times New Roman"/>
          <w:i/>
          <w:szCs w:val="28"/>
        </w:rPr>
        <w:t>số 3353/2017/QĐ-UBND ngày 07/9/2017 của UBND tỉnh)</w:t>
      </w:r>
    </w:p>
    <w:p w:rsidR="007D5A02" w:rsidRDefault="007D5A02" w:rsidP="0090680A">
      <w:pPr>
        <w:spacing w:before="60" w:after="240" w:line="330" w:lineRule="exact"/>
        <w:ind w:firstLine="567"/>
        <w:jc w:val="both"/>
        <w:rPr>
          <w:rFonts w:ascii="Times New Roman" w:hAnsi="Times New Roman"/>
        </w:rPr>
      </w:pPr>
      <w:r w:rsidRPr="007D5A02">
        <w:rPr>
          <w:rFonts w:ascii="Times New Roman" w:hAnsi="Times New Roman"/>
        </w:rPr>
        <w:t xml:space="preserve">Sở </w:t>
      </w:r>
      <w:r>
        <w:rPr>
          <w:rFonts w:ascii="Times New Roman" w:hAnsi="Times New Roman"/>
        </w:rPr>
        <w:t xml:space="preserve">Xây dựng </w:t>
      </w:r>
      <w:r w:rsidRPr="007D5A02">
        <w:rPr>
          <w:rFonts w:ascii="Times New Roman" w:hAnsi="Times New Roman"/>
        </w:rPr>
        <w:t xml:space="preserve">kính </w:t>
      </w:r>
      <w:r w:rsidR="00D15B6F">
        <w:rPr>
          <w:rFonts w:ascii="Times New Roman" w:hAnsi="Times New Roman"/>
        </w:rPr>
        <w:t>trình</w:t>
      </w:r>
      <w:r w:rsidRPr="007D5A02">
        <w:rPr>
          <w:rFonts w:ascii="Times New Roman" w:hAnsi="Times New Roman"/>
        </w:rPr>
        <w:t xml:space="preserve"> Ủy ban nhân dân tỉnh xem xét, quyết định.</w:t>
      </w:r>
      <w:r>
        <w:rPr>
          <w:rFonts w:ascii="Times New Roman" w:hAnsi="Times New Roman"/>
        </w:rPr>
        <w:t>/.</w:t>
      </w:r>
    </w:p>
    <w:tbl>
      <w:tblPr>
        <w:tblW w:w="9072" w:type="dxa"/>
        <w:tblInd w:w="108" w:type="dxa"/>
        <w:tblCellMar>
          <w:left w:w="0" w:type="dxa"/>
          <w:right w:w="0" w:type="dxa"/>
        </w:tblCellMar>
        <w:tblLook w:val="0000" w:firstRow="0" w:lastRow="0" w:firstColumn="0" w:lastColumn="0" w:noHBand="0" w:noVBand="0"/>
      </w:tblPr>
      <w:tblGrid>
        <w:gridCol w:w="4384"/>
        <w:gridCol w:w="4688"/>
      </w:tblGrid>
      <w:tr w:rsidR="007D5A02" w:rsidTr="00136B7F">
        <w:trPr>
          <w:trHeight w:val="381"/>
        </w:trPr>
        <w:tc>
          <w:tcPr>
            <w:tcW w:w="4384" w:type="dxa"/>
            <w:tcMar>
              <w:top w:w="0" w:type="dxa"/>
              <w:left w:w="108" w:type="dxa"/>
              <w:bottom w:w="0" w:type="dxa"/>
              <w:right w:w="108" w:type="dxa"/>
            </w:tcMar>
          </w:tcPr>
          <w:p w:rsidR="007D5A02" w:rsidRDefault="007D5A02" w:rsidP="00136B7F">
            <w:pPr>
              <w:ind w:left="-113"/>
              <w:jc w:val="both"/>
              <w:rPr>
                <w:rFonts w:ascii="Times New Roman" w:hAnsi="Times New Roman"/>
                <w:b/>
                <w:i/>
                <w:sz w:val="24"/>
                <w:lang w:val="nl-NL"/>
              </w:rPr>
            </w:pPr>
            <w:r>
              <w:rPr>
                <w:rFonts w:ascii="Times New Roman" w:hAnsi="Times New Roman"/>
                <w:b/>
                <w:i/>
                <w:sz w:val="24"/>
                <w:lang w:val="nl-NL"/>
              </w:rPr>
              <w:t>Nơi nhận:</w:t>
            </w:r>
          </w:p>
          <w:p w:rsidR="007D5A02" w:rsidRDefault="007D5A02" w:rsidP="00136B7F">
            <w:pPr>
              <w:ind w:left="-113"/>
              <w:jc w:val="both"/>
              <w:rPr>
                <w:rFonts w:ascii="Times New Roman" w:hAnsi="Times New Roman"/>
                <w:sz w:val="22"/>
                <w:szCs w:val="22"/>
                <w:lang w:val="nl-NL"/>
              </w:rPr>
            </w:pPr>
            <w:r>
              <w:rPr>
                <w:rFonts w:ascii="Times New Roman" w:hAnsi="Times New Roman"/>
                <w:sz w:val="22"/>
                <w:szCs w:val="22"/>
                <w:lang w:val="nl-NL"/>
              </w:rPr>
              <w:t>- Như</w:t>
            </w:r>
            <w:r>
              <w:rPr>
                <w:rFonts w:ascii="Times New Roman" w:hAnsi="Times New Roman"/>
                <w:sz w:val="22"/>
                <w:szCs w:val="22"/>
                <w:lang w:val="nl-NL"/>
              </w:rPr>
              <w:softHyphen/>
              <w:t xml:space="preserve"> trên;</w:t>
            </w:r>
          </w:p>
          <w:p w:rsidR="007D5A02" w:rsidRDefault="007D5A02" w:rsidP="00136B7F">
            <w:pPr>
              <w:ind w:left="-113"/>
              <w:jc w:val="both"/>
              <w:rPr>
                <w:rFonts w:ascii="Times New Roman" w:hAnsi="Times New Roman"/>
                <w:sz w:val="22"/>
                <w:szCs w:val="22"/>
                <w:lang w:val="nl-NL"/>
              </w:rPr>
            </w:pPr>
            <w:r>
              <w:rPr>
                <w:rFonts w:ascii="Times New Roman" w:hAnsi="Times New Roman"/>
                <w:sz w:val="22"/>
                <w:szCs w:val="22"/>
                <w:lang w:val="nl-NL"/>
              </w:rPr>
              <w:t>- Sở Tư pháp;</w:t>
            </w:r>
          </w:p>
          <w:p w:rsidR="007D5A02" w:rsidRDefault="007D5A02" w:rsidP="00136B7F">
            <w:pPr>
              <w:ind w:left="-113"/>
              <w:jc w:val="both"/>
              <w:rPr>
                <w:rFonts w:ascii="Times New Roman" w:hAnsi="Times New Roman"/>
                <w:sz w:val="22"/>
                <w:szCs w:val="22"/>
                <w:lang w:val="nl-NL"/>
              </w:rPr>
            </w:pPr>
            <w:r>
              <w:rPr>
                <w:rFonts w:ascii="Times New Roman" w:hAnsi="Times New Roman"/>
                <w:sz w:val="22"/>
                <w:szCs w:val="22"/>
                <w:lang w:val="nl-NL"/>
              </w:rPr>
              <w:t xml:space="preserve">- PGĐ </w:t>
            </w:r>
            <w:r w:rsidR="009A18BA">
              <w:rPr>
                <w:rFonts w:ascii="Times New Roman" w:hAnsi="Times New Roman"/>
                <w:sz w:val="22"/>
                <w:szCs w:val="22"/>
                <w:lang w:val="nl-NL"/>
              </w:rPr>
              <w:t xml:space="preserve">Sở </w:t>
            </w:r>
            <w:r w:rsidR="002D1ED3">
              <w:rPr>
                <w:rFonts w:ascii="Times New Roman" w:hAnsi="Times New Roman"/>
                <w:sz w:val="22"/>
                <w:szCs w:val="22"/>
                <w:lang w:val="nl-NL"/>
              </w:rPr>
              <w:t>Lại Thế Khái</w:t>
            </w:r>
            <w:r>
              <w:rPr>
                <w:rFonts w:ascii="Times New Roman" w:hAnsi="Times New Roman"/>
                <w:sz w:val="22"/>
                <w:szCs w:val="22"/>
                <w:lang w:val="nl-NL"/>
              </w:rPr>
              <w:t>;</w:t>
            </w:r>
          </w:p>
          <w:p w:rsidR="007D5A02" w:rsidRDefault="007D5A02" w:rsidP="00136B7F">
            <w:pPr>
              <w:ind w:left="-113"/>
              <w:jc w:val="both"/>
              <w:rPr>
                <w:rFonts w:ascii="Times New Roman" w:hAnsi="Times New Roman"/>
                <w:sz w:val="22"/>
                <w:szCs w:val="22"/>
                <w:lang w:val="nl-NL"/>
              </w:rPr>
            </w:pPr>
            <w:r>
              <w:rPr>
                <w:rFonts w:ascii="Times New Roman" w:hAnsi="Times New Roman"/>
                <w:sz w:val="22"/>
                <w:szCs w:val="22"/>
                <w:lang w:val="nl-NL"/>
              </w:rPr>
              <w:t>- Lư</w:t>
            </w:r>
            <w:r>
              <w:rPr>
                <w:rFonts w:ascii="Times New Roman" w:hAnsi="Times New Roman"/>
                <w:sz w:val="22"/>
                <w:szCs w:val="22"/>
                <w:lang w:val="nl-NL"/>
              </w:rPr>
              <w:softHyphen/>
              <w:t>u: VT, QL</w:t>
            </w:r>
            <w:r w:rsidR="002D1ED3">
              <w:rPr>
                <w:rFonts w:ascii="Times New Roman" w:hAnsi="Times New Roman"/>
                <w:sz w:val="22"/>
                <w:szCs w:val="22"/>
                <w:lang w:val="nl-NL"/>
              </w:rPr>
              <w:t>VT.</w:t>
            </w:r>
          </w:p>
          <w:p w:rsidR="007D5A02" w:rsidRDefault="007D5A02" w:rsidP="00136B7F">
            <w:pPr>
              <w:ind w:left="-113"/>
              <w:jc w:val="both"/>
              <w:rPr>
                <w:rFonts w:ascii="Times New Roman" w:hAnsi="Times New Roman"/>
                <w:i/>
                <w:sz w:val="20"/>
                <w:szCs w:val="28"/>
                <w:lang w:val="nl-NL"/>
              </w:rPr>
            </w:pPr>
            <w:r>
              <w:rPr>
                <w:rFonts w:ascii="Times New Roman" w:hAnsi="Times New Roman"/>
                <w:sz w:val="20"/>
                <w:szCs w:val="28"/>
                <w:lang w:val="nl-NL"/>
              </w:rPr>
              <w:t xml:space="preserve">        </w:t>
            </w:r>
          </w:p>
        </w:tc>
        <w:tc>
          <w:tcPr>
            <w:tcW w:w="4688" w:type="dxa"/>
            <w:tcMar>
              <w:top w:w="0" w:type="dxa"/>
              <w:left w:w="108" w:type="dxa"/>
              <w:bottom w:w="0" w:type="dxa"/>
              <w:right w:w="108" w:type="dxa"/>
            </w:tcMar>
          </w:tcPr>
          <w:p w:rsidR="007D5A02" w:rsidRDefault="007D5A02" w:rsidP="00136B7F">
            <w:pPr>
              <w:jc w:val="center"/>
              <w:rPr>
                <w:rFonts w:ascii="Times New Roman" w:hAnsi="Times New Roman"/>
                <w:b/>
                <w:sz w:val="26"/>
                <w:szCs w:val="26"/>
                <w:lang w:val="nl-NL"/>
              </w:rPr>
            </w:pPr>
            <w:r>
              <w:rPr>
                <w:rFonts w:ascii="Times New Roman" w:hAnsi="Times New Roman"/>
                <w:b/>
                <w:sz w:val="26"/>
                <w:szCs w:val="26"/>
                <w:lang w:val="nl-NL"/>
              </w:rPr>
              <w:t>GIÁM ĐỐC</w:t>
            </w:r>
          </w:p>
          <w:p w:rsidR="007D5A02" w:rsidRDefault="007D5A02" w:rsidP="00136B7F">
            <w:pPr>
              <w:jc w:val="center"/>
              <w:rPr>
                <w:rFonts w:ascii="Times New Roman" w:hAnsi="Times New Roman"/>
                <w:b/>
                <w:szCs w:val="28"/>
                <w:lang w:val="nl-NL"/>
              </w:rPr>
            </w:pPr>
          </w:p>
          <w:p w:rsidR="00A75595" w:rsidRDefault="00A75595" w:rsidP="00A75595">
            <w:pPr>
              <w:spacing w:after="240"/>
              <w:jc w:val="center"/>
              <w:rPr>
                <w:rFonts w:ascii="Times New Roman" w:hAnsi="Times New Roman"/>
                <w:b/>
                <w:szCs w:val="28"/>
                <w:lang w:val="nl-NL"/>
              </w:rPr>
            </w:pPr>
          </w:p>
          <w:p w:rsidR="00EB3F2C" w:rsidRDefault="00EB3F2C" w:rsidP="006B118A">
            <w:pPr>
              <w:spacing w:after="120"/>
              <w:jc w:val="center"/>
              <w:rPr>
                <w:rFonts w:ascii="Times New Roman" w:hAnsi="Times New Roman"/>
                <w:b/>
                <w:szCs w:val="28"/>
                <w:lang w:val="nl-NL"/>
              </w:rPr>
            </w:pPr>
          </w:p>
          <w:p w:rsidR="00F21232" w:rsidRDefault="00F21232" w:rsidP="006B118A">
            <w:pPr>
              <w:spacing w:after="120"/>
              <w:jc w:val="center"/>
              <w:rPr>
                <w:rFonts w:ascii="Times New Roman" w:hAnsi="Times New Roman"/>
                <w:b/>
                <w:szCs w:val="28"/>
                <w:lang w:val="nl-NL"/>
              </w:rPr>
            </w:pPr>
          </w:p>
          <w:p w:rsidR="007D5A02" w:rsidRDefault="007D5A02" w:rsidP="00136B7F">
            <w:pPr>
              <w:jc w:val="center"/>
              <w:rPr>
                <w:rFonts w:ascii="Times New Roman" w:hAnsi="Times New Roman"/>
                <w:b/>
                <w:szCs w:val="28"/>
                <w:lang w:val="nl-NL"/>
              </w:rPr>
            </w:pPr>
            <w:r>
              <w:rPr>
                <w:rFonts w:ascii="Times New Roman" w:hAnsi="Times New Roman"/>
                <w:b/>
                <w:szCs w:val="28"/>
                <w:lang w:val="nl-NL"/>
              </w:rPr>
              <w:t>Hoàng Văn Đồng</w:t>
            </w:r>
          </w:p>
        </w:tc>
      </w:tr>
    </w:tbl>
    <w:p w:rsidR="007D5A02" w:rsidRPr="007D5A02" w:rsidRDefault="007D5A02" w:rsidP="00F21232">
      <w:pPr>
        <w:spacing w:before="120"/>
        <w:ind w:firstLine="567"/>
        <w:jc w:val="both"/>
        <w:rPr>
          <w:rFonts w:ascii="Times New Roman" w:hAnsi="Times New Roman"/>
        </w:rPr>
      </w:pPr>
    </w:p>
    <w:sectPr w:rsidR="007D5A02" w:rsidRPr="007D5A02" w:rsidSect="002A641F">
      <w:headerReference w:type="default" r:id="rId9"/>
      <w:footerReference w:type="even" r:id="rId10"/>
      <w:pgSz w:w="11907" w:h="16840" w:code="9"/>
      <w:pgMar w:top="1134" w:right="907" w:bottom="1134" w:left="1588" w:header="567" w:footer="567"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3472" w:rsidRDefault="00723472">
      <w:r>
        <w:separator/>
      </w:r>
    </w:p>
  </w:endnote>
  <w:endnote w:type="continuationSeparator" w:id="0">
    <w:p w:rsidR="00723472" w:rsidRDefault="00723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3FC" w:rsidRDefault="00CE63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E63FC" w:rsidRDefault="00CE63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3472" w:rsidRDefault="00723472">
      <w:r>
        <w:separator/>
      </w:r>
    </w:p>
  </w:footnote>
  <w:footnote w:type="continuationSeparator" w:id="0">
    <w:p w:rsidR="00723472" w:rsidRDefault="007234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3FC" w:rsidRDefault="00CE63FC">
    <w:pPr>
      <w:pStyle w:val="Head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BC7A05">
      <w:rPr>
        <w:rFonts w:ascii="Times New Roman" w:hAnsi="Times New Roman"/>
        <w:noProof/>
      </w:rPr>
      <w:t>5</w:t>
    </w:r>
    <w:r>
      <w:rPr>
        <w:rFonts w:ascii="Times New Roman" w:hAnsi="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97B04"/>
    <w:multiLevelType w:val="hybridMultilevel"/>
    <w:tmpl w:val="1A80015E"/>
    <w:lvl w:ilvl="0" w:tplc="11121BDC">
      <w:start w:val="1"/>
      <w:numFmt w:val="decimal"/>
      <w:lvlText w:val="%1."/>
      <w:lvlJc w:val="left"/>
      <w:pPr>
        <w:tabs>
          <w:tab w:val="num" w:pos="920"/>
        </w:tabs>
        <w:ind w:left="920" w:hanging="360"/>
      </w:pPr>
      <w:rPr>
        <w:rFonts w:hint="default"/>
      </w:rPr>
    </w:lvl>
    <w:lvl w:ilvl="1" w:tplc="042A0019" w:tentative="1">
      <w:start w:val="1"/>
      <w:numFmt w:val="lowerLetter"/>
      <w:lvlText w:val="%2."/>
      <w:lvlJc w:val="left"/>
      <w:pPr>
        <w:tabs>
          <w:tab w:val="num" w:pos="1640"/>
        </w:tabs>
        <w:ind w:left="1640" w:hanging="360"/>
      </w:pPr>
    </w:lvl>
    <w:lvl w:ilvl="2" w:tplc="042A001B" w:tentative="1">
      <w:start w:val="1"/>
      <w:numFmt w:val="lowerRoman"/>
      <w:lvlText w:val="%3."/>
      <w:lvlJc w:val="right"/>
      <w:pPr>
        <w:tabs>
          <w:tab w:val="num" w:pos="2360"/>
        </w:tabs>
        <w:ind w:left="2360" w:hanging="180"/>
      </w:pPr>
    </w:lvl>
    <w:lvl w:ilvl="3" w:tplc="042A000F" w:tentative="1">
      <w:start w:val="1"/>
      <w:numFmt w:val="decimal"/>
      <w:lvlText w:val="%4."/>
      <w:lvlJc w:val="left"/>
      <w:pPr>
        <w:tabs>
          <w:tab w:val="num" w:pos="3080"/>
        </w:tabs>
        <w:ind w:left="3080" w:hanging="360"/>
      </w:pPr>
    </w:lvl>
    <w:lvl w:ilvl="4" w:tplc="042A0019" w:tentative="1">
      <w:start w:val="1"/>
      <w:numFmt w:val="lowerLetter"/>
      <w:lvlText w:val="%5."/>
      <w:lvlJc w:val="left"/>
      <w:pPr>
        <w:tabs>
          <w:tab w:val="num" w:pos="3800"/>
        </w:tabs>
        <w:ind w:left="3800" w:hanging="360"/>
      </w:pPr>
    </w:lvl>
    <w:lvl w:ilvl="5" w:tplc="042A001B" w:tentative="1">
      <w:start w:val="1"/>
      <w:numFmt w:val="lowerRoman"/>
      <w:lvlText w:val="%6."/>
      <w:lvlJc w:val="right"/>
      <w:pPr>
        <w:tabs>
          <w:tab w:val="num" w:pos="4520"/>
        </w:tabs>
        <w:ind w:left="4520" w:hanging="180"/>
      </w:pPr>
    </w:lvl>
    <w:lvl w:ilvl="6" w:tplc="042A000F" w:tentative="1">
      <w:start w:val="1"/>
      <w:numFmt w:val="decimal"/>
      <w:lvlText w:val="%7."/>
      <w:lvlJc w:val="left"/>
      <w:pPr>
        <w:tabs>
          <w:tab w:val="num" w:pos="5240"/>
        </w:tabs>
        <w:ind w:left="5240" w:hanging="360"/>
      </w:pPr>
    </w:lvl>
    <w:lvl w:ilvl="7" w:tplc="042A0019" w:tentative="1">
      <w:start w:val="1"/>
      <w:numFmt w:val="lowerLetter"/>
      <w:lvlText w:val="%8."/>
      <w:lvlJc w:val="left"/>
      <w:pPr>
        <w:tabs>
          <w:tab w:val="num" w:pos="5960"/>
        </w:tabs>
        <w:ind w:left="5960" w:hanging="360"/>
      </w:pPr>
    </w:lvl>
    <w:lvl w:ilvl="8" w:tplc="042A001B" w:tentative="1">
      <w:start w:val="1"/>
      <w:numFmt w:val="lowerRoman"/>
      <w:lvlText w:val="%9."/>
      <w:lvlJc w:val="right"/>
      <w:pPr>
        <w:tabs>
          <w:tab w:val="num" w:pos="6680"/>
        </w:tabs>
        <w:ind w:left="6680" w:hanging="180"/>
      </w:pPr>
    </w:lvl>
  </w:abstractNum>
  <w:abstractNum w:abstractNumId="1">
    <w:nsid w:val="097C799D"/>
    <w:multiLevelType w:val="hybridMultilevel"/>
    <w:tmpl w:val="6AC0BCCE"/>
    <w:lvl w:ilvl="0" w:tplc="5232ADF6">
      <w:numFmt w:val="bullet"/>
      <w:lvlText w:val="-"/>
      <w:lvlJc w:val="left"/>
      <w:pPr>
        <w:tabs>
          <w:tab w:val="num" w:pos="1076"/>
        </w:tabs>
        <w:ind w:left="1076" w:hanging="360"/>
      </w:pPr>
      <w:rPr>
        <w:rFonts w:ascii="Times New Roman" w:eastAsia="Times New Roman" w:hAnsi="Times New Roman" w:cs="Times New Roman" w:hint="default"/>
      </w:rPr>
    </w:lvl>
    <w:lvl w:ilvl="1" w:tplc="04090003" w:tentative="1">
      <w:start w:val="1"/>
      <w:numFmt w:val="bullet"/>
      <w:lvlText w:val="o"/>
      <w:lvlJc w:val="left"/>
      <w:pPr>
        <w:tabs>
          <w:tab w:val="num" w:pos="1796"/>
        </w:tabs>
        <w:ind w:left="1796" w:hanging="360"/>
      </w:pPr>
      <w:rPr>
        <w:rFonts w:ascii="Courier New" w:hAnsi="Courier New" w:cs="Courier New" w:hint="default"/>
      </w:rPr>
    </w:lvl>
    <w:lvl w:ilvl="2" w:tplc="04090005" w:tentative="1">
      <w:start w:val="1"/>
      <w:numFmt w:val="bullet"/>
      <w:lvlText w:val=""/>
      <w:lvlJc w:val="left"/>
      <w:pPr>
        <w:tabs>
          <w:tab w:val="num" w:pos="2516"/>
        </w:tabs>
        <w:ind w:left="2516" w:hanging="360"/>
      </w:pPr>
      <w:rPr>
        <w:rFonts w:ascii="Wingdings" w:hAnsi="Wingdings" w:hint="default"/>
      </w:rPr>
    </w:lvl>
    <w:lvl w:ilvl="3" w:tplc="04090001" w:tentative="1">
      <w:start w:val="1"/>
      <w:numFmt w:val="bullet"/>
      <w:lvlText w:val=""/>
      <w:lvlJc w:val="left"/>
      <w:pPr>
        <w:tabs>
          <w:tab w:val="num" w:pos="3236"/>
        </w:tabs>
        <w:ind w:left="3236" w:hanging="360"/>
      </w:pPr>
      <w:rPr>
        <w:rFonts w:ascii="Symbol" w:hAnsi="Symbol" w:hint="default"/>
      </w:rPr>
    </w:lvl>
    <w:lvl w:ilvl="4" w:tplc="04090003" w:tentative="1">
      <w:start w:val="1"/>
      <w:numFmt w:val="bullet"/>
      <w:lvlText w:val="o"/>
      <w:lvlJc w:val="left"/>
      <w:pPr>
        <w:tabs>
          <w:tab w:val="num" w:pos="3956"/>
        </w:tabs>
        <w:ind w:left="3956" w:hanging="360"/>
      </w:pPr>
      <w:rPr>
        <w:rFonts w:ascii="Courier New" w:hAnsi="Courier New" w:cs="Courier New" w:hint="default"/>
      </w:rPr>
    </w:lvl>
    <w:lvl w:ilvl="5" w:tplc="04090005" w:tentative="1">
      <w:start w:val="1"/>
      <w:numFmt w:val="bullet"/>
      <w:lvlText w:val=""/>
      <w:lvlJc w:val="left"/>
      <w:pPr>
        <w:tabs>
          <w:tab w:val="num" w:pos="4676"/>
        </w:tabs>
        <w:ind w:left="4676" w:hanging="360"/>
      </w:pPr>
      <w:rPr>
        <w:rFonts w:ascii="Wingdings" w:hAnsi="Wingdings" w:hint="default"/>
      </w:rPr>
    </w:lvl>
    <w:lvl w:ilvl="6" w:tplc="04090001" w:tentative="1">
      <w:start w:val="1"/>
      <w:numFmt w:val="bullet"/>
      <w:lvlText w:val=""/>
      <w:lvlJc w:val="left"/>
      <w:pPr>
        <w:tabs>
          <w:tab w:val="num" w:pos="5396"/>
        </w:tabs>
        <w:ind w:left="5396" w:hanging="360"/>
      </w:pPr>
      <w:rPr>
        <w:rFonts w:ascii="Symbol" w:hAnsi="Symbol" w:hint="default"/>
      </w:rPr>
    </w:lvl>
    <w:lvl w:ilvl="7" w:tplc="04090003" w:tentative="1">
      <w:start w:val="1"/>
      <w:numFmt w:val="bullet"/>
      <w:lvlText w:val="o"/>
      <w:lvlJc w:val="left"/>
      <w:pPr>
        <w:tabs>
          <w:tab w:val="num" w:pos="6116"/>
        </w:tabs>
        <w:ind w:left="6116" w:hanging="360"/>
      </w:pPr>
      <w:rPr>
        <w:rFonts w:ascii="Courier New" w:hAnsi="Courier New" w:cs="Courier New" w:hint="default"/>
      </w:rPr>
    </w:lvl>
    <w:lvl w:ilvl="8" w:tplc="04090005" w:tentative="1">
      <w:start w:val="1"/>
      <w:numFmt w:val="bullet"/>
      <w:lvlText w:val=""/>
      <w:lvlJc w:val="left"/>
      <w:pPr>
        <w:tabs>
          <w:tab w:val="num" w:pos="6836"/>
        </w:tabs>
        <w:ind w:left="6836" w:hanging="360"/>
      </w:pPr>
      <w:rPr>
        <w:rFonts w:ascii="Wingdings" w:hAnsi="Wingdings" w:hint="default"/>
      </w:rPr>
    </w:lvl>
  </w:abstractNum>
  <w:abstractNum w:abstractNumId="2">
    <w:nsid w:val="0F9F6C79"/>
    <w:multiLevelType w:val="hybridMultilevel"/>
    <w:tmpl w:val="2D94DE56"/>
    <w:lvl w:ilvl="0" w:tplc="6BCA8D52">
      <w:start w:val="10"/>
      <w:numFmt w:val="bullet"/>
      <w:lvlText w:val="-"/>
      <w:lvlJc w:val="left"/>
      <w:pPr>
        <w:ind w:left="984" w:hanging="360"/>
      </w:pPr>
      <w:rPr>
        <w:rFonts w:ascii="Times New Roman" w:eastAsia="Times New Roman" w:hAnsi="Times New Roman" w:cs="Times New Roman" w:hint="default"/>
        <w:i w:val="0"/>
      </w:rPr>
    </w:lvl>
    <w:lvl w:ilvl="1" w:tplc="04090003" w:tentative="1">
      <w:start w:val="1"/>
      <w:numFmt w:val="bullet"/>
      <w:lvlText w:val="o"/>
      <w:lvlJc w:val="left"/>
      <w:pPr>
        <w:ind w:left="1704" w:hanging="360"/>
      </w:pPr>
      <w:rPr>
        <w:rFonts w:ascii="Courier New" w:hAnsi="Courier New" w:cs="Courier New" w:hint="default"/>
      </w:rPr>
    </w:lvl>
    <w:lvl w:ilvl="2" w:tplc="04090005" w:tentative="1">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3">
    <w:nsid w:val="162D7DC6"/>
    <w:multiLevelType w:val="hybridMultilevel"/>
    <w:tmpl w:val="762E284E"/>
    <w:lvl w:ilvl="0" w:tplc="9B7C51DA">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81E4AD0"/>
    <w:multiLevelType w:val="hybridMultilevel"/>
    <w:tmpl w:val="352C2B4A"/>
    <w:lvl w:ilvl="0" w:tplc="8B00E16A">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2F4D4AA7"/>
    <w:multiLevelType w:val="hybridMultilevel"/>
    <w:tmpl w:val="FB20A720"/>
    <w:lvl w:ilvl="0" w:tplc="52748EA0">
      <w:numFmt w:val="bullet"/>
      <w:lvlText w:val="-"/>
      <w:lvlJc w:val="left"/>
      <w:pPr>
        <w:ind w:left="3904" w:hanging="360"/>
      </w:pPr>
      <w:rPr>
        <w:rFonts w:ascii="Times New Roman" w:eastAsia="Times New Roman" w:hAnsi="Times New Roman" w:cs="Times New Roman" w:hint="default"/>
      </w:rPr>
    </w:lvl>
    <w:lvl w:ilvl="1" w:tplc="04090003" w:tentative="1">
      <w:start w:val="1"/>
      <w:numFmt w:val="bullet"/>
      <w:lvlText w:val="o"/>
      <w:lvlJc w:val="left"/>
      <w:pPr>
        <w:ind w:left="4624" w:hanging="360"/>
      </w:pPr>
      <w:rPr>
        <w:rFonts w:ascii="Courier New" w:hAnsi="Courier New" w:cs="Courier New" w:hint="default"/>
      </w:rPr>
    </w:lvl>
    <w:lvl w:ilvl="2" w:tplc="04090005" w:tentative="1">
      <w:start w:val="1"/>
      <w:numFmt w:val="bullet"/>
      <w:lvlText w:val=""/>
      <w:lvlJc w:val="left"/>
      <w:pPr>
        <w:ind w:left="5344" w:hanging="360"/>
      </w:pPr>
      <w:rPr>
        <w:rFonts w:ascii="Wingdings" w:hAnsi="Wingdings" w:hint="default"/>
      </w:rPr>
    </w:lvl>
    <w:lvl w:ilvl="3" w:tplc="04090001" w:tentative="1">
      <w:start w:val="1"/>
      <w:numFmt w:val="bullet"/>
      <w:lvlText w:val=""/>
      <w:lvlJc w:val="left"/>
      <w:pPr>
        <w:ind w:left="6064" w:hanging="360"/>
      </w:pPr>
      <w:rPr>
        <w:rFonts w:ascii="Symbol" w:hAnsi="Symbol" w:hint="default"/>
      </w:rPr>
    </w:lvl>
    <w:lvl w:ilvl="4" w:tplc="04090003" w:tentative="1">
      <w:start w:val="1"/>
      <w:numFmt w:val="bullet"/>
      <w:lvlText w:val="o"/>
      <w:lvlJc w:val="left"/>
      <w:pPr>
        <w:ind w:left="6784" w:hanging="360"/>
      </w:pPr>
      <w:rPr>
        <w:rFonts w:ascii="Courier New" w:hAnsi="Courier New" w:cs="Courier New" w:hint="default"/>
      </w:rPr>
    </w:lvl>
    <w:lvl w:ilvl="5" w:tplc="04090005" w:tentative="1">
      <w:start w:val="1"/>
      <w:numFmt w:val="bullet"/>
      <w:lvlText w:val=""/>
      <w:lvlJc w:val="left"/>
      <w:pPr>
        <w:ind w:left="7504" w:hanging="360"/>
      </w:pPr>
      <w:rPr>
        <w:rFonts w:ascii="Wingdings" w:hAnsi="Wingdings" w:hint="default"/>
      </w:rPr>
    </w:lvl>
    <w:lvl w:ilvl="6" w:tplc="04090001" w:tentative="1">
      <w:start w:val="1"/>
      <w:numFmt w:val="bullet"/>
      <w:lvlText w:val=""/>
      <w:lvlJc w:val="left"/>
      <w:pPr>
        <w:ind w:left="8224" w:hanging="360"/>
      </w:pPr>
      <w:rPr>
        <w:rFonts w:ascii="Symbol" w:hAnsi="Symbol" w:hint="default"/>
      </w:rPr>
    </w:lvl>
    <w:lvl w:ilvl="7" w:tplc="04090003" w:tentative="1">
      <w:start w:val="1"/>
      <w:numFmt w:val="bullet"/>
      <w:lvlText w:val="o"/>
      <w:lvlJc w:val="left"/>
      <w:pPr>
        <w:ind w:left="8944" w:hanging="360"/>
      </w:pPr>
      <w:rPr>
        <w:rFonts w:ascii="Courier New" w:hAnsi="Courier New" w:cs="Courier New" w:hint="default"/>
      </w:rPr>
    </w:lvl>
    <w:lvl w:ilvl="8" w:tplc="04090005" w:tentative="1">
      <w:start w:val="1"/>
      <w:numFmt w:val="bullet"/>
      <w:lvlText w:val=""/>
      <w:lvlJc w:val="left"/>
      <w:pPr>
        <w:ind w:left="9664" w:hanging="360"/>
      </w:pPr>
      <w:rPr>
        <w:rFonts w:ascii="Wingdings" w:hAnsi="Wingdings" w:hint="default"/>
      </w:rPr>
    </w:lvl>
  </w:abstractNum>
  <w:abstractNum w:abstractNumId="6">
    <w:nsid w:val="373D6289"/>
    <w:multiLevelType w:val="hybridMultilevel"/>
    <w:tmpl w:val="506E151A"/>
    <w:lvl w:ilvl="0" w:tplc="BD3C5800">
      <w:start w:val="1"/>
      <w:numFmt w:val="decimal"/>
      <w:lvlText w:val="%1."/>
      <w:lvlJc w:val="left"/>
      <w:pPr>
        <w:tabs>
          <w:tab w:val="num" w:pos="920"/>
        </w:tabs>
        <w:ind w:left="920" w:hanging="360"/>
      </w:pPr>
      <w:rPr>
        <w:rFonts w:hint="default"/>
      </w:rPr>
    </w:lvl>
    <w:lvl w:ilvl="1" w:tplc="04090019" w:tentative="1">
      <w:start w:val="1"/>
      <w:numFmt w:val="lowerLetter"/>
      <w:lvlText w:val="%2."/>
      <w:lvlJc w:val="left"/>
      <w:pPr>
        <w:tabs>
          <w:tab w:val="num" w:pos="1640"/>
        </w:tabs>
        <w:ind w:left="1640" w:hanging="360"/>
      </w:pPr>
    </w:lvl>
    <w:lvl w:ilvl="2" w:tplc="0409001B" w:tentative="1">
      <w:start w:val="1"/>
      <w:numFmt w:val="lowerRoman"/>
      <w:lvlText w:val="%3."/>
      <w:lvlJc w:val="right"/>
      <w:pPr>
        <w:tabs>
          <w:tab w:val="num" w:pos="2360"/>
        </w:tabs>
        <w:ind w:left="2360" w:hanging="180"/>
      </w:pPr>
    </w:lvl>
    <w:lvl w:ilvl="3" w:tplc="0409000F" w:tentative="1">
      <w:start w:val="1"/>
      <w:numFmt w:val="decimal"/>
      <w:lvlText w:val="%4."/>
      <w:lvlJc w:val="left"/>
      <w:pPr>
        <w:tabs>
          <w:tab w:val="num" w:pos="3080"/>
        </w:tabs>
        <w:ind w:left="3080" w:hanging="360"/>
      </w:pPr>
    </w:lvl>
    <w:lvl w:ilvl="4" w:tplc="04090019" w:tentative="1">
      <w:start w:val="1"/>
      <w:numFmt w:val="lowerLetter"/>
      <w:lvlText w:val="%5."/>
      <w:lvlJc w:val="left"/>
      <w:pPr>
        <w:tabs>
          <w:tab w:val="num" w:pos="3800"/>
        </w:tabs>
        <w:ind w:left="3800" w:hanging="360"/>
      </w:pPr>
    </w:lvl>
    <w:lvl w:ilvl="5" w:tplc="0409001B" w:tentative="1">
      <w:start w:val="1"/>
      <w:numFmt w:val="lowerRoman"/>
      <w:lvlText w:val="%6."/>
      <w:lvlJc w:val="right"/>
      <w:pPr>
        <w:tabs>
          <w:tab w:val="num" w:pos="4520"/>
        </w:tabs>
        <w:ind w:left="4520" w:hanging="180"/>
      </w:pPr>
    </w:lvl>
    <w:lvl w:ilvl="6" w:tplc="0409000F" w:tentative="1">
      <w:start w:val="1"/>
      <w:numFmt w:val="decimal"/>
      <w:lvlText w:val="%7."/>
      <w:lvlJc w:val="left"/>
      <w:pPr>
        <w:tabs>
          <w:tab w:val="num" w:pos="5240"/>
        </w:tabs>
        <w:ind w:left="5240" w:hanging="360"/>
      </w:pPr>
    </w:lvl>
    <w:lvl w:ilvl="7" w:tplc="04090019" w:tentative="1">
      <w:start w:val="1"/>
      <w:numFmt w:val="lowerLetter"/>
      <w:lvlText w:val="%8."/>
      <w:lvlJc w:val="left"/>
      <w:pPr>
        <w:tabs>
          <w:tab w:val="num" w:pos="5960"/>
        </w:tabs>
        <w:ind w:left="5960" w:hanging="360"/>
      </w:pPr>
    </w:lvl>
    <w:lvl w:ilvl="8" w:tplc="0409001B" w:tentative="1">
      <w:start w:val="1"/>
      <w:numFmt w:val="lowerRoman"/>
      <w:lvlText w:val="%9."/>
      <w:lvlJc w:val="right"/>
      <w:pPr>
        <w:tabs>
          <w:tab w:val="num" w:pos="6680"/>
        </w:tabs>
        <w:ind w:left="6680" w:hanging="180"/>
      </w:pPr>
    </w:lvl>
  </w:abstractNum>
  <w:abstractNum w:abstractNumId="7">
    <w:nsid w:val="37934255"/>
    <w:multiLevelType w:val="hybridMultilevel"/>
    <w:tmpl w:val="B664927C"/>
    <w:lvl w:ilvl="0" w:tplc="71788B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39D2784E"/>
    <w:multiLevelType w:val="hybridMultilevel"/>
    <w:tmpl w:val="B950E860"/>
    <w:lvl w:ilvl="0" w:tplc="D3FCEB3A">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43ED1D25"/>
    <w:multiLevelType w:val="hybridMultilevel"/>
    <w:tmpl w:val="4852C90E"/>
    <w:lvl w:ilvl="0" w:tplc="E242A86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4E5D1962"/>
    <w:multiLevelType w:val="hybridMultilevel"/>
    <w:tmpl w:val="7C94B154"/>
    <w:lvl w:ilvl="0" w:tplc="5BF414BA">
      <w:start w:val="1"/>
      <w:numFmt w:val="decimal"/>
      <w:lvlText w:val="%1."/>
      <w:lvlJc w:val="left"/>
      <w:pPr>
        <w:tabs>
          <w:tab w:val="num" w:pos="920"/>
        </w:tabs>
        <w:ind w:left="920" w:hanging="360"/>
      </w:pPr>
      <w:rPr>
        <w:rFonts w:hint="default"/>
      </w:rPr>
    </w:lvl>
    <w:lvl w:ilvl="1" w:tplc="042A0019" w:tentative="1">
      <w:start w:val="1"/>
      <w:numFmt w:val="lowerLetter"/>
      <w:lvlText w:val="%2."/>
      <w:lvlJc w:val="left"/>
      <w:pPr>
        <w:tabs>
          <w:tab w:val="num" w:pos="1640"/>
        </w:tabs>
        <w:ind w:left="1640" w:hanging="360"/>
      </w:pPr>
    </w:lvl>
    <w:lvl w:ilvl="2" w:tplc="042A001B" w:tentative="1">
      <w:start w:val="1"/>
      <w:numFmt w:val="lowerRoman"/>
      <w:lvlText w:val="%3."/>
      <w:lvlJc w:val="right"/>
      <w:pPr>
        <w:tabs>
          <w:tab w:val="num" w:pos="2360"/>
        </w:tabs>
        <w:ind w:left="2360" w:hanging="180"/>
      </w:pPr>
    </w:lvl>
    <w:lvl w:ilvl="3" w:tplc="042A000F" w:tentative="1">
      <w:start w:val="1"/>
      <w:numFmt w:val="decimal"/>
      <w:lvlText w:val="%4."/>
      <w:lvlJc w:val="left"/>
      <w:pPr>
        <w:tabs>
          <w:tab w:val="num" w:pos="3080"/>
        </w:tabs>
        <w:ind w:left="3080" w:hanging="360"/>
      </w:pPr>
    </w:lvl>
    <w:lvl w:ilvl="4" w:tplc="042A0019" w:tentative="1">
      <w:start w:val="1"/>
      <w:numFmt w:val="lowerLetter"/>
      <w:lvlText w:val="%5."/>
      <w:lvlJc w:val="left"/>
      <w:pPr>
        <w:tabs>
          <w:tab w:val="num" w:pos="3800"/>
        </w:tabs>
        <w:ind w:left="3800" w:hanging="360"/>
      </w:pPr>
    </w:lvl>
    <w:lvl w:ilvl="5" w:tplc="042A001B" w:tentative="1">
      <w:start w:val="1"/>
      <w:numFmt w:val="lowerRoman"/>
      <w:lvlText w:val="%6."/>
      <w:lvlJc w:val="right"/>
      <w:pPr>
        <w:tabs>
          <w:tab w:val="num" w:pos="4520"/>
        </w:tabs>
        <w:ind w:left="4520" w:hanging="180"/>
      </w:pPr>
    </w:lvl>
    <w:lvl w:ilvl="6" w:tplc="042A000F" w:tentative="1">
      <w:start w:val="1"/>
      <w:numFmt w:val="decimal"/>
      <w:lvlText w:val="%7."/>
      <w:lvlJc w:val="left"/>
      <w:pPr>
        <w:tabs>
          <w:tab w:val="num" w:pos="5240"/>
        </w:tabs>
        <w:ind w:left="5240" w:hanging="360"/>
      </w:pPr>
    </w:lvl>
    <w:lvl w:ilvl="7" w:tplc="042A0019" w:tentative="1">
      <w:start w:val="1"/>
      <w:numFmt w:val="lowerLetter"/>
      <w:lvlText w:val="%8."/>
      <w:lvlJc w:val="left"/>
      <w:pPr>
        <w:tabs>
          <w:tab w:val="num" w:pos="5960"/>
        </w:tabs>
        <w:ind w:left="5960" w:hanging="360"/>
      </w:pPr>
    </w:lvl>
    <w:lvl w:ilvl="8" w:tplc="042A001B" w:tentative="1">
      <w:start w:val="1"/>
      <w:numFmt w:val="lowerRoman"/>
      <w:lvlText w:val="%9."/>
      <w:lvlJc w:val="right"/>
      <w:pPr>
        <w:tabs>
          <w:tab w:val="num" w:pos="6680"/>
        </w:tabs>
        <w:ind w:left="6680" w:hanging="180"/>
      </w:pPr>
    </w:lvl>
  </w:abstractNum>
  <w:abstractNum w:abstractNumId="11">
    <w:nsid w:val="50B15153"/>
    <w:multiLevelType w:val="hybridMultilevel"/>
    <w:tmpl w:val="2B3E6A5C"/>
    <w:lvl w:ilvl="0" w:tplc="DD48AF22">
      <w:start w:val="3"/>
      <w:numFmt w:val="bullet"/>
      <w:lvlText w:val="-"/>
      <w:lvlJc w:val="left"/>
      <w:pPr>
        <w:tabs>
          <w:tab w:val="num" w:pos="1084"/>
        </w:tabs>
        <w:ind w:left="1084" w:hanging="360"/>
      </w:pPr>
      <w:rPr>
        <w:rFonts w:ascii="Times New Roman" w:eastAsia="Times New Roman" w:hAnsi="Times New Roman" w:cs="Times New Roman" w:hint="default"/>
      </w:rPr>
    </w:lvl>
    <w:lvl w:ilvl="1" w:tplc="04090003" w:tentative="1">
      <w:start w:val="1"/>
      <w:numFmt w:val="bullet"/>
      <w:lvlText w:val="o"/>
      <w:lvlJc w:val="left"/>
      <w:pPr>
        <w:tabs>
          <w:tab w:val="num" w:pos="1804"/>
        </w:tabs>
        <w:ind w:left="1804" w:hanging="360"/>
      </w:pPr>
      <w:rPr>
        <w:rFonts w:ascii="Courier New" w:hAnsi="Courier New" w:cs="Courier New" w:hint="default"/>
      </w:rPr>
    </w:lvl>
    <w:lvl w:ilvl="2" w:tplc="04090005" w:tentative="1">
      <w:start w:val="1"/>
      <w:numFmt w:val="bullet"/>
      <w:lvlText w:val=""/>
      <w:lvlJc w:val="left"/>
      <w:pPr>
        <w:tabs>
          <w:tab w:val="num" w:pos="2524"/>
        </w:tabs>
        <w:ind w:left="2524" w:hanging="360"/>
      </w:pPr>
      <w:rPr>
        <w:rFonts w:ascii="Wingdings" w:hAnsi="Wingdings" w:hint="default"/>
      </w:rPr>
    </w:lvl>
    <w:lvl w:ilvl="3" w:tplc="04090001" w:tentative="1">
      <w:start w:val="1"/>
      <w:numFmt w:val="bullet"/>
      <w:lvlText w:val=""/>
      <w:lvlJc w:val="left"/>
      <w:pPr>
        <w:tabs>
          <w:tab w:val="num" w:pos="3244"/>
        </w:tabs>
        <w:ind w:left="3244" w:hanging="360"/>
      </w:pPr>
      <w:rPr>
        <w:rFonts w:ascii="Symbol" w:hAnsi="Symbol" w:hint="default"/>
      </w:rPr>
    </w:lvl>
    <w:lvl w:ilvl="4" w:tplc="04090003" w:tentative="1">
      <w:start w:val="1"/>
      <w:numFmt w:val="bullet"/>
      <w:lvlText w:val="o"/>
      <w:lvlJc w:val="left"/>
      <w:pPr>
        <w:tabs>
          <w:tab w:val="num" w:pos="3964"/>
        </w:tabs>
        <w:ind w:left="3964" w:hanging="360"/>
      </w:pPr>
      <w:rPr>
        <w:rFonts w:ascii="Courier New" w:hAnsi="Courier New" w:cs="Courier New" w:hint="default"/>
      </w:rPr>
    </w:lvl>
    <w:lvl w:ilvl="5" w:tplc="04090005" w:tentative="1">
      <w:start w:val="1"/>
      <w:numFmt w:val="bullet"/>
      <w:lvlText w:val=""/>
      <w:lvlJc w:val="left"/>
      <w:pPr>
        <w:tabs>
          <w:tab w:val="num" w:pos="4684"/>
        </w:tabs>
        <w:ind w:left="4684" w:hanging="360"/>
      </w:pPr>
      <w:rPr>
        <w:rFonts w:ascii="Wingdings" w:hAnsi="Wingdings" w:hint="default"/>
      </w:rPr>
    </w:lvl>
    <w:lvl w:ilvl="6" w:tplc="04090001" w:tentative="1">
      <w:start w:val="1"/>
      <w:numFmt w:val="bullet"/>
      <w:lvlText w:val=""/>
      <w:lvlJc w:val="left"/>
      <w:pPr>
        <w:tabs>
          <w:tab w:val="num" w:pos="5404"/>
        </w:tabs>
        <w:ind w:left="5404" w:hanging="360"/>
      </w:pPr>
      <w:rPr>
        <w:rFonts w:ascii="Symbol" w:hAnsi="Symbol" w:hint="default"/>
      </w:rPr>
    </w:lvl>
    <w:lvl w:ilvl="7" w:tplc="04090003" w:tentative="1">
      <w:start w:val="1"/>
      <w:numFmt w:val="bullet"/>
      <w:lvlText w:val="o"/>
      <w:lvlJc w:val="left"/>
      <w:pPr>
        <w:tabs>
          <w:tab w:val="num" w:pos="6124"/>
        </w:tabs>
        <w:ind w:left="6124" w:hanging="360"/>
      </w:pPr>
      <w:rPr>
        <w:rFonts w:ascii="Courier New" w:hAnsi="Courier New" w:cs="Courier New" w:hint="default"/>
      </w:rPr>
    </w:lvl>
    <w:lvl w:ilvl="8" w:tplc="04090005" w:tentative="1">
      <w:start w:val="1"/>
      <w:numFmt w:val="bullet"/>
      <w:lvlText w:val=""/>
      <w:lvlJc w:val="left"/>
      <w:pPr>
        <w:tabs>
          <w:tab w:val="num" w:pos="6844"/>
        </w:tabs>
        <w:ind w:left="6844" w:hanging="360"/>
      </w:pPr>
      <w:rPr>
        <w:rFonts w:ascii="Wingdings" w:hAnsi="Wingdings" w:hint="default"/>
      </w:rPr>
    </w:lvl>
  </w:abstractNum>
  <w:abstractNum w:abstractNumId="12">
    <w:nsid w:val="52915679"/>
    <w:multiLevelType w:val="hybridMultilevel"/>
    <w:tmpl w:val="A2DEAB24"/>
    <w:lvl w:ilvl="0" w:tplc="CEFE91CC">
      <w:start w:val="5"/>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53C03228"/>
    <w:multiLevelType w:val="hybridMultilevel"/>
    <w:tmpl w:val="C754961E"/>
    <w:lvl w:ilvl="0" w:tplc="72106074">
      <w:numFmt w:val="bullet"/>
      <w:lvlText w:val="-"/>
      <w:lvlJc w:val="left"/>
      <w:pPr>
        <w:tabs>
          <w:tab w:val="num" w:pos="1280"/>
        </w:tabs>
        <w:ind w:left="1280" w:hanging="720"/>
      </w:pPr>
      <w:rPr>
        <w:rFonts w:ascii="Times New Roman" w:eastAsia="Times New Roman" w:hAnsi="Times New Roman" w:cs="Times New Roman" w:hint="default"/>
      </w:rPr>
    </w:lvl>
    <w:lvl w:ilvl="1" w:tplc="04090003" w:tentative="1">
      <w:start w:val="1"/>
      <w:numFmt w:val="bullet"/>
      <w:lvlText w:val="o"/>
      <w:lvlJc w:val="left"/>
      <w:pPr>
        <w:tabs>
          <w:tab w:val="num" w:pos="1640"/>
        </w:tabs>
        <w:ind w:left="1640" w:hanging="360"/>
      </w:pPr>
      <w:rPr>
        <w:rFonts w:ascii="Courier New" w:hAnsi="Courier New" w:cs="Courier New" w:hint="default"/>
      </w:rPr>
    </w:lvl>
    <w:lvl w:ilvl="2" w:tplc="04090005" w:tentative="1">
      <w:start w:val="1"/>
      <w:numFmt w:val="bullet"/>
      <w:lvlText w:val=""/>
      <w:lvlJc w:val="left"/>
      <w:pPr>
        <w:tabs>
          <w:tab w:val="num" w:pos="2360"/>
        </w:tabs>
        <w:ind w:left="2360" w:hanging="360"/>
      </w:pPr>
      <w:rPr>
        <w:rFonts w:ascii="Wingdings" w:hAnsi="Wingdings" w:hint="default"/>
      </w:rPr>
    </w:lvl>
    <w:lvl w:ilvl="3" w:tplc="04090001" w:tentative="1">
      <w:start w:val="1"/>
      <w:numFmt w:val="bullet"/>
      <w:lvlText w:val=""/>
      <w:lvlJc w:val="left"/>
      <w:pPr>
        <w:tabs>
          <w:tab w:val="num" w:pos="3080"/>
        </w:tabs>
        <w:ind w:left="3080" w:hanging="360"/>
      </w:pPr>
      <w:rPr>
        <w:rFonts w:ascii="Symbol" w:hAnsi="Symbol" w:hint="default"/>
      </w:rPr>
    </w:lvl>
    <w:lvl w:ilvl="4" w:tplc="04090003" w:tentative="1">
      <w:start w:val="1"/>
      <w:numFmt w:val="bullet"/>
      <w:lvlText w:val="o"/>
      <w:lvlJc w:val="left"/>
      <w:pPr>
        <w:tabs>
          <w:tab w:val="num" w:pos="3800"/>
        </w:tabs>
        <w:ind w:left="3800" w:hanging="360"/>
      </w:pPr>
      <w:rPr>
        <w:rFonts w:ascii="Courier New" w:hAnsi="Courier New" w:cs="Courier New" w:hint="default"/>
      </w:rPr>
    </w:lvl>
    <w:lvl w:ilvl="5" w:tplc="04090005" w:tentative="1">
      <w:start w:val="1"/>
      <w:numFmt w:val="bullet"/>
      <w:lvlText w:val=""/>
      <w:lvlJc w:val="left"/>
      <w:pPr>
        <w:tabs>
          <w:tab w:val="num" w:pos="4520"/>
        </w:tabs>
        <w:ind w:left="4520" w:hanging="360"/>
      </w:pPr>
      <w:rPr>
        <w:rFonts w:ascii="Wingdings" w:hAnsi="Wingdings" w:hint="default"/>
      </w:rPr>
    </w:lvl>
    <w:lvl w:ilvl="6" w:tplc="04090001" w:tentative="1">
      <w:start w:val="1"/>
      <w:numFmt w:val="bullet"/>
      <w:lvlText w:val=""/>
      <w:lvlJc w:val="left"/>
      <w:pPr>
        <w:tabs>
          <w:tab w:val="num" w:pos="5240"/>
        </w:tabs>
        <w:ind w:left="5240" w:hanging="360"/>
      </w:pPr>
      <w:rPr>
        <w:rFonts w:ascii="Symbol" w:hAnsi="Symbol" w:hint="default"/>
      </w:rPr>
    </w:lvl>
    <w:lvl w:ilvl="7" w:tplc="04090003" w:tentative="1">
      <w:start w:val="1"/>
      <w:numFmt w:val="bullet"/>
      <w:lvlText w:val="o"/>
      <w:lvlJc w:val="left"/>
      <w:pPr>
        <w:tabs>
          <w:tab w:val="num" w:pos="5960"/>
        </w:tabs>
        <w:ind w:left="5960" w:hanging="360"/>
      </w:pPr>
      <w:rPr>
        <w:rFonts w:ascii="Courier New" w:hAnsi="Courier New" w:cs="Courier New" w:hint="default"/>
      </w:rPr>
    </w:lvl>
    <w:lvl w:ilvl="8" w:tplc="04090005" w:tentative="1">
      <w:start w:val="1"/>
      <w:numFmt w:val="bullet"/>
      <w:lvlText w:val=""/>
      <w:lvlJc w:val="left"/>
      <w:pPr>
        <w:tabs>
          <w:tab w:val="num" w:pos="6680"/>
        </w:tabs>
        <w:ind w:left="6680" w:hanging="360"/>
      </w:pPr>
      <w:rPr>
        <w:rFonts w:ascii="Wingdings" w:hAnsi="Wingdings" w:hint="default"/>
      </w:rPr>
    </w:lvl>
  </w:abstractNum>
  <w:abstractNum w:abstractNumId="14">
    <w:nsid w:val="58102A11"/>
    <w:multiLevelType w:val="hybridMultilevel"/>
    <w:tmpl w:val="0122B1F2"/>
    <w:lvl w:ilvl="0" w:tplc="7F5EB9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61F835A2"/>
    <w:multiLevelType w:val="hybridMultilevel"/>
    <w:tmpl w:val="2A3EE15C"/>
    <w:lvl w:ilvl="0" w:tplc="741E2B00">
      <w:start w:val="1"/>
      <w:numFmt w:val="bullet"/>
      <w:lvlText w:val="-"/>
      <w:lvlJc w:val="left"/>
      <w:pPr>
        <w:tabs>
          <w:tab w:val="num" w:pos="920"/>
        </w:tabs>
        <w:ind w:left="920" w:hanging="360"/>
      </w:pPr>
      <w:rPr>
        <w:rFonts w:ascii="Times New Roman" w:eastAsia="Times New Roman" w:hAnsi="Times New Roman" w:cs="Times New Roman" w:hint="default"/>
      </w:rPr>
    </w:lvl>
    <w:lvl w:ilvl="1" w:tplc="04090003" w:tentative="1">
      <w:start w:val="1"/>
      <w:numFmt w:val="bullet"/>
      <w:lvlText w:val="o"/>
      <w:lvlJc w:val="left"/>
      <w:pPr>
        <w:tabs>
          <w:tab w:val="num" w:pos="1640"/>
        </w:tabs>
        <w:ind w:left="1640" w:hanging="360"/>
      </w:pPr>
      <w:rPr>
        <w:rFonts w:ascii="Courier New" w:hAnsi="Courier New" w:cs="Courier New" w:hint="default"/>
      </w:rPr>
    </w:lvl>
    <w:lvl w:ilvl="2" w:tplc="04090005" w:tentative="1">
      <w:start w:val="1"/>
      <w:numFmt w:val="bullet"/>
      <w:lvlText w:val=""/>
      <w:lvlJc w:val="left"/>
      <w:pPr>
        <w:tabs>
          <w:tab w:val="num" w:pos="2360"/>
        </w:tabs>
        <w:ind w:left="2360" w:hanging="360"/>
      </w:pPr>
      <w:rPr>
        <w:rFonts w:ascii="Wingdings" w:hAnsi="Wingdings" w:hint="default"/>
      </w:rPr>
    </w:lvl>
    <w:lvl w:ilvl="3" w:tplc="04090001" w:tentative="1">
      <w:start w:val="1"/>
      <w:numFmt w:val="bullet"/>
      <w:lvlText w:val=""/>
      <w:lvlJc w:val="left"/>
      <w:pPr>
        <w:tabs>
          <w:tab w:val="num" w:pos="3080"/>
        </w:tabs>
        <w:ind w:left="3080" w:hanging="360"/>
      </w:pPr>
      <w:rPr>
        <w:rFonts w:ascii="Symbol" w:hAnsi="Symbol" w:hint="default"/>
      </w:rPr>
    </w:lvl>
    <w:lvl w:ilvl="4" w:tplc="04090003" w:tentative="1">
      <w:start w:val="1"/>
      <w:numFmt w:val="bullet"/>
      <w:lvlText w:val="o"/>
      <w:lvlJc w:val="left"/>
      <w:pPr>
        <w:tabs>
          <w:tab w:val="num" w:pos="3800"/>
        </w:tabs>
        <w:ind w:left="3800" w:hanging="360"/>
      </w:pPr>
      <w:rPr>
        <w:rFonts w:ascii="Courier New" w:hAnsi="Courier New" w:cs="Courier New" w:hint="default"/>
      </w:rPr>
    </w:lvl>
    <w:lvl w:ilvl="5" w:tplc="04090005" w:tentative="1">
      <w:start w:val="1"/>
      <w:numFmt w:val="bullet"/>
      <w:lvlText w:val=""/>
      <w:lvlJc w:val="left"/>
      <w:pPr>
        <w:tabs>
          <w:tab w:val="num" w:pos="4520"/>
        </w:tabs>
        <w:ind w:left="4520" w:hanging="360"/>
      </w:pPr>
      <w:rPr>
        <w:rFonts w:ascii="Wingdings" w:hAnsi="Wingdings" w:hint="default"/>
      </w:rPr>
    </w:lvl>
    <w:lvl w:ilvl="6" w:tplc="04090001" w:tentative="1">
      <w:start w:val="1"/>
      <w:numFmt w:val="bullet"/>
      <w:lvlText w:val=""/>
      <w:lvlJc w:val="left"/>
      <w:pPr>
        <w:tabs>
          <w:tab w:val="num" w:pos="5240"/>
        </w:tabs>
        <w:ind w:left="5240" w:hanging="360"/>
      </w:pPr>
      <w:rPr>
        <w:rFonts w:ascii="Symbol" w:hAnsi="Symbol" w:hint="default"/>
      </w:rPr>
    </w:lvl>
    <w:lvl w:ilvl="7" w:tplc="04090003" w:tentative="1">
      <w:start w:val="1"/>
      <w:numFmt w:val="bullet"/>
      <w:lvlText w:val="o"/>
      <w:lvlJc w:val="left"/>
      <w:pPr>
        <w:tabs>
          <w:tab w:val="num" w:pos="5960"/>
        </w:tabs>
        <w:ind w:left="5960" w:hanging="360"/>
      </w:pPr>
      <w:rPr>
        <w:rFonts w:ascii="Courier New" w:hAnsi="Courier New" w:cs="Courier New" w:hint="default"/>
      </w:rPr>
    </w:lvl>
    <w:lvl w:ilvl="8" w:tplc="04090005" w:tentative="1">
      <w:start w:val="1"/>
      <w:numFmt w:val="bullet"/>
      <w:lvlText w:val=""/>
      <w:lvlJc w:val="left"/>
      <w:pPr>
        <w:tabs>
          <w:tab w:val="num" w:pos="6680"/>
        </w:tabs>
        <w:ind w:left="6680" w:hanging="360"/>
      </w:pPr>
      <w:rPr>
        <w:rFonts w:ascii="Wingdings" w:hAnsi="Wingdings" w:hint="default"/>
      </w:rPr>
    </w:lvl>
  </w:abstractNum>
  <w:abstractNum w:abstractNumId="16">
    <w:nsid w:val="7C8956A5"/>
    <w:multiLevelType w:val="hybridMultilevel"/>
    <w:tmpl w:val="76BA3120"/>
    <w:lvl w:ilvl="0" w:tplc="450A0FB2">
      <w:start w:val="3"/>
      <w:numFmt w:val="bullet"/>
      <w:lvlText w:val="-"/>
      <w:lvlJc w:val="left"/>
      <w:pPr>
        <w:tabs>
          <w:tab w:val="num" w:pos="1281"/>
        </w:tabs>
        <w:ind w:left="1281" w:hanging="720"/>
      </w:pPr>
      <w:rPr>
        <w:rFonts w:ascii="Times New Roman" w:eastAsia="Times New Roman" w:hAnsi="Times New Roman" w:cs="Times New Roman" w:hint="default"/>
        <w:i w:val="0"/>
      </w:rPr>
    </w:lvl>
    <w:lvl w:ilvl="1" w:tplc="04090003" w:tentative="1">
      <w:start w:val="1"/>
      <w:numFmt w:val="bullet"/>
      <w:lvlText w:val="o"/>
      <w:lvlJc w:val="left"/>
      <w:pPr>
        <w:tabs>
          <w:tab w:val="num" w:pos="1641"/>
        </w:tabs>
        <w:ind w:left="1641" w:hanging="360"/>
      </w:pPr>
      <w:rPr>
        <w:rFonts w:ascii="Courier New" w:hAnsi="Courier New" w:cs="Courier New" w:hint="default"/>
      </w:rPr>
    </w:lvl>
    <w:lvl w:ilvl="2" w:tplc="04090005" w:tentative="1">
      <w:start w:val="1"/>
      <w:numFmt w:val="bullet"/>
      <w:lvlText w:val=""/>
      <w:lvlJc w:val="left"/>
      <w:pPr>
        <w:tabs>
          <w:tab w:val="num" w:pos="2361"/>
        </w:tabs>
        <w:ind w:left="2361" w:hanging="360"/>
      </w:pPr>
      <w:rPr>
        <w:rFonts w:ascii="Wingdings" w:hAnsi="Wingdings" w:hint="default"/>
      </w:rPr>
    </w:lvl>
    <w:lvl w:ilvl="3" w:tplc="04090001" w:tentative="1">
      <w:start w:val="1"/>
      <w:numFmt w:val="bullet"/>
      <w:lvlText w:val=""/>
      <w:lvlJc w:val="left"/>
      <w:pPr>
        <w:tabs>
          <w:tab w:val="num" w:pos="3081"/>
        </w:tabs>
        <w:ind w:left="3081" w:hanging="360"/>
      </w:pPr>
      <w:rPr>
        <w:rFonts w:ascii="Symbol" w:hAnsi="Symbol" w:hint="default"/>
      </w:rPr>
    </w:lvl>
    <w:lvl w:ilvl="4" w:tplc="04090003" w:tentative="1">
      <w:start w:val="1"/>
      <w:numFmt w:val="bullet"/>
      <w:lvlText w:val="o"/>
      <w:lvlJc w:val="left"/>
      <w:pPr>
        <w:tabs>
          <w:tab w:val="num" w:pos="3801"/>
        </w:tabs>
        <w:ind w:left="3801" w:hanging="360"/>
      </w:pPr>
      <w:rPr>
        <w:rFonts w:ascii="Courier New" w:hAnsi="Courier New" w:cs="Courier New" w:hint="default"/>
      </w:rPr>
    </w:lvl>
    <w:lvl w:ilvl="5" w:tplc="04090005" w:tentative="1">
      <w:start w:val="1"/>
      <w:numFmt w:val="bullet"/>
      <w:lvlText w:val=""/>
      <w:lvlJc w:val="left"/>
      <w:pPr>
        <w:tabs>
          <w:tab w:val="num" w:pos="4521"/>
        </w:tabs>
        <w:ind w:left="4521" w:hanging="360"/>
      </w:pPr>
      <w:rPr>
        <w:rFonts w:ascii="Wingdings" w:hAnsi="Wingdings" w:hint="default"/>
      </w:rPr>
    </w:lvl>
    <w:lvl w:ilvl="6" w:tplc="04090001" w:tentative="1">
      <w:start w:val="1"/>
      <w:numFmt w:val="bullet"/>
      <w:lvlText w:val=""/>
      <w:lvlJc w:val="left"/>
      <w:pPr>
        <w:tabs>
          <w:tab w:val="num" w:pos="5241"/>
        </w:tabs>
        <w:ind w:left="5241" w:hanging="360"/>
      </w:pPr>
      <w:rPr>
        <w:rFonts w:ascii="Symbol" w:hAnsi="Symbol" w:hint="default"/>
      </w:rPr>
    </w:lvl>
    <w:lvl w:ilvl="7" w:tplc="04090003" w:tentative="1">
      <w:start w:val="1"/>
      <w:numFmt w:val="bullet"/>
      <w:lvlText w:val="o"/>
      <w:lvlJc w:val="left"/>
      <w:pPr>
        <w:tabs>
          <w:tab w:val="num" w:pos="5961"/>
        </w:tabs>
        <w:ind w:left="5961" w:hanging="360"/>
      </w:pPr>
      <w:rPr>
        <w:rFonts w:ascii="Courier New" w:hAnsi="Courier New" w:cs="Courier New" w:hint="default"/>
      </w:rPr>
    </w:lvl>
    <w:lvl w:ilvl="8" w:tplc="04090005" w:tentative="1">
      <w:start w:val="1"/>
      <w:numFmt w:val="bullet"/>
      <w:lvlText w:val=""/>
      <w:lvlJc w:val="left"/>
      <w:pPr>
        <w:tabs>
          <w:tab w:val="num" w:pos="6681"/>
        </w:tabs>
        <w:ind w:left="6681" w:hanging="360"/>
      </w:pPr>
      <w:rPr>
        <w:rFonts w:ascii="Wingdings" w:hAnsi="Wingdings" w:hint="default"/>
      </w:rPr>
    </w:lvl>
  </w:abstractNum>
  <w:num w:numId="1">
    <w:abstractNumId w:val="12"/>
  </w:num>
  <w:num w:numId="2">
    <w:abstractNumId w:val="6"/>
  </w:num>
  <w:num w:numId="3">
    <w:abstractNumId w:val="15"/>
  </w:num>
  <w:num w:numId="4">
    <w:abstractNumId w:val="11"/>
  </w:num>
  <w:num w:numId="5">
    <w:abstractNumId w:val="13"/>
  </w:num>
  <w:num w:numId="6">
    <w:abstractNumId w:val="0"/>
  </w:num>
  <w:num w:numId="7">
    <w:abstractNumId w:val="10"/>
  </w:num>
  <w:num w:numId="8">
    <w:abstractNumId w:val="1"/>
  </w:num>
  <w:num w:numId="9">
    <w:abstractNumId w:val="16"/>
  </w:num>
  <w:num w:numId="10">
    <w:abstractNumId w:val="5"/>
  </w:num>
  <w:num w:numId="11">
    <w:abstractNumId w:val="14"/>
  </w:num>
  <w:num w:numId="12">
    <w:abstractNumId w:val="9"/>
  </w:num>
  <w:num w:numId="13">
    <w:abstractNumId w:val="7"/>
  </w:num>
  <w:num w:numId="14">
    <w:abstractNumId w:val="4"/>
  </w:num>
  <w:num w:numId="15">
    <w:abstractNumId w:val="8"/>
  </w:num>
  <w:num w:numId="16">
    <w:abstractNumId w:val="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475"/>
    <w:rsid w:val="000132C5"/>
    <w:rsid w:val="000236F7"/>
    <w:rsid w:val="00025A7A"/>
    <w:rsid w:val="00032BD7"/>
    <w:rsid w:val="0003545E"/>
    <w:rsid w:val="00041843"/>
    <w:rsid w:val="00070E58"/>
    <w:rsid w:val="000963AD"/>
    <w:rsid w:val="000A6F95"/>
    <w:rsid w:val="000B1B4A"/>
    <w:rsid w:val="000C4F34"/>
    <w:rsid w:val="000D15BA"/>
    <w:rsid w:val="000D6CAE"/>
    <w:rsid w:val="000E2497"/>
    <w:rsid w:val="000E4514"/>
    <w:rsid w:val="000F1099"/>
    <w:rsid w:val="000F13B5"/>
    <w:rsid w:val="000F41C5"/>
    <w:rsid w:val="00104754"/>
    <w:rsid w:val="0011075E"/>
    <w:rsid w:val="00126612"/>
    <w:rsid w:val="00131750"/>
    <w:rsid w:val="00134254"/>
    <w:rsid w:val="00134FF1"/>
    <w:rsid w:val="0013563E"/>
    <w:rsid w:val="0014354A"/>
    <w:rsid w:val="00144D36"/>
    <w:rsid w:val="001450B0"/>
    <w:rsid w:val="001457D6"/>
    <w:rsid w:val="00146EB5"/>
    <w:rsid w:val="0015741B"/>
    <w:rsid w:val="001646B2"/>
    <w:rsid w:val="0017045B"/>
    <w:rsid w:val="00176CD8"/>
    <w:rsid w:val="00177CBE"/>
    <w:rsid w:val="001810DC"/>
    <w:rsid w:val="00182704"/>
    <w:rsid w:val="00194E99"/>
    <w:rsid w:val="0019622D"/>
    <w:rsid w:val="001A582C"/>
    <w:rsid w:val="001A6192"/>
    <w:rsid w:val="001C1529"/>
    <w:rsid w:val="001C1994"/>
    <w:rsid w:val="001C1FFA"/>
    <w:rsid w:val="001C68B1"/>
    <w:rsid w:val="001E5970"/>
    <w:rsid w:val="001F4E86"/>
    <w:rsid w:val="001F725B"/>
    <w:rsid w:val="002000F5"/>
    <w:rsid w:val="00201F45"/>
    <w:rsid w:val="002053EA"/>
    <w:rsid w:val="00206D1B"/>
    <w:rsid w:val="00215900"/>
    <w:rsid w:val="00221898"/>
    <w:rsid w:val="00221A46"/>
    <w:rsid w:val="002279DE"/>
    <w:rsid w:val="002348ED"/>
    <w:rsid w:val="00236AE3"/>
    <w:rsid w:val="00243831"/>
    <w:rsid w:val="002465F6"/>
    <w:rsid w:val="00247CCA"/>
    <w:rsid w:val="00251530"/>
    <w:rsid w:val="00251EB6"/>
    <w:rsid w:val="00257AB2"/>
    <w:rsid w:val="002618BA"/>
    <w:rsid w:val="002661C5"/>
    <w:rsid w:val="00270A51"/>
    <w:rsid w:val="00273439"/>
    <w:rsid w:val="0028182E"/>
    <w:rsid w:val="00281BD8"/>
    <w:rsid w:val="002843D1"/>
    <w:rsid w:val="002A4AA1"/>
    <w:rsid w:val="002A641F"/>
    <w:rsid w:val="002B0C74"/>
    <w:rsid w:val="002B3F54"/>
    <w:rsid w:val="002C156E"/>
    <w:rsid w:val="002C5F63"/>
    <w:rsid w:val="002C714C"/>
    <w:rsid w:val="002D0269"/>
    <w:rsid w:val="002D1ED3"/>
    <w:rsid w:val="002E0C43"/>
    <w:rsid w:val="002E6936"/>
    <w:rsid w:val="002F5D4E"/>
    <w:rsid w:val="0030649A"/>
    <w:rsid w:val="00327D10"/>
    <w:rsid w:val="00332354"/>
    <w:rsid w:val="003333E5"/>
    <w:rsid w:val="00352ECE"/>
    <w:rsid w:val="00353C3B"/>
    <w:rsid w:val="00354406"/>
    <w:rsid w:val="00362C9B"/>
    <w:rsid w:val="003639EB"/>
    <w:rsid w:val="00364039"/>
    <w:rsid w:val="0036475E"/>
    <w:rsid w:val="00370D56"/>
    <w:rsid w:val="00377839"/>
    <w:rsid w:val="0038282C"/>
    <w:rsid w:val="0039056C"/>
    <w:rsid w:val="003A7CB0"/>
    <w:rsid w:val="003B7609"/>
    <w:rsid w:val="003C07DC"/>
    <w:rsid w:val="003C539D"/>
    <w:rsid w:val="003D374B"/>
    <w:rsid w:val="003D59D6"/>
    <w:rsid w:val="003D6ED9"/>
    <w:rsid w:val="003E146F"/>
    <w:rsid w:val="003E172F"/>
    <w:rsid w:val="003E2E75"/>
    <w:rsid w:val="003E3FBE"/>
    <w:rsid w:val="003F3B59"/>
    <w:rsid w:val="004032E2"/>
    <w:rsid w:val="00403965"/>
    <w:rsid w:val="00430492"/>
    <w:rsid w:val="00430FD8"/>
    <w:rsid w:val="00432AD0"/>
    <w:rsid w:val="0043406A"/>
    <w:rsid w:val="00453D69"/>
    <w:rsid w:val="0046010D"/>
    <w:rsid w:val="00467B1C"/>
    <w:rsid w:val="00471D27"/>
    <w:rsid w:val="004729C6"/>
    <w:rsid w:val="00472F1D"/>
    <w:rsid w:val="00474428"/>
    <w:rsid w:val="00481376"/>
    <w:rsid w:val="00482175"/>
    <w:rsid w:val="004A0592"/>
    <w:rsid w:val="004A4A6C"/>
    <w:rsid w:val="004A4FDA"/>
    <w:rsid w:val="004A6F42"/>
    <w:rsid w:val="004B6419"/>
    <w:rsid w:val="004C7940"/>
    <w:rsid w:val="004D1062"/>
    <w:rsid w:val="004E6227"/>
    <w:rsid w:val="004F2513"/>
    <w:rsid w:val="004F55EB"/>
    <w:rsid w:val="004F69BA"/>
    <w:rsid w:val="0051156F"/>
    <w:rsid w:val="00526BDC"/>
    <w:rsid w:val="00530E83"/>
    <w:rsid w:val="00534BCE"/>
    <w:rsid w:val="00535040"/>
    <w:rsid w:val="005351FB"/>
    <w:rsid w:val="005436E9"/>
    <w:rsid w:val="005452EA"/>
    <w:rsid w:val="00550C0D"/>
    <w:rsid w:val="00550C79"/>
    <w:rsid w:val="0055217A"/>
    <w:rsid w:val="00566476"/>
    <w:rsid w:val="005666C9"/>
    <w:rsid w:val="00567301"/>
    <w:rsid w:val="00570D13"/>
    <w:rsid w:val="00575E9D"/>
    <w:rsid w:val="0058695A"/>
    <w:rsid w:val="00587CC9"/>
    <w:rsid w:val="005B27B8"/>
    <w:rsid w:val="005D1F2E"/>
    <w:rsid w:val="005D365F"/>
    <w:rsid w:val="005E21A5"/>
    <w:rsid w:val="005E5642"/>
    <w:rsid w:val="005F403C"/>
    <w:rsid w:val="005F6413"/>
    <w:rsid w:val="005F723E"/>
    <w:rsid w:val="006056BA"/>
    <w:rsid w:val="00611060"/>
    <w:rsid w:val="0061255F"/>
    <w:rsid w:val="00617CD0"/>
    <w:rsid w:val="006238CF"/>
    <w:rsid w:val="0062671C"/>
    <w:rsid w:val="00650013"/>
    <w:rsid w:val="00671456"/>
    <w:rsid w:val="00671E6C"/>
    <w:rsid w:val="0067353A"/>
    <w:rsid w:val="0068045F"/>
    <w:rsid w:val="00681475"/>
    <w:rsid w:val="006937D7"/>
    <w:rsid w:val="006A7D3D"/>
    <w:rsid w:val="006B118A"/>
    <w:rsid w:val="006B28DB"/>
    <w:rsid w:val="006C08B2"/>
    <w:rsid w:val="006D64FB"/>
    <w:rsid w:val="006E1720"/>
    <w:rsid w:val="006E3E75"/>
    <w:rsid w:val="006F06E9"/>
    <w:rsid w:val="006F18DC"/>
    <w:rsid w:val="006F1FDD"/>
    <w:rsid w:val="006F6382"/>
    <w:rsid w:val="007020C0"/>
    <w:rsid w:val="00704684"/>
    <w:rsid w:val="0070703E"/>
    <w:rsid w:val="00707493"/>
    <w:rsid w:val="00716645"/>
    <w:rsid w:val="00723472"/>
    <w:rsid w:val="007311E6"/>
    <w:rsid w:val="007319AB"/>
    <w:rsid w:val="0073521B"/>
    <w:rsid w:val="0073794D"/>
    <w:rsid w:val="00745FFB"/>
    <w:rsid w:val="00746484"/>
    <w:rsid w:val="00747907"/>
    <w:rsid w:val="007517C5"/>
    <w:rsid w:val="00753792"/>
    <w:rsid w:val="00764D46"/>
    <w:rsid w:val="007662FD"/>
    <w:rsid w:val="007772B0"/>
    <w:rsid w:val="00782C83"/>
    <w:rsid w:val="007851E6"/>
    <w:rsid w:val="00793072"/>
    <w:rsid w:val="007964FF"/>
    <w:rsid w:val="00797770"/>
    <w:rsid w:val="007A17AA"/>
    <w:rsid w:val="007B00F5"/>
    <w:rsid w:val="007B04D4"/>
    <w:rsid w:val="007B24BE"/>
    <w:rsid w:val="007B29DF"/>
    <w:rsid w:val="007C2D6C"/>
    <w:rsid w:val="007D4A85"/>
    <w:rsid w:val="007D5A02"/>
    <w:rsid w:val="007E6514"/>
    <w:rsid w:val="007E67DA"/>
    <w:rsid w:val="007F1790"/>
    <w:rsid w:val="007F5DE0"/>
    <w:rsid w:val="007F7914"/>
    <w:rsid w:val="00800FD2"/>
    <w:rsid w:val="00806F9E"/>
    <w:rsid w:val="0080769D"/>
    <w:rsid w:val="00807A1D"/>
    <w:rsid w:val="00811190"/>
    <w:rsid w:val="00820A9A"/>
    <w:rsid w:val="00823E3B"/>
    <w:rsid w:val="00826BF9"/>
    <w:rsid w:val="008271E7"/>
    <w:rsid w:val="00831BDE"/>
    <w:rsid w:val="00833E07"/>
    <w:rsid w:val="00835931"/>
    <w:rsid w:val="00835C40"/>
    <w:rsid w:val="0084400F"/>
    <w:rsid w:val="00844500"/>
    <w:rsid w:val="008473A6"/>
    <w:rsid w:val="00851803"/>
    <w:rsid w:val="00855B82"/>
    <w:rsid w:val="00860F7E"/>
    <w:rsid w:val="00862133"/>
    <w:rsid w:val="0086219F"/>
    <w:rsid w:val="00865E36"/>
    <w:rsid w:val="00876B54"/>
    <w:rsid w:val="00877D6F"/>
    <w:rsid w:val="00880568"/>
    <w:rsid w:val="00884FB7"/>
    <w:rsid w:val="00887BAA"/>
    <w:rsid w:val="0089162C"/>
    <w:rsid w:val="0089309A"/>
    <w:rsid w:val="008962D5"/>
    <w:rsid w:val="0089705E"/>
    <w:rsid w:val="008C092D"/>
    <w:rsid w:val="008C5774"/>
    <w:rsid w:val="008D51E2"/>
    <w:rsid w:val="008D569A"/>
    <w:rsid w:val="008E3636"/>
    <w:rsid w:val="008E4841"/>
    <w:rsid w:val="008F381C"/>
    <w:rsid w:val="008F4236"/>
    <w:rsid w:val="009021C4"/>
    <w:rsid w:val="0090264C"/>
    <w:rsid w:val="0090680A"/>
    <w:rsid w:val="0092196A"/>
    <w:rsid w:val="00925611"/>
    <w:rsid w:val="009256ED"/>
    <w:rsid w:val="00926E7A"/>
    <w:rsid w:val="009314C6"/>
    <w:rsid w:val="00934C07"/>
    <w:rsid w:val="0095372B"/>
    <w:rsid w:val="00956F4B"/>
    <w:rsid w:val="009704CB"/>
    <w:rsid w:val="009830B1"/>
    <w:rsid w:val="00993C16"/>
    <w:rsid w:val="009A06CD"/>
    <w:rsid w:val="009A18BA"/>
    <w:rsid w:val="009A276A"/>
    <w:rsid w:val="009A62E9"/>
    <w:rsid w:val="009A7302"/>
    <w:rsid w:val="009C0A12"/>
    <w:rsid w:val="009C1A80"/>
    <w:rsid w:val="009C7855"/>
    <w:rsid w:val="009D6346"/>
    <w:rsid w:val="009E25F9"/>
    <w:rsid w:val="009E55C0"/>
    <w:rsid w:val="009F2D60"/>
    <w:rsid w:val="00A130F4"/>
    <w:rsid w:val="00A13EE6"/>
    <w:rsid w:val="00A22021"/>
    <w:rsid w:val="00A224A0"/>
    <w:rsid w:val="00A3681D"/>
    <w:rsid w:val="00A37234"/>
    <w:rsid w:val="00A404D2"/>
    <w:rsid w:val="00A41053"/>
    <w:rsid w:val="00A41AA8"/>
    <w:rsid w:val="00A46BE4"/>
    <w:rsid w:val="00A4739A"/>
    <w:rsid w:val="00A534DB"/>
    <w:rsid w:val="00A63A65"/>
    <w:rsid w:val="00A75595"/>
    <w:rsid w:val="00A814B5"/>
    <w:rsid w:val="00A90AB4"/>
    <w:rsid w:val="00A91646"/>
    <w:rsid w:val="00A95052"/>
    <w:rsid w:val="00AA141D"/>
    <w:rsid w:val="00AA1F56"/>
    <w:rsid w:val="00AA4014"/>
    <w:rsid w:val="00AA715F"/>
    <w:rsid w:val="00AB170C"/>
    <w:rsid w:val="00AB6C0E"/>
    <w:rsid w:val="00AC258D"/>
    <w:rsid w:val="00AD448D"/>
    <w:rsid w:val="00AD7DED"/>
    <w:rsid w:val="00AE4461"/>
    <w:rsid w:val="00AE535F"/>
    <w:rsid w:val="00AE5CB5"/>
    <w:rsid w:val="00AF404A"/>
    <w:rsid w:val="00AF5109"/>
    <w:rsid w:val="00AF6EBE"/>
    <w:rsid w:val="00B01FAA"/>
    <w:rsid w:val="00B02360"/>
    <w:rsid w:val="00B068C8"/>
    <w:rsid w:val="00B07059"/>
    <w:rsid w:val="00B109B2"/>
    <w:rsid w:val="00B15962"/>
    <w:rsid w:val="00B25C4D"/>
    <w:rsid w:val="00B275C9"/>
    <w:rsid w:val="00B407EF"/>
    <w:rsid w:val="00B41476"/>
    <w:rsid w:val="00B441E5"/>
    <w:rsid w:val="00B44444"/>
    <w:rsid w:val="00B50983"/>
    <w:rsid w:val="00B542E1"/>
    <w:rsid w:val="00B54AF7"/>
    <w:rsid w:val="00B579D7"/>
    <w:rsid w:val="00B67920"/>
    <w:rsid w:val="00B808E1"/>
    <w:rsid w:val="00B8205A"/>
    <w:rsid w:val="00B863FE"/>
    <w:rsid w:val="00BA106B"/>
    <w:rsid w:val="00BA3574"/>
    <w:rsid w:val="00BC26A1"/>
    <w:rsid w:val="00BC391C"/>
    <w:rsid w:val="00BC3DF3"/>
    <w:rsid w:val="00BC7A05"/>
    <w:rsid w:val="00BD098E"/>
    <w:rsid w:val="00BE75A8"/>
    <w:rsid w:val="00BF0B12"/>
    <w:rsid w:val="00BF115B"/>
    <w:rsid w:val="00C02122"/>
    <w:rsid w:val="00C05EB8"/>
    <w:rsid w:val="00C05EE6"/>
    <w:rsid w:val="00C068A6"/>
    <w:rsid w:val="00C113AC"/>
    <w:rsid w:val="00C11484"/>
    <w:rsid w:val="00C128F4"/>
    <w:rsid w:val="00C216B8"/>
    <w:rsid w:val="00C253FC"/>
    <w:rsid w:val="00C33846"/>
    <w:rsid w:val="00C343C6"/>
    <w:rsid w:val="00C4073A"/>
    <w:rsid w:val="00C65B07"/>
    <w:rsid w:val="00C666E7"/>
    <w:rsid w:val="00C67723"/>
    <w:rsid w:val="00C67FFE"/>
    <w:rsid w:val="00C700D7"/>
    <w:rsid w:val="00C76AB9"/>
    <w:rsid w:val="00C866EC"/>
    <w:rsid w:val="00C9143C"/>
    <w:rsid w:val="00C91F19"/>
    <w:rsid w:val="00C92E25"/>
    <w:rsid w:val="00C94790"/>
    <w:rsid w:val="00CA0167"/>
    <w:rsid w:val="00CA1B4D"/>
    <w:rsid w:val="00CA33A2"/>
    <w:rsid w:val="00CA5AE6"/>
    <w:rsid w:val="00CB343D"/>
    <w:rsid w:val="00CB562D"/>
    <w:rsid w:val="00CB7632"/>
    <w:rsid w:val="00CC5099"/>
    <w:rsid w:val="00CC6726"/>
    <w:rsid w:val="00CC7DAD"/>
    <w:rsid w:val="00CD2113"/>
    <w:rsid w:val="00CD6460"/>
    <w:rsid w:val="00CD66C7"/>
    <w:rsid w:val="00CE63FC"/>
    <w:rsid w:val="00CF3AEC"/>
    <w:rsid w:val="00CF4A49"/>
    <w:rsid w:val="00CF7ABE"/>
    <w:rsid w:val="00D136ED"/>
    <w:rsid w:val="00D15B6F"/>
    <w:rsid w:val="00D32238"/>
    <w:rsid w:val="00D3291C"/>
    <w:rsid w:val="00D33122"/>
    <w:rsid w:val="00D4378A"/>
    <w:rsid w:val="00D5117A"/>
    <w:rsid w:val="00D57DF5"/>
    <w:rsid w:val="00D607EE"/>
    <w:rsid w:val="00D637FB"/>
    <w:rsid w:val="00D63A18"/>
    <w:rsid w:val="00D667A4"/>
    <w:rsid w:val="00D72843"/>
    <w:rsid w:val="00D742FF"/>
    <w:rsid w:val="00D8033A"/>
    <w:rsid w:val="00D86964"/>
    <w:rsid w:val="00D86CF5"/>
    <w:rsid w:val="00D93B41"/>
    <w:rsid w:val="00D94EB3"/>
    <w:rsid w:val="00D94EF1"/>
    <w:rsid w:val="00DA79D6"/>
    <w:rsid w:val="00DB0E68"/>
    <w:rsid w:val="00DB1553"/>
    <w:rsid w:val="00DC7368"/>
    <w:rsid w:val="00DD1CDA"/>
    <w:rsid w:val="00DE660B"/>
    <w:rsid w:val="00DF0482"/>
    <w:rsid w:val="00DF698E"/>
    <w:rsid w:val="00E16296"/>
    <w:rsid w:val="00E231A1"/>
    <w:rsid w:val="00E31F26"/>
    <w:rsid w:val="00E36C3D"/>
    <w:rsid w:val="00E44ABB"/>
    <w:rsid w:val="00E45621"/>
    <w:rsid w:val="00E4608A"/>
    <w:rsid w:val="00E467CB"/>
    <w:rsid w:val="00E521F9"/>
    <w:rsid w:val="00E5530D"/>
    <w:rsid w:val="00E7203B"/>
    <w:rsid w:val="00E7691D"/>
    <w:rsid w:val="00E77AD5"/>
    <w:rsid w:val="00EB08AC"/>
    <w:rsid w:val="00EB099F"/>
    <w:rsid w:val="00EB3EB1"/>
    <w:rsid w:val="00EB3F2C"/>
    <w:rsid w:val="00EB5087"/>
    <w:rsid w:val="00EB5421"/>
    <w:rsid w:val="00ED4066"/>
    <w:rsid w:val="00F05814"/>
    <w:rsid w:val="00F1336C"/>
    <w:rsid w:val="00F21232"/>
    <w:rsid w:val="00F24E40"/>
    <w:rsid w:val="00F30554"/>
    <w:rsid w:val="00F32E0F"/>
    <w:rsid w:val="00F37262"/>
    <w:rsid w:val="00F50DF8"/>
    <w:rsid w:val="00F62CE1"/>
    <w:rsid w:val="00F7074F"/>
    <w:rsid w:val="00F8439E"/>
    <w:rsid w:val="00F8466E"/>
    <w:rsid w:val="00F86ABA"/>
    <w:rsid w:val="00F92EF7"/>
    <w:rsid w:val="00FA0D6D"/>
    <w:rsid w:val="00FA148D"/>
    <w:rsid w:val="00FA5A06"/>
    <w:rsid w:val="00FA5A7A"/>
    <w:rsid w:val="00FC73C7"/>
    <w:rsid w:val="00FD50E5"/>
    <w:rsid w:val="00FD7BDF"/>
    <w:rsid w:val="00FE5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sz w:val="28"/>
      <w:szCs w:val="24"/>
    </w:rPr>
  </w:style>
  <w:style w:type="paragraph" w:styleId="Heading1">
    <w:name w:val="heading 1"/>
    <w:basedOn w:val="Normal"/>
    <w:next w:val="Normal"/>
    <w:qFormat/>
    <w:pPr>
      <w:keepNext/>
      <w:outlineLvl w:val="0"/>
    </w:pPr>
    <w:rPr>
      <w:rFonts w:ascii=".VnTimeH" w:hAnsi=".VnTimeH"/>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320"/>
        <w:tab w:val="right" w:pos="8640"/>
      </w:tabs>
    </w:pPr>
  </w:style>
  <w:style w:type="paragraph" w:customStyle="1" w:styleId="CharCharCharCharCharCharChar">
    <w:name w:val="Char Char Char Char Char Char Char"/>
    <w:autoRedefine/>
    <w:pPr>
      <w:tabs>
        <w:tab w:val="left" w:pos="1152"/>
      </w:tabs>
      <w:spacing w:before="120" w:after="120" w:line="312" w:lineRule="auto"/>
    </w:pPr>
    <w:rPr>
      <w:rFonts w:ascii="Arial" w:hAnsi="Arial" w:cs="Arial"/>
      <w:sz w:val="26"/>
      <w:szCs w:val="26"/>
    </w:rPr>
  </w:style>
  <w:style w:type="paragraph" w:styleId="NormalWeb">
    <w:name w:val="Normal (Web)"/>
    <w:basedOn w:val="Normal"/>
    <w:uiPriority w:val="99"/>
    <w:unhideWhenUsed/>
    <w:pPr>
      <w:spacing w:before="100" w:beforeAutospacing="1" w:after="100" w:afterAutospacing="1"/>
    </w:pPr>
    <w:rPr>
      <w:rFonts w:ascii="Times New Roman" w:hAnsi="Times New Roman"/>
      <w:sz w:val="24"/>
    </w:rPr>
  </w:style>
  <w:style w:type="paragraph" w:styleId="BalloonText">
    <w:name w:val="Balloon Text"/>
    <w:basedOn w:val="Normal"/>
    <w:link w:val="BalloonTextChar"/>
    <w:rPr>
      <w:rFonts w:ascii="Tahoma" w:hAnsi="Tahoma"/>
      <w:sz w:val="16"/>
      <w:szCs w:val="16"/>
    </w:rPr>
  </w:style>
  <w:style w:type="character" w:customStyle="1" w:styleId="BalloonTextChar">
    <w:name w:val="Balloon Text Char"/>
    <w:link w:val="BalloonText"/>
    <w:rPr>
      <w:rFonts w:ascii="Tahoma" w:hAnsi="Tahoma" w:cs="Tahoma"/>
      <w:sz w:val="16"/>
      <w:szCs w:val="16"/>
      <w:lang w:val="en-US" w:eastAsia="en-US"/>
    </w:rPr>
  </w:style>
  <w:style w:type="paragraph" w:customStyle="1" w:styleId="a">
    <w:basedOn w:val="Normal"/>
    <w:next w:val="Normal"/>
    <w:autoRedefine/>
    <w:semiHidden/>
    <w:pPr>
      <w:spacing w:before="120" w:after="120" w:line="312" w:lineRule="auto"/>
    </w:pPr>
    <w:rPr>
      <w:rFonts w:ascii="Times New Roman" w:hAnsi="Times New Roman"/>
      <w:szCs w:val="28"/>
    </w:rPr>
  </w:style>
  <w:style w:type="character" w:styleId="Emphasis">
    <w:name w:val="Emphasis"/>
    <w:qFormat/>
    <w:rPr>
      <w:i/>
      <w:iCs/>
    </w:rPr>
  </w:style>
  <w:style w:type="character" w:styleId="Hyperlink">
    <w:name w:val="Hyperlink"/>
    <w:uiPriority w:val="99"/>
    <w:unhideWhenUsed/>
    <w:rPr>
      <w:color w:val="0000FF"/>
      <w:u w:val="single"/>
    </w:rPr>
  </w:style>
  <w:style w:type="character" w:customStyle="1" w:styleId="FooterChar">
    <w:name w:val="Footer Char"/>
    <w:link w:val="Footer"/>
    <w:uiPriority w:val="99"/>
    <w:rPr>
      <w:rFonts w:ascii=".VnTime" w:hAnsi=".VnTime"/>
      <w:sz w:val="28"/>
      <w:szCs w:val="24"/>
    </w:rPr>
  </w:style>
  <w:style w:type="paragraph" w:customStyle="1" w:styleId="CharCharChar">
    <w:name w:val="Char Char Char"/>
    <w:basedOn w:val="Normal"/>
    <w:next w:val="Normal"/>
    <w:autoRedefine/>
    <w:semiHidden/>
    <w:pPr>
      <w:spacing w:before="120" w:after="120" w:line="312" w:lineRule="auto"/>
    </w:pPr>
    <w:rPr>
      <w:rFonts w:ascii="Times New Roman" w:hAnsi="Times New Roman"/>
      <w:szCs w:val="28"/>
    </w:rPr>
  </w:style>
  <w:style w:type="paragraph" w:customStyle="1" w:styleId="CharCharChar0">
    <w:name w:val="Char Char Char"/>
    <w:basedOn w:val="Normal"/>
    <w:next w:val="Normal"/>
    <w:autoRedefine/>
    <w:semiHidden/>
    <w:pPr>
      <w:spacing w:before="120" w:after="120" w:line="312" w:lineRule="auto"/>
    </w:pPr>
    <w:rPr>
      <w:rFonts w:ascii="Times New Roman" w:hAnsi="Times New Roman"/>
      <w:szCs w:val="28"/>
    </w:rPr>
  </w:style>
  <w:style w:type="character" w:customStyle="1" w:styleId="HeaderChar">
    <w:name w:val="Header Char"/>
    <w:link w:val="Header"/>
    <w:uiPriority w:val="99"/>
    <w:rPr>
      <w:rFonts w:ascii=".VnTime" w:hAnsi=".VnTime"/>
      <w:sz w:val="28"/>
      <w:szCs w:val="24"/>
      <w:lang w:val="en-US" w:eastAsia="en-US"/>
    </w:rPr>
  </w:style>
  <w:style w:type="paragraph" w:styleId="FootnoteText">
    <w:name w:val="footnote text"/>
    <w:basedOn w:val="Normal"/>
    <w:link w:val="FootnoteTextChar"/>
    <w:rPr>
      <w:sz w:val="20"/>
      <w:szCs w:val="20"/>
    </w:rPr>
  </w:style>
  <w:style w:type="character" w:customStyle="1" w:styleId="FootnoteTextChar">
    <w:name w:val="Footnote Text Char"/>
    <w:link w:val="FootnoteText"/>
    <w:rPr>
      <w:rFonts w:ascii=".VnTime" w:hAnsi=".VnTime"/>
    </w:rPr>
  </w:style>
  <w:style w:type="character" w:styleId="FootnoteReference">
    <w:name w:val="footnote reference"/>
    <w:rPr>
      <w:vertAlign w:val="superscript"/>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customStyle="1" w:styleId="Char">
    <w:name w:val="Char"/>
    <w:basedOn w:val="Normal"/>
    <w:pPr>
      <w:spacing w:after="160" w:line="240" w:lineRule="exact"/>
    </w:pPr>
    <w:rPr>
      <w:rFonts w:ascii="Verdana" w:hAnsi="Verdana"/>
      <w:sz w:val="20"/>
      <w:szCs w:val="20"/>
    </w:rPr>
  </w:style>
  <w:style w:type="paragraph" w:styleId="ListParagraph">
    <w:name w:val="List Paragraph"/>
    <w:basedOn w:val="Normal"/>
    <w:uiPriority w:val="34"/>
    <w:qFormat/>
    <w:rsid w:val="00DF0482"/>
    <w:pPr>
      <w:ind w:left="720"/>
      <w:contextualSpacing/>
    </w:pPr>
  </w:style>
  <w:style w:type="character" w:styleId="PlaceholderText">
    <w:name w:val="Placeholder Text"/>
    <w:basedOn w:val="DefaultParagraphFont"/>
    <w:uiPriority w:val="99"/>
    <w:semiHidden/>
    <w:rsid w:val="0035440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sz w:val="28"/>
      <w:szCs w:val="24"/>
    </w:rPr>
  </w:style>
  <w:style w:type="paragraph" w:styleId="Heading1">
    <w:name w:val="heading 1"/>
    <w:basedOn w:val="Normal"/>
    <w:next w:val="Normal"/>
    <w:qFormat/>
    <w:pPr>
      <w:keepNext/>
      <w:outlineLvl w:val="0"/>
    </w:pPr>
    <w:rPr>
      <w:rFonts w:ascii=".VnTimeH" w:hAnsi=".VnTimeH"/>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320"/>
        <w:tab w:val="right" w:pos="8640"/>
      </w:tabs>
    </w:pPr>
  </w:style>
  <w:style w:type="paragraph" w:customStyle="1" w:styleId="CharCharCharCharCharCharChar">
    <w:name w:val="Char Char Char Char Char Char Char"/>
    <w:autoRedefine/>
    <w:pPr>
      <w:tabs>
        <w:tab w:val="left" w:pos="1152"/>
      </w:tabs>
      <w:spacing w:before="120" w:after="120" w:line="312" w:lineRule="auto"/>
    </w:pPr>
    <w:rPr>
      <w:rFonts w:ascii="Arial" w:hAnsi="Arial" w:cs="Arial"/>
      <w:sz w:val="26"/>
      <w:szCs w:val="26"/>
    </w:rPr>
  </w:style>
  <w:style w:type="paragraph" w:styleId="NormalWeb">
    <w:name w:val="Normal (Web)"/>
    <w:basedOn w:val="Normal"/>
    <w:uiPriority w:val="99"/>
    <w:unhideWhenUsed/>
    <w:pPr>
      <w:spacing w:before="100" w:beforeAutospacing="1" w:after="100" w:afterAutospacing="1"/>
    </w:pPr>
    <w:rPr>
      <w:rFonts w:ascii="Times New Roman" w:hAnsi="Times New Roman"/>
      <w:sz w:val="24"/>
    </w:rPr>
  </w:style>
  <w:style w:type="paragraph" w:styleId="BalloonText">
    <w:name w:val="Balloon Text"/>
    <w:basedOn w:val="Normal"/>
    <w:link w:val="BalloonTextChar"/>
    <w:rPr>
      <w:rFonts w:ascii="Tahoma" w:hAnsi="Tahoma"/>
      <w:sz w:val="16"/>
      <w:szCs w:val="16"/>
    </w:rPr>
  </w:style>
  <w:style w:type="character" w:customStyle="1" w:styleId="BalloonTextChar">
    <w:name w:val="Balloon Text Char"/>
    <w:link w:val="BalloonText"/>
    <w:rPr>
      <w:rFonts w:ascii="Tahoma" w:hAnsi="Tahoma" w:cs="Tahoma"/>
      <w:sz w:val="16"/>
      <w:szCs w:val="16"/>
      <w:lang w:val="en-US" w:eastAsia="en-US"/>
    </w:rPr>
  </w:style>
  <w:style w:type="paragraph" w:customStyle="1" w:styleId="a">
    <w:basedOn w:val="Normal"/>
    <w:next w:val="Normal"/>
    <w:autoRedefine/>
    <w:semiHidden/>
    <w:pPr>
      <w:spacing w:before="120" w:after="120" w:line="312" w:lineRule="auto"/>
    </w:pPr>
    <w:rPr>
      <w:rFonts w:ascii="Times New Roman" w:hAnsi="Times New Roman"/>
      <w:szCs w:val="28"/>
    </w:rPr>
  </w:style>
  <w:style w:type="character" w:styleId="Emphasis">
    <w:name w:val="Emphasis"/>
    <w:qFormat/>
    <w:rPr>
      <w:i/>
      <w:iCs/>
    </w:rPr>
  </w:style>
  <w:style w:type="character" w:styleId="Hyperlink">
    <w:name w:val="Hyperlink"/>
    <w:uiPriority w:val="99"/>
    <w:unhideWhenUsed/>
    <w:rPr>
      <w:color w:val="0000FF"/>
      <w:u w:val="single"/>
    </w:rPr>
  </w:style>
  <w:style w:type="character" w:customStyle="1" w:styleId="FooterChar">
    <w:name w:val="Footer Char"/>
    <w:link w:val="Footer"/>
    <w:uiPriority w:val="99"/>
    <w:rPr>
      <w:rFonts w:ascii=".VnTime" w:hAnsi=".VnTime"/>
      <w:sz w:val="28"/>
      <w:szCs w:val="24"/>
    </w:rPr>
  </w:style>
  <w:style w:type="paragraph" w:customStyle="1" w:styleId="CharCharChar">
    <w:name w:val="Char Char Char"/>
    <w:basedOn w:val="Normal"/>
    <w:next w:val="Normal"/>
    <w:autoRedefine/>
    <w:semiHidden/>
    <w:pPr>
      <w:spacing w:before="120" w:after="120" w:line="312" w:lineRule="auto"/>
    </w:pPr>
    <w:rPr>
      <w:rFonts w:ascii="Times New Roman" w:hAnsi="Times New Roman"/>
      <w:szCs w:val="28"/>
    </w:rPr>
  </w:style>
  <w:style w:type="paragraph" w:customStyle="1" w:styleId="CharCharChar0">
    <w:name w:val="Char Char Char"/>
    <w:basedOn w:val="Normal"/>
    <w:next w:val="Normal"/>
    <w:autoRedefine/>
    <w:semiHidden/>
    <w:pPr>
      <w:spacing w:before="120" w:after="120" w:line="312" w:lineRule="auto"/>
    </w:pPr>
    <w:rPr>
      <w:rFonts w:ascii="Times New Roman" w:hAnsi="Times New Roman"/>
      <w:szCs w:val="28"/>
    </w:rPr>
  </w:style>
  <w:style w:type="character" w:customStyle="1" w:styleId="HeaderChar">
    <w:name w:val="Header Char"/>
    <w:link w:val="Header"/>
    <w:uiPriority w:val="99"/>
    <w:rPr>
      <w:rFonts w:ascii=".VnTime" w:hAnsi=".VnTime"/>
      <w:sz w:val="28"/>
      <w:szCs w:val="24"/>
      <w:lang w:val="en-US" w:eastAsia="en-US"/>
    </w:rPr>
  </w:style>
  <w:style w:type="paragraph" w:styleId="FootnoteText">
    <w:name w:val="footnote text"/>
    <w:basedOn w:val="Normal"/>
    <w:link w:val="FootnoteTextChar"/>
    <w:rPr>
      <w:sz w:val="20"/>
      <w:szCs w:val="20"/>
    </w:rPr>
  </w:style>
  <w:style w:type="character" w:customStyle="1" w:styleId="FootnoteTextChar">
    <w:name w:val="Footnote Text Char"/>
    <w:link w:val="FootnoteText"/>
    <w:rPr>
      <w:rFonts w:ascii=".VnTime" w:hAnsi=".VnTime"/>
    </w:rPr>
  </w:style>
  <w:style w:type="character" w:styleId="FootnoteReference">
    <w:name w:val="footnote reference"/>
    <w:rPr>
      <w:vertAlign w:val="superscript"/>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customStyle="1" w:styleId="Char">
    <w:name w:val="Char"/>
    <w:basedOn w:val="Normal"/>
    <w:pPr>
      <w:spacing w:after="160" w:line="240" w:lineRule="exact"/>
    </w:pPr>
    <w:rPr>
      <w:rFonts w:ascii="Verdana" w:hAnsi="Verdana"/>
      <w:sz w:val="20"/>
      <w:szCs w:val="20"/>
    </w:rPr>
  </w:style>
  <w:style w:type="paragraph" w:styleId="ListParagraph">
    <w:name w:val="List Paragraph"/>
    <w:basedOn w:val="Normal"/>
    <w:uiPriority w:val="34"/>
    <w:qFormat/>
    <w:rsid w:val="00DF0482"/>
    <w:pPr>
      <w:ind w:left="720"/>
      <w:contextualSpacing/>
    </w:pPr>
  </w:style>
  <w:style w:type="character" w:styleId="PlaceholderText">
    <w:name w:val="Placeholder Text"/>
    <w:basedOn w:val="DefaultParagraphFont"/>
    <w:uiPriority w:val="99"/>
    <w:semiHidden/>
    <w:rsid w:val="0035440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56648">
      <w:bodyDiv w:val="1"/>
      <w:marLeft w:val="0"/>
      <w:marRight w:val="0"/>
      <w:marTop w:val="0"/>
      <w:marBottom w:val="0"/>
      <w:divBdr>
        <w:top w:val="none" w:sz="0" w:space="0" w:color="auto"/>
        <w:left w:val="none" w:sz="0" w:space="0" w:color="auto"/>
        <w:bottom w:val="none" w:sz="0" w:space="0" w:color="auto"/>
        <w:right w:val="none" w:sz="0" w:space="0" w:color="auto"/>
      </w:divBdr>
    </w:div>
    <w:div w:id="183983972">
      <w:bodyDiv w:val="1"/>
      <w:marLeft w:val="0"/>
      <w:marRight w:val="0"/>
      <w:marTop w:val="0"/>
      <w:marBottom w:val="0"/>
      <w:divBdr>
        <w:top w:val="none" w:sz="0" w:space="0" w:color="auto"/>
        <w:left w:val="none" w:sz="0" w:space="0" w:color="auto"/>
        <w:bottom w:val="none" w:sz="0" w:space="0" w:color="auto"/>
        <w:right w:val="none" w:sz="0" w:space="0" w:color="auto"/>
      </w:divBdr>
    </w:div>
    <w:div w:id="538979195">
      <w:bodyDiv w:val="1"/>
      <w:marLeft w:val="0"/>
      <w:marRight w:val="0"/>
      <w:marTop w:val="0"/>
      <w:marBottom w:val="0"/>
      <w:divBdr>
        <w:top w:val="none" w:sz="0" w:space="0" w:color="auto"/>
        <w:left w:val="none" w:sz="0" w:space="0" w:color="auto"/>
        <w:bottom w:val="none" w:sz="0" w:space="0" w:color="auto"/>
        <w:right w:val="none" w:sz="0" w:space="0" w:color="auto"/>
      </w:divBdr>
    </w:div>
    <w:div w:id="713307947">
      <w:bodyDiv w:val="1"/>
      <w:marLeft w:val="0"/>
      <w:marRight w:val="0"/>
      <w:marTop w:val="0"/>
      <w:marBottom w:val="0"/>
      <w:divBdr>
        <w:top w:val="none" w:sz="0" w:space="0" w:color="auto"/>
        <w:left w:val="none" w:sz="0" w:space="0" w:color="auto"/>
        <w:bottom w:val="none" w:sz="0" w:space="0" w:color="auto"/>
        <w:right w:val="none" w:sz="0" w:space="0" w:color="auto"/>
      </w:divBdr>
    </w:div>
    <w:div w:id="810175377">
      <w:bodyDiv w:val="1"/>
      <w:marLeft w:val="0"/>
      <w:marRight w:val="0"/>
      <w:marTop w:val="0"/>
      <w:marBottom w:val="0"/>
      <w:divBdr>
        <w:top w:val="none" w:sz="0" w:space="0" w:color="auto"/>
        <w:left w:val="none" w:sz="0" w:space="0" w:color="auto"/>
        <w:bottom w:val="none" w:sz="0" w:space="0" w:color="auto"/>
        <w:right w:val="none" w:sz="0" w:space="0" w:color="auto"/>
      </w:divBdr>
    </w:div>
    <w:div w:id="811336980">
      <w:bodyDiv w:val="1"/>
      <w:marLeft w:val="0"/>
      <w:marRight w:val="0"/>
      <w:marTop w:val="0"/>
      <w:marBottom w:val="0"/>
      <w:divBdr>
        <w:top w:val="none" w:sz="0" w:space="0" w:color="auto"/>
        <w:left w:val="none" w:sz="0" w:space="0" w:color="auto"/>
        <w:bottom w:val="none" w:sz="0" w:space="0" w:color="auto"/>
        <w:right w:val="none" w:sz="0" w:space="0" w:color="auto"/>
      </w:divBdr>
    </w:div>
    <w:div w:id="836266710">
      <w:bodyDiv w:val="1"/>
      <w:marLeft w:val="0"/>
      <w:marRight w:val="0"/>
      <w:marTop w:val="0"/>
      <w:marBottom w:val="0"/>
      <w:divBdr>
        <w:top w:val="none" w:sz="0" w:space="0" w:color="auto"/>
        <w:left w:val="none" w:sz="0" w:space="0" w:color="auto"/>
        <w:bottom w:val="none" w:sz="0" w:space="0" w:color="auto"/>
        <w:right w:val="none" w:sz="0" w:space="0" w:color="auto"/>
      </w:divBdr>
    </w:div>
    <w:div w:id="837383456">
      <w:bodyDiv w:val="1"/>
      <w:marLeft w:val="0"/>
      <w:marRight w:val="0"/>
      <w:marTop w:val="0"/>
      <w:marBottom w:val="0"/>
      <w:divBdr>
        <w:top w:val="none" w:sz="0" w:space="0" w:color="auto"/>
        <w:left w:val="none" w:sz="0" w:space="0" w:color="auto"/>
        <w:bottom w:val="none" w:sz="0" w:space="0" w:color="auto"/>
        <w:right w:val="none" w:sz="0" w:space="0" w:color="auto"/>
      </w:divBdr>
    </w:div>
    <w:div w:id="887960501">
      <w:bodyDiv w:val="1"/>
      <w:marLeft w:val="0"/>
      <w:marRight w:val="0"/>
      <w:marTop w:val="0"/>
      <w:marBottom w:val="0"/>
      <w:divBdr>
        <w:top w:val="none" w:sz="0" w:space="0" w:color="auto"/>
        <w:left w:val="none" w:sz="0" w:space="0" w:color="auto"/>
        <w:bottom w:val="none" w:sz="0" w:space="0" w:color="auto"/>
        <w:right w:val="none" w:sz="0" w:space="0" w:color="auto"/>
      </w:divBdr>
    </w:div>
    <w:div w:id="975839332">
      <w:bodyDiv w:val="1"/>
      <w:marLeft w:val="0"/>
      <w:marRight w:val="0"/>
      <w:marTop w:val="0"/>
      <w:marBottom w:val="0"/>
      <w:divBdr>
        <w:top w:val="none" w:sz="0" w:space="0" w:color="auto"/>
        <w:left w:val="none" w:sz="0" w:space="0" w:color="auto"/>
        <w:bottom w:val="none" w:sz="0" w:space="0" w:color="auto"/>
        <w:right w:val="none" w:sz="0" w:space="0" w:color="auto"/>
      </w:divBdr>
    </w:div>
    <w:div w:id="990210522">
      <w:bodyDiv w:val="1"/>
      <w:marLeft w:val="0"/>
      <w:marRight w:val="0"/>
      <w:marTop w:val="0"/>
      <w:marBottom w:val="0"/>
      <w:divBdr>
        <w:top w:val="none" w:sz="0" w:space="0" w:color="auto"/>
        <w:left w:val="none" w:sz="0" w:space="0" w:color="auto"/>
        <w:bottom w:val="none" w:sz="0" w:space="0" w:color="auto"/>
        <w:right w:val="none" w:sz="0" w:space="0" w:color="auto"/>
      </w:divBdr>
    </w:div>
    <w:div w:id="1384133515">
      <w:bodyDiv w:val="1"/>
      <w:marLeft w:val="0"/>
      <w:marRight w:val="0"/>
      <w:marTop w:val="0"/>
      <w:marBottom w:val="0"/>
      <w:divBdr>
        <w:top w:val="none" w:sz="0" w:space="0" w:color="auto"/>
        <w:left w:val="none" w:sz="0" w:space="0" w:color="auto"/>
        <w:bottom w:val="none" w:sz="0" w:space="0" w:color="auto"/>
        <w:right w:val="none" w:sz="0" w:space="0" w:color="auto"/>
      </w:divBdr>
    </w:div>
    <w:div w:id="140301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255EE-EAC6-4E97-8899-F3455E727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1589</Words>
  <Characters>9059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Uû ban nh©n d©n       céng hoµ x· héi chñ nghÜa viÖt nam</vt:lpstr>
    </vt:vector>
  </TitlesOfParts>
  <Company>MADE IN VIET NAM</Company>
  <LinksUpToDate>false</LinksUpToDate>
  <CharactersWithSpaces>10627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       céng hoµ x· héi chñ nghÜa viÖt nam</dc:title>
  <dc:creator>huh</dc:creator>
  <cp:lastModifiedBy>os</cp:lastModifiedBy>
  <cp:revision>2</cp:revision>
  <cp:lastPrinted>2026-08-05T03:55:00Z</cp:lastPrinted>
  <dcterms:created xsi:type="dcterms:W3CDTF">2026-08-06T11:18:00Z</dcterms:created>
  <dcterms:modified xsi:type="dcterms:W3CDTF">2026-08-06T11:18:00Z</dcterms:modified>
</cp:coreProperties>
</file>