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A293D9" w14:textId="77777777" w:rsidR="006D21BD" w:rsidRDefault="00A6097B">
      <w:pPr>
        <w:widowControl w:val="0"/>
        <w:autoSpaceDE w:val="0"/>
        <w:autoSpaceDN w:val="0"/>
        <w:spacing w:line="264" w:lineRule="auto"/>
        <w:ind w:right="451"/>
        <w:jc w:val="center"/>
        <w:rPr>
          <w:rFonts w:eastAsia="Times New Roman" w:cs="Times New Roman"/>
          <w:b/>
          <w:szCs w:val="28"/>
          <w:lang w:val="vi"/>
        </w:rPr>
      </w:pPr>
      <w:r>
        <w:rPr>
          <w:rFonts w:eastAsia="Times New Roman" w:cs="Times New Roman"/>
          <w:b/>
          <w:szCs w:val="28"/>
          <w:lang w:val="vi"/>
        </w:rPr>
        <w:t xml:space="preserve">ĐÀI TRUYỀN THANH </w:t>
      </w:r>
      <w:r w:rsidR="0045394C">
        <w:rPr>
          <w:rFonts w:eastAsia="Times New Roman" w:cs="Times New Roman"/>
          <w:b/>
          <w:szCs w:val="28"/>
        </w:rPr>
        <w:t>XÃ HOẰNG THANH</w:t>
      </w:r>
      <w:r>
        <w:rPr>
          <w:rFonts w:eastAsia="Times New Roman" w:cs="Times New Roman"/>
          <w:b/>
          <w:szCs w:val="28"/>
          <w:lang w:val="vi"/>
        </w:rPr>
        <w:t>:</w:t>
      </w:r>
    </w:p>
    <w:p w14:paraId="370ECE10" w14:textId="77777777" w:rsidR="006D21BD" w:rsidRDefault="00A6097B">
      <w:pPr>
        <w:widowControl w:val="0"/>
        <w:autoSpaceDE w:val="0"/>
        <w:autoSpaceDN w:val="0"/>
        <w:spacing w:line="264" w:lineRule="auto"/>
        <w:ind w:left="444" w:right="453"/>
        <w:jc w:val="center"/>
        <w:rPr>
          <w:rFonts w:eastAsia="Times New Roman" w:cs="Times New Roman"/>
          <w:szCs w:val="28"/>
        </w:rPr>
      </w:pPr>
      <w:r>
        <w:rPr>
          <w:rFonts w:eastAsia="Times New Roman" w:cs="Times New Roman"/>
          <w:szCs w:val="28"/>
          <w:lang w:val="vi"/>
        </w:rPr>
        <w:t>CHUYÊN MỤC CHUYỂN ĐỔI SỐ:</w:t>
      </w:r>
    </w:p>
    <w:p w14:paraId="4E041AAC" w14:textId="77777777" w:rsidR="006D21BD" w:rsidRDefault="00A6097B">
      <w:pPr>
        <w:spacing w:line="288" w:lineRule="auto"/>
        <w:ind w:firstLine="567"/>
        <w:jc w:val="both"/>
        <w:outlineLvl w:val="2"/>
        <w:rPr>
          <w:rFonts w:eastAsia="Times New Roman" w:cs="Times New Roman"/>
          <w:b/>
          <w:bCs/>
          <w:color w:val="333333"/>
          <w:szCs w:val="28"/>
        </w:rPr>
      </w:pPr>
      <w:r>
        <w:rPr>
          <w:rFonts w:eastAsia="Times New Roman" w:cs="Times New Roman"/>
          <w:b/>
          <w:bCs/>
          <w:szCs w:val="28"/>
        </w:rPr>
        <w:t>Nội dung</w:t>
      </w:r>
      <w:r>
        <w:rPr>
          <w:rFonts w:eastAsia="Times New Roman" w:cs="Times New Roman"/>
          <w:b/>
          <w:bCs/>
          <w:sz w:val="24"/>
          <w:szCs w:val="24"/>
          <w:lang w:val="vi"/>
        </w:rPr>
        <w:t xml:space="preserve">: </w:t>
      </w:r>
      <w:r>
        <w:rPr>
          <w:rFonts w:eastAsia="Times New Roman" w:cs="Times New Roman"/>
          <w:b/>
          <w:bCs/>
          <w:color w:val="333333"/>
          <w:szCs w:val="28"/>
        </w:rPr>
        <w:t>Cách xử lý khi bị gọi điện làm phiền</w:t>
      </w:r>
    </w:p>
    <w:p w14:paraId="0E8010AE" w14:textId="77777777" w:rsidR="006D21BD" w:rsidRDefault="00A6097B">
      <w:pPr>
        <w:shd w:val="clear" w:color="auto" w:fill="FFFFFF"/>
        <w:spacing w:line="264" w:lineRule="auto"/>
        <w:ind w:firstLine="720"/>
        <w:rPr>
          <w:rFonts w:eastAsia="Times New Roman" w:cs="Times New Roman"/>
          <w:b/>
          <w:bCs/>
          <w:szCs w:val="28"/>
          <w:lang w:val="vi"/>
        </w:rPr>
      </w:pPr>
      <w:r>
        <w:rPr>
          <w:rFonts w:eastAsia="Times New Roman" w:cs="Times New Roman"/>
          <w:b/>
          <w:bCs/>
          <w:szCs w:val="28"/>
        </w:rPr>
        <w:t xml:space="preserve">I. </w:t>
      </w:r>
      <w:r>
        <w:rPr>
          <w:rFonts w:eastAsia="Times New Roman" w:cs="Times New Roman"/>
          <w:b/>
          <w:bCs/>
          <w:szCs w:val="28"/>
          <w:lang w:val="vi"/>
        </w:rPr>
        <w:t>Nhạc</w:t>
      </w:r>
      <w:r>
        <w:rPr>
          <w:rFonts w:eastAsia="Times New Roman" w:cs="Times New Roman"/>
          <w:b/>
          <w:bCs/>
          <w:spacing w:val="-1"/>
          <w:szCs w:val="28"/>
          <w:lang w:val="vi"/>
        </w:rPr>
        <w:t xml:space="preserve"> </w:t>
      </w:r>
      <w:r>
        <w:rPr>
          <w:rFonts w:eastAsia="Times New Roman" w:cs="Times New Roman"/>
          <w:b/>
          <w:bCs/>
          <w:szCs w:val="28"/>
          <w:lang w:val="vi"/>
        </w:rPr>
        <w:t>hiệu.</w:t>
      </w:r>
    </w:p>
    <w:p w14:paraId="620C8EAB" w14:textId="77777777" w:rsidR="006D21BD" w:rsidRDefault="00A6097B">
      <w:pPr>
        <w:widowControl w:val="0"/>
        <w:tabs>
          <w:tab w:val="left" w:pos="1068"/>
        </w:tabs>
        <w:autoSpaceDE w:val="0"/>
        <w:autoSpaceDN w:val="0"/>
        <w:spacing w:line="264" w:lineRule="auto"/>
        <w:jc w:val="both"/>
        <w:rPr>
          <w:rFonts w:eastAsia="Times New Roman" w:cs="Times New Roman"/>
          <w:b/>
          <w:szCs w:val="28"/>
          <w:lang w:val="vi"/>
        </w:rPr>
      </w:pPr>
      <w:r>
        <w:rPr>
          <w:rFonts w:eastAsia="Times New Roman" w:cs="Times New Roman"/>
          <w:b/>
          <w:szCs w:val="28"/>
        </w:rPr>
        <w:t xml:space="preserve">          II. </w:t>
      </w:r>
      <w:r>
        <w:rPr>
          <w:rFonts w:eastAsia="Times New Roman" w:cs="Times New Roman"/>
          <w:b/>
          <w:szCs w:val="28"/>
          <w:lang w:val="vi"/>
        </w:rPr>
        <w:t>Lời chào:</w:t>
      </w:r>
    </w:p>
    <w:p w14:paraId="16CA1D73" w14:textId="77777777" w:rsidR="006D21BD" w:rsidRDefault="00A6097B">
      <w:pPr>
        <w:spacing w:line="264" w:lineRule="auto"/>
        <w:ind w:firstLine="567"/>
        <w:jc w:val="both"/>
        <w:outlineLvl w:val="2"/>
        <w:rPr>
          <w:rFonts w:eastAsia="Times New Roman" w:cs="Times New Roman"/>
          <w:b/>
          <w:bCs/>
          <w:color w:val="333333"/>
          <w:szCs w:val="28"/>
        </w:rPr>
      </w:pPr>
      <w:r>
        <w:rPr>
          <w:rFonts w:eastAsia="Times New Roman" w:cs="Times New Roman"/>
          <w:szCs w:val="28"/>
          <w:lang w:val="vi"/>
        </w:rPr>
        <w:t xml:space="preserve">Xin kính chào quý vị và các bạn. Mời quý vị và các bạn đón nghe bản tin về Chuyển đổi số của đài truyền thanh </w:t>
      </w:r>
      <w:r>
        <w:rPr>
          <w:rFonts w:eastAsia="Times New Roman" w:cs="Times New Roman"/>
          <w:szCs w:val="28"/>
        </w:rPr>
        <w:t xml:space="preserve">xã </w:t>
      </w:r>
      <w:r w:rsidR="0045394C">
        <w:rPr>
          <w:rFonts w:eastAsia="Times New Roman" w:cs="Times New Roman"/>
          <w:szCs w:val="28"/>
        </w:rPr>
        <w:t>Hoằng Thanh</w:t>
      </w:r>
      <w:r>
        <w:rPr>
          <w:rFonts w:eastAsia="Times New Roman" w:cs="Times New Roman"/>
          <w:szCs w:val="28"/>
          <w:lang w:val="vi"/>
        </w:rPr>
        <w:t xml:space="preserve">. </w:t>
      </w:r>
      <w:r>
        <w:rPr>
          <w:rFonts w:eastAsia="Times New Roman" w:cs="Times New Roman"/>
          <w:szCs w:val="28"/>
        </w:rPr>
        <w:t>Chương</w:t>
      </w:r>
      <w:r>
        <w:rPr>
          <w:rFonts w:eastAsia="Times New Roman" w:cs="Times New Roman"/>
          <w:szCs w:val="28"/>
          <w:lang w:val="vi"/>
        </w:rPr>
        <w:t xml:space="preserve"> trình phát </w:t>
      </w:r>
      <w:r>
        <w:rPr>
          <w:rFonts w:eastAsia="Times New Roman" w:cs="Times New Roman"/>
          <w:spacing w:val="-15"/>
          <w:szCs w:val="28"/>
          <w:lang w:val="vi"/>
        </w:rPr>
        <w:t xml:space="preserve">thanh </w:t>
      </w:r>
      <w:r>
        <w:rPr>
          <w:rFonts w:eastAsia="Times New Roman" w:cs="Times New Roman"/>
          <w:szCs w:val="28"/>
          <w:lang w:val="vi"/>
        </w:rPr>
        <w:t xml:space="preserve">hôm nay xin mời quý vị và các bạn lắng nghe nội dung: </w:t>
      </w:r>
      <w:r>
        <w:rPr>
          <w:rFonts w:eastAsia="Times New Roman" w:cs="Times New Roman"/>
          <w:b/>
          <w:bCs/>
          <w:color w:val="333333"/>
          <w:szCs w:val="28"/>
        </w:rPr>
        <w:t>Cách xử lý khi bị gọi điện làm phiền</w:t>
      </w:r>
    </w:p>
    <w:p w14:paraId="62D88AC2" w14:textId="77777777" w:rsidR="006D21BD" w:rsidRDefault="00A6097B">
      <w:pPr>
        <w:spacing w:line="264" w:lineRule="auto"/>
        <w:ind w:firstLine="567"/>
        <w:jc w:val="both"/>
        <w:outlineLvl w:val="2"/>
        <w:rPr>
          <w:rFonts w:eastAsia="Times New Roman" w:cs="Times New Roman"/>
          <w:bCs/>
          <w:i/>
          <w:color w:val="333333"/>
          <w:szCs w:val="28"/>
        </w:rPr>
      </w:pPr>
      <w:r>
        <w:rPr>
          <w:rFonts w:eastAsia="Times New Roman" w:cs="Times New Roman"/>
          <w:bCs/>
          <w:i/>
          <w:color w:val="333333"/>
          <w:szCs w:val="28"/>
        </w:rPr>
        <w:t>Kính thưa toàn thể nhân dân!Sau đây xin kính mời toàn thể nhân dân đón nghe một số cách xử lý khi bị gọi điên làm phiền</w:t>
      </w:r>
    </w:p>
    <w:p w14:paraId="28502758" w14:textId="77777777" w:rsidR="006D21BD" w:rsidRDefault="00A6097B">
      <w:pPr>
        <w:spacing w:line="264" w:lineRule="auto"/>
        <w:ind w:firstLine="567"/>
        <w:jc w:val="both"/>
        <w:outlineLvl w:val="2"/>
        <w:rPr>
          <w:rFonts w:eastAsia="Times New Roman" w:cs="Times New Roman"/>
          <w:b/>
          <w:bCs/>
          <w:color w:val="333333"/>
          <w:szCs w:val="28"/>
        </w:rPr>
      </w:pPr>
      <w:r>
        <w:rPr>
          <w:rFonts w:eastAsia="Times New Roman" w:cs="Times New Roman"/>
          <w:b/>
          <w:bCs/>
          <w:color w:val="333333"/>
          <w:szCs w:val="28"/>
        </w:rPr>
        <w:t>1. Cách xử lý khi bị gọi điện làm phiền</w:t>
      </w:r>
    </w:p>
    <w:p w14:paraId="26021FE8" w14:textId="77777777" w:rsidR="006D21BD" w:rsidRDefault="00A6097B">
      <w:pPr>
        <w:spacing w:line="264" w:lineRule="auto"/>
        <w:ind w:firstLine="567"/>
        <w:jc w:val="both"/>
        <w:rPr>
          <w:rFonts w:eastAsia="Times New Roman" w:cs="Times New Roman"/>
          <w:color w:val="333333"/>
          <w:szCs w:val="28"/>
        </w:rPr>
      </w:pPr>
      <w:r>
        <w:rPr>
          <w:rFonts w:eastAsia="Times New Roman" w:cs="Times New Roman"/>
          <w:color w:val="333333"/>
          <w:szCs w:val="28"/>
        </w:rPr>
        <w:t>Bị đòi nợ dù không vay tiền của bất kỳ ai là vấn đề mà nhiều người thường gặp phải. Nếu bạn cũng gặp trường hợp tương tự, không muốn bị làm phiền và có thể giải quyết được trường hợp như trên thì các bạn cần lưu ý và thực hiện theo các bước như sau:</w:t>
      </w:r>
    </w:p>
    <w:p w14:paraId="3A8EBEF4" w14:textId="77777777" w:rsidR="006D21BD" w:rsidRDefault="00A6097B">
      <w:pPr>
        <w:spacing w:line="264" w:lineRule="auto"/>
        <w:ind w:firstLine="567"/>
        <w:jc w:val="both"/>
        <w:rPr>
          <w:rFonts w:eastAsia="Times New Roman" w:cs="Times New Roman"/>
          <w:color w:val="333333"/>
          <w:szCs w:val="28"/>
        </w:rPr>
      </w:pPr>
      <w:r>
        <w:rPr>
          <w:rFonts w:eastAsia="Times New Roman" w:cs="Times New Roman"/>
          <w:b/>
          <w:bCs/>
          <w:color w:val="333333"/>
          <w:szCs w:val="28"/>
        </w:rPr>
        <w:t>Bước 1: </w:t>
      </w:r>
      <w:r>
        <w:rPr>
          <w:rFonts w:eastAsia="Times New Roman" w:cs="Times New Roman"/>
          <w:color w:val="333333"/>
          <w:szCs w:val="28"/>
        </w:rPr>
        <w:t>Kiểm tra thông tin thuê bao đang sử dụng bằng cách </w:t>
      </w:r>
      <w:r>
        <w:rPr>
          <w:rFonts w:eastAsia="Times New Roman" w:cs="Times New Roman"/>
          <w:b/>
          <w:bCs/>
          <w:color w:val="333333"/>
          <w:szCs w:val="28"/>
        </w:rPr>
        <w:t>copy</w:t>
      </w:r>
      <w:r>
        <w:rPr>
          <w:rFonts w:eastAsia="Times New Roman" w:cs="Times New Roman"/>
          <w:color w:val="333333"/>
          <w:szCs w:val="28"/>
        </w:rPr>
        <w:t> và </w:t>
      </w:r>
      <w:r>
        <w:rPr>
          <w:rFonts w:eastAsia="Times New Roman" w:cs="Times New Roman"/>
          <w:b/>
          <w:bCs/>
          <w:color w:val="333333"/>
          <w:szCs w:val="28"/>
        </w:rPr>
        <w:t>dán số điện thoại</w:t>
      </w:r>
      <w:r>
        <w:rPr>
          <w:rFonts w:eastAsia="Times New Roman" w:cs="Times New Roman"/>
          <w:color w:val="333333"/>
          <w:szCs w:val="28"/>
        </w:rPr>
        <w:t> lên</w:t>
      </w:r>
      <w:r>
        <w:rPr>
          <w:rFonts w:eastAsia="Times New Roman" w:cs="Times New Roman"/>
          <w:b/>
          <w:bCs/>
          <w:color w:val="333333"/>
          <w:szCs w:val="28"/>
        </w:rPr>
        <w:t> Zalo</w:t>
      </w:r>
      <w:r>
        <w:rPr>
          <w:rFonts w:eastAsia="Times New Roman" w:cs="Times New Roman"/>
          <w:color w:val="333333"/>
          <w:szCs w:val="28"/>
        </w:rPr>
        <w:t> để kiểm tra là ai (Tuy rằng cách này có thể chủ nhân số điện thoại không dùng Zalo hoặc không cho phép tìm kiếm nhưng bạn cứ thử xem nhé).</w:t>
      </w:r>
    </w:p>
    <w:p w14:paraId="11406EE9" w14:textId="77777777" w:rsidR="006D21BD" w:rsidRDefault="00A6097B">
      <w:pPr>
        <w:spacing w:line="264" w:lineRule="auto"/>
        <w:ind w:firstLine="567"/>
        <w:jc w:val="both"/>
        <w:rPr>
          <w:rFonts w:eastAsia="Times New Roman" w:cs="Times New Roman"/>
          <w:color w:val="333333"/>
          <w:szCs w:val="28"/>
        </w:rPr>
      </w:pPr>
      <w:r>
        <w:rPr>
          <w:rFonts w:eastAsia="Times New Roman" w:cs="Times New Roman"/>
          <w:color w:val="333333"/>
          <w:szCs w:val="28"/>
        </w:rPr>
        <w:t>Bạn cũng có thể kiểm tra thông tin thuê bao của Viettel, MobiFone, VinaPhone theo hướng dẫn </w:t>
      </w:r>
      <w:hyperlink r:id="rId4" w:tgtFrame="_blank" w:tooltip="Link hướng dẫn tại đây" w:history="1">
        <w:r>
          <w:rPr>
            <w:rFonts w:eastAsia="Times New Roman" w:cs="Times New Roman"/>
            <w:color w:val="288AD6"/>
            <w:szCs w:val="28"/>
          </w:rPr>
          <w:t>tại đây</w:t>
        </w:r>
      </w:hyperlink>
      <w:r>
        <w:rPr>
          <w:rFonts w:eastAsia="Times New Roman" w:cs="Times New Roman"/>
          <w:color w:val="333333"/>
          <w:szCs w:val="28"/>
        </w:rPr>
        <w:t>.</w:t>
      </w:r>
    </w:p>
    <w:p w14:paraId="6FEB9312" w14:textId="77777777" w:rsidR="006D21BD" w:rsidRDefault="00A6097B">
      <w:pPr>
        <w:spacing w:line="264" w:lineRule="auto"/>
        <w:ind w:firstLine="567"/>
        <w:jc w:val="both"/>
        <w:rPr>
          <w:rFonts w:eastAsia="Times New Roman" w:cs="Times New Roman"/>
          <w:color w:val="333333"/>
          <w:szCs w:val="28"/>
        </w:rPr>
      </w:pPr>
      <w:r>
        <w:rPr>
          <w:rFonts w:eastAsia="Times New Roman" w:cs="Times New Roman"/>
          <w:b/>
          <w:bCs/>
          <w:color w:val="333333"/>
          <w:szCs w:val="28"/>
        </w:rPr>
        <w:t>Bước 2: </w:t>
      </w:r>
      <w:r>
        <w:rPr>
          <w:rFonts w:eastAsia="Times New Roman" w:cs="Times New Roman"/>
          <w:color w:val="333333"/>
          <w:szCs w:val="28"/>
        </w:rPr>
        <w:t>Nếu như bạn bị đe dọa đòi nợ trong khi bạn không thiếu nợ bất kì ai, bạn hãy thật bình tĩnh và </w:t>
      </w:r>
      <w:r>
        <w:rPr>
          <w:rFonts w:eastAsia="Times New Roman" w:cs="Times New Roman"/>
          <w:b/>
          <w:bCs/>
          <w:color w:val="333333"/>
          <w:szCs w:val="28"/>
        </w:rPr>
        <w:t>gọi điện cho tổng đài ngân hàng</w:t>
      </w:r>
      <w:r>
        <w:rPr>
          <w:rFonts w:eastAsia="Times New Roman" w:cs="Times New Roman"/>
          <w:color w:val="333333"/>
          <w:szCs w:val="28"/>
        </w:rPr>
        <w:t>, hoặc</w:t>
      </w:r>
      <w:r>
        <w:rPr>
          <w:rFonts w:eastAsia="Times New Roman" w:cs="Times New Roman"/>
          <w:b/>
          <w:bCs/>
          <w:color w:val="333333"/>
          <w:szCs w:val="28"/>
        </w:rPr>
        <w:t> Cơ quan của các đơn vị tín dụng</w:t>
      </w:r>
      <w:r>
        <w:rPr>
          <w:rFonts w:eastAsia="Times New Roman" w:cs="Times New Roman"/>
          <w:color w:val="333333"/>
          <w:szCs w:val="28"/>
        </w:rPr>
        <w:t> để được hỗ trợ nhé.</w:t>
      </w:r>
    </w:p>
    <w:p w14:paraId="3B75FCBF" w14:textId="77777777" w:rsidR="006D21BD" w:rsidRDefault="00A6097B">
      <w:pPr>
        <w:spacing w:line="264" w:lineRule="auto"/>
        <w:ind w:firstLine="567"/>
        <w:jc w:val="both"/>
        <w:rPr>
          <w:rFonts w:eastAsia="Times New Roman" w:cs="Times New Roman"/>
          <w:color w:val="333333"/>
          <w:szCs w:val="28"/>
        </w:rPr>
      </w:pPr>
      <w:r>
        <w:rPr>
          <w:rFonts w:eastAsia="Times New Roman" w:cs="Times New Roman"/>
          <w:color w:val="333333"/>
          <w:szCs w:val="28"/>
        </w:rPr>
        <w:t>​Vài số điện thoại tổng đài của ngân hàng hoặc Cơ quan tín dụng</w:t>
      </w:r>
      <w:r>
        <w:rPr>
          <w:rFonts w:eastAsia="Times New Roman" w:cs="Times New Roman"/>
          <w:i/>
          <w:iCs/>
          <w:color w:val="333333"/>
          <w:szCs w:val="28"/>
        </w:rPr>
        <w:t>:</w:t>
      </w:r>
    </w:p>
    <w:p w14:paraId="386DF1BF" w14:textId="77777777" w:rsidR="006D21BD" w:rsidRDefault="00A6097B">
      <w:pPr>
        <w:spacing w:line="264" w:lineRule="auto"/>
        <w:ind w:firstLine="567"/>
        <w:jc w:val="both"/>
        <w:rPr>
          <w:rFonts w:eastAsia="Times New Roman" w:cs="Times New Roman"/>
          <w:color w:val="333333"/>
          <w:szCs w:val="28"/>
        </w:rPr>
      </w:pPr>
      <w:r>
        <w:rPr>
          <w:rFonts w:eastAsia="Times New Roman" w:cs="Times New Roman"/>
          <w:b/>
          <w:bCs/>
          <w:color w:val="333333"/>
          <w:szCs w:val="28"/>
        </w:rPr>
        <w:t>Bước 3: </w:t>
      </w:r>
      <w:r>
        <w:rPr>
          <w:rFonts w:eastAsia="Times New Roman" w:cs="Times New Roman"/>
          <w:color w:val="333333"/>
          <w:szCs w:val="28"/>
        </w:rPr>
        <w:t>Trong trường hợp bạn đã làm theo bước 1 và 2 nhưng đối tượng xấu vẫn đe dọa và quấy rối. Bạn nên gọi điện hoặc đi ngay ra các cơ quan chính quyền, khai báo ngay với cơ quan Công An gần nhất. Ngoài ra, bạn có thể liên hệ với Cơ quan thanh tra, giám sát ngân hàng trực thuộc Ngân hàng Nhà nước để đề nghị xem xét xử lý những dấu hiệu vi phạm liên quan đến công tác đôn đốc, thu hồi nợ.</w:t>
      </w:r>
    </w:p>
    <w:p w14:paraId="6CDFF55D" w14:textId="77777777" w:rsidR="006D21BD" w:rsidRDefault="00A6097B">
      <w:pPr>
        <w:spacing w:line="264" w:lineRule="auto"/>
        <w:ind w:firstLine="567"/>
        <w:jc w:val="both"/>
        <w:outlineLvl w:val="2"/>
        <w:rPr>
          <w:rFonts w:eastAsia="Times New Roman" w:cs="Times New Roman"/>
          <w:b/>
          <w:bCs/>
          <w:color w:val="333333"/>
          <w:szCs w:val="28"/>
        </w:rPr>
      </w:pPr>
      <w:r>
        <w:rPr>
          <w:rFonts w:eastAsia="Times New Roman" w:cs="Times New Roman"/>
          <w:b/>
          <w:bCs/>
          <w:color w:val="333333"/>
          <w:szCs w:val="28"/>
        </w:rPr>
        <w:t>2. Cách chặn cuộc gọi, tin nhắn rác của các nhà mạng Việt Nam</w:t>
      </w:r>
    </w:p>
    <w:p w14:paraId="66D4EDD7" w14:textId="77777777" w:rsidR="006D21BD" w:rsidRDefault="00A6097B">
      <w:pPr>
        <w:spacing w:line="264" w:lineRule="auto"/>
        <w:ind w:firstLine="567"/>
        <w:jc w:val="both"/>
        <w:rPr>
          <w:rFonts w:eastAsia="Times New Roman" w:cs="Times New Roman"/>
          <w:color w:val="333333"/>
          <w:szCs w:val="28"/>
        </w:rPr>
      </w:pPr>
      <w:r>
        <w:rPr>
          <w:rFonts w:eastAsia="Times New Roman" w:cs="Times New Roman"/>
          <w:color w:val="333333"/>
          <w:szCs w:val="28"/>
        </w:rPr>
        <w:t>Nếu như bạn gặp các vấn đề về tin nhắn rác hay cuộc gọi rác trên điện thoại, website VNCERT - Trung tâm ứng cứu khẩn cấp không gian mạng sẽ giúp bạn giải quyết vấn đề đó dễ dàng mà không cần phải tải thêm bất kì phần mềm nào. Sau đây là cách chặn tin nhắn rác, cuộc gọi rác thông qua website VNCERT của Cục An toàn Thông tin, Bộ Thông tin và Truyền thông nhé.</w:t>
      </w:r>
    </w:p>
    <w:p w14:paraId="11B53117" w14:textId="77777777" w:rsidR="006D21BD" w:rsidRDefault="00A6097B">
      <w:pPr>
        <w:spacing w:line="264" w:lineRule="auto"/>
        <w:ind w:firstLine="567"/>
        <w:jc w:val="both"/>
        <w:outlineLvl w:val="2"/>
        <w:rPr>
          <w:rFonts w:eastAsia="Times New Roman" w:cs="Times New Roman"/>
          <w:b/>
          <w:bCs/>
          <w:color w:val="333333"/>
          <w:szCs w:val="28"/>
        </w:rPr>
      </w:pPr>
      <w:r>
        <w:rPr>
          <w:rFonts w:eastAsia="Times New Roman" w:cs="Times New Roman"/>
          <w:b/>
          <w:bCs/>
          <w:color w:val="333333"/>
          <w:szCs w:val="28"/>
        </w:rPr>
        <w:t>3. Cách chặn cuộc gọi rác trên Realme</w:t>
      </w:r>
    </w:p>
    <w:p w14:paraId="6F290CFB" w14:textId="77777777" w:rsidR="006D21BD" w:rsidRDefault="00A6097B">
      <w:pPr>
        <w:spacing w:line="264" w:lineRule="auto"/>
        <w:ind w:firstLine="567"/>
        <w:jc w:val="both"/>
        <w:rPr>
          <w:rFonts w:eastAsia="Times New Roman" w:cs="Times New Roman"/>
          <w:color w:val="333333"/>
          <w:szCs w:val="28"/>
        </w:rPr>
      </w:pPr>
      <w:r>
        <w:rPr>
          <w:rFonts w:eastAsia="Times New Roman" w:cs="Times New Roman"/>
          <w:color w:val="333333"/>
          <w:szCs w:val="28"/>
        </w:rPr>
        <w:t>Những cuộc gọi rác từ các số điện thoại lạ gây khó chịu và làm gián đoạn công việc, cuộc sống của bạn. Nếu bạn đang sử dụng chiếc Realme C11 (2021) thì hãy cùng mình xem cách chặn cuộc gọi rác trên chiếc điện thoại này để bạn không bị làm phiền nữa nhé.</w:t>
      </w:r>
    </w:p>
    <w:p w14:paraId="14E3D9EB" w14:textId="77777777" w:rsidR="006D21BD" w:rsidRDefault="00A6097B">
      <w:pPr>
        <w:spacing w:line="264" w:lineRule="auto"/>
        <w:ind w:firstLine="567"/>
        <w:jc w:val="both"/>
        <w:outlineLvl w:val="2"/>
        <w:rPr>
          <w:rFonts w:eastAsia="Times New Roman" w:cs="Times New Roman"/>
          <w:b/>
          <w:bCs/>
          <w:color w:val="333333"/>
          <w:szCs w:val="28"/>
        </w:rPr>
      </w:pPr>
      <w:r>
        <w:rPr>
          <w:rFonts w:eastAsia="Times New Roman" w:cs="Times New Roman"/>
          <w:b/>
          <w:bCs/>
          <w:color w:val="333333"/>
          <w:szCs w:val="28"/>
        </w:rPr>
        <w:t>4. Cách chặn tin nhắn quảng cáo trên điện thoại iPhone</w:t>
      </w:r>
    </w:p>
    <w:p w14:paraId="042BD308" w14:textId="77777777" w:rsidR="006D21BD" w:rsidRDefault="00A6097B">
      <w:pPr>
        <w:spacing w:line="264" w:lineRule="auto"/>
        <w:ind w:firstLine="567"/>
        <w:jc w:val="both"/>
        <w:rPr>
          <w:rFonts w:eastAsia="Times New Roman" w:cs="Times New Roman"/>
          <w:color w:val="333333"/>
          <w:szCs w:val="28"/>
        </w:rPr>
      </w:pPr>
      <w:r>
        <w:rPr>
          <w:rFonts w:eastAsia="Times New Roman" w:cs="Times New Roman"/>
          <w:color w:val="333333"/>
          <w:szCs w:val="28"/>
        </w:rPr>
        <w:lastRenderedPageBreak/>
        <w:t>Theo Cục An toàn thông tin (Bộ TT&amp;TT), hiện đã có hơn 100.000 thuê bao di động đã đăng ký vào Danh sách không quảng cáo - Danh sách DNC. Tổ chức, doanh nghiệp, cá nhân gửi tin nhắn hay gọi điện quảng cáo tới các thuê bao trong nằm danh sách này đều sẽ bị phạt nặng. Sau đây là cách chặn tin nhắn quảng cáo trên điện thoại cực đơn giản.</w:t>
      </w:r>
    </w:p>
    <w:p w14:paraId="204B9866" w14:textId="77777777" w:rsidR="006D21BD" w:rsidRDefault="00A6097B">
      <w:pPr>
        <w:spacing w:line="264" w:lineRule="auto"/>
        <w:ind w:firstLine="567"/>
        <w:jc w:val="both"/>
        <w:rPr>
          <w:rFonts w:eastAsia="Times New Roman" w:cs="Times New Roman"/>
          <w:color w:val="333333"/>
          <w:szCs w:val="28"/>
        </w:rPr>
      </w:pPr>
      <w:r>
        <w:rPr>
          <w:rFonts w:eastAsia="Times New Roman" w:cs="Times New Roman"/>
          <w:color w:val="333333"/>
          <w:szCs w:val="28"/>
        </w:rPr>
        <w:t>Cách chặn tin nhắn quảng cáo trên android cũng tương tự như là cách chặn tin nhắn quảng cáo trên điện thoại iPhone, bạn hãy thực hiện các thao tác tương tự để có thể chặn tin nhắn rác trên điện thoại của mình nhanh chóng nhất nhé.</w:t>
      </w:r>
    </w:p>
    <w:p w14:paraId="0F224744" w14:textId="77777777" w:rsidR="006D21BD" w:rsidRDefault="00A6097B">
      <w:pPr>
        <w:spacing w:line="264" w:lineRule="auto"/>
        <w:ind w:firstLine="567"/>
        <w:jc w:val="both"/>
        <w:outlineLvl w:val="2"/>
        <w:rPr>
          <w:rFonts w:eastAsia="Times New Roman" w:cs="Times New Roman"/>
          <w:b/>
          <w:bCs/>
          <w:color w:val="333333"/>
          <w:szCs w:val="28"/>
        </w:rPr>
      </w:pPr>
      <w:r>
        <w:rPr>
          <w:rFonts w:eastAsia="Times New Roman" w:cs="Times New Roman"/>
          <w:b/>
          <w:bCs/>
          <w:color w:val="333333"/>
          <w:szCs w:val="28"/>
        </w:rPr>
        <w:t>5. Cách bật cảnh báo cuộc gọi làm phiền trên Android</w:t>
      </w:r>
    </w:p>
    <w:p w14:paraId="3114B6BF" w14:textId="77777777" w:rsidR="006D21BD" w:rsidRDefault="00A6097B">
      <w:pPr>
        <w:spacing w:line="264" w:lineRule="auto"/>
        <w:ind w:firstLine="567"/>
        <w:jc w:val="both"/>
        <w:rPr>
          <w:rFonts w:eastAsia="Times New Roman" w:cs="Times New Roman"/>
          <w:color w:val="333333"/>
          <w:szCs w:val="28"/>
        </w:rPr>
      </w:pPr>
      <w:r>
        <w:rPr>
          <w:rFonts w:eastAsia="Times New Roman" w:cs="Times New Roman"/>
          <w:color w:val="333333"/>
          <w:szCs w:val="28"/>
        </w:rPr>
        <w:t>Có rất nhiều người vẫn đang bị làm phiền, quấy rối bởi những cuộc gọi từ những số điện thoại không rõ hằng ngày. Nếu bạn là một trong số đó thì hãy cùng mình xem cách bật cảnh báo cuộc gọi làm phiền trên Android để bạn có thể dễ dàng nhận biết và chặn các số đó, cho cuộc sống yên bình hơn.</w:t>
      </w:r>
    </w:p>
    <w:p w14:paraId="02B39C53" w14:textId="77777777" w:rsidR="006D21BD" w:rsidRDefault="00A6097B">
      <w:pPr>
        <w:spacing w:line="264" w:lineRule="auto"/>
        <w:ind w:firstLine="567"/>
        <w:jc w:val="both"/>
        <w:outlineLvl w:val="2"/>
        <w:rPr>
          <w:rFonts w:eastAsia="Times New Roman" w:cs="Times New Roman"/>
          <w:b/>
          <w:bCs/>
          <w:color w:val="333333"/>
          <w:szCs w:val="28"/>
        </w:rPr>
      </w:pPr>
      <w:r>
        <w:rPr>
          <w:rFonts w:eastAsia="Times New Roman" w:cs="Times New Roman"/>
          <w:b/>
          <w:bCs/>
          <w:color w:val="333333"/>
          <w:szCs w:val="28"/>
        </w:rPr>
        <w:t>6. Nhắn tin đe dọa đòi nợ sẽ bị xử lý ra sao?</w:t>
      </w:r>
    </w:p>
    <w:p w14:paraId="3F80D4F3" w14:textId="77777777" w:rsidR="006D21BD" w:rsidRDefault="00000000">
      <w:pPr>
        <w:spacing w:line="264" w:lineRule="auto"/>
        <w:ind w:firstLine="567"/>
        <w:jc w:val="both"/>
        <w:rPr>
          <w:rFonts w:eastAsia="Times New Roman" w:cs="Times New Roman"/>
          <w:color w:val="333333"/>
          <w:szCs w:val="28"/>
        </w:rPr>
      </w:pPr>
      <w:hyperlink r:id="rId5" w:tgtFrame="_blank" w:tooltip="Điều 156 Bộ luật Hình sự" w:history="1">
        <w:r w:rsidR="00A6097B">
          <w:rPr>
            <w:rFonts w:eastAsia="Times New Roman" w:cs="Times New Roman"/>
            <w:color w:val="288AD6"/>
            <w:szCs w:val="28"/>
          </w:rPr>
          <w:t>Điều 156 Bộ luật Hình sự</w:t>
        </w:r>
      </w:hyperlink>
      <w:r w:rsidR="00A6097B">
        <w:rPr>
          <w:rFonts w:eastAsia="Times New Roman" w:cs="Times New Roman"/>
          <w:color w:val="333333"/>
          <w:szCs w:val="28"/>
        </w:rPr>
        <w:t> có quy định về về tội vu khống, người nào thực hiện hành vi bịa đặt hoặc loan truyền những điều biết rõ là sai sự thật nhằm xúc phạm nghiêm trọng nhân phẩm, danh dự hoặc gây thiệt hại đến quyền, lợi ích hợp pháp của người khác.</w:t>
      </w:r>
    </w:p>
    <w:p w14:paraId="4C763BFB" w14:textId="77777777" w:rsidR="006D21BD" w:rsidRDefault="00A6097B">
      <w:pPr>
        <w:spacing w:line="264" w:lineRule="auto"/>
        <w:ind w:firstLine="567"/>
        <w:jc w:val="both"/>
        <w:rPr>
          <w:rFonts w:eastAsia="Times New Roman" w:cs="Times New Roman"/>
          <w:color w:val="333333"/>
          <w:szCs w:val="28"/>
        </w:rPr>
      </w:pPr>
      <w:r>
        <w:rPr>
          <w:rFonts w:eastAsia="Times New Roman" w:cs="Times New Roman"/>
          <w:color w:val="333333"/>
          <w:szCs w:val="28"/>
        </w:rPr>
        <w:t>Theo đó, hành vi này sẽ bị phạt tiền từ 10.000.000 đồng đến 50.000.000 đồng, phạt cải tạo không giam giữ đến 2 năm hoặc phạt tù từ 3 tháng đến 1 năm.</w:t>
      </w:r>
    </w:p>
    <w:p w14:paraId="6EE7E486" w14:textId="77777777" w:rsidR="006D21BD" w:rsidRDefault="00000000">
      <w:pPr>
        <w:spacing w:line="264" w:lineRule="auto"/>
        <w:ind w:firstLine="567"/>
        <w:jc w:val="both"/>
        <w:rPr>
          <w:rFonts w:eastAsia="Times New Roman" w:cs="Times New Roman"/>
          <w:color w:val="333333"/>
          <w:szCs w:val="28"/>
        </w:rPr>
      </w:pPr>
      <w:hyperlink r:id="rId6" w:tgtFrame="_blank" w:tooltip="Điều 133 Bộ luật Hình sự" w:history="1">
        <w:r w:rsidR="00A6097B">
          <w:rPr>
            <w:rFonts w:eastAsia="Times New Roman" w:cs="Times New Roman"/>
            <w:color w:val="288AD6"/>
            <w:szCs w:val="28"/>
          </w:rPr>
          <w:t>Điều 133 Bộ luật Hình sự</w:t>
        </w:r>
      </w:hyperlink>
      <w:r w:rsidR="00A6097B">
        <w:rPr>
          <w:rFonts w:eastAsia="Times New Roman" w:cs="Times New Roman"/>
          <w:color w:val="333333"/>
          <w:szCs w:val="28"/>
        </w:rPr>
        <w:t> có quy định về tội đe dọa giết người, người nào đe dọa giết người. Nếu có căn cứ làm cho người bị đe dọa lo sợ rằng việc đe dọa này sẽ được thực hiện thì người thực hiện bị phạt cải tạo không giam giữ đến 3 năm hoặc phạt tù từ 6 tháng đến 3 năm.</w:t>
      </w:r>
    </w:p>
    <w:p w14:paraId="5136C870" w14:textId="77777777" w:rsidR="006D21BD" w:rsidRDefault="00A6097B">
      <w:pPr>
        <w:spacing w:line="264" w:lineRule="auto"/>
        <w:ind w:firstLine="567"/>
        <w:jc w:val="both"/>
        <w:rPr>
          <w:rFonts w:eastAsia="Times New Roman" w:cs="Times New Roman"/>
          <w:color w:val="333333"/>
          <w:szCs w:val="28"/>
        </w:rPr>
      </w:pPr>
      <w:r>
        <w:rPr>
          <w:rFonts w:eastAsia="Times New Roman" w:cs="Times New Roman"/>
          <w:color w:val="333333"/>
          <w:szCs w:val="28"/>
        </w:rPr>
        <w:t>Luật pháp Việt Nam không cho phép dùng cách thức khủng bố, đe dọa để đòi nợ. Nhưng hiện nay, hàng loạt những vụ việc liên quan đến quấy rối, đe dọa bằng hình thức nhắn tin, gọi điện vẫn xảy ra thường xuyên. Cách tốt nhất để chặn cuộc gọi đòi nợ đó là báo lên cơ quan công an để họ giúp mình.</w:t>
      </w:r>
    </w:p>
    <w:p w14:paraId="3DB44FEC" w14:textId="77777777" w:rsidR="006D21BD" w:rsidRDefault="00A6097B">
      <w:pPr>
        <w:spacing w:line="288" w:lineRule="auto"/>
        <w:ind w:left="3600" w:firstLine="720"/>
        <w:jc w:val="both"/>
        <w:textAlignment w:val="baseline"/>
        <w:rPr>
          <w:rFonts w:eastAsia="Times New Roman" w:cs="Times New Roman"/>
          <w:i/>
          <w:color w:val="000000"/>
          <w:szCs w:val="28"/>
          <w:bdr w:val="none" w:sz="0" w:space="0" w:color="auto" w:frame="1"/>
        </w:rPr>
      </w:pPr>
      <w:r>
        <w:rPr>
          <w:rFonts w:eastAsia="Times New Roman" w:cs="Times New Roman"/>
          <w:b/>
          <w:color w:val="000000"/>
          <w:szCs w:val="28"/>
          <w:bdr w:val="none" w:sz="0" w:space="0" w:color="auto" w:frame="1"/>
        </w:rPr>
        <w:t xml:space="preserve">       </w:t>
      </w:r>
      <w:r>
        <w:rPr>
          <w:rFonts w:eastAsia="Times New Roman" w:cs="Times New Roman"/>
          <w:i/>
          <w:color w:val="000000"/>
          <w:szCs w:val="28"/>
          <w:bdr w:val="none" w:sz="0" w:space="0" w:color="auto" w:frame="1"/>
        </w:rPr>
        <w:t xml:space="preserve">    Hoằng Thanh, ngày 08 tháng 02 năm 2024</w:t>
      </w:r>
    </w:p>
    <w:p w14:paraId="496AE567" w14:textId="77777777" w:rsidR="006D21BD" w:rsidRDefault="00A6097B">
      <w:pPr>
        <w:spacing w:line="288" w:lineRule="auto"/>
        <w:jc w:val="both"/>
        <w:textAlignment w:val="baseline"/>
        <w:rPr>
          <w:rFonts w:eastAsia="Times New Roman" w:cs="Times New Roman"/>
          <w:b/>
          <w:color w:val="000000"/>
          <w:szCs w:val="28"/>
          <w:bdr w:val="none" w:sz="0" w:space="0" w:color="auto" w:frame="1"/>
        </w:rPr>
      </w:pPr>
      <w:r>
        <w:rPr>
          <w:rFonts w:eastAsia="Times New Roman" w:cs="Times New Roman"/>
          <w:b/>
          <w:color w:val="000000"/>
          <w:szCs w:val="28"/>
          <w:bdr w:val="none" w:sz="0" w:space="0" w:color="auto" w:frame="1"/>
        </w:rPr>
        <w:t xml:space="preserve">          Người viết bài                                                       Duyệt phát thanh</w:t>
      </w:r>
    </w:p>
    <w:p w14:paraId="24EF8400" w14:textId="77777777" w:rsidR="006D21BD" w:rsidRDefault="00A6097B">
      <w:pPr>
        <w:spacing w:line="288" w:lineRule="auto"/>
        <w:jc w:val="both"/>
        <w:textAlignment w:val="baseline"/>
        <w:rPr>
          <w:rFonts w:eastAsia="Times New Roman" w:cs="Times New Roman"/>
          <w:b/>
          <w:color w:val="000000"/>
          <w:szCs w:val="28"/>
        </w:rPr>
      </w:pPr>
      <w:r>
        <w:rPr>
          <w:rFonts w:eastAsia="Times New Roman" w:cs="Times New Roman"/>
          <w:b/>
          <w:color w:val="000000"/>
          <w:szCs w:val="28"/>
          <w:bdr w:val="none" w:sz="0" w:space="0" w:color="auto" w:frame="1"/>
        </w:rPr>
        <w:t xml:space="preserve">                                                                                             </w:t>
      </w:r>
    </w:p>
    <w:p w14:paraId="13A7B6D7" w14:textId="77777777" w:rsidR="006D21BD" w:rsidRDefault="00A6097B">
      <w:pPr>
        <w:shd w:val="clear" w:color="auto" w:fill="FFFFFF"/>
        <w:tabs>
          <w:tab w:val="left" w:pos="7150"/>
        </w:tabs>
        <w:spacing w:line="288" w:lineRule="auto"/>
        <w:jc w:val="both"/>
        <w:rPr>
          <w:rFonts w:eastAsia="Times New Roman" w:cs="Times New Roman"/>
          <w:color w:val="000000"/>
          <w:szCs w:val="28"/>
        </w:rPr>
      </w:pPr>
      <w:r>
        <w:rPr>
          <w:rFonts w:eastAsia="Times New Roman" w:cs="Times New Roman"/>
          <w:color w:val="000000"/>
          <w:szCs w:val="28"/>
        </w:rPr>
        <w:tab/>
      </w:r>
    </w:p>
    <w:p w14:paraId="241E0A7B" w14:textId="77777777" w:rsidR="006D21BD" w:rsidRDefault="006D21BD">
      <w:pPr>
        <w:spacing w:line="312" w:lineRule="auto"/>
        <w:rPr>
          <w:rFonts w:eastAsia="Calibri" w:cs="Times New Roman"/>
          <w:szCs w:val="28"/>
        </w:rPr>
      </w:pPr>
    </w:p>
    <w:p w14:paraId="2F84E940" w14:textId="77777777" w:rsidR="006D21BD" w:rsidRDefault="006D21BD">
      <w:pPr>
        <w:spacing w:line="312" w:lineRule="auto"/>
        <w:rPr>
          <w:rFonts w:eastAsia="Calibri" w:cs="Times New Roman"/>
          <w:szCs w:val="28"/>
        </w:rPr>
      </w:pPr>
    </w:p>
    <w:p w14:paraId="18F50A8E" w14:textId="77777777" w:rsidR="006D21BD" w:rsidRDefault="00A6097B">
      <w:pPr>
        <w:spacing w:line="312" w:lineRule="auto"/>
        <w:rPr>
          <w:rFonts w:eastAsiaTheme="minorEastAsia" w:cs="Times New Roman"/>
          <w:b/>
          <w:szCs w:val="28"/>
        </w:rPr>
      </w:pPr>
      <w:r>
        <w:rPr>
          <w:rFonts w:eastAsiaTheme="minorEastAsia" w:cs="Times New Roman"/>
          <w:b/>
          <w:szCs w:val="28"/>
        </w:rPr>
        <w:t xml:space="preserve">         Lê Xuân Hùng                                                                        </w:t>
      </w:r>
    </w:p>
    <w:p w14:paraId="0BA295F2" w14:textId="77777777" w:rsidR="006D21BD" w:rsidRDefault="006D21BD">
      <w:pPr>
        <w:shd w:val="clear" w:color="auto" w:fill="FFFFFF"/>
        <w:spacing w:line="300" w:lineRule="auto"/>
        <w:ind w:firstLine="567"/>
        <w:jc w:val="both"/>
        <w:textAlignment w:val="baseline"/>
        <w:rPr>
          <w:rFonts w:eastAsia="Times New Roman" w:cs="Times New Roman"/>
          <w:spacing w:val="3"/>
          <w:szCs w:val="28"/>
        </w:rPr>
      </w:pPr>
    </w:p>
    <w:p w14:paraId="775F2CC4" w14:textId="77777777" w:rsidR="006D21BD" w:rsidRDefault="006D21BD">
      <w:pPr>
        <w:spacing w:line="264" w:lineRule="auto"/>
        <w:jc w:val="both"/>
        <w:textAlignment w:val="baseline"/>
        <w:rPr>
          <w:rFonts w:cs="Times New Roman"/>
          <w:b/>
          <w:szCs w:val="28"/>
        </w:rPr>
      </w:pPr>
    </w:p>
    <w:sectPr w:rsidR="006D21BD">
      <w:pgSz w:w="12240" w:h="15840"/>
      <w:pgMar w:top="851" w:right="851"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1"/>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1BD"/>
    <w:rsid w:val="0045394C"/>
    <w:rsid w:val="006D21BD"/>
    <w:rsid w:val="00A6097B"/>
    <w:rsid w:val="00A61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DCC73"/>
  <w15:docId w15:val="{640C72B5-008D-4723-855D-656ED23BC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Pr>
      <w:rFonts w:eastAsia="Times New Roman" w:cs="Times New Roman"/>
      <w:b/>
      <w:bCs/>
      <w:sz w:val="27"/>
      <w:szCs w:val="27"/>
    </w:rPr>
  </w:style>
  <w:style w:type="character" w:styleId="Strong">
    <w:name w:val="Strong"/>
    <w:basedOn w:val="DefaultParagraphFont"/>
    <w:uiPriority w:val="22"/>
    <w:qFormat/>
    <w:rPr>
      <w:b/>
      <w:bCs/>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Emphasis">
    <w:name w:val="Emphasis"/>
    <w:basedOn w:val="DefaultParagraphFont"/>
    <w:uiPriority w:val="20"/>
    <w:qFormat/>
    <w:rPr>
      <w:i/>
      <w:iCs/>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6034033">
      <w:bodyDiv w:val="1"/>
      <w:marLeft w:val="0"/>
      <w:marRight w:val="0"/>
      <w:marTop w:val="0"/>
      <w:marBottom w:val="0"/>
      <w:divBdr>
        <w:top w:val="none" w:sz="0" w:space="0" w:color="auto"/>
        <w:left w:val="none" w:sz="0" w:space="0" w:color="auto"/>
        <w:bottom w:val="none" w:sz="0" w:space="0" w:color="auto"/>
        <w:right w:val="none" w:sz="0" w:space="0" w:color="auto"/>
      </w:divBdr>
      <w:divsChild>
        <w:div w:id="555630281">
          <w:marLeft w:val="0"/>
          <w:marRight w:val="0"/>
          <w:marTop w:val="63"/>
          <w:marBottom w:val="0"/>
          <w:divBdr>
            <w:top w:val="none" w:sz="0" w:space="0" w:color="auto"/>
            <w:left w:val="none" w:sz="0" w:space="0" w:color="auto"/>
            <w:bottom w:val="none" w:sz="0" w:space="0" w:color="auto"/>
            <w:right w:val="none" w:sz="0" w:space="0" w:color="auto"/>
          </w:divBdr>
        </w:div>
        <w:div w:id="1201674165">
          <w:marLeft w:val="0"/>
          <w:marRight w:val="0"/>
          <w:marTop w:val="63"/>
          <w:marBottom w:val="0"/>
          <w:divBdr>
            <w:top w:val="none" w:sz="0" w:space="0" w:color="auto"/>
            <w:left w:val="none" w:sz="0" w:space="0" w:color="auto"/>
            <w:bottom w:val="none" w:sz="0" w:space="0" w:color="auto"/>
            <w:right w:val="none" w:sz="0" w:space="0" w:color="auto"/>
          </w:divBdr>
        </w:div>
        <w:div w:id="391270390">
          <w:marLeft w:val="0"/>
          <w:marRight w:val="0"/>
          <w:marTop w:val="63"/>
          <w:marBottom w:val="0"/>
          <w:divBdr>
            <w:top w:val="none" w:sz="0" w:space="0" w:color="auto"/>
            <w:left w:val="none" w:sz="0" w:space="0" w:color="auto"/>
            <w:bottom w:val="none" w:sz="0" w:space="0" w:color="auto"/>
            <w:right w:val="none" w:sz="0" w:space="0" w:color="auto"/>
          </w:divBdr>
        </w:div>
        <w:div w:id="697123682">
          <w:marLeft w:val="0"/>
          <w:marRight w:val="0"/>
          <w:marTop w:val="63"/>
          <w:marBottom w:val="0"/>
          <w:divBdr>
            <w:top w:val="none" w:sz="0" w:space="0" w:color="auto"/>
            <w:left w:val="none" w:sz="0" w:space="0" w:color="auto"/>
            <w:bottom w:val="none" w:sz="0" w:space="0" w:color="auto"/>
            <w:right w:val="none" w:sz="0" w:space="0" w:color="auto"/>
          </w:divBdr>
        </w:div>
        <w:div w:id="309754735">
          <w:marLeft w:val="0"/>
          <w:marRight w:val="0"/>
          <w:marTop w:val="63"/>
          <w:marBottom w:val="0"/>
          <w:divBdr>
            <w:top w:val="none" w:sz="0" w:space="0" w:color="auto"/>
            <w:left w:val="none" w:sz="0" w:space="0" w:color="auto"/>
            <w:bottom w:val="none" w:sz="0" w:space="0" w:color="auto"/>
            <w:right w:val="none" w:sz="0" w:space="0" w:color="auto"/>
          </w:divBdr>
        </w:div>
        <w:div w:id="2127578561">
          <w:marLeft w:val="0"/>
          <w:marRight w:val="0"/>
          <w:marTop w:val="63"/>
          <w:marBottom w:val="0"/>
          <w:divBdr>
            <w:top w:val="none" w:sz="0" w:space="0" w:color="auto"/>
            <w:left w:val="none" w:sz="0" w:space="0" w:color="auto"/>
            <w:bottom w:val="none" w:sz="0" w:space="0" w:color="auto"/>
            <w:right w:val="none" w:sz="0" w:space="0" w:color="auto"/>
          </w:divBdr>
        </w:div>
        <w:div w:id="627050552">
          <w:marLeft w:val="0"/>
          <w:marRight w:val="0"/>
          <w:marTop w:val="63"/>
          <w:marBottom w:val="0"/>
          <w:divBdr>
            <w:top w:val="none" w:sz="0" w:space="0" w:color="auto"/>
            <w:left w:val="none" w:sz="0" w:space="0" w:color="auto"/>
            <w:bottom w:val="none" w:sz="0" w:space="0" w:color="auto"/>
            <w:right w:val="none" w:sz="0" w:space="0" w:color="auto"/>
          </w:divBdr>
        </w:div>
        <w:div w:id="1193300748">
          <w:marLeft w:val="0"/>
          <w:marRight w:val="0"/>
          <w:marTop w:val="63"/>
          <w:marBottom w:val="0"/>
          <w:divBdr>
            <w:top w:val="none" w:sz="0" w:space="0" w:color="auto"/>
            <w:left w:val="none" w:sz="0" w:space="0" w:color="auto"/>
            <w:bottom w:val="none" w:sz="0" w:space="0" w:color="auto"/>
            <w:right w:val="none" w:sz="0" w:space="0" w:color="auto"/>
          </w:divBdr>
        </w:div>
        <w:div w:id="440489290">
          <w:marLeft w:val="0"/>
          <w:marRight w:val="0"/>
          <w:marTop w:val="63"/>
          <w:marBottom w:val="0"/>
          <w:divBdr>
            <w:top w:val="none" w:sz="0" w:space="0" w:color="auto"/>
            <w:left w:val="none" w:sz="0" w:space="0" w:color="auto"/>
            <w:bottom w:val="none" w:sz="0" w:space="0" w:color="auto"/>
            <w:right w:val="none" w:sz="0" w:space="0" w:color="auto"/>
          </w:divBdr>
        </w:div>
      </w:divsChild>
    </w:div>
    <w:div w:id="85538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anphongluatsu.com.vn/dieu-133-bo-luat-hinh-su-quy-dinh-ve-toi-de-doa-giet-nguoi/" TargetMode="External"/><Relationship Id="rId5" Type="http://schemas.openxmlformats.org/officeDocument/2006/relationships/hyperlink" Target="https://congtyluattgs.vn/dieu-156-bo-luat-hinh-su/" TargetMode="External"/><Relationship Id="rId4" Type="http://schemas.openxmlformats.org/officeDocument/2006/relationships/hyperlink" Target="https://www.thegioididong.com/tin-tuc/tra-cuu-thong-tin-thue-bao-viettel-vinaphone-mobifone-2018-10831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780</Words>
  <Characters>4450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cp:revision>
  <dcterms:created xsi:type="dcterms:W3CDTF">2025-01-10T08:37:00Z</dcterms:created>
  <dcterms:modified xsi:type="dcterms:W3CDTF">2025-01-10T08:37:00Z</dcterms:modified>
</cp:coreProperties>
</file>