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5525"/>
        <w:gridCol w:w="9091"/>
      </w:tblGrid>
      <w:tr>
        <w:tc>
          <w:tcPr>
            <w:tcW w:w="1890" w:type="pct"/>
            <w:shd w:val="clear" w:color="auto" w:fill="auto"/>
          </w:tcPr>
          <w:p>
            <w:pPr>
              <w:ind w:left="-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424815</wp:posOffset>
                      </wp:positionV>
                      <wp:extent cx="1089328" cy="15903"/>
                      <wp:effectExtent l="0" t="0" r="34925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328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33.45pt" to="170.9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ỦY BAN NHÂN DÂN</w:t>
            </w:r>
            <w:r>
              <w:rPr>
                <w:b/>
                <w:sz w:val="28"/>
                <w:szCs w:val="28"/>
              </w:rPr>
              <w:br/>
              <w:t xml:space="preserve">        XÃ KIÊN THỌ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110" w:type="pct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441325</wp:posOffset>
                      </wp:positionV>
                      <wp:extent cx="1884459" cy="7952"/>
                      <wp:effectExtent l="0" t="0" r="20955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4459" cy="79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34.75pt" to="363.1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       CỘNG HÒA XÃ HỘI CHỦ NGHĨA VIỆT NAM</w:t>
            </w:r>
            <w:r>
              <w:rPr>
                <w:b/>
                <w:sz w:val="28"/>
                <w:szCs w:val="28"/>
              </w:rPr>
              <w:br/>
              <w:t xml:space="preserve">                                     Độc lập - Tự do - Hạnh phúc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>
        <w:tc>
          <w:tcPr>
            <w:tcW w:w="1890" w:type="pct"/>
            <w:shd w:val="clear" w:color="auto" w:fill="auto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Số: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 xml:space="preserve"> /CKHS-ĐKĐĐ                                                          </w:t>
            </w:r>
          </w:p>
        </w:tc>
        <w:tc>
          <w:tcPr>
            <w:tcW w:w="3110" w:type="pct"/>
            <w:shd w:val="clear" w:color="auto" w:fill="auto"/>
          </w:tcPr>
          <w:p>
            <w:pPr>
              <w:tabs>
                <w:tab w:val="left" w:pos="968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  <w:t xml:space="preserve">                                      Kiên Thọ, Ngày 31 tháng 3 năm 2026</w:t>
            </w:r>
          </w:p>
          <w:p>
            <w:pPr>
              <w:tabs>
                <w:tab w:val="left" w:pos="968"/>
              </w:tabs>
              <w:rPr>
                <w:i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DANH SÁCH CÔNG KHAI</w:t>
      </w:r>
    </w:p>
    <w:p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   Kết quả kiểm tra hồ sơ đăng ký, cấp Giấy chứng nhận quyền sử dụng đất của Bà: Nguyễn Thị Đào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Địa chỉ thường trú: Làng Cốc, xã Kiên Thọ, tỉnh Thanh Hoá </w:t>
      </w:r>
    </w:p>
    <w:tbl>
      <w:tblPr>
        <w:tblW w:w="5226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509"/>
        <w:gridCol w:w="919"/>
        <w:gridCol w:w="792"/>
        <w:gridCol w:w="548"/>
        <w:gridCol w:w="575"/>
        <w:gridCol w:w="705"/>
        <w:gridCol w:w="865"/>
        <w:gridCol w:w="4431"/>
        <w:gridCol w:w="852"/>
        <w:gridCol w:w="1133"/>
        <w:gridCol w:w="1133"/>
        <w:gridCol w:w="991"/>
      </w:tblGrid>
      <w:tr>
        <w:trPr>
          <w:trHeight w:val="32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S</w:t>
            </w:r>
            <w:r>
              <w:rPr>
                <w:b/>
                <w:color w:val="000000" w:themeColor="text1"/>
              </w:rPr>
              <w:t>ố TT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>
              <w:rPr>
                <w:b/>
                <w:color w:val="000000" w:themeColor="text1"/>
                <w:lang w:val="en-US"/>
              </w:rPr>
              <w:t>ê</w:t>
            </w:r>
            <w:r>
              <w:rPr>
                <w:b/>
                <w:color w:val="000000" w:themeColor="text1"/>
              </w:rPr>
              <w:t>n người sử dụng đất, chủ sở hữu tài s</w:t>
            </w:r>
            <w:r>
              <w:rPr>
                <w:b/>
                <w:color w:val="000000" w:themeColor="text1"/>
                <w:lang w:val="en-US"/>
              </w:rPr>
              <w:t>ả</w:t>
            </w:r>
            <w:r>
              <w:rPr>
                <w:b/>
                <w:color w:val="000000" w:themeColor="text1"/>
              </w:rPr>
              <w:t>n gắn liền với đất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Địa chỉ thường trú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Địa ch</w:t>
            </w:r>
            <w:r>
              <w:rPr>
                <w:b/>
                <w:color w:val="000000" w:themeColor="text1"/>
                <w:lang w:val="en-US"/>
              </w:rPr>
              <w:t>ỉ</w:t>
            </w:r>
            <w:r>
              <w:rPr>
                <w:b/>
                <w:color w:val="000000" w:themeColor="text1"/>
              </w:rPr>
              <w:t xml:space="preserve"> th</w:t>
            </w:r>
            <w:r>
              <w:rPr>
                <w:b/>
                <w:color w:val="000000" w:themeColor="text1"/>
                <w:lang w:val="en-US"/>
              </w:rPr>
              <w:t>ử</w:t>
            </w:r>
            <w:r>
              <w:rPr>
                <w:b/>
                <w:color w:val="000000" w:themeColor="text1"/>
              </w:rPr>
              <w:t>a đất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Tờ b</w:t>
            </w:r>
            <w:r>
              <w:rPr>
                <w:b/>
                <w:color w:val="000000" w:themeColor="text1"/>
                <w:lang w:val="en-US"/>
              </w:rPr>
              <w:t>ả</w:t>
            </w:r>
            <w:r>
              <w:rPr>
                <w:b/>
                <w:color w:val="000000" w:themeColor="text1"/>
              </w:rPr>
              <w:t>n đ</w:t>
            </w:r>
            <w:r>
              <w:rPr>
                <w:b/>
                <w:color w:val="000000" w:themeColor="text1"/>
                <w:lang w:val="en-US"/>
              </w:rPr>
              <w:t>ồ</w:t>
            </w:r>
            <w:r>
              <w:rPr>
                <w:b/>
                <w:color w:val="000000" w:themeColor="text1"/>
              </w:rPr>
              <w:t xml:space="preserve"> số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Th</w:t>
            </w:r>
            <w:r>
              <w:rPr>
                <w:b/>
                <w:color w:val="000000" w:themeColor="text1"/>
                <w:lang w:val="en-US"/>
              </w:rPr>
              <w:t>ử</w:t>
            </w:r>
            <w:r>
              <w:rPr>
                <w:b/>
                <w:color w:val="000000" w:themeColor="text1"/>
              </w:rPr>
              <w:t>a đất s</w:t>
            </w:r>
            <w:r>
              <w:rPr>
                <w:b/>
                <w:color w:val="000000" w:themeColor="text1"/>
                <w:lang w:val="en-US"/>
              </w:rPr>
              <w:t>ố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Diện tích đất (m</w:t>
            </w:r>
            <w:r>
              <w:rPr>
                <w:b/>
                <w:color w:val="000000" w:themeColor="text1"/>
                <w:vertAlign w:val="superscript"/>
              </w:rPr>
              <w:t>2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Thời điểm sử dụng đất</w:t>
            </w:r>
          </w:p>
        </w:tc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Nguồn gốc sử dụng đất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Hiện trạng sử dụng đất, tài sản gắn liền với đất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Thời điểm tạo lập tài sản gắn liền với đất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>
              <w:rPr>
                <w:b/>
                <w:color w:val="000000" w:themeColor="text1"/>
                <w:lang w:val="en-US"/>
              </w:rPr>
              <w:t>ì</w:t>
            </w:r>
            <w:r>
              <w:rPr>
                <w:b/>
                <w:color w:val="000000" w:themeColor="text1"/>
              </w:rPr>
              <w:t>nh trạng tranh chấp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Sự phù hợp với quy hoạch</w:t>
            </w:r>
          </w:p>
        </w:tc>
      </w:tr>
      <w:tr>
        <w:trPr>
          <w:trHeight w:val="1099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>
        <w:trPr>
          <w:trHeight w:val="34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(5)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(8)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(10)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(11)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(13)</w:t>
            </w:r>
          </w:p>
        </w:tc>
      </w:tr>
      <w:tr>
        <w:trPr>
          <w:trHeight w:val="2101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Bà: Nguyễn Thị Đào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Làng Cốc, xã Kiên Thọ, tỉnh Thanh Hoá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Làng Cốc, xã Kiên Thọ, tỉnh Thanh Hoá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858,6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Tháng 9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năm 1989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pStyle w:val="Title"/>
              <w:ind w:firstLine="1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Ông Nguyễn Viết Hồng</w:t>
            </w:r>
            <w:r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tự khai phá vào tháng 4 năm 1989, sử dụng đất đến tháng 9 năm 1989 làm nhà để ở liên tục từ đó đến nay, sử dụng đất ổn định, chưa được cấp GCNQSD đất.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Có nhà ở trên đất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Tháng 9 năm 1989, trước ngày 15/10/1993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Không tranh chấp, không lấn chiếm, không khiếu nại về đất đai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Phù hợp với quy hoạch sử dụng đất hiện trạng khu dân cư</w:t>
            </w:r>
          </w:p>
        </w:tc>
      </w:tr>
    </w:tbl>
    <w:p>
      <w:r>
        <w:rPr>
          <w:color w:val="000000" w:themeColor="text1"/>
        </w:rPr>
        <w:tab/>
        <w:t xml:space="preserve">Danh sách này được công khai trong thời gian 15 ngày, kể từ ngày 31 / 3 /2026, đến ngày 15 / 4 /2026 Tại địa điểm: Nhà Văn hoá Làng Cốc </w:t>
      </w:r>
      <w:r>
        <w:t>và Trụ sở UBND xã Kiên Thọ, tỉnh Thanh Hoá.</w:t>
      </w:r>
    </w:p>
    <w:p>
      <w:r>
        <w:tab/>
        <w:t>Người không đồng ý với kết quả kiểm tra trên đây thì gửi đơn đến UBND xã Kiên Thọ để giải quyết; sau thời gian trên sẽ không xem xét giải quyết.</w:t>
      </w:r>
    </w:p>
    <w:tbl>
      <w:tblPr>
        <w:tblW w:w="15067" w:type="dxa"/>
        <w:tblLook w:val="01E0" w:firstRow="1" w:lastRow="1" w:firstColumn="1" w:lastColumn="1" w:noHBand="0" w:noVBand="0"/>
      </w:tblPr>
      <w:tblGrid>
        <w:gridCol w:w="5495"/>
        <w:gridCol w:w="9572"/>
      </w:tblGrid>
      <w:tr>
        <w:tc>
          <w:tcPr>
            <w:tcW w:w="549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57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FE9FC-E2F7-4352-BFCA-E63348DF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51</cp:revision>
  <cp:lastPrinted>2025-08-15T00:48:00Z</cp:lastPrinted>
  <dcterms:created xsi:type="dcterms:W3CDTF">2025-07-30T02:00:00Z</dcterms:created>
  <dcterms:modified xsi:type="dcterms:W3CDTF">2026-03-30T12:48:00Z</dcterms:modified>
</cp:coreProperties>
</file>