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3" w:type="dxa"/>
        <w:jc w:val="center"/>
        <w:tblLook w:val="01E0" w:firstRow="1" w:lastRow="1" w:firstColumn="1" w:lastColumn="1" w:noHBand="0" w:noVBand="0"/>
      </w:tblPr>
      <w:tblGrid>
        <w:gridCol w:w="4479"/>
        <w:gridCol w:w="5244"/>
      </w:tblGrid>
      <w:tr w:rsidR="007C2B23" w:rsidRPr="007C2B23" w14:paraId="459D4902" w14:textId="77777777" w:rsidTr="00FD128B">
        <w:trPr>
          <w:jc w:val="center"/>
        </w:trPr>
        <w:tc>
          <w:tcPr>
            <w:tcW w:w="4479" w:type="dxa"/>
            <w:hideMark/>
          </w:tcPr>
          <w:p w14:paraId="71E896C2" w14:textId="362B914D" w:rsidR="00347A4E" w:rsidRPr="007C2B23" w:rsidRDefault="00347A4E" w:rsidP="00347A4E">
            <w:pPr>
              <w:pStyle w:val="Heading2"/>
              <w:spacing w:before="0"/>
              <w:jc w:val="center"/>
              <w:rPr>
                <w:rFonts w:ascii="Times New Roman" w:hAnsi="Times New Roman"/>
                <w:b w:val="0"/>
                <w:color w:val="auto"/>
              </w:rPr>
            </w:pPr>
            <w:r w:rsidRPr="007C2B23">
              <w:rPr>
                <w:rFonts w:ascii="Times New Roman" w:hAnsi="Times New Roman"/>
                <w:noProof/>
                <w:color w:val="auto"/>
                <w:lang w:val="en-US" w:eastAsia="en-US"/>
              </w:rPr>
              <mc:AlternateContent>
                <mc:Choice Requires="wps">
                  <w:drawing>
                    <wp:anchor distT="0" distB="0" distL="114300" distR="114300" simplePos="0" relativeHeight="251660800" behindDoc="0" locked="0" layoutInCell="0" allowOverlap="1" wp14:anchorId="2B182BA1" wp14:editId="0A4C8F8C">
                      <wp:simplePos x="0" y="0"/>
                      <wp:positionH relativeFrom="column">
                        <wp:posOffset>3201670</wp:posOffset>
                      </wp:positionH>
                      <wp:positionV relativeFrom="paragraph">
                        <wp:posOffset>560070</wp:posOffset>
                      </wp:positionV>
                      <wp:extent cx="0" cy="0"/>
                      <wp:effectExtent l="10795" t="7620" r="825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C79580"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44.1pt" to="252.1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" o:allowincell="f"/>
                  </w:pict>
                </mc:Fallback>
              </mc:AlternateContent>
            </w:r>
            <w:r w:rsidRPr="007C2B23">
              <w:rPr>
                <w:rFonts w:ascii="Times New Roman" w:hAnsi="Times New Roman"/>
                <w:b w:val="0"/>
                <w:color w:val="auto"/>
              </w:rPr>
              <w:t>UBND TỈNH THÁI NGUYÊN</w:t>
            </w:r>
          </w:p>
          <w:p w14:paraId="02EC85F8" w14:textId="38818F96" w:rsidR="00347A4E" w:rsidRPr="007C2B23" w:rsidRDefault="00347A4E" w:rsidP="00347A4E">
            <w:pPr>
              <w:pStyle w:val="Heading1"/>
              <w:ind w:left="-133" w:right="-108"/>
              <w:rPr>
                <w:w w:val="95"/>
                <w:sz w:val="24"/>
                <w:lang w:val="vi-VN"/>
              </w:rPr>
            </w:pPr>
            <w:r w:rsidRPr="007C2B23">
              <w:rPr>
                <w:noProof/>
                <w:szCs w:val="26"/>
              </w:rPr>
              <mc:AlternateContent>
                <mc:Choice Requires="wps">
                  <w:drawing>
                    <wp:anchor distT="0" distB="0" distL="114300" distR="114300" simplePos="0" relativeHeight="251662848" behindDoc="0" locked="0" layoutInCell="1" allowOverlap="1" wp14:anchorId="594E91D5" wp14:editId="2C46F068">
                      <wp:simplePos x="0" y="0"/>
                      <wp:positionH relativeFrom="column">
                        <wp:align>center</wp:align>
                      </wp:positionH>
                      <wp:positionV relativeFrom="paragraph">
                        <wp:posOffset>227330</wp:posOffset>
                      </wp:positionV>
                      <wp:extent cx="1026160" cy="0"/>
                      <wp:effectExtent l="9525" t="8255" r="1206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66235A4" id="Straight Connector 9" o:spid="_x0000_s1026" style="position:absolute;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9pt" to="80.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" strokeweight="1pt"/>
                  </w:pict>
                </mc:Fallback>
              </mc:AlternateContent>
            </w:r>
            <w:r w:rsidRPr="007C2B23">
              <w:rPr>
                <w:w w:val="95"/>
                <w:szCs w:val="26"/>
                <w:lang w:val="vi-VN"/>
              </w:rPr>
              <w:t xml:space="preserve">SỞ </w:t>
            </w:r>
            <w:r w:rsidRPr="007C2B23">
              <w:rPr>
                <w:w w:val="95"/>
                <w:szCs w:val="26"/>
              </w:rPr>
              <w:t>NÔNG NGHIỆP</w:t>
            </w:r>
            <w:r w:rsidRPr="007C2B23">
              <w:rPr>
                <w:w w:val="95"/>
                <w:szCs w:val="26"/>
                <w:lang w:val="vi-VN"/>
              </w:rPr>
              <w:t xml:space="preserve"> VÀ MÔI TRƯỜNG</w:t>
            </w:r>
          </w:p>
        </w:tc>
        <w:tc>
          <w:tcPr>
            <w:tcW w:w="5244" w:type="dxa"/>
            <w:hideMark/>
          </w:tcPr>
          <w:p w14:paraId="46DC2760" w14:textId="77777777" w:rsidR="00347A4E" w:rsidRPr="007C2B23" w:rsidRDefault="00347A4E" w:rsidP="00347A4E">
            <w:pPr>
              <w:ind w:left="-103" w:right="-114"/>
              <w:jc w:val="center"/>
              <w:rPr>
                <w:b/>
                <w:w w:val="95"/>
                <w:sz w:val="26"/>
                <w:szCs w:val="26"/>
                <w:lang w:val="vi-VN"/>
              </w:rPr>
            </w:pPr>
            <w:r w:rsidRPr="007C2B23">
              <w:rPr>
                <w:b/>
                <w:w w:val="95"/>
                <w:sz w:val="26"/>
                <w:szCs w:val="26"/>
                <w:lang w:val="vi-VN"/>
              </w:rPr>
              <w:t>CỘNG HOÀ XÃ HỘI CHỦ NGHĨA VIỆT NAM</w:t>
            </w:r>
          </w:p>
          <w:p w14:paraId="06DF7522" w14:textId="5E2B888B" w:rsidR="00347A4E" w:rsidRPr="007C2B23" w:rsidRDefault="00347A4E" w:rsidP="00347A4E">
            <w:pPr>
              <w:pStyle w:val="Heading4"/>
              <w:spacing w:before="0"/>
              <w:ind w:left="-103" w:right="-114"/>
              <w:jc w:val="center"/>
              <w:rPr>
                <w:rFonts w:ascii="Times New Roman" w:hAnsi="Times New Roman"/>
                <w:i w:val="0"/>
                <w:color w:val="auto"/>
                <w:sz w:val="28"/>
                <w:szCs w:val="28"/>
              </w:rPr>
            </w:pPr>
            <w:r w:rsidRPr="007C2B23">
              <w:rPr>
                <w:rFonts w:ascii="Times New Roman" w:hAnsi="Times New Roman"/>
                <w:i w:val="0"/>
                <w:noProof/>
                <w:color w:val="auto"/>
                <w:sz w:val="28"/>
                <w:szCs w:val="28"/>
                <w:lang w:val="en-US" w:eastAsia="en-US"/>
              </w:rPr>
              <mc:AlternateContent>
                <mc:Choice Requires="wps">
                  <w:drawing>
                    <wp:anchor distT="0" distB="0" distL="114300" distR="114300" simplePos="0" relativeHeight="251661824" behindDoc="0" locked="0" layoutInCell="1" allowOverlap="1" wp14:anchorId="363D8A1F" wp14:editId="172AC09A">
                      <wp:simplePos x="0" y="0"/>
                      <wp:positionH relativeFrom="column">
                        <wp:align>center</wp:align>
                      </wp:positionH>
                      <wp:positionV relativeFrom="paragraph">
                        <wp:posOffset>227965</wp:posOffset>
                      </wp:positionV>
                      <wp:extent cx="2106930" cy="0"/>
                      <wp:effectExtent l="12065" t="8890" r="1460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2933C8" id="Straight Connector 8" o:spid="_x0000_s1026" style="position:absolute;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95pt" to="165.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" strokeweight="1pt"/>
                  </w:pict>
                </mc:Fallback>
              </mc:AlternateContent>
            </w:r>
            <w:r w:rsidRPr="007C2B23">
              <w:rPr>
                <w:rFonts w:ascii="Times New Roman" w:hAnsi="Times New Roman"/>
                <w:i w:val="0"/>
                <w:color w:val="auto"/>
                <w:sz w:val="28"/>
                <w:szCs w:val="28"/>
              </w:rPr>
              <w:t>Độc lập - Tự do - Hạnh phúc</w:t>
            </w:r>
          </w:p>
        </w:tc>
      </w:tr>
      <w:tr w:rsidR="007C2B23" w:rsidRPr="007C2B23" w14:paraId="30CD6167" w14:textId="77777777" w:rsidTr="00FD128B">
        <w:trPr>
          <w:trHeight w:val="65"/>
          <w:jc w:val="center"/>
        </w:trPr>
        <w:tc>
          <w:tcPr>
            <w:tcW w:w="4479" w:type="dxa"/>
            <w:hideMark/>
          </w:tcPr>
          <w:p w14:paraId="127FBDB2" w14:textId="77777777" w:rsidR="0022086E" w:rsidRPr="007C2B23" w:rsidRDefault="0022086E" w:rsidP="00347A4E">
            <w:pPr>
              <w:pStyle w:val="Heading4"/>
              <w:spacing w:before="60" w:after="60"/>
              <w:jc w:val="center"/>
              <w:rPr>
                <w:rFonts w:ascii="Times New Roman" w:hAnsi="Times New Roman"/>
                <w:b w:val="0"/>
                <w:i w:val="0"/>
                <w:color w:val="auto"/>
                <w:sz w:val="26"/>
                <w:szCs w:val="26"/>
              </w:rPr>
            </w:pPr>
          </w:p>
          <w:p w14:paraId="0455878F" w14:textId="77777777" w:rsidR="00347A4E" w:rsidRDefault="00347A4E" w:rsidP="00347A4E">
            <w:pPr>
              <w:pStyle w:val="Heading4"/>
              <w:spacing w:before="60" w:after="60"/>
              <w:jc w:val="center"/>
              <w:rPr>
                <w:rFonts w:ascii="Times New Roman" w:hAnsi="Times New Roman"/>
                <w:b w:val="0"/>
                <w:i w:val="0"/>
                <w:color w:val="auto"/>
                <w:sz w:val="26"/>
                <w:szCs w:val="26"/>
                <w:lang w:val="en-US"/>
              </w:rPr>
            </w:pPr>
            <w:r w:rsidRPr="007C2B23">
              <w:rPr>
                <w:rFonts w:ascii="Times New Roman" w:hAnsi="Times New Roman"/>
                <w:b w:val="0"/>
                <w:i w:val="0"/>
                <w:color w:val="auto"/>
                <w:sz w:val="26"/>
                <w:szCs w:val="26"/>
              </w:rPr>
              <w:t xml:space="preserve">Số: </w:t>
            </w:r>
            <w:r w:rsidR="007030D5">
              <w:rPr>
                <w:rFonts w:ascii="Times New Roman" w:hAnsi="Times New Roman"/>
                <w:i w:val="0"/>
                <w:color w:val="auto"/>
                <w:sz w:val="26"/>
                <w:szCs w:val="26"/>
                <w:lang w:val="en-US"/>
              </w:rPr>
              <w:t xml:space="preserve">    </w:t>
            </w:r>
            <w:r w:rsidR="00772D49">
              <w:rPr>
                <w:rFonts w:ascii="Times New Roman" w:hAnsi="Times New Roman"/>
                <w:i w:val="0"/>
                <w:color w:val="auto"/>
                <w:sz w:val="26"/>
                <w:szCs w:val="26"/>
                <w:lang w:val="en-US"/>
              </w:rPr>
              <w:t xml:space="preserve">   </w:t>
            </w:r>
            <w:r w:rsidR="007030D5">
              <w:rPr>
                <w:rFonts w:ascii="Times New Roman" w:hAnsi="Times New Roman"/>
                <w:i w:val="0"/>
                <w:color w:val="auto"/>
                <w:sz w:val="26"/>
                <w:szCs w:val="26"/>
                <w:lang w:val="en-US"/>
              </w:rPr>
              <w:t xml:space="preserve">  </w:t>
            </w:r>
            <w:r w:rsidRPr="007C2B23">
              <w:rPr>
                <w:rFonts w:ascii="Times New Roman" w:hAnsi="Times New Roman"/>
                <w:i w:val="0"/>
                <w:color w:val="auto"/>
                <w:sz w:val="26"/>
                <w:szCs w:val="26"/>
                <w:lang w:val="vi-VN"/>
              </w:rPr>
              <w:t xml:space="preserve"> </w:t>
            </w:r>
            <w:r w:rsidRPr="007C2B23">
              <w:rPr>
                <w:rFonts w:ascii="Times New Roman" w:hAnsi="Times New Roman"/>
                <w:b w:val="0"/>
                <w:i w:val="0"/>
                <w:color w:val="auto"/>
                <w:sz w:val="26"/>
                <w:szCs w:val="26"/>
              </w:rPr>
              <w:t xml:space="preserve">/TTr- </w:t>
            </w:r>
            <w:r w:rsidRPr="007C2B23">
              <w:rPr>
                <w:rFonts w:ascii="Times New Roman" w:hAnsi="Times New Roman"/>
                <w:b w:val="0"/>
                <w:i w:val="0"/>
                <w:color w:val="auto"/>
                <w:sz w:val="26"/>
                <w:szCs w:val="26"/>
                <w:lang w:val="vi-VN"/>
              </w:rPr>
              <w:t>S</w:t>
            </w:r>
            <w:r w:rsidRPr="007C2B23">
              <w:rPr>
                <w:rFonts w:ascii="Times New Roman" w:hAnsi="Times New Roman"/>
                <w:b w:val="0"/>
                <w:i w:val="0"/>
                <w:color w:val="auto"/>
                <w:sz w:val="26"/>
                <w:szCs w:val="26"/>
              </w:rPr>
              <w:t>NN</w:t>
            </w:r>
            <w:r w:rsidRPr="007C2B23">
              <w:rPr>
                <w:rFonts w:ascii="Times New Roman" w:hAnsi="Times New Roman"/>
                <w:b w:val="0"/>
                <w:i w:val="0"/>
                <w:color w:val="auto"/>
                <w:sz w:val="26"/>
                <w:szCs w:val="26"/>
                <w:lang w:val="vi-VN"/>
              </w:rPr>
              <w:t>MT</w:t>
            </w:r>
          </w:p>
          <w:p w14:paraId="3E069949" w14:textId="0CA3C4AE" w:rsidR="003A03A5" w:rsidRPr="003A03A5" w:rsidRDefault="003A03A5" w:rsidP="003A03A5">
            <w:pPr>
              <w:rPr>
                <w:b/>
                <w:sz w:val="28"/>
                <w:szCs w:val="28"/>
                <w:lang w:val="en-US"/>
              </w:rPr>
            </w:pPr>
            <w:r w:rsidRPr="003A03A5">
              <w:rPr>
                <w:b/>
                <w:sz w:val="28"/>
                <w:szCs w:val="28"/>
                <w:lang w:val="en-US"/>
              </w:rPr>
              <w:t xml:space="preserve">                    (Dự thảo)</w:t>
            </w:r>
          </w:p>
        </w:tc>
        <w:tc>
          <w:tcPr>
            <w:tcW w:w="5244" w:type="dxa"/>
            <w:hideMark/>
          </w:tcPr>
          <w:p w14:paraId="5E81F2DC" w14:textId="77777777" w:rsidR="0022086E" w:rsidRPr="007C2B23" w:rsidRDefault="0022086E" w:rsidP="002C47A8">
            <w:pPr>
              <w:pStyle w:val="Heading4"/>
              <w:spacing w:before="60" w:after="60"/>
              <w:rPr>
                <w:rFonts w:ascii="Times New Roman" w:hAnsi="Times New Roman"/>
                <w:b w:val="0"/>
                <w:color w:val="auto"/>
                <w:sz w:val="26"/>
                <w:szCs w:val="26"/>
                <w:lang w:val="en-US"/>
              </w:rPr>
            </w:pPr>
          </w:p>
          <w:p w14:paraId="1E334AE8" w14:textId="5CE9C7D4" w:rsidR="00347A4E" w:rsidRPr="007C2B23" w:rsidRDefault="00347A4E" w:rsidP="00EB6263">
            <w:pPr>
              <w:pStyle w:val="Heading4"/>
              <w:spacing w:before="60" w:after="60"/>
              <w:rPr>
                <w:rFonts w:ascii="Times New Roman" w:hAnsi="Times New Roman"/>
                <w:b w:val="0"/>
                <w:color w:val="auto"/>
                <w:sz w:val="26"/>
                <w:szCs w:val="26"/>
              </w:rPr>
            </w:pPr>
            <w:r w:rsidRPr="007C2B23">
              <w:rPr>
                <w:rFonts w:ascii="Times New Roman" w:hAnsi="Times New Roman"/>
                <w:b w:val="0"/>
                <w:color w:val="auto"/>
                <w:sz w:val="26"/>
                <w:szCs w:val="26"/>
                <w:lang w:val="vi-VN"/>
              </w:rPr>
              <w:t xml:space="preserve">Thái Nguyên, ngày </w:t>
            </w:r>
            <w:r w:rsidR="007030D5">
              <w:rPr>
                <w:rFonts w:ascii="Times New Roman" w:hAnsi="Times New Roman"/>
                <w:b w:val="0"/>
                <w:color w:val="auto"/>
                <w:sz w:val="26"/>
                <w:szCs w:val="26"/>
                <w:lang w:val="en-US"/>
              </w:rPr>
              <w:t xml:space="preserve">     </w:t>
            </w:r>
            <w:r w:rsidRPr="007C2B23">
              <w:rPr>
                <w:rFonts w:ascii="Times New Roman" w:hAnsi="Times New Roman"/>
                <w:b w:val="0"/>
                <w:color w:val="auto"/>
                <w:sz w:val="26"/>
                <w:szCs w:val="26"/>
                <w:lang w:val="vi-VN"/>
              </w:rPr>
              <w:t xml:space="preserve"> tháng</w:t>
            </w:r>
            <w:r w:rsidR="002C47A8" w:rsidRPr="007C2B23">
              <w:rPr>
                <w:rFonts w:ascii="Times New Roman" w:hAnsi="Times New Roman"/>
                <w:b w:val="0"/>
                <w:color w:val="auto"/>
                <w:sz w:val="26"/>
                <w:szCs w:val="26"/>
                <w:lang w:val="en-US"/>
              </w:rPr>
              <w:t xml:space="preserve"> </w:t>
            </w:r>
            <w:r w:rsidRPr="007C2B23">
              <w:rPr>
                <w:rFonts w:ascii="Times New Roman" w:hAnsi="Times New Roman"/>
                <w:b w:val="0"/>
                <w:color w:val="auto"/>
                <w:sz w:val="26"/>
                <w:szCs w:val="26"/>
                <w:lang w:val="vi-VN"/>
              </w:rPr>
              <w:t xml:space="preserve"> </w:t>
            </w:r>
            <w:r w:rsidR="00EB6263" w:rsidRPr="00EB6263">
              <w:rPr>
                <w:rFonts w:ascii="Times New Roman" w:hAnsi="Times New Roman"/>
                <w:b w:val="0"/>
                <w:color w:val="FF0000"/>
                <w:sz w:val="26"/>
                <w:szCs w:val="26"/>
              </w:rPr>
              <w:t>01</w:t>
            </w:r>
            <w:r w:rsidR="002C47A8" w:rsidRPr="00EB6263">
              <w:rPr>
                <w:rFonts w:ascii="Times New Roman" w:hAnsi="Times New Roman"/>
                <w:b w:val="0"/>
                <w:color w:val="FF0000"/>
                <w:sz w:val="26"/>
                <w:szCs w:val="26"/>
                <w:lang w:val="vi-VN"/>
              </w:rPr>
              <w:t xml:space="preserve"> </w:t>
            </w:r>
            <w:r w:rsidRPr="00EB6263">
              <w:rPr>
                <w:rFonts w:ascii="Times New Roman" w:hAnsi="Times New Roman"/>
                <w:b w:val="0"/>
                <w:color w:val="FF0000"/>
                <w:sz w:val="26"/>
                <w:szCs w:val="26"/>
                <w:lang w:val="vi-VN"/>
              </w:rPr>
              <w:t xml:space="preserve"> năm 202</w:t>
            </w:r>
            <w:r w:rsidR="00EB6263" w:rsidRPr="00EB6263">
              <w:rPr>
                <w:rFonts w:ascii="Times New Roman" w:hAnsi="Times New Roman"/>
                <w:b w:val="0"/>
                <w:color w:val="FF0000"/>
                <w:sz w:val="26"/>
                <w:szCs w:val="26"/>
              </w:rPr>
              <w:t>6</w:t>
            </w:r>
          </w:p>
        </w:tc>
      </w:tr>
    </w:tbl>
    <w:p w14:paraId="530E9CA4" w14:textId="5CA4F883" w:rsidR="009332FE" w:rsidRPr="007C2B23" w:rsidRDefault="009332FE" w:rsidP="009337C1">
      <w:pPr>
        <w:spacing w:before="240"/>
        <w:jc w:val="center"/>
        <w:rPr>
          <w:b/>
          <w:sz w:val="28"/>
        </w:rPr>
      </w:pPr>
      <w:r w:rsidRPr="007C2B23">
        <w:rPr>
          <w:b/>
          <w:sz w:val="28"/>
        </w:rPr>
        <w:t>TỜ TRÌNH</w:t>
      </w:r>
    </w:p>
    <w:p w14:paraId="7076B4D6" w14:textId="31D1AF1F" w:rsidR="0041618F" w:rsidRPr="007C2B23" w:rsidRDefault="00A811D7" w:rsidP="0010763F">
      <w:pPr>
        <w:spacing w:before="60" w:after="60" w:line="320" w:lineRule="exact"/>
        <w:jc w:val="center"/>
        <w:rPr>
          <w:b/>
          <w:bCs/>
          <w:sz w:val="28"/>
          <w:szCs w:val="28"/>
        </w:rPr>
      </w:pPr>
      <w:r w:rsidRPr="007C2B23">
        <w:rPr>
          <w:b/>
          <w:spacing w:val="-6"/>
          <w:sz w:val="28"/>
          <w:szCs w:val="28"/>
        </w:rPr>
        <w:t>Về việc đề nghị</w:t>
      </w:r>
      <w:r w:rsidR="0010763F" w:rsidRPr="007C2B23">
        <w:rPr>
          <w:b/>
          <w:spacing w:val="-6"/>
          <w:sz w:val="28"/>
          <w:szCs w:val="28"/>
        </w:rPr>
        <w:t xml:space="preserve"> Quyết định </w:t>
      </w:r>
      <w:r w:rsidR="00E42373" w:rsidRPr="007C2B23">
        <w:rPr>
          <w:b/>
          <w:bCs/>
          <w:sz w:val="28"/>
          <w:szCs w:val="28"/>
        </w:rPr>
        <w:t>Ban hành Quy định về bồi thường, hỗ trợ, tái định cư khi Nhà nước thu hồi đất trên địa bàn tỉnh Thái Nguyên</w:t>
      </w:r>
    </w:p>
    <w:p w14:paraId="69B8CD58" w14:textId="7E0FE461" w:rsidR="00F87935" w:rsidRPr="007C2B23" w:rsidRDefault="00FD66DC" w:rsidP="005E62C9">
      <w:pPr>
        <w:spacing w:before="360" w:after="360" w:line="360" w:lineRule="exact"/>
        <w:jc w:val="center"/>
        <w:rPr>
          <w:sz w:val="28"/>
          <w:szCs w:val="28"/>
        </w:rPr>
      </w:pPr>
      <w:r w:rsidRPr="007C2B23">
        <w:rPr>
          <w:b/>
          <w:noProof/>
          <w:sz w:val="28"/>
          <w:szCs w:val="28"/>
          <w:lang w:val="en-US" w:eastAsia="en-US"/>
        </w:rPr>
        <mc:AlternateContent>
          <mc:Choice Requires="wps">
            <w:drawing>
              <wp:anchor distT="0" distB="0" distL="114300" distR="114300" simplePos="0" relativeHeight="251658752" behindDoc="0" locked="0" layoutInCell="1" allowOverlap="1" wp14:anchorId="5B1E8510" wp14:editId="3CE3A93A">
                <wp:simplePos x="0" y="0"/>
                <wp:positionH relativeFrom="column">
                  <wp:posOffset>2211705</wp:posOffset>
                </wp:positionH>
                <wp:positionV relativeFrom="paragraph">
                  <wp:posOffset>22860</wp:posOffset>
                </wp:positionV>
                <wp:extent cx="14859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77952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8pt" to="29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"/>
            </w:pict>
          </mc:Fallback>
        </mc:AlternateContent>
      </w:r>
      <w:r w:rsidR="00F87935" w:rsidRPr="007C2B23">
        <w:rPr>
          <w:sz w:val="28"/>
          <w:szCs w:val="28"/>
        </w:rPr>
        <w:t xml:space="preserve">Kính gửi: </w:t>
      </w:r>
      <w:r w:rsidR="00A5759A" w:rsidRPr="007C2B23">
        <w:rPr>
          <w:sz w:val="28"/>
          <w:szCs w:val="28"/>
        </w:rPr>
        <w:t>Ủy ban nhân dân tỉnh Thái Nguyên</w:t>
      </w:r>
      <w:r w:rsidR="0041618F" w:rsidRPr="007C2B23">
        <w:rPr>
          <w:sz w:val="28"/>
          <w:szCs w:val="28"/>
        </w:rPr>
        <w:t>.</w:t>
      </w:r>
    </w:p>
    <w:p w14:paraId="71AA8919" w14:textId="0FBDEDB9" w:rsidR="005F5146" w:rsidRPr="003A03A5" w:rsidRDefault="003A03A5" w:rsidP="003A03A5">
      <w:pPr>
        <w:spacing w:before="120" w:after="120" w:line="360" w:lineRule="exact"/>
        <w:ind w:firstLine="720"/>
        <w:jc w:val="both"/>
        <w:rPr>
          <w:color w:val="FF0000"/>
          <w:sz w:val="28"/>
          <w:szCs w:val="28"/>
          <w:lang w:val="en-US"/>
        </w:rPr>
      </w:pPr>
      <w:r w:rsidRPr="003A03A5">
        <w:rPr>
          <w:color w:val="FF0000"/>
          <w:sz w:val="28"/>
          <w:szCs w:val="28"/>
        </w:rPr>
        <w:t xml:space="preserve">Thực hiện chỉ đạo của Bộ Nông nghiệp và Môi trường tại Công văn số 10596/BNNMT-QLĐĐ ngày 19/12/2025 về việc triển khai ban hành các văn </w:t>
      </w:r>
      <w:bookmarkStart w:id="0" w:name="_GoBack"/>
      <w:bookmarkEnd w:id="0"/>
      <w:r w:rsidRPr="003A03A5">
        <w:rPr>
          <w:color w:val="FF0000"/>
          <w:sz w:val="28"/>
          <w:szCs w:val="28"/>
        </w:rPr>
        <w:t xml:space="preserve">bản quy định chi tiết thi hành Nghị quyết; Công văn số 7046/UBND-CNN&amp;XD ngày 15/12/2025 của UBND tỉnh Thái Nguyên về việc </w:t>
      </w:r>
      <w:r w:rsidRPr="003A03A5">
        <w:rPr>
          <w:rFonts w:eastAsia="MS Mincho"/>
          <w:color w:val="FF0000"/>
          <w:spacing w:val="-10"/>
          <w:sz w:val="28"/>
          <w:szCs w:val="28"/>
        </w:rPr>
        <w:t>khẩn trương tham mưu, hoàn thiện</w:t>
      </w:r>
      <w:r w:rsidRPr="003A03A5">
        <w:rPr>
          <w:rFonts w:eastAsia="MS Mincho"/>
          <w:color w:val="FF0000"/>
          <w:sz w:val="28"/>
          <w:szCs w:val="28"/>
        </w:rPr>
        <w:t xml:space="preserve"> </w:t>
      </w:r>
      <w:r w:rsidRPr="003A03A5">
        <w:rPr>
          <w:rFonts w:eastAsia="MS Mincho"/>
          <w:color w:val="FF0000"/>
          <w:spacing w:val="-10"/>
          <w:sz w:val="28"/>
          <w:szCs w:val="28"/>
        </w:rPr>
        <w:t xml:space="preserve">dự thảo Quy định về </w:t>
      </w:r>
      <w:r w:rsidRPr="003A03A5">
        <w:rPr>
          <w:color w:val="FF0000"/>
          <w:spacing w:val="-10"/>
          <w:sz w:val="28"/>
          <w:szCs w:val="28"/>
        </w:rPr>
        <w:t>bồi thường, hỗ trợ,</w:t>
      </w:r>
      <w:r w:rsidRPr="003A03A5">
        <w:rPr>
          <w:color w:val="FF0000"/>
          <w:sz w:val="28"/>
          <w:szCs w:val="28"/>
        </w:rPr>
        <w:t xml:space="preserve"> tái định cư khi Nhà nước thu hồi đất trên địa bàn tỉnh Thái Nguyên.</w:t>
      </w:r>
      <w:r w:rsidR="008A043D" w:rsidRPr="003A03A5">
        <w:rPr>
          <w:color w:val="FF0000"/>
          <w:sz w:val="28"/>
          <w:szCs w:val="28"/>
        </w:rPr>
        <w:t xml:space="preserve"> </w:t>
      </w:r>
      <w:r w:rsidR="00205F4E" w:rsidRPr="003A03A5">
        <w:rPr>
          <w:color w:val="FF0000"/>
          <w:sz w:val="28"/>
          <w:szCs w:val="28"/>
        </w:rPr>
        <w:t>Sở Nông nghiệp và Môi trường báo cáo</w:t>
      </w:r>
      <w:r w:rsidR="008A043D" w:rsidRPr="003A03A5">
        <w:rPr>
          <w:color w:val="FF0000"/>
          <w:sz w:val="28"/>
          <w:szCs w:val="28"/>
        </w:rPr>
        <w:t>, trình</w:t>
      </w:r>
      <w:r w:rsidR="00205F4E" w:rsidRPr="003A03A5">
        <w:rPr>
          <w:color w:val="FF0000"/>
          <w:sz w:val="28"/>
          <w:szCs w:val="28"/>
        </w:rPr>
        <w:t xml:space="preserve"> UBND tỉnh</w:t>
      </w:r>
      <w:r w:rsidR="00E42373" w:rsidRPr="003A03A5">
        <w:rPr>
          <w:color w:val="FF0000"/>
          <w:sz w:val="28"/>
          <w:szCs w:val="28"/>
        </w:rPr>
        <w:t xml:space="preserve"> </w:t>
      </w:r>
      <w:r w:rsidR="005F5146" w:rsidRPr="003A03A5">
        <w:rPr>
          <w:color w:val="FF0000"/>
          <w:sz w:val="28"/>
          <w:szCs w:val="28"/>
        </w:rPr>
        <w:t>như sau:</w:t>
      </w:r>
    </w:p>
    <w:p w14:paraId="3FB5D986" w14:textId="77777777" w:rsidR="004344A5" w:rsidRPr="00983694" w:rsidRDefault="004344A5" w:rsidP="00983694">
      <w:pPr>
        <w:widowControl w:val="0"/>
        <w:autoSpaceDE w:val="0"/>
        <w:autoSpaceDN w:val="0"/>
        <w:ind w:firstLine="432"/>
        <w:jc w:val="both"/>
        <w:outlineLvl w:val="0"/>
        <w:rPr>
          <w:b/>
          <w:bCs/>
          <w:sz w:val="28"/>
          <w:szCs w:val="28"/>
          <w:lang w:val="nl-NL"/>
        </w:rPr>
      </w:pPr>
      <w:r w:rsidRPr="00983694">
        <w:rPr>
          <w:b/>
          <w:bCs/>
          <w:sz w:val="28"/>
          <w:szCs w:val="28"/>
          <w:lang w:val="nl-NL"/>
        </w:rPr>
        <w:t xml:space="preserve">I. </w:t>
      </w:r>
      <w:r w:rsidRPr="00983694">
        <w:rPr>
          <w:b/>
          <w:bCs/>
          <w:sz w:val="28"/>
          <w:szCs w:val="28"/>
          <w:lang w:val="vi"/>
        </w:rPr>
        <w:t xml:space="preserve">SỰ CẦN THIẾT BAN HÀNH </w:t>
      </w:r>
      <w:r w:rsidRPr="00983694">
        <w:rPr>
          <w:b/>
          <w:bCs/>
          <w:sz w:val="28"/>
          <w:szCs w:val="28"/>
          <w:lang w:val="nl-NL"/>
        </w:rPr>
        <w:t>VĂN BẢN</w:t>
      </w:r>
    </w:p>
    <w:p w14:paraId="3E66B954" w14:textId="77777777" w:rsidR="004344A5" w:rsidRPr="00983694" w:rsidRDefault="004344A5" w:rsidP="00983694">
      <w:pPr>
        <w:pStyle w:val="Normal1"/>
        <w:spacing w:before="0" w:beforeAutospacing="0" w:after="0" w:afterAutospacing="0"/>
        <w:ind w:firstLine="432"/>
        <w:jc w:val="both"/>
        <w:rPr>
          <w:b/>
          <w:bCs/>
          <w:spacing w:val="2"/>
          <w:sz w:val="28"/>
          <w:szCs w:val="28"/>
          <w:lang w:val="nl-NL"/>
        </w:rPr>
      </w:pPr>
      <w:r w:rsidRPr="00983694">
        <w:rPr>
          <w:b/>
          <w:bCs/>
          <w:spacing w:val="2"/>
          <w:sz w:val="28"/>
          <w:szCs w:val="28"/>
          <w:lang w:val="nl-NL"/>
        </w:rPr>
        <w:t>1. Cơ sở chính trị, pháp lý</w:t>
      </w:r>
    </w:p>
    <w:p w14:paraId="58762AF3" w14:textId="77777777" w:rsidR="00EB6263" w:rsidRPr="00065586" w:rsidRDefault="00EB6263" w:rsidP="00EB6263">
      <w:pPr>
        <w:spacing w:before="120"/>
        <w:ind w:firstLine="709"/>
        <w:jc w:val="both"/>
        <w:rPr>
          <w:i/>
          <w:iCs/>
          <w:sz w:val="28"/>
          <w:szCs w:val="28"/>
        </w:rPr>
      </w:pPr>
      <w:r w:rsidRPr="00065586">
        <w:rPr>
          <w:i/>
          <w:spacing w:val="-6"/>
          <w:sz w:val="28"/>
          <w:szCs w:val="28"/>
        </w:rPr>
        <w:t xml:space="preserve">Căn cứ Luật Tổ chức chính quyền địa phương </w:t>
      </w:r>
      <w:r w:rsidRPr="00065586">
        <w:rPr>
          <w:i/>
          <w:sz w:val="28"/>
          <w:szCs w:val="28"/>
        </w:rPr>
        <w:t>số 72/2025/QH15</w:t>
      </w:r>
      <w:r w:rsidRPr="00065586">
        <w:rPr>
          <w:i/>
          <w:iCs/>
          <w:sz w:val="28"/>
          <w:szCs w:val="28"/>
        </w:rPr>
        <w:t>;</w:t>
      </w:r>
    </w:p>
    <w:p w14:paraId="485A98C6" w14:textId="77777777" w:rsidR="00EB6263" w:rsidRPr="00065586" w:rsidRDefault="00EB6263" w:rsidP="00EB6263">
      <w:pPr>
        <w:spacing w:before="120"/>
        <w:ind w:firstLine="709"/>
        <w:jc w:val="both"/>
        <w:rPr>
          <w:i/>
          <w:sz w:val="28"/>
          <w:szCs w:val="28"/>
        </w:rPr>
      </w:pPr>
      <w:r w:rsidRPr="00065586">
        <w:rPr>
          <w:i/>
          <w:sz w:val="28"/>
          <w:szCs w:val="28"/>
        </w:rP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14:paraId="56A3BE5E" w14:textId="77777777" w:rsidR="00EB6263" w:rsidRPr="00065586" w:rsidRDefault="00EB6263" w:rsidP="00EB6263">
      <w:pPr>
        <w:spacing w:before="120"/>
        <w:ind w:firstLine="709"/>
        <w:jc w:val="both"/>
        <w:rPr>
          <w:sz w:val="28"/>
          <w:szCs w:val="28"/>
        </w:rPr>
      </w:pPr>
      <w:r w:rsidRPr="00065586">
        <w:rPr>
          <w:i/>
          <w:iCs/>
          <w:sz w:val="28"/>
          <w:szCs w:val="28"/>
        </w:rPr>
        <w:t>Căn cứ Nghị định số 88/2024/NĐ-CP ngày 15 tháng 7 năm 2024 của Chính phủ quy định về bồi thường, hỗ trợ, tái định cư khi Nhà nước thu hồi đất;</w:t>
      </w:r>
    </w:p>
    <w:p w14:paraId="62CAFF34" w14:textId="77777777" w:rsidR="00EB6263" w:rsidRPr="00065586" w:rsidRDefault="00EB6263" w:rsidP="00EB6263">
      <w:pPr>
        <w:spacing w:before="120"/>
        <w:ind w:firstLine="709"/>
        <w:jc w:val="both"/>
        <w:rPr>
          <w:i/>
          <w:iCs/>
          <w:sz w:val="28"/>
          <w:szCs w:val="28"/>
        </w:rPr>
      </w:pPr>
      <w:r w:rsidRPr="00065586">
        <w:rPr>
          <w:i/>
          <w:iCs/>
          <w:sz w:val="28"/>
          <w:szCs w:val="28"/>
        </w:rPr>
        <w:t xml:space="preserve">Căn cứ Nghị định số 102/2024/NĐ-CP ngày 30 tháng 7 năm 2024 của Chính phủ quy định chi tiết thi hành một số điều của Luật Đất đai; </w:t>
      </w:r>
    </w:p>
    <w:p w14:paraId="20AD4CAD" w14:textId="77777777" w:rsidR="00EB6263" w:rsidRPr="00065586" w:rsidRDefault="00EB6263" w:rsidP="00EB6263">
      <w:pPr>
        <w:spacing w:before="120"/>
        <w:ind w:firstLine="709"/>
        <w:jc w:val="both"/>
        <w:rPr>
          <w:i/>
          <w:iCs/>
          <w:sz w:val="28"/>
          <w:szCs w:val="28"/>
        </w:rPr>
      </w:pPr>
      <w:r w:rsidRPr="00065586">
        <w:rPr>
          <w:i/>
          <w:iCs/>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33635A12" w14:textId="77777777" w:rsidR="00EB6263" w:rsidRDefault="00EB6263" w:rsidP="00EB6263">
      <w:pPr>
        <w:spacing w:before="120"/>
        <w:ind w:firstLine="709"/>
        <w:jc w:val="both"/>
        <w:rPr>
          <w:i/>
          <w:iCs/>
          <w:sz w:val="28"/>
          <w:szCs w:val="28"/>
        </w:rPr>
      </w:pPr>
      <w:r w:rsidRPr="00065586">
        <w:rPr>
          <w:i/>
          <w:iCs/>
          <w:sz w:val="28"/>
          <w:szCs w:val="28"/>
        </w:rPr>
        <w:t>Căn cứ Nghị định số 226/2025/NĐ-CP ngày 15 tháng 8 năm 2025 của Chính phủ sửa đổi, bổ sung một số điều của các Nghị định quy định chi tiết thi hành Luật Đất đai;</w:t>
      </w:r>
    </w:p>
    <w:p w14:paraId="05833A7C" w14:textId="77777777" w:rsidR="00EB6263" w:rsidRPr="00360327" w:rsidRDefault="00EB6263" w:rsidP="00EB6263">
      <w:pPr>
        <w:spacing w:before="120"/>
        <w:ind w:firstLine="709"/>
        <w:jc w:val="both"/>
        <w:rPr>
          <w:i/>
          <w:iCs/>
          <w:color w:val="EE0000"/>
          <w:sz w:val="28"/>
          <w:szCs w:val="28"/>
        </w:rPr>
      </w:pPr>
      <w:bookmarkStart w:id="1" w:name="_Hlk218697354"/>
      <w:r w:rsidRPr="00360327">
        <w:rPr>
          <w:i/>
          <w:iCs/>
          <w:color w:val="EE0000"/>
          <w:sz w:val="28"/>
          <w:szCs w:val="28"/>
        </w:rPr>
        <w:t>Căn cứ Nghị quyết số 254/2025/QH15 ngày 11/12/2025 của Quốc hội quy định một số cơ chế, chính sách tháo gỡ khó khăn, vướng mắc trong tổ chức thi hành Luật Đất đai;</w:t>
      </w:r>
    </w:p>
    <w:p w14:paraId="166767A3" w14:textId="77777777" w:rsidR="00EB6263" w:rsidRPr="003569F6" w:rsidRDefault="00EB6263" w:rsidP="00EB6263">
      <w:pPr>
        <w:spacing w:before="120"/>
        <w:ind w:firstLine="709"/>
        <w:jc w:val="both"/>
        <w:rPr>
          <w:i/>
          <w:iCs/>
          <w:sz w:val="28"/>
          <w:szCs w:val="28"/>
        </w:rPr>
      </w:pPr>
      <w:r w:rsidRPr="003569F6">
        <w:rPr>
          <w:i/>
          <w:iCs/>
          <w:color w:val="FF0000"/>
          <w:sz w:val="28"/>
          <w:szCs w:val="28"/>
          <w:lang w:val="fr-FR"/>
        </w:rPr>
        <w:lastRenderedPageBreak/>
        <w:t xml:space="preserve">Căn cứ Nghị định số …./2025/NĐ-CP ngày   tháng 12 năm 2025 của Chính phủ </w:t>
      </w:r>
      <w:r w:rsidRPr="003569F6">
        <w:rPr>
          <w:bCs/>
          <w:i/>
          <w:iCs/>
          <w:color w:val="FF0000"/>
          <w:spacing w:val="-6"/>
          <w:sz w:val="28"/>
          <w:szCs w:val="28"/>
        </w:rPr>
        <w:t xml:space="preserve">Quy định chi tiết và hướng dẫn một số điều của Nghị quyết của Quốc hội </w:t>
      </w:r>
      <w:r w:rsidRPr="003569F6">
        <w:rPr>
          <w:bCs/>
          <w:i/>
          <w:iCs/>
          <w:color w:val="FF0000"/>
          <w:sz w:val="28"/>
          <w:szCs w:val="28"/>
        </w:rPr>
        <w:t>quy định một số cơ chế, chính sách tháo gỡ khó khăn, vướng mắc trong tổ chức thi hành Luật Đất đai;</w:t>
      </w:r>
    </w:p>
    <w:bookmarkEnd w:id="1"/>
    <w:p w14:paraId="3E45FC08" w14:textId="77777777" w:rsidR="004344A5" w:rsidRPr="00983694" w:rsidRDefault="004344A5" w:rsidP="00983694">
      <w:pPr>
        <w:pStyle w:val="Normal1"/>
        <w:spacing w:before="0" w:beforeAutospacing="0" w:after="0" w:afterAutospacing="0"/>
        <w:ind w:firstLine="432"/>
        <w:jc w:val="both"/>
        <w:rPr>
          <w:b/>
          <w:bCs/>
          <w:spacing w:val="2"/>
          <w:sz w:val="28"/>
          <w:szCs w:val="28"/>
          <w:lang w:val="nl-NL"/>
        </w:rPr>
      </w:pPr>
      <w:r w:rsidRPr="00983694">
        <w:rPr>
          <w:b/>
          <w:bCs/>
          <w:spacing w:val="2"/>
          <w:sz w:val="28"/>
          <w:szCs w:val="28"/>
          <w:lang w:val="nl-NL"/>
        </w:rPr>
        <w:t>2. Cơ sở thực tiễn</w:t>
      </w:r>
    </w:p>
    <w:p w14:paraId="6C4FCDFD" w14:textId="0B5C0539" w:rsidR="00954AED" w:rsidRPr="00983694" w:rsidRDefault="00954AED" w:rsidP="00983694">
      <w:pPr>
        <w:ind w:firstLine="432"/>
        <w:jc w:val="both"/>
        <w:rPr>
          <w:sz w:val="28"/>
          <w:szCs w:val="28"/>
          <w:lang w:val="vi-VN"/>
        </w:rPr>
      </w:pPr>
      <w:r w:rsidRPr="00983694">
        <w:rPr>
          <w:sz w:val="28"/>
          <w:szCs w:val="28"/>
          <w:lang w:val="vi-VN"/>
        </w:rPr>
        <w:t xml:space="preserve">Thực hiện các nội dung được giao tại Luật Đất đai số 31/2024/QH15, Nghị định số 88/2024/NĐ-CP ngày 15/7/2024 của Chính phủ quy định về bồi thường, hỗ trợ, tái định cư khi Nhà nước thu hồi đất, UBND tỉnh Thái Nguyên (trước sáp nhập) đã ban hành </w:t>
      </w:r>
      <w:r w:rsidRPr="00983694">
        <w:rPr>
          <w:sz w:val="28"/>
          <w:szCs w:val="28"/>
        </w:rPr>
        <w:t>Quyết định số 24/</w:t>
      </w:r>
      <w:r w:rsidRPr="00983694">
        <w:rPr>
          <w:sz w:val="28"/>
          <w:szCs w:val="28"/>
          <w:lang w:val="vi-VN"/>
        </w:rPr>
        <w:t>202</w:t>
      </w:r>
      <w:r w:rsidRPr="00983694">
        <w:rPr>
          <w:sz w:val="28"/>
          <w:szCs w:val="28"/>
        </w:rPr>
        <w:t xml:space="preserve">4/QĐ-UBND ngày </w:t>
      </w:r>
      <w:r w:rsidRPr="00983694">
        <w:rPr>
          <w:sz w:val="28"/>
          <w:szCs w:val="28"/>
          <w:lang w:val="vi-VN"/>
        </w:rPr>
        <w:t>01/8/</w:t>
      </w:r>
      <w:r w:rsidRPr="00983694">
        <w:rPr>
          <w:sz w:val="28"/>
          <w:szCs w:val="28"/>
        </w:rPr>
        <w:t>2024 ban hành Quy định về bồi thường, hỗ trợ và tái định cư khi Nhà nước thu hồi đất trên địa bàn tỉnh Thái Nguyên</w:t>
      </w:r>
      <w:r w:rsidRPr="00983694">
        <w:rPr>
          <w:sz w:val="28"/>
          <w:szCs w:val="28"/>
          <w:lang w:val="vi-VN"/>
        </w:rPr>
        <w:t xml:space="preserve"> (được sửa đổi, bổ sung tại </w:t>
      </w:r>
      <w:r w:rsidRPr="00983694">
        <w:rPr>
          <w:sz w:val="28"/>
          <w:szCs w:val="28"/>
        </w:rPr>
        <w:t>Quyết định số 56/2024/NĐ-CP ngày 27/12/2024</w:t>
      </w:r>
      <w:r w:rsidRPr="00983694">
        <w:rPr>
          <w:sz w:val="28"/>
          <w:szCs w:val="28"/>
          <w:lang w:val="vi-VN"/>
        </w:rPr>
        <w:t>)</w:t>
      </w:r>
      <w:r w:rsidRPr="00983694">
        <w:rPr>
          <w:sz w:val="28"/>
          <w:szCs w:val="28"/>
        </w:rPr>
        <w:t xml:space="preserve">; </w:t>
      </w:r>
      <w:r w:rsidRPr="00983694">
        <w:rPr>
          <w:sz w:val="28"/>
          <w:szCs w:val="28"/>
          <w:lang w:val="vi-VN"/>
        </w:rPr>
        <w:t xml:space="preserve">UBND tỉnh Bắc Kạn (trước sáp nhập) đã ban hành </w:t>
      </w:r>
      <w:r w:rsidRPr="00983694">
        <w:rPr>
          <w:sz w:val="28"/>
          <w:szCs w:val="28"/>
        </w:rPr>
        <w:t>Quyết định số</w:t>
      </w:r>
      <w:r w:rsidRPr="00983694">
        <w:rPr>
          <w:sz w:val="28"/>
          <w:szCs w:val="28"/>
          <w:lang w:val="vi-VN"/>
        </w:rPr>
        <w:t xml:space="preserve"> 1</w:t>
      </w:r>
      <w:r w:rsidRPr="00983694">
        <w:rPr>
          <w:sz w:val="28"/>
          <w:szCs w:val="28"/>
        </w:rPr>
        <w:t xml:space="preserve">9/2024/QĐ-UBND ngày </w:t>
      </w:r>
      <w:r w:rsidRPr="00983694">
        <w:rPr>
          <w:sz w:val="28"/>
          <w:szCs w:val="28"/>
          <w:lang w:val="vi-VN"/>
        </w:rPr>
        <w:t>18/10/</w:t>
      </w:r>
      <w:r w:rsidRPr="00983694">
        <w:rPr>
          <w:sz w:val="28"/>
          <w:szCs w:val="28"/>
        </w:rPr>
        <w:t xml:space="preserve">2024 </w:t>
      </w:r>
      <w:r w:rsidRPr="00983694">
        <w:rPr>
          <w:sz w:val="28"/>
          <w:szCs w:val="28"/>
          <w:lang w:val="vi-VN"/>
        </w:rPr>
        <w:t xml:space="preserve">ban </w:t>
      </w:r>
      <w:r w:rsidRPr="00983694">
        <w:rPr>
          <w:sz w:val="28"/>
          <w:szCs w:val="28"/>
        </w:rPr>
        <w:t xml:space="preserve">hành Quy định về bồi thường, hỗ trợ, tái định cư khi Nhà nước thu hồi đất trên địa bàn tỉnh Bắc </w:t>
      </w:r>
      <w:r w:rsidR="007C2CF6" w:rsidRPr="00983694">
        <w:rPr>
          <w:sz w:val="28"/>
          <w:szCs w:val="28"/>
          <w:lang w:val="vi-VN"/>
        </w:rPr>
        <w:t>Kạn. Tuy nhiên, hiện nay</w:t>
      </w:r>
      <w:r w:rsidR="007C2CF6" w:rsidRPr="00983694">
        <w:rPr>
          <w:sz w:val="28"/>
          <w:szCs w:val="28"/>
          <w:lang w:val="en-US"/>
        </w:rPr>
        <w:t xml:space="preserve"> </w:t>
      </w:r>
      <w:r w:rsidRPr="00983694">
        <w:rPr>
          <w:sz w:val="28"/>
          <w:szCs w:val="28"/>
          <w:lang w:val="vi-VN"/>
        </w:rPr>
        <w:t xml:space="preserve">một số nội dung tại các Quyết định này không còn phù hợp với quy định của Luật Tổ chức chính quyền địa phương số 72/2025/QH15 và Nghị định số 151/2025/NĐ-CP ngày 12/6/2025 của Chính phủ quy định về phân định thẩm quyền của chính quyền địa phương 02 cấp, phân quyền, phân cấp trong lĩnh vực đất đai. </w:t>
      </w:r>
    </w:p>
    <w:p w14:paraId="2BD459AC" w14:textId="77777777" w:rsidR="00EB6263" w:rsidRDefault="00954AED" w:rsidP="00983694">
      <w:pPr>
        <w:ind w:firstLine="432"/>
        <w:jc w:val="both"/>
        <w:rPr>
          <w:i/>
          <w:spacing w:val="-2"/>
          <w:sz w:val="28"/>
          <w:szCs w:val="28"/>
          <w:lang w:val="en-US"/>
        </w:rPr>
      </w:pPr>
      <w:r w:rsidRPr="00983694">
        <w:rPr>
          <w:spacing w:val="-2"/>
          <w:sz w:val="28"/>
          <w:szCs w:val="28"/>
          <w:lang w:val="vi-VN"/>
        </w:rPr>
        <w:t xml:space="preserve">Ngày 12/6/2025, Quốc hội đã ban hành Nghị quyết số 202/2025/QH15 về việc sắp xếp đơn vị hành chính cấp tỉnh, trong đó khoản 3 Điều 1 quy định: </w:t>
      </w:r>
      <w:r w:rsidRPr="00983694">
        <w:rPr>
          <w:i/>
          <w:spacing w:val="-2"/>
          <w:sz w:val="28"/>
          <w:szCs w:val="28"/>
          <w:lang w:val="vi-VN"/>
        </w:rPr>
        <w:t xml:space="preserve">“Sắp xếp toàn bộ diện tích tự nhiên, quy mô dân số của tỉnh Bắc Kạn và tỉnh Thái nguyên thành tỉnh mới có tên gọi là tỉnh Thái nguyên”. </w:t>
      </w:r>
    </w:p>
    <w:p w14:paraId="1382D952" w14:textId="77777777" w:rsidR="00EB6263" w:rsidRPr="00EB6263" w:rsidRDefault="00EB6263" w:rsidP="00EB6263">
      <w:pPr>
        <w:spacing w:before="120" w:after="120" w:line="360" w:lineRule="exact"/>
        <w:ind w:firstLine="720"/>
        <w:jc w:val="both"/>
        <w:rPr>
          <w:color w:val="FF0000"/>
          <w:sz w:val="28"/>
          <w:szCs w:val="28"/>
          <w:lang w:val="en-US"/>
        </w:rPr>
      </w:pPr>
      <w:r w:rsidRPr="00EB6263">
        <w:rPr>
          <w:color w:val="FF0000"/>
          <w:sz w:val="28"/>
          <w:szCs w:val="28"/>
        </w:rPr>
        <w:t xml:space="preserve">Thực hiện chỉ đạo của Bộ Nông nghiệp và Môi trường tại Công văn số 10596/BNNMT-QLĐĐ ngày 19/12/2025 về việc triển khai ban hành các văn bản quy định chi tiết thi hành Nghị quyết; Công văn số 7046/UBND-CNN&amp;XD ngày 15/12/2025 của UBND tỉnh Thái Nguyên về việc </w:t>
      </w:r>
      <w:r w:rsidRPr="00EB6263">
        <w:rPr>
          <w:rFonts w:eastAsia="MS Mincho"/>
          <w:color w:val="FF0000"/>
          <w:spacing w:val="-10"/>
          <w:sz w:val="28"/>
          <w:szCs w:val="28"/>
        </w:rPr>
        <w:t>khẩn trương tham mưu, hoàn thiện</w:t>
      </w:r>
      <w:r w:rsidRPr="00EB6263">
        <w:rPr>
          <w:rFonts w:eastAsia="MS Mincho"/>
          <w:color w:val="FF0000"/>
          <w:sz w:val="28"/>
          <w:szCs w:val="28"/>
        </w:rPr>
        <w:t xml:space="preserve"> </w:t>
      </w:r>
      <w:r w:rsidRPr="00EB6263">
        <w:rPr>
          <w:rFonts w:eastAsia="MS Mincho"/>
          <w:color w:val="FF0000"/>
          <w:spacing w:val="-10"/>
          <w:sz w:val="28"/>
          <w:szCs w:val="28"/>
        </w:rPr>
        <w:t xml:space="preserve">dự thảo Quy định về </w:t>
      </w:r>
      <w:r w:rsidRPr="00EB6263">
        <w:rPr>
          <w:color w:val="FF0000"/>
          <w:spacing w:val="-10"/>
          <w:sz w:val="28"/>
          <w:szCs w:val="28"/>
        </w:rPr>
        <w:t>bồi thường, hỗ trợ,</w:t>
      </w:r>
      <w:r w:rsidRPr="00EB6263">
        <w:rPr>
          <w:color w:val="FF0000"/>
          <w:sz w:val="28"/>
          <w:szCs w:val="28"/>
        </w:rPr>
        <w:t xml:space="preserve"> tái định cư khi Nhà nước thu hồi đất trên địa bàn tỉnh Thái Nguyên.</w:t>
      </w:r>
    </w:p>
    <w:p w14:paraId="5E60926A" w14:textId="795DD4EA" w:rsidR="00132F89" w:rsidRPr="00983694" w:rsidRDefault="00954AED" w:rsidP="00983694">
      <w:pPr>
        <w:ind w:firstLine="432"/>
        <w:jc w:val="both"/>
        <w:rPr>
          <w:sz w:val="28"/>
          <w:szCs w:val="28"/>
          <w:lang w:val="en-US"/>
        </w:rPr>
      </w:pPr>
      <w:r w:rsidRPr="00983694">
        <w:rPr>
          <w:sz w:val="28"/>
          <w:szCs w:val="28"/>
          <w:lang w:val="vi-VN"/>
        </w:rPr>
        <w:t xml:space="preserve">Do vậy, để bảo đảm tính thống nhất, phù hợp với tình hình thực tiễn của tỉnh Thái Nguyên (sau </w:t>
      </w:r>
      <w:r w:rsidRPr="00983694">
        <w:rPr>
          <w:sz w:val="28"/>
          <w:szCs w:val="28"/>
        </w:rPr>
        <w:t>sáp nhập</w:t>
      </w:r>
      <w:r w:rsidRPr="00983694">
        <w:rPr>
          <w:sz w:val="28"/>
          <w:szCs w:val="28"/>
          <w:lang w:val="vi-VN"/>
        </w:rPr>
        <w:t>)</w:t>
      </w:r>
      <w:r w:rsidR="00EB6263">
        <w:rPr>
          <w:sz w:val="28"/>
          <w:szCs w:val="28"/>
          <w:lang w:val="en-US"/>
        </w:rPr>
        <w:t xml:space="preserve"> </w:t>
      </w:r>
      <w:r w:rsidR="00EB6263" w:rsidRPr="00EB6263">
        <w:rPr>
          <w:color w:val="FF0000"/>
          <w:sz w:val="28"/>
          <w:szCs w:val="28"/>
          <w:lang w:val="en-US"/>
        </w:rPr>
        <w:t>đồng thời quy định cụ thể các nội dung</w:t>
      </w:r>
      <w:r w:rsidR="00EB6263" w:rsidRPr="00EB6263">
        <w:rPr>
          <w:iCs/>
          <w:color w:val="FF0000"/>
          <w:sz w:val="28"/>
          <w:szCs w:val="28"/>
        </w:rPr>
        <w:t xml:space="preserve"> mà </w:t>
      </w:r>
      <w:r w:rsidR="00EB6263" w:rsidRPr="00EB6263">
        <w:rPr>
          <w:iCs/>
          <w:color w:val="FF0000"/>
          <w:sz w:val="28"/>
          <w:szCs w:val="28"/>
        </w:rPr>
        <w:t>Nghị quyết số 254/2025/QH15</w:t>
      </w:r>
      <w:r w:rsidR="00EB6263" w:rsidRPr="00EB6263">
        <w:rPr>
          <w:iCs/>
          <w:color w:val="FF0000"/>
          <w:sz w:val="28"/>
          <w:szCs w:val="28"/>
        </w:rPr>
        <w:t xml:space="preserve"> giao cho UBND tỉnh quy định cụ thể</w:t>
      </w:r>
      <w:r w:rsidRPr="00983694">
        <w:rPr>
          <w:sz w:val="28"/>
          <w:szCs w:val="28"/>
          <w:lang w:val="vi-VN"/>
        </w:rPr>
        <w:t xml:space="preserve">, </w:t>
      </w:r>
      <w:r w:rsidRPr="00983694">
        <w:rPr>
          <w:sz w:val="28"/>
          <w:szCs w:val="28"/>
        </w:rPr>
        <w:t xml:space="preserve">Sở Nông nghiệp và Môi trường tham mưu </w:t>
      </w:r>
      <w:r w:rsidR="007C2CF6" w:rsidRPr="00983694">
        <w:rPr>
          <w:color w:val="FF0000"/>
          <w:sz w:val="28"/>
          <w:szCs w:val="28"/>
        </w:rPr>
        <w:t xml:space="preserve">trình </w:t>
      </w:r>
      <w:r w:rsidRPr="00983694">
        <w:rPr>
          <w:sz w:val="28"/>
          <w:szCs w:val="28"/>
          <w:lang w:val="vi-VN"/>
        </w:rPr>
        <w:t xml:space="preserve">UBND tỉnh ban hành Quyết định </w:t>
      </w:r>
      <w:r w:rsidRPr="00983694">
        <w:rPr>
          <w:sz w:val="28"/>
          <w:szCs w:val="28"/>
        </w:rPr>
        <w:t>quy định</w:t>
      </w:r>
      <w:r w:rsidRPr="00983694">
        <w:rPr>
          <w:sz w:val="28"/>
          <w:szCs w:val="28"/>
          <w:lang w:val="vi-VN"/>
        </w:rPr>
        <w:t xml:space="preserve"> bồi thường, hỗ trợ, tái định cư khi </w:t>
      </w:r>
      <w:r w:rsidRPr="00983694">
        <w:rPr>
          <w:sz w:val="28"/>
          <w:szCs w:val="28"/>
          <w:lang w:val="en-US"/>
        </w:rPr>
        <w:t>N</w:t>
      </w:r>
      <w:r w:rsidRPr="00983694">
        <w:rPr>
          <w:sz w:val="28"/>
          <w:szCs w:val="28"/>
          <w:lang w:val="vi-VN"/>
        </w:rPr>
        <w:t xml:space="preserve">hà nước thu hồi đất trên địa bàn tỉnh Thái nguyên, chấm dứt hiệu lực của Quyết định số </w:t>
      </w:r>
      <w:r w:rsidRPr="00983694">
        <w:rPr>
          <w:sz w:val="28"/>
          <w:szCs w:val="28"/>
        </w:rPr>
        <w:t>24/</w:t>
      </w:r>
      <w:r w:rsidRPr="00983694">
        <w:rPr>
          <w:sz w:val="28"/>
          <w:szCs w:val="28"/>
          <w:lang w:val="vi-VN"/>
        </w:rPr>
        <w:t>202</w:t>
      </w:r>
      <w:r w:rsidRPr="00983694">
        <w:rPr>
          <w:sz w:val="28"/>
          <w:szCs w:val="28"/>
        </w:rPr>
        <w:t>4/QĐ-</w:t>
      </w:r>
      <w:r w:rsidRPr="00983694">
        <w:rPr>
          <w:sz w:val="28"/>
          <w:szCs w:val="28"/>
          <w:lang w:val="vi-VN"/>
        </w:rPr>
        <w:t xml:space="preserve">UBND, Quyết định số </w:t>
      </w:r>
      <w:r w:rsidRPr="00983694">
        <w:rPr>
          <w:sz w:val="28"/>
          <w:szCs w:val="28"/>
        </w:rPr>
        <w:t>56/2024/QĐ-UBND</w:t>
      </w:r>
      <w:r w:rsidRPr="00983694">
        <w:rPr>
          <w:sz w:val="28"/>
          <w:szCs w:val="28"/>
          <w:lang w:val="vi-VN"/>
        </w:rPr>
        <w:t xml:space="preserve"> </w:t>
      </w:r>
      <w:r w:rsidRPr="00983694">
        <w:rPr>
          <w:sz w:val="28"/>
          <w:szCs w:val="28"/>
        </w:rPr>
        <w:t xml:space="preserve">của </w:t>
      </w:r>
      <w:r w:rsidRPr="00983694">
        <w:rPr>
          <w:sz w:val="28"/>
          <w:szCs w:val="28"/>
          <w:lang w:val="vi-VN"/>
        </w:rPr>
        <w:t>UBND</w:t>
      </w:r>
      <w:r w:rsidRPr="00983694">
        <w:rPr>
          <w:sz w:val="28"/>
          <w:szCs w:val="28"/>
        </w:rPr>
        <w:t xml:space="preserve"> tỉnh Thái Nguyên</w:t>
      </w:r>
      <w:r w:rsidRPr="00983694">
        <w:rPr>
          <w:sz w:val="28"/>
          <w:szCs w:val="28"/>
          <w:lang w:val="vi-VN"/>
        </w:rPr>
        <w:t xml:space="preserve"> (trước sáp nhập) và </w:t>
      </w:r>
      <w:r w:rsidRPr="00983694">
        <w:rPr>
          <w:sz w:val="28"/>
          <w:szCs w:val="28"/>
        </w:rPr>
        <w:t>Quyết định số</w:t>
      </w:r>
      <w:r w:rsidRPr="00983694">
        <w:rPr>
          <w:sz w:val="28"/>
          <w:szCs w:val="28"/>
          <w:lang w:val="vi-VN"/>
        </w:rPr>
        <w:t xml:space="preserve"> 1</w:t>
      </w:r>
      <w:r w:rsidRPr="00983694">
        <w:rPr>
          <w:sz w:val="28"/>
          <w:szCs w:val="28"/>
        </w:rPr>
        <w:t>9/2024/QĐ-UBND</w:t>
      </w:r>
      <w:r w:rsidRPr="00983694">
        <w:rPr>
          <w:sz w:val="28"/>
          <w:szCs w:val="28"/>
          <w:lang w:val="vi-VN"/>
        </w:rPr>
        <w:t xml:space="preserve"> của UBND tỉnh Bắc Kạn (trước sáp nhập) là cần thiết</w:t>
      </w:r>
      <w:r w:rsidRPr="00983694">
        <w:rPr>
          <w:sz w:val="28"/>
          <w:szCs w:val="28"/>
          <w:lang w:val="en-US"/>
        </w:rPr>
        <w:t>.</w:t>
      </w:r>
    </w:p>
    <w:p w14:paraId="7011CCE7" w14:textId="412FD6CB" w:rsidR="004344A5" w:rsidRPr="00983694" w:rsidRDefault="004344A5" w:rsidP="00983694">
      <w:pPr>
        <w:widowControl w:val="0"/>
        <w:autoSpaceDE w:val="0"/>
        <w:autoSpaceDN w:val="0"/>
        <w:ind w:firstLine="432"/>
        <w:jc w:val="both"/>
        <w:outlineLvl w:val="0"/>
        <w:rPr>
          <w:b/>
          <w:bCs/>
          <w:spacing w:val="4"/>
          <w:sz w:val="28"/>
          <w:szCs w:val="28"/>
          <w:lang w:val="sv-SE"/>
        </w:rPr>
      </w:pPr>
      <w:r w:rsidRPr="00983694">
        <w:rPr>
          <w:b/>
          <w:bCs/>
          <w:spacing w:val="4"/>
          <w:sz w:val="28"/>
          <w:szCs w:val="28"/>
          <w:lang w:val="sv-SE"/>
        </w:rPr>
        <w:t xml:space="preserve">II. </w:t>
      </w:r>
      <w:r w:rsidRPr="00983694">
        <w:rPr>
          <w:b/>
          <w:bCs/>
          <w:spacing w:val="4"/>
          <w:sz w:val="28"/>
          <w:szCs w:val="28"/>
          <w:lang w:val="vi"/>
        </w:rPr>
        <w:t>MỤC ĐÍCH</w:t>
      </w:r>
      <w:r w:rsidRPr="00983694">
        <w:rPr>
          <w:b/>
          <w:bCs/>
          <w:spacing w:val="4"/>
          <w:sz w:val="28"/>
          <w:szCs w:val="28"/>
        </w:rPr>
        <w:t xml:space="preserve"> </w:t>
      </w:r>
      <w:r w:rsidRPr="00983694">
        <w:rPr>
          <w:b/>
          <w:bCs/>
          <w:spacing w:val="4"/>
          <w:sz w:val="28"/>
          <w:szCs w:val="28"/>
          <w:lang w:val="vi"/>
        </w:rPr>
        <w:t>BAN HÀNH</w:t>
      </w:r>
      <w:r w:rsidR="00986873" w:rsidRPr="00983694">
        <w:rPr>
          <w:b/>
          <w:bCs/>
          <w:spacing w:val="4"/>
          <w:sz w:val="28"/>
          <w:szCs w:val="28"/>
          <w:lang w:val="en-US"/>
        </w:rPr>
        <w:t>,</w:t>
      </w:r>
      <w:r w:rsidRPr="00983694">
        <w:rPr>
          <w:b/>
          <w:bCs/>
          <w:spacing w:val="4"/>
          <w:sz w:val="28"/>
          <w:szCs w:val="28"/>
          <w:lang w:val="vi"/>
        </w:rPr>
        <w:t xml:space="preserve"> QUAN ĐIỂM XÂY DỰNG DỰ THẢO </w:t>
      </w:r>
      <w:r w:rsidRPr="00983694">
        <w:rPr>
          <w:b/>
          <w:bCs/>
          <w:spacing w:val="4"/>
          <w:sz w:val="28"/>
          <w:szCs w:val="28"/>
          <w:lang w:val="nl-BE"/>
        </w:rPr>
        <w:t>VĂN BẢN</w:t>
      </w:r>
    </w:p>
    <w:p w14:paraId="101FA731" w14:textId="2C14C602" w:rsidR="00BB3C63" w:rsidRPr="00983694" w:rsidRDefault="005708FF" w:rsidP="00983694">
      <w:pPr>
        <w:widowControl w:val="0"/>
        <w:ind w:firstLine="432"/>
        <w:jc w:val="both"/>
        <w:rPr>
          <w:sz w:val="28"/>
          <w:szCs w:val="28"/>
        </w:rPr>
      </w:pPr>
      <w:r w:rsidRPr="00983694">
        <w:rPr>
          <w:b/>
          <w:bCs/>
          <w:sz w:val="28"/>
          <w:szCs w:val="28"/>
        </w:rPr>
        <w:t>1.</w:t>
      </w:r>
      <w:r w:rsidR="000B4831" w:rsidRPr="00983694">
        <w:rPr>
          <w:b/>
          <w:bCs/>
          <w:sz w:val="28"/>
          <w:szCs w:val="28"/>
        </w:rPr>
        <w:t xml:space="preserve"> </w:t>
      </w:r>
      <w:r w:rsidR="0016129F" w:rsidRPr="00983694">
        <w:rPr>
          <w:b/>
          <w:bCs/>
          <w:sz w:val="28"/>
          <w:szCs w:val="28"/>
        </w:rPr>
        <w:t>Mục đích</w:t>
      </w:r>
      <w:r w:rsidR="00986873" w:rsidRPr="00983694">
        <w:rPr>
          <w:b/>
          <w:bCs/>
          <w:sz w:val="28"/>
          <w:szCs w:val="28"/>
        </w:rPr>
        <w:t xml:space="preserve"> ban hành văn bản</w:t>
      </w:r>
      <w:r w:rsidR="0016129F" w:rsidRPr="00983694">
        <w:rPr>
          <w:b/>
          <w:bCs/>
          <w:sz w:val="28"/>
          <w:szCs w:val="28"/>
        </w:rPr>
        <w:t>:</w:t>
      </w:r>
      <w:r w:rsidR="0016129F" w:rsidRPr="00983694">
        <w:rPr>
          <w:sz w:val="28"/>
          <w:szCs w:val="28"/>
        </w:rPr>
        <w:t xml:space="preserve"> </w:t>
      </w:r>
      <w:r w:rsidR="00BB3C63" w:rsidRPr="00983694">
        <w:rPr>
          <w:sz w:val="28"/>
          <w:szCs w:val="28"/>
        </w:rPr>
        <w:t xml:space="preserve">Làm căn cứ để tổ chức thực hiện công tác bồi thường, hỗ trợ, tái </w:t>
      </w:r>
      <w:r w:rsidR="004344A5" w:rsidRPr="00983694">
        <w:rPr>
          <w:sz w:val="28"/>
          <w:szCs w:val="28"/>
        </w:rPr>
        <w:t>đ</w:t>
      </w:r>
      <w:r w:rsidR="00BB3C63" w:rsidRPr="00983694">
        <w:rPr>
          <w:sz w:val="28"/>
          <w:szCs w:val="28"/>
        </w:rPr>
        <w:t>ịnh cư khi Nhà nước thu hồi đất</w:t>
      </w:r>
      <w:r w:rsidRPr="00983694">
        <w:rPr>
          <w:sz w:val="28"/>
          <w:szCs w:val="28"/>
          <w:shd w:val="clear" w:color="auto" w:fill="FFFFFF"/>
          <w:lang w:val="sv-SE"/>
        </w:rPr>
        <w:t xml:space="preserve"> trên địa bàn tỉnh Thái Nguyên</w:t>
      </w:r>
      <w:r w:rsidR="000A0C2A" w:rsidRPr="00983694">
        <w:rPr>
          <w:sz w:val="28"/>
          <w:szCs w:val="28"/>
          <w:shd w:val="clear" w:color="auto" w:fill="FFFFFF"/>
          <w:lang w:val="sv-SE"/>
        </w:rPr>
        <w:t xml:space="preserve"> theo chính quyền địa phương 02 cấp</w:t>
      </w:r>
      <w:r w:rsidR="00A92E12">
        <w:rPr>
          <w:sz w:val="28"/>
          <w:szCs w:val="28"/>
        </w:rPr>
        <w:t xml:space="preserve">; </w:t>
      </w:r>
      <w:r w:rsidR="00A92E12" w:rsidRPr="00EB6263">
        <w:rPr>
          <w:color w:val="FF0000"/>
          <w:sz w:val="28"/>
          <w:szCs w:val="28"/>
          <w:lang w:val="en-US"/>
        </w:rPr>
        <w:t xml:space="preserve">đồng thời quy định cụ thể các nội </w:t>
      </w:r>
      <w:r w:rsidR="00A92E12" w:rsidRPr="00EB6263">
        <w:rPr>
          <w:color w:val="FF0000"/>
          <w:sz w:val="28"/>
          <w:szCs w:val="28"/>
          <w:lang w:val="en-US"/>
        </w:rPr>
        <w:lastRenderedPageBreak/>
        <w:t>dung</w:t>
      </w:r>
      <w:r w:rsidR="00A92E12" w:rsidRPr="00EB6263">
        <w:rPr>
          <w:iCs/>
          <w:color w:val="FF0000"/>
          <w:sz w:val="28"/>
          <w:szCs w:val="28"/>
        </w:rPr>
        <w:t xml:space="preserve"> mà Nghị quyết số 254/2025/QH15 giao cho UBND tỉnh quy định cụ thể</w:t>
      </w:r>
      <w:r w:rsidR="00A92E12">
        <w:rPr>
          <w:iCs/>
          <w:color w:val="FF0000"/>
          <w:sz w:val="28"/>
          <w:szCs w:val="28"/>
        </w:rPr>
        <w:t>.</w:t>
      </w:r>
    </w:p>
    <w:p w14:paraId="295DBA2D" w14:textId="5AB84634" w:rsidR="00BB3C63" w:rsidRPr="00983694" w:rsidRDefault="005708FF" w:rsidP="00983694">
      <w:pPr>
        <w:widowControl w:val="0"/>
        <w:ind w:firstLine="432"/>
        <w:jc w:val="both"/>
        <w:rPr>
          <w:sz w:val="28"/>
          <w:szCs w:val="28"/>
        </w:rPr>
      </w:pPr>
      <w:r w:rsidRPr="00983694">
        <w:rPr>
          <w:b/>
          <w:bCs/>
          <w:sz w:val="28"/>
          <w:szCs w:val="28"/>
        </w:rPr>
        <w:t>2.</w:t>
      </w:r>
      <w:r w:rsidR="000B4831" w:rsidRPr="00983694">
        <w:rPr>
          <w:b/>
          <w:bCs/>
          <w:sz w:val="28"/>
          <w:szCs w:val="28"/>
        </w:rPr>
        <w:t xml:space="preserve"> </w:t>
      </w:r>
      <w:r w:rsidR="00BB3C63" w:rsidRPr="00983694">
        <w:rPr>
          <w:b/>
          <w:bCs/>
          <w:sz w:val="28"/>
          <w:szCs w:val="28"/>
        </w:rPr>
        <w:t>Quan điểm</w:t>
      </w:r>
      <w:r w:rsidRPr="00983694">
        <w:rPr>
          <w:b/>
          <w:bCs/>
          <w:sz w:val="28"/>
          <w:szCs w:val="28"/>
        </w:rPr>
        <w:t xml:space="preserve"> xây dựng </w:t>
      </w:r>
      <w:r w:rsidR="00986873" w:rsidRPr="00983694">
        <w:rPr>
          <w:b/>
          <w:bCs/>
          <w:sz w:val="28"/>
          <w:szCs w:val="28"/>
        </w:rPr>
        <w:t xml:space="preserve">dự thảo </w:t>
      </w:r>
      <w:r w:rsidRPr="00983694">
        <w:rPr>
          <w:b/>
          <w:bCs/>
          <w:sz w:val="28"/>
          <w:szCs w:val="28"/>
        </w:rPr>
        <w:t>văn bản</w:t>
      </w:r>
      <w:r w:rsidR="0016129F" w:rsidRPr="00983694">
        <w:rPr>
          <w:b/>
          <w:bCs/>
          <w:sz w:val="28"/>
          <w:szCs w:val="28"/>
        </w:rPr>
        <w:t>:</w:t>
      </w:r>
      <w:r w:rsidR="00BB3C63" w:rsidRPr="00983694">
        <w:rPr>
          <w:sz w:val="28"/>
          <w:szCs w:val="28"/>
        </w:rPr>
        <w:t xml:space="preserve"> </w:t>
      </w:r>
      <w:r w:rsidR="0016129F" w:rsidRPr="00983694">
        <w:rPr>
          <w:sz w:val="28"/>
          <w:szCs w:val="28"/>
        </w:rPr>
        <w:t>X</w:t>
      </w:r>
      <w:r w:rsidR="00BB3C63" w:rsidRPr="00983694">
        <w:rPr>
          <w:sz w:val="28"/>
          <w:szCs w:val="28"/>
        </w:rPr>
        <w:t xml:space="preserve">ây dựng </w:t>
      </w:r>
      <w:r w:rsidR="0016129F" w:rsidRPr="00983694">
        <w:rPr>
          <w:sz w:val="28"/>
          <w:szCs w:val="28"/>
        </w:rPr>
        <w:t xml:space="preserve">Quyết định </w:t>
      </w:r>
      <w:r w:rsidRPr="00983694">
        <w:rPr>
          <w:sz w:val="28"/>
          <w:szCs w:val="28"/>
        </w:rPr>
        <w:t xml:space="preserve">ban hành </w:t>
      </w:r>
      <w:r w:rsidR="0016129F" w:rsidRPr="00983694">
        <w:rPr>
          <w:sz w:val="28"/>
          <w:szCs w:val="28"/>
        </w:rPr>
        <w:t xml:space="preserve">Quy định về bồi thường, hỗ trợ, tái định cư khi Nhà nước thu hồi đất trên địa bàn tỉnh Thái Nguyên </w:t>
      </w:r>
      <w:r w:rsidR="00B57A96" w:rsidRPr="00983694">
        <w:rPr>
          <w:sz w:val="28"/>
          <w:szCs w:val="28"/>
        </w:rPr>
        <w:t>đảm bảo đúng thẩm quyền, đúng quy định của pháp luật hiện hành.</w:t>
      </w:r>
    </w:p>
    <w:p w14:paraId="55ED8928" w14:textId="77777777" w:rsidR="005708FF" w:rsidRPr="00983694" w:rsidRDefault="005708FF" w:rsidP="00983694">
      <w:pPr>
        <w:widowControl w:val="0"/>
        <w:ind w:firstLine="432"/>
        <w:jc w:val="both"/>
        <w:rPr>
          <w:b/>
          <w:bCs/>
          <w:sz w:val="28"/>
          <w:szCs w:val="28"/>
        </w:rPr>
      </w:pPr>
      <w:r w:rsidRPr="00983694">
        <w:rPr>
          <w:b/>
          <w:bCs/>
          <w:sz w:val="28"/>
          <w:szCs w:val="28"/>
        </w:rPr>
        <w:t>III. QUÁ TRÌNH XÂY DỰNG DỰ THẢO VĂN BẢN</w:t>
      </w:r>
    </w:p>
    <w:p w14:paraId="484197EF" w14:textId="76413B40" w:rsidR="003442FE" w:rsidRPr="000B4E31" w:rsidRDefault="007C2CF6" w:rsidP="000B4E31">
      <w:pPr>
        <w:widowControl w:val="0"/>
        <w:ind w:firstLine="432"/>
        <w:jc w:val="both"/>
        <w:rPr>
          <w:sz w:val="28"/>
          <w:szCs w:val="28"/>
        </w:rPr>
      </w:pPr>
      <w:r w:rsidRPr="00983694">
        <w:rPr>
          <w:sz w:val="28"/>
          <w:szCs w:val="28"/>
        </w:rPr>
        <w:t xml:space="preserve">1. </w:t>
      </w:r>
      <w:r w:rsidR="008B3B67" w:rsidRPr="00983694">
        <w:rPr>
          <w:sz w:val="28"/>
          <w:szCs w:val="28"/>
        </w:rPr>
        <w:t>Dự thảo được xây dựng trên cơ sở Luật Đất đai 20</w:t>
      </w:r>
      <w:r w:rsidR="00487D4E" w:rsidRPr="00983694">
        <w:rPr>
          <w:sz w:val="28"/>
          <w:szCs w:val="28"/>
        </w:rPr>
        <w:t>24</w:t>
      </w:r>
      <w:r w:rsidR="0016129F" w:rsidRPr="00983694">
        <w:rPr>
          <w:sz w:val="28"/>
          <w:szCs w:val="28"/>
        </w:rPr>
        <w:t xml:space="preserve">, </w:t>
      </w:r>
      <w:r w:rsidR="000B4E31" w:rsidRPr="000B4E31">
        <w:rPr>
          <w:iCs/>
          <w:color w:val="FF0000"/>
          <w:sz w:val="28"/>
          <w:szCs w:val="28"/>
        </w:rPr>
        <w:t>Nghị quyết số 254/2025/QH15</w:t>
      </w:r>
      <w:r w:rsidR="000B4E31" w:rsidRPr="000B4E31">
        <w:rPr>
          <w:iCs/>
          <w:color w:val="FF0000"/>
          <w:sz w:val="28"/>
          <w:szCs w:val="28"/>
        </w:rPr>
        <w:t xml:space="preserve">, </w:t>
      </w:r>
      <w:r w:rsidR="0016129F" w:rsidRPr="000B4E31">
        <w:rPr>
          <w:color w:val="FF0000"/>
          <w:sz w:val="28"/>
          <w:szCs w:val="28"/>
        </w:rPr>
        <w:t>Nghị định số 88/2024/NĐ-CP ngày 15</w:t>
      </w:r>
      <w:r w:rsidR="00E42373" w:rsidRPr="000B4E31">
        <w:rPr>
          <w:color w:val="FF0000"/>
          <w:sz w:val="28"/>
          <w:szCs w:val="28"/>
        </w:rPr>
        <w:t xml:space="preserve"> tháng 7 năm </w:t>
      </w:r>
      <w:r w:rsidR="0016129F" w:rsidRPr="000B4E31">
        <w:rPr>
          <w:color w:val="FF0000"/>
          <w:sz w:val="28"/>
          <w:szCs w:val="28"/>
        </w:rPr>
        <w:t>2024</w:t>
      </w:r>
      <w:r w:rsidR="00E42373" w:rsidRPr="000B4E31">
        <w:rPr>
          <w:color w:val="FF0000"/>
          <w:sz w:val="28"/>
          <w:szCs w:val="28"/>
        </w:rPr>
        <w:t>, Nghị định số 151/2025/NĐ-CP</w:t>
      </w:r>
      <w:r w:rsidR="000B4E31" w:rsidRPr="000B4E31">
        <w:rPr>
          <w:color w:val="FF0000"/>
          <w:sz w:val="28"/>
          <w:szCs w:val="28"/>
        </w:rPr>
        <w:t xml:space="preserve">; </w:t>
      </w:r>
      <w:r w:rsidR="000B4E31" w:rsidRPr="000B4E31">
        <w:rPr>
          <w:color w:val="FF0000"/>
          <w:sz w:val="28"/>
          <w:szCs w:val="28"/>
          <w:shd w:val="clear" w:color="auto" w:fill="FFFFFF"/>
        </w:rPr>
        <w:t xml:space="preserve">Nghị định số 226/2025/NĐ-CP </w:t>
      </w:r>
      <w:r w:rsidR="008B3B67" w:rsidRPr="000B4E31">
        <w:rPr>
          <w:sz w:val="28"/>
          <w:szCs w:val="28"/>
        </w:rPr>
        <w:t xml:space="preserve">và các </w:t>
      </w:r>
      <w:r w:rsidR="008B3B67" w:rsidRPr="00983694">
        <w:rPr>
          <w:sz w:val="28"/>
          <w:szCs w:val="28"/>
        </w:rPr>
        <w:t xml:space="preserve">văn bản hướng dẫn thi hành; </w:t>
      </w:r>
      <w:r w:rsidR="001822FA" w:rsidRPr="00983694">
        <w:rPr>
          <w:sz w:val="28"/>
          <w:szCs w:val="28"/>
        </w:rPr>
        <w:t>kế thừa các Quyết định đang có hiệu lực thi hành trên địa bàn tỉnh Thái Nguyên</w:t>
      </w:r>
      <w:r w:rsidR="00EE0763" w:rsidRPr="00983694">
        <w:rPr>
          <w:sz w:val="28"/>
          <w:szCs w:val="28"/>
        </w:rPr>
        <w:t xml:space="preserve"> và địa bàn tỉnh Bắc Kạn </w:t>
      </w:r>
      <w:r w:rsidR="00954AED" w:rsidRPr="00983694">
        <w:rPr>
          <w:sz w:val="28"/>
          <w:szCs w:val="28"/>
        </w:rPr>
        <w:t>(trước khi sáp nhập)</w:t>
      </w:r>
      <w:r w:rsidR="001822FA" w:rsidRPr="00983694">
        <w:rPr>
          <w:sz w:val="28"/>
          <w:szCs w:val="28"/>
        </w:rPr>
        <w:t xml:space="preserve">; </w:t>
      </w:r>
      <w:r w:rsidR="008B3B67" w:rsidRPr="00983694">
        <w:rPr>
          <w:sz w:val="28"/>
          <w:szCs w:val="28"/>
        </w:rPr>
        <w:t xml:space="preserve">sửa đổi, bổ sung </w:t>
      </w:r>
      <w:r w:rsidR="0016129F" w:rsidRPr="00983694">
        <w:rPr>
          <w:sz w:val="28"/>
          <w:szCs w:val="28"/>
        </w:rPr>
        <w:t xml:space="preserve">quy định để giải quyết </w:t>
      </w:r>
      <w:r w:rsidR="008B3B67" w:rsidRPr="00983694">
        <w:rPr>
          <w:sz w:val="28"/>
          <w:szCs w:val="28"/>
        </w:rPr>
        <w:t>những bất cập, khó khăn, vướng mắc</w:t>
      </w:r>
      <w:r w:rsidR="0016129F" w:rsidRPr="00983694">
        <w:rPr>
          <w:sz w:val="28"/>
          <w:szCs w:val="28"/>
        </w:rPr>
        <w:t xml:space="preserve"> phát sinh</w:t>
      </w:r>
      <w:r w:rsidR="008B3B67" w:rsidRPr="00983694">
        <w:rPr>
          <w:sz w:val="28"/>
          <w:szCs w:val="28"/>
        </w:rPr>
        <w:t xml:space="preserve"> trong thực tiễn thi hành tại địa phương</w:t>
      </w:r>
      <w:r w:rsidR="00030172" w:rsidRPr="00983694">
        <w:rPr>
          <w:sz w:val="28"/>
          <w:szCs w:val="28"/>
        </w:rPr>
        <w:t>;</w:t>
      </w:r>
      <w:r w:rsidR="008B3B67" w:rsidRPr="00983694">
        <w:rPr>
          <w:sz w:val="28"/>
          <w:szCs w:val="28"/>
        </w:rPr>
        <w:t xml:space="preserve"> đảm bảo tính thống nhất, đồng bộ</w:t>
      </w:r>
      <w:r w:rsidR="00954AED" w:rsidRPr="00983694">
        <w:rPr>
          <w:sz w:val="28"/>
          <w:szCs w:val="28"/>
        </w:rPr>
        <w:t xml:space="preserve"> </w:t>
      </w:r>
      <w:r w:rsidR="00487D4E" w:rsidRPr="00983694">
        <w:rPr>
          <w:sz w:val="28"/>
          <w:szCs w:val="28"/>
        </w:rPr>
        <w:t>trong việc thực hiện bồi thường, hỗ trợ, tái định cư khi Nhà nước thu hồi đất trên địa bàn tỉnh</w:t>
      </w:r>
      <w:r w:rsidR="000B4E31">
        <w:rPr>
          <w:sz w:val="28"/>
          <w:szCs w:val="28"/>
        </w:rPr>
        <w:t xml:space="preserve">; </w:t>
      </w:r>
      <w:r w:rsidR="000B4E31" w:rsidRPr="00EB6263">
        <w:rPr>
          <w:color w:val="FF0000"/>
          <w:sz w:val="28"/>
          <w:szCs w:val="28"/>
          <w:lang w:val="en-US"/>
        </w:rPr>
        <w:t>đồng thời quy định cụ thể các nội dung</w:t>
      </w:r>
      <w:r w:rsidR="000B4E31" w:rsidRPr="00EB6263">
        <w:rPr>
          <w:iCs/>
          <w:color w:val="FF0000"/>
          <w:sz w:val="28"/>
          <w:szCs w:val="28"/>
        </w:rPr>
        <w:t xml:space="preserve"> mà Nghị quyết số 254/2025/QH15 giao cho UBND tỉnh quy định cụ thể</w:t>
      </w:r>
      <w:r w:rsidR="000B4E31">
        <w:rPr>
          <w:iCs/>
          <w:color w:val="FF0000"/>
          <w:sz w:val="28"/>
          <w:szCs w:val="28"/>
        </w:rPr>
        <w:t>.</w:t>
      </w:r>
    </w:p>
    <w:p w14:paraId="29047635" w14:textId="33222130" w:rsidR="00E0185D" w:rsidRPr="00983694" w:rsidRDefault="000B4E31" w:rsidP="00983694">
      <w:pPr>
        <w:widowControl w:val="0"/>
        <w:ind w:firstLine="432"/>
        <w:jc w:val="both"/>
        <w:rPr>
          <w:bCs/>
          <w:i/>
          <w:color w:val="FF0000"/>
          <w:sz w:val="28"/>
          <w:szCs w:val="28"/>
        </w:rPr>
      </w:pPr>
      <w:r>
        <w:rPr>
          <w:bCs/>
          <w:color w:val="FF0000"/>
          <w:spacing w:val="-10"/>
          <w:sz w:val="28"/>
          <w:szCs w:val="28"/>
        </w:rPr>
        <w:t>2</w:t>
      </w:r>
      <w:r w:rsidR="00983694" w:rsidRPr="00983694">
        <w:rPr>
          <w:bCs/>
          <w:color w:val="FF0000"/>
          <w:spacing w:val="-10"/>
          <w:sz w:val="28"/>
          <w:szCs w:val="28"/>
        </w:rPr>
        <w:t xml:space="preserve">. Về </w:t>
      </w:r>
      <w:r w:rsidR="00E0185D" w:rsidRPr="00983694">
        <w:rPr>
          <w:bCs/>
          <w:color w:val="FF0000"/>
          <w:spacing w:val="-10"/>
          <w:sz w:val="28"/>
          <w:szCs w:val="28"/>
        </w:rPr>
        <w:t xml:space="preserve">các nội dung sửa đổi trong Dự thảo Quyết định </w:t>
      </w:r>
      <w:r w:rsidR="00E0185D" w:rsidRPr="00983694">
        <w:rPr>
          <w:bCs/>
          <w:color w:val="FF0000"/>
          <w:sz w:val="28"/>
          <w:szCs w:val="28"/>
        </w:rPr>
        <w:t>s</w:t>
      </w:r>
      <w:r w:rsidR="00983694" w:rsidRPr="00983694">
        <w:rPr>
          <w:bCs/>
          <w:color w:val="FF0000"/>
          <w:sz w:val="28"/>
          <w:szCs w:val="28"/>
        </w:rPr>
        <w:t xml:space="preserve">o với các quy định hiện hành </w:t>
      </w:r>
      <w:r w:rsidR="00983694" w:rsidRPr="00983694">
        <w:rPr>
          <w:bCs/>
          <w:i/>
          <w:color w:val="FF0000"/>
          <w:sz w:val="28"/>
          <w:szCs w:val="28"/>
        </w:rPr>
        <w:t>(có bảng so sánh</w:t>
      </w:r>
      <w:r>
        <w:rPr>
          <w:bCs/>
          <w:i/>
          <w:color w:val="FF0000"/>
          <w:sz w:val="28"/>
          <w:szCs w:val="28"/>
        </w:rPr>
        <w:t>, thuyết minh</w:t>
      </w:r>
      <w:r w:rsidR="00983694" w:rsidRPr="00983694">
        <w:rPr>
          <w:bCs/>
          <w:i/>
          <w:color w:val="FF0000"/>
          <w:sz w:val="28"/>
          <w:szCs w:val="28"/>
        </w:rPr>
        <w:t xml:space="preserve"> kèm theo)</w:t>
      </w:r>
    </w:p>
    <w:p w14:paraId="3B8AF5C3" w14:textId="5DB810AD" w:rsidR="007C2CF6" w:rsidRPr="00983694" w:rsidRDefault="000B4E31" w:rsidP="00983694">
      <w:pPr>
        <w:widowControl w:val="0"/>
        <w:ind w:firstLine="432"/>
        <w:jc w:val="both"/>
        <w:rPr>
          <w:iCs/>
          <w:color w:val="FF0000"/>
          <w:sz w:val="28"/>
          <w:szCs w:val="28"/>
          <w:lang w:val="nb-NO"/>
        </w:rPr>
      </w:pPr>
      <w:r>
        <w:rPr>
          <w:iCs/>
          <w:color w:val="FF0000"/>
          <w:sz w:val="28"/>
          <w:szCs w:val="28"/>
          <w:lang w:val="nb-NO"/>
        </w:rPr>
        <w:t>3</w:t>
      </w:r>
      <w:r w:rsidR="00983694" w:rsidRPr="00983694">
        <w:rPr>
          <w:iCs/>
          <w:color w:val="FF0000"/>
          <w:sz w:val="28"/>
          <w:szCs w:val="28"/>
          <w:lang w:val="nb-NO"/>
        </w:rPr>
        <w:t xml:space="preserve">. </w:t>
      </w:r>
      <w:r w:rsidR="007C2CF6" w:rsidRPr="00983694">
        <w:rPr>
          <w:iCs/>
          <w:color w:val="FF0000"/>
          <w:sz w:val="28"/>
          <w:szCs w:val="28"/>
          <w:lang w:val="nb-NO"/>
        </w:rPr>
        <w:t xml:space="preserve">Trên cơ sở ý kiến tham gia góp ý của các đơn vị, địa phương và ý kiến thẩm định của Sở Tư pháp, </w:t>
      </w:r>
      <w:r w:rsidR="00983694" w:rsidRPr="00983694">
        <w:rPr>
          <w:iCs/>
          <w:color w:val="FF0000"/>
          <w:sz w:val="28"/>
          <w:szCs w:val="28"/>
          <w:lang w:val="nb-NO"/>
        </w:rPr>
        <w:t xml:space="preserve">ý kiến thành viên UBND tỉnh, </w:t>
      </w:r>
      <w:r w:rsidR="007C2CF6" w:rsidRPr="00983694">
        <w:rPr>
          <w:iCs/>
          <w:color w:val="FF0000"/>
          <w:sz w:val="28"/>
          <w:szCs w:val="28"/>
          <w:lang w:val="nb-NO"/>
        </w:rPr>
        <w:t>Sở Nông nghiệp và Môi trường đã hoàn thiện bản Dự thảo trình UBND tỉnh ban hành.</w:t>
      </w:r>
    </w:p>
    <w:p w14:paraId="1D41F454" w14:textId="77777777" w:rsidR="005708FF" w:rsidRPr="00983694" w:rsidRDefault="005708FF" w:rsidP="00983694">
      <w:pPr>
        <w:widowControl w:val="0"/>
        <w:autoSpaceDE w:val="0"/>
        <w:autoSpaceDN w:val="0"/>
        <w:ind w:firstLine="432"/>
        <w:jc w:val="both"/>
        <w:outlineLvl w:val="0"/>
        <w:rPr>
          <w:b/>
          <w:bCs/>
          <w:sz w:val="28"/>
          <w:szCs w:val="28"/>
        </w:rPr>
      </w:pPr>
      <w:r w:rsidRPr="00983694">
        <w:rPr>
          <w:b/>
          <w:bCs/>
          <w:sz w:val="28"/>
          <w:szCs w:val="28"/>
        </w:rPr>
        <w:t>IV. BỐ CỤC VÀ NỘI DUNG CƠ BẢN CỦA DỰ THẢO VĂN BẢN</w:t>
      </w:r>
    </w:p>
    <w:p w14:paraId="03A7F2BD" w14:textId="3907B048" w:rsidR="00986873" w:rsidRPr="00983694" w:rsidRDefault="00986873" w:rsidP="00983694">
      <w:pPr>
        <w:ind w:firstLine="432"/>
        <w:jc w:val="both"/>
        <w:rPr>
          <w:b/>
          <w:bCs/>
          <w:sz w:val="28"/>
          <w:szCs w:val="28"/>
        </w:rPr>
      </w:pPr>
      <w:r w:rsidRPr="00983694">
        <w:rPr>
          <w:b/>
          <w:bCs/>
          <w:sz w:val="28"/>
          <w:szCs w:val="28"/>
        </w:rPr>
        <w:t>1. Phạm vi điều chỉnh, đối tượng áp dụng</w:t>
      </w:r>
    </w:p>
    <w:p w14:paraId="14A27B8B" w14:textId="69D87032" w:rsidR="000B4E31" w:rsidRPr="005F581B" w:rsidRDefault="00986873" w:rsidP="005F581B">
      <w:pPr>
        <w:ind w:firstLine="432"/>
        <w:jc w:val="both"/>
        <w:rPr>
          <w:b/>
          <w:bCs/>
          <w:sz w:val="28"/>
          <w:szCs w:val="28"/>
        </w:rPr>
      </w:pPr>
      <w:r w:rsidRPr="00983694">
        <w:rPr>
          <w:b/>
          <w:bCs/>
          <w:sz w:val="28"/>
          <w:szCs w:val="28"/>
        </w:rPr>
        <w:t>- Phạm vi điều chỉnh:</w:t>
      </w:r>
      <w:r w:rsidR="005F581B">
        <w:rPr>
          <w:b/>
          <w:bCs/>
          <w:sz w:val="28"/>
          <w:szCs w:val="28"/>
        </w:rPr>
        <w:t xml:space="preserve"> </w:t>
      </w:r>
      <w:r w:rsidR="000B4E31" w:rsidRPr="000B4E31">
        <w:rPr>
          <w:color w:val="FF0000"/>
          <w:sz w:val="28"/>
          <w:szCs w:val="28"/>
          <w:lang w:val="fr-FR"/>
        </w:rPr>
        <w:t xml:space="preserve">Quy </w:t>
      </w:r>
      <w:r w:rsidR="000B4E31" w:rsidRPr="000B4E31">
        <w:rPr>
          <w:color w:val="FF0000"/>
          <w:sz w:val="28"/>
          <w:szCs w:val="28"/>
        </w:rPr>
        <w:t xml:space="preserve">định này quy định chi tiết khoản 5 Điều 109, khoản 7, </w:t>
      </w:r>
      <w:r w:rsidR="000B4E31" w:rsidRPr="000B4E31">
        <w:rPr>
          <w:color w:val="FF0000"/>
          <w:sz w:val="28"/>
          <w:szCs w:val="28"/>
          <w:lang w:val="it-IT"/>
        </w:rPr>
        <w:t xml:space="preserve">khoản 10 </w:t>
      </w:r>
      <w:r w:rsidR="000B4E31" w:rsidRPr="000B4E31">
        <w:rPr>
          <w:color w:val="FF0000"/>
          <w:sz w:val="28"/>
          <w:szCs w:val="28"/>
        </w:rPr>
        <w:t>Điều 111 Luật Đất đai năm 2024; khoản 4, điểm c khoản 9 và khoản 12 Điều 3</w:t>
      </w:r>
      <w:r w:rsidR="000B4E31" w:rsidRPr="000B4E31">
        <w:rPr>
          <w:iCs/>
          <w:color w:val="FF0000"/>
          <w:sz w:val="28"/>
          <w:szCs w:val="28"/>
        </w:rPr>
        <w:t xml:space="preserve"> Nghị quyết số 254/2025/QH15 ngày 11 tháng 12 năm 2025 của Quốc hội quy định một số cơ chế, chính sách tháo gỡ khó khăn, vướng mắc trong tổ chức thi hành Luật Đất đai</w:t>
      </w:r>
      <w:r w:rsidR="000B4E31" w:rsidRPr="000B4E31">
        <w:rPr>
          <w:color w:val="FF0000"/>
          <w:sz w:val="28"/>
          <w:szCs w:val="28"/>
        </w:rPr>
        <w:t xml:space="preserve">; khoản 3 Điều 4, khoản 2 Điều 15, </w:t>
      </w:r>
      <w:r w:rsidR="000B4E31" w:rsidRPr="000B4E31">
        <w:rPr>
          <w:color w:val="FF0000"/>
          <w:sz w:val="28"/>
          <w:szCs w:val="28"/>
          <w:lang w:val="nl-NL"/>
        </w:rPr>
        <w:t xml:space="preserve">điểm b </w:t>
      </w:r>
      <w:r w:rsidR="000B4E31" w:rsidRPr="000B4E31">
        <w:rPr>
          <w:color w:val="FF0000"/>
          <w:sz w:val="28"/>
          <w:szCs w:val="28"/>
        </w:rPr>
        <w:t>khoản 2 Điều 17, điểm c khoản 1 Điều 18, khoản 2 Điều 19, khoản 5, khoản 6 Điều 20, khoản 3 Điều 22, khoản 2 Điều 23, điểm c khoản 1 và khoản 2 Điều 24 Nghị định số 88/2024/NĐ</w:t>
      </w:r>
      <w:r w:rsidR="000B4E31" w:rsidRPr="000B4E31">
        <w:rPr>
          <w:color w:val="FF0000"/>
          <w:sz w:val="28"/>
          <w:szCs w:val="28"/>
          <w:lang w:val="fr-FR"/>
        </w:rPr>
        <w:t xml:space="preserve">-CP (được sửa đổi, bổ sung tại Nghị định số 226/2025/NĐ-CP); khoản 6 Điều 11 Nghị định số …./2025/NĐ-CP ngày   tháng 12 năm 2025 của Chính phủ </w:t>
      </w:r>
      <w:r w:rsidR="000B4E31" w:rsidRPr="000B4E31">
        <w:rPr>
          <w:bCs/>
          <w:color w:val="FF0000"/>
          <w:spacing w:val="-6"/>
          <w:sz w:val="28"/>
          <w:szCs w:val="28"/>
        </w:rPr>
        <w:t xml:space="preserve">Quy định chi tiết và hướng dẫn một số điều của Nghị quyết của Quốc hội </w:t>
      </w:r>
      <w:r w:rsidR="000B4E31" w:rsidRPr="000B4E31">
        <w:rPr>
          <w:bCs/>
          <w:color w:val="FF0000"/>
          <w:sz w:val="28"/>
          <w:szCs w:val="28"/>
        </w:rPr>
        <w:t xml:space="preserve">quy định một số cơ chế, chính sách tháo gỡ khó khăn, vướng mắc trong tổ chức thi hành Luật Đất đai </w:t>
      </w:r>
      <w:r w:rsidR="000B4E31" w:rsidRPr="000B4E31">
        <w:rPr>
          <w:color w:val="FF0000"/>
          <w:sz w:val="28"/>
          <w:szCs w:val="28"/>
          <w:lang w:val="fr-FR"/>
        </w:rPr>
        <w:t>và một số quy định cụ thể khác về bồi thường, hỗ trợ, tái định cư khi Nhà nước thu hồi đất trên địa bàn tỉnh Thái Nguyên.</w:t>
      </w:r>
    </w:p>
    <w:p w14:paraId="0EDC44B3" w14:textId="1F531DED" w:rsidR="00986873" w:rsidRPr="00983694" w:rsidRDefault="00986873" w:rsidP="00983694">
      <w:pPr>
        <w:ind w:firstLine="432"/>
        <w:jc w:val="both"/>
        <w:rPr>
          <w:b/>
          <w:bCs/>
          <w:sz w:val="28"/>
          <w:szCs w:val="28"/>
          <w:lang w:val="fr-FR"/>
        </w:rPr>
      </w:pPr>
      <w:r w:rsidRPr="00983694">
        <w:rPr>
          <w:b/>
          <w:bCs/>
          <w:sz w:val="28"/>
          <w:szCs w:val="28"/>
          <w:lang w:val="fr-FR"/>
        </w:rPr>
        <w:t>- Đối tượng áp dụng:</w:t>
      </w:r>
    </w:p>
    <w:p w14:paraId="61B8B61A" w14:textId="02B62A6E" w:rsidR="00986873" w:rsidRPr="00983694" w:rsidRDefault="00986873" w:rsidP="00983694">
      <w:pPr>
        <w:ind w:firstLine="432"/>
        <w:jc w:val="both"/>
        <w:rPr>
          <w:sz w:val="28"/>
          <w:szCs w:val="28"/>
        </w:rPr>
      </w:pPr>
      <w:r w:rsidRPr="00983694">
        <w:rPr>
          <w:sz w:val="28"/>
          <w:szCs w:val="28"/>
        </w:rPr>
        <w:t>+ Cơ quan Nhà nước thực hiện chức năng quản lý Nhà nước về đất đai; đơn vị, tổ chức thực hiện nhiệm vụ bồi thường, hỗ trợ, tái định cư.</w:t>
      </w:r>
    </w:p>
    <w:p w14:paraId="062EE947" w14:textId="0D4C74C6" w:rsidR="00986873" w:rsidRPr="00983694" w:rsidRDefault="00986873" w:rsidP="00983694">
      <w:pPr>
        <w:ind w:firstLine="432"/>
        <w:jc w:val="both"/>
        <w:rPr>
          <w:sz w:val="28"/>
          <w:szCs w:val="28"/>
        </w:rPr>
      </w:pPr>
      <w:r w:rsidRPr="00983694">
        <w:rPr>
          <w:sz w:val="28"/>
          <w:szCs w:val="28"/>
        </w:rPr>
        <w:t xml:space="preserve">+ Người sử dụng đất theo quy định tại Điều 4 của Luật Đất đai khi Nhà nước thu hồi đất và chủ sở hữu tài sản gắn liền với đất thu hồi; </w:t>
      </w:r>
      <w:r w:rsidR="0022086E" w:rsidRPr="00983694">
        <w:rPr>
          <w:sz w:val="28"/>
          <w:szCs w:val="28"/>
        </w:rPr>
        <w:t>Cơ quan có chức năng quản lý đất đai</w:t>
      </w:r>
      <w:r w:rsidRPr="00983694">
        <w:rPr>
          <w:sz w:val="28"/>
          <w:szCs w:val="28"/>
        </w:rPr>
        <w:t xml:space="preserve"> cấp xã.</w:t>
      </w:r>
    </w:p>
    <w:p w14:paraId="350F0D47" w14:textId="3204A477" w:rsidR="00986873" w:rsidRPr="00983694" w:rsidRDefault="00986873" w:rsidP="00983694">
      <w:pPr>
        <w:ind w:firstLine="432"/>
        <w:jc w:val="both"/>
        <w:rPr>
          <w:sz w:val="28"/>
          <w:szCs w:val="28"/>
        </w:rPr>
      </w:pPr>
      <w:r w:rsidRPr="00983694">
        <w:rPr>
          <w:sz w:val="28"/>
          <w:szCs w:val="28"/>
        </w:rPr>
        <w:lastRenderedPageBreak/>
        <w:t xml:space="preserve">+ Tổ chức, cá nhân khác có liên quan đến việc bồi thường, hỗ trợ, tái định cư khi Nhà nước thu hồi đất. </w:t>
      </w:r>
    </w:p>
    <w:p w14:paraId="0646F317" w14:textId="0D810DE9" w:rsidR="005708FF" w:rsidRPr="00983694" w:rsidRDefault="00986873" w:rsidP="00983694">
      <w:pPr>
        <w:ind w:firstLine="432"/>
        <w:jc w:val="both"/>
        <w:rPr>
          <w:b/>
          <w:bCs/>
          <w:sz w:val="28"/>
          <w:szCs w:val="28"/>
        </w:rPr>
      </w:pPr>
      <w:r w:rsidRPr="00983694">
        <w:rPr>
          <w:b/>
          <w:bCs/>
          <w:sz w:val="28"/>
          <w:szCs w:val="28"/>
        </w:rPr>
        <w:t>2</w:t>
      </w:r>
      <w:r w:rsidR="005708FF" w:rsidRPr="00983694">
        <w:rPr>
          <w:b/>
          <w:bCs/>
          <w:sz w:val="28"/>
          <w:szCs w:val="28"/>
        </w:rPr>
        <w:t>. Bố cục của dự thảo văn bản</w:t>
      </w:r>
    </w:p>
    <w:p w14:paraId="1B016FDF" w14:textId="529DC395" w:rsidR="00A54B0E" w:rsidRPr="00983694" w:rsidRDefault="006D3D1D" w:rsidP="00983694">
      <w:pPr>
        <w:widowControl w:val="0"/>
        <w:ind w:firstLine="432"/>
        <w:jc w:val="both"/>
        <w:rPr>
          <w:sz w:val="28"/>
          <w:szCs w:val="28"/>
        </w:rPr>
      </w:pPr>
      <w:r w:rsidRPr="00983694">
        <w:rPr>
          <w:sz w:val="28"/>
          <w:szCs w:val="28"/>
        </w:rPr>
        <w:t xml:space="preserve">Bố cục của dự thảo </w:t>
      </w:r>
      <w:r w:rsidR="00030172" w:rsidRPr="00983694">
        <w:rPr>
          <w:sz w:val="28"/>
          <w:szCs w:val="28"/>
        </w:rPr>
        <w:t xml:space="preserve">Quyết định </w:t>
      </w:r>
      <w:r w:rsidR="001822FA" w:rsidRPr="00983694">
        <w:rPr>
          <w:sz w:val="28"/>
          <w:szCs w:val="28"/>
        </w:rPr>
        <w:t xml:space="preserve">ban hành </w:t>
      </w:r>
      <w:r w:rsidR="00030172" w:rsidRPr="00983694">
        <w:rPr>
          <w:sz w:val="28"/>
          <w:szCs w:val="28"/>
        </w:rPr>
        <w:t>Quy định về bồi thường, hỗ trợ, tái định cư khi Nhà nước thu hồi đất trên địa bàn tỉnh Thái Nguyên,</w:t>
      </w:r>
      <w:r w:rsidRPr="00983694">
        <w:rPr>
          <w:sz w:val="28"/>
          <w:szCs w:val="28"/>
        </w:rPr>
        <w:t xml:space="preserve"> </w:t>
      </w:r>
      <w:r w:rsidR="00030172" w:rsidRPr="00983694">
        <w:rPr>
          <w:sz w:val="28"/>
          <w:szCs w:val="28"/>
        </w:rPr>
        <w:t xml:space="preserve">như sau: </w:t>
      </w:r>
      <w:r w:rsidR="00A54B0E" w:rsidRPr="00983694">
        <w:rPr>
          <w:sz w:val="28"/>
          <w:szCs w:val="28"/>
        </w:rPr>
        <w:t>Ngoài phần căn cứ, Dự thảo Quyết định có 0</w:t>
      </w:r>
      <w:r w:rsidR="001822FA" w:rsidRPr="00983694">
        <w:rPr>
          <w:sz w:val="28"/>
          <w:szCs w:val="28"/>
        </w:rPr>
        <w:t>3</w:t>
      </w:r>
      <w:r w:rsidR="00A54B0E" w:rsidRPr="00983694">
        <w:rPr>
          <w:sz w:val="28"/>
          <w:szCs w:val="28"/>
        </w:rPr>
        <w:t xml:space="preserve"> Điều,</w:t>
      </w:r>
      <w:r w:rsidR="00B64A64" w:rsidRPr="00983694">
        <w:rPr>
          <w:sz w:val="28"/>
          <w:szCs w:val="28"/>
        </w:rPr>
        <w:t xml:space="preserve"> </w:t>
      </w:r>
      <w:r w:rsidR="00030172" w:rsidRPr="00983694">
        <w:rPr>
          <w:sz w:val="28"/>
          <w:szCs w:val="28"/>
        </w:rPr>
        <w:t>gồm</w:t>
      </w:r>
      <w:r w:rsidR="00A54B0E" w:rsidRPr="00983694">
        <w:rPr>
          <w:sz w:val="28"/>
          <w:szCs w:val="28"/>
        </w:rPr>
        <w:t>:</w:t>
      </w:r>
    </w:p>
    <w:p w14:paraId="212D8D37" w14:textId="2FB08D41" w:rsidR="00B64A64" w:rsidRPr="00983694" w:rsidRDefault="00A54B0E" w:rsidP="00983694">
      <w:pPr>
        <w:widowControl w:val="0"/>
        <w:ind w:firstLine="432"/>
        <w:jc w:val="both"/>
        <w:rPr>
          <w:sz w:val="28"/>
          <w:szCs w:val="28"/>
        </w:rPr>
      </w:pPr>
      <w:r w:rsidRPr="00983694">
        <w:rPr>
          <w:sz w:val="28"/>
          <w:szCs w:val="28"/>
        </w:rPr>
        <w:t>Điều 1</w:t>
      </w:r>
      <w:r w:rsidR="007553C1" w:rsidRPr="00983694">
        <w:rPr>
          <w:sz w:val="28"/>
          <w:szCs w:val="28"/>
        </w:rPr>
        <w:t xml:space="preserve">. </w:t>
      </w:r>
      <w:r w:rsidR="001822FA" w:rsidRPr="00983694">
        <w:rPr>
          <w:sz w:val="28"/>
          <w:szCs w:val="28"/>
        </w:rPr>
        <w:t>Ban hành kèm theo Quyết định này Quy định về bồi thường, hỗ trợ, tái định cư khi Nhà nước thu hồi đất trên địa bàn tỉnh Thái Nguyên</w:t>
      </w:r>
      <w:r w:rsidR="009F6567" w:rsidRPr="00983694">
        <w:rPr>
          <w:sz w:val="28"/>
          <w:szCs w:val="28"/>
        </w:rPr>
        <w:t>.</w:t>
      </w:r>
    </w:p>
    <w:p w14:paraId="4824BE63" w14:textId="05BD2451" w:rsidR="007553C1" w:rsidRPr="00983694" w:rsidRDefault="00B64A64" w:rsidP="00983694">
      <w:pPr>
        <w:widowControl w:val="0"/>
        <w:ind w:firstLine="432"/>
        <w:jc w:val="both"/>
        <w:rPr>
          <w:sz w:val="28"/>
          <w:szCs w:val="28"/>
        </w:rPr>
      </w:pPr>
      <w:r w:rsidRPr="00983694">
        <w:rPr>
          <w:bCs/>
          <w:sz w:val="28"/>
          <w:szCs w:val="28"/>
        </w:rPr>
        <w:t>Điều</w:t>
      </w:r>
      <w:r w:rsidR="007553C1" w:rsidRPr="00983694">
        <w:rPr>
          <w:bCs/>
          <w:sz w:val="28"/>
          <w:szCs w:val="28"/>
        </w:rPr>
        <w:t xml:space="preserve"> </w:t>
      </w:r>
      <w:r w:rsidR="001822FA" w:rsidRPr="00983694">
        <w:rPr>
          <w:bCs/>
          <w:sz w:val="28"/>
          <w:szCs w:val="28"/>
        </w:rPr>
        <w:t>2</w:t>
      </w:r>
      <w:r w:rsidR="007553C1" w:rsidRPr="00983694">
        <w:rPr>
          <w:bCs/>
          <w:sz w:val="28"/>
          <w:szCs w:val="28"/>
        </w:rPr>
        <w:t xml:space="preserve">. </w:t>
      </w:r>
      <w:r w:rsidR="007553C1" w:rsidRPr="00983694">
        <w:rPr>
          <w:sz w:val="28"/>
          <w:szCs w:val="28"/>
        </w:rPr>
        <w:t>Hiệu lực thi hành</w:t>
      </w:r>
    </w:p>
    <w:p w14:paraId="6E53FC90" w14:textId="11F4EE38" w:rsidR="00A54B0E" w:rsidRPr="00983694" w:rsidRDefault="00A54B0E" w:rsidP="00983694">
      <w:pPr>
        <w:widowControl w:val="0"/>
        <w:ind w:firstLine="432"/>
        <w:jc w:val="both"/>
        <w:rPr>
          <w:spacing w:val="4"/>
          <w:sz w:val="28"/>
          <w:szCs w:val="28"/>
        </w:rPr>
      </w:pPr>
      <w:r w:rsidRPr="00983694">
        <w:rPr>
          <w:sz w:val="28"/>
          <w:szCs w:val="28"/>
        </w:rPr>
        <w:t xml:space="preserve">Điều </w:t>
      </w:r>
      <w:r w:rsidR="001822FA" w:rsidRPr="00983694">
        <w:rPr>
          <w:sz w:val="28"/>
          <w:szCs w:val="28"/>
        </w:rPr>
        <w:t>3</w:t>
      </w:r>
      <w:r w:rsidRPr="00983694">
        <w:rPr>
          <w:sz w:val="28"/>
          <w:szCs w:val="28"/>
        </w:rPr>
        <w:t>.</w:t>
      </w:r>
      <w:r w:rsidR="00B64A64" w:rsidRPr="00983694">
        <w:rPr>
          <w:sz w:val="28"/>
          <w:szCs w:val="28"/>
        </w:rPr>
        <w:t xml:space="preserve"> </w:t>
      </w:r>
      <w:r w:rsidR="001822FA" w:rsidRPr="00983694">
        <w:rPr>
          <w:spacing w:val="4"/>
          <w:sz w:val="28"/>
          <w:szCs w:val="28"/>
        </w:rPr>
        <w:t>Chánh Văn phòng Ủy ban nhân dân tỉnh; Thủ trưởng các sở, ban, ngành của tỉnh; Chủ tịch Ủy ban nhân dân các xã, phường; Thủ trưởng các đơn vị liên quan và các tổ chức, người có đất thu hồi chịu trách nhiệm thi hành Quyết định này.</w:t>
      </w:r>
    </w:p>
    <w:p w14:paraId="0B7A407D" w14:textId="21538B36" w:rsidR="009F6567" w:rsidRPr="00983694" w:rsidRDefault="00986873" w:rsidP="00983694">
      <w:pPr>
        <w:ind w:firstLine="432"/>
        <w:jc w:val="both"/>
        <w:rPr>
          <w:rFonts w:eastAsia="MS Mincho"/>
          <w:b/>
          <w:spacing w:val="-4"/>
          <w:sz w:val="28"/>
          <w:szCs w:val="28"/>
          <w:lang w:val="da-DK" w:eastAsia="ja-JP"/>
        </w:rPr>
      </w:pPr>
      <w:r w:rsidRPr="00983694">
        <w:rPr>
          <w:rFonts w:eastAsia="MS Mincho"/>
          <w:b/>
          <w:spacing w:val="-4"/>
          <w:sz w:val="28"/>
          <w:szCs w:val="28"/>
          <w:lang w:val="da-DK" w:eastAsia="ja-JP"/>
        </w:rPr>
        <w:t>3</w:t>
      </w:r>
      <w:r w:rsidR="009F6567" w:rsidRPr="00983694">
        <w:rPr>
          <w:rFonts w:eastAsia="MS Mincho"/>
          <w:b/>
          <w:spacing w:val="-4"/>
          <w:sz w:val="28"/>
          <w:szCs w:val="28"/>
          <w:lang w:val="da-DK" w:eastAsia="ja-JP"/>
        </w:rPr>
        <w:t xml:space="preserve">. Nội dung cơ bản của dự thảo văn bản </w:t>
      </w:r>
    </w:p>
    <w:p w14:paraId="727D7574" w14:textId="3A43C6A9" w:rsidR="009F6567" w:rsidRPr="00983694" w:rsidRDefault="009F6567" w:rsidP="00983694">
      <w:pPr>
        <w:ind w:firstLine="432"/>
        <w:jc w:val="both"/>
        <w:rPr>
          <w:rFonts w:eastAsia="MS Mincho"/>
          <w:b/>
          <w:spacing w:val="-4"/>
          <w:sz w:val="28"/>
          <w:szCs w:val="28"/>
          <w:lang w:val="da-DK" w:eastAsia="ja-JP"/>
        </w:rPr>
      </w:pPr>
      <w:r w:rsidRPr="00983694">
        <w:rPr>
          <w:rFonts w:eastAsia="MS Mincho"/>
          <w:bCs/>
          <w:spacing w:val="-4"/>
          <w:sz w:val="28"/>
          <w:szCs w:val="28"/>
          <w:lang w:val="da-DK" w:eastAsia="ja-JP"/>
        </w:rPr>
        <w:t xml:space="preserve">Quy định về </w:t>
      </w:r>
      <w:r w:rsidRPr="00983694">
        <w:rPr>
          <w:bCs/>
          <w:sz w:val="28"/>
          <w:szCs w:val="28"/>
        </w:rPr>
        <w:t>bồi</w:t>
      </w:r>
      <w:r w:rsidRPr="00983694">
        <w:rPr>
          <w:sz w:val="28"/>
          <w:szCs w:val="28"/>
        </w:rPr>
        <w:t xml:space="preserve"> thường, hỗ trợ, tái định cư khi Nhà nước thu hồi đất trên </w:t>
      </w:r>
      <w:r w:rsidR="005E688C" w:rsidRPr="00983694">
        <w:rPr>
          <w:sz w:val="28"/>
          <w:szCs w:val="28"/>
        </w:rPr>
        <w:t>địa bàn tỉnh Thái Nguyên gồm 4 C</w:t>
      </w:r>
      <w:r w:rsidR="003A03A5">
        <w:rPr>
          <w:sz w:val="28"/>
          <w:szCs w:val="28"/>
        </w:rPr>
        <w:t>hương, 21</w:t>
      </w:r>
      <w:r w:rsidRPr="00983694">
        <w:rPr>
          <w:sz w:val="28"/>
          <w:szCs w:val="28"/>
        </w:rPr>
        <w:t xml:space="preserve"> Điều.</w:t>
      </w:r>
    </w:p>
    <w:p w14:paraId="518DC7C5" w14:textId="78E5E75C" w:rsidR="007030D5" w:rsidRPr="00983694" w:rsidRDefault="00986873" w:rsidP="00983694">
      <w:pPr>
        <w:widowControl w:val="0"/>
        <w:ind w:firstLine="432"/>
        <w:jc w:val="both"/>
        <w:rPr>
          <w:spacing w:val="-2"/>
          <w:sz w:val="28"/>
          <w:szCs w:val="28"/>
        </w:rPr>
      </w:pPr>
      <w:r w:rsidRPr="00983694">
        <w:rPr>
          <w:spacing w:val="-2"/>
          <w:sz w:val="28"/>
          <w:szCs w:val="28"/>
        </w:rPr>
        <w:t xml:space="preserve">Trên đây là Tờ trình dự thảo </w:t>
      </w:r>
      <w:r w:rsidRPr="00983694">
        <w:rPr>
          <w:sz w:val="28"/>
          <w:szCs w:val="28"/>
        </w:rPr>
        <w:t xml:space="preserve">Quyết định </w:t>
      </w:r>
      <w:r w:rsidR="006E6D1D" w:rsidRPr="00983694">
        <w:rPr>
          <w:sz w:val="28"/>
          <w:szCs w:val="28"/>
        </w:rPr>
        <w:t>B</w:t>
      </w:r>
      <w:r w:rsidRPr="00983694">
        <w:rPr>
          <w:sz w:val="28"/>
          <w:szCs w:val="28"/>
        </w:rPr>
        <w:t>an hành Quy định về bồi thường, hỗ trợ, tái định cư khi Nhà nước thu hồi đất trên địa bàn tỉnh Thái Nguyên,</w:t>
      </w:r>
      <w:r w:rsidR="004720D2" w:rsidRPr="00983694">
        <w:rPr>
          <w:spacing w:val="-2"/>
          <w:sz w:val="28"/>
          <w:szCs w:val="28"/>
        </w:rPr>
        <w:t xml:space="preserve"> </w:t>
      </w:r>
      <w:r w:rsidR="009332FE" w:rsidRPr="00983694">
        <w:rPr>
          <w:spacing w:val="-2"/>
          <w:sz w:val="28"/>
          <w:szCs w:val="28"/>
        </w:rPr>
        <w:t xml:space="preserve">Sở </w:t>
      </w:r>
      <w:r w:rsidR="006E6D1D" w:rsidRPr="00983694">
        <w:rPr>
          <w:spacing w:val="-2"/>
          <w:sz w:val="28"/>
          <w:szCs w:val="28"/>
        </w:rPr>
        <w:t>Nông nghiệp</w:t>
      </w:r>
      <w:r w:rsidR="009332FE" w:rsidRPr="00983694">
        <w:rPr>
          <w:spacing w:val="-2"/>
          <w:sz w:val="28"/>
          <w:szCs w:val="28"/>
        </w:rPr>
        <w:t xml:space="preserve"> và Môi trường </w:t>
      </w:r>
      <w:r w:rsidR="00153F98" w:rsidRPr="00983694">
        <w:rPr>
          <w:spacing w:val="-2"/>
          <w:sz w:val="28"/>
          <w:szCs w:val="28"/>
        </w:rPr>
        <w:t>kính trình</w:t>
      </w:r>
      <w:r w:rsidR="009332FE" w:rsidRPr="00983694">
        <w:rPr>
          <w:spacing w:val="-2"/>
          <w:sz w:val="28"/>
          <w:szCs w:val="28"/>
        </w:rPr>
        <w:t xml:space="preserve"> </w:t>
      </w:r>
      <w:r w:rsidRPr="00983694">
        <w:rPr>
          <w:spacing w:val="-2"/>
          <w:sz w:val="28"/>
          <w:szCs w:val="28"/>
        </w:rPr>
        <w:t>Ủy ban nhân dân</w:t>
      </w:r>
      <w:r w:rsidR="009332FE" w:rsidRPr="00983694">
        <w:rPr>
          <w:spacing w:val="-2"/>
          <w:sz w:val="28"/>
          <w:szCs w:val="28"/>
        </w:rPr>
        <w:t xml:space="preserve"> tỉnh </w:t>
      </w:r>
      <w:r w:rsidR="009D2C5E" w:rsidRPr="00983694">
        <w:rPr>
          <w:spacing w:val="-2"/>
          <w:sz w:val="28"/>
          <w:szCs w:val="28"/>
        </w:rPr>
        <w:t xml:space="preserve">xem xét, </w:t>
      </w:r>
      <w:r w:rsidR="00782D2B" w:rsidRPr="00983694">
        <w:rPr>
          <w:spacing w:val="-2"/>
          <w:sz w:val="28"/>
          <w:szCs w:val="28"/>
        </w:rPr>
        <w:t>quyết định</w:t>
      </w:r>
      <w:r w:rsidR="00AC7625" w:rsidRPr="00983694">
        <w:rPr>
          <w:spacing w:val="-2"/>
          <w:sz w:val="28"/>
          <w:szCs w:val="28"/>
        </w:rPr>
        <w:t>.</w:t>
      </w:r>
    </w:p>
    <w:p w14:paraId="46F881AC" w14:textId="1A50DCA6" w:rsidR="00153F98" w:rsidRPr="00983694" w:rsidRDefault="007030D5" w:rsidP="00983694">
      <w:pPr>
        <w:widowControl w:val="0"/>
        <w:ind w:firstLine="432"/>
        <w:jc w:val="both"/>
        <w:rPr>
          <w:spacing w:val="-2"/>
          <w:sz w:val="28"/>
          <w:szCs w:val="28"/>
        </w:rPr>
      </w:pPr>
      <w:r w:rsidRPr="00983694">
        <w:rPr>
          <w:spacing w:val="-2"/>
          <w:sz w:val="28"/>
          <w:szCs w:val="28"/>
        </w:rPr>
        <w:t>Sở Nông nghiệp và Môi trường khẳng định nội dung tham mưu đầy đủ cơ sở pháp lý theo đúng quy định pháp luật; đảm bảo đúng trình tự, thủ tục, đúng thẩm quyền và đủ điều kiện để ban hành theo quy định của pháp luật và quy chế làm việc; Giám đốc Sở Nông nghiệp và Môi trường chịu trách nhiệm trước UBND tỉnh/Chủ tịch UBND tỉnh và trước pháp luật về nội dung tham mưu.</w:t>
      </w:r>
      <w:r w:rsidR="0074541D" w:rsidRPr="00983694">
        <w:rPr>
          <w:spacing w:val="-2"/>
          <w:sz w:val="28"/>
          <w:szCs w:val="28"/>
        </w:rPr>
        <w:t>/.</w:t>
      </w:r>
    </w:p>
    <w:p w14:paraId="1B9341F7" w14:textId="77777777" w:rsidR="005E688C" w:rsidRPr="00983694" w:rsidRDefault="005E688C" w:rsidP="00A1702B">
      <w:pPr>
        <w:widowControl w:val="0"/>
        <w:spacing w:before="120"/>
        <w:ind w:firstLine="432"/>
        <w:jc w:val="both"/>
        <w:rPr>
          <w:bCs/>
          <w:i/>
          <w:sz w:val="28"/>
          <w:szCs w:val="28"/>
          <w:lang w:val="eu-ES"/>
        </w:rPr>
      </w:pPr>
      <w:r w:rsidRPr="00983694">
        <w:rPr>
          <w:bCs/>
          <w:i/>
          <w:sz w:val="28"/>
          <w:szCs w:val="28"/>
          <w:lang w:val="eu-ES"/>
        </w:rPr>
        <w:t>Xin gửi kèm theo:</w:t>
      </w:r>
    </w:p>
    <w:p w14:paraId="7B566357" w14:textId="77777777" w:rsidR="005E688C" w:rsidRPr="00983694" w:rsidRDefault="005E688C" w:rsidP="00A1702B">
      <w:pPr>
        <w:widowControl w:val="0"/>
        <w:spacing w:before="120"/>
        <w:ind w:firstLine="432"/>
        <w:jc w:val="both"/>
        <w:rPr>
          <w:i/>
          <w:sz w:val="28"/>
          <w:szCs w:val="28"/>
        </w:rPr>
      </w:pPr>
      <w:r w:rsidRPr="00983694">
        <w:rPr>
          <w:i/>
          <w:sz w:val="28"/>
          <w:szCs w:val="28"/>
        </w:rPr>
        <w:t>- Dự thảo Quyết định;</w:t>
      </w:r>
    </w:p>
    <w:p w14:paraId="3C2DECCD" w14:textId="77777777" w:rsidR="005E688C" w:rsidRPr="00983694" w:rsidRDefault="005E688C" w:rsidP="00A1702B">
      <w:pPr>
        <w:widowControl w:val="0"/>
        <w:spacing w:before="120"/>
        <w:ind w:firstLine="432"/>
        <w:jc w:val="both"/>
        <w:rPr>
          <w:i/>
          <w:sz w:val="28"/>
          <w:szCs w:val="28"/>
        </w:rPr>
      </w:pPr>
      <w:r w:rsidRPr="00983694">
        <w:rPr>
          <w:i/>
          <w:iCs/>
          <w:sz w:val="28"/>
          <w:szCs w:val="28"/>
          <w:lang w:val="en-US" w:eastAsia="en-US"/>
        </w:rPr>
        <w:t>- Bản so sánh, thuyết minh nội dung dự thảo;</w:t>
      </w:r>
    </w:p>
    <w:p w14:paraId="48E25967" w14:textId="77777777" w:rsidR="005E688C" w:rsidRPr="00983694" w:rsidRDefault="005E688C" w:rsidP="00A1702B">
      <w:pPr>
        <w:widowControl w:val="0"/>
        <w:spacing w:before="120"/>
        <w:ind w:firstLine="432"/>
        <w:jc w:val="both"/>
        <w:rPr>
          <w:i/>
          <w:sz w:val="28"/>
          <w:szCs w:val="28"/>
        </w:rPr>
      </w:pPr>
      <w:r w:rsidRPr="00983694">
        <w:rPr>
          <w:i/>
          <w:sz w:val="28"/>
          <w:szCs w:val="28"/>
        </w:rPr>
        <w:t>- Bản Tổng hợp kết quả tham gia ý kiến;</w:t>
      </w:r>
    </w:p>
    <w:p w14:paraId="67CC1F5B" w14:textId="77777777" w:rsidR="00B903DA" w:rsidRPr="00983694" w:rsidRDefault="005E688C" w:rsidP="00A1702B">
      <w:pPr>
        <w:widowControl w:val="0"/>
        <w:spacing w:before="120"/>
        <w:ind w:firstLine="432"/>
        <w:jc w:val="both"/>
        <w:rPr>
          <w:i/>
          <w:sz w:val="28"/>
          <w:szCs w:val="28"/>
          <w:lang w:val="eu-ES"/>
        </w:rPr>
      </w:pPr>
      <w:r w:rsidRPr="00983694">
        <w:rPr>
          <w:i/>
          <w:sz w:val="28"/>
          <w:szCs w:val="28"/>
          <w:lang w:val="eu-ES"/>
        </w:rPr>
        <w:t xml:space="preserve">- </w:t>
      </w:r>
      <w:r w:rsidR="00B903DA" w:rsidRPr="00983694">
        <w:rPr>
          <w:i/>
          <w:sz w:val="28"/>
          <w:szCs w:val="28"/>
          <w:lang w:val="eu-ES"/>
        </w:rPr>
        <w:t>Báo cáo thẩm định của Sở Tư pháp;</w:t>
      </w:r>
    </w:p>
    <w:p w14:paraId="00DF3C2A" w14:textId="22FD5B57" w:rsidR="00986873" w:rsidRPr="00A1702B" w:rsidRDefault="00B903DA" w:rsidP="00A1702B">
      <w:pPr>
        <w:widowControl w:val="0"/>
        <w:spacing w:before="120"/>
        <w:ind w:firstLine="432"/>
        <w:jc w:val="both"/>
        <w:rPr>
          <w:i/>
          <w:spacing w:val="-8"/>
          <w:sz w:val="28"/>
          <w:szCs w:val="28"/>
          <w:lang w:val="eu-ES"/>
        </w:rPr>
      </w:pPr>
      <w:r w:rsidRPr="00983694">
        <w:rPr>
          <w:i/>
          <w:spacing w:val="-8"/>
          <w:sz w:val="28"/>
          <w:szCs w:val="28"/>
          <w:lang w:val="eu-ES"/>
        </w:rPr>
        <w:t>- Báo cáo</w:t>
      </w:r>
      <w:r w:rsidR="00350487" w:rsidRPr="00983694">
        <w:rPr>
          <w:i/>
          <w:spacing w:val="-8"/>
          <w:sz w:val="28"/>
          <w:szCs w:val="28"/>
          <w:lang w:val="eu-ES"/>
        </w:rPr>
        <w:t xml:space="preserve"> giải trình,</w:t>
      </w:r>
      <w:r w:rsidRPr="00983694">
        <w:rPr>
          <w:i/>
          <w:spacing w:val="-8"/>
          <w:sz w:val="28"/>
          <w:szCs w:val="28"/>
          <w:lang w:val="eu-ES"/>
        </w:rPr>
        <w:t xml:space="preserve"> tiếp thu</w:t>
      </w:r>
      <w:r w:rsidR="00350487" w:rsidRPr="00983694">
        <w:rPr>
          <w:i/>
          <w:spacing w:val="-8"/>
          <w:sz w:val="28"/>
          <w:szCs w:val="28"/>
          <w:lang w:val="eu-ES"/>
        </w:rPr>
        <w:t xml:space="preserve"> và chỉnh sửa báo cáo thẩm định của Sở Tư pháp</w:t>
      </w:r>
      <w:r w:rsidR="00AA0D46" w:rsidRPr="00983694">
        <w:rPr>
          <w:i/>
          <w:spacing w:val="-8"/>
          <w:sz w:val="28"/>
          <w:szCs w:val="28"/>
          <w:lang w:val="eu-ES"/>
        </w:rPr>
        <w:t>.</w:t>
      </w:r>
    </w:p>
    <w:tbl>
      <w:tblPr>
        <w:tblW w:w="9248" w:type="dxa"/>
        <w:tblInd w:w="108" w:type="dxa"/>
        <w:tblLook w:val="01E0" w:firstRow="1" w:lastRow="1" w:firstColumn="1" w:lastColumn="1" w:noHBand="0" w:noVBand="0"/>
      </w:tblPr>
      <w:tblGrid>
        <w:gridCol w:w="4111"/>
        <w:gridCol w:w="5137"/>
      </w:tblGrid>
      <w:tr w:rsidR="007C2B23" w:rsidRPr="007C2B23" w14:paraId="7600BDEE" w14:textId="77777777" w:rsidTr="00B964E4">
        <w:trPr>
          <w:trHeight w:val="1770"/>
        </w:trPr>
        <w:tc>
          <w:tcPr>
            <w:tcW w:w="4111" w:type="dxa"/>
          </w:tcPr>
          <w:p w14:paraId="46938F75" w14:textId="77777777" w:rsidR="00F03E9C" w:rsidRPr="007C2B23" w:rsidRDefault="00F03E9C" w:rsidP="00B964E4">
            <w:pPr>
              <w:pStyle w:val="BodyTextIndent"/>
              <w:widowControl w:val="0"/>
              <w:spacing w:before="240" w:line="240" w:lineRule="auto"/>
              <w:ind w:left="-78" w:firstLine="0"/>
              <w:rPr>
                <w:rFonts w:ascii="Times New Roman" w:hAnsi="Times New Roman"/>
                <w:b/>
                <w:i/>
                <w:spacing w:val="0"/>
              </w:rPr>
            </w:pPr>
            <w:r w:rsidRPr="007C2B23">
              <w:rPr>
                <w:rFonts w:ascii="Times New Roman" w:hAnsi="Times New Roman"/>
                <w:b/>
                <w:i/>
                <w:spacing w:val="0"/>
                <w:sz w:val="24"/>
              </w:rPr>
              <w:t>Nơi nhận</w:t>
            </w:r>
          </w:p>
          <w:p w14:paraId="25F34B87" w14:textId="77777777" w:rsidR="00F03E9C" w:rsidRPr="007C2B23" w:rsidRDefault="00F03E9C" w:rsidP="00B964E4">
            <w:pPr>
              <w:pStyle w:val="BodyTextIndent"/>
              <w:widowControl w:val="0"/>
              <w:spacing w:line="240" w:lineRule="auto"/>
              <w:ind w:left="-78" w:firstLine="0"/>
              <w:rPr>
                <w:rFonts w:ascii="Times New Roman" w:hAnsi="Times New Roman"/>
                <w:spacing w:val="0"/>
                <w:sz w:val="22"/>
                <w:szCs w:val="22"/>
              </w:rPr>
            </w:pPr>
            <w:r w:rsidRPr="007C2B23">
              <w:rPr>
                <w:rFonts w:ascii="Times New Roman" w:hAnsi="Times New Roman"/>
                <w:spacing w:val="0"/>
                <w:sz w:val="22"/>
                <w:szCs w:val="22"/>
              </w:rPr>
              <w:t>- Như trên;</w:t>
            </w:r>
          </w:p>
          <w:p w14:paraId="01A55396" w14:textId="3FC36A19" w:rsidR="00F03E9C" w:rsidRPr="007C2B23" w:rsidRDefault="00F03E9C" w:rsidP="00B964E4">
            <w:pPr>
              <w:pStyle w:val="BodyTextIndent"/>
              <w:widowControl w:val="0"/>
              <w:spacing w:line="240" w:lineRule="auto"/>
              <w:ind w:left="-78" w:firstLine="0"/>
              <w:rPr>
                <w:rFonts w:ascii="Times New Roman" w:hAnsi="Times New Roman"/>
                <w:spacing w:val="0"/>
                <w:sz w:val="22"/>
                <w:szCs w:val="22"/>
              </w:rPr>
            </w:pPr>
            <w:r w:rsidRPr="007C2B23">
              <w:rPr>
                <w:rFonts w:ascii="Times New Roman" w:hAnsi="Times New Roman"/>
                <w:spacing w:val="0"/>
                <w:sz w:val="22"/>
                <w:szCs w:val="22"/>
              </w:rPr>
              <w:t xml:space="preserve">- </w:t>
            </w:r>
            <w:r w:rsidR="006E6D1D" w:rsidRPr="007C2B23">
              <w:rPr>
                <w:rFonts w:ascii="Times New Roman" w:hAnsi="Times New Roman"/>
                <w:spacing w:val="0"/>
                <w:sz w:val="22"/>
                <w:szCs w:val="22"/>
              </w:rPr>
              <w:t>Ban Giám đốc Sở</w:t>
            </w:r>
            <w:r w:rsidRPr="007C2B23">
              <w:rPr>
                <w:rFonts w:ascii="Times New Roman" w:hAnsi="Times New Roman"/>
                <w:spacing w:val="0"/>
                <w:sz w:val="22"/>
                <w:szCs w:val="22"/>
              </w:rPr>
              <w:t>;</w:t>
            </w:r>
          </w:p>
          <w:p w14:paraId="360539AB" w14:textId="78509EEB" w:rsidR="00F03E9C" w:rsidRPr="007C2B23" w:rsidRDefault="00F03E9C" w:rsidP="00B964E4">
            <w:pPr>
              <w:pStyle w:val="BodyTextIndent"/>
              <w:widowControl w:val="0"/>
              <w:spacing w:line="240" w:lineRule="auto"/>
              <w:ind w:left="-78" w:firstLine="0"/>
              <w:rPr>
                <w:rFonts w:ascii="Times New Roman" w:hAnsi="Times New Roman"/>
                <w:spacing w:val="0"/>
              </w:rPr>
            </w:pPr>
            <w:r w:rsidRPr="007C2B23">
              <w:rPr>
                <w:rFonts w:ascii="Times New Roman" w:hAnsi="Times New Roman"/>
                <w:spacing w:val="0"/>
                <w:sz w:val="22"/>
                <w:szCs w:val="22"/>
              </w:rPr>
              <w:t>- Lưu:</w:t>
            </w:r>
            <w:r w:rsidR="00B964E4" w:rsidRPr="007C2B23">
              <w:rPr>
                <w:rFonts w:ascii="Times New Roman" w:hAnsi="Times New Roman"/>
                <w:spacing w:val="0"/>
                <w:sz w:val="22"/>
                <w:szCs w:val="22"/>
              </w:rPr>
              <w:t xml:space="preserve"> </w:t>
            </w:r>
            <w:r w:rsidRPr="007C2B23">
              <w:rPr>
                <w:rFonts w:ascii="Times New Roman" w:hAnsi="Times New Roman"/>
                <w:spacing w:val="0"/>
                <w:sz w:val="22"/>
                <w:szCs w:val="22"/>
              </w:rPr>
              <w:t>VT,</w:t>
            </w:r>
            <w:r w:rsidR="006A722D" w:rsidRPr="007C2B23">
              <w:rPr>
                <w:rFonts w:ascii="Times New Roman" w:hAnsi="Times New Roman"/>
                <w:spacing w:val="0"/>
                <w:sz w:val="22"/>
                <w:szCs w:val="22"/>
              </w:rPr>
              <w:t xml:space="preserve"> </w:t>
            </w:r>
            <w:r w:rsidR="00B964E4" w:rsidRPr="007C2B23">
              <w:rPr>
                <w:rFonts w:ascii="Times New Roman" w:hAnsi="Times New Roman"/>
                <w:spacing w:val="0"/>
                <w:sz w:val="22"/>
                <w:szCs w:val="22"/>
              </w:rPr>
              <w:t xml:space="preserve">LĐ, </w:t>
            </w:r>
            <w:r w:rsidRPr="007C2B23">
              <w:rPr>
                <w:rFonts w:ascii="Times New Roman" w:hAnsi="Times New Roman"/>
                <w:spacing w:val="0"/>
                <w:sz w:val="22"/>
                <w:szCs w:val="22"/>
              </w:rPr>
              <w:t>QLĐĐ.</w:t>
            </w:r>
          </w:p>
        </w:tc>
        <w:tc>
          <w:tcPr>
            <w:tcW w:w="5137" w:type="dxa"/>
          </w:tcPr>
          <w:p w14:paraId="01822706" w14:textId="484CC16A" w:rsidR="005567CE" w:rsidRPr="007C2B23" w:rsidRDefault="005567CE" w:rsidP="00B964E4">
            <w:pPr>
              <w:spacing w:before="240"/>
              <w:ind w:hanging="142"/>
              <w:jc w:val="center"/>
              <w:rPr>
                <w:b/>
                <w:bCs/>
                <w:sz w:val="28"/>
                <w:szCs w:val="28"/>
              </w:rPr>
            </w:pPr>
            <w:r w:rsidRPr="007C2B23">
              <w:rPr>
                <w:b/>
                <w:bCs/>
                <w:sz w:val="28"/>
                <w:szCs w:val="28"/>
              </w:rPr>
              <w:t>KT.</w:t>
            </w:r>
            <w:r w:rsidR="00B964E4" w:rsidRPr="007C2B23">
              <w:rPr>
                <w:b/>
                <w:bCs/>
                <w:sz w:val="28"/>
                <w:szCs w:val="28"/>
              </w:rPr>
              <w:t xml:space="preserve"> </w:t>
            </w:r>
            <w:r w:rsidRPr="007C2B23">
              <w:rPr>
                <w:b/>
                <w:bCs/>
                <w:sz w:val="28"/>
                <w:szCs w:val="28"/>
              </w:rPr>
              <w:t xml:space="preserve">GIÁM ĐỐC </w:t>
            </w:r>
          </w:p>
          <w:p w14:paraId="791FB2BF" w14:textId="77777777" w:rsidR="005567CE" w:rsidRPr="007C2B23" w:rsidRDefault="005567CE" w:rsidP="005567CE">
            <w:pPr>
              <w:ind w:hanging="142"/>
              <w:jc w:val="center"/>
              <w:rPr>
                <w:b/>
                <w:bCs/>
                <w:sz w:val="28"/>
                <w:szCs w:val="28"/>
              </w:rPr>
            </w:pPr>
            <w:r w:rsidRPr="007C2B23">
              <w:rPr>
                <w:b/>
                <w:bCs/>
                <w:sz w:val="28"/>
                <w:szCs w:val="28"/>
              </w:rPr>
              <w:t>PHÓ GIÁM ĐỐC</w:t>
            </w:r>
          </w:p>
          <w:p w14:paraId="5019319D" w14:textId="77777777" w:rsidR="005567CE" w:rsidRPr="007C2B23" w:rsidRDefault="005567CE" w:rsidP="005567CE">
            <w:pPr>
              <w:ind w:hanging="142"/>
              <w:jc w:val="center"/>
              <w:rPr>
                <w:b/>
                <w:bCs/>
                <w:sz w:val="28"/>
                <w:szCs w:val="28"/>
              </w:rPr>
            </w:pPr>
          </w:p>
          <w:p w14:paraId="71912C86" w14:textId="77777777" w:rsidR="005567CE" w:rsidRPr="007C2B23" w:rsidRDefault="005567CE" w:rsidP="005567CE">
            <w:pPr>
              <w:ind w:hanging="142"/>
              <w:jc w:val="center"/>
              <w:rPr>
                <w:b/>
                <w:bCs/>
                <w:sz w:val="28"/>
                <w:szCs w:val="28"/>
              </w:rPr>
            </w:pPr>
          </w:p>
          <w:p w14:paraId="6965FE5F" w14:textId="77777777" w:rsidR="005567CE" w:rsidRPr="007C2B23" w:rsidRDefault="005567CE" w:rsidP="005567CE">
            <w:pPr>
              <w:ind w:hanging="142"/>
              <w:jc w:val="center"/>
              <w:rPr>
                <w:b/>
                <w:bCs/>
                <w:sz w:val="28"/>
                <w:szCs w:val="28"/>
              </w:rPr>
            </w:pPr>
          </w:p>
          <w:p w14:paraId="08DC7FB8" w14:textId="77777777" w:rsidR="005567CE" w:rsidRPr="007C2B23" w:rsidRDefault="005567CE" w:rsidP="005567CE">
            <w:pPr>
              <w:ind w:hanging="142"/>
              <w:jc w:val="center"/>
              <w:rPr>
                <w:b/>
                <w:bCs/>
                <w:sz w:val="28"/>
                <w:szCs w:val="28"/>
              </w:rPr>
            </w:pPr>
          </w:p>
          <w:p w14:paraId="72CEE2E3" w14:textId="77777777" w:rsidR="000A0C2A" w:rsidRPr="007C2B23" w:rsidRDefault="000A0C2A" w:rsidP="005567CE">
            <w:pPr>
              <w:ind w:hanging="142"/>
              <w:jc w:val="center"/>
              <w:rPr>
                <w:b/>
                <w:bCs/>
                <w:sz w:val="28"/>
                <w:szCs w:val="28"/>
              </w:rPr>
            </w:pPr>
          </w:p>
          <w:p w14:paraId="0E1C7D54" w14:textId="77777777" w:rsidR="00F03E9C" w:rsidRPr="007C2B23" w:rsidRDefault="00B25042" w:rsidP="005567CE">
            <w:pPr>
              <w:pStyle w:val="BodyTextIndent"/>
              <w:widowControl w:val="0"/>
              <w:spacing w:line="240" w:lineRule="auto"/>
              <w:ind w:firstLine="0"/>
              <w:jc w:val="center"/>
              <w:rPr>
                <w:rFonts w:ascii="Times New Roman" w:hAnsi="Times New Roman"/>
                <w:b/>
                <w:spacing w:val="0"/>
                <w:lang w:val="nl-NL"/>
              </w:rPr>
            </w:pPr>
            <w:r w:rsidRPr="007C2B23">
              <w:rPr>
                <w:rFonts w:ascii="Times New Roman" w:hAnsi="Times New Roman"/>
                <w:b/>
              </w:rPr>
              <w:t>Kiều Quang Khánh</w:t>
            </w:r>
          </w:p>
        </w:tc>
      </w:tr>
    </w:tbl>
    <w:p w14:paraId="15833911" w14:textId="77777777" w:rsidR="009332FE" w:rsidRPr="007C2B23" w:rsidRDefault="009332FE" w:rsidP="00983694">
      <w:pPr>
        <w:rPr>
          <w:sz w:val="28"/>
          <w:szCs w:val="28"/>
        </w:rPr>
      </w:pPr>
    </w:p>
    <w:sectPr w:rsidR="009332FE" w:rsidRPr="007C2B23" w:rsidSect="000A0C2A">
      <w:headerReference w:type="default" r:id="rId8"/>
      <w:footerReference w:type="even"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64A2" w14:textId="77777777" w:rsidR="00FA1E2A" w:rsidRDefault="00FA1E2A">
      <w:r>
        <w:separator/>
      </w:r>
    </w:p>
  </w:endnote>
  <w:endnote w:type="continuationSeparator" w:id="0">
    <w:p w14:paraId="3B724D5C" w14:textId="77777777" w:rsidR="00FA1E2A" w:rsidRDefault="00FA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69B48" w14:textId="77777777" w:rsidR="003C6039" w:rsidRDefault="003C6039" w:rsidP="0093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FE728" w14:textId="77777777" w:rsidR="003C6039" w:rsidRDefault="003C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211A7" w14:textId="77777777" w:rsidR="00FA1E2A" w:rsidRDefault="00FA1E2A">
      <w:r>
        <w:separator/>
      </w:r>
    </w:p>
  </w:footnote>
  <w:footnote w:type="continuationSeparator" w:id="0">
    <w:p w14:paraId="7658F989" w14:textId="77777777" w:rsidR="00FA1E2A" w:rsidRDefault="00FA1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B0DE" w14:textId="33BB405D" w:rsidR="008F3EE6" w:rsidRDefault="008F3EE6">
    <w:pPr>
      <w:pStyle w:val="Header"/>
      <w:jc w:val="center"/>
    </w:pPr>
    <w:r>
      <w:fldChar w:fldCharType="begin"/>
    </w:r>
    <w:r>
      <w:instrText xml:space="preserve"> PAGE   \* MERGEFORMAT </w:instrText>
    </w:r>
    <w:r>
      <w:fldChar w:fldCharType="separate"/>
    </w:r>
    <w:r w:rsidR="003A03A5">
      <w:rPr>
        <w:noProof/>
      </w:rPr>
      <w:t>4</w:t>
    </w:r>
    <w:r>
      <w:rPr>
        <w:noProof/>
      </w:rPr>
      <w:fldChar w:fldCharType="end"/>
    </w:r>
  </w:p>
  <w:p w14:paraId="287606C6" w14:textId="77777777" w:rsidR="008F3EE6" w:rsidRDefault="008F3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7FC"/>
    <w:multiLevelType w:val="hybridMultilevel"/>
    <w:tmpl w:val="2E76DDB6"/>
    <w:lvl w:ilvl="0" w:tplc="BADAEA2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F72712A"/>
    <w:multiLevelType w:val="hybridMultilevel"/>
    <w:tmpl w:val="DBC22C00"/>
    <w:lvl w:ilvl="0" w:tplc="0F64D564">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28"/>
    <w:rsid w:val="0001179F"/>
    <w:rsid w:val="00030172"/>
    <w:rsid w:val="00034C43"/>
    <w:rsid w:val="000809C1"/>
    <w:rsid w:val="000856C5"/>
    <w:rsid w:val="0008625B"/>
    <w:rsid w:val="000A0C2A"/>
    <w:rsid w:val="000A5510"/>
    <w:rsid w:val="000B4831"/>
    <w:rsid w:val="000B4E31"/>
    <w:rsid w:val="000B7A27"/>
    <w:rsid w:val="000B7DD6"/>
    <w:rsid w:val="000E5F6C"/>
    <w:rsid w:val="00107030"/>
    <w:rsid w:val="0010763F"/>
    <w:rsid w:val="00115B48"/>
    <w:rsid w:val="00115E01"/>
    <w:rsid w:val="00132F89"/>
    <w:rsid w:val="00153F98"/>
    <w:rsid w:val="0016129F"/>
    <w:rsid w:val="00165116"/>
    <w:rsid w:val="00177A11"/>
    <w:rsid w:val="001822FA"/>
    <w:rsid w:val="001A2C5A"/>
    <w:rsid w:val="001A5E45"/>
    <w:rsid w:val="001B496F"/>
    <w:rsid w:val="001C0853"/>
    <w:rsid w:val="002032AB"/>
    <w:rsid w:val="00205F4E"/>
    <w:rsid w:val="0022086E"/>
    <w:rsid w:val="0024236E"/>
    <w:rsid w:val="00251EE9"/>
    <w:rsid w:val="00262517"/>
    <w:rsid w:val="00271A5A"/>
    <w:rsid w:val="00280441"/>
    <w:rsid w:val="002914CE"/>
    <w:rsid w:val="00295F34"/>
    <w:rsid w:val="002C47A8"/>
    <w:rsid w:val="00300BC1"/>
    <w:rsid w:val="003138EF"/>
    <w:rsid w:val="00314098"/>
    <w:rsid w:val="00314A55"/>
    <w:rsid w:val="003442FE"/>
    <w:rsid w:val="00347236"/>
    <w:rsid w:val="00347A4E"/>
    <w:rsid w:val="00350487"/>
    <w:rsid w:val="00352A97"/>
    <w:rsid w:val="003542E8"/>
    <w:rsid w:val="00357215"/>
    <w:rsid w:val="00372FF6"/>
    <w:rsid w:val="00381A77"/>
    <w:rsid w:val="00386598"/>
    <w:rsid w:val="00392791"/>
    <w:rsid w:val="00394287"/>
    <w:rsid w:val="003A03A5"/>
    <w:rsid w:val="003A2778"/>
    <w:rsid w:val="003A2BF7"/>
    <w:rsid w:val="003B0D5B"/>
    <w:rsid w:val="003B1947"/>
    <w:rsid w:val="003B55D3"/>
    <w:rsid w:val="003C6039"/>
    <w:rsid w:val="003D0F7D"/>
    <w:rsid w:val="003E4A4B"/>
    <w:rsid w:val="003F5626"/>
    <w:rsid w:val="00401C50"/>
    <w:rsid w:val="00402099"/>
    <w:rsid w:val="0041618F"/>
    <w:rsid w:val="00433E7A"/>
    <w:rsid w:val="004344A5"/>
    <w:rsid w:val="00441B8D"/>
    <w:rsid w:val="00446BBB"/>
    <w:rsid w:val="00461FCC"/>
    <w:rsid w:val="0046770C"/>
    <w:rsid w:val="004720D2"/>
    <w:rsid w:val="00473657"/>
    <w:rsid w:val="004806E9"/>
    <w:rsid w:val="00487D4E"/>
    <w:rsid w:val="004973D6"/>
    <w:rsid w:val="004A2D19"/>
    <w:rsid w:val="004B4563"/>
    <w:rsid w:val="004C6F71"/>
    <w:rsid w:val="004D6772"/>
    <w:rsid w:val="004E0BA1"/>
    <w:rsid w:val="004F560A"/>
    <w:rsid w:val="005149B9"/>
    <w:rsid w:val="00517BF5"/>
    <w:rsid w:val="005272C1"/>
    <w:rsid w:val="00527F3F"/>
    <w:rsid w:val="005567CE"/>
    <w:rsid w:val="005708FF"/>
    <w:rsid w:val="00571B5C"/>
    <w:rsid w:val="005765C5"/>
    <w:rsid w:val="00595064"/>
    <w:rsid w:val="005B3E3A"/>
    <w:rsid w:val="005B563D"/>
    <w:rsid w:val="005C18A4"/>
    <w:rsid w:val="005C482B"/>
    <w:rsid w:val="005E4943"/>
    <w:rsid w:val="005E50A2"/>
    <w:rsid w:val="005E62C9"/>
    <w:rsid w:val="005E688C"/>
    <w:rsid w:val="005F5146"/>
    <w:rsid w:val="005F581B"/>
    <w:rsid w:val="0065042E"/>
    <w:rsid w:val="00654781"/>
    <w:rsid w:val="00654FB1"/>
    <w:rsid w:val="006608DA"/>
    <w:rsid w:val="006646DA"/>
    <w:rsid w:val="00683768"/>
    <w:rsid w:val="00683C46"/>
    <w:rsid w:val="00685B17"/>
    <w:rsid w:val="006A3B09"/>
    <w:rsid w:val="006A722D"/>
    <w:rsid w:val="006B23BF"/>
    <w:rsid w:val="006D1863"/>
    <w:rsid w:val="006D3D1D"/>
    <w:rsid w:val="006E6D1D"/>
    <w:rsid w:val="006E7A7B"/>
    <w:rsid w:val="006F3F74"/>
    <w:rsid w:val="006F7CB8"/>
    <w:rsid w:val="007030D5"/>
    <w:rsid w:val="00712FC9"/>
    <w:rsid w:val="0074541D"/>
    <w:rsid w:val="007553C1"/>
    <w:rsid w:val="007650D6"/>
    <w:rsid w:val="00772D49"/>
    <w:rsid w:val="00780A36"/>
    <w:rsid w:val="00782D2B"/>
    <w:rsid w:val="007A65D5"/>
    <w:rsid w:val="007B572D"/>
    <w:rsid w:val="007C2B23"/>
    <w:rsid w:val="007C2CF6"/>
    <w:rsid w:val="007C6B20"/>
    <w:rsid w:val="007D74B8"/>
    <w:rsid w:val="007E0113"/>
    <w:rsid w:val="007F58E6"/>
    <w:rsid w:val="00816195"/>
    <w:rsid w:val="008401D3"/>
    <w:rsid w:val="008572F1"/>
    <w:rsid w:val="0087009A"/>
    <w:rsid w:val="0087781C"/>
    <w:rsid w:val="008A043D"/>
    <w:rsid w:val="008A7163"/>
    <w:rsid w:val="008B071B"/>
    <w:rsid w:val="008B3B67"/>
    <w:rsid w:val="008C0531"/>
    <w:rsid w:val="008E58A6"/>
    <w:rsid w:val="008F3EE6"/>
    <w:rsid w:val="009016E2"/>
    <w:rsid w:val="009023E4"/>
    <w:rsid w:val="009107BE"/>
    <w:rsid w:val="009126EE"/>
    <w:rsid w:val="00920BCD"/>
    <w:rsid w:val="00930D95"/>
    <w:rsid w:val="00933297"/>
    <w:rsid w:val="009332FE"/>
    <w:rsid w:val="009337C1"/>
    <w:rsid w:val="009443E9"/>
    <w:rsid w:val="00953255"/>
    <w:rsid w:val="00954AED"/>
    <w:rsid w:val="00983694"/>
    <w:rsid w:val="00986873"/>
    <w:rsid w:val="00986B43"/>
    <w:rsid w:val="0098719F"/>
    <w:rsid w:val="009974AF"/>
    <w:rsid w:val="009A6AB4"/>
    <w:rsid w:val="009D2C5E"/>
    <w:rsid w:val="009D4CC5"/>
    <w:rsid w:val="009D5199"/>
    <w:rsid w:val="009F6567"/>
    <w:rsid w:val="00A1618F"/>
    <w:rsid w:val="00A1702B"/>
    <w:rsid w:val="00A2557D"/>
    <w:rsid w:val="00A43714"/>
    <w:rsid w:val="00A5447F"/>
    <w:rsid w:val="00A54B0E"/>
    <w:rsid w:val="00A5759A"/>
    <w:rsid w:val="00A7540F"/>
    <w:rsid w:val="00A805D4"/>
    <w:rsid w:val="00A811D7"/>
    <w:rsid w:val="00A91F67"/>
    <w:rsid w:val="00A92E12"/>
    <w:rsid w:val="00A95112"/>
    <w:rsid w:val="00AA0D46"/>
    <w:rsid w:val="00AA67BB"/>
    <w:rsid w:val="00AC0FBD"/>
    <w:rsid w:val="00AC7625"/>
    <w:rsid w:val="00AC7D24"/>
    <w:rsid w:val="00AD0A32"/>
    <w:rsid w:val="00AE01F5"/>
    <w:rsid w:val="00AE2C1B"/>
    <w:rsid w:val="00AF1330"/>
    <w:rsid w:val="00B00FEC"/>
    <w:rsid w:val="00B05BD3"/>
    <w:rsid w:val="00B1008C"/>
    <w:rsid w:val="00B25042"/>
    <w:rsid w:val="00B456ED"/>
    <w:rsid w:val="00B541C3"/>
    <w:rsid w:val="00B57A96"/>
    <w:rsid w:val="00B64A64"/>
    <w:rsid w:val="00B903DA"/>
    <w:rsid w:val="00B964E4"/>
    <w:rsid w:val="00BA5E07"/>
    <w:rsid w:val="00BB0014"/>
    <w:rsid w:val="00BB3C63"/>
    <w:rsid w:val="00BD0D6F"/>
    <w:rsid w:val="00BE35CF"/>
    <w:rsid w:val="00BE3D0B"/>
    <w:rsid w:val="00BE4385"/>
    <w:rsid w:val="00C0194C"/>
    <w:rsid w:val="00C17652"/>
    <w:rsid w:val="00C20265"/>
    <w:rsid w:val="00C21684"/>
    <w:rsid w:val="00C51A87"/>
    <w:rsid w:val="00CB0622"/>
    <w:rsid w:val="00CC5416"/>
    <w:rsid w:val="00CC62C6"/>
    <w:rsid w:val="00CD0B76"/>
    <w:rsid w:val="00CD2E81"/>
    <w:rsid w:val="00CD4252"/>
    <w:rsid w:val="00CE08BE"/>
    <w:rsid w:val="00CF7D4D"/>
    <w:rsid w:val="00D06AAD"/>
    <w:rsid w:val="00D55182"/>
    <w:rsid w:val="00D71E90"/>
    <w:rsid w:val="00D72474"/>
    <w:rsid w:val="00D81093"/>
    <w:rsid w:val="00D9052F"/>
    <w:rsid w:val="00D94678"/>
    <w:rsid w:val="00DA51F2"/>
    <w:rsid w:val="00DC6EBB"/>
    <w:rsid w:val="00DD1F11"/>
    <w:rsid w:val="00DD42AB"/>
    <w:rsid w:val="00DD6974"/>
    <w:rsid w:val="00E0185D"/>
    <w:rsid w:val="00E075EB"/>
    <w:rsid w:val="00E246B4"/>
    <w:rsid w:val="00E27874"/>
    <w:rsid w:val="00E411FB"/>
    <w:rsid w:val="00E42373"/>
    <w:rsid w:val="00E50D40"/>
    <w:rsid w:val="00E751BC"/>
    <w:rsid w:val="00E850B6"/>
    <w:rsid w:val="00E92A28"/>
    <w:rsid w:val="00EB1392"/>
    <w:rsid w:val="00EB6263"/>
    <w:rsid w:val="00EE0763"/>
    <w:rsid w:val="00EF5A2A"/>
    <w:rsid w:val="00F0128F"/>
    <w:rsid w:val="00F029E3"/>
    <w:rsid w:val="00F03E9C"/>
    <w:rsid w:val="00F04856"/>
    <w:rsid w:val="00F21B58"/>
    <w:rsid w:val="00F30024"/>
    <w:rsid w:val="00F87935"/>
    <w:rsid w:val="00F87B67"/>
    <w:rsid w:val="00FA1E2A"/>
    <w:rsid w:val="00FB72CE"/>
    <w:rsid w:val="00FD5B1A"/>
    <w:rsid w:val="00FD66DC"/>
    <w:rsid w:val="00FF4B7C"/>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9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DD42AB"/>
    <w:pPr>
      <w:keepNext/>
      <w:jc w:val="center"/>
      <w:outlineLvl w:val="0"/>
    </w:pPr>
    <w:rPr>
      <w:b/>
      <w:bCs/>
      <w:sz w:val="26"/>
      <w:lang w:val="en-US" w:eastAsia="en-US"/>
    </w:rPr>
  </w:style>
  <w:style w:type="paragraph" w:styleId="Heading2">
    <w:name w:val="heading 2"/>
    <w:basedOn w:val="Normal"/>
    <w:next w:val="Normal"/>
    <w:link w:val="Heading2Char"/>
    <w:semiHidden/>
    <w:unhideWhenUsed/>
    <w:qFormat/>
    <w:rsid w:val="00347A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nhideWhenUsed/>
    <w:qFormat/>
    <w:rsid w:val="00347A4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Verdana" w:hAnsi="Verdana" w:cs="Verdana"/>
      <w:sz w:val="20"/>
      <w:szCs w:val="20"/>
      <w:lang w:val="en-US" w:eastAsia="en-US"/>
    </w:rPr>
  </w:style>
  <w:style w:type="paragraph" w:customStyle="1" w:styleId="1Char">
    <w:name w:val="1 Char"/>
    <w:basedOn w:val="DocumentMap"/>
    <w:autoRedefine/>
    <w:pPr>
      <w:widowControl w:val="0"/>
      <w:jc w:val="both"/>
    </w:pPr>
    <w:rPr>
      <w:rFonts w:eastAsia="SimSun" w:cs="Times New Roman"/>
      <w:kern w:val="2"/>
      <w:sz w:val="24"/>
      <w:szCs w:val="24"/>
      <w:lang w:val="en-US" w:eastAsia="zh-CN"/>
    </w:r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style>
  <w:style w:type="paragraph" w:styleId="BodyText">
    <w:name w:val="Body Text"/>
    <w:aliases w:val="Body Text Char Char Char Char Char Char,Body Text Char Char Char Char Char"/>
    <w:basedOn w:val="Normal"/>
    <w:pPr>
      <w:jc w:val="both"/>
    </w:pPr>
    <w:rPr>
      <w:rFonts w:ascii=".VnTime" w:hAnsi=".VnTime"/>
      <w:sz w:val="28"/>
      <w:szCs w:val="20"/>
      <w:lang w:val="en-US" w:eastAsia="en-US"/>
    </w:rPr>
  </w:style>
  <w:style w:type="paragraph" w:styleId="BodyTextIndent">
    <w:name w:val="Body Text Indent"/>
    <w:basedOn w:val="Normal"/>
    <w:pPr>
      <w:spacing w:line="440" w:lineRule="exact"/>
      <w:ind w:firstLine="544"/>
      <w:jc w:val="both"/>
    </w:pPr>
    <w:rPr>
      <w:rFonts w:ascii=".VnTime" w:hAnsi=".VnTime"/>
      <w:spacing w:val="-8"/>
      <w:sz w:val="28"/>
      <w:lang w:val="en-US"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392"/>
    <w:pPr>
      <w:tabs>
        <w:tab w:val="center" w:pos="4320"/>
        <w:tab w:val="right" w:pos="8640"/>
      </w:tabs>
    </w:pPr>
  </w:style>
  <w:style w:type="paragraph" w:styleId="NormalWeb">
    <w:name w:val="Normal (Web)"/>
    <w:basedOn w:val="Normal"/>
    <w:uiPriority w:val="99"/>
    <w:unhideWhenUsed/>
    <w:rsid w:val="009443E9"/>
    <w:pPr>
      <w:spacing w:before="100" w:beforeAutospacing="1" w:after="100" w:afterAutospacing="1"/>
    </w:pPr>
    <w:rPr>
      <w:lang w:val="en-US" w:eastAsia="en-US"/>
    </w:rPr>
  </w:style>
  <w:style w:type="character" w:styleId="Hyperlink">
    <w:name w:val="Hyperlink"/>
    <w:uiPriority w:val="99"/>
    <w:unhideWhenUsed/>
    <w:rsid w:val="009443E9"/>
    <w:rPr>
      <w:color w:val="0000FF"/>
      <w:u w:val="single"/>
    </w:rPr>
  </w:style>
  <w:style w:type="paragraph" w:styleId="Header">
    <w:name w:val="header"/>
    <w:basedOn w:val="Normal"/>
    <w:link w:val="HeaderChar"/>
    <w:uiPriority w:val="99"/>
    <w:rsid w:val="008F3EE6"/>
    <w:pPr>
      <w:tabs>
        <w:tab w:val="center" w:pos="4680"/>
        <w:tab w:val="right" w:pos="9360"/>
      </w:tabs>
    </w:pPr>
  </w:style>
  <w:style w:type="character" w:customStyle="1" w:styleId="HeaderChar">
    <w:name w:val="Header Char"/>
    <w:link w:val="Header"/>
    <w:uiPriority w:val="99"/>
    <w:rsid w:val="008F3EE6"/>
    <w:rPr>
      <w:sz w:val="24"/>
      <w:szCs w:val="24"/>
      <w:lang w:val="en-GB" w:eastAsia="en-GB"/>
    </w:rPr>
  </w:style>
  <w:style w:type="character" w:customStyle="1" w:styleId="Heading1Char">
    <w:name w:val="Heading 1 Char"/>
    <w:link w:val="Heading1"/>
    <w:rsid w:val="00DD42AB"/>
    <w:rPr>
      <w:b/>
      <w:bCs/>
      <w:sz w:val="26"/>
      <w:szCs w:val="24"/>
    </w:rPr>
  </w:style>
  <w:style w:type="paragraph" w:styleId="BalloonText">
    <w:name w:val="Balloon Text"/>
    <w:basedOn w:val="Normal"/>
    <w:link w:val="BalloonTextChar"/>
    <w:rsid w:val="00BE4385"/>
    <w:rPr>
      <w:rFonts w:ascii="Segoe UI" w:hAnsi="Segoe UI" w:cs="Segoe UI"/>
      <w:sz w:val="18"/>
      <w:szCs w:val="18"/>
    </w:rPr>
  </w:style>
  <w:style w:type="character" w:customStyle="1" w:styleId="BalloonTextChar">
    <w:name w:val="Balloon Text Char"/>
    <w:basedOn w:val="DefaultParagraphFont"/>
    <w:link w:val="BalloonText"/>
    <w:rsid w:val="00BE4385"/>
    <w:rPr>
      <w:rFonts w:ascii="Segoe UI" w:hAnsi="Segoe UI" w:cs="Segoe UI"/>
      <w:sz w:val="18"/>
      <w:szCs w:val="18"/>
      <w:lang w:val="en-GB" w:eastAsia="en-GB"/>
    </w:rPr>
  </w:style>
  <w:style w:type="character" w:customStyle="1" w:styleId="FooterChar">
    <w:name w:val="Footer Char"/>
    <w:basedOn w:val="DefaultParagraphFont"/>
    <w:link w:val="Footer"/>
    <w:uiPriority w:val="99"/>
    <w:rsid w:val="005567CE"/>
    <w:rPr>
      <w:sz w:val="24"/>
      <w:szCs w:val="24"/>
      <w:lang w:val="en-GB" w:eastAsia="en-GB"/>
    </w:rPr>
  </w:style>
  <w:style w:type="paragraph" w:customStyle="1" w:styleId="Normal1">
    <w:name w:val="Normal1"/>
    <w:basedOn w:val="Normal"/>
    <w:rsid w:val="004344A5"/>
    <w:pPr>
      <w:spacing w:before="100" w:beforeAutospacing="1" w:after="100" w:afterAutospacing="1"/>
    </w:pPr>
    <w:rPr>
      <w:lang w:val="en-US" w:eastAsia="en-US"/>
    </w:rPr>
  </w:style>
  <w:style w:type="character" w:customStyle="1" w:styleId="fontstyle01">
    <w:name w:val="fontstyle01"/>
    <w:basedOn w:val="DefaultParagraphFont"/>
    <w:rsid w:val="004344A5"/>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986873"/>
    <w:pPr>
      <w:ind w:left="720"/>
      <w:contextualSpacing/>
    </w:pPr>
  </w:style>
  <w:style w:type="character" w:customStyle="1" w:styleId="Heading2Char">
    <w:name w:val="Heading 2 Char"/>
    <w:basedOn w:val="DefaultParagraphFont"/>
    <w:link w:val="Heading2"/>
    <w:semiHidden/>
    <w:rsid w:val="00347A4E"/>
    <w:rPr>
      <w:rFonts w:asciiTheme="majorHAnsi" w:eastAsiaTheme="majorEastAsia" w:hAnsiTheme="majorHAnsi" w:cstheme="majorBidi"/>
      <w:b/>
      <w:bCs/>
      <w:color w:val="5B9BD5" w:themeColor="accent1"/>
      <w:sz w:val="26"/>
      <w:szCs w:val="26"/>
      <w:lang w:val="en-GB" w:eastAsia="en-GB"/>
    </w:rPr>
  </w:style>
  <w:style w:type="character" w:customStyle="1" w:styleId="Heading4Char">
    <w:name w:val="Heading 4 Char"/>
    <w:basedOn w:val="DefaultParagraphFont"/>
    <w:link w:val="Heading4"/>
    <w:rsid w:val="00347A4E"/>
    <w:rPr>
      <w:rFonts w:asciiTheme="majorHAnsi" w:eastAsiaTheme="majorEastAsia" w:hAnsiTheme="majorHAnsi" w:cstheme="majorBidi"/>
      <w:b/>
      <w:bCs/>
      <w:i/>
      <w:iCs/>
      <w:color w:val="5B9BD5" w:themeColor="accent1"/>
      <w:sz w:val="24"/>
      <w:szCs w:val="24"/>
      <w:lang w:val="en-GB" w:eastAsia="en-GB"/>
    </w:rPr>
  </w:style>
  <w:style w:type="paragraph" w:styleId="FootnoteText">
    <w:name w:val="footnote text"/>
    <w:basedOn w:val="Normal"/>
    <w:link w:val="FootnoteTextChar"/>
    <w:uiPriority w:val="99"/>
    <w:semiHidden/>
    <w:unhideWhenUsed/>
    <w:rsid w:val="00A1702B"/>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A1702B"/>
    <w:rPr>
      <w:rFonts w:eastAsiaTheme="minorHAnsi" w:cstheme="minorBidi"/>
    </w:rPr>
  </w:style>
  <w:style w:type="character" w:styleId="FootnoteReference">
    <w:name w:val="footnote reference"/>
    <w:basedOn w:val="DefaultParagraphFont"/>
    <w:uiPriority w:val="99"/>
    <w:semiHidden/>
    <w:unhideWhenUsed/>
    <w:rsid w:val="00A170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DD42AB"/>
    <w:pPr>
      <w:keepNext/>
      <w:jc w:val="center"/>
      <w:outlineLvl w:val="0"/>
    </w:pPr>
    <w:rPr>
      <w:b/>
      <w:bCs/>
      <w:sz w:val="26"/>
      <w:lang w:val="en-US" w:eastAsia="en-US"/>
    </w:rPr>
  </w:style>
  <w:style w:type="paragraph" w:styleId="Heading2">
    <w:name w:val="heading 2"/>
    <w:basedOn w:val="Normal"/>
    <w:next w:val="Normal"/>
    <w:link w:val="Heading2Char"/>
    <w:semiHidden/>
    <w:unhideWhenUsed/>
    <w:qFormat/>
    <w:rsid w:val="00347A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nhideWhenUsed/>
    <w:qFormat/>
    <w:rsid w:val="00347A4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Verdana" w:hAnsi="Verdana" w:cs="Verdana"/>
      <w:sz w:val="20"/>
      <w:szCs w:val="20"/>
      <w:lang w:val="en-US" w:eastAsia="en-US"/>
    </w:rPr>
  </w:style>
  <w:style w:type="paragraph" w:customStyle="1" w:styleId="1Char">
    <w:name w:val="1 Char"/>
    <w:basedOn w:val="DocumentMap"/>
    <w:autoRedefine/>
    <w:pPr>
      <w:widowControl w:val="0"/>
      <w:jc w:val="both"/>
    </w:pPr>
    <w:rPr>
      <w:rFonts w:eastAsia="SimSun" w:cs="Times New Roman"/>
      <w:kern w:val="2"/>
      <w:sz w:val="24"/>
      <w:szCs w:val="24"/>
      <w:lang w:val="en-US" w:eastAsia="zh-CN"/>
    </w:r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style>
  <w:style w:type="paragraph" w:styleId="BodyText">
    <w:name w:val="Body Text"/>
    <w:aliases w:val="Body Text Char Char Char Char Char Char,Body Text Char Char Char Char Char"/>
    <w:basedOn w:val="Normal"/>
    <w:pPr>
      <w:jc w:val="both"/>
    </w:pPr>
    <w:rPr>
      <w:rFonts w:ascii=".VnTime" w:hAnsi=".VnTime"/>
      <w:sz w:val="28"/>
      <w:szCs w:val="20"/>
      <w:lang w:val="en-US" w:eastAsia="en-US"/>
    </w:rPr>
  </w:style>
  <w:style w:type="paragraph" w:styleId="BodyTextIndent">
    <w:name w:val="Body Text Indent"/>
    <w:basedOn w:val="Normal"/>
    <w:pPr>
      <w:spacing w:line="440" w:lineRule="exact"/>
      <w:ind w:firstLine="544"/>
      <w:jc w:val="both"/>
    </w:pPr>
    <w:rPr>
      <w:rFonts w:ascii=".VnTime" w:hAnsi=".VnTime"/>
      <w:spacing w:val="-8"/>
      <w:sz w:val="28"/>
      <w:lang w:val="en-US"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392"/>
    <w:pPr>
      <w:tabs>
        <w:tab w:val="center" w:pos="4320"/>
        <w:tab w:val="right" w:pos="8640"/>
      </w:tabs>
    </w:pPr>
  </w:style>
  <w:style w:type="paragraph" w:styleId="NormalWeb">
    <w:name w:val="Normal (Web)"/>
    <w:basedOn w:val="Normal"/>
    <w:uiPriority w:val="99"/>
    <w:unhideWhenUsed/>
    <w:rsid w:val="009443E9"/>
    <w:pPr>
      <w:spacing w:before="100" w:beforeAutospacing="1" w:after="100" w:afterAutospacing="1"/>
    </w:pPr>
    <w:rPr>
      <w:lang w:val="en-US" w:eastAsia="en-US"/>
    </w:rPr>
  </w:style>
  <w:style w:type="character" w:styleId="Hyperlink">
    <w:name w:val="Hyperlink"/>
    <w:uiPriority w:val="99"/>
    <w:unhideWhenUsed/>
    <w:rsid w:val="009443E9"/>
    <w:rPr>
      <w:color w:val="0000FF"/>
      <w:u w:val="single"/>
    </w:rPr>
  </w:style>
  <w:style w:type="paragraph" w:styleId="Header">
    <w:name w:val="header"/>
    <w:basedOn w:val="Normal"/>
    <w:link w:val="HeaderChar"/>
    <w:uiPriority w:val="99"/>
    <w:rsid w:val="008F3EE6"/>
    <w:pPr>
      <w:tabs>
        <w:tab w:val="center" w:pos="4680"/>
        <w:tab w:val="right" w:pos="9360"/>
      </w:tabs>
    </w:pPr>
  </w:style>
  <w:style w:type="character" w:customStyle="1" w:styleId="HeaderChar">
    <w:name w:val="Header Char"/>
    <w:link w:val="Header"/>
    <w:uiPriority w:val="99"/>
    <w:rsid w:val="008F3EE6"/>
    <w:rPr>
      <w:sz w:val="24"/>
      <w:szCs w:val="24"/>
      <w:lang w:val="en-GB" w:eastAsia="en-GB"/>
    </w:rPr>
  </w:style>
  <w:style w:type="character" w:customStyle="1" w:styleId="Heading1Char">
    <w:name w:val="Heading 1 Char"/>
    <w:link w:val="Heading1"/>
    <w:rsid w:val="00DD42AB"/>
    <w:rPr>
      <w:b/>
      <w:bCs/>
      <w:sz w:val="26"/>
      <w:szCs w:val="24"/>
    </w:rPr>
  </w:style>
  <w:style w:type="paragraph" w:styleId="BalloonText">
    <w:name w:val="Balloon Text"/>
    <w:basedOn w:val="Normal"/>
    <w:link w:val="BalloonTextChar"/>
    <w:rsid w:val="00BE4385"/>
    <w:rPr>
      <w:rFonts w:ascii="Segoe UI" w:hAnsi="Segoe UI" w:cs="Segoe UI"/>
      <w:sz w:val="18"/>
      <w:szCs w:val="18"/>
    </w:rPr>
  </w:style>
  <w:style w:type="character" w:customStyle="1" w:styleId="BalloonTextChar">
    <w:name w:val="Balloon Text Char"/>
    <w:basedOn w:val="DefaultParagraphFont"/>
    <w:link w:val="BalloonText"/>
    <w:rsid w:val="00BE4385"/>
    <w:rPr>
      <w:rFonts w:ascii="Segoe UI" w:hAnsi="Segoe UI" w:cs="Segoe UI"/>
      <w:sz w:val="18"/>
      <w:szCs w:val="18"/>
      <w:lang w:val="en-GB" w:eastAsia="en-GB"/>
    </w:rPr>
  </w:style>
  <w:style w:type="character" w:customStyle="1" w:styleId="FooterChar">
    <w:name w:val="Footer Char"/>
    <w:basedOn w:val="DefaultParagraphFont"/>
    <w:link w:val="Footer"/>
    <w:uiPriority w:val="99"/>
    <w:rsid w:val="005567CE"/>
    <w:rPr>
      <w:sz w:val="24"/>
      <w:szCs w:val="24"/>
      <w:lang w:val="en-GB" w:eastAsia="en-GB"/>
    </w:rPr>
  </w:style>
  <w:style w:type="paragraph" w:customStyle="1" w:styleId="Normal1">
    <w:name w:val="Normal1"/>
    <w:basedOn w:val="Normal"/>
    <w:rsid w:val="004344A5"/>
    <w:pPr>
      <w:spacing w:before="100" w:beforeAutospacing="1" w:after="100" w:afterAutospacing="1"/>
    </w:pPr>
    <w:rPr>
      <w:lang w:val="en-US" w:eastAsia="en-US"/>
    </w:rPr>
  </w:style>
  <w:style w:type="character" w:customStyle="1" w:styleId="fontstyle01">
    <w:name w:val="fontstyle01"/>
    <w:basedOn w:val="DefaultParagraphFont"/>
    <w:rsid w:val="004344A5"/>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986873"/>
    <w:pPr>
      <w:ind w:left="720"/>
      <w:contextualSpacing/>
    </w:pPr>
  </w:style>
  <w:style w:type="character" w:customStyle="1" w:styleId="Heading2Char">
    <w:name w:val="Heading 2 Char"/>
    <w:basedOn w:val="DefaultParagraphFont"/>
    <w:link w:val="Heading2"/>
    <w:semiHidden/>
    <w:rsid w:val="00347A4E"/>
    <w:rPr>
      <w:rFonts w:asciiTheme="majorHAnsi" w:eastAsiaTheme="majorEastAsia" w:hAnsiTheme="majorHAnsi" w:cstheme="majorBidi"/>
      <w:b/>
      <w:bCs/>
      <w:color w:val="5B9BD5" w:themeColor="accent1"/>
      <w:sz w:val="26"/>
      <w:szCs w:val="26"/>
      <w:lang w:val="en-GB" w:eastAsia="en-GB"/>
    </w:rPr>
  </w:style>
  <w:style w:type="character" w:customStyle="1" w:styleId="Heading4Char">
    <w:name w:val="Heading 4 Char"/>
    <w:basedOn w:val="DefaultParagraphFont"/>
    <w:link w:val="Heading4"/>
    <w:rsid w:val="00347A4E"/>
    <w:rPr>
      <w:rFonts w:asciiTheme="majorHAnsi" w:eastAsiaTheme="majorEastAsia" w:hAnsiTheme="majorHAnsi" w:cstheme="majorBidi"/>
      <w:b/>
      <w:bCs/>
      <w:i/>
      <w:iCs/>
      <w:color w:val="5B9BD5" w:themeColor="accent1"/>
      <w:sz w:val="24"/>
      <w:szCs w:val="24"/>
      <w:lang w:val="en-GB" w:eastAsia="en-GB"/>
    </w:rPr>
  </w:style>
  <w:style w:type="paragraph" w:styleId="FootnoteText">
    <w:name w:val="footnote text"/>
    <w:basedOn w:val="Normal"/>
    <w:link w:val="FootnoteTextChar"/>
    <w:uiPriority w:val="99"/>
    <w:semiHidden/>
    <w:unhideWhenUsed/>
    <w:rsid w:val="00A1702B"/>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A1702B"/>
    <w:rPr>
      <w:rFonts w:eastAsiaTheme="minorHAnsi" w:cstheme="minorBidi"/>
    </w:rPr>
  </w:style>
  <w:style w:type="character" w:styleId="FootnoteReference">
    <w:name w:val="footnote reference"/>
    <w:basedOn w:val="DefaultParagraphFont"/>
    <w:uiPriority w:val="99"/>
    <w:semiHidden/>
    <w:unhideWhenUsed/>
    <w:rsid w:val="00A17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9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sowlov co. ltd.</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creator>BaCuong</dc:creator>
  <cp:lastModifiedBy>ismail - [2010]</cp:lastModifiedBy>
  <cp:revision>17</cp:revision>
  <cp:lastPrinted>2025-11-13T01:19:00Z</cp:lastPrinted>
  <dcterms:created xsi:type="dcterms:W3CDTF">2026-01-09T08:43:00Z</dcterms:created>
  <dcterms:modified xsi:type="dcterms:W3CDTF">2026-01-09T08:59:00Z</dcterms:modified>
</cp:coreProperties>
</file>