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53232" w14:textId="7375CCB6" w:rsidR="00031D82" w:rsidRPr="003C4D17" w:rsidRDefault="00031D82">
      <w:pPr>
        <w:spacing w:before="4"/>
        <w:rPr>
          <w:rFonts w:asciiTheme="majorHAnsi" w:hAnsiTheme="majorHAnsi" w:cstheme="majorHAnsi"/>
          <w:sz w:val="2"/>
        </w:rPr>
      </w:pPr>
      <w:bookmarkStart w:id="0" w:name="_GoBack"/>
      <w:bookmarkEnd w:id="0"/>
    </w:p>
    <w:tbl>
      <w:tblPr>
        <w:tblW w:w="0" w:type="auto"/>
        <w:tblInd w:w="284" w:type="dxa"/>
        <w:tblLayout w:type="fixed"/>
        <w:tblCellMar>
          <w:left w:w="0" w:type="dxa"/>
          <w:right w:w="0" w:type="dxa"/>
        </w:tblCellMar>
        <w:tblLook w:val="01E0" w:firstRow="1" w:lastRow="1" w:firstColumn="1" w:lastColumn="1" w:noHBand="0" w:noVBand="0"/>
      </w:tblPr>
      <w:tblGrid>
        <w:gridCol w:w="3044"/>
        <w:gridCol w:w="5880"/>
      </w:tblGrid>
      <w:tr w:rsidR="003C4D17" w:rsidRPr="003C4D17" w14:paraId="487E7601" w14:textId="77777777" w:rsidTr="005D3CDC">
        <w:trPr>
          <w:trHeight w:val="643"/>
        </w:trPr>
        <w:tc>
          <w:tcPr>
            <w:tcW w:w="3044" w:type="dxa"/>
          </w:tcPr>
          <w:p w14:paraId="51735BB7" w14:textId="27A226EB" w:rsidR="00031D82" w:rsidRPr="003C4D17" w:rsidRDefault="00E339DD" w:rsidP="005D3CDC">
            <w:pPr>
              <w:pStyle w:val="TableParagraph"/>
              <w:ind w:firstLine="69"/>
              <w:rPr>
                <w:rFonts w:asciiTheme="majorHAnsi" w:hAnsiTheme="majorHAnsi" w:cstheme="majorHAnsi"/>
                <w:b/>
                <w:sz w:val="26"/>
              </w:rPr>
            </w:pPr>
            <w:r w:rsidRPr="003C4D17">
              <w:rPr>
                <w:rFonts w:asciiTheme="majorHAnsi" w:hAnsiTheme="majorHAnsi" w:cstheme="majorHAnsi"/>
                <w:b/>
                <w:noProof/>
                <w:sz w:val="26"/>
                <w:lang w:val="en-US"/>
              </w:rPr>
              <mc:AlternateContent>
                <mc:Choice Requires="wps">
                  <w:drawing>
                    <wp:anchor distT="0" distB="0" distL="114300" distR="114300" simplePos="0" relativeHeight="487591936" behindDoc="0" locked="0" layoutInCell="1" allowOverlap="1" wp14:anchorId="12BBC60A" wp14:editId="55B8024E">
                      <wp:simplePos x="0" y="0"/>
                      <wp:positionH relativeFrom="column">
                        <wp:posOffset>509905</wp:posOffset>
                      </wp:positionH>
                      <wp:positionV relativeFrom="paragraph">
                        <wp:posOffset>405765</wp:posOffset>
                      </wp:positionV>
                      <wp:extent cx="628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DC2FC7" id="Straight Connector 4" o:spid="_x0000_s1026" style="position:absolute;z-index:487591936;visibility:visible;mso-wrap-style:square;mso-wrap-distance-left:9pt;mso-wrap-distance-top:0;mso-wrap-distance-right:9pt;mso-wrap-distance-bottom:0;mso-position-horizontal:absolute;mso-position-horizontal-relative:text;mso-position-vertical:absolute;mso-position-vertical-relative:text" from="40.15pt,31.95pt" to="89.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" strokecolor="black [3040]"/>
                  </w:pict>
                </mc:Fallback>
              </mc:AlternateContent>
            </w:r>
            <w:r w:rsidR="009A06C0" w:rsidRPr="003C4D17">
              <w:rPr>
                <w:rFonts w:asciiTheme="majorHAnsi" w:hAnsiTheme="majorHAnsi" w:cstheme="majorHAnsi"/>
                <w:b/>
                <w:sz w:val="26"/>
              </w:rPr>
              <w:t>ỦY BAN NHÂN DÂN TỈNH</w:t>
            </w:r>
            <w:r w:rsidR="009A06C0" w:rsidRPr="003C4D17">
              <w:rPr>
                <w:rFonts w:asciiTheme="majorHAnsi" w:hAnsiTheme="majorHAnsi" w:cstheme="majorHAnsi"/>
                <w:b/>
                <w:spacing w:val="-17"/>
                <w:sz w:val="26"/>
              </w:rPr>
              <w:t xml:space="preserve"> </w:t>
            </w:r>
            <w:r w:rsidR="009A06C0" w:rsidRPr="003C4D17">
              <w:rPr>
                <w:rFonts w:asciiTheme="majorHAnsi" w:hAnsiTheme="majorHAnsi" w:cstheme="majorHAnsi"/>
                <w:b/>
                <w:sz w:val="26"/>
              </w:rPr>
              <w:t>THÁI</w:t>
            </w:r>
            <w:r w:rsidR="009A06C0" w:rsidRPr="003C4D17">
              <w:rPr>
                <w:rFonts w:asciiTheme="majorHAnsi" w:hAnsiTheme="majorHAnsi" w:cstheme="majorHAnsi"/>
                <w:b/>
                <w:spacing w:val="-16"/>
                <w:sz w:val="26"/>
              </w:rPr>
              <w:t xml:space="preserve"> </w:t>
            </w:r>
            <w:r w:rsidR="009A06C0" w:rsidRPr="003C4D17">
              <w:rPr>
                <w:rFonts w:asciiTheme="majorHAnsi" w:hAnsiTheme="majorHAnsi" w:cstheme="majorHAnsi"/>
                <w:b/>
                <w:sz w:val="26"/>
              </w:rPr>
              <w:t>NGUYÊN</w:t>
            </w:r>
          </w:p>
        </w:tc>
        <w:tc>
          <w:tcPr>
            <w:tcW w:w="5880" w:type="dxa"/>
          </w:tcPr>
          <w:p w14:paraId="5192541F" w14:textId="77777777" w:rsidR="00031D82" w:rsidRPr="003C4D17" w:rsidRDefault="009A06C0" w:rsidP="005D3CDC">
            <w:pPr>
              <w:pStyle w:val="TableParagraph"/>
              <w:spacing w:line="287" w:lineRule="exact"/>
              <w:jc w:val="center"/>
              <w:rPr>
                <w:rFonts w:asciiTheme="majorHAnsi" w:hAnsiTheme="majorHAnsi" w:cstheme="majorHAnsi"/>
                <w:b/>
                <w:sz w:val="26"/>
              </w:rPr>
            </w:pPr>
            <w:r w:rsidRPr="003C4D17">
              <w:rPr>
                <w:rFonts w:asciiTheme="majorHAnsi" w:hAnsiTheme="majorHAnsi" w:cstheme="majorHAnsi"/>
                <w:b/>
                <w:sz w:val="26"/>
              </w:rPr>
              <w:t>CỘNG</w:t>
            </w:r>
            <w:r w:rsidRPr="003C4D17">
              <w:rPr>
                <w:rFonts w:asciiTheme="majorHAnsi" w:hAnsiTheme="majorHAnsi" w:cstheme="majorHAnsi"/>
                <w:b/>
                <w:spacing w:val="-8"/>
                <w:sz w:val="26"/>
              </w:rPr>
              <w:t xml:space="preserve"> </w:t>
            </w:r>
            <w:r w:rsidRPr="003C4D17">
              <w:rPr>
                <w:rFonts w:asciiTheme="majorHAnsi" w:hAnsiTheme="majorHAnsi" w:cstheme="majorHAnsi"/>
                <w:b/>
                <w:sz w:val="26"/>
              </w:rPr>
              <w:t>HÒA</w:t>
            </w:r>
            <w:r w:rsidRPr="003C4D17">
              <w:rPr>
                <w:rFonts w:asciiTheme="majorHAnsi" w:hAnsiTheme="majorHAnsi" w:cstheme="majorHAnsi"/>
                <w:b/>
                <w:spacing w:val="-7"/>
                <w:sz w:val="26"/>
              </w:rPr>
              <w:t xml:space="preserve"> </w:t>
            </w:r>
            <w:r w:rsidRPr="003C4D17">
              <w:rPr>
                <w:rFonts w:asciiTheme="majorHAnsi" w:hAnsiTheme="majorHAnsi" w:cstheme="majorHAnsi"/>
                <w:b/>
                <w:sz w:val="26"/>
              </w:rPr>
              <w:t>XÃ</w:t>
            </w:r>
            <w:r w:rsidRPr="003C4D17">
              <w:rPr>
                <w:rFonts w:asciiTheme="majorHAnsi" w:hAnsiTheme="majorHAnsi" w:cstheme="majorHAnsi"/>
                <w:b/>
                <w:spacing w:val="-5"/>
                <w:sz w:val="26"/>
              </w:rPr>
              <w:t xml:space="preserve"> </w:t>
            </w:r>
            <w:r w:rsidRPr="003C4D17">
              <w:rPr>
                <w:rFonts w:asciiTheme="majorHAnsi" w:hAnsiTheme="majorHAnsi" w:cstheme="majorHAnsi"/>
                <w:b/>
                <w:sz w:val="26"/>
              </w:rPr>
              <w:t>HỘI</w:t>
            </w:r>
            <w:r w:rsidRPr="003C4D17">
              <w:rPr>
                <w:rFonts w:asciiTheme="majorHAnsi" w:hAnsiTheme="majorHAnsi" w:cstheme="majorHAnsi"/>
                <w:b/>
                <w:spacing w:val="-6"/>
                <w:sz w:val="26"/>
              </w:rPr>
              <w:t xml:space="preserve"> </w:t>
            </w:r>
            <w:r w:rsidRPr="003C4D17">
              <w:rPr>
                <w:rFonts w:asciiTheme="majorHAnsi" w:hAnsiTheme="majorHAnsi" w:cstheme="majorHAnsi"/>
                <w:b/>
                <w:sz w:val="26"/>
              </w:rPr>
              <w:t>CHỦ</w:t>
            </w:r>
            <w:r w:rsidRPr="003C4D17">
              <w:rPr>
                <w:rFonts w:asciiTheme="majorHAnsi" w:hAnsiTheme="majorHAnsi" w:cstheme="majorHAnsi"/>
                <w:b/>
                <w:spacing w:val="-7"/>
                <w:sz w:val="26"/>
              </w:rPr>
              <w:t xml:space="preserve"> </w:t>
            </w:r>
            <w:r w:rsidRPr="003C4D17">
              <w:rPr>
                <w:rFonts w:asciiTheme="majorHAnsi" w:hAnsiTheme="majorHAnsi" w:cstheme="majorHAnsi"/>
                <w:b/>
                <w:sz w:val="26"/>
              </w:rPr>
              <w:t>NGHĨA</w:t>
            </w:r>
            <w:r w:rsidRPr="003C4D17">
              <w:rPr>
                <w:rFonts w:asciiTheme="majorHAnsi" w:hAnsiTheme="majorHAnsi" w:cstheme="majorHAnsi"/>
                <w:b/>
                <w:spacing w:val="-7"/>
                <w:sz w:val="26"/>
              </w:rPr>
              <w:t xml:space="preserve"> </w:t>
            </w:r>
            <w:r w:rsidRPr="003C4D17">
              <w:rPr>
                <w:rFonts w:asciiTheme="majorHAnsi" w:hAnsiTheme="majorHAnsi" w:cstheme="majorHAnsi"/>
                <w:b/>
                <w:sz w:val="26"/>
              </w:rPr>
              <w:t>VIỆT</w:t>
            </w:r>
            <w:r w:rsidRPr="003C4D17">
              <w:rPr>
                <w:rFonts w:asciiTheme="majorHAnsi" w:hAnsiTheme="majorHAnsi" w:cstheme="majorHAnsi"/>
                <w:b/>
                <w:spacing w:val="-6"/>
                <w:sz w:val="26"/>
              </w:rPr>
              <w:t xml:space="preserve"> </w:t>
            </w:r>
            <w:r w:rsidRPr="003C4D17">
              <w:rPr>
                <w:rFonts w:asciiTheme="majorHAnsi" w:hAnsiTheme="majorHAnsi" w:cstheme="majorHAnsi"/>
                <w:b/>
                <w:spacing w:val="-5"/>
                <w:sz w:val="26"/>
              </w:rPr>
              <w:t>NAM</w:t>
            </w:r>
          </w:p>
          <w:p w14:paraId="75B1FE87" w14:textId="205C9044" w:rsidR="00031D82" w:rsidRPr="003C4D17" w:rsidRDefault="009A06C0" w:rsidP="005D3CDC">
            <w:pPr>
              <w:pStyle w:val="TableParagraph"/>
              <w:spacing w:line="322" w:lineRule="exact"/>
              <w:jc w:val="center"/>
              <w:rPr>
                <w:rFonts w:asciiTheme="majorHAnsi" w:hAnsiTheme="majorHAnsi" w:cstheme="majorHAnsi"/>
                <w:b/>
                <w:sz w:val="28"/>
              </w:rPr>
            </w:pPr>
            <w:r w:rsidRPr="003C4D17">
              <w:rPr>
                <w:rFonts w:asciiTheme="majorHAnsi" w:hAnsiTheme="majorHAnsi" w:cstheme="majorHAnsi"/>
                <w:b/>
                <w:sz w:val="28"/>
              </w:rPr>
              <w:t>Độc</w:t>
            </w:r>
            <w:r w:rsidRPr="003C4D17">
              <w:rPr>
                <w:rFonts w:asciiTheme="majorHAnsi" w:hAnsiTheme="majorHAnsi" w:cstheme="majorHAnsi"/>
                <w:b/>
                <w:spacing w:val="-2"/>
                <w:sz w:val="28"/>
              </w:rPr>
              <w:t xml:space="preserve"> </w:t>
            </w:r>
            <w:r w:rsidRPr="003C4D17">
              <w:rPr>
                <w:rFonts w:asciiTheme="majorHAnsi" w:hAnsiTheme="majorHAnsi" w:cstheme="majorHAnsi"/>
                <w:b/>
                <w:sz w:val="28"/>
              </w:rPr>
              <w:t>lập</w:t>
            </w:r>
            <w:r w:rsidRPr="003C4D17">
              <w:rPr>
                <w:rFonts w:asciiTheme="majorHAnsi" w:hAnsiTheme="majorHAnsi" w:cstheme="majorHAnsi"/>
                <w:b/>
                <w:spacing w:val="-2"/>
                <w:sz w:val="28"/>
              </w:rPr>
              <w:t xml:space="preserve"> </w:t>
            </w:r>
            <w:r w:rsidRPr="003C4D17">
              <w:rPr>
                <w:rFonts w:asciiTheme="majorHAnsi" w:hAnsiTheme="majorHAnsi" w:cstheme="majorHAnsi"/>
                <w:b/>
                <w:sz w:val="28"/>
              </w:rPr>
              <w:t>-</w:t>
            </w:r>
            <w:r w:rsidRPr="003C4D17">
              <w:rPr>
                <w:rFonts w:asciiTheme="majorHAnsi" w:hAnsiTheme="majorHAnsi" w:cstheme="majorHAnsi"/>
                <w:b/>
                <w:spacing w:val="-2"/>
                <w:sz w:val="28"/>
              </w:rPr>
              <w:t xml:space="preserve"> </w:t>
            </w:r>
            <w:r w:rsidRPr="003C4D17">
              <w:rPr>
                <w:rFonts w:asciiTheme="majorHAnsi" w:hAnsiTheme="majorHAnsi" w:cstheme="majorHAnsi"/>
                <w:b/>
                <w:sz w:val="28"/>
              </w:rPr>
              <w:t>Tự</w:t>
            </w:r>
            <w:r w:rsidRPr="003C4D17">
              <w:rPr>
                <w:rFonts w:asciiTheme="majorHAnsi" w:hAnsiTheme="majorHAnsi" w:cstheme="majorHAnsi"/>
                <w:b/>
                <w:spacing w:val="-3"/>
                <w:sz w:val="28"/>
              </w:rPr>
              <w:t xml:space="preserve"> </w:t>
            </w:r>
            <w:r w:rsidRPr="003C4D17">
              <w:rPr>
                <w:rFonts w:asciiTheme="majorHAnsi" w:hAnsiTheme="majorHAnsi" w:cstheme="majorHAnsi"/>
                <w:b/>
                <w:sz w:val="28"/>
              </w:rPr>
              <w:t>do -</w:t>
            </w:r>
            <w:r w:rsidRPr="003C4D17">
              <w:rPr>
                <w:rFonts w:asciiTheme="majorHAnsi" w:hAnsiTheme="majorHAnsi" w:cstheme="majorHAnsi"/>
                <w:b/>
                <w:spacing w:val="-3"/>
                <w:sz w:val="28"/>
              </w:rPr>
              <w:t xml:space="preserve"> </w:t>
            </w:r>
            <w:r w:rsidRPr="003C4D17">
              <w:rPr>
                <w:rFonts w:asciiTheme="majorHAnsi" w:hAnsiTheme="majorHAnsi" w:cstheme="majorHAnsi"/>
                <w:b/>
                <w:sz w:val="28"/>
              </w:rPr>
              <w:t>Hạnh</w:t>
            </w:r>
            <w:r w:rsidRPr="003C4D17">
              <w:rPr>
                <w:rFonts w:asciiTheme="majorHAnsi" w:hAnsiTheme="majorHAnsi" w:cstheme="majorHAnsi"/>
                <w:b/>
                <w:spacing w:val="-2"/>
                <w:sz w:val="28"/>
              </w:rPr>
              <w:t xml:space="preserve"> </w:t>
            </w:r>
            <w:r w:rsidRPr="003C4D17">
              <w:rPr>
                <w:rFonts w:asciiTheme="majorHAnsi" w:hAnsiTheme="majorHAnsi" w:cstheme="majorHAnsi"/>
                <w:b/>
                <w:spacing w:val="-4"/>
                <w:sz w:val="28"/>
              </w:rPr>
              <w:t>phúc</w:t>
            </w:r>
          </w:p>
        </w:tc>
      </w:tr>
      <w:tr w:rsidR="00031D82" w:rsidRPr="003C4D17" w14:paraId="53EB83BB" w14:textId="77777777" w:rsidTr="005D3CDC">
        <w:trPr>
          <w:trHeight w:val="582"/>
        </w:trPr>
        <w:tc>
          <w:tcPr>
            <w:tcW w:w="3044" w:type="dxa"/>
          </w:tcPr>
          <w:p w14:paraId="3681F309" w14:textId="3B6C49D2" w:rsidR="00031D82" w:rsidRPr="003C4D17" w:rsidRDefault="00031D82" w:rsidP="00E339DD">
            <w:pPr>
              <w:pStyle w:val="TableParagraph"/>
              <w:spacing w:before="120" w:line="20" w:lineRule="exact"/>
              <w:rPr>
                <w:rFonts w:asciiTheme="majorHAnsi" w:hAnsiTheme="majorHAnsi" w:cstheme="majorHAnsi"/>
                <w:sz w:val="2"/>
              </w:rPr>
            </w:pPr>
          </w:p>
          <w:p w14:paraId="32555E9C" w14:textId="77777777" w:rsidR="00031D82" w:rsidRPr="003C4D17" w:rsidRDefault="009A06C0" w:rsidP="00E339DD">
            <w:pPr>
              <w:pStyle w:val="TableParagraph"/>
              <w:tabs>
                <w:tab w:val="left" w:pos="1194"/>
              </w:tabs>
              <w:spacing w:before="120" w:line="302" w:lineRule="exact"/>
              <w:rPr>
                <w:rFonts w:asciiTheme="majorHAnsi" w:hAnsiTheme="majorHAnsi" w:cstheme="majorHAnsi"/>
                <w:sz w:val="28"/>
              </w:rPr>
            </w:pPr>
            <w:r w:rsidRPr="003C4D17">
              <w:rPr>
                <w:rFonts w:asciiTheme="majorHAnsi" w:hAnsiTheme="majorHAnsi" w:cstheme="majorHAnsi"/>
                <w:spacing w:val="-5"/>
                <w:sz w:val="28"/>
              </w:rPr>
              <w:t>Số:</w:t>
            </w:r>
            <w:r w:rsidRPr="003C4D17">
              <w:rPr>
                <w:rFonts w:asciiTheme="majorHAnsi" w:hAnsiTheme="majorHAnsi" w:cstheme="majorHAnsi"/>
                <w:sz w:val="28"/>
              </w:rPr>
              <w:tab/>
            </w:r>
            <w:r w:rsidRPr="003C4D17">
              <w:rPr>
                <w:rFonts w:asciiTheme="majorHAnsi" w:hAnsiTheme="majorHAnsi" w:cstheme="majorHAnsi"/>
                <w:spacing w:val="-2"/>
                <w:sz w:val="28"/>
              </w:rPr>
              <w:t>/QĐ-</w:t>
            </w:r>
            <w:r w:rsidRPr="003C4D17">
              <w:rPr>
                <w:rFonts w:asciiTheme="majorHAnsi" w:hAnsiTheme="majorHAnsi" w:cstheme="majorHAnsi"/>
                <w:spacing w:val="-4"/>
                <w:sz w:val="28"/>
              </w:rPr>
              <w:t>UBND</w:t>
            </w:r>
          </w:p>
        </w:tc>
        <w:tc>
          <w:tcPr>
            <w:tcW w:w="5880" w:type="dxa"/>
          </w:tcPr>
          <w:p w14:paraId="101B654F" w14:textId="1A173FB8" w:rsidR="00031D82" w:rsidRPr="003C4D17" w:rsidRDefault="00E339DD" w:rsidP="00E339DD">
            <w:pPr>
              <w:pStyle w:val="TableParagraph"/>
              <w:spacing w:before="120" w:line="20" w:lineRule="exact"/>
              <w:rPr>
                <w:rFonts w:asciiTheme="majorHAnsi" w:hAnsiTheme="majorHAnsi" w:cstheme="majorHAnsi"/>
                <w:sz w:val="2"/>
              </w:rPr>
            </w:pPr>
            <w:r w:rsidRPr="003C4D17">
              <w:rPr>
                <w:rFonts w:asciiTheme="majorHAnsi" w:hAnsiTheme="majorHAnsi" w:cstheme="majorHAnsi"/>
                <w:b/>
                <w:noProof/>
                <w:sz w:val="28"/>
                <w:lang w:val="en-US"/>
              </w:rPr>
              <mc:AlternateContent>
                <mc:Choice Requires="wps">
                  <w:drawing>
                    <wp:anchor distT="0" distB="0" distL="114300" distR="114300" simplePos="0" relativeHeight="487592960" behindDoc="0" locked="0" layoutInCell="1" allowOverlap="1" wp14:anchorId="19A830AD" wp14:editId="63212059">
                      <wp:simplePos x="0" y="0"/>
                      <wp:positionH relativeFrom="column">
                        <wp:posOffset>824865</wp:posOffset>
                      </wp:positionH>
                      <wp:positionV relativeFrom="paragraph">
                        <wp:posOffset>26035</wp:posOffset>
                      </wp:positionV>
                      <wp:extent cx="20955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46BF5C" id="Straight Connector 6" o:spid="_x0000_s1026" style="position:absolute;z-index:487592960;visibility:visible;mso-wrap-style:square;mso-wrap-distance-left:9pt;mso-wrap-distance-top:0;mso-wrap-distance-right:9pt;mso-wrap-distance-bottom:0;mso-position-horizontal:absolute;mso-position-horizontal-relative:text;mso-position-vertical:absolute;mso-position-vertical-relative:text" from="64.95pt,2.05pt" to="229.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" strokecolor="black [3040]"/>
                  </w:pict>
                </mc:Fallback>
              </mc:AlternateContent>
            </w:r>
          </w:p>
          <w:p w14:paraId="060A4AFD" w14:textId="683C905B" w:rsidR="00031D82" w:rsidRPr="003C4D17" w:rsidRDefault="009A06C0" w:rsidP="008D7D65">
            <w:pPr>
              <w:pStyle w:val="TableParagraph"/>
              <w:tabs>
                <w:tab w:val="left" w:pos="2903"/>
              </w:tabs>
              <w:spacing w:before="120" w:line="302" w:lineRule="exact"/>
              <w:jc w:val="center"/>
              <w:rPr>
                <w:rFonts w:asciiTheme="majorHAnsi" w:hAnsiTheme="majorHAnsi" w:cstheme="majorHAnsi"/>
                <w:i/>
                <w:sz w:val="28"/>
                <w:lang w:val="en-US"/>
              </w:rPr>
            </w:pPr>
            <w:r w:rsidRPr="003C4D17">
              <w:rPr>
                <w:rFonts w:asciiTheme="majorHAnsi" w:hAnsiTheme="majorHAnsi" w:cstheme="majorHAnsi"/>
                <w:i/>
                <w:sz w:val="28"/>
              </w:rPr>
              <w:t>Thái</w:t>
            </w:r>
            <w:r w:rsidRPr="003C4D17">
              <w:rPr>
                <w:rFonts w:asciiTheme="majorHAnsi" w:hAnsiTheme="majorHAnsi" w:cstheme="majorHAnsi"/>
                <w:i/>
                <w:spacing w:val="-5"/>
                <w:sz w:val="28"/>
              </w:rPr>
              <w:t xml:space="preserve"> </w:t>
            </w:r>
            <w:r w:rsidRPr="003C4D17">
              <w:rPr>
                <w:rFonts w:asciiTheme="majorHAnsi" w:hAnsiTheme="majorHAnsi" w:cstheme="majorHAnsi"/>
                <w:i/>
                <w:sz w:val="28"/>
              </w:rPr>
              <w:t>Nguyên,</w:t>
            </w:r>
            <w:r w:rsidRPr="003C4D17">
              <w:rPr>
                <w:rFonts w:asciiTheme="majorHAnsi" w:hAnsiTheme="majorHAnsi" w:cstheme="majorHAnsi"/>
                <w:i/>
                <w:spacing w:val="-7"/>
                <w:sz w:val="28"/>
              </w:rPr>
              <w:t xml:space="preserve"> </w:t>
            </w:r>
            <w:r w:rsidRPr="003C4D17">
              <w:rPr>
                <w:rFonts w:asciiTheme="majorHAnsi" w:hAnsiTheme="majorHAnsi" w:cstheme="majorHAnsi"/>
                <w:i/>
                <w:spacing w:val="-4"/>
                <w:sz w:val="28"/>
              </w:rPr>
              <w:t>ngày</w:t>
            </w:r>
            <w:r w:rsidRPr="003C4D17">
              <w:rPr>
                <w:rFonts w:asciiTheme="majorHAnsi" w:hAnsiTheme="majorHAnsi" w:cstheme="majorHAnsi"/>
                <w:i/>
                <w:sz w:val="28"/>
              </w:rPr>
              <w:tab/>
              <w:t>tháng</w:t>
            </w:r>
            <w:r w:rsidR="00A24B9E" w:rsidRPr="003C4D17">
              <w:rPr>
                <w:rFonts w:asciiTheme="majorHAnsi" w:hAnsiTheme="majorHAnsi" w:cstheme="majorHAnsi"/>
                <w:i/>
                <w:sz w:val="28"/>
                <w:lang w:val="en-US"/>
              </w:rPr>
              <w:t xml:space="preserve"> </w:t>
            </w:r>
            <w:r w:rsidR="003F42F5" w:rsidRPr="003C4D17">
              <w:rPr>
                <w:rFonts w:asciiTheme="majorHAnsi" w:hAnsiTheme="majorHAnsi" w:cstheme="majorHAnsi"/>
                <w:i/>
                <w:sz w:val="28"/>
                <w:lang w:val="en-US"/>
              </w:rPr>
              <w:t>6</w:t>
            </w:r>
            <w:r w:rsidR="004174CB" w:rsidRPr="003C4D17">
              <w:rPr>
                <w:rFonts w:asciiTheme="majorHAnsi" w:hAnsiTheme="majorHAnsi" w:cstheme="majorHAnsi"/>
                <w:i/>
                <w:spacing w:val="-4"/>
                <w:sz w:val="28"/>
                <w:lang w:val="en-US"/>
              </w:rPr>
              <w:t xml:space="preserve"> </w:t>
            </w:r>
            <w:r w:rsidRPr="003C4D17">
              <w:rPr>
                <w:rFonts w:asciiTheme="majorHAnsi" w:hAnsiTheme="majorHAnsi" w:cstheme="majorHAnsi"/>
                <w:i/>
                <w:sz w:val="28"/>
              </w:rPr>
              <w:t>năm</w:t>
            </w:r>
            <w:r w:rsidRPr="003C4D17">
              <w:rPr>
                <w:rFonts w:asciiTheme="majorHAnsi" w:hAnsiTheme="majorHAnsi" w:cstheme="majorHAnsi"/>
                <w:i/>
                <w:spacing w:val="-4"/>
                <w:sz w:val="28"/>
              </w:rPr>
              <w:t xml:space="preserve"> 202</w:t>
            </w:r>
            <w:r w:rsidR="008D7D65" w:rsidRPr="003C4D17">
              <w:rPr>
                <w:rFonts w:asciiTheme="majorHAnsi" w:hAnsiTheme="majorHAnsi" w:cstheme="majorHAnsi"/>
                <w:i/>
                <w:spacing w:val="-4"/>
                <w:sz w:val="28"/>
                <w:lang w:val="en-US"/>
              </w:rPr>
              <w:t>5</w:t>
            </w:r>
          </w:p>
        </w:tc>
      </w:tr>
    </w:tbl>
    <w:p w14:paraId="0D298324" w14:textId="12EBF8A7" w:rsidR="00031D82" w:rsidRPr="003C4D17" w:rsidRDefault="00031D82">
      <w:pPr>
        <w:spacing w:before="6"/>
        <w:rPr>
          <w:rFonts w:asciiTheme="majorHAnsi" w:hAnsiTheme="majorHAnsi" w:cstheme="majorHAnsi"/>
          <w:sz w:val="4"/>
        </w:rPr>
      </w:pPr>
    </w:p>
    <w:p w14:paraId="572F3C4B" w14:textId="11B52C28" w:rsidR="00031D82" w:rsidRPr="003C4D17" w:rsidRDefault="00031D82">
      <w:pPr>
        <w:spacing w:before="7"/>
        <w:rPr>
          <w:rFonts w:asciiTheme="majorHAnsi" w:hAnsiTheme="majorHAnsi" w:cstheme="majorHAnsi"/>
          <w:sz w:val="28"/>
        </w:rPr>
      </w:pPr>
    </w:p>
    <w:p w14:paraId="4A28EEEC" w14:textId="0DA96910" w:rsidR="00031D82" w:rsidRPr="003C4D17" w:rsidRDefault="009A06C0" w:rsidP="005D3CDC">
      <w:pPr>
        <w:jc w:val="center"/>
        <w:rPr>
          <w:rFonts w:asciiTheme="majorHAnsi" w:hAnsiTheme="majorHAnsi" w:cstheme="majorHAnsi"/>
          <w:b/>
          <w:sz w:val="28"/>
        </w:rPr>
      </w:pPr>
      <w:r w:rsidRPr="003C4D17">
        <w:rPr>
          <w:rFonts w:asciiTheme="majorHAnsi" w:hAnsiTheme="majorHAnsi" w:cstheme="majorHAnsi"/>
          <w:b/>
          <w:sz w:val="28"/>
        </w:rPr>
        <w:t>QUYẾT</w:t>
      </w:r>
      <w:r w:rsidRPr="003C4D17">
        <w:rPr>
          <w:rFonts w:asciiTheme="majorHAnsi" w:hAnsiTheme="majorHAnsi" w:cstheme="majorHAnsi"/>
          <w:b/>
          <w:spacing w:val="-8"/>
          <w:sz w:val="28"/>
        </w:rPr>
        <w:t xml:space="preserve"> </w:t>
      </w:r>
      <w:r w:rsidRPr="003C4D17">
        <w:rPr>
          <w:rFonts w:asciiTheme="majorHAnsi" w:hAnsiTheme="majorHAnsi" w:cstheme="majorHAnsi"/>
          <w:b/>
          <w:spacing w:val="-4"/>
          <w:sz w:val="28"/>
        </w:rPr>
        <w:t>ĐỊNH</w:t>
      </w:r>
    </w:p>
    <w:p w14:paraId="1ED9CF5F" w14:textId="77777777" w:rsidR="004174CB" w:rsidRPr="003C4D17" w:rsidRDefault="009A06C0" w:rsidP="005D3CDC">
      <w:pPr>
        <w:jc w:val="center"/>
        <w:rPr>
          <w:rFonts w:asciiTheme="majorHAnsi" w:hAnsiTheme="majorHAnsi" w:cstheme="majorHAnsi"/>
          <w:b/>
          <w:sz w:val="28"/>
        </w:rPr>
      </w:pPr>
      <w:r w:rsidRPr="003C4D17">
        <w:rPr>
          <w:rFonts w:asciiTheme="majorHAnsi" w:hAnsiTheme="majorHAnsi" w:cstheme="majorHAnsi"/>
          <w:b/>
          <w:sz w:val="28"/>
          <w:szCs w:val="28"/>
        </w:rPr>
        <w:t>Về</w:t>
      </w:r>
      <w:r w:rsidRPr="003C4D17">
        <w:rPr>
          <w:rFonts w:asciiTheme="majorHAnsi" w:hAnsiTheme="majorHAnsi" w:cstheme="majorHAnsi"/>
          <w:b/>
          <w:spacing w:val="-2"/>
          <w:sz w:val="28"/>
          <w:szCs w:val="28"/>
        </w:rPr>
        <w:t xml:space="preserve"> </w:t>
      </w:r>
      <w:r w:rsidRPr="003C4D17">
        <w:rPr>
          <w:rFonts w:asciiTheme="majorHAnsi" w:hAnsiTheme="majorHAnsi" w:cstheme="majorHAnsi"/>
          <w:b/>
          <w:sz w:val="28"/>
          <w:szCs w:val="28"/>
        </w:rPr>
        <w:t>việc</w:t>
      </w:r>
      <w:r w:rsidRPr="003C4D17">
        <w:rPr>
          <w:rFonts w:asciiTheme="majorHAnsi" w:hAnsiTheme="majorHAnsi" w:cstheme="majorHAnsi"/>
          <w:b/>
          <w:spacing w:val="-5"/>
          <w:sz w:val="28"/>
          <w:szCs w:val="28"/>
        </w:rPr>
        <w:t xml:space="preserve"> </w:t>
      </w:r>
      <w:r w:rsidRPr="003C4D17">
        <w:rPr>
          <w:rFonts w:asciiTheme="majorHAnsi" w:hAnsiTheme="majorHAnsi" w:cstheme="majorHAnsi"/>
          <w:b/>
          <w:sz w:val="28"/>
          <w:szCs w:val="28"/>
        </w:rPr>
        <w:t>công</w:t>
      </w:r>
      <w:r w:rsidRPr="003C4D17">
        <w:rPr>
          <w:rFonts w:asciiTheme="majorHAnsi" w:hAnsiTheme="majorHAnsi" w:cstheme="majorHAnsi"/>
          <w:b/>
          <w:spacing w:val="-1"/>
          <w:sz w:val="28"/>
          <w:szCs w:val="28"/>
        </w:rPr>
        <w:t xml:space="preserve"> </w:t>
      </w:r>
      <w:r w:rsidRPr="003C4D17">
        <w:rPr>
          <w:rFonts w:asciiTheme="majorHAnsi" w:hAnsiTheme="majorHAnsi" w:cstheme="majorHAnsi"/>
          <w:b/>
          <w:sz w:val="28"/>
          <w:szCs w:val="28"/>
        </w:rPr>
        <w:t>bố</w:t>
      </w:r>
      <w:r w:rsidRPr="003C4D17">
        <w:rPr>
          <w:rFonts w:asciiTheme="majorHAnsi" w:hAnsiTheme="majorHAnsi" w:cstheme="majorHAnsi"/>
          <w:b/>
          <w:spacing w:val="-1"/>
          <w:sz w:val="28"/>
          <w:szCs w:val="28"/>
        </w:rPr>
        <w:t xml:space="preserve"> </w:t>
      </w:r>
      <w:r w:rsidRPr="003C4D17">
        <w:rPr>
          <w:rFonts w:asciiTheme="majorHAnsi" w:hAnsiTheme="majorHAnsi" w:cstheme="majorHAnsi"/>
          <w:b/>
          <w:sz w:val="28"/>
          <w:szCs w:val="28"/>
        </w:rPr>
        <w:t>Danh</w:t>
      </w:r>
      <w:r w:rsidRPr="003C4D17">
        <w:rPr>
          <w:rFonts w:asciiTheme="majorHAnsi" w:hAnsiTheme="majorHAnsi" w:cstheme="majorHAnsi"/>
          <w:b/>
          <w:spacing w:val="-2"/>
          <w:sz w:val="28"/>
          <w:szCs w:val="28"/>
        </w:rPr>
        <w:t xml:space="preserve"> </w:t>
      </w:r>
      <w:r w:rsidRPr="003C4D17">
        <w:rPr>
          <w:rFonts w:asciiTheme="majorHAnsi" w:hAnsiTheme="majorHAnsi" w:cstheme="majorHAnsi"/>
          <w:b/>
          <w:sz w:val="28"/>
          <w:szCs w:val="28"/>
        </w:rPr>
        <w:t>mục</w:t>
      </w:r>
      <w:r w:rsidRPr="003C4D17">
        <w:rPr>
          <w:rFonts w:asciiTheme="majorHAnsi" w:hAnsiTheme="majorHAnsi" w:cstheme="majorHAnsi"/>
          <w:b/>
          <w:spacing w:val="-2"/>
          <w:sz w:val="28"/>
          <w:szCs w:val="28"/>
        </w:rPr>
        <w:t xml:space="preserve"> </w:t>
      </w:r>
      <w:r w:rsidRPr="003C4D17">
        <w:rPr>
          <w:rFonts w:asciiTheme="majorHAnsi" w:hAnsiTheme="majorHAnsi" w:cstheme="majorHAnsi"/>
          <w:b/>
          <w:sz w:val="28"/>
          <w:szCs w:val="28"/>
        </w:rPr>
        <w:t>thủ</w:t>
      </w:r>
      <w:r w:rsidRPr="003C4D17">
        <w:rPr>
          <w:rFonts w:asciiTheme="majorHAnsi" w:hAnsiTheme="majorHAnsi" w:cstheme="majorHAnsi"/>
          <w:b/>
          <w:spacing w:val="-4"/>
          <w:sz w:val="28"/>
          <w:szCs w:val="28"/>
        </w:rPr>
        <w:t xml:space="preserve"> </w:t>
      </w:r>
      <w:r w:rsidRPr="003C4D17">
        <w:rPr>
          <w:rFonts w:asciiTheme="majorHAnsi" w:hAnsiTheme="majorHAnsi" w:cstheme="majorHAnsi"/>
          <w:b/>
          <w:sz w:val="28"/>
          <w:szCs w:val="28"/>
        </w:rPr>
        <w:t>tục</w:t>
      </w:r>
      <w:r w:rsidRPr="003C4D17">
        <w:rPr>
          <w:rFonts w:asciiTheme="majorHAnsi" w:hAnsiTheme="majorHAnsi" w:cstheme="majorHAnsi"/>
          <w:b/>
          <w:spacing w:val="-2"/>
          <w:sz w:val="28"/>
          <w:szCs w:val="28"/>
        </w:rPr>
        <w:t xml:space="preserve"> </w:t>
      </w:r>
      <w:r w:rsidRPr="003C4D17">
        <w:rPr>
          <w:rFonts w:asciiTheme="majorHAnsi" w:hAnsiTheme="majorHAnsi" w:cstheme="majorHAnsi"/>
          <w:b/>
          <w:sz w:val="28"/>
          <w:szCs w:val="28"/>
        </w:rPr>
        <w:t>hành</w:t>
      </w:r>
      <w:r w:rsidR="008D7D65" w:rsidRPr="003C4D17">
        <w:rPr>
          <w:rFonts w:asciiTheme="majorHAnsi" w:hAnsiTheme="majorHAnsi" w:cstheme="majorHAnsi"/>
          <w:b/>
          <w:sz w:val="28"/>
          <w:szCs w:val="28"/>
          <w:lang w:val="en-US"/>
        </w:rPr>
        <w:t xml:space="preserve"> chính</w:t>
      </w:r>
      <w:r w:rsidRPr="003C4D17">
        <w:rPr>
          <w:rFonts w:asciiTheme="majorHAnsi" w:hAnsiTheme="majorHAnsi" w:cstheme="majorHAnsi"/>
          <w:b/>
          <w:spacing w:val="-5"/>
          <w:sz w:val="28"/>
          <w:szCs w:val="28"/>
        </w:rPr>
        <w:t xml:space="preserve"> </w:t>
      </w:r>
      <w:r w:rsidRPr="003C4D17">
        <w:rPr>
          <w:rFonts w:asciiTheme="majorHAnsi" w:hAnsiTheme="majorHAnsi" w:cstheme="majorHAnsi"/>
          <w:b/>
          <w:sz w:val="28"/>
          <w:szCs w:val="28"/>
        </w:rPr>
        <w:t>lĩnh</w:t>
      </w:r>
      <w:r w:rsidRPr="003C4D17">
        <w:rPr>
          <w:rFonts w:asciiTheme="majorHAnsi" w:hAnsiTheme="majorHAnsi" w:cstheme="majorHAnsi"/>
          <w:b/>
          <w:spacing w:val="-6"/>
          <w:sz w:val="28"/>
          <w:szCs w:val="28"/>
        </w:rPr>
        <w:t xml:space="preserve"> </w:t>
      </w:r>
      <w:r w:rsidRPr="003C4D17">
        <w:rPr>
          <w:rFonts w:asciiTheme="majorHAnsi" w:hAnsiTheme="majorHAnsi" w:cstheme="majorHAnsi"/>
          <w:b/>
          <w:sz w:val="28"/>
          <w:szCs w:val="28"/>
        </w:rPr>
        <w:t>vực</w:t>
      </w:r>
      <w:bookmarkStart w:id="1" w:name="_Hlk167698446"/>
      <w:bookmarkStart w:id="2" w:name="_Hlk167698521"/>
      <w:r w:rsidRPr="003C4D17">
        <w:rPr>
          <w:rFonts w:asciiTheme="majorHAnsi" w:hAnsiTheme="majorHAnsi" w:cstheme="majorHAnsi"/>
          <w:b/>
          <w:sz w:val="28"/>
          <w:szCs w:val="28"/>
        </w:rPr>
        <w:t xml:space="preserve"> </w:t>
      </w:r>
      <w:r w:rsidR="00043547" w:rsidRPr="003C4D17">
        <w:rPr>
          <w:rFonts w:asciiTheme="majorHAnsi" w:hAnsiTheme="majorHAnsi" w:cstheme="majorHAnsi"/>
          <w:b/>
          <w:sz w:val="28"/>
        </w:rPr>
        <w:t>hộ tịch thực hiện</w:t>
      </w:r>
    </w:p>
    <w:p w14:paraId="586F7283" w14:textId="77777777" w:rsidR="004174CB" w:rsidRPr="003C4D17" w:rsidRDefault="00043547" w:rsidP="005D3CDC">
      <w:pPr>
        <w:jc w:val="center"/>
        <w:rPr>
          <w:rFonts w:asciiTheme="majorHAnsi" w:hAnsiTheme="majorHAnsi" w:cstheme="majorHAnsi"/>
          <w:b/>
          <w:sz w:val="28"/>
        </w:rPr>
      </w:pPr>
      <w:r w:rsidRPr="003C4D17">
        <w:rPr>
          <w:rFonts w:asciiTheme="majorHAnsi" w:hAnsiTheme="majorHAnsi" w:cstheme="majorHAnsi"/>
          <w:b/>
          <w:sz w:val="28"/>
        </w:rPr>
        <w:t>tại cơ quan đăng ký hộ tịch trong nước thuộc phạm vi chức năng quản lý</w:t>
      </w:r>
    </w:p>
    <w:p w14:paraId="1F62C03C" w14:textId="4689019A" w:rsidR="00031D82" w:rsidRPr="003C4D17" w:rsidRDefault="00043547" w:rsidP="005D3CDC">
      <w:pPr>
        <w:jc w:val="center"/>
        <w:rPr>
          <w:rFonts w:asciiTheme="majorHAnsi" w:hAnsiTheme="majorHAnsi" w:cstheme="majorHAnsi"/>
          <w:b/>
          <w:sz w:val="28"/>
          <w:szCs w:val="28"/>
        </w:rPr>
      </w:pPr>
      <w:r w:rsidRPr="003C4D17">
        <w:rPr>
          <w:rFonts w:asciiTheme="majorHAnsi" w:hAnsiTheme="majorHAnsi" w:cstheme="majorHAnsi"/>
          <w:b/>
          <w:sz w:val="28"/>
        </w:rPr>
        <w:t xml:space="preserve">của </w:t>
      </w:r>
      <w:r w:rsidR="009A06C0" w:rsidRPr="003C4D17">
        <w:rPr>
          <w:rFonts w:asciiTheme="majorHAnsi" w:hAnsiTheme="majorHAnsi" w:cstheme="majorHAnsi"/>
          <w:b/>
          <w:sz w:val="28"/>
          <w:szCs w:val="28"/>
        </w:rPr>
        <w:t>Sở Tư pháp tỉnh Thái Nguyên</w:t>
      </w:r>
      <w:bookmarkEnd w:id="1"/>
    </w:p>
    <w:bookmarkEnd w:id="2"/>
    <w:p w14:paraId="2A7571E0" w14:textId="2167519A" w:rsidR="00031D82" w:rsidRPr="003C4D17" w:rsidRDefault="00043547">
      <w:pPr>
        <w:spacing w:before="3"/>
        <w:rPr>
          <w:rFonts w:asciiTheme="majorHAnsi" w:hAnsiTheme="majorHAnsi" w:cstheme="majorHAnsi"/>
          <w:b/>
          <w:sz w:val="7"/>
        </w:rPr>
      </w:pPr>
      <w:r w:rsidRPr="003C4D17">
        <w:rPr>
          <w:rFonts w:asciiTheme="majorHAnsi" w:hAnsiTheme="majorHAnsi" w:cstheme="majorHAnsi"/>
          <w:noProof/>
          <w:lang w:val="en-US"/>
        </w:rPr>
        <mc:AlternateContent>
          <mc:Choice Requires="wps">
            <w:drawing>
              <wp:anchor distT="0" distB="0" distL="0" distR="0" simplePos="0" relativeHeight="487589376" behindDoc="1" locked="0" layoutInCell="1" allowOverlap="1" wp14:anchorId="70A45C56" wp14:editId="13B23B3E">
                <wp:simplePos x="0" y="0"/>
                <wp:positionH relativeFrom="margin">
                  <wp:align>center</wp:align>
                </wp:positionH>
                <wp:positionV relativeFrom="paragraph">
                  <wp:posOffset>76480</wp:posOffset>
                </wp:positionV>
                <wp:extent cx="1763395" cy="1270"/>
                <wp:effectExtent l="0" t="0" r="27305" b="1778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3395" cy="1270"/>
                        </a:xfrm>
                        <a:custGeom>
                          <a:avLst/>
                          <a:gdLst/>
                          <a:ahLst/>
                          <a:cxnLst/>
                          <a:rect l="l" t="t" r="r" b="b"/>
                          <a:pathLst>
                            <a:path w="1763395">
                              <a:moveTo>
                                <a:pt x="0" y="0"/>
                              </a:moveTo>
                              <a:lnTo>
                                <a:pt x="176339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F20890" id="Graphic 8" o:spid="_x0000_s1026" style="position:absolute;margin-left:0;margin-top:6pt;width:138.85pt;height:.1pt;z-index:-15727104;visibility:visible;mso-wrap-style:square;mso-wrap-distance-left:0;mso-wrap-distance-top:0;mso-wrap-distance-right:0;mso-wrap-distance-bottom:0;mso-position-horizontal:center;mso-position-horizontal-relative:margin;mso-position-vertical:absolute;mso-position-vertical-relative:text;v-text-anchor:top" coordsize="1763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" path="m,l1763395,e" filled="f">
                <v:path arrowok="t"/>
                <w10:wrap type="topAndBottom" anchorx="margin"/>
              </v:shape>
            </w:pict>
          </mc:Fallback>
        </mc:AlternateContent>
      </w:r>
    </w:p>
    <w:p w14:paraId="769E5B10" w14:textId="064A9889" w:rsidR="00031D82" w:rsidRPr="003C4D17" w:rsidRDefault="009A06C0" w:rsidP="006A5B11">
      <w:pPr>
        <w:spacing w:before="240" w:after="240"/>
        <w:ind w:left="1174" w:right="414"/>
        <w:jc w:val="center"/>
        <w:rPr>
          <w:rFonts w:asciiTheme="majorHAnsi" w:hAnsiTheme="majorHAnsi" w:cstheme="majorHAnsi"/>
          <w:b/>
          <w:sz w:val="28"/>
        </w:rPr>
      </w:pPr>
      <w:r w:rsidRPr="003C4D17">
        <w:rPr>
          <w:rFonts w:asciiTheme="majorHAnsi" w:hAnsiTheme="majorHAnsi" w:cstheme="majorHAnsi"/>
          <w:b/>
          <w:sz w:val="28"/>
        </w:rPr>
        <w:t>CHỦ</w:t>
      </w:r>
      <w:r w:rsidRPr="003C4D17">
        <w:rPr>
          <w:rFonts w:asciiTheme="majorHAnsi" w:hAnsiTheme="majorHAnsi" w:cstheme="majorHAnsi"/>
          <w:b/>
          <w:spacing w:val="-5"/>
          <w:sz w:val="28"/>
        </w:rPr>
        <w:t xml:space="preserve"> </w:t>
      </w:r>
      <w:r w:rsidRPr="003C4D17">
        <w:rPr>
          <w:rFonts w:asciiTheme="majorHAnsi" w:hAnsiTheme="majorHAnsi" w:cstheme="majorHAnsi"/>
          <w:b/>
          <w:sz w:val="28"/>
        </w:rPr>
        <w:t>TỊCH</w:t>
      </w:r>
      <w:r w:rsidRPr="003C4D17">
        <w:rPr>
          <w:rFonts w:asciiTheme="majorHAnsi" w:hAnsiTheme="majorHAnsi" w:cstheme="majorHAnsi"/>
          <w:b/>
          <w:spacing w:val="-7"/>
          <w:sz w:val="28"/>
        </w:rPr>
        <w:t xml:space="preserve"> </w:t>
      </w:r>
      <w:r w:rsidRPr="003C4D17">
        <w:rPr>
          <w:rFonts w:asciiTheme="majorHAnsi" w:hAnsiTheme="majorHAnsi" w:cstheme="majorHAnsi"/>
          <w:b/>
          <w:sz w:val="28"/>
        </w:rPr>
        <w:t>ỦY</w:t>
      </w:r>
      <w:r w:rsidRPr="003C4D17">
        <w:rPr>
          <w:rFonts w:asciiTheme="majorHAnsi" w:hAnsiTheme="majorHAnsi" w:cstheme="majorHAnsi"/>
          <w:b/>
          <w:spacing w:val="-3"/>
          <w:sz w:val="28"/>
        </w:rPr>
        <w:t xml:space="preserve"> </w:t>
      </w:r>
      <w:r w:rsidRPr="003C4D17">
        <w:rPr>
          <w:rFonts w:asciiTheme="majorHAnsi" w:hAnsiTheme="majorHAnsi" w:cstheme="majorHAnsi"/>
          <w:b/>
          <w:sz w:val="28"/>
        </w:rPr>
        <w:t>BAN</w:t>
      </w:r>
      <w:r w:rsidRPr="003C4D17">
        <w:rPr>
          <w:rFonts w:asciiTheme="majorHAnsi" w:hAnsiTheme="majorHAnsi" w:cstheme="majorHAnsi"/>
          <w:b/>
          <w:spacing w:val="-3"/>
          <w:sz w:val="28"/>
        </w:rPr>
        <w:t xml:space="preserve"> </w:t>
      </w:r>
      <w:r w:rsidRPr="003C4D17">
        <w:rPr>
          <w:rFonts w:asciiTheme="majorHAnsi" w:hAnsiTheme="majorHAnsi" w:cstheme="majorHAnsi"/>
          <w:b/>
          <w:sz w:val="28"/>
        </w:rPr>
        <w:t>NHÂN</w:t>
      </w:r>
      <w:r w:rsidRPr="003C4D17">
        <w:rPr>
          <w:rFonts w:asciiTheme="majorHAnsi" w:hAnsiTheme="majorHAnsi" w:cstheme="majorHAnsi"/>
          <w:b/>
          <w:spacing w:val="-7"/>
          <w:sz w:val="28"/>
        </w:rPr>
        <w:t xml:space="preserve"> </w:t>
      </w:r>
      <w:r w:rsidRPr="003C4D17">
        <w:rPr>
          <w:rFonts w:asciiTheme="majorHAnsi" w:hAnsiTheme="majorHAnsi" w:cstheme="majorHAnsi"/>
          <w:b/>
          <w:sz w:val="28"/>
        </w:rPr>
        <w:t>DÂN</w:t>
      </w:r>
      <w:r w:rsidRPr="003C4D17">
        <w:rPr>
          <w:rFonts w:asciiTheme="majorHAnsi" w:hAnsiTheme="majorHAnsi" w:cstheme="majorHAnsi"/>
          <w:b/>
          <w:spacing w:val="-3"/>
          <w:sz w:val="28"/>
        </w:rPr>
        <w:t xml:space="preserve"> </w:t>
      </w:r>
      <w:r w:rsidRPr="003C4D17">
        <w:rPr>
          <w:rFonts w:asciiTheme="majorHAnsi" w:hAnsiTheme="majorHAnsi" w:cstheme="majorHAnsi"/>
          <w:b/>
          <w:sz w:val="28"/>
        </w:rPr>
        <w:t>TỈNH</w:t>
      </w:r>
      <w:r w:rsidRPr="003C4D17">
        <w:rPr>
          <w:rFonts w:asciiTheme="majorHAnsi" w:hAnsiTheme="majorHAnsi" w:cstheme="majorHAnsi"/>
          <w:b/>
          <w:spacing w:val="-4"/>
          <w:sz w:val="28"/>
        </w:rPr>
        <w:t xml:space="preserve"> </w:t>
      </w:r>
      <w:r w:rsidRPr="003C4D17">
        <w:rPr>
          <w:rFonts w:asciiTheme="majorHAnsi" w:hAnsiTheme="majorHAnsi" w:cstheme="majorHAnsi"/>
          <w:b/>
          <w:sz w:val="28"/>
        </w:rPr>
        <w:t>THÁI</w:t>
      </w:r>
      <w:r w:rsidRPr="003C4D17">
        <w:rPr>
          <w:rFonts w:asciiTheme="majorHAnsi" w:hAnsiTheme="majorHAnsi" w:cstheme="majorHAnsi"/>
          <w:b/>
          <w:spacing w:val="-2"/>
          <w:sz w:val="28"/>
        </w:rPr>
        <w:t xml:space="preserve"> NGUYÊN</w:t>
      </w:r>
    </w:p>
    <w:p w14:paraId="418C6940" w14:textId="77777777" w:rsidR="003F42F5" w:rsidRPr="003C4D17" w:rsidRDefault="003F42F5" w:rsidP="00021125">
      <w:pPr>
        <w:spacing w:before="120" w:after="60" w:line="360" w:lineRule="exact"/>
        <w:ind w:right="108" w:firstLine="709"/>
        <w:jc w:val="both"/>
        <w:rPr>
          <w:rFonts w:asciiTheme="majorHAnsi" w:hAnsiTheme="majorHAnsi" w:cstheme="majorHAnsi"/>
          <w:i/>
          <w:spacing w:val="-2"/>
          <w:sz w:val="28"/>
          <w:szCs w:val="28"/>
        </w:rPr>
      </w:pPr>
      <w:r w:rsidRPr="003C4D17">
        <w:rPr>
          <w:rFonts w:asciiTheme="majorHAnsi" w:hAnsiTheme="majorHAnsi" w:cstheme="majorHAnsi"/>
          <w:i/>
          <w:spacing w:val="-2"/>
          <w:sz w:val="28"/>
          <w:szCs w:val="28"/>
        </w:rPr>
        <w:t>Căn cứ Luật Tổ chức Chính quyền địa phương số 72/2025/QH15 năm 2025;</w:t>
      </w:r>
    </w:p>
    <w:p w14:paraId="42AE95DD" w14:textId="77777777" w:rsidR="003F42F5" w:rsidRPr="003C4D17" w:rsidRDefault="003F42F5" w:rsidP="00021125">
      <w:pPr>
        <w:spacing w:before="120" w:after="60" w:line="360" w:lineRule="exact"/>
        <w:ind w:right="-1" w:firstLine="709"/>
        <w:jc w:val="both"/>
        <w:rPr>
          <w:rFonts w:asciiTheme="majorHAnsi" w:hAnsiTheme="majorHAnsi" w:cstheme="majorHAnsi"/>
          <w:i/>
          <w:sz w:val="28"/>
          <w:szCs w:val="28"/>
        </w:rPr>
      </w:pPr>
      <w:r w:rsidRPr="003C4D17">
        <w:rPr>
          <w:rFonts w:asciiTheme="majorHAnsi" w:hAnsiTheme="majorHAnsi" w:cstheme="majorHAnsi"/>
          <w:i/>
          <w:sz w:val="28"/>
          <w:szCs w:val="28"/>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3EB8226A" w14:textId="77777777" w:rsidR="003F42F5" w:rsidRPr="003C4D17" w:rsidRDefault="003F42F5" w:rsidP="00021125">
      <w:pPr>
        <w:spacing w:before="120" w:after="60" w:line="340" w:lineRule="exact"/>
        <w:ind w:right="109" w:firstLine="709"/>
        <w:jc w:val="both"/>
        <w:rPr>
          <w:rFonts w:asciiTheme="majorHAnsi" w:hAnsiTheme="majorHAnsi" w:cstheme="majorHAnsi"/>
          <w:i/>
          <w:sz w:val="28"/>
          <w:szCs w:val="28"/>
        </w:rPr>
      </w:pPr>
      <w:r w:rsidRPr="003C4D17">
        <w:rPr>
          <w:rFonts w:asciiTheme="majorHAnsi" w:hAnsiTheme="majorHAnsi" w:cstheme="majorHAnsi"/>
          <w:i/>
          <w:sz w:val="28"/>
          <w:szCs w:val="28"/>
        </w:rPr>
        <w:t xml:space="preserve">Căn cứ Thông tư số 02/2017/TT-VPCP ngày 31/10/2017 của Bộ trưởng, </w:t>
      </w:r>
      <w:r w:rsidRPr="003C4D17">
        <w:rPr>
          <w:rFonts w:asciiTheme="majorHAnsi" w:hAnsiTheme="majorHAnsi" w:cstheme="majorHAnsi"/>
          <w:i/>
          <w:spacing w:val="4"/>
          <w:sz w:val="28"/>
          <w:szCs w:val="28"/>
        </w:rPr>
        <w:t>Chủ nhiệm Văn phòng Chính phủ hướng dẫn nghiệp vụ về kiểm soát thủ tục hành chính;</w:t>
      </w:r>
    </w:p>
    <w:p w14:paraId="01AFCC76" w14:textId="181068B1" w:rsidR="00C66030" w:rsidRPr="003C4D17" w:rsidRDefault="00C66030" w:rsidP="00021125">
      <w:pPr>
        <w:pStyle w:val="BodyText"/>
        <w:spacing w:before="120" w:after="60" w:line="340" w:lineRule="exact"/>
        <w:ind w:firstLine="709"/>
        <w:jc w:val="both"/>
        <w:rPr>
          <w:rFonts w:asciiTheme="majorHAnsi" w:hAnsiTheme="majorHAnsi" w:cstheme="majorHAnsi"/>
        </w:rPr>
      </w:pPr>
      <w:r w:rsidRPr="003C4D17">
        <w:rPr>
          <w:rFonts w:asciiTheme="majorHAnsi" w:hAnsiTheme="majorHAnsi" w:cstheme="majorHAnsi"/>
          <w:spacing w:val="-8"/>
        </w:rPr>
        <w:t xml:space="preserve">Căn cứ Quyết định số </w:t>
      </w:r>
      <w:r w:rsidRPr="003C4D17">
        <w:rPr>
          <w:rFonts w:asciiTheme="majorHAnsi" w:hAnsiTheme="majorHAnsi" w:cstheme="majorHAnsi"/>
          <w:spacing w:val="-8"/>
          <w:lang w:val="en-US"/>
        </w:rPr>
        <w:t>1833</w:t>
      </w:r>
      <w:r w:rsidRPr="003C4D17">
        <w:rPr>
          <w:rFonts w:asciiTheme="majorHAnsi" w:hAnsiTheme="majorHAnsi" w:cstheme="majorHAnsi"/>
          <w:spacing w:val="-8"/>
        </w:rPr>
        <w:t xml:space="preserve">/QĐ-BTP ngày </w:t>
      </w:r>
      <w:r w:rsidRPr="003C4D17">
        <w:rPr>
          <w:rFonts w:asciiTheme="majorHAnsi" w:hAnsiTheme="majorHAnsi" w:cstheme="majorHAnsi"/>
          <w:spacing w:val="-8"/>
          <w:lang w:val="en-US"/>
        </w:rPr>
        <w:t>23</w:t>
      </w:r>
      <w:r w:rsidR="003F42F5" w:rsidRPr="003C4D17">
        <w:rPr>
          <w:rFonts w:asciiTheme="majorHAnsi" w:hAnsiTheme="majorHAnsi" w:cstheme="majorHAnsi"/>
          <w:spacing w:val="-8"/>
          <w:lang w:val="en-US"/>
        </w:rPr>
        <w:t>/</w:t>
      </w:r>
      <w:r w:rsidRPr="003C4D17">
        <w:rPr>
          <w:rFonts w:asciiTheme="majorHAnsi" w:hAnsiTheme="majorHAnsi" w:cstheme="majorHAnsi"/>
          <w:spacing w:val="-8"/>
          <w:lang w:val="en-US"/>
        </w:rPr>
        <w:t>6</w:t>
      </w:r>
      <w:r w:rsidR="003F42F5" w:rsidRPr="003C4D17">
        <w:rPr>
          <w:rFonts w:asciiTheme="majorHAnsi" w:hAnsiTheme="majorHAnsi" w:cstheme="majorHAnsi"/>
          <w:spacing w:val="-8"/>
          <w:lang w:val="en-US"/>
        </w:rPr>
        <w:t>/2</w:t>
      </w:r>
      <w:r w:rsidRPr="003C4D17">
        <w:rPr>
          <w:rFonts w:asciiTheme="majorHAnsi" w:hAnsiTheme="majorHAnsi" w:cstheme="majorHAnsi"/>
          <w:spacing w:val="-8"/>
        </w:rPr>
        <w:t>02</w:t>
      </w:r>
      <w:r w:rsidRPr="003C4D17">
        <w:rPr>
          <w:rFonts w:asciiTheme="majorHAnsi" w:hAnsiTheme="majorHAnsi" w:cstheme="majorHAnsi"/>
          <w:spacing w:val="-8"/>
          <w:lang w:val="en-US"/>
        </w:rPr>
        <w:t>5</w:t>
      </w:r>
      <w:r w:rsidRPr="003C4D17">
        <w:rPr>
          <w:rFonts w:asciiTheme="majorHAnsi" w:hAnsiTheme="majorHAnsi" w:cstheme="majorHAnsi"/>
          <w:spacing w:val="-8"/>
        </w:rPr>
        <w:t xml:space="preserve"> của Bộ trưởng Bộ Tư pháp</w:t>
      </w:r>
      <w:r w:rsidRPr="003C4D17">
        <w:rPr>
          <w:rFonts w:asciiTheme="majorHAnsi" w:hAnsiTheme="majorHAnsi" w:cstheme="majorHAnsi"/>
        </w:rPr>
        <w:t xml:space="preserve"> về việc công</w:t>
      </w:r>
      <w:r w:rsidRPr="003C4D17">
        <w:rPr>
          <w:rFonts w:asciiTheme="majorHAnsi" w:hAnsiTheme="majorHAnsi" w:cstheme="majorHAnsi"/>
          <w:spacing w:val="-1"/>
        </w:rPr>
        <w:t xml:space="preserve"> </w:t>
      </w:r>
      <w:r w:rsidRPr="003C4D17">
        <w:rPr>
          <w:rFonts w:asciiTheme="majorHAnsi" w:hAnsiTheme="majorHAnsi" w:cstheme="majorHAnsi"/>
        </w:rPr>
        <w:t>bố thủ tục hành</w:t>
      </w:r>
      <w:r w:rsidRPr="003C4D17">
        <w:rPr>
          <w:rFonts w:asciiTheme="majorHAnsi" w:hAnsiTheme="majorHAnsi" w:cstheme="majorHAnsi"/>
          <w:lang w:val="en-US"/>
        </w:rPr>
        <w:t xml:space="preserve"> </w:t>
      </w:r>
      <w:r w:rsidRPr="003C4D17">
        <w:rPr>
          <w:rFonts w:asciiTheme="majorHAnsi" w:hAnsiTheme="majorHAnsi" w:cstheme="majorHAnsi"/>
        </w:rPr>
        <w:t xml:space="preserve">chính được sửa đổi, bổ sung trong lĩnh vực hộ tịch </w:t>
      </w:r>
      <w:r w:rsidRPr="003C4D17">
        <w:rPr>
          <w:rFonts w:asciiTheme="majorHAnsi" w:hAnsiTheme="majorHAnsi" w:cstheme="majorHAnsi"/>
          <w:spacing w:val="-4"/>
        </w:rPr>
        <w:t>thực hiện tại cơ quan đăng ký hộ tịch trong nước thuộc phạm vi chức năng quản lý</w:t>
      </w:r>
      <w:r w:rsidRPr="003C4D17">
        <w:rPr>
          <w:rFonts w:asciiTheme="majorHAnsi" w:hAnsiTheme="majorHAnsi" w:cstheme="majorHAnsi"/>
        </w:rPr>
        <w:t xml:space="preserve"> của Bộ Tư pháp;</w:t>
      </w:r>
    </w:p>
    <w:p w14:paraId="118EA786" w14:textId="1343A880" w:rsidR="00031D82" w:rsidRPr="003C4D17" w:rsidRDefault="009A06C0" w:rsidP="00021125">
      <w:pPr>
        <w:pStyle w:val="BodyText"/>
        <w:spacing w:before="120" w:after="60" w:line="340" w:lineRule="exact"/>
        <w:ind w:firstLine="709"/>
        <w:jc w:val="both"/>
        <w:rPr>
          <w:rFonts w:asciiTheme="majorHAnsi" w:hAnsiTheme="majorHAnsi" w:cstheme="majorHAnsi"/>
        </w:rPr>
      </w:pPr>
      <w:r w:rsidRPr="003C4D17">
        <w:rPr>
          <w:rFonts w:asciiTheme="majorHAnsi" w:hAnsiTheme="majorHAnsi" w:cstheme="majorHAnsi"/>
        </w:rPr>
        <w:t xml:space="preserve">Theo đề nghị của Giám đốc Sở Tư pháp tại Tờ trình số </w:t>
      </w:r>
      <w:r w:rsidR="003F42F5" w:rsidRPr="003C4D17">
        <w:rPr>
          <w:rFonts w:asciiTheme="majorHAnsi" w:hAnsiTheme="majorHAnsi" w:cstheme="majorHAnsi"/>
          <w:lang w:val="en-US"/>
        </w:rPr>
        <w:t>1547</w:t>
      </w:r>
      <w:r w:rsidRPr="003C4D17">
        <w:rPr>
          <w:rFonts w:asciiTheme="majorHAnsi" w:hAnsiTheme="majorHAnsi" w:cstheme="majorHAnsi"/>
        </w:rPr>
        <w:t>/TTr-STP</w:t>
      </w:r>
      <w:r w:rsidR="005D3CDC" w:rsidRPr="003C4D17">
        <w:rPr>
          <w:rFonts w:asciiTheme="majorHAnsi" w:hAnsiTheme="majorHAnsi" w:cstheme="majorHAnsi"/>
          <w:lang w:val="en-US"/>
        </w:rPr>
        <w:t xml:space="preserve"> </w:t>
      </w:r>
      <w:r w:rsidRPr="003C4D17">
        <w:rPr>
          <w:rFonts w:asciiTheme="majorHAnsi" w:hAnsiTheme="majorHAnsi" w:cstheme="majorHAnsi"/>
        </w:rPr>
        <w:t>ngày</w:t>
      </w:r>
      <w:r w:rsidR="00345803" w:rsidRPr="003C4D17">
        <w:rPr>
          <w:rFonts w:asciiTheme="majorHAnsi" w:hAnsiTheme="majorHAnsi" w:cstheme="majorHAnsi"/>
          <w:lang w:val="en-US"/>
        </w:rPr>
        <w:t xml:space="preserve"> </w:t>
      </w:r>
      <w:r w:rsidR="003F42F5" w:rsidRPr="003C4D17">
        <w:rPr>
          <w:rFonts w:asciiTheme="majorHAnsi" w:hAnsiTheme="majorHAnsi" w:cstheme="majorHAnsi"/>
          <w:lang w:val="en-US"/>
        </w:rPr>
        <w:t>26</w:t>
      </w:r>
      <w:r w:rsidR="005D3CDC" w:rsidRPr="003C4D17">
        <w:rPr>
          <w:rFonts w:asciiTheme="majorHAnsi" w:hAnsiTheme="majorHAnsi" w:cstheme="majorHAnsi"/>
          <w:lang w:val="en-US"/>
        </w:rPr>
        <w:t>/</w:t>
      </w:r>
      <w:r w:rsidR="003F42F5" w:rsidRPr="003C4D17">
        <w:rPr>
          <w:rFonts w:asciiTheme="majorHAnsi" w:hAnsiTheme="majorHAnsi" w:cstheme="majorHAnsi"/>
          <w:lang w:val="en-US"/>
        </w:rPr>
        <w:t>6</w:t>
      </w:r>
      <w:r w:rsidR="00345803" w:rsidRPr="003C4D17">
        <w:rPr>
          <w:rFonts w:asciiTheme="majorHAnsi" w:hAnsiTheme="majorHAnsi" w:cstheme="majorHAnsi"/>
        </w:rPr>
        <w:t>/2025</w:t>
      </w:r>
      <w:r w:rsidRPr="003C4D17">
        <w:rPr>
          <w:rFonts w:asciiTheme="majorHAnsi" w:hAnsiTheme="majorHAnsi" w:cstheme="majorHAnsi"/>
        </w:rPr>
        <w:t>.</w:t>
      </w:r>
    </w:p>
    <w:p w14:paraId="6726EC78" w14:textId="7CB50735" w:rsidR="00031D82" w:rsidRPr="003C4D17" w:rsidRDefault="009A06C0" w:rsidP="00021125">
      <w:pPr>
        <w:spacing w:before="120" w:after="120" w:line="340" w:lineRule="exact"/>
        <w:ind w:right="403"/>
        <w:jc w:val="center"/>
        <w:rPr>
          <w:rFonts w:asciiTheme="majorHAnsi" w:hAnsiTheme="majorHAnsi" w:cstheme="majorHAnsi"/>
          <w:b/>
          <w:sz w:val="28"/>
        </w:rPr>
      </w:pPr>
      <w:r w:rsidRPr="003C4D17">
        <w:rPr>
          <w:rFonts w:asciiTheme="majorHAnsi" w:hAnsiTheme="majorHAnsi" w:cstheme="majorHAnsi"/>
          <w:b/>
          <w:sz w:val="28"/>
        </w:rPr>
        <w:t>QUYẾT</w:t>
      </w:r>
      <w:r w:rsidRPr="003C4D17">
        <w:rPr>
          <w:rFonts w:asciiTheme="majorHAnsi" w:hAnsiTheme="majorHAnsi" w:cstheme="majorHAnsi"/>
          <w:b/>
          <w:spacing w:val="-6"/>
          <w:sz w:val="28"/>
        </w:rPr>
        <w:t xml:space="preserve"> </w:t>
      </w:r>
      <w:r w:rsidRPr="003C4D17">
        <w:rPr>
          <w:rFonts w:asciiTheme="majorHAnsi" w:hAnsiTheme="majorHAnsi" w:cstheme="majorHAnsi"/>
          <w:b/>
          <w:spacing w:val="-2"/>
          <w:sz w:val="28"/>
        </w:rPr>
        <w:t>ĐỊNH:</w:t>
      </w:r>
    </w:p>
    <w:p w14:paraId="6B26FEBD" w14:textId="1EDAB065" w:rsidR="00345803" w:rsidRPr="003C4D17" w:rsidRDefault="009A06C0" w:rsidP="00021125">
      <w:pPr>
        <w:spacing w:before="120" w:after="120" w:line="340" w:lineRule="exact"/>
        <w:ind w:firstLine="709"/>
        <w:jc w:val="both"/>
        <w:rPr>
          <w:rFonts w:asciiTheme="majorHAnsi" w:hAnsiTheme="majorHAnsi" w:cstheme="majorHAnsi"/>
          <w:spacing w:val="15"/>
          <w:sz w:val="28"/>
        </w:rPr>
      </w:pPr>
      <w:r w:rsidRPr="003C4D17">
        <w:rPr>
          <w:rFonts w:asciiTheme="majorHAnsi" w:hAnsiTheme="majorHAnsi" w:cstheme="majorHAnsi"/>
          <w:b/>
          <w:sz w:val="28"/>
        </w:rPr>
        <w:t xml:space="preserve">Điều 1. </w:t>
      </w:r>
      <w:r w:rsidRPr="003C4D17">
        <w:rPr>
          <w:rFonts w:asciiTheme="majorHAnsi" w:hAnsiTheme="majorHAnsi" w:cstheme="majorHAnsi"/>
          <w:sz w:val="28"/>
        </w:rPr>
        <w:t>Công bố</w:t>
      </w:r>
      <w:r w:rsidR="00A24B9E" w:rsidRPr="003C4D17">
        <w:rPr>
          <w:rFonts w:asciiTheme="majorHAnsi" w:hAnsiTheme="majorHAnsi" w:cstheme="majorHAnsi"/>
          <w:sz w:val="28"/>
          <w:lang w:val="en-US"/>
        </w:rPr>
        <w:t xml:space="preserve"> kèm theo Quyết định này</w:t>
      </w:r>
      <w:r w:rsidRPr="003C4D17">
        <w:rPr>
          <w:rFonts w:asciiTheme="majorHAnsi" w:hAnsiTheme="majorHAnsi" w:cstheme="majorHAnsi"/>
          <w:sz w:val="28"/>
        </w:rPr>
        <w:t xml:space="preserve"> </w:t>
      </w:r>
      <w:r w:rsidR="003F42F5" w:rsidRPr="003C4D17">
        <w:rPr>
          <w:rFonts w:asciiTheme="majorHAnsi" w:hAnsiTheme="majorHAnsi" w:cstheme="majorHAnsi"/>
          <w:sz w:val="28"/>
          <w:lang w:val="en-US"/>
        </w:rPr>
        <w:t>d</w:t>
      </w:r>
      <w:r w:rsidRPr="003C4D17">
        <w:rPr>
          <w:rFonts w:asciiTheme="majorHAnsi" w:hAnsiTheme="majorHAnsi" w:cstheme="majorHAnsi"/>
          <w:sz w:val="28"/>
        </w:rPr>
        <w:t xml:space="preserve">anh mục thủ tục hành chính </w:t>
      </w:r>
      <w:r w:rsidRPr="003C4D17">
        <w:rPr>
          <w:rFonts w:asciiTheme="majorHAnsi" w:hAnsiTheme="majorHAnsi" w:cstheme="majorHAnsi"/>
          <w:spacing w:val="4"/>
          <w:sz w:val="28"/>
        </w:rPr>
        <w:t xml:space="preserve">lĩnh </w:t>
      </w:r>
      <w:r w:rsidR="002C605D" w:rsidRPr="003C4D17">
        <w:rPr>
          <w:rFonts w:asciiTheme="majorHAnsi" w:hAnsiTheme="majorHAnsi" w:cstheme="majorHAnsi"/>
          <w:spacing w:val="4"/>
          <w:sz w:val="28"/>
        </w:rPr>
        <w:t>hộ tịch thực hiện tại cơ quan đăng ký hộ tịch trong nước</w:t>
      </w:r>
      <w:r w:rsidR="00345803" w:rsidRPr="003C4D17">
        <w:rPr>
          <w:rFonts w:asciiTheme="majorHAnsi" w:hAnsiTheme="majorHAnsi" w:cstheme="majorHAnsi"/>
          <w:spacing w:val="4"/>
          <w:sz w:val="28"/>
        </w:rPr>
        <w:t xml:space="preserve"> </w:t>
      </w:r>
      <w:r w:rsidRPr="003C4D17">
        <w:rPr>
          <w:rFonts w:asciiTheme="majorHAnsi" w:hAnsiTheme="majorHAnsi" w:cstheme="majorHAnsi"/>
          <w:spacing w:val="4"/>
          <w:sz w:val="28"/>
        </w:rPr>
        <w:t>thuộc phạm vi chức năng</w:t>
      </w:r>
      <w:r w:rsidRPr="003C4D17">
        <w:rPr>
          <w:rFonts w:asciiTheme="majorHAnsi" w:hAnsiTheme="majorHAnsi" w:cstheme="majorHAnsi"/>
          <w:sz w:val="28"/>
        </w:rPr>
        <w:t xml:space="preserve"> quản lý của Sở Tư pháp tỉnh Thái Nguyên</w:t>
      </w:r>
      <w:r w:rsidR="0077537F" w:rsidRPr="003C4D17">
        <w:rPr>
          <w:rFonts w:asciiTheme="majorHAnsi" w:hAnsiTheme="majorHAnsi" w:cstheme="majorHAnsi"/>
          <w:sz w:val="28"/>
          <w:lang w:val="en-US"/>
        </w:rPr>
        <w:t>.</w:t>
      </w:r>
      <w:r w:rsidRPr="003C4D17">
        <w:rPr>
          <w:rFonts w:asciiTheme="majorHAnsi" w:hAnsiTheme="majorHAnsi" w:cstheme="majorHAnsi"/>
          <w:spacing w:val="15"/>
          <w:sz w:val="28"/>
        </w:rPr>
        <w:t xml:space="preserve"> </w:t>
      </w:r>
    </w:p>
    <w:p w14:paraId="7262A706" w14:textId="184C9B1C" w:rsidR="00A03493" w:rsidRPr="003C4D17" w:rsidRDefault="009A06C0" w:rsidP="00021125">
      <w:pPr>
        <w:spacing w:before="120" w:after="120" w:line="340" w:lineRule="exact"/>
        <w:ind w:firstLine="709"/>
        <w:jc w:val="center"/>
        <w:rPr>
          <w:rFonts w:asciiTheme="majorHAnsi" w:hAnsiTheme="majorHAnsi" w:cstheme="majorHAnsi"/>
          <w:i/>
          <w:sz w:val="28"/>
        </w:rPr>
      </w:pPr>
      <w:r w:rsidRPr="003C4D17">
        <w:rPr>
          <w:rFonts w:asciiTheme="majorHAnsi" w:hAnsiTheme="majorHAnsi" w:cstheme="majorHAnsi"/>
          <w:i/>
          <w:sz w:val="28"/>
        </w:rPr>
        <w:t>(</w:t>
      </w:r>
      <w:r w:rsidR="003F42F5" w:rsidRPr="003C4D17">
        <w:rPr>
          <w:rFonts w:asciiTheme="majorHAnsi" w:hAnsiTheme="majorHAnsi" w:cstheme="majorHAnsi"/>
          <w:i/>
          <w:sz w:val="28"/>
          <w:lang w:val="en-US"/>
        </w:rPr>
        <w:t>C</w:t>
      </w:r>
      <w:r w:rsidRPr="003C4D17">
        <w:rPr>
          <w:rFonts w:asciiTheme="majorHAnsi" w:hAnsiTheme="majorHAnsi" w:cstheme="majorHAnsi"/>
          <w:i/>
          <w:sz w:val="28"/>
        </w:rPr>
        <w:t>ó Phụ lục I kèm theo).</w:t>
      </w:r>
    </w:p>
    <w:p w14:paraId="0E07940E" w14:textId="40AFF07A" w:rsidR="00F96282" w:rsidRPr="003C4D17" w:rsidRDefault="009A06C0" w:rsidP="00021125">
      <w:pPr>
        <w:spacing w:before="120" w:after="120" w:line="340" w:lineRule="exact"/>
        <w:ind w:firstLine="709"/>
        <w:jc w:val="both"/>
        <w:rPr>
          <w:rFonts w:asciiTheme="majorHAnsi" w:hAnsiTheme="majorHAnsi" w:cstheme="majorHAnsi"/>
          <w:sz w:val="28"/>
          <w:lang w:val="en-US"/>
        </w:rPr>
      </w:pPr>
      <w:r w:rsidRPr="003C4D17">
        <w:rPr>
          <w:rFonts w:asciiTheme="majorHAnsi" w:hAnsiTheme="majorHAnsi" w:cstheme="majorHAnsi"/>
          <w:b/>
          <w:spacing w:val="-4"/>
          <w:sz w:val="28"/>
        </w:rPr>
        <w:t xml:space="preserve">Điều 2. </w:t>
      </w:r>
      <w:r w:rsidR="00F96282" w:rsidRPr="003C4D17">
        <w:rPr>
          <w:rFonts w:asciiTheme="majorHAnsi" w:hAnsiTheme="majorHAnsi" w:cstheme="majorHAnsi"/>
          <w:spacing w:val="-4"/>
          <w:sz w:val="28"/>
          <w:lang w:val="en-US"/>
        </w:rPr>
        <w:t>B</w:t>
      </w:r>
      <w:r w:rsidR="00F96282" w:rsidRPr="003C4D17">
        <w:rPr>
          <w:rFonts w:asciiTheme="majorHAnsi" w:hAnsiTheme="majorHAnsi" w:cstheme="majorHAnsi"/>
          <w:spacing w:val="-4"/>
          <w:sz w:val="28"/>
        </w:rPr>
        <w:t xml:space="preserve">ãi bỏ </w:t>
      </w:r>
      <w:r w:rsidR="00021125" w:rsidRPr="003C4D17">
        <w:rPr>
          <w:rFonts w:asciiTheme="majorHAnsi" w:hAnsiTheme="majorHAnsi" w:cstheme="majorHAnsi"/>
          <w:spacing w:val="-4"/>
          <w:sz w:val="28"/>
          <w:lang w:val="en-US"/>
        </w:rPr>
        <w:t>02</w:t>
      </w:r>
      <w:r w:rsidR="00F96282" w:rsidRPr="003C4D17">
        <w:rPr>
          <w:rFonts w:asciiTheme="majorHAnsi" w:hAnsiTheme="majorHAnsi" w:cstheme="majorHAnsi"/>
          <w:b/>
          <w:spacing w:val="-4"/>
          <w:sz w:val="28"/>
        </w:rPr>
        <w:t xml:space="preserve"> </w:t>
      </w:r>
      <w:r w:rsidR="00F96282" w:rsidRPr="003C4D17">
        <w:rPr>
          <w:rFonts w:asciiTheme="majorHAnsi" w:hAnsiTheme="majorHAnsi" w:cstheme="majorHAnsi"/>
          <w:spacing w:val="-4"/>
          <w:sz w:val="28"/>
        </w:rPr>
        <w:t xml:space="preserve">thủ tục hành chính </w:t>
      </w:r>
      <w:r w:rsidR="00F96282" w:rsidRPr="003C4D17">
        <w:rPr>
          <w:rFonts w:asciiTheme="majorHAnsi" w:hAnsiTheme="majorHAnsi" w:cstheme="majorHAnsi"/>
          <w:spacing w:val="-4"/>
          <w:sz w:val="28"/>
          <w:lang w:val="en-US"/>
        </w:rPr>
        <w:t>dùng chung</w:t>
      </w:r>
      <w:r w:rsidR="00F96282" w:rsidRPr="003C4D17">
        <w:rPr>
          <w:rFonts w:asciiTheme="majorHAnsi" w:hAnsiTheme="majorHAnsi" w:cstheme="majorHAnsi"/>
          <w:spacing w:val="-4"/>
          <w:sz w:val="28"/>
        </w:rPr>
        <w:t xml:space="preserve"> (</w:t>
      </w:r>
      <w:r w:rsidR="00F96282" w:rsidRPr="003C4D17">
        <w:rPr>
          <w:rFonts w:asciiTheme="majorHAnsi" w:hAnsiTheme="majorHAnsi" w:cstheme="majorHAnsi"/>
          <w:i/>
          <w:spacing w:val="-4"/>
          <w:sz w:val="28"/>
        </w:rPr>
        <w:t xml:space="preserve">số </w:t>
      </w:r>
      <w:r w:rsidR="00D03608" w:rsidRPr="003C4D17">
        <w:rPr>
          <w:rFonts w:asciiTheme="majorHAnsi" w:hAnsiTheme="majorHAnsi" w:cstheme="majorHAnsi"/>
          <w:i/>
          <w:spacing w:val="-4"/>
          <w:sz w:val="28"/>
          <w:lang w:val="en-US"/>
        </w:rPr>
        <w:t>0</w:t>
      </w:r>
      <w:r w:rsidR="00F96282" w:rsidRPr="003C4D17">
        <w:rPr>
          <w:rFonts w:asciiTheme="majorHAnsi" w:hAnsiTheme="majorHAnsi" w:cstheme="majorHAnsi"/>
          <w:i/>
          <w:spacing w:val="-4"/>
          <w:sz w:val="28"/>
          <w:lang w:val="en-US"/>
        </w:rPr>
        <w:t>1</w:t>
      </w:r>
      <w:r w:rsidR="00021125" w:rsidRPr="003C4D17">
        <w:rPr>
          <w:rFonts w:asciiTheme="majorHAnsi" w:hAnsiTheme="majorHAnsi" w:cstheme="majorHAnsi"/>
          <w:i/>
          <w:spacing w:val="-4"/>
          <w:sz w:val="28"/>
          <w:lang w:val="en-US"/>
        </w:rPr>
        <w:t>,</w:t>
      </w:r>
      <w:r w:rsidR="00D03608" w:rsidRPr="003C4D17">
        <w:rPr>
          <w:rFonts w:asciiTheme="majorHAnsi" w:hAnsiTheme="majorHAnsi" w:cstheme="majorHAnsi"/>
          <w:i/>
          <w:spacing w:val="-4"/>
          <w:sz w:val="28"/>
          <w:lang w:val="en-US"/>
        </w:rPr>
        <w:t xml:space="preserve"> 0</w:t>
      </w:r>
      <w:r w:rsidR="00F96282" w:rsidRPr="003C4D17">
        <w:rPr>
          <w:rFonts w:asciiTheme="majorHAnsi" w:hAnsiTheme="majorHAnsi" w:cstheme="majorHAnsi"/>
          <w:i/>
          <w:spacing w:val="-4"/>
          <w:sz w:val="28"/>
          <w:lang w:val="en-US"/>
        </w:rPr>
        <w:t>2</w:t>
      </w:r>
      <w:r w:rsidR="00D03608" w:rsidRPr="003C4D17">
        <w:rPr>
          <w:rFonts w:asciiTheme="majorHAnsi" w:hAnsiTheme="majorHAnsi" w:cstheme="majorHAnsi"/>
          <w:i/>
          <w:spacing w:val="-4"/>
          <w:sz w:val="28"/>
          <w:lang w:val="en-US"/>
        </w:rPr>
        <w:t xml:space="preserve">, </w:t>
      </w:r>
      <w:r w:rsidR="00021125" w:rsidRPr="003C4D17">
        <w:rPr>
          <w:rFonts w:asciiTheme="majorHAnsi" w:hAnsiTheme="majorHAnsi" w:cstheme="majorHAnsi"/>
          <w:i/>
          <w:spacing w:val="-4"/>
          <w:sz w:val="28"/>
          <w:lang w:val="en-US"/>
        </w:rPr>
        <w:t>m</w:t>
      </w:r>
      <w:r w:rsidR="00F96282" w:rsidRPr="003C4D17">
        <w:rPr>
          <w:rFonts w:asciiTheme="majorHAnsi" w:hAnsiTheme="majorHAnsi" w:cstheme="majorHAnsi"/>
          <w:i/>
          <w:spacing w:val="-4"/>
          <w:sz w:val="28"/>
          <w:lang w:val="en-US"/>
        </w:rPr>
        <w:t>ục II, phần A</w:t>
      </w:r>
      <w:r w:rsidR="00F96282" w:rsidRPr="003C4D17">
        <w:rPr>
          <w:rFonts w:asciiTheme="majorHAnsi" w:hAnsiTheme="majorHAnsi" w:cstheme="majorHAnsi"/>
          <w:spacing w:val="-4"/>
          <w:sz w:val="28"/>
        </w:rPr>
        <w:t>)</w:t>
      </w:r>
      <w:r w:rsidR="00F96282" w:rsidRPr="003C4D17">
        <w:rPr>
          <w:rFonts w:asciiTheme="majorHAnsi" w:hAnsiTheme="majorHAnsi" w:cstheme="majorHAnsi"/>
          <w:spacing w:val="-4"/>
          <w:sz w:val="28"/>
          <w:lang w:val="en-US"/>
        </w:rPr>
        <w:t>;</w:t>
      </w:r>
      <w:r w:rsidR="00F96282" w:rsidRPr="003C4D17">
        <w:rPr>
          <w:rFonts w:asciiTheme="majorHAnsi" w:hAnsiTheme="majorHAnsi" w:cstheme="majorHAnsi"/>
          <w:sz w:val="28"/>
          <w:lang w:val="en-US"/>
        </w:rPr>
        <w:t xml:space="preserve"> 15 thủ tục hành chính cấp huyện </w:t>
      </w:r>
      <w:r w:rsidR="00F96282" w:rsidRPr="003C4D17">
        <w:rPr>
          <w:rFonts w:asciiTheme="majorHAnsi" w:hAnsiTheme="majorHAnsi" w:cstheme="majorHAnsi"/>
          <w:i/>
          <w:sz w:val="28"/>
          <w:lang w:val="en-US"/>
        </w:rPr>
        <w:t>(</w:t>
      </w:r>
      <w:r w:rsidR="00E31C1E" w:rsidRPr="003C4D17">
        <w:rPr>
          <w:rFonts w:asciiTheme="majorHAnsi" w:hAnsiTheme="majorHAnsi" w:cstheme="majorHAnsi"/>
          <w:i/>
          <w:sz w:val="28"/>
          <w:lang w:val="en-US"/>
        </w:rPr>
        <w:t xml:space="preserve">từ </w:t>
      </w:r>
      <w:r w:rsidR="00F96282" w:rsidRPr="003C4D17">
        <w:rPr>
          <w:rFonts w:asciiTheme="majorHAnsi" w:hAnsiTheme="majorHAnsi" w:cstheme="majorHAnsi"/>
          <w:i/>
          <w:sz w:val="28"/>
          <w:lang w:val="en-US"/>
        </w:rPr>
        <w:t xml:space="preserve">số </w:t>
      </w:r>
      <w:r w:rsidR="00D03608" w:rsidRPr="003C4D17">
        <w:rPr>
          <w:rFonts w:asciiTheme="majorHAnsi" w:hAnsiTheme="majorHAnsi" w:cstheme="majorHAnsi"/>
          <w:i/>
          <w:sz w:val="28"/>
          <w:lang w:val="en-US"/>
        </w:rPr>
        <w:t>0</w:t>
      </w:r>
      <w:r w:rsidR="00F96282" w:rsidRPr="003C4D17">
        <w:rPr>
          <w:rFonts w:asciiTheme="majorHAnsi" w:hAnsiTheme="majorHAnsi" w:cstheme="majorHAnsi"/>
          <w:i/>
          <w:sz w:val="28"/>
          <w:lang w:val="en-US"/>
        </w:rPr>
        <w:t>1</w:t>
      </w:r>
      <w:r w:rsidR="00E31C1E" w:rsidRPr="003C4D17">
        <w:rPr>
          <w:rFonts w:asciiTheme="majorHAnsi" w:hAnsiTheme="majorHAnsi" w:cstheme="majorHAnsi"/>
          <w:i/>
          <w:sz w:val="28"/>
          <w:lang w:val="en-US"/>
        </w:rPr>
        <w:t xml:space="preserve"> đến</w:t>
      </w:r>
      <w:r w:rsidR="00021125" w:rsidRPr="003C4D17">
        <w:rPr>
          <w:rFonts w:asciiTheme="majorHAnsi" w:hAnsiTheme="majorHAnsi" w:cstheme="majorHAnsi"/>
          <w:i/>
          <w:sz w:val="28"/>
          <w:lang w:val="en-US"/>
        </w:rPr>
        <w:t xml:space="preserve"> số</w:t>
      </w:r>
      <w:r w:rsidR="00E31C1E" w:rsidRPr="003C4D17">
        <w:rPr>
          <w:rFonts w:asciiTheme="majorHAnsi" w:hAnsiTheme="majorHAnsi" w:cstheme="majorHAnsi"/>
          <w:i/>
          <w:sz w:val="28"/>
          <w:lang w:val="en-US"/>
        </w:rPr>
        <w:t xml:space="preserve"> </w:t>
      </w:r>
      <w:r w:rsidR="00F96282" w:rsidRPr="003C4D17">
        <w:rPr>
          <w:rFonts w:asciiTheme="majorHAnsi" w:hAnsiTheme="majorHAnsi" w:cstheme="majorHAnsi"/>
          <w:i/>
          <w:sz w:val="28"/>
          <w:lang w:val="en-US"/>
        </w:rPr>
        <w:t>15</w:t>
      </w:r>
      <w:r w:rsidR="00D03608" w:rsidRPr="003C4D17">
        <w:rPr>
          <w:rFonts w:asciiTheme="majorHAnsi" w:hAnsiTheme="majorHAnsi" w:cstheme="majorHAnsi"/>
          <w:i/>
          <w:sz w:val="28"/>
          <w:lang w:val="en-US"/>
        </w:rPr>
        <w:t xml:space="preserve">, </w:t>
      </w:r>
      <w:r w:rsidR="00F96282" w:rsidRPr="003C4D17">
        <w:rPr>
          <w:rFonts w:asciiTheme="majorHAnsi" w:hAnsiTheme="majorHAnsi" w:cstheme="majorHAnsi"/>
          <w:i/>
          <w:sz w:val="28"/>
          <w:lang w:val="en-US"/>
        </w:rPr>
        <w:t>mục II, phần C)</w:t>
      </w:r>
      <w:r w:rsidR="00E31C1E" w:rsidRPr="003C4D17">
        <w:rPr>
          <w:rFonts w:asciiTheme="majorHAnsi" w:hAnsiTheme="majorHAnsi" w:cstheme="majorHAnsi"/>
          <w:i/>
          <w:sz w:val="28"/>
          <w:lang w:val="en-US"/>
        </w:rPr>
        <w:t xml:space="preserve">; </w:t>
      </w:r>
      <w:r w:rsidR="00F96282" w:rsidRPr="003C4D17">
        <w:rPr>
          <w:rFonts w:asciiTheme="majorHAnsi" w:hAnsiTheme="majorHAnsi" w:cstheme="majorHAnsi"/>
          <w:sz w:val="28"/>
          <w:lang w:val="en-US"/>
        </w:rPr>
        <w:t xml:space="preserve">18 thủ tục hành chính cấp xã </w:t>
      </w:r>
      <w:r w:rsidR="00F96282" w:rsidRPr="003C4D17">
        <w:rPr>
          <w:rFonts w:asciiTheme="majorHAnsi" w:hAnsiTheme="majorHAnsi" w:cstheme="majorHAnsi"/>
          <w:i/>
          <w:sz w:val="28"/>
          <w:lang w:val="en-US"/>
        </w:rPr>
        <w:t xml:space="preserve">(thủ tục hành chính </w:t>
      </w:r>
      <w:r w:rsidR="00E31C1E" w:rsidRPr="003C4D17">
        <w:rPr>
          <w:rFonts w:asciiTheme="majorHAnsi" w:hAnsiTheme="majorHAnsi" w:cstheme="majorHAnsi"/>
          <w:i/>
          <w:sz w:val="28"/>
          <w:lang w:val="en-US"/>
        </w:rPr>
        <w:t xml:space="preserve">từ </w:t>
      </w:r>
      <w:r w:rsidR="00F96282" w:rsidRPr="003C4D17">
        <w:rPr>
          <w:rFonts w:asciiTheme="majorHAnsi" w:hAnsiTheme="majorHAnsi" w:cstheme="majorHAnsi"/>
          <w:i/>
          <w:sz w:val="28"/>
          <w:lang w:val="en-US"/>
        </w:rPr>
        <w:t xml:space="preserve">số </w:t>
      </w:r>
      <w:r w:rsidR="00D03608" w:rsidRPr="003C4D17">
        <w:rPr>
          <w:rFonts w:asciiTheme="majorHAnsi" w:hAnsiTheme="majorHAnsi" w:cstheme="majorHAnsi"/>
          <w:i/>
          <w:sz w:val="28"/>
          <w:lang w:val="en-US"/>
        </w:rPr>
        <w:t>0</w:t>
      </w:r>
      <w:r w:rsidR="00F96282" w:rsidRPr="003C4D17">
        <w:rPr>
          <w:rFonts w:asciiTheme="majorHAnsi" w:hAnsiTheme="majorHAnsi" w:cstheme="majorHAnsi"/>
          <w:i/>
          <w:sz w:val="28"/>
          <w:lang w:val="en-US"/>
        </w:rPr>
        <w:t>1</w:t>
      </w:r>
      <w:r w:rsidR="00E31C1E" w:rsidRPr="003C4D17">
        <w:rPr>
          <w:rFonts w:asciiTheme="majorHAnsi" w:hAnsiTheme="majorHAnsi" w:cstheme="majorHAnsi"/>
          <w:i/>
          <w:sz w:val="28"/>
          <w:lang w:val="en-US"/>
        </w:rPr>
        <w:t xml:space="preserve"> đến </w:t>
      </w:r>
      <w:r w:rsidR="00F96282" w:rsidRPr="003C4D17">
        <w:rPr>
          <w:rFonts w:asciiTheme="majorHAnsi" w:hAnsiTheme="majorHAnsi" w:cstheme="majorHAnsi"/>
          <w:i/>
          <w:sz w:val="28"/>
          <w:lang w:val="en-US"/>
        </w:rPr>
        <w:t>18</w:t>
      </w:r>
      <w:r w:rsidR="00D03608" w:rsidRPr="003C4D17">
        <w:rPr>
          <w:rFonts w:asciiTheme="majorHAnsi" w:hAnsiTheme="majorHAnsi" w:cstheme="majorHAnsi"/>
          <w:i/>
          <w:sz w:val="28"/>
          <w:lang w:val="en-US"/>
        </w:rPr>
        <w:t xml:space="preserve">, </w:t>
      </w:r>
      <w:r w:rsidR="00F96282" w:rsidRPr="003C4D17">
        <w:rPr>
          <w:rFonts w:asciiTheme="majorHAnsi" w:hAnsiTheme="majorHAnsi" w:cstheme="majorHAnsi"/>
          <w:i/>
          <w:sz w:val="28"/>
          <w:lang w:val="en-US"/>
        </w:rPr>
        <w:t xml:space="preserve">mục II, phần D) </w:t>
      </w:r>
      <w:r w:rsidR="00CD44AD" w:rsidRPr="003C4D17">
        <w:rPr>
          <w:rFonts w:asciiTheme="majorHAnsi" w:hAnsiTheme="majorHAnsi" w:cstheme="majorHAnsi"/>
          <w:iCs/>
          <w:sz w:val="28"/>
          <w:lang w:val="en-US"/>
        </w:rPr>
        <w:t>lĩnh vực hộ tịch</w:t>
      </w:r>
      <w:r w:rsidR="00021125" w:rsidRPr="003C4D17">
        <w:rPr>
          <w:rFonts w:asciiTheme="majorHAnsi" w:hAnsiTheme="majorHAnsi" w:cstheme="majorHAnsi"/>
          <w:iCs/>
          <w:sz w:val="28"/>
          <w:lang w:val="en-US"/>
        </w:rPr>
        <w:t xml:space="preserve"> được ban hành tại</w:t>
      </w:r>
      <w:r w:rsidR="00D03608" w:rsidRPr="003C4D17">
        <w:rPr>
          <w:rFonts w:asciiTheme="majorHAnsi" w:hAnsiTheme="majorHAnsi" w:cstheme="majorHAnsi"/>
          <w:sz w:val="28"/>
          <w:lang w:val="en-US"/>
        </w:rPr>
        <w:t xml:space="preserve"> Phụ lục I kèm theo</w:t>
      </w:r>
      <w:r w:rsidR="00F96282" w:rsidRPr="003C4D17">
        <w:rPr>
          <w:rFonts w:asciiTheme="majorHAnsi" w:hAnsiTheme="majorHAnsi" w:cstheme="majorHAnsi"/>
          <w:sz w:val="28"/>
          <w:lang w:val="en-US"/>
        </w:rPr>
        <w:t xml:space="preserve"> Quyết định số 261/QĐ-UBND ngày 07/02/2025 của Chủ tịch UBND tỉnh về</w:t>
      </w:r>
      <w:r w:rsidR="00021125" w:rsidRPr="003C4D17">
        <w:rPr>
          <w:rFonts w:asciiTheme="majorHAnsi" w:hAnsiTheme="majorHAnsi" w:cstheme="majorHAnsi"/>
          <w:sz w:val="28"/>
          <w:lang w:val="en-US"/>
        </w:rPr>
        <w:t xml:space="preserve"> việc</w:t>
      </w:r>
      <w:r w:rsidR="00F96282" w:rsidRPr="003C4D17">
        <w:rPr>
          <w:rFonts w:asciiTheme="majorHAnsi" w:hAnsiTheme="majorHAnsi" w:cstheme="majorHAnsi"/>
          <w:sz w:val="28"/>
          <w:lang w:val="en-US"/>
        </w:rPr>
        <w:t xml:space="preserve"> công bố danh mục thủ tục hành chính lĩnh vực </w:t>
      </w:r>
      <w:r w:rsidR="00CD44AD" w:rsidRPr="003C4D17">
        <w:rPr>
          <w:rFonts w:asciiTheme="majorHAnsi" w:hAnsiTheme="majorHAnsi" w:cstheme="majorHAnsi"/>
          <w:sz w:val="28"/>
          <w:lang w:val="en-US"/>
        </w:rPr>
        <w:t>nuôi con nuôi, hộ tịch, chứng thực, quốc tịch thuộc phạm vi chức năng quản lý của Sở Tư pháp tỉnh Thái Nguyên.</w:t>
      </w:r>
    </w:p>
    <w:p w14:paraId="6612A3B2" w14:textId="5C2CA0D9" w:rsidR="00AC0421" w:rsidRPr="003C4D17" w:rsidRDefault="00AC0421" w:rsidP="00021125">
      <w:pPr>
        <w:spacing w:before="120" w:after="120" w:line="360" w:lineRule="exact"/>
        <w:ind w:firstLine="709"/>
        <w:jc w:val="center"/>
        <w:rPr>
          <w:rFonts w:asciiTheme="majorHAnsi" w:hAnsiTheme="majorHAnsi" w:cstheme="majorHAnsi"/>
          <w:i/>
          <w:sz w:val="28"/>
          <w:lang w:val="en-US"/>
        </w:rPr>
      </w:pPr>
      <w:r w:rsidRPr="003C4D17">
        <w:rPr>
          <w:rFonts w:asciiTheme="majorHAnsi" w:hAnsiTheme="majorHAnsi" w:cstheme="majorHAnsi"/>
          <w:i/>
          <w:sz w:val="28"/>
          <w:lang w:val="en-US"/>
        </w:rPr>
        <w:t>(</w:t>
      </w:r>
      <w:r w:rsidR="00021125" w:rsidRPr="003C4D17">
        <w:rPr>
          <w:rFonts w:asciiTheme="majorHAnsi" w:hAnsiTheme="majorHAnsi" w:cstheme="majorHAnsi"/>
          <w:i/>
          <w:sz w:val="28"/>
          <w:lang w:val="en-US"/>
        </w:rPr>
        <w:t>C</w:t>
      </w:r>
      <w:r w:rsidRPr="003C4D17">
        <w:rPr>
          <w:rFonts w:asciiTheme="majorHAnsi" w:hAnsiTheme="majorHAnsi" w:cstheme="majorHAnsi"/>
          <w:i/>
          <w:sz w:val="28"/>
          <w:lang w:val="en-US"/>
        </w:rPr>
        <w:t>ó phụ lục II kèm theo)</w:t>
      </w:r>
      <w:r w:rsidR="00021125" w:rsidRPr="003C4D17">
        <w:rPr>
          <w:rFonts w:asciiTheme="majorHAnsi" w:hAnsiTheme="majorHAnsi" w:cstheme="majorHAnsi"/>
          <w:i/>
          <w:sz w:val="28"/>
          <w:lang w:val="en-US"/>
        </w:rPr>
        <w:t>.</w:t>
      </w:r>
    </w:p>
    <w:p w14:paraId="66DD2908" w14:textId="75A31FCB" w:rsidR="002C605D" w:rsidRPr="003C4D17" w:rsidRDefault="002C605D" w:rsidP="00021125">
      <w:pPr>
        <w:spacing w:before="120" w:after="120" w:line="360" w:lineRule="exact"/>
        <w:ind w:firstLine="709"/>
        <w:jc w:val="both"/>
        <w:rPr>
          <w:rFonts w:asciiTheme="majorHAnsi" w:hAnsiTheme="majorHAnsi" w:cstheme="majorHAnsi"/>
          <w:sz w:val="28"/>
          <w:lang w:val="en-US"/>
        </w:rPr>
      </w:pPr>
      <w:r w:rsidRPr="003C4D17">
        <w:rPr>
          <w:rFonts w:asciiTheme="majorHAnsi" w:hAnsiTheme="majorHAnsi" w:cstheme="majorHAnsi"/>
          <w:b/>
          <w:sz w:val="28"/>
        </w:rPr>
        <w:lastRenderedPageBreak/>
        <w:t>Điều</w:t>
      </w:r>
      <w:r w:rsidRPr="003C4D17">
        <w:rPr>
          <w:rFonts w:asciiTheme="majorHAnsi" w:hAnsiTheme="majorHAnsi" w:cstheme="majorHAnsi"/>
          <w:b/>
          <w:spacing w:val="6"/>
          <w:sz w:val="28"/>
        </w:rPr>
        <w:t xml:space="preserve"> </w:t>
      </w:r>
      <w:r w:rsidRPr="003C4D17">
        <w:rPr>
          <w:rFonts w:asciiTheme="majorHAnsi" w:hAnsiTheme="majorHAnsi" w:cstheme="majorHAnsi"/>
          <w:b/>
          <w:sz w:val="28"/>
          <w:lang w:val="en-US"/>
        </w:rPr>
        <w:t>3</w:t>
      </w:r>
      <w:r w:rsidRPr="003C4D17">
        <w:rPr>
          <w:rFonts w:asciiTheme="majorHAnsi" w:hAnsiTheme="majorHAnsi" w:cstheme="majorHAnsi"/>
          <w:b/>
          <w:sz w:val="28"/>
        </w:rPr>
        <w:t>.</w:t>
      </w:r>
      <w:r w:rsidRPr="003C4D17">
        <w:rPr>
          <w:rFonts w:asciiTheme="majorHAnsi" w:hAnsiTheme="majorHAnsi" w:cstheme="majorHAnsi"/>
          <w:b/>
          <w:spacing w:val="4"/>
          <w:sz w:val="28"/>
        </w:rPr>
        <w:t xml:space="preserve"> </w:t>
      </w:r>
      <w:r w:rsidRPr="003C4D17">
        <w:rPr>
          <w:rFonts w:asciiTheme="majorHAnsi" w:hAnsiTheme="majorHAnsi" w:cstheme="majorHAnsi"/>
          <w:sz w:val="28"/>
        </w:rPr>
        <w:t>Quyết</w:t>
      </w:r>
      <w:r w:rsidRPr="003C4D17">
        <w:rPr>
          <w:rFonts w:asciiTheme="majorHAnsi" w:hAnsiTheme="majorHAnsi" w:cstheme="majorHAnsi"/>
          <w:spacing w:val="22"/>
          <w:sz w:val="28"/>
        </w:rPr>
        <w:t xml:space="preserve"> </w:t>
      </w:r>
      <w:r w:rsidRPr="003C4D17">
        <w:rPr>
          <w:rFonts w:asciiTheme="majorHAnsi" w:hAnsiTheme="majorHAnsi" w:cstheme="majorHAnsi"/>
          <w:sz w:val="28"/>
        </w:rPr>
        <w:t>định</w:t>
      </w:r>
      <w:r w:rsidRPr="003C4D17">
        <w:rPr>
          <w:rFonts w:asciiTheme="majorHAnsi" w:hAnsiTheme="majorHAnsi" w:cstheme="majorHAnsi"/>
          <w:spacing w:val="18"/>
          <w:sz w:val="28"/>
        </w:rPr>
        <w:t xml:space="preserve"> </w:t>
      </w:r>
      <w:r w:rsidRPr="003C4D17">
        <w:rPr>
          <w:rFonts w:asciiTheme="majorHAnsi" w:hAnsiTheme="majorHAnsi" w:cstheme="majorHAnsi"/>
          <w:sz w:val="28"/>
        </w:rPr>
        <w:t>này</w:t>
      </w:r>
      <w:r w:rsidRPr="003C4D17">
        <w:rPr>
          <w:rFonts w:asciiTheme="majorHAnsi" w:hAnsiTheme="majorHAnsi" w:cstheme="majorHAnsi"/>
          <w:spacing w:val="21"/>
          <w:sz w:val="28"/>
        </w:rPr>
        <w:t xml:space="preserve"> </w:t>
      </w:r>
      <w:r w:rsidRPr="003C4D17">
        <w:rPr>
          <w:rFonts w:asciiTheme="majorHAnsi" w:hAnsiTheme="majorHAnsi" w:cstheme="majorHAnsi"/>
          <w:sz w:val="28"/>
        </w:rPr>
        <w:t>có</w:t>
      </w:r>
      <w:r w:rsidRPr="003C4D17">
        <w:rPr>
          <w:rFonts w:asciiTheme="majorHAnsi" w:hAnsiTheme="majorHAnsi" w:cstheme="majorHAnsi"/>
          <w:spacing w:val="21"/>
          <w:sz w:val="28"/>
        </w:rPr>
        <w:t xml:space="preserve"> </w:t>
      </w:r>
      <w:r w:rsidRPr="003C4D17">
        <w:rPr>
          <w:rFonts w:asciiTheme="majorHAnsi" w:hAnsiTheme="majorHAnsi" w:cstheme="majorHAnsi"/>
          <w:sz w:val="28"/>
        </w:rPr>
        <w:t>hiệu</w:t>
      </w:r>
      <w:r w:rsidRPr="003C4D17">
        <w:rPr>
          <w:rFonts w:asciiTheme="majorHAnsi" w:hAnsiTheme="majorHAnsi" w:cstheme="majorHAnsi"/>
          <w:spacing w:val="18"/>
          <w:sz w:val="28"/>
        </w:rPr>
        <w:t xml:space="preserve"> </w:t>
      </w:r>
      <w:r w:rsidRPr="003C4D17">
        <w:rPr>
          <w:rFonts w:asciiTheme="majorHAnsi" w:hAnsiTheme="majorHAnsi" w:cstheme="majorHAnsi"/>
          <w:sz w:val="28"/>
        </w:rPr>
        <w:t>lực</w:t>
      </w:r>
      <w:r w:rsidRPr="003C4D17">
        <w:rPr>
          <w:rFonts w:asciiTheme="majorHAnsi" w:hAnsiTheme="majorHAnsi" w:cstheme="majorHAnsi"/>
          <w:spacing w:val="30"/>
          <w:sz w:val="28"/>
        </w:rPr>
        <w:t xml:space="preserve"> </w:t>
      </w:r>
      <w:r w:rsidRPr="003C4D17">
        <w:rPr>
          <w:rFonts w:asciiTheme="majorHAnsi" w:hAnsiTheme="majorHAnsi" w:cstheme="majorHAnsi"/>
          <w:sz w:val="28"/>
        </w:rPr>
        <w:t>thi</w:t>
      </w:r>
      <w:r w:rsidRPr="003C4D17">
        <w:rPr>
          <w:rFonts w:asciiTheme="majorHAnsi" w:hAnsiTheme="majorHAnsi" w:cstheme="majorHAnsi"/>
          <w:spacing w:val="18"/>
          <w:sz w:val="28"/>
        </w:rPr>
        <w:t xml:space="preserve"> </w:t>
      </w:r>
      <w:r w:rsidRPr="003C4D17">
        <w:rPr>
          <w:rFonts w:asciiTheme="majorHAnsi" w:hAnsiTheme="majorHAnsi" w:cstheme="majorHAnsi"/>
          <w:sz w:val="28"/>
        </w:rPr>
        <w:t>hành</w:t>
      </w:r>
      <w:r w:rsidRPr="003C4D17">
        <w:rPr>
          <w:rFonts w:asciiTheme="majorHAnsi" w:hAnsiTheme="majorHAnsi" w:cstheme="majorHAnsi"/>
          <w:spacing w:val="21"/>
          <w:sz w:val="28"/>
        </w:rPr>
        <w:t xml:space="preserve"> </w:t>
      </w:r>
      <w:r w:rsidRPr="003C4D17">
        <w:rPr>
          <w:rFonts w:asciiTheme="majorHAnsi" w:hAnsiTheme="majorHAnsi" w:cstheme="majorHAnsi"/>
          <w:sz w:val="28"/>
        </w:rPr>
        <w:t>kể</w:t>
      </w:r>
      <w:r w:rsidRPr="003C4D17">
        <w:rPr>
          <w:rFonts w:asciiTheme="majorHAnsi" w:hAnsiTheme="majorHAnsi" w:cstheme="majorHAnsi"/>
          <w:spacing w:val="20"/>
          <w:sz w:val="28"/>
        </w:rPr>
        <w:t xml:space="preserve"> </w:t>
      </w:r>
      <w:r w:rsidRPr="003C4D17">
        <w:rPr>
          <w:rFonts w:asciiTheme="majorHAnsi" w:hAnsiTheme="majorHAnsi" w:cstheme="majorHAnsi"/>
          <w:sz w:val="28"/>
        </w:rPr>
        <w:t>từ</w:t>
      </w:r>
      <w:r w:rsidRPr="003C4D17">
        <w:rPr>
          <w:rFonts w:asciiTheme="majorHAnsi" w:hAnsiTheme="majorHAnsi" w:cstheme="majorHAnsi"/>
          <w:spacing w:val="16"/>
          <w:sz w:val="28"/>
        </w:rPr>
        <w:t xml:space="preserve"> </w:t>
      </w:r>
      <w:r w:rsidRPr="003C4D17">
        <w:rPr>
          <w:rFonts w:asciiTheme="majorHAnsi" w:hAnsiTheme="majorHAnsi" w:cstheme="majorHAnsi"/>
          <w:sz w:val="28"/>
        </w:rPr>
        <w:t>ngày</w:t>
      </w:r>
      <w:r w:rsidRPr="003C4D17">
        <w:rPr>
          <w:rFonts w:asciiTheme="majorHAnsi" w:hAnsiTheme="majorHAnsi" w:cstheme="majorHAnsi"/>
          <w:spacing w:val="22"/>
          <w:sz w:val="28"/>
        </w:rPr>
        <w:t xml:space="preserve"> </w:t>
      </w:r>
      <w:r w:rsidRPr="003C4D17">
        <w:rPr>
          <w:rFonts w:asciiTheme="majorHAnsi" w:hAnsiTheme="majorHAnsi" w:cstheme="majorHAnsi"/>
          <w:spacing w:val="-5"/>
          <w:sz w:val="28"/>
          <w:lang w:val="en-US"/>
        </w:rPr>
        <w:t>01/7/2025</w:t>
      </w:r>
    </w:p>
    <w:p w14:paraId="5C9AE1AA" w14:textId="5F52F5CB" w:rsidR="00031D82" w:rsidRPr="003C4D17" w:rsidRDefault="009A06C0" w:rsidP="00021125">
      <w:pPr>
        <w:spacing w:before="120" w:after="120" w:line="360" w:lineRule="exact"/>
        <w:ind w:firstLine="709"/>
        <w:jc w:val="both"/>
        <w:rPr>
          <w:rFonts w:asciiTheme="majorHAnsi" w:hAnsiTheme="majorHAnsi" w:cstheme="majorHAnsi"/>
          <w:sz w:val="28"/>
        </w:rPr>
      </w:pPr>
      <w:r w:rsidRPr="003C4D17">
        <w:rPr>
          <w:rFonts w:asciiTheme="majorHAnsi" w:hAnsiTheme="majorHAnsi" w:cstheme="majorHAnsi"/>
          <w:b/>
          <w:spacing w:val="4"/>
          <w:sz w:val="28"/>
        </w:rPr>
        <w:t xml:space="preserve">Điều </w:t>
      </w:r>
      <w:r w:rsidR="002C605D" w:rsidRPr="003C4D17">
        <w:rPr>
          <w:rFonts w:asciiTheme="majorHAnsi" w:hAnsiTheme="majorHAnsi" w:cstheme="majorHAnsi"/>
          <w:b/>
          <w:spacing w:val="4"/>
          <w:sz w:val="28"/>
          <w:lang w:val="en-US"/>
        </w:rPr>
        <w:t>4</w:t>
      </w:r>
      <w:r w:rsidRPr="003C4D17">
        <w:rPr>
          <w:rFonts w:asciiTheme="majorHAnsi" w:hAnsiTheme="majorHAnsi" w:cstheme="majorHAnsi"/>
          <w:b/>
          <w:spacing w:val="4"/>
          <w:sz w:val="28"/>
        </w:rPr>
        <w:t xml:space="preserve">. </w:t>
      </w:r>
      <w:r w:rsidRPr="003C4D17">
        <w:rPr>
          <w:rFonts w:asciiTheme="majorHAnsi" w:hAnsiTheme="majorHAnsi" w:cstheme="majorHAnsi"/>
          <w:spacing w:val="4"/>
          <w:sz w:val="28"/>
        </w:rPr>
        <w:t xml:space="preserve">Chánh Văn phòng Ủy ban nhân dân tỉnh; Giám đốc Sở Tư pháp; Chủ tịch Ủy ban nhân dân các </w:t>
      </w:r>
      <w:r w:rsidR="0077537F" w:rsidRPr="003C4D17">
        <w:rPr>
          <w:rFonts w:asciiTheme="majorHAnsi" w:hAnsiTheme="majorHAnsi" w:cstheme="majorHAnsi"/>
          <w:spacing w:val="4"/>
          <w:sz w:val="28"/>
          <w:lang w:val="en-US"/>
        </w:rPr>
        <w:t>xã, phường</w:t>
      </w:r>
      <w:r w:rsidRPr="003C4D17">
        <w:rPr>
          <w:rFonts w:asciiTheme="majorHAnsi" w:hAnsiTheme="majorHAnsi" w:cstheme="majorHAnsi"/>
          <w:spacing w:val="4"/>
          <w:sz w:val="28"/>
        </w:rPr>
        <w:t xml:space="preserve"> và các tổ chức, cá nhân có liên quan chịu</w:t>
      </w:r>
      <w:r w:rsidRPr="003C4D17">
        <w:rPr>
          <w:rFonts w:asciiTheme="majorHAnsi" w:hAnsiTheme="majorHAnsi" w:cstheme="majorHAnsi"/>
          <w:sz w:val="28"/>
        </w:rPr>
        <w:t xml:space="preserve"> trách nhiệm thi hành Quyết định này./.</w:t>
      </w:r>
    </w:p>
    <w:p w14:paraId="3CD02461" w14:textId="77777777" w:rsidR="00031D82" w:rsidRPr="003C4D17" w:rsidRDefault="00031D82">
      <w:pPr>
        <w:spacing w:before="110" w:after="1"/>
        <w:rPr>
          <w:rFonts w:asciiTheme="majorHAnsi" w:hAnsiTheme="majorHAnsi" w:cstheme="majorHAnsi"/>
          <w:sz w:val="20"/>
        </w:rPr>
      </w:pPr>
    </w:p>
    <w:tbl>
      <w:tblPr>
        <w:tblW w:w="0" w:type="auto"/>
        <w:tblLayout w:type="fixed"/>
        <w:tblCellMar>
          <w:left w:w="0" w:type="dxa"/>
          <w:right w:w="0" w:type="dxa"/>
        </w:tblCellMar>
        <w:tblLook w:val="01E0" w:firstRow="1" w:lastRow="1" w:firstColumn="1" w:lastColumn="1" w:noHBand="0" w:noVBand="0"/>
      </w:tblPr>
      <w:tblGrid>
        <w:gridCol w:w="4673"/>
        <w:gridCol w:w="3407"/>
      </w:tblGrid>
      <w:tr w:rsidR="003C4D17" w:rsidRPr="003C4D17" w14:paraId="67DA7FD6" w14:textId="77777777" w:rsidTr="007228BD">
        <w:trPr>
          <w:trHeight w:val="2603"/>
        </w:trPr>
        <w:tc>
          <w:tcPr>
            <w:tcW w:w="4673" w:type="dxa"/>
          </w:tcPr>
          <w:p w14:paraId="18106D1D" w14:textId="77777777" w:rsidR="00031D82" w:rsidRPr="003C4D17" w:rsidRDefault="009A06C0" w:rsidP="000854C6">
            <w:pPr>
              <w:pStyle w:val="TableParagraph"/>
              <w:spacing w:line="266" w:lineRule="exact"/>
              <w:rPr>
                <w:rFonts w:asciiTheme="majorHAnsi" w:hAnsiTheme="majorHAnsi" w:cstheme="majorHAnsi"/>
                <w:b/>
                <w:i/>
                <w:sz w:val="24"/>
              </w:rPr>
            </w:pPr>
            <w:r w:rsidRPr="003C4D17">
              <w:rPr>
                <w:rFonts w:asciiTheme="majorHAnsi" w:hAnsiTheme="majorHAnsi" w:cstheme="majorHAnsi"/>
                <w:b/>
                <w:i/>
                <w:sz w:val="24"/>
              </w:rPr>
              <w:t xml:space="preserve">Nơi </w:t>
            </w:r>
            <w:r w:rsidRPr="003C4D17">
              <w:rPr>
                <w:rFonts w:asciiTheme="majorHAnsi" w:hAnsiTheme="majorHAnsi" w:cstheme="majorHAnsi"/>
                <w:b/>
                <w:i/>
                <w:spacing w:val="-2"/>
                <w:sz w:val="24"/>
              </w:rPr>
              <w:t>nhận:</w:t>
            </w:r>
          </w:p>
          <w:p w14:paraId="5B9F31C1" w14:textId="77777777" w:rsidR="003F42F5" w:rsidRPr="003C4D17" w:rsidRDefault="003F42F5" w:rsidP="003F42F5">
            <w:pPr>
              <w:pStyle w:val="TableParagraph"/>
              <w:spacing w:line="253" w:lineRule="exact"/>
              <w:rPr>
                <w:rFonts w:asciiTheme="majorHAnsi" w:hAnsiTheme="majorHAnsi" w:cstheme="majorHAnsi"/>
              </w:rPr>
            </w:pPr>
            <w:r w:rsidRPr="003C4D17">
              <w:rPr>
                <w:rFonts w:asciiTheme="majorHAnsi" w:hAnsiTheme="majorHAnsi" w:cstheme="majorHAnsi"/>
                <w:lang w:val="en-US"/>
              </w:rPr>
              <w:t xml:space="preserve">- </w:t>
            </w:r>
            <w:r w:rsidRPr="003C4D17">
              <w:rPr>
                <w:rFonts w:asciiTheme="majorHAnsi" w:hAnsiTheme="majorHAnsi" w:cstheme="majorHAnsi"/>
              </w:rPr>
              <w:t>Như</w:t>
            </w:r>
            <w:r w:rsidRPr="003C4D17">
              <w:rPr>
                <w:rFonts w:asciiTheme="majorHAnsi" w:hAnsiTheme="majorHAnsi" w:cstheme="majorHAnsi"/>
                <w:spacing w:val="-4"/>
              </w:rPr>
              <w:t xml:space="preserve"> </w:t>
            </w:r>
            <w:r w:rsidRPr="003C4D17">
              <w:rPr>
                <w:rFonts w:asciiTheme="majorHAnsi" w:hAnsiTheme="majorHAnsi" w:cstheme="majorHAnsi"/>
              </w:rPr>
              <w:t>Điều</w:t>
            </w:r>
            <w:r w:rsidRPr="003C4D17">
              <w:rPr>
                <w:rFonts w:asciiTheme="majorHAnsi" w:hAnsiTheme="majorHAnsi" w:cstheme="majorHAnsi"/>
                <w:spacing w:val="-1"/>
              </w:rPr>
              <w:t xml:space="preserve"> </w:t>
            </w:r>
            <w:r w:rsidRPr="003C4D17">
              <w:rPr>
                <w:rFonts w:asciiTheme="majorHAnsi" w:hAnsiTheme="majorHAnsi" w:cstheme="majorHAnsi"/>
                <w:spacing w:val="-1"/>
                <w:lang w:val="en-US"/>
              </w:rPr>
              <w:t>4</w:t>
            </w:r>
            <w:r w:rsidRPr="003C4D17">
              <w:rPr>
                <w:rFonts w:asciiTheme="majorHAnsi" w:hAnsiTheme="majorHAnsi" w:cstheme="majorHAnsi"/>
                <w:spacing w:val="-5"/>
              </w:rPr>
              <w:t>;</w:t>
            </w:r>
          </w:p>
          <w:p w14:paraId="0544B0DA" w14:textId="77777777" w:rsidR="003F42F5" w:rsidRPr="003C4D17" w:rsidRDefault="003F42F5" w:rsidP="003F42F5">
            <w:pPr>
              <w:pStyle w:val="TableParagraph"/>
              <w:spacing w:line="252" w:lineRule="exact"/>
              <w:rPr>
                <w:rFonts w:asciiTheme="majorHAnsi" w:hAnsiTheme="majorHAnsi" w:cstheme="majorHAnsi"/>
              </w:rPr>
            </w:pPr>
            <w:r w:rsidRPr="003C4D17">
              <w:rPr>
                <w:rFonts w:asciiTheme="majorHAnsi" w:hAnsiTheme="majorHAnsi" w:cstheme="majorHAnsi"/>
                <w:lang w:val="en-US"/>
              </w:rPr>
              <w:t xml:space="preserve">- </w:t>
            </w:r>
            <w:r w:rsidRPr="003C4D17">
              <w:rPr>
                <w:rFonts w:asciiTheme="majorHAnsi" w:hAnsiTheme="majorHAnsi" w:cstheme="majorHAnsi"/>
              </w:rPr>
              <w:t>Bộ</w:t>
            </w:r>
            <w:r w:rsidRPr="003C4D17">
              <w:rPr>
                <w:rFonts w:asciiTheme="majorHAnsi" w:hAnsiTheme="majorHAnsi" w:cstheme="majorHAnsi"/>
                <w:spacing w:val="-1"/>
              </w:rPr>
              <w:t xml:space="preserve"> </w:t>
            </w:r>
            <w:r w:rsidRPr="003C4D17">
              <w:rPr>
                <w:rFonts w:asciiTheme="majorHAnsi" w:hAnsiTheme="majorHAnsi" w:cstheme="majorHAnsi"/>
              </w:rPr>
              <w:t xml:space="preserve">Tư </w:t>
            </w:r>
            <w:r w:rsidRPr="003C4D17">
              <w:rPr>
                <w:rFonts w:asciiTheme="majorHAnsi" w:hAnsiTheme="majorHAnsi" w:cstheme="majorHAnsi"/>
                <w:spacing w:val="-2"/>
              </w:rPr>
              <w:t>pháp;</w:t>
            </w:r>
          </w:p>
          <w:p w14:paraId="374158B6" w14:textId="77777777" w:rsidR="003F42F5" w:rsidRPr="003C4D17" w:rsidRDefault="003F42F5" w:rsidP="003F42F5">
            <w:pPr>
              <w:pStyle w:val="TableParagraph"/>
              <w:spacing w:line="252" w:lineRule="exact"/>
              <w:rPr>
                <w:rFonts w:asciiTheme="majorHAnsi" w:hAnsiTheme="majorHAnsi" w:cstheme="majorHAnsi"/>
              </w:rPr>
            </w:pPr>
            <w:r w:rsidRPr="003C4D17">
              <w:rPr>
                <w:rFonts w:asciiTheme="majorHAnsi" w:hAnsiTheme="majorHAnsi" w:cstheme="majorHAnsi"/>
                <w:lang w:val="en-US"/>
              </w:rPr>
              <w:t xml:space="preserve">- </w:t>
            </w:r>
            <w:r w:rsidRPr="003C4D17">
              <w:rPr>
                <w:rFonts w:asciiTheme="majorHAnsi" w:hAnsiTheme="majorHAnsi" w:cstheme="majorHAnsi"/>
              </w:rPr>
              <w:t>Cục</w:t>
            </w:r>
            <w:r w:rsidRPr="003C4D17">
              <w:rPr>
                <w:rFonts w:asciiTheme="majorHAnsi" w:hAnsiTheme="majorHAnsi" w:cstheme="majorHAnsi"/>
                <w:spacing w:val="-3"/>
              </w:rPr>
              <w:t xml:space="preserve"> </w:t>
            </w:r>
            <w:r w:rsidRPr="003C4D17">
              <w:rPr>
                <w:rFonts w:asciiTheme="majorHAnsi" w:hAnsiTheme="majorHAnsi" w:cstheme="majorHAnsi"/>
              </w:rPr>
              <w:t>KSTTHC,</w:t>
            </w:r>
            <w:r w:rsidRPr="003C4D17">
              <w:rPr>
                <w:rFonts w:asciiTheme="majorHAnsi" w:hAnsiTheme="majorHAnsi" w:cstheme="majorHAnsi"/>
                <w:spacing w:val="-3"/>
              </w:rPr>
              <w:t xml:space="preserve"> </w:t>
            </w:r>
            <w:r w:rsidRPr="003C4D17">
              <w:rPr>
                <w:rFonts w:asciiTheme="majorHAnsi" w:hAnsiTheme="majorHAnsi" w:cstheme="majorHAnsi"/>
              </w:rPr>
              <w:t>Văn</w:t>
            </w:r>
            <w:r w:rsidRPr="003C4D17">
              <w:rPr>
                <w:rFonts w:asciiTheme="majorHAnsi" w:hAnsiTheme="majorHAnsi" w:cstheme="majorHAnsi"/>
                <w:spacing w:val="-3"/>
              </w:rPr>
              <w:t xml:space="preserve"> </w:t>
            </w:r>
            <w:r w:rsidRPr="003C4D17">
              <w:rPr>
                <w:rFonts w:asciiTheme="majorHAnsi" w:hAnsiTheme="majorHAnsi" w:cstheme="majorHAnsi"/>
              </w:rPr>
              <w:t>phòng</w:t>
            </w:r>
            <w:r w:rsidRPr="003C4D17">
              <w:rPr>
                <w:rFonts w:asciiTheme="majorHAnsi" w:hAnsiTheme="majorHAnsi" w:cstheme="majorHAnsi"/>
                <w:spacing w:val="-3"/>
              </w:rPr>
              <w:t xml:space="preserve"> </w:t>
            </w:r>
            <w:r w:rsidRPr="003C4D17">
              <w:rPr>
                <w:rFonts w:asciiTheme="majorHAnsi" w:hAnsiTheme="majorHAnsi" w:cstheme="majorHAnsi"/>
              </w:rPr>
              <w:t>Chính</w:t>
            </w:r>
            <w:r w:rsidRPr="003C4D17">
              <w:rPr>
                <w:rFonts w:asciiTheme="majorHAnsi" w:hAnsiTheme="majorHAnsi" w:cstheme="majorHAnsi"/>
                <w:spacing w:val="-2"/>
              </w:rPr>
              <w:t xml:space="preserve"> </w:t>
            </w:r>
            <w:r w:rsidRPr="003C4D17">
              <w:rPr>
                <w:rFonts w:asciiTheme="majorHAnsi" w:hAnsiTheme="majorHAnsi" w:cstheme="majorHAnsi"/>
                <w:spacing w:val="-4"/>
              </w:rPr>
              <w:t>phủ;</w:t>
            </w:r>
          </w:p>
          <w:p w14:paraId="60F51CD3" w14:textId="77777777" w:rsidR="003F42F5" w:rsidRPr="003C4D17" w:rsidRDefault="003F42F5" w:rsidP="003F42F5">
            <w:pPr>
              <w:pStyle w:val="TableParagraph"/>
              <w:spacing w:before="1" w:line="252" w:lineRule="exact"/>
              <w:rPr>
                <w:rFonts w:asciiTheme="majorHAnsi" w:hAnsiTheme="majorHAnsi" w:cstheme="majorHAnsi"/>
              </w:rPr>
            </w:pPr>
            <w:r w:rsidRPr="003C4D17">
              <w:rPr>
                <w:rFonts w:asciiTheme="majorHAnsi" w:hAnsiTheme="majorHAnsi" w:cstheme="majorHAnsi"/>
                <w:lang w:val="en-US"/>
              </w:rPr>
              <w:t xml:space="preserve">- </w:t>
            </w:r>
            <w:r w:rsidRPr="003C4D17">
              <w:rPr>
                <w:rFonts w:asciiTheme="majorHAnsi" w:hAnsiTheme="majorHAnsi" w:cstheme="majorHAnsi"/>
              </w:rPr>
              <w:t>Chủ</w:t>
            </w:r>
            <w:r w:rsidRPr="003C4D17">
              <w:rPr>
                <w:rFonts w:asciiTheme="majorHAnsi" w:hAnsiTheme="majorHAnsi" w:cstheme="majorHAnsi"/>
                <w:spacing w:val="-2"/>
              </w:rPr>
              <w:t xml:space="preserve"> </w:t>
            </w:r>
            <w:r w:rsidRPr="003C4D17">
              <w:rPr>
                <w:rFonts w:asciiTheme="majorHAnsi" w:hAnsiTheme="majorHAnsi" w:cstheme="majorHAnsi"/>
              </w:rPr>
              <w:t>tịch,</w:t>
            </w:r>
            <w:r w:rsidRPr="003C4D17">
              <w:rPr>
                <w:rFonts w:asciiTheme="majorHAnsi" w:hAnsiTheme="majorHAnsi" w:cstheme="majorHAnsi"/>
                <w:spacing w:val="-4"/>
              </w:rPr>
              <w:t xml:space="preserve"> </w:t>
            </w:r>
            <w:r w:rsidRPr="003C4D17">
              <w:rPr>
                <w:rFonts w:asciiTheme="majorHAnsi" w:hAnsiTheme="majorHAnsi" w:cstheme="majorHAnsi"/>
              </w:rPr>
              <w:t>các</w:t>
            </w:r>
            <w:r w:rsidRPr="003C4D17">
              <w:rPr>
                <w:rFonts w:asciiTheme="majorHAnsi" w:hAnsiTheme="majorHAnsi" w:cstheme="majorHAnsi"/>
                <w:spacing w:val="-3"/>
              </w:rPr>
              <w:t xml:space="preserve"> </w:t>
            </w:r>
            <w:r w:rsidRPr="003C4D17">
              <w:rPr>
                <w:rFonts w:asciiTheme="majorHAnsi" w:hAnsiTheme="majorHAnsi" w:cstheme="majorHAnsi"/>
              </w:rPr>
              <w:t>PCT</w:t>
            </w:r>
            <w:r w:rsidRPr="003C4D17">
              <w:rPr>
                <w:rFonts w:asciiTheme="majorHAnsi" w:hAnsiTheme="majorHAnsi" w:cstheme="majorHAnsi"/>
                <w:spacing w:val="-2"/>
              </w:rPr>
              <w:t xml:space="preserve"> </w:t>
            </w:r>
            <w:r w:rsidRPr="003C4D17">
              <w:rPr>
                <w:rFonts w:asciiTheme="majorHAnsi" w:hAnsiTheme="majorHAnsi" w:cstheme="majorHAnsi"/>
              </w:rPr>
              <w:t>UBND</w:t>
            </w:r>
            <w:r w:rsidRPr="003C4D17">
              <w:rPr>
                <w:rFonts w:asciiTheme="majorHAnsi" w:hAnsiTheme="majorHAnsi" w:cstheme="majorHAnsi"/>
                <w:spacing w:val="-2"/>
              </w:rPr>
              <w:t xml:space="preserve"> tỉnh;</w:t>
            </w:r>
          </w:p>
          <w:p w14:paraId="365FBB45" w14:textId="77777777" w:rsidR="003F42F5" w:rsidRPr="003C4D17" w:rsidRDefault="003F42F5" w:rsidP="003F42F5">
            <w:pPr>
              <w:pStyle w:val="TableParagraph"/>
              <w:spacing w:before="2" w:line="252" w:lineRule="exact"/>
              <w:rPr>
                <w:rFonts w:asciiTheme="majorHAnsi" w:hAnsiTheme="majorHAnsi" w:cstheme="majorHAnsi"/>
              </w:rPr>
            </w:pPr>
            <w:r w:rsidRPr="003C4D17">
              <w:rPr>
                <w:rFonts w:asciiTheme="majorHAnsi" w:hAnsiTheme="majorHAnsi" w:cstheme="majorHAnsi"/>
                <w:spacing w:val="-2"/>
                <w:lang w:val="en-US"/>
              </w:rPr>
              <w:t>- Sở Khoa học và Công nghệ;</w:t>
            </w:r>
          </w:p>
          <w:p w14:paraId="11A02022" w14:textId="77777777" w:rsidR="003F42F5" w:rsidRPr="003C4D17" w:rsidRDefault="003F42F5" w:rsidP="003F42F5">
            <w:pPr>
              <w:pStyle w:val="TableParagraph"/>
              <w:spacing w:line="252" w:lineRule="exact"/>
              <w:rPr>
                <w:rFonts w:asciiTheme="majorHAnsi" w:hAnsiTheme="majorHAnsi" w:cstheme="majorHAnsi"/>
              </w:rPr>
            </w:pPr>
            <w:r w:rsidRPr="003C4D17">
              <w:rPr>
                <w:rFonts w:asciiTheme="majorHAnsi" w:hAnsiTheme="majorHAnsi" w:cstheme="majorHAnsi"/>
                <w:lang w:val="en-US"/>
              </w:rPr>
              <w:t xml:space="preserve">- </w:t>
            </w:r>
            <w:r w:rsidRPr="003C4D17">
              <w:rPr>
                <w:rFonts w:asciiTheme="majorHAnsi" w:hAnsiTheme="majorHAnsi" w:cstheme="majorHAnsi"/>
              </w:rPr>
              <w:t>Lãnh</w:t>
            </w:r>
            <w:r w:rsidRPr="003C4D17">
              <w:rPr>
                <w:rFonts w:asciiTheme="majorHAnsi" w:hAnsiTheme="majorHAnsi" w:cstheme="majorHAnsi"/>
                <w:spacing w:val="-2"/>
              </w:rPr>
              <w:t xml:space="preserve"> </w:t>
            </w:r>
            <w:r w:rsidRPr="003C4D17">
              <w:rPr>
                <w:rFonts w:asciiTheme="majorHAnsi" w:hAnsiTheme="majorHAnsi" w:cstheme="majorHAnsi"/>
              </w:rPr>
              <w:t>đạo</w:t>
            </w:r>
            <w:r w:rsidRPr="003C4D17">
              <w:rPr>
                <w:rFonts w:asciiTheme="majorHAnsi" w:hAnsiTheme="majorHAnsi" w:cstheme="majorHAnsi"/>
                <w:spacing w:val="-2"/>
              </w:rPr>
              <w:t xml:space="preserve"> </w:t>
            </w:r>
            <w:r w:rsidRPr="003C4D17">
              <w:rPr>
                <w:rFonts w:asciiTheme="majorHAnsi" w:hAnsiTheme="majorHAnsi" w:cstheme="majorHAnsi"/>
              </w:rPr>
              <w:t>VP</w:t>
            </w:r>
            <w:r w:rsidRPr="003C4D17">
              <w:rPr>
                <w:rFonts w:asciiTheme="majorHAnsi" w:hAnsiTheme="majorHAnsi" w:cstheme="majorHAnsi"/>
                <w:spacing w:val="-1"/>
              </w:rPr>
              <w:t xml:space="preserve"> </w:t>
            </w:r>
            <w:r w:rsidRPr="003C4D17">
              <w:rPr>
                <w:rFonts w:asciiTheme="majorHAnsi" w:hAnsiTheme="majorHAnsi" w:cstheme="majorHAnsi"/>
              </w:rPr>
              <w:t>UBND</w:t>
            </w:r>
            <w:r w:rsidRPr="003C4D17">
              <w:rPr>
                <w:rFonts w:asciiTheme="majorHAnsi" w:hAnsiTheme="majorHAnsi" w:cstheme="majorHAnsi"/>
                <w:spacing w:val="-2"/>
              </w:rPr>
              <w:t xml:space="preserve"> tỉnh;</w:t>
            </w:r>
          </w:p>
          <w:p w14:paraId="46FD7891" w14:textId="77777777" w:rsidR="003F42F5" w:rsidRPr="003C4D17" w:rsidRDefault="003F42F5" w:rsidP="003F42F5">
            <w:pPr>
              <w:pStyle w:val="TableParagraph"/>
              <w:spacing w:before="2" w:line="252" w:lineRule="exact"/>
              <w:rPr>
                <w:rFonts w:asciiTheme="majorHAnsi" w:hAnsiTheme="majorHAnsi" w:cstheme="majorHAnsi"/>
              </w:rPr>
            </w:pPr>
            <w:r w:rsidRPr="003C4D17">
              <w:rPr>
                <w:rFonts w:asciiTheme="majorHAnsi" w:hAnsiTheme="majorHAnsi" w:cstheme="majorHAnsi"/>
                <w:lang w:val="en-US"/>
              </w:rPr>
              <w:t xml:space="preserve">- </w:t>
            </w:r>
            <w:r w:rsidRPr="003C4D17">
              <w:rPr>
                <w:rFonts w:asciiTheme="majorHAnsi" w:hAnsiTheme="majorHAnsi" w:cstheme="majorHAnsi"/>
              </w:rPr>
              <w:t>Trung</w:t>
            </w:r>
            <w:r w:rsidRPr="003C4D17">
              <w:rPr>
                <w:rFonts w:asciiTheme="majorHAnsi" w:hAnsiTheme="majorHAnsi" w:cstheme="majorHAnsi"/>
                <w:spacing w:val="-2"/>
              </w:rPr>
              <w:t xml:space="preserve"> </w:t>
            </w:r>
            <w:r w:rsidRPr="003C4D17">
              <w:rPr>
                <w:rFonts w:asciiTheme="majorHAnsi" w:hAnsiTheme="majorHAnsi" w:cstheme="majorHAnsi"/>
              </w:rPr>
              <w:t>tâm</w:t>
            </w:r>
            <w:r w:rsidRPr="003C4D17">
              <w:rPr>
                <w:rFonts w:asciiTheme="majorHAnsi" w:hAnsiTheme="majorHAnsi" w:cstheme="majorHAnsi"/>
                <w:spacing w:val="-1"/>
              </w:rPr>
              <w:t xml:space="preserve"> </w:t>
            </w:r>
            <w:r w:rsidRPr="003C4D17">
              <w:rPr>
                <w:rFonts w:asciiTheme="majorHAnsi" w:hAnsiTheme="majorHAnsi" w:cstheme="majorHAnsi"/>
              </w:rPr>
              <w:t>Thông</w:t>
            </w:r>
            <w:r w:rsidRPr="003C4D17">
              <w:rPr>
                <w:rFonts w:asciiTheme="majorHAnsi" w:hAnsiTheme="majorHAnsi" w:cstheme="majorHAnsi"/>
                <w:spacing w:val="-1"/>
              </w:rPr>
              <w:t xml:space="preserve"> </w:t>
            </w:r>
            <w:r w:rsidRPr="003C4D17">
              <w:rPr>
                <w:rFonts w:asciiTheme="majorHAnsi" w:hAnsiTheme="majorHAnsi" w:cstheme="majorHAnsi"/>
              </w:rPr>
              <w:t>tin</w:t>
            </w:r>
            <w:r w:rsidRPr="003C4D17">
              <w:rPr>
                <w:rFonts w:asciiTheme="majorHAnsi" w:hAnsiTheme="majorHAnsi" w:cstheme="majorHAnsi"/>
                <w:spacing w:val="-4"/>
              </w:rPr>
              <w:t xml:space="preserve"> </w:t>
            </w:r>
            <w:r w:rsidRPr="003C4D17">
              <w:rPr>
                <w:rFonts w:asciiTheme="majorHAnsi" w:hAnsiTheme="majorHAnsi" w:cstheme="majorHAnsi"/>
                <w:spacing w:val="-2"/>
              </w:rPr>
              <w:t>tỉnh;</w:t>
            </w:r>
          </w:p>
          <w:p w14:paraId="05071FB5" w14:textId="77777777" w:rsidR="003F42F5" w:rsidRPr="003C4D17" w:rsidRDefault="003F42F5" w:rsidP="003F42F5">
            <w:pPr>
              <w:pStyle w:val="TableParagraph"/>
              <w:spacing w:line="252" w:lineRule="exact"/>
              <w:rPr>
                <w:rFonts w:asciiTheme="majorHAnsi" w:hAnsiTheme="majorHAnsi" w:cstheme="majorHAnsi"/>
              </w:rPr>
            </w:pPr>
            <w:r w:rsidRPr="003C4D17">
              <w:rPr>
                <w:rFonts w:asciiTheme="majorHAnsi" w:hAnsiTheme="majorHAnsi" w:cstheme="majorHAnsi"/>
                <w:lang w:val="en-US"/>
              </w:rPr>
              <w:t xml:space="preserve">- </w:t>
            </w:r>
            <w:r w:rsidRPr="003C4D17">
              <w:rPr>
                <w:rFonts w:asciiTheme="majorHAnsi" w:hAnsiTheme="majorHAnsi" w:cstheme="majorHAnsi"/>
              </w:rPr>
              <w:t>Lưu:</w:t>
            </w:r>
            <w:r w:rsidRPr="003C4D17">
              <w:rPr>
                <w:rFonts w:asciiTheme="majorHAnsi" w:hAnsiTheme="majorHAnsi" w:cstheme="majorHAnsi"/>
                <w:spacing w:val="-3"/>
              </w:rPr>
              <w:t xml:space="preserve"> </w:t>
            </w:r>
            <w:r w:rsidRPr="003C4D17">
              <w:rPr>
                <w:rFonts w:asciiTheme="majorHAnsi" w:hAnsiTheme="majorHAnsi" w:cstheme="majorHAnsi"/>
              </w:rPr>
              <w:t>VT,</w:t>
            </w:r>
            <w:r w:rsidRPr="003C4D17">
              <w:rPr>
                <w:rFonts w:asciiTheme="majorHAnsi" w:hAnsiTheme="majorHAnsi" w:cstheme="majorHAnsi"/>
                <w:spacing w:val="-1"/>
              </w:rPr>
              <w:t xml:space="preserve"> </w:t>
            </w:r>
            <w:r w:rsidRPr="003C4D17">
              <w:rPr>
                <w:rFonts w:asciiTheme="majorHAnsi" w:hAnsiTheme="majorHAnsi" w:cstheme="majorHAnsi"/>
                <w:spacing w:val="-4"/>
              </w:rPr>
              <w:t>HCC.</w:t>
            </w:r>
          </w:p>
          <w:p w14:paraId="26E44747" w14:textId="7D580BBC" w:rsidR="00031D82" w:rsidRPr="003C4D17" w:rsidRDefault="003F42F5" w:rsidP="003F42F5">
            <w:pPr>
              <w:pStyle w:val="TableParagraph"/>
              <w:numPr>
                <w:ilvl w:val="0"/>
                <w:numId w:val="14"/>
              </w:numPr>
              <w:tabs>
                <w:tab w:val="left" w:pos="188"/>
              </w:tabs>
              <w:spacing w:line="252" w:lineRule="exact"/>
              <w:ind w:left="0" w:hanging="126"/>
              <w:rPr>
                <w:rFonts w:asciiTheme="majorHAnsi" w:hAnsiTheme="majorHAnsi" w:cstheme="majorHAnsi"/>
              </w:rPr>
            </w:pPr>
            <w:r w:rsidRPr="003C4D17">
              <w:rPr>
                <w:rFonts w:asciiTheme="majorHAnsi" w:hAnsiTheme="majorHAnsi" w:cstheme="majorHAnsi"/>
                <w:i/>
                <w:iCs/>
                <w:spacing w:val="-4"/>
                <w:szCs w:val="20"/>
              </w:rPr>
              <w:t>Linhnd.6.2025</w:t>
            </w:r>
            <w:r w:rsidRPr="003C4D17">
              <w:rPr>
                <w:rFonts w:asciiTheme="majorHAnsi" w:hAnsiTheme="majorHAnsi" w:cstheme="majorHAnsi"/>
                <w:i/>
                <w:iCs/>
                <w:spacing w:val="-4"/>
              </w:rPr>
              <w:t>.</w:t>
            </w:r>
          </w:p>
        </w:tc>
        <w:tc>
          <w:tcPr>
            <w:tcW w:w="3407" w:type="dxa"/>
          </w:tcPr>
          <w:p w14:paraId="7FE72DAC" w14:textId="42D14746" w:rsidR="008E311C" w:rsidRPr="003C4D17" w:rsidRDefault="008E311C" w:rsidP="008E311C">
            <w:pPr>
              <w:jc w:val="center"/>
              <w:rPr>
                <w:rFonts w:asciiTheme="majorHAnsi" w:hAnsiTheme="majorHAnsi" w:cstheme="majorHAnsi"/>
                <w:b/>
                <w:bCs/>
                <w:sz w:val="28"/>
                <w:szCs w:val="28"/>
              </w:rPr>
            </w:pPr>
            <w:r w:rsidRPr="003C4D17">
              <w:rPr>
                <w:rFonts w:asciiTheme="majorHAnsi" w:hAnsiTheme="majorHAnsi" w:cstheme="majorHAnsi"/>
                <w:b/>
                <w:bCs/>
                <w:sz w:val="28"/>
                <w:szCs w:val="28"/>
                <w:lang w:val="en-US"/>
              </w:rPr>
              <w:t xml:space="preserve">   </w:t>
            </w:r>
            <w:r w:rsidR="00E31C1E" w:rsidRPr="003C4D17">
              <w:rPr>
                <w:rFonts w:asciiTheme="majorHAnsi" w:hAnsiTheme="majorHAnsi" w:cstheme="majorHAnsi"/>
                <w:b/>
                <w:bCs/>
                <w:sz w:val="28"/>
                <w:szCs w:val="28"/>
                <w:lang w:val="en-US"/>
              </w:rPr>
              <w:t xml:space="preserve">     </w:t>
            </w:r>
            <w:r w:rsidRPr="003C4D17">
              <w:rPr>
                <w:rFonts w:asciiTheme="majorHAnsi" w:hAnsiTheme="majorHAnsi" w:cstheme="majorHAnsi"/>
                <w:b/>
                <w:bCs/>
                <w:sz w:val="28"/>
                <w:szCs w:val="28"/>
                <w:lang w:val="en-US"/>
              </w:rPr>
              <w:t xml:space="preserve">   </w:t>
            </w:r>
            <w:r w:rsidRPr="003C4D17">
              <w:rPr>
                <w:rFonts w:asciiTheme="majorHAnsi" w:hAnsiTheme="majorHAnsi" w:cstheme="majorHAnsi"/>
                <w:b/>
                <w:bCs/>
                <w:sz w:val="28"/>
                <w:szCs w:val="28"/>
              </w:rPr>
              <w:t>KT. CHỦ TỊCH</w:t>
            </w:r>
          </w:p>
          <w:p w14:paraId="62D01079" w14:textId="315DC322" w:rsidR="008E311C" w:rsidRPr="003C4D17" w:rsidRDefault="008E311C" w:rsidP="008E311C">
            <w:pPr>
              <w:jc w:val="center"/>
              <w:rPr>
                <w:rFonts w:asciiTheme="majorHAnsi" w:hAnsiTheme="majorHAnsi" w:cstheme="majorHAnsi"/>
                <w:b/>
                <w:bCs/>
                <w:sz w:val="28"/>
                <w:szCs w:val="28"/>
              </w:rPr>
            </w:pPr>
            <w:r w:rsidRPr="003C4D17">
              <w:rPr>
                <w:rFonts w:asciiTheme="majorHAnsi" w:hAnsiTheme="majorHAnsi" w:cstheme="majorHAnsi"/>
                <w:b/>
                <w:bCs/>
                <w:sz w:val="28"/>
                <w:szCs w:val="28"/>
                <w:lang w:val="en-US"/>
              </w:rPr>
              <w:t xml:space="preserve">      </w:t>
            </w:r>
            <w:r w:rsidR="00E31C1E" w:rsidRPr="003C4D17">
              <w:rPr>
                <w:rFonts w:asciiTheme="majorHAnsi" w:hAnsiTheme="majorHAnsi" w:cstheme="majorHAnsi"/>
                <w:b/>
                <w:bCs/>
                <w:sz w:val="28"/>
                <w:szCs w:val="28"/>
                <w:lang w:val="en-US"/>
              </w:rPr>
              <w:t xml:space="preserve">   </w:t>
            </w:r>
            <w:r w:rsidRPr="003C4D17">
              <w:rPr>
                <w:rFonts w:asciiTheme="majorHAnsi" w:hAnsiTheme="majorHAnsi" w:cstheme="majorHAnsi"/>
                <w:b/>
                <w:bCs/>
                <w:sz w:val="28"/>
                <w:szCs w:val="28"/>
                <w:lang w:val="en-US"/>
              </w:rPr>
              <w:t xml:space="preserve">  </w:t>
            </w:r>
            <w:r w:rsidRPr="003C4D17">
              <w:rPr>
                <w:rFonts w:asciiTheme="majorHAnsi" w:hAnsiTheme="majorHAnsi" w:cstheme="majorHAnsi"/>
                <w:b/>
                <w:bCs/>
                <w:sz w:val="28"/>
                <w:szCs w:val="28"/>
              </w:rPr>
              <w:t>PHÓ CHỦ TỊCH</w:t>
            </w:r>
          </w:p>
          <w:p w14:paraId="74871E35" w14:textId="40C0752D" w:rsidR="00031D82" w:rsidRPr="003C4D17" w:rsidRDefault="00031D82">
            <w:pPr>
              <w:pStyle w:val="TableParagraph"/>
              <w:rPr>
                <w:rFonts w:asciiTheme="majorHAnsi" w:hAnsiTheme="majorHAnsi" w:cstheme="majorHAnsi"/>
                <w:sz w:val="28"/>
              </w:rPr>
            </w:pPr>
          </w:p>
          <w:p w14:paraId="325C0974" w14:textId="77777777" w:rsidR="007228BD" w:rsidRPr="003C4D17" w:rsidRDefault="007228BD">
            <w:pPr>
              <w:pStyle w:val="TableParagraph"/>
              <w:rPr>
                <w:rFonts w:asciiTheme="majorHAnsi" w:hAnsiTheme="majorHAnsi" w:cstheme="majorHAnsi"/>
                <w:sz w:val="28"/>
              </w:rPr>
            </w:pPr>
          </w:p>
          <w:p w14:paraId="7E9EE038" w14:textId="77777777" w:rsidR="00031D82" w:rsidRPr="003C4D17" w:rsidRDefault="00031D82">
            <w:pPr>
              <w:pStyle w:val="TableParagraph"/>
              <w:rPr>
                <w:rFonts w:asciiTheme="majorHAnsi" w:hAnsiTheme="majorHAnsi" w:cstheme="majorHAnsi"/>
                <w:sz w:val="28"/>
              </w:rPr>
            </w:pPr>
          </w:p>
          <w:p w14:paraId="300CC60C" w14:textId="77777777" w:rsidR="00031D82" w:rsidRPr="003C4D17" w:rsidRDefault="00031D82">
            <w:pPr>
              <w:pStyle w:val="TableParagraph"/>
              <w:rPr>
                <w:rFonts w:asciiTheme="majorHAnsi" w:hAnsiTheme="majorHAnsi" w:cstheme="majorHAnsi"/>
                <w:sz w:val="28"/>
                <w:lang w:val="en-US"/>
              </w:rPr>
            </w:pPr>
          </w:p>
          <w:p w14:paraId="695F9E82" w14:textId="77777777" w:rsidR="003F42F5" w:rsidRPr="003C4D17" w:rsidRDefault="003F42F5">
            <w:pPr>
              <w:pStyle w:val="TableParagraph"/>
              <w:rPr>
                <w:rFonts w:asciiTheme="majorHAnsi" w:hAnsiTheme="majorHAnsi" w:cstheme="majorHAnsi"/>
                <w:sz w:val="28"/>
                <w:lang w:val="en-US"/>
              </w:rPr>
            </w:pPr>
          </w:p>
          <w:p w14:paraId="75167E04" w14:textId="77777777" w:rsidR="00031D82" w:rsidRPr="003C4D17" w:rsidRDefault="00031D82">
            <w:pPr>
              <w:pStyle w:val="TableParagraph"/>
              <w:rPr>
                <w:rFonts w:asciiTheme="majorHAnsi" w:hAnsiTheme="majorHAnsi" w:cstheme="majorHAnsi"/>
                <w:sz w:val="28"/>
              </w:rPr>
            </w:pPr>
          </w:p>
          <w:p w14:paraId="7F9B206D" w14:textId="77777777" w:rsidR="00031D82" w:rsidRPr="003C4D17" w:rsidRDefault="00031D82">
            <w:pPr>
              <w:pStyle w:val="TableParagraph"/>
              <w:spacing w:before="36"/>
              <w:rPr>
                <w:rFonts w:asciiTheme="majorHAnsi" w:hAnsiTheme="majorHAnsi" w:cstheme="majorHAnsi"/>
                <w:sz w:val="28"/>
              </w:rPr>
            </w:pPr>
          </w:p>
          <w:p w14:paraId="7D37FC64" w14:textId="0A2F7452" w:rsidR="00031D82" w:rsidRPr="003C4D17" w:rsidRDefault="008E311C" w:rsidP="007228BD">
            <w:pPr>
              <w:pStyle w:val="TableParagraph"/>
              <w:spacing w:line="302" w:lineRule="exact"/>
              <w:ind w:left="1063" w:right="-660"/>
              <w:rPr>
                <w:rFonts w:asciiTheme="majorHAnsi" w:hAnsiTheme="majorHAnsi" w:cstheme="majorHAnsi"/>
                <w:b/>
                <w:sz w:val="28"/>
                <w:lang w:val="en-US"/>
              </w:rPr>
            </w:pPr>
            <w:r w:rsidRPr="003C4D17">
              <w:rPr>
                <w:rFonts w:asciiTheme="majorHAnsi" w:hAnsiTheme="majorHAnsi" w:cstheme="majorHAnsi"/>
                <w:b/>
                <w:bCs/>
                <w:sz w:val="28"/>
                <w:szCs w:val="28"/>
              </w:rPr>
              <w:t>Nguyễn Thị Loan</w:t>
            </w:r>
          </w:p>
        </w:tc>
      </w:tr>
    </w:tbl>
    <w:p w14:paraId="44672A28" w14:textId="77777777" w:rsidR="00031D82" w:rsidRPr="003C4D17" w:rsidRDefault="00031D82">
      <w:pPr>
        <w:spacing w:line="302" w:lineRule="exact"/>
        <w:jc w:val="center"/>
        <w:rPr>
          <w:rFonts w:asciiTheme="majorHAnsi" w:hAnsiTheme="majorHAnsi" w:cstheme="majorHAnsi"/>
          <w:sz w:val="28"/>
          <w:lang w:val="en-US"/>
        </w:rPr>
        <w:sectPr w:rsidR="00031D82" w:rsidRPr="003C4D17" w:rsidSect="005822F6">
          <w:headerReference w:type="default" r:id="rId8"/>
          <w:pgSz w:w="11910" w:h="16840" w:code="9"/>
          <w:pgMar w:top="1134" w:right="1134" w:bottom="1134" w:left="1701" w:header="720" w:footer="720" w:gutter="0"/>
          <w:cols w:space="720"/>
          <w:titlePg/>
          <w:docGrid w:linePitch="299"/>
        </w:sectPr>
      </w:pPr>
    </w:p>
    <w:p w14:paraId="44C90C35" w14:textId="2E2314FB" w:rsidR="00031D82" w:rsidRPr="003C4D17" w:rsidRDefault="009A06C0" w:rsidP="002B51BC">
      <w:pPr>
        <w:jc w:val="center"/>
        <w:rPr>
          <w:rFonts w:asciiTheme="majorHAnsi" w:hAnsiTheme="majorHAnsi" w:cstheme="majorHAnsi"/>
          <w:b/>
          <w:spacing w:val="-10"/>
          <w:sz w:val="28"/>
        </w:rPr>
      </w:pPr>
      <w:r w:rsidRPr="003C4D17">
        <w:rPr>
          <w:rFonts w:asciiTheme="majorHAnsi" w:hAnsiTheme="majorHAnsi" w:cstheme="majorHAnsi"/>
          <w:b/>
          <w:sz w:val="28"/>
        </w:rPr>
        <w:t>PHỤ</w:t>
      </w:r>
      <w:r w:rsidRPr="003C4D17">
        <w:rPr>
          <w:rFonts w:asciiTheme="majorHAnsi" w:hAnsiTheme="majorHAnsi" w:cstheme="majorHAnsi"/>
          <w:b/>
          <w:spacing w:val="-5"/>
          <w:sz w:val="28"/>
        </w:rPr>
        <w:t xml:space="preserve"> </w:t>
      </w:r>
      <w:r w:rsidRPr="003C4D17">
        <w:rPr>
          <w:rFonts w:asciiTheme="majorHAnsi" w:hAnsiTheme="majorHAnsi" w:cstheme="majorHAnsi"/>
          <w:b/>
          <w:sz w:val="28"/>
        </w:rPr>
        <w:t>LỤC</w:t>
      </w:r>
      <w:r w:rsidRPr="003C4D17">
        <w:rPr>
          <w:rFonts w:asciiTheme="majorHAnsi" w:hAnsiTheme="majorHAnsi" w:cstheme="majorHAnsi"/>
          <w:b/>
          <w:spacing w:val="-4"/>
          <w:sz w:val="28"/>
        </w:rPr>
        <w:t xml:space="preserve"> </w:t>
      </w:r>
      <w:r w:rsidRPr="003C4D17">
        <w:rPr>
          <w:rFonts w:asciiTheme="majorHAnsi" w:hAnsiTheme="majorHAnsi" w:cstheme="majorHAnsi"/>
          <w:b/>
          <w:spacing w:val="-10"/>
          <w:sz w:val="28"/>
        </w:rPr>
        <w:t>I</w:t>
      </w:r>
    </w:p>
    <w:p w14:paraId="29697CBC" w14:textId="77777777" w:rsidR="00F96282" w:rsidRPr="003C4D17" w:rsidRDefault="000854C6" w:rsidP="002B51BC">
      <w:pPr>
        <w:ind w:hanging="1706"/>
        <w:jc w:val="center"/>
        <w:rPr>
          <w:rFonts w:asciiTheme="majorHAnsi" w:hAnsiTheme="majorHAnsi" w:cstheme="majorHAnsi"/>
          <w:b/>
          <w:spacing w:val="-10"/>
          <w:sz w:val="28"/>
          <w:lang w:val="en-US"/>
        </w:rPr>
      </w:pPr>
      <w:r w:rsidRPr="003C4D17">
        <w:rPr>
          <w:rFonts w:asciiTheme="majorHAnsi" w:hAnsiTheme="majorHAnsi" w:cstheme="majorHAnsi"/>
          <w:b/>
          <w:sz w:val="28"/>
          <w:lang w:val="en-US"/>
        </w:rPr>
        <w:t xml:space="preserve">                    </w:t>
      </w:r>
      <w:r w:rsidR="009A06C0" w:rsidRPr="003C4D17">
        <w:rPr>
          <w:rFonts w:asciiTheme="majorHAnsi" w:hAnsiTheme="majorHAnsi" w:cstheme="majorHAnsi"/>
          <w:b/>
          <w:sz w:val="28"/>
        </w:rPr>
        <w:t>DANH MỤC THỦ TỤC HÀNH CHÍNH LĨNH VỰC</w:t>
      </w:r>
      <w:r w:rsidRPr="003C4D17">
        <w:rPr>
          <w:rFonts w:asciiTheme="majorHAnsi" w:hAnsiTheme="majorHAnsi" w:cstheme="majorHAnsi"/>
          <w:b/>
          <w:sz w:val="28"/>
          <w:lang w:val="en-US"/>
        </w:rPr>
        <w:t xml:space="preserve"> </w:t>
      </w:r>
      <w:r w:rsidR="00F96282" w:rsidRPr="003C4D17">
        <w:rPr>
          <w:rFonts w:asciiTheme="majorHAnsi" w:hAnsiTheme="majorHAnsi" w:cstheme="majorHAnsi"/>
          <w:b/>
          <w:spacing w:val="-10"/>
          <w:sz w:val="28"/>
          <w:lang w:val="en-US"/>
        </w:rPr>
        <w:t xml:space="preserve">HỘ TỊCH THỰC HIỆN TẠI CƠ QUAN ĐĂNG KÝ HỘ TỊCH </w:t>
      </w:r>
    </w:p>
    <w:p w14:paraId="317115E8" w14:textId="1D92F263" w:rsidR="000854C6" w:rsidRPr="003C4D17" w:rsidRDefault="00F96282" w:rsidP="002B51BC">
      <w:pPr>
        <w:ind w:hanging="1706"/>
        <w:jc w:val="center"/>
        <w:rPr>
          <w:rFonts w:asciiTheme="majorHAnsi" w:hAnsiTheme="majorHAnsi" w:cstheme="majorHAnsi"/>
          <w:b/>
          <w:sz w:val="28"/>
          <w:lang w:val="en-US"/>
        </w:rPr>
      </w:pPr>
      <w:r w:rsidRPr="003C4D17">
        <w:rPr>
          <w:rFonts w:asciiTheme="majorHAnsi" w:hAnsiTheme="majorHAnsi" w:cstheme="majorHAnsi"/>
          <w:b/>
          <w:spacing w:val="-10"/>
          <w:sz w:val="28"/>
          <w:lang w:val="en-US"/>
        </w:rPr>
        <w:t>TRONG NƯỚC</w:t>
      </w:r>
      <w:r w:rsidR="00F52366" w:rsidRPr="003C4D17">
        <w:rPr>
          <w:rFonts w:asciiTheme="majorHAnsi" w:hAnsiTheme="majorHAnsi" w:cstheme="majorHAnsi"/>
          <w:b/>
          <w:spacing w:val="-10"/>
          <w:sz w:val="28"/>
          <w:lang w:val="en-US"/>
        </w:rPr>
        <w:t xml:space="preserve"> </w:t>
      </w:r>
      <w:r w:rsidR="009A06C0" w:rsidRPr="003C4D17">
        <w:rPr>
          <w:rFonts w:asciiTheme="majorHAnsi" w:hAnsiTheme="majorHAnsi" w:cstheme="majorHAnsi"/>
          <w:b/>
          <w:sz w:val="28"/>
        </w:rPr>
        <w:t>THUỘC</w:t>
      </w:r>
      <w:r w:rsidR="009A06C0" w:rsidRPr="003C4D17">
        <w:rPr>
          <w:rFonts w:asciiTheme="majorHAnsi" w:hAnsiTheme="majorHAnsi" w:cstheme="majorHAnsi"/>
          <w:b/>
          <w:spacing w:val="-6"/>
          <w:sz w:val="28"/>
        </w:rPr>
        <w:t xml:space="preserve"> </w:t>
      </w:r>
      <w:r w:rsidR="009A06C0" w:rsidRPr="003C4D17">
        <w:rPr>
          <w:rFonts w:asciiTheme="majorHAnsi" w:hAnsiTheme="majorHAnsi" w:cstheme="majorHAnsi"/>
          <w:b/>
          <w:sz w:val="28"/>
        </w:rPr>
        <w:t>PHẠM</w:t>
      </w:r>
      <w:r w:rsidR="009A06C0" w:rsidRPr="003C4D17">
        <w:rPr>
          <w:rFonts w:asciiTheme="majorHAnsi" w:hAnsiTheme="majorHAnsi" w:cstheme="majorHAnsi"/>
          <w:b/>
          <w:spacing w:val="-4"/>
          <w:sz w:val="28"/>
        </w:rPr>
        <w:t xml:space="preserve"> </w:t>
      </w:r>
      <w:r w:rsidR="009A06C0" w:rsidRPr="003C4D17">
        <w:rPr>
          <w:rFonts w:asciiTheme="majorHAnsi" w:hAnsiTheme="majorHAnsi" w:cstheme="majorHAnsi"/>
          <w:b/>
          <w:sz w:val="28"/>
        </w:rPr>
        <w:t>VI</w:t>
      </w:r>
      <w:r w:rsidR="009A06C0" w:rsidRPr="003C4D17">
        <w:rPr>
          <w:rFonts w:asciiTheme="majorHAnsi" w:hAnsiTheme="majorHAnsi" w:cstheme="majorHAnsi"/>
          <w:b/>
          <w:spacing w:val="-6"/>
          <w:sz w:val="28"/>
        </w:rPr>
        <w:t xml:space="preserve"> </w:t>
      </w:r>
      <w:r w:rsidR="009A06C0" w:rsidRPr="003C4D17">
        <w:rPr>
          <w:rFonts w:asciiTheme="majorHAnsi" w:hAnsiTheme="majorHAnsi" w:cstheme="majorHAnsi"/>
          <w:b/>
          <w:sz w:val="28"/>
        </w:rPr>
        <w:t>CHỨC</w:t>
      </w:r>
      <w:r w:rsidR="009A06C0" w:rsidRPr="003C4D17">
        <w:rPr>
          <w:rFonts w:asciiTheme="majorHAnsi" w:hAnsiTheme="majorHAnsi" w:cstheme="majorHAnsi"/>
          <w:b/>
          <w:spacing w:val="-2"/>
          <w:sz w:val="28"/>
        </w:rPr>
        <w:t xml:space="preserve"> </w:t>
      </w:r>
      <w:r w:rsidR="009A06C0" w:rsidRPr="003C4D17">
        <w:rPr>
          <w:rFonts w:asciiTheme="majorHAnsi" w:hAnsiTheme="majorHAnsi" w:cstheme="majorHAnsi"/>
          <w:b/>
          <w:sz w:val="28"/>
        </w:rPr>
        <w:t>NĂNG</w:t>
      </w:r>
      <w:r w:rsidR="009A06C0" w:rsidRPr="003C4D17">
        <w:rPr>
          <w:rFonts w:asciiTheme="majorHAnsi" w:hAnsiTheme="majorHAnsi" w:cstheme="majorHAnsi"/>
          <w:b/>
          <w:spacing w:val="-3"/>
          <w:sz w:val="28"/>
        </w:rPr>
        <w:t xml:space="preserve"> </w:t>
      </w:r>
      <w:r w:rsidR="009A06C0" w:rsidRPr="003C4D17">
        <w:rPr>
          <w:rFonts w:asciiTheme="majorHAnsi" w:hAnsiTheme="majorHAnsi" w:cstheme="majorHAnsi"/>
          <w:b/>
          <w:sz w:val="28"/>
        </w:rPr>
        <w:t>QUẢN</w:t>
      </w:r>
      <w:r w:rsidR="009A06C0" w:rsidRPr="003C4D17">
        <w:rPr>
          <w:rFonts w:asciiTheme="majorHAnsi" w:hAnsiTheme="majorHAnsi" w:cstheme="majorHAnsi"/>
          <w:b/>
          <w:spacing w:val="-2"/>
          <w:sz w:val="28"/>
        </w:rPr>
        <w:t xml:space="preserve"> </w:t>
      </w:r>
      <w:r w:rsidR="009A06C0" w:rsidRPr="003C4D17">
        <w:rPr>
          <w:rFonts w:asciiTheme="majorHAnsi" w:hAnsiTheme="majorHAnsi" w:cstheme="majorHAnsi"/>
          <w:b/>
          <w:sz w:val="28"/>
        </w:rPr>
        <w:t>LÝ</w:t>
      </w:r>
      <w:r w:rsidR="009A06C0" w:rsidRPr="003C4D17">
        <w:rPr>
          <w:rFonts w:asciiTheme="majorHAnsi" w:hAnsiTheme="majorHAnsi" w:cstheme="majorHAnsi"/>
          <w:b/>
          <w:spacing w:val="-6"/>
          <w:sz w:val="28"/>
        </w:rPr>
        <w:t xml:space="preserve"> </w:t>
      </w:r>
      <w:r w:rsidR="009A06C0" w:rsidRPr="003C4D17">
        <w:rPr>
          <w:rFonts w:asciiTheme="majorHAnsi" w:hAnsiTheme="majorHAnsi" w:cstheme="majorHAnsi"/>
          <w:b/>
          <w:sz w:val="28"/>
        </w:rPr>
        <w:t>CỦA</w:t>
      </w:r>
      <w:r w:rsidR="009A06C0" w:rsidRPr="003C4D17">
        <w:rPr>
          <w:rFonts w:asciiTheme="majorHAnsi" w:hAnsiTheme="majorHAnsi" w:cstheme="majorHAnsi"/>
          <w:b/>
          <w:spacing w:val="-2"/>
          <w:sz w:val="28"/>
        </w:rPr>
        <w:t xml:space="preserve"> </w:t>
      </w:r>
      <w:r w:rsidR="009A06C0" w:rsidRPr="003C4D17">
        <w:rPr>
          <w:rFonts w:asciiTheme="majorHAnsi" w:hAnsiTheme="majorHAnsi" w:cstheme="majorHAnsi"/>
          <w:b/>
          <w:sz w:val="28"/>
        </w:rPr>
        <w:t>SỞ</w:t>
      </w:r>
      <w:r w:rsidR="009A06C0" w:rsidRPr="003C4D17">
        <w:rPr>
          <w:rFonts w:asciiTheme="majorHAnsi" w:hAnsiTheme="majorHAnsi" w:cstheme="majorHAnsi"/>
          <w:b/>
          <w:spacing w:val="-5"/>
          <w:sz w:val="28"/>
        </w:rPr>
        <w:t xml:space="preserve"> </w:t>
      </w:r>
      <w:r w:rsidR="009A06C0" w:rsidRPr="003C4D17">
        <w:rPr>
          <w:rFonts w:asciiTheme="majorHAnsi" w:hAnsiTheme="majorHAnsi" w:cstheme="majorHAnsi"/>
          <w:b/>
          <w:sz w:val="28"/>
        </w:rPr>
        <w:t>TƯ</w:t>
      </w:r>
      <w:r w:rsidR="009A06C0" w:rsidRPr="003C4D17">
        <w:rPr>
          <w:rFonts w:asciiTheme="majorHAnsi" w:hAnsiTheme="majorHAnsi" w:cstheme="majorHAnsi"/>
          <w:b/>
          <w:spacing w:val="-7"/>
          <w:sz w:val="28"/>
        </w:rPr>
        <w:t xml:space="preserve"> </w:t>
      </w:r>
      <w:r w:rsidR="009A06C0" w:rsidRPr="003C4D17">
        <w:rPr>
          <w:rFonts w:asciiTheme="majorHAnsi" w:hAnsiTheme="majorHAnsi" w:cstheme="majorHAnsi"/>
          <w:b/>
          <w:sz w:val="28"/>
        </w:rPr>
        <w:t>PHÁP</w:t>
      </w:r>
      <w:r w:rsidR="009A06C0" w:rsidRPr="003C4D17">
        <w:rPr>
          <w:rFonts w:asciiTheme="majorHAnsi" w:hAnsiTheme="majorHAnsi" w:cstheme="majorHAnsi"/>
          <w:b/>
          <w:spacing w:val="-2"/>
          <w:sz w:val="28"/>
        </w:rPr>
        <w:t xml:space="preserve"> </w:t>
      </w:r>
      <w:r w:rsidR="009A06C0" w:rsidRPr="003C4D17">
        <w:rPr>
          <w:rFonts w:asciiTheme="majorHAnsi" w:hAnsiTheme="majorHAnsi" w:cstheme="majorHAnsi"/>
          <w:b/>
          <w:sz w:val="28"/>
        </w:rPr>
        <w:t>TỈNH</w:t>
      </w:r>
      <w:r w:rsidR="009A06C0" w:rsidRPr="003C4D17">
        <w:rPr>
          <w:rFonts w:asciiTheme="majorHAnsi" w:hAnsiTheme="majorHAnsi" w:cstheme="majorHAnsi"/>
          <w:b/>
          <w:spacing w:val="-3"/>
          <w:sz w:val="28"/>
        </w:rPr>
        <w:t xml:space="preserve"> </w:t>
      </w:r>
      <w:r w:rsidR="009A06C0" w:rsidRPr="003C4D17">
        <w:rPr>
          <w:rFonts w:asciiTheme="majorHAnsi" w:hAnsiTheme="majorHAnsi" w:cstheme="majorHAnsi"/>
          <w:b/>
          <w:sz w:val="28"/>
        </w:rPr>
        <w:t>THÁI</w:t>
      </w:r>
      <w:r w:rsidR="009A06C0" w:rsidRPr="003C4D17">
        <w:rPr>
          <w:rFonts w:asciiTheme="majorHAnsi" w:hAnsiTheme="majorHAnsi" w:cstheme="majorHAnsi"/>
          <w:b/>
          <w:spacing w:val="-2"/>
          <w:sz w:val="28"/>
        </w:rPr>
        <w:t xml:space="preserve"> </w:t>
      </w:r>
      <w:r w:rsidR="009A06C0" w:rsidRPr="003C4D17">
        <w:rPr>
          <w:rFonts w:asciiTheme="majorHAnsi" w:hAnsiTheme="majorHAnsi" w:cstheme="majorHAnsi"/>
          <w:b/>
          <w:sz w:val="28"/>
        </w:rPr>
        <w:t>NGUYÊN</w:t>
      </w:r>
    </w:p>
    <w:p w14:paraId="6E173720" w14:textId="5A290E4E" w:rsidR="00031D82" w:rsidRPr="003C4D17" w:rsidRDefault="000854C6" w:rsidP="000854C6">
      <w:pPr>
        <w:spacing w:before="64" w:line="288" w:lineRule="auto"/>
        <w:ind w:hanging="1706"/>
        <w:jc w:val="center"/>
        <w:rPr>
          <w:rFonts w:asciiTheme="majorHAnsi" w:hAnsiTheme="majorHAnsi" w:cstheme="majorHAnsi"/>
          <w:i/>
          <w:sz w:val="26"/>
        </w:rPr>
      </w:pPr>
      <w:r w:rsidRPr="003C4D17">
        <w:rPr>
          <w:rFonts w:asciiTheme="majorHAnsi" w:hAnsiTheme="majorHAnsi" w:cstheme="majorHAnsi"/>
          <w:i/>
          <w:sz w:val="26"/>
          <w:lang w:val="en-US"/>
        </w:rPr>
        <w:t xml:space="preserve">               </w:t>
      </w:r>
      <w:r w:rsidR="009A06C0" w:rsidRPr="003C4D17">
        <w:rPr>
          <w:rFonts w:asciiTheme="majorHAnsi" w:hAnsiTheme="majorHAnsi" w:cstheme="majorHAnsi"/>
          <w:i/>
          <w:sz w:val="26"/>
        </w:rPr>
        <w:t>(</w:t>
      </w:r>
      <w:r w:rsidR="000D786A" w:rsidRPr="003C4D17">
        <w:rPr>
          <w:rFonts w:asciiTheme="majorHAnsi" w:hAnsiTheme="majorHAnsi" w:cstheme="majorHAnsi"/>
          <w:i/>
          <w:sz w:val="26"/>
          <w:lang w:val="en-US"/>
        </w:rPr>
        <w:t>K</w:t>
      </w:r>
      <w:r w:rsidR="009A06C0" w:rsidRPr="003C4D17">
        <w:rPr>
          <w:rFonts w:asciiTheme="majorHAnsi" w:hAnsiTheme="majorHAnsi" w:cstheme="majorHAnsi"/>
          <w:i/>
          <w:sz w:val="26"/>
        </w:rPr>
        <w:t>èm theo Quyết định số</w:t>
      </w:r>
      <w:r w:rsidR="009A06C0" w:rsidRPr="003C4D17">
        <w:rPr>
          <w:rFonts w:asciiTheme="majorHAnsi" w:hAnsiTheme="majorHAnsi" w:cstheme="majorHAnsi"/>
          <w:i/>
          <w:sz w:val="26"/>
        </w:rPr>
        <w:tab/>
      </w:r>
      <w:r w:rsidRPr="003C4D17">
        <w:rPr>
          <w:rFonts w:asciiTheme="majorHAnsi" w:hAnsiTheme="majorHAnsi" w:cstheme="majorHAnsi"/>
          <w:i/>
          <w:sz w:val="26"/>
          <w:lang w:val="en-US"/>
        </w:rPr>
        <w:t>:          /</w:t>
      </w:r>
      <w:r w:rsidR="009A06C0" w:rsidRPr="003C4D17">
        <w:rPr>
          <w:rFonts w:asciiTheme="majorHAnsi" w:hAnsiTheme="majorHAnsi" w:cstheme="majorHAnsi"/>
          <w:i/>
          <w:sz w:val="26"/>
        </w:rPr>
        <w:t>QĐ-UBND ngày</w:t>
      </w:r>
      <w:r w:rsidR="009A06C0" w:rsidRPr="003C4D17">
        <w:rPr>
          <w:rFonts w:asciiTheme="majorHAnsi" w:hAnsiTheme="majorHAnsi" w:cstheme="majorHAnsi"/>
          <w:i/>
          <w:sz w:val="26"/>
        </w:rPr>
        <w:tab/>
        <w:t>tháng</w:t>
      </w:r>
      <w:r w:rsidR="009A06C0" w:rsidRPr="003C4D17">
        <w:rPr>
          <w:rFonts w:asciiTheme="majorHAnsi" w:hAnsiTheme="majorHAnsi" w:cstheme="majorHAnsi"/>
          <w:i/>
          <w:spacing w:val="-7"/>
          <w:sz w:val="26"/>
        </w:rPr>
        <w:t xml:space="preserve"> </w:t>
      </w:r>
      <w:r w:rsidR="00F52366" w:rsidRPr="003C4D17">
        <w:rPr>
          <w:rFonts w:asciiTheme="majorHAnsi" w:hAnsiTheme="majorHAnsi" w:cstheme="majorHAnsi"/>
          <w:i/>
          <w:spacing w:val="-7"/>
          <w:sz w:val="26"/>
          <w:lang w:val="en-US"/>
        </w:rPr>
        <w:t xml:space="preserve"> </w:t>
      </w:r>
      <w:r w:rsidR="00E16A7F" w:rsidRPr="003C4D17">
        <w:rPr>
          <w:rFonts w:asciiTheme="majorHAnsi" w:hAnsiTheme="majorHAnsi" w:cstheme="majorHAnsi"/>
          <w:i/>
          <w:spacing w:val="-7"/>
          <w:sz w:val="26"/>
          <w:lang w:val="en-US"/>
        </w:rPr>
        <w:t>6</w:t>
      </w:r>
      <w:r w:rsidR="00F52366" w:rsidRPr="003C4D17">
        <w:rPr>
          <w:rFonts w:asciiTheme="majorHAnsi" w:hAnsiTheme="majorHAnsi" w:cstheme="majorHAnsi"/>
          <w:i/>
          <w:spacing w:val="-7"/>
          <w:sz w:val="26"/>
          <w:lang w:val="en-US"/>
        </w:rPr>
        <w:t xml:space="preserve"> </w:t>
      </w:r>
      <w:r w:rsidR="009A06C0" w:rsidRPr="003C4D17">
        <w:rPr>
          <w:rFonts w:asciiTheme="majorHAnsi" w:hAnsiTheme="majorHAnsi" w:cstheme="majorHAnsi"/>
          <w:i/>
          <w:spacing w:val="-10"/>
          <w:sz w:val="26"/>
        </w:rPr>
        <w:t xml:space="preserve"> </w:t>
      </w:r>
      <w:r w:rsidR="009A06C0" w:rsidRPr="003C4D17">
        <w:rPr>
          <w:rFonts w:asciiTheme="majorHAnsi" w:hAnsiTheme="majorHAnsi" w:cstheme="majorHAnsi"/>
          <w:i/>
          <w:sz w:val="26"/>
        </w:rPr>
        <w:t>năm</w:t>
      </w:r>
      <w:r w:rsidR="009A06C0" w:rsidRPr="003C4D17">
        <w:rPr>
          <w:rFonts w:asciiTheme="majorHAnsi" w:hAnsiTheme="majorHAnsi" w:cstheme="majorHAnsi"/>
          <w:i/>
          <w:spacing w:val="-10"/>
          <w:sz w:val="26"/>
        </w:rPr>
        <w:t xml:space="preserve"> </w:t>
      </w:r>
      <w:r w:rsidR="009A06C0" w:rsidRPr="003C4D17">
        <w:rPr>
          <w:rFonts w:asciiTheme="majorHAnsi" w:hAnsiTheme="majorHAnsi" w:cstheme="majorHAnsi"/>
          <w:i/>
          <w:sz w:val="26"/>
        </w:rPr>
        <w:t>202</w:t>
      </w:r>
      <w:r w:rsidR="00F52366" w:rsidRPr="003C4D17">
        <w:rPr>
          <w:rFonts w:asciiTheme="majorHAnsi" w:hAnsiTheme="majorHAnsi" w:cstheme="majorHAnsi"/>
          <w:i/>
          <w:sz w:val="26"/>
          <w:lang w:val="en-US"/>
        </w:rPr>
        <w:t>5</w:t>
      </w:r>
      <w:r w:rsidR="009A06C0" w:rsidRPr="003C4D17">
        <w:rPr>
          <w:rFonts w:asciiTheme="majorHAnsi" w:hAnsiTheme="majorHAnsi" w:cstheme="majorHAnsi"/>
          <w:i/>
          <w:spacing w:val="-10"/>
          <w:sz w:val="26"/>
        </w:rPr>
        <w:t xml:space="preserve"> </w:t>
      </w:r>
      <w:r w:rsidR="009A06C0" w:rsidRPr="003C4D17">
        <w:rPr>
          <w:rFonts w:asciiTheme="majorHAnsi" w:hAnsiTheme="majorHAnsi" w:cstheme="majorHAnsi"/>
          <w:i/>
          <w:sz w:val="26"/>
        </w:rPr>
        <w:t xml:space="preserve">của Chủ tịch </w:t>
      </w:r>
      <w:r w:rsidR="0099029A" w:rsidRPr="003C4D17">
        <w:rPr>
          <w:rFonts w:asciiTheme="majorHAnsi" w:hAnsiTheme="majorHAnsi" w:cstheme="majorHAnsi"/>
          <w:i/>
          <w:sz w:val="26"/>
          <w:lang w:val="en-US"/>
        </w:rPr>
        <w:t>UBND</w:t>
      </w:r>
      <w:r w:rsidR="009A06C0" w:rsidRPr="003C4D17">
        <w:rPr>
          <w:rFonts w:asciiTheme="majorHAnsi" w:hAnsiTheme="majorHAnsi" w:cstheme="majorHAnsi"/>
          <w:i/>
          <w:sz w:val="26"/>
        </w:rPr>
        <w:t xml:space="preserve"> tỉnh Thái Nguyên)</w:t>
      </w:r>
      <w:r w:rsidR="0099029A" w:rsidRPr="003C4D17">
        <w:rPr>
          <w:rFonts w:asciiTheme="majorHAnsi" w:hAnsiTheme="majorHAnsi" w:cstheme="majorHAnsi"/>
          <w:noProof/>
          <w:lang w:val="en-US"/>
        </w:rPr>
        <w:t xml:space="preserve"> </w:t>
      </w:r>
    </w:p>
    <w:p w14:paraId="0BAAC123" w14:textId="54709F6B" w:rsidR="00031D82" w:rsidRPr="003C4D17" w:rsidRDefault="0099029A">
      <w:pPr>
        <w:rPr>
          <w:rFonts w:asciiTheme="majorHAnsi" w:hAnsiTheme="majorHAnsi" w:cstheme="majorHAnsi"/>
          <w:i/>
          <w:sz w:val="20"/>
        </w:rPr>
      </w:pPr>
      <w:r w:rsidRPr="003C4D17">
        <w:rPr>
          <w:rFonts w:asciiTheme="majorHAnsi" w:hAnsiTheme="majorHAnsi" w:cstheme="majorHAnsi"/>
          <w:noProof/>
          <w:lang w:val="en-US"/>
        </w:rPr>
        <mc:AlternateContent>
          <mc:Choice Requires="wps">
            <w:drawing>
              <wp:anchor distT="0" distB="0" distL="0" distR="0" simplePos="0" relativeHeight="487595008" behindDoc="1" locked="0" layoutInCell="1" allowOverlap="1" wp14:anchorId="0FCA088B" wp14:editId="7FA09C1E">
                <wp:simplePos x="0" y="0"/>
                <wp:positionH relativeFrom="margin">
                  <wp:align>center</wp:align>
                </wp:positionH>
                <wp:positionV relativeFrom="paragraph">
                  <wp:posOffset>30480</wp:posOffset>
                </wp:positionV>
                <wp:extent cx="3700145" cy="45085"/>
                <wp:effectExtent l="0" t="0" r="0" b="0"/>
                <wp:wrapTopAndBottom/>
                <wp:docPr id="18771736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0145" cy="45085"/>
                        </a:xfrm>
                        <a:custGeom>
                          <a:avLst/>
                          <a:gdLst/>
                          <a:ahLst/>
                          <a:cxnLst/>
                          <a:rect l="l" t="t" r="r" b="b"/>
                          <a:pathLst>
                            <a:path w="1763395">
                              <a:moveTo>
                                <a:pt x="0" y="0"/>
                              </a:moveTo>
                              <a:lnTo>
                                <a:pt x="176339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A43457" id="Graphic 8" o:spid="_x0000_s1026" style="position:absolute;margin-left:0;margin-top:2.4pt;width:291.35pt;height:3.55pt;z-index:-157214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176339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" path="m,l1763395,e" filled="f">
                <v:path arrowok="t"/>
                <w10:wrap type="topAndBottom" anchorx="margin"/>
              </v:shape>
            </w:pict>
          </mc:Fallback>
        </mc:AlternateContent>
      </w:r>
    </w:p>
    <w:p w14:paraId="30C00E98" w14:textId="77777777" w:rsidR="00031D82" w:rsidRPr="003C4D17" w:rsidRDefault="00031D82">
      <w:pPr>
        <w:spacing w:before="109" w:after="1"/>
        <w:rPr>
          <w:rFonts w:asciiTheme="majorHAnsi" w:hAnsiTheme="majorHAnsi" w:cstheme="majorHAnsi"/>
          <w:i/>
          <w:sz w:val="20"/>
        </w:rPr>
      </w:pPr>
    </w:p>
    <w:tbl>
      <w:tblPr>
        <w:tblW w:w="1447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1733"/>
        <w:gridCol w:w="1985"/>
        <w:gridCol w:w="2268"/>
        <w:gridCol w:w="1984"/>
        <w:gridCol w:w="4536"/>
        <w:gridCol w:w="1147"/>
        <w:gridCol w:w="7"/>
      </w:tblGrid>
      <w:tr w:rsidR="003C4D17" w:rsidRPr="003C4D17" w14:paraId="2F9C9A76" w14:textId="77777777" w:rsidTr="00E16A7F">
        <w:trPr>
          <w:gridAfter w:val="1"/>
          <w:wAfter w:w="7" w:type="dxa"/>
          <w:trHeight w:val="1194"/>
          <w:tblHeader/>
        </w:trPr>
        <w:tc>
          <w:tcPr>
            <w:tcW w:w="819" w:type="dxa"/>
            <w:vAlign w:val="center"/>
          </w:tcPr>
          <w:p w14:paraId="52FC9D82" w14:textId="77777777" w:rsidR="00031D82" w:rsidRPr="003C4D17" w:rsidRDefault="00031D82" w:rsidP="00E16A7F">
            <w:pPr>
              <w:pStyle w:val="TableParagraph"/>
              <w:spacing w:before="40" w:after="40" w:line="340" w:lineRule="exact"/>
              <w:jc w:val="center"/>
              <w:rPr>
                <w:rFonts w:asciiTheme="majorHAnsi" w:hAnsiTheme="majorHAnsi" w:cstheme="majorHAnsi"/>
                <w:b/>
                <w:bCs/>
                <w:iCs/>
                <w:sz w:val="28"/>
                <w:szCs w:val="28"/>
              </w:rPr>
            </w:pPr>
          </w:p>
          <w:p w14:paraId="40335839" w14:textId="77777777" w:rsidR="00031D82" w:rsidRPr="003C4D17" w:rsidRDefault="009A06C0" w:rsidP="00E16A7F">
            <w:pPr>
              <w:pStyle w:val="TableParagraph"/>
              <w:spacing w:before="40" w:after="40" w:line="340" w:lineRule="exact"/>
              <w:jc w:val="center"/>
              <w:rPr>
                <w:rFonts w:asciiTheme="majorHAnsi" w:hAnsiTheme="majorHAnsi" w:cstheme="majorHAnsi"/>
                <w:b/>
                <w:bCs/>
                <w:iCs/>
                <w:sz w:val="28"/>
                <w:szCs w:val="28"/>
              </w:rPr>
            </w:pPr>
            <w:r w:rsidRPr="003C4D17">
              <w:rPr>
                <w:rFonts w:asciiTheme="majorHAnsi" w:hAnsiTheme="majorHAnsi" w:cstheme="majorHAnsi"/>
                <w:b/>
                <w:bCs/>
                <w:iCs/>
                <w:spacing w:val="-5"/>
                <w:sz w:val="28"/>
                <w:szCs w:val="28"/>
              </w:rPr>
              <w:t>STT</w:t>
            </w:r>
          </w:p>
        </w:tc>
        <w:tc>
          <w:tcPr>
            <w:tcW w:w="1733" w:type="dxa"/>
            <w:vAlign w:val="center"/>
          </w:tcPr>
          <w:p w14:paraId="0CCC4DF0" w14:textId="77777777" w:rsidR="00031D82" w:rsidRPr="003C4D17" w:rsidRDefault="00031D82" w:rsidP="00E16A7F">
            <w:pPr>
              <w:pStyle w:val="TableParagraph"/>
              <w:spacing w:before="40" w:after="40" w:line="340" w:lineRule="exact"/>
              <w:jc w:val="center"/>
              <w:rPr>
                <w:rFonts w:asciiTheme="majorHAnsi" w:hAnsiTheme="majorHAnsi" w:cstheme="majorHAnsi"/>
                <w:b/>
                <w:bCs/>
                <w:iCs/>
                <w:sz w:val="28"/>
                <w:szCs w:val="28"/>
              </w:rPr>
            </w:pPr>
          </w:p>
          <w:p w14:paraId="14D6B1C1" w14:textId="77777777" w:rsidR="00031D82" w:rsidRPr="003C4D17" w:rsidRDefault="009A06C0" w:rsidP="00E16A7F">
            <w:pPr>
              <w:pStyle w:val="TableParagraph"/>
              <w:spacing w:before="40" w:after="40" w:line="340" w:lineRule="exact"/>
              <w:jc w:val="center"/>
              <w:rPr>
                <w:rFonts w:asciiTheme="majorHAnsi" w:hAnsiTheme="majorHAnsi" w:cstheme="majorHAnsi"/>
                <w:b/>
                <w:bCs/>
                <w:iCs/>
                <w:sz w:val="28"/>
                <w:szCs w:val="28"/>
              </w:rPr>
            </w:pPr>
            <w:r w:rsidRPr="003C4D17">
              <w:rPr>
                <w:rFonts w:asciiTheme="majorHAnsi" w:hAnsiTheme="majorHAnsi" w:cstheme="majorHAnsi"/>
                <w:b/>
                <w:bCs/>
                <w:iCs/>
                <w:sz w:val="28"/>
                <w:szCs w:val="28"/>
              </w:rPr>
              <w:t>Tên</w:t>
            </w:r>
            <w:r w:rsidRPr="003C4D17">
              <w:rPr>
                <w:rFonts w:asciiTheme="majorHAnsi" w:hAnsiTheme="majorHAnsi" w:cstheme="majorHAnsi"/>
                <w:b/>
                <w:bCs/>
                <w:iCs/>
                <w:spacing w:val="-17"/>
                <w:sz w:val="28"/>
                <w:szCs w:val="28"/>
              </w:rPr>
              <w:t xml:space="preserve"> </w:t>
            </w:r>
            <w:r w:rsidRPr="003C4D17">
              <w:rPr>
                <w:rFonts w:asciiTheme="majorHAnsi" w:hAnsiTheme="majorHAnsi" w:cstheme="majorHAnsi"/>
                <w:b/>
                <w:bCs/>
                <w:iCs/>
                <w:sz w:val="28"/>
                <w:szCs w:val="28"/>
              </w:rPr>
              <w:t>thủ</w:t>
            </w:r>
            <w:r w:rsidRPr="003C4D17">
              <w:rPr>
                <w:rFonts w:asciiTheme="majorHAnsi" w:hAnsiTheme="majorHAnsi" w:cstheme="majorHAnsi"/>
                <w:b/>
                <w:bCs/>
                <w:iCs/>
                <w:spacing w:val="-16"/>
                <w:sz w:val="28"/>
                <w:szCs w:val="28"/>
              </w:rPr>
              <w:t xml:space="preserve"> </w:t>
            </w:r>
            <w:r w:rsidRPr="003C4D17">
              <w:rPr>
                <w:rFonts w:asciiTheme="majorHAnsi" w:hAnsiTheme="majorHAnsi" w:cstheme="majorHAnsi"/>
                <w:b/>
                <w:bCs/>
                <w:iCs/>
                <w:sz w:val="28"/>
                <w:szCs w:val="28"/>
              </w:rPr>
              <w:t>tục hành</w:t>
            </w:r>
            <w:r w:rsidRPr="003C4D17">
              <w:rPr>
                <w:rFonts w:asciiTheme="majorHAnsi" w:hAnsiTheme="majorHAnsi" w:cstheme="majorHAnsi"/>
                <w:b/>
                <w:bCs/>
                <w:iCs/>
                <w:spacing w:val="-7"/>
                <w:sz w:val="28"/>
                <w:szCs w:val="28"/>
              </w:rPr>
              <w:t xml:space="preserve"> </w:t>
            </w:r>
            <w:r w:rsidRPr="003C4D17">
              <w:rPr>
                <w:rFonts w:asciiTheme="majorHAnsi" w:hAnsiTheme="majorHAnsi" w:cstheme="majorHAnsi"/>
                <w:b/>
                <w:bCs/>
                <w:iCs/>
                <w:spacing w:val="-4"/>
                <w:sz w:val="28"/>
                <w:szCs w:val="28"/>
              </w:rPr>
              <w:t>chính</w:t>
            </w:r>
          </w:p>
        </w:tc>
        <w:tc>
          <w:tcPr>
            <w:tcW w:w="1985" w:type="dxa"/>
            <w:vAlign w:val="center"/>
          </w:tcPr>
          <w:p w14:paraId="0B6DEA1F" w14:textId="77777777" w:rsidR="00031D82" w:rsidRPr="003C4D17" w:rsidRDefault="00031D82" w:rsidP="00E16A7F">
            <w:pPr>
              <w:pStyle w:val="TableParagraph"/>
              <w:spacing w:before="40" w:after="40" w:line="340" w:lineRule="exact"/>
              <w:jc w:val="center"/>
              <w:rPr>
                <w:rFonts w:asciiTheme="majorHAnsi" w:hAnsiTheme="majorHAnsi" w:cstheme="majorHAnsi"/>
                <w:b/>
                <w:bCs/>
                <w:iCs/>
                <w:sz w:val="28"/>
                <w:szCs w:val="28"/>
              </w:rPr>
            </w:pPr>
          </w:p>
          <w:p w14:paraId="12BB52CC" w14:textId="77777777" w:rsidR="00031D82" w:rsidRPr="003C4D17" w:rsidRDefault="009A06C0" w:rsidP="00E16A7F">
            <w:pPr>
              <w:pStyle w:val="TableParagraph"/>
              <w:spacing w:before="40" w:after="40" w:line="340" w:lineRule="exact"/>
              <w:jc w:val="center"/>
              <w:rPr>
                <w:rFonts w:asciiTheme="majorHAnsi" w:hAnsiTheme="majorHAnsi" w:cstheme="majorHAnsi"/>
                <w:b/>
                <w:bCs/>
                <w:iCs/>
                <w:sz w:val="28"/>
                <w:szCs w:val="28"/>
              </w:rPr>
            </w:pPr>
            <w:r w:rsidRPr="003C4D17">
              <w:rPr>
                <w:rFonts w:asciiTheme="majorHAnsi" w:hAnsiTheme="majorHAnsi" w:cstheme="majorHAnsi"/>
                <w:b/>
                <w:bCs/>
                <w:iCs/>
                <w:sz w:val="28"/>
                <w:szCs w:val="28"/>
              </w:rPr>
              <w:t>Thời</w:t>
            </w:r>
            <w:r w:rsidRPr="003C4D17">
              <w:rPr>
                <w:rFonts w:asciiTheme="majorHAnsi" w:hAnsiTheme="majorHAnsi" w:cstheme="majorHAnsi"/>
                <w:b/>
                <w:bCs/>
                <w:iCs/>
                <w:spacing w:val="-17"/>
                <w:sz w:val="28"/>
                <w:szCs w:val="28"/>
              </w:rPr>
              <w:t xml:space="preserve"> </w:t>
            </w:r>
            <w:r w:rsidRPr="003C4D17">
              <w:rPr>
                <w:rFonts w:asciiTheme="majorHAnsi" w:hAnsiTheme="majorHAnsi" w:cstheme="majorHAnsi"/>
                <w:b/>
                <w:bCs/>
                <w:iCs/>
                <w:sz w:val="28"/>
                <w:szCs w:val="28"/>
              </w:rPr>
              <w:t>gian giải</w:t>
            </w:r>
            <w:r w:rsidRPr="003C4D17">
              <w:rPr>
                <w:rFonts w:asciiTheme="majorHAnsi" w:hAnsiTheme="majorHAnsi" w:cstheme="majorHAnsi"/>
                <w:b/>
                <w:bCs/>
                <w:iCs/>
                <w:spacing w:val="-6"/>
                <w:sz w:val="28"/>
                <w:szCs w:val="28"/>
              </w:rPr>
              <w:t xml:space="preserve"> </w:t>
            </w:r>
            <w:r w:rsidRPr="003C4D17">
              <w:rPr>
                <w:rFonts w:asciiTheme="majorHAnsi" w:hAnsiTheme="majorHAnsi" w:cstheme="majorHAnsi"/>
                <w:b/>
                <w:bCs/>
                <w:iCs/>
                <w:spacing w:val="-2"/>
                <w:sz w:val="28"/>
                <w:szCs w:val="28"/>
              </w:rPr>
              <w:t>quyết</w:t>
            </w:r>
          </w:p>
        </w:tc>
        <w:tc>
          <w:tcPr>
            <w:tcW w:w="2268" w:type="dxa"/>
            <w:vAlign w:val="center"/>
          </w:tcPr>
          <w:p w14:paraId="3764240B" w14:textId="77777777" w:rsidR="00031D82" w:rsidRPr="003C4D17" w:rsidRDefault="00031D82" w:rsidP="00E16A7F">
            <w:pPr>
              <w:pStyle w:val="TableParagraph"/>
              <w:spacing w:before="40" w:after="40" w:line="340" w:lineRule="exact"/>
              <w:jc w:val="center"/>
              <w:rPr>
                <w:rFonts w:asciiTheme="majorHAnsi" w:hAnsiTheme="majorHAnsi" w:cstheme="majorHAnsi"/>
                <w:b/>
                <w:bCs/>
                <w:iCs/>
                <w:sz w:val="28"/>
                <w:szCs w:val="28"/>
              </w:rPr>
            </w:pPr>
          </w:p>
          <w:p w14:paraId="17C77BDC" w14:textId="77777777" w:rsidR="00031D82" w:rsidRPr="003C4D17" w:rsidRDefault="009A06C0" w:rsidP="00E16A7F">
            <w:pPr>
              <w:pStyle w:val="TableParagraph"/>
              <w:spacing w:before="40" w:after="40" w:line="340" w:lineRule="exact"/>
              <w:jc w:val="center"/>
              <w:rPr>
                <w:rFonts w:asciiTheme="majorHAnsi" w:hAnsiTheme="majorHAnsi" w:cstheme="majorHAnsi"/>
                <w:b/>
                <w:bCs/>
                <w:iCs/>
                <w:sz w:val="28"/>
                <w:szCs w:val="28"/>
              </w:rPr>
            </w:pPr>
            <w:r w:rsidRPr="003C4D17">
              <w:rPr>
                <w:rFonts w:asciiTheme="majorHAnsi" w:hAnsiTheme="majorHAnsi" w:cstheme="majorHAnsi"/>
                <w:b/>
                <w:bCs/>
                <w:iCs/>
                <w:sz w:val="28"/>
                <w:szCs w:val="28"/>
              </w:rPr>
              <w:t>Địa</w:t>
            </w:r>
            <w:r w:rsidRPr="003C4D17">
              <w:rPr>
                <w:rFonts w:asciiTheme="majorHAnsi" w:hAnsiTheme="majorHAnsi" w:cstheme="majorHAnsi"/>
                <w:b/>
                <w:bCs/>
                <w:iCs/>
                <w:spacing w:val="-17"/>
                <w:sz w:val="28"/>
                <w:szCs w:val="28"/>
              </w:rPr>
              <w:t xml:space="preserve"> </w:t>
            </w:r>
            <w:r w:rsidRPr="003C4D17">
              <w:rPr>
                <w:rFonts w:asciiTheme="majorHAnsi" w:hAnsiTheme="majorHAnsi" w:cstheme="majorHAnsi"/>
                <w:b/>
                <w:bCs/>
                <w:iCs/>
                <w:sz w:val="28"/>
                <w:szCs w:val="28"/>
              </w:rPr>
              <w:t>điểm thực</w:t>
            </w:r>
            <w:r w:rsidRPr="003C4D17">
              <w:rPr>
                <w:rFonts w:asciiTheme="majorHAnsi" w:hAnsiTheme="majorHAnsi" w:cstheme="majorHAnsi"/>
                <w:b/>
                <w:bCs/>
                <w:iCs/>
                <w:spacing w:val="-7"/>
                <w:sz w:val="28"/>
                <w:szCs w:val="28"/>
              </w:rPr>
              <w:t xml:space="preserve"> </w:t>
            </w:r>
            <w:r w:rsidRPr="003C4D17">
              <w:rPr>
                <w:rFonts w:asciiTheme="majorHAnsi" w:hAnsiTheme="majorHAnsi" w:cstheme="majorHAnsi"/>
                <w:b/>
                <w:bCs/>
                <w:iCs/>
                <w:spacing w:val="-4"/>
                <w:sz w:val="28"/>
                <w:szCs w:val="28"/>
              </w:rPr>
              <w:t>hiện</w:t>
            </w:r>
          </w:p>
        </w:tc>
        <w:tc>
          <w:tcPr>
            <w:tcW w:w="1984" w:type="dxa"/>
            <w:vAlign w:val="center"/>
          </w:tcPr>
          <w:p w14:paraId="5AE773CC" w14:textId="77777777" w:rsidR="00031D82" w:rsidRPr="003C4D17" w:rsidRDefault="00031D82" w:rsidP="00E16A7F">
            <w:pPr>
              <w:pStyle w:val="TableParagraph"/>
              <w:spacing w:before="40" w:after="40" w:line="340" w:lineRule="exact"/>
              <w:jc w:val="both"/>
              <w:rPr>
                <w:rFonts w:asciiTheme="majorHAnsi" w:hAnsiTheme="majorHAnsi" w:cstheme="majorHAnsi"/>
                <w:b/>
                <w:bCs/>
                <w:iCs/>
                <w:sz w:val="28"/>
                <w:szCs w:val="28"/>
              </w:rPr>
            </w:pPr>
          </w:p>
          <w:p w14:paraId="7C5240E2" w14:textId="77777777" w:rsidR="00031D82" w:rsidRPr="003C4D17" w:rsidRDefault="009A06C0" w:rsidP="00E16A7F">
            <w:pPr>
              <w:pStyle w:val="TableParagraph"/>
              <w:spacing w:before="40" w:after="40" w:line="340" w:lineRule="exact"/>
              <w:jc w:val="center"/>
              <w:rPr>
                <w:rFonts w:asciiTheme="majorHAnsi" w:hAnsiTheme="majorHAnsi" w:cstheme="majorHAnsi"/>
                <w:b/>
                <w:bCs/>
                <w:iCs/>
                <w:sz w:val="28"/>
                <w:szCs w:val="28"/>
              </w:rPr>
            </w:pPr>
            <w:r w:rsidRPr="003C4D17">
              <w:rPr>
                <w:rFonts w:asciiTheme="majorHAnsi" w:hAnsiTheme="majorHAnsi" w:cstheme="majorHAnsi"/>
                <w:b/>
                <w:bCs/>
                <w:iCs/>
                <w:sz w:val="28"/>
                <w:szCs w:val="28"/>
              </w:rPr>
              <w:t>Phí</w:t>
            </w:r>
            <w:r w:rsidRPr="003C4D17">
              <w:rPr>
                <w:rFonts w:asciiTheme="majorHAnsi" w:hAnsiTheme="majorHAnsi" w:cstheme="majorHAnsi"/>
                <w:b/>
                <w:bCs/>
                <w:iCs/>
                <w:spacing w:val="-13"/>
                <w:sz w:val="28"/>
                <w:szCs w:val="28"/>
              </w:rPr>
              <w:t xml:space="preserve"> </w:t>
            </w:r>
            <w:r w:rsidRPr="003C4D17">
              <w:rPr>
                <w:rFonts w:asciiTheme="majorHAnsi" w:hAnsiTheme="majorHAnsi" w:cstheme="majorHAnsi"/>
                <w:b/>
                <w:bCs/>
                <w:iCs/>
                <w:sz w:val="28"/>
                <w:szCs w:val="28"/>
              </w:rPr>
              <w:t>/</w:t>
            </w:r>
            <w:r w:rsidRPr="003C4D17">
              <w:rPr>
                <w:rFonts w:asciiTheme="majorHAnsi" w:hAnsiTheme="majorHAnsi" w:cstheme="majorHAnsi"/>
                <w:b/>
                <w:bCs/>
                <w:iCs/>
                <w:spacing w:val="-13"/>
                <w:sz w:val="28"/>
                <w:szCs w:val="28"/>
              </w:rPr>
              <w:t xml:space="preserve"> </w:t>
            </w:r>
            <w:r w:rsidRPr="003C4D17">
              <w:rPr>
                <w:rFonts w:asciiTheme="majorHAnsi" w:hAnsiTheme="majorHAnsi" w:cstheme="majorHAnsi"/>
                <w:b/>
                <w:bCs/>
                <w:iCs/>
                <w:sz w:val="28"/>
                <w:szCs w:val="28"/>
              </w:rPr>
              <w:t>Lệ</w:t>
            </w:r>
            <w:r w:rsidRPr="003C4D17">
              <w:rPr>
                <w:rFonts w:asciiTheme="majorHAnsi" w:hAnsiTheme="majorHAnsi" w:cstheme="majorHAnsi"/>
                <w:b/>
                <w:bCs/>
                <w:iCs/>
                <w:spacing w:val="-13"/>
                <w:sz w:val="28"/>
                <w:szCs w:val="28"/>
              </w:rPr>
              <w:t xml:space="preserve"> </w:t>
            </w:r>
            <w:r w:rsidRPr="003C4D17">
              <w:rPr>
                <w:rFonts w:asciiTheme="majorHAnsi" w:hAnsiTheme="majorHAnsi" w:cstheme="majorHAnsi"/>
                <w:b/>
                <w:bCs/>
                <w:iCs/>
                <w:sz w:val="28"/>
                <w:szCs w:val="28"/>
              </w:rPr>
              <w:t>Phí (nếu có)</w:t>
            </w:r>
          </w:p>
        </w:tc>
        <w:tc>
          <w:tcPr>
            <w:tcW w:w="4536" w:type="dxa"/>
            <w:vAlign w:val="center"/>
          </w:tcPr>
          <w:p w14:paraId="7A900DE4" w14:textId="77777777" w:rsidR="00031D82" w:rsidRPr="003C4D17" w:rsidRDefault="00031D82" w:rsidP="00E16A7F">
            <w:pPr>
              <w:pStyle w:val="TableParagraph"/>
              <w:spacing w:before="40" w:after="40" w:line="340" w:lineRule="exact"/>
              <w:jc w:val="center"/>
              <w:rPr>
                <w:rFonts w:asciiTheme="majorHAnsi" w:hAnsiTheme="majorHAnsi" w:cstheme="majorHAnsi"/>
                <w:b/>
                <w:bCs/>
                <w:iCs/>
                <w:sz w:val="28"/>
                <w:szCs w:val="28"/>
              </w:rPr>
            </w:pPr>
          </w:p>
          <w:p w14:paraId="0371E456" w14:textId="77777777" w:rsidR="00031D82" w:rsidRPr="003C4D17" w:rsidRDefault="009A06C0" w:rsidP="00E16A7F">
            <w:pPr>
              <w:pStyle w:val="TableParagraph"/>
              <w:spacing w:before="40" w:after="40" w:line="340" w:lineRule="exact"/>
              <w:jc w:val="center"/>
              <w:rPr>
                <w:rFonts w:asciiTheme="majorHAnsi" w:hAnsiTheme="majorHAnsi" w:cstheme="majorHAnsi"/>
                <w:b/>
                <w:bCs/>
                <w:iCs/>
                <w:sz w:val="28"/>
                <w:szCs w:val="28"/>
              </w:rPr>
            </w:pPr>
            <w:r w:rsidRPr="003C4D17">
              <w:rPr>
                <w:rFonts w:asciiTheme="majorHAnsi" w:hAnsiTheme="majorHAnsi" w:cstheme="majorHAnsi"/>
                <w:b/>
                <w:bCs/>
                <w:iCs/>
                <w:sz w:val="28"/>
                <w:szCs w:val="28"/>
              </w:rPr>
              <w:t>Căn</w:t>
            </w:r>
            <w:r w:rsidRPr="003C4D17">
              <w:rPr>
                <w:rFonts w:asciiTheme="majorHAnsi" w:hAnsiTheme="majorHAnsi" w:cstheme="majorHAnsi"/>
                <w:b/>
                <w:bCs/>
                <w:iCs/>
                <w:spacing w:val="-7"/>
                <w:sz w:val="28"/>
                <w:szCs w:val="28"/>
              </w:rPr>
              <w:t xml:space="preserve"> </w:t>
            </w:r>
            <w:r w:rsidRPr="003C4D17">
              <w:rPr>
                <w:rFonts w:asciiTheme="majorHAnsi" w:hAnsiTheme="majorHAnsi" w:cstheme="majorHAnsi"/>
                <w:b/>
                <w:bCs/>
                <w:iCs/>
                <w:sz w:val="28"/>
                <w:szCs w:val="28"/>
              </w:rPr>
              <w:t>cứ</w:t>
            </w:r>
            <w:r w:rsidRPr="003C4D17">
              <w:rPr>
                <w:rFonts w:asciiTheme="majorHAnsi" w:hAnsiTheme="majorHAnsi" w:cstheme="majorHAnsi"/>
                <w:b/>
                <w:bCs/>
                <w:iCs/>
                <w:spacing w:val="-6"/>
                <w:sz w:val="28"/>
                <w:szCs w:val="28"/>
              </w:rPr>
              <w:t xml:space="preserve"> </w:t>
            </w:r>
            <w:r w:rsidRPr="003C4D17">
              <w:rPr>
                <w:rFonts w:asciiTheme="majorHAnsi" w:hAnsiTheme="majorHAnsi" w:cstheme="majorHAnsi"/>
                <w:b/>
                <w:bCs/>
                <w:iCs/>
                <w:sz w:val="28"/>
                <w:szCs w:val="28"/>
              </w:rPr>
              <w:t>pháp</w:t>
            </w:r>
            <w:r w:rsidRPr="003C4D17">
              <w:rPr>
                <w:rFonts w:asciiTheme="majorHAnsi" w:hAnsiTheme="majorHAnsi" w:cstheme="majorHAnsi"/>
                <w:b/>
                <w:bCs/>
                <w:iCs/>
                <w:spacing w:val="-6"/>
                <w:sz w:val="28"/>
                <w:szCs w:val="28"/>
              </w:rPr>
              <w:t xml:space="preserve"> </w:t>
            </w:r>
            <w:r w:rsidRPr="003C4D17">
              <w:rPr>
                <w:rFonts w:asciiTheme="majorHAnsi" w:hAnsiTheme="majorHAnsi" w:cstheme="majorHAnsi"/>
                <w:b/>
                <w:bCs/>
                <w:iCs/>
                <w:spacing w:val="-5"/>
                <w:sz w:val="28"/>
                <w:szCs w:val="28"/>
              </w:rPr>
              <w:t>lý</w:t>
            </w:r>
          </w:p>
        </w:tc>
        <w:tc>
          <w:tcPr>
            <w:tcW w:w="1147" w:type="dxa"/>
            <w:vAlign w:val="center"/>
          </w:tcPr>
          <w:p w14:paraId="43515823" w14:textId="77777777" w:rsidR="00031D82" w:rsidRPr="003C4D17" w:rsidRDefault="009A06C0" w:rsidP="00E16A7F">
            <w:pPr>
              <w:pStyle w:val="TableParagraph"/>
              <w:spacing w:before="40" w:after="40" w:line="340" w:lineRule="exact"/>
              <w:jc w:val="center"/>
              <w:rPr>
                <w:rFonts w:asciiTheme="majorHAnsi" w:hAnsiTheme="majorHAnsi" w:cstheme="majorHAnsi"/>
                <w:b/>
                <w:bCs/>
                <w:iCs/>
                <w:sz w:val="28"/>
                <w:szCs w:val="28"/>
              </w:rPr>
            </w:pPr>
            <w:r w:rsidRPr="003C4D17">
              <w:rPr>
                <w:rFonts w:asciiTheme="majorHAnsi" w:hAnsiTheme="majorHAnsi" w:cstheme="majorHAnsi"/>
                <w:b/>
                <w:bCs/>
                <w:iCs/>
                <w:sz w:val="28"/>
                <w:szCs w:val="28"/>
              </w:rPr>
              <w:t>Cơ</w:t>
            </w:r>
            <w:r w:rsidRPr="003C4D17">
              <w:rPr>
                <w:rFonts w:asciiTheme="majorHAnsi" w:hAnsiTheme="majorHAnsi" w:cstheme="majorHAnsi"/>
                <w:b/>
                <w:bCs/>
                <w:iCs/>
                <w:spacing w:val="-17"/>
                <w:sz w:val="28"/>
                <w:szCs w:val="28"/>
              </w:rPr>
              <w:t xml:space="preserve"> </w:t>
            </w:r>
            <w:r w:rsidRPr="003C4D17">
              <w:rPr>
                <w:rFonts w:asciiTheme="majorHAnsi" w:hAnsiTheme="majorHAnsi" w:cstheme="majorHAnsi"/>
                <w:b/>
                <w:bCs/>
                <w:iCs/>
                <w:sz w:val="28"/>
                <w:szCs w:val="28"/>
              </w:rPr>
              <w:t xml:space="preserve">chế </w:t>
            </w:r>
            <w:r w:rsidRPr="003C4D17">
              <w:rPr>
                <w:rFonts w:asciiTheme="majorHAnsi" w:hAnsiTheme="majorHAnsi" w:cstheme="majorHAnsi"/>
                <w:b/>
                <w:bCs/>
                <w:iCs/>
                <w:spacing w:val="-4"/>
                <w:sz w:val="28"/>
                <w:szCs w:val="28"/>
              </w:rPr>
              <w:t>giải</w:t>
            </w:r>
          </w:p>
          <w:p w14:paraId="22AF0697" w14:textId="77777777" w:rsidR="00031D82" w:rsidRPr="003C4D17" w:rsidRDefault="009A06C0" w:rsidP="00E16A7F">
            <w:pPr>
              <w:pStyle w:val="TableParagraph"/>
              <w:spacing w:before="40" w:after="40" w:line="340" w:lineRule="exact"/>
              <w:jc w:val="center"/>
              <w:rPr>
                <w:rFonts w:asciiTheme="majorHAnsi" w:hAnsiTheme="majorHAnsi" w:cstheme="majorHAnsi"/>
                <w:b/>
                <w:bCs/>
                <w:iCs/>
                <w:sz w:val="28"/>
                <w:szCs w:val="28"/>
              </w:rPr>
            </w:pPr>
            <w:r w:rsidRPr="003C4D17">
              <w:rPr>
                <w:rFonts w:asciiTheme="majorHAnsi" w:hAnsiTheme="majorHAnsi" w:cstheme="majorHAnsi"/>
                <w:b/>
                <w:bCs/>
                <w:iCs/>
                <w:spacing w:val="-2"/>
                <w:sz w:val="28"/>
                <w:szCs w:val="28"/>
              </w:rPr>
              <w:t xml:space="preserve">quyết </w:t>
            </w:r>
            <w:r w:rsidRPr="003C4D17">
              <w:rPr>
                <w:rFonts w:asciiTheme="majorHAnsi" w:hAnsiTheme="majorHAnsi" w:cstheme="majorHAnsi"/>
                <w:b/>
                <w:bCs/>
                <w:iCs/>
                <w:spacing w:val="-4"/>
                <w:sz w:val="28"/>
                <w:szCs w:val="28"/>
              </w:rPr>
              <w:t>TTHC</w:t>
            </w:r>
          </w:p>
        </w:tc>
      </w:tr>
      <w:tr w:rsidR="003C4D17" w:rsidRPr="003C4D17" w14:paraId="3CBAA4AC" w14:textId="77777777" w:rsidTr="00A91530">
        <w:trPr>
          <w:trHeight w:val="545"/>
        </w:trPr>
        <w:tc>
          <w:tcPr>
            <w:tcW w:w="819" w:type="dxa"/>
            <w:shd w:val="clear" w:color="auto" w:fill="auto"/>
            <w:vAlign w:val="center"/>
          </w:tcPr>
          <w:p w14:paraId="1DC8742B" w14:textId="6DBF1E9B" w:rsidR="007A2E0D" w:rsidRPr="003C4D17" w:rsidRDefault="00D90711" w:rsidP="00E16A7F">
            <w:pPr>
              <w:spacing w:before="40" w:after="40" w:line="340" w:lineRule="exact"/>
              <w:jc w:val="center"/>
              <w:rPr>
                <w:rFonts w:asciiTheme="majorHAnsi" w:hAnsiTheme="majorHAnsi" w:cstheme="majorHAnsi"/>
                <w:b/>
                <w:bCs/>
                <w:iCs/>
                <w:sz w:val="28"/>
                <w:szCs w:val="28"/>
              </w:rPr>
            </w:pPr>
            <w:r w:rsidRPr="003C4D17">
              <w:rPr>
                <w:rFonts w:asciiTheme="majorHAnsi" w:hAnsiTheme="majorHAnsi" w:cstheme="majorHAnsi"/>
                <w:b/>
                <w:bCs/>
                <w:iCs/>
                <w:sz w:val="28"/>
                <w:szCs w:val="28"/>
              </w:rPr>
              <w:t>A</w:t>
            </w:r>
          </w:p>
        </w:tc>
        <w:tc>
          <w:tcPr>
            <w:tcW w:w="13660" w:type="dxa"/>
            <w:gridSpan w:val="7"/>
            <w:shd w:val="clear" w:color="auto" w:fill="auto"/>
            <w:vAlign w:val="center"/>
          </w:tcPr>
          <w:p w14:paraId="1ACCC552" w14:textId="49C7964D" w:rsidR="007A2E0D" w:rsidRPr="003C4D17" w:rsidRDefault="00D90711" w:rsidP="00E16A7F">
            <w:pPr>
              <w:spacing w:before="40" w:after="40" w:line="340" w:lineRule="exact"/>
              <w:ind w:left="178"/>
              <w:rPr>
                <w:rFonts w:asciiTheme="majorHAnsi" w:hAnsiTheme="majorHAnsi" w:cstheme="majorHAnsi"/>
                <w:b/>
                <w:bCs/>
                <w:iCs/>
                <w:sz w:val="28"/>
                <w:szCs w:val="28"/>
              </w:rPr>
            </w:pPr>
            <w:r w:rsidRPr="003C4D17">
              <w:rPr>
                <w:rFonts w:asciiTheme="majorHAnsi" w:hAnsiTheme="majorHAnsi" w:cstheme="majorHAnsi"/>
                <w:b/>
                <w:bCs/>
                <w:iCs/>
                <w:sz w:val="28"/>
                <w:szCs w:val="28"/>
              </w:rPr>
              <w:t>THỦ TỤC HÀNH CHÍNH DÙNG CHUNG</w:t>
            </w:r>
            <w:r w:rsidR="00BF227F" w:rsidRPr="003C4D17">
              <w:rPr>
                <w:rFonts w:asciiTheme="majorHAnsi" w:hAnsiTheme="majorHAnsi" w:cstheme="majorHAnsi"/>
                <w:b/>
                <w:bCs/>
                <w:iCs/>
                <w:sz w:val="28"/>
                <w:szCs w:val="28"/>
              </w:rPr>
              <w:t xml:space="preserve"> (TTHC thực hiện tại cơ quan quản lý Cơ sở dữ liệu hộ tịch điện tử)</w:t>
            </w:r>
          </w:p>
        </w:tc>
      </w:tr>
      <w:tr w:rsidR="003C4D17" w:rsidRPr="003C4D17" w14:paraId="751E0277" w14:textId="77777777" w:rsidTr="00E16A7F">
        <w:trPr>
          <w:gridAfter w:val="1"/>
          <w:wAfter w:w="7" w:type="dxa"/>
          <w:trHeight w:val="843"/>
        </w:trPr>
        <w:tc>
          <w:tcPr>
            <w:tcW w:w="819" w:type="dxa"/>
          </w:tcPr>
          <w:p w14:paraId="0AB0F2C0" w14:textId="7B6811E1" w:rsidR="00D90711" w:rsidRPr="003C4D17" w:rsidRDefault="00D90711"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shd w:val="clear" w:color="auto" w:fill="FFFFFF"/>
              </w:rPr>
              <w:t>1</w:t>
            </w:r>
          </w:p>
        </w:tc>
        <w:tc>
          <w:tcPr>
            <w:tcW w:w="1733" w:type="dxa"/>
          </w:tcPr>
          <w:p w14:paraId="415D68BC" w14:textId="0834C703" w:rsidR="00D90711" w:rsidRPr="003C4D17" w:rsidRDefault="00D90711" w:rsidP="00E16A7F">
            <w:pPr>
              <w:pStyle w:val="TableParagraph"/>
              <w:spacing w:before="40" w:after="40" w:line="340" w:lineRule="exact"/>
              <w:ind w:left="57" w:right="57"/>
              <w:jc w:val="both"/>
              <w:rPr>
                <w:rFonts w:asciiTheme="majorHAnsi" w:hAnsiTheme="majorHAnsi" w:cstheme="majorHAnsi"/>
                <w:iCs/>
                <w:sz w:val="28"/>
                <w:szCs w:val="28"/>
                <w:lang w:val="en-US"/>
              </w:rPr>
            </w:pPr>
            <w:r w:rsidRPr="003C4D17">
              <w:rPr>
                <w:rFonts w:asciiTheme="majorHAnsi" w:hAnsiTheme="majorHAnsi" w:cstheme="majorHAnsi"/>
                <w:iCs/>
                <w:sz w:val="28"/>
                <w:szCs w:val="28"/>
                <w:shd w:val="clear" w:color="auto" w:fill="FFFFFF"/>
              </w:rPr>
              <w:t>Cấp bản sao trích lục hộ tịch</w:t>
            </w:r>
            <w:r w:rsidR="00A7308A" w:rsidRPr="003C4D17">
              <w:rPr>
                <w:rFonts w:asciiTheme="majorHAnsi" w:hAnsiTheme="majorHAnsi" w:cstheme="majorHAnsi"/>
                <w:iCs/>
                <w:sz w:val="28"/>
                <w:szCs w:val="28"/>
                <w:shd w:val="clear" w:color="auto" w:fill="FFFFFF"/>
                <w:lang w:val="en-US"/>
              </w:rPr>
              <w:t>, bản sao giấy khai sinh</w:t>
            </w:r>
          </w:p>
        </w:tc>
        <w:tc>
          <w:tcPr>
            <w:tcW w:w="1985" w:type="dxa"/>
          </w:tcPr>
          <w:p w14:paraId="2086D055" w14:textId="77777777" w:rsidR="00A7308A" w:rsidRPr="003C4D17" w:rsidRDefault="00A7308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Ngay trong ngày tiếp nhận hồ sơ; trường hợp nhận hồ sơ sau 15 giờ mà không giải quyết được ngay thì trả kết quả trong ngày làm việc tiếp theo. </w:t>
            </w:r>
          </w:p>
          <w:p w14:paraId="3787C03D" w14:textId="11D481DE" w:rsidR="00D90711" w:rsidRPr="003C4D17" w:rsidRDefault="00D90711" w:rsidP="00E16A7F">
            <w:pPr>
              <w:tabs>
                <w:tab w:val="left" w:pos="3945"/>
              </w:tabs>
              <w:spacing w:before="40" w:after="40" w:line="340" w:lineRule="exact"/>
              <w:ind w:left="57" w:right="57"/>
              <w:jc w:val="both"/>
              <w:rPr>
                <w:rFonts w:asciiTheme="majorHAnsi" w:hAnsiTheme="majorHAnsi" w:cstheme="majorHAnsi"/>
                <w:iCs/>
                <w:sz w:val="28"/>
                <w:szCs w:val="28"/>
              </w:rPr>
            </w:pPr>
          </w:p>
        </w:tc>
        <w:tc>
          <w:tcPr>
            <w:tcW w:w="2268" w:type="dxa"/>
          </w:tcPr>
          <w:p w14:paraId="0CD4DC98" w14:textId="77777777" w:rsidR="00D13A8D" w:rsidRPr="003C4D17" w:rsidRDefault="00D13A8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5D1F5E9A" w14:textId="77777777" w:rsidR="00D13A8D" w:rsidRPr="003C4D17" w:rsidRDefault="00D13A8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177D1A4E" w14:textId="42EE05BE" w:rsidR="00D13A8D" w:rsidRPr="003C4D17" w:rsidRDefault="00D13A8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BF227F" w:rsidRPr="003C4D17">
              <w:rPr>
                <w:rFonts w:asciiTheme="majorHAnsi" w:hAnsiTheme="majorHAnsi" w:cstheme="majorHAnsi"/>
                <w:iCs/>
                <w:sz w:val="28"/>
                <w:szCs w:val="28"/>
                <w:lang w:val="nl-NL"/>
              </w:rPr>
              <w:t>P</w:t>
            </w:r>
            <w:r w:rsidR="00AE6003"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6DE6AE56" w14:textId="3F612FFD" w:rsidR="00D90711" w:rsidRPr="003C4D17" w:rsidRDefault="00D90711" w:rsidP="00E16A7F">
            <w:pPr>
              <w:pStyle w:val="TableParagraph"/>
              <w:spacing w:before="40" w:after="40" w:line="340" w:lineRule="exact"/>
              <w:ind w:left="57" w:right="57"/>
              <w:jc w:val="both"/>
              <w:rPr>
                <w:rFonts w:asciiTheme="majorHAnsi" w:hAnsiTheme="majorHAnsi" w:cstheme="majorHAnsi"/>
                <w:iCs/>
                <w:sz w:val="28"/>
                <w:szCs w:val="28"/>
                <w:lang w:val="en-US"/>
              </w:rPr>
            </w:pPr>
          </w:p>
        </w:tc>
        <w:tc>
          <w:tcPr>
            <w:tcW w:w="1984" w:type="dxa"/>
          </w:tcPr>
          <w:p w14:paraId="1F04C14F" w14:textId="7DB354D6" w:rsidR="00D90711" w:rsidRPr="003C4D17" w:rsidRDefault="00D90711" w:rsidP="00E16A7F">
            <w:pPr>
              <w:pStyle w:val="NormalWeb"/>
              <w:shd w:val="clear" w:color="auto" w:fill="FFFFFF"/>
              <w:adjustRightInd w:val="0"/>
              <w:snapToGrid w:val="0"/>
              <w:spacing w:before="40" w:beforeAutospacing="0" w:after="40" w:afterAutospacing="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b/>
                <w:bCs/>
                <w:iCs/>
                <w:spacing w:val="-4"/>
                <w:sz w:val="28"/>
                <w:szCs w:val="28"/>
                <w:lang w:val="nl-NL"/>
              </w:rPr>
              <w:t>Phí:</w:t>
            </w:r>
            <w:r w:rsidRPr="003C4D17">
              <w:rPr>
                <w:rFonts w:asciiTheme="majorHAnsi" w:hAnsiTheme="majorHAnsi" w:cstheme="majorHAnsi"/>
                <w:iCs/>
                <w:spacing w:val="-4"/>
                <w:sz w:val="28"/>
                <w:szCs w:val="28"/>
                <w:lang w:val="nl-NL"/>
              </w:rPr>
              <w:t xml:space="preserve"> </w:t>
            </w:r>
            <w:r w:rsidR="00A7308A" w:rsidRPr="003C4D17">
              <w:rPr>
                <w:rFonts w:asciiTheme="majorHAnsi" w:hAnsiTheme="majorHAnsi" w:cstheme="majorHAnsi"/>
                <w:iCs/>
                <w:spacing w:val="-4"/>
                <w:sz w:val="28"/>
                <w:szCs w:val="28"/>
                <w:lang w:val="nl-NL"/>
              </w:rPr>
              <w:t>8.000 đồng/bản sao/sự kiện hộ tịch đã đăng ký</w:t>
            </w:r>
          </w:p>
          <w:p w14:paraId="1478A860" w14:textId="77777777" w:rsidR="00D90711" w:rsidRPr="003C4D17" w:rsidRDefault="00D90711" w:rsidP="00E16A7F">
            <w:pPr>
              <w:pStyle w:val="NormalWeb"/>
              <w:shd w:val="clear" w:color="auto" w:fill="FFFFFF"/>
              <w:adjustRightInd w:val="0"/>
              <w:snapToGrid w:val="0"/>
              <w:spacing w:before="40" w:beforeAutospacing="0" w:after="40" w:afterAutospacing="0" w:line="340" w:lineRule="exact"/>
              <w:ind w:left="57" w:right="57"/>
              <w:jc w:val="both"/>
              <w:rPr>
                <w:rFonts w:asciiTheme="majorHAnsi" w:hAnsiTheme="majorHAnsi" w:cstheme="majorHAnsi"/>
                <w:iCs/>
                <w:spacing w:val="-4"/>
                <w:sz w:val="28"/>
                <w:szCs w:val="28"/>
              </w:rPr>
            </w:pPr>
          </w:p>
          <w:p w14:paraId="45BB12B3" w14:textId="5AE944B4" w:rsidR="00D90711" w:rsidRPr="003C4D17" w:rsidRDefault="00D90711"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13B4864A" w14:textId="77777777" w:rsidR="00A7308A" w:rsidRPr="003C4D17" w:rsidRDefault="00A7308A"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9"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0F908938" w14:textId="77777777" w:rsidR="00A7308A" w:rsidRPr="003C4D17" w:rsidRDefault="00A7308A"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36ECF5FF" w14:textId="77777777" w:rsidR="00A7308A" w:rsidRPr="003C4D17" w:rsidRDefault="00A7308A"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3BA60A82" w14:textId="768EF704" w:rsidR="00A7308A" w:rsidRPr="003C4D17" w:rsidRDefault="00A7308A"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6BEDF304" w14:textId="77777777" w:rsidR="00A7308A" w:rsidRPr="003C4D17" w:rsidRDefault="00A7308A"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2290DFD5" w14:textId="77777777" w:rsidR="00A7308A" w:rsidRPr="003C4D17" w:rsidRDefault="00A7308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2AE7C021" w14:textId="77777777" w:rsidR="00A7308A" w:rsidRPr="003C4D17" w:rsidRDefault="00A7308A"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17C26BFC" w14:textId="65A73CFA" w:rsidR="00A7308A" w:rsidRPr="003C4D17" w:rsidRDefault="00A7308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18B56CA7" w14:textId="5BDB2BA5" w:rsidR="00A7308A" w:rsidRPr="003C4D17" w:rsidRDefault="00A7308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03160ECD" w14:textId="77777777" w:rsidR="00A7308A" w:rsidRPr="003C4D17" w:rsidRDefault="00A7308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00427092" w14:textId="77777777" w:rsidR="00A7308A" w:rsidRPr="003C4D17" w:rsidRDefault="00A7308A"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FE536F5" w14:textId="77777777" w:rsidR="00A7308A" w:rsidRPr="003C4D17" w:rsidRDefault="00A7308A"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Tài chính hướng dẫn về phí và lệ phí thuộc thẩm quyền quyết định của Hội đồng nhân dân tỉnh, thành phố trực thuộc Trung ương;</w:t>
            </w:r>
          </w:p>
          <w:p w14:paraId="34C947CD" w14:textId="4002DCA6" w:rsidR="00D90711" w:rsidRPr="003C4D17" w:rsidRDefault="00A7308A"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z w:val="28"/>
                <w:szCs w:val="28"/>
                <w:lang w:val="nl-NL"/>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1147" w:type="dxa"/>
          </w:tcPr>
          <w:p w14:paraId="28D45718" w14:textId="6E5FEB47" w:rsidR="00D90711" w:rsidRPr="003C4D17" w:rsidRDefault="00D90711"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265AE7C6" w14:textId="77777777" w:rsidTr="00E16A7F">
        <w:trPr>
          <w:gridAfter w:val="1"/>
          <w:wAfter w:w="7" w:type="dxa"/>
          <w:trHeight w:val="843"/>
        </w:trPr>
        <w:tc>
          <w:tcPr>
            <w:tcW w:w="819" w:type="dxa"/>
          </w:tcPr>
          <w:p w14:paraId="598D99BD" w14:textId="70D1F6A1" w:rsidR="00D90711" w:rsidRPr="003C4D17" w:rsidRDefault="00D90711"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shd w:val="clear" w:color="auto" w:fill="FFFFFF"/>
              </w:rPr>
              <w:t>2</w:t>
            </w:r>
          </w:p>
        </w:tc>
        <w:tc>
          <w:tcPr>
            <w:tcW w:w="1733" w:type="dxa"/>
          </w:tcPr>
          <w:p w14:paraId="284FBEBB" w14:textId="3209DBF6" w:rsidR="00D90711" w:rsidRPr="003C4D17" w:rsidRDefault="00162481"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en-US"/>
              </w:rPr>
              <w:t>X</w:t>
            </w:r>
            <w:r w:rsidR="00D90711" w:rsidRPr="003C4D17">
              <w:rPr>
                <w:rFonts w:asciiTheme="majorHAnsi" w:hAnsiTheme="majorHAnsi" w:cstheme="majorHAnsi"/>
                <w:iCs/>
                <w:spacing w:val="-4"/>
                <w:sz w:val="28"/>
                <w:szCs w:val="28"/>
              </w:rPr>
              <w:t>ác nhận thông tin hộ tịch</w:t>
            </w:r>
          </w:p>
        </w:tc>
        <w:tc>
          <w:tcPr>
            <w:tcW w:w="1985" w:type="dxa"/>
          </w:tcPr>
          <w:p w14:paraId="1BF41CB0" w14:textId="77777777" w:rsidR="00D13A8D" w:rsidRPr="003C4D17" w:rsidRDefault="00D13A8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03 ngày. </w:t>
            </w:r>
            <w:r w:rsidRPr="003C4D17">
              <w:rPr>
                <w:rFonts w:asciiTheme="majorHAnsi" w:hAnsiTheme="majorHAnsi" w:cstheme="majorHAnsi"/>
                <w:iCs/>
                <w:sz w:val="28"/>
                <w:szCs w:val="28"/>
                <w:lang w:val="nl-NL"/>
              </w:rPr>
              <w:t>Trường hợp phải kiểm tra, xác minh thì thời hạn có thể kéo dài nhưng không quá 10 ngày làm việc</w:t>
            </w:r>
            <w:r w:rsidRPr="003C4D17">
              <w:rPr>
                <w:rFonts w:asciiTheme="majorHAnsi" w:hAnsiTheme="majorHAnsi" w:cstheme="majorHAnsi"/>
                <w:iCs/>
                <w:spacing w:val="-4"/>
                <w:sz w:val="28"/>
                <w:szCs w:val="28"/>
                <w:lang w:val="nl-NL"/>
              </w:rPr>
              <w:t>.</w:t>
            </w:r>
          </w:p>
          <w:p w14:paraId="1654C1F6" w14:textId="24FD13FA" w:rsidR="00D90711" w:rsidRPr="003C4D17" w:rsidRDefault="00D90711" w:rsidP="00E16A7F">
            <w:pPr>
              <w:tabs>
                <w:tab w:val="left" w:pos="3945"/>
              </w:tabs>
              <w:spacing w:before="40" w:after="40" w:line="340" w:lineRule="exact"/>
              <w:ind w:left="57" w:right="57"/>
              <w:jc w:val="both"/>
              <w:rPr>
                <w:rFonts w:asciiTheme="majorHAnsi" w:hAnsiTheme="majorHAnsi" w:cstheme="majorHAnsi"/>
                <w:iCs/>
                <w:sz w:val="28"/>
                <w:szCs w:val="28"/>
              </w:rPr>
            </w:pPr>
          </w:p>
        </w:tc>
        <w:tc>
          <w:tcPr>
            <w:tcW w:w="2268" w:type="dxa"/>
          </w:tcPr>
          <w:p w14:paraId="5B8358A7" w14:textId="77777777" w:rsidR="00D13A8D" w:rsidRPr="003C4D17" w:rsidRDefault="00D13A8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58ECE6E4" w14:textId="77777777" w:rsidR="00D13A8D" w:rsidRPr="003C4D17" w:rsidRDefault="00D13A8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1362AC12" w14:textId="4F9B14E1" w:rsidR="00D13A8D" w:rsidRPr="003C4D17" w:rsidRDefault="00D13A8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162481" w:rsidRPr="003C4D17">
              <w:rPr>
                <w:rFonts w:asciiTheme="majorHAnsi" w:hAnsiTheme="majorHAnsi" w:cstheme="majorHAnsi"/>
                <w:iCs/>
                <w:sz w:val="28"/>
                <w:szCs w:val="28"/>
                <w:lang w:val="nl-NL"/>
              </w:rPr>
              <w:t>P</w:t>
            </w:r>
            <w:r w:rsidR="00AE6003"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5DA0CC27" w14:textId="77777777" w:rsidR="00D90711" w:rsidRPr="003C4D17" w:rsidRDefault="00D90711" w:rsidP="00E16A7F">
            <w:pPr>
              <w:spacing w:before="40" w:after="40" w:line="340" w:lineRule="exact"/>
              <w:ind w:left="57" w:right="57"/>
              <w:jc w:val="both"/>
              <w:rPr>
                <w:rFonts w:asciiTheme="majorHAnsi" w:hAnsiTheme="majorHAnsi" w:cstheme="majorHAnsi"/>
                <w:iCs/>
                <w:sz w:val="28"/>
                <w:szCs w:val="28"/>
                <w:lang w:val="nl-NL"/>
              </w:rPr>
            </w:pPr>
          </w:p>
          <w:p w14:paraId="7CC4E143" w14:textId="77777777" w:rsidR="00D90711" w:rsidRPr="003C4D17" w:rsidRDefault="00D90711" w:rsidP="00E16A7F">
            <w:pPr>
              <w:spacing w:before="40" w:after="40" w:line="340" w:lineRule="exact"/>
              <w:ind w:left="57" w:right="57"/>
              <w:jc w:val="both"/>
              <w:rPr>
                <w:rFonts w:asciiTheme="majorHAnsi" w:hAnsiTheme="majorHAnsi" w:cstheme="majorHAnsi"/>
                <w:iCs/>
                <w:spacing w:val="-8"/>
                <w:sz w:val="28"/>
                <w:szCs w:val="28"/>
              </w:rPr>
            </w:pPr>
          </w:p>
          <w:p w14:paraId="4CA1AC6B" w14:textId="6D8D58EE" w:rsidR="00D90711" w:rsidRPr="003C4D17" w:rsidRDefault="00D90711"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3C931D0C" w14:textId="77777777" w:rsidR="00D13A8D" w:rsidRPr="003C4D17" w:rsidRDefault="00D90711"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Phí: </w:t>
            </w:r>
            <w:r w:rsidR="00D13A8D" w:rsidRPr="003C4D17">
              <w:rPr>
                <w:rFonts w:asciiTheme="majorHAnsi" w:hAnsiTheme="majorHAnsi" w:cstheme="majorHAnsi"/>
                <w:iCs/>
                <w:spacing w:val="-4"/>
                <w:sz w:val="28"/>
                <w:szCs w:val="28"/>
                <w:lang w:val="nl-NL"/>
              </w:rPr>
              <w:t xml:space="preserve">8.000 đồng/Văn bản xác nhận </w:t>
            </w:r>
            <w:r w:rsidR="00D13A8D" w:rsidRPr="003C4D17">
              <w:rPr>
                <w:rFonts w:asciiTheme="majorHAnsi" w:hAnsiTheme="majorHAnsi" w:cstheme="majorHAnsi"/>
                <w:iCs/>
                <w:sz w:val="28"/>
                <w:szCs w:val="28"/>
                <w:shd w:val="clear" w:color="auto" w:fill="FFFFFF"/>
                <w:lang w:val="nl-NL"/>
              </w:rPr>
              <w:t>về một việc hộ tịch của cá nhân đã         đăng ký.</w:t>
            </w:r>
          </w:p>
          <w:p w14:paraId="2802B32A" w14:textId="57679A31" w:rsidR="00D90711" w:rsidRPr="003C4D17" w:rsidRDefault="00D90711"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pacing w:val="-4"/>
                <w:sz w:val="28"/>
                <w:szCs w:val="28"/>
              </w:rPr>
            </w:pPr>
          </w:p>
          <w:p w14:paraId="0AA0146C" w14:textId="77777777" w:rsidR="00D90711" w:rsidRPr="003C4D17" w:rsidRDefault="00D90711" w:rsidP="00E16A7F">
            <w:pPr>
              <w:pStyle w:val="NormalWeb"/>
              <w:shd w:val="clear" w:color="auto" w:fill="FFFFFF"/>
              <w:adjustRightInd w:val="0"/>
              <w:snapToGrid w:val="0"/>
              <w:spacing w:before="40" w:beforeAutospacing="0" w:after="40" w:afterAutospacing="0" w:line="340" w:lineRule="exact"/>
              <w:ind w:left="57" w:right="57"/>
              <w:jc w:val="both"/>
              <w:rPr>
                <w:rFonts w:asciiTheme="majorHAnsi" w:hAnsiTheme="majorHAnsi" w:cstheme="majorHAnsi"/>
                <w:iCs/>
                <w:spacing w:val="-4"/>
                <w:sz w:val="28"/>
                <w:szCs w:val="28"/>
              </w:rPr>
            </w:pPr>
          </w:p>
          <w:p w14:paraId="71606B98" w14:textId="41FD89ED" w:rsidR="00D90711" w:rsidRPr="003C4D17" w:rsidRDefault="00D90711"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1BE755E1" w14:textId="77777777" w:rsidR="00D13A8D" w:rsidRPr="003C4D17" w:rsidRDefault="00D13A8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10"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14D6470C" w14:textId="77777777" w:rsidR="00D13A8D" w:rsidRPr="003C4D17" w:rsidRDefault="00D13A8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7B705493" w14:textId="77777777" w:rsidR="00D13A8D" w:rsidRPr="003C4D17" w:rsidRDefault="00D13A8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1F69749B" w14:textId="77777777" w:rsidR="00D13A8D" w:rsidRPr="003C4D17" w:rsidRDefault="00D13A8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BAB12AF" w14:textId="43F04803" w:rsidR="00D13A8D" w:rsidRPr="003C4D17" w:rsidRDefault="00D13A8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5CF89C23" w14:textId="77777777" w:rsidR="00D13A8D" w:rsidRPr="003C4D17" w:rsidRDefault="00D13A8D"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488ADF61" w14:textId="77777777" w:rsidR="00D13A8D" w:rsidRPr="003C4D17" w:rsidRDefault="00D13A8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12A85EF6" w14:textId="77777777" w:rsidR="00D13A8D" w:rsidRPr="003C4D17" w:rsidRDefault="00D13A8D"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604FCB39" w14:textId="74077D65" w:rsidR="00D13A8D" w:rsidRPr="003C4D17" w:rsidRDefault="00D13A8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70342AF6" w14:textId="5E627184" w:rsidR="00D13A8D" w:rsidRPr="003C4D17" w:rsidRDefault="00D13A8D" w:rsidP="00E16A7F">
            <w:pPr>
              <w:shd w:val="clear" w:color="auto" w:fill="FFFFFF"/>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08/2025/TT-BTP ngày 12/6/2025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về</w:t>
            </w:r>
            <w:r w:rsidRPr="003C4D17">
              <w:rPr>
                <w:rFonts w:asciiTheme="majorHAnsi" w:hAnsiTheme="majorHAnsi" w:cstheme="majorHAnsi"/>
                <w:iCs/>
                <w:spacing w:val="-6"/>
                <w:sz w:val="28"/>
                <w:szCs w:val="28"/>
                <w:lang w:val="nl-NL"/>
              </w:rPr>
              <w:t xml:space="preserve"> phân định thẩm quyền của chính quyền địa phương 02 cấp và phân cấp trong lĩnh vực quản lý nhà nước của Bộ Tư pháp</w:t>
            </w:r>
            <w:r w:rsidRPr="003C4D17">
              <w:rPr>
                <w:rFonts w:asciiTheme="majorHAnsi" w:hAnsiTheme="majorHAnsi" w:cstheme="majorHAnsi"/>
                <w:iCs/>
                <w:spacing w:val="-4"/>
                <w:sz w:val="28"/>
                <w:szCs w:val="28"/>
                <w:lang w:val="nl-NL"/>
              </w:rPr>
              <w:t>;</w:t>
            </w:r>
          </w:p>
          <w:p w14:paraId="1C6116BB" w14:textId="77777777" w:rsidR="00D13A8D" w:rsidRPr="003C4D17" w:rsidRDefault="00D13A8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3B1C50C" w14:textId="77777777" w:rsidR="00D13A8D" w:rsidRPr="003C4D17" w:rsidRDefault="00D13A8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1B0CA78C" w14:textId="01A9CF77" w:rsidR="00D90711" w:rsidRPr="003C4D17" w:rsidRDefault="00D13A8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1147" w:type="dxa"/>
          </w:tcPr>
          <w:p w14:paraId="4F846D1E" w14:textId="33920440" w:rsidR="00D90711" w:rsidRPr="003C4D17" w:rsidRDefault="00D90711"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lang w:val="en-US"/>
              </w:rPr>
              <w:t>Một cửa</w:t>
            </w:r>
          </w:p>
        </w:tc>
      </w:tr>
      <w:tr w:rsidR="003C4D17" w:rsidRPr="003C4D17" w14:paraId="055DE55E" w14:textId="77777777" w:rsidTr="00A91530">
        <w:trPr>
          <w:gridAfter w:val="1"/>
          <w:wAfter w:w="7" w:type="dxa"/>
          <w:trHeight w:val="533"/>
        </w:trPr>
        <w:tc>
          <w:tcPr>
            <w:tcW w:w="819" w:type="dxa"/>
            <w:shd w:val="clear" w:color="auto" w:fill="auto"/>
            <w:vAlign w:val="center"/>
          </w:tcPr>
          <w:p w14:paraId="0EA5E12E" w14:textId="1A62B0B7" w:rsidR="00D13A8D" w:rsidRPr="003C4D17" w:rsidRDefault="00D13A8D" w:rsidP="00E16A7F">
            <w:pPr>
              <w:pStyle w:val="TableParagraph"/>
              <w:spacing w:before="40" w:after="40" w:line="340" w:lineRule="exact"/>
              <w:jc w:val="center"/>
              <w:rPr>
                <w:rFonts w:asciiTheme="majorHAnsi" w:hAnsiTheme="majorHAnsi" w:cstheme="majorHAnsi"/>
                <w:b/>
                <w:iCs/>
                <w:sz w:val="28"/>
                <w:szCs w:val="28"/>
                <w:lang w:val="en-US"/>
              </w:rPr>
            </w:pPr>
            <w:r w:rsidRPr="003C4D17">
              <w:rPr>
                <w:rFonts w:asciiTheme="majorHAnsi" w:hAnsiTheme="majorHAnsi" w:cstheme="majorHAnsi"/>
                <w:b/>
                <w:iCs/>
                <w:sz w:val="28"/>
                <w:szCs w:val="28"/>
                <w:lang w:val="en-US"/>
              </w:rPr>
              <w:t>B</w:t>
            </w:r>
          </w:p>
        </w:tc>
        <w:tc>
          <w:tcPr>
            <w:tcW w:w="5986" w:type="dxa"/>
            <w:gridSpan w:val="3"/>
            <w:shd w:val="clear" w:color="auto" w:fill="auto"/>
            <w:vAlign w:val="center"/>
          </w:tcPr>
          <w:p w14:paraId="3FC27B79" w14:textId="1F16D888" w:rsidR="00D13A8D" w:rsidRPr="003C4D17" w:rsidRDefault="00D13A8D" w:rsidP="00E16A7F">
            <w:pPr>
              <w:pStyle w:val="TableParagraph"/>
              <w:spacing w:before="40" w:after="40" w:line="340" w:lineRule="exact"/>
              <w:jc w:val="both"/>
              <w:rPr>
                <w:rFonts w:asciiTheme="majorHAnsi" w:hAnsiTheme="majorHAnsi" w:cstheme="majorHAnsi"/>
                <w:b/>
                <w:iCs/>
                <w:sz w:val="28"/>
                <w:szCs w:val="28"/>
              </w:rPr>
            </w:pPr>
            <w:r w:rsidRPr="003C4D17">
              <w:rPr>
                <w:rFonts w:asciiTheme="majorHAnsi" w:hAnsiTheme="majorHAnsi" w:cstheme="majorHAnsi"/>
                <w:b/>
                <w:iCs/>
                <w:sz w:val="28"/>
                <w:szCs w:val="28"/>
                <w:lang w:val="en-US"/>
              </w:rPr>
              <w:t>THỦ TỤC HÀNH CHÍNH CẤP XÃ</w:t>
            </w:r>
          </w:p>
        </w:tc>
        <w:tc>
          <w:tcPr>
            <w:tcW w:w="1984" w:type="dxa"/>
            <w:shd w:val="clear" w:color="auto" w:fill="auto"/>
            <w:vAlign w:val="center"/>
          </w:tcPr>
          <w:p w14:paraId="2307948B" w14:textId="7437D893" w:rsidR="00D13A8D" w:rsidRPr="003C4D17" w:rsidRDefault="00D13A8D" w:rsidP="00E16A7F">
            <w:pPr>
              <w:tabs>
                <w:tab w:val="left" w:pos="3945"/>
              </w:tabs>
              <w:spacing w:before="40" w:after="40" w:line="340" w:lineRule="exact"/>
              <w:jc w:val="both"/>
              <w:rPr>
                <w:rFonts w:asciiTheme="majorHAnsi" w:hAnsiTheme="majorHAnsi" w:cstheme="majorHAnsi"/>
                <w:b/>
                <w:iCs/>
                <w:sz w:val="28"/>
                <w:szCs w:val="28"/>
              </w:rPr>
            </w:pPr>
          </w:p>
        </w:tc>
        <w:tc>
          <w:tcPr>
            <w:tcW w:w="4536" w:type="dxa"/>
            <w:shd w:val="clear" w:color="auto" w:fill="auto"/>
            <w:vAlign w:val="center"/>
          </w:tcPr>
          <w:p w14:paraId="74DA6C30" w14:textId="26390314" w:rsidR="00D13A8D" w:rsidRPr="003C4D17" w:rsidRDefault="00D13A8D" w:rsidP="00E16A7F">
            <w:pPr>
              <w:spacing w:before="40" w:after="40" w:line="340" w:lineRule="exact"/>
              <w:jc w:val="both"/>
              <w:rPr>
                <w:rFonts w:asciiTheme="majorHAnsi" w:hAnsiTheme="majorHAnsi" w:cstheme="majorHAnsi"/>
                <w:iCs/>
                <w:sz w:val="28"/>
                <w:szCs w:val="28"/>
              </w:rPr>
            </w:pPr>
          </w:p>
        </w:tc>
        <w:tc>
          <w:tcPr>
            <w:tcW w:w="1147" w:type="dxa"/>
            <w:shd w:val="clear" w:color="auto" w:fill="auto"/>
            <w:vAlign w:val="center"/>
          </w:tcPr>
          <w:p w14:paraId="7A756984" w14:textId="70417ABC" w:rsidR="00D13A8D" w:rsidRPr="003C4D17" w:rsidRDefault="00D13A8D" w:rsidP="00E16A7F">
            <w:pPr>
              <w:pStyle w:val="TableParagraph"/>
              <w:spacing w:before="40" w:after="40" w:line="340" w:lineRule="exact"/>
              <w:jc w:val="center"/>
              <w:rPr>
                <w:rFonts w:asciiTheme="majorHAnsi" w:hAnsiTheme="majorHAnsi" w:cstheme="majorHAnsi"/>
                <w:iCs/>
                <w:sz w:val="28"/>
                <w:szCs w:val="28"/>
              </w:rPr>
            </w:pPr>
          </w:p>
        </w:tc>
      </w:tr>
      <w:tr w:rsidR="003C4D17" w:rsidRPr="003C4D17" w14:paraId="17438AF0" w14:textId="77777777" w:rsidTr="00E16A7F">
        <w:trPr>
          <w:gridAfter w:val="1"/>
          <w:wAfter w:w="7" w:type="dxa"/>
          <w:trHeight w:val="843"/>
        </w:trPr>
        <w:tc>
          <w:tcPr>
            <w:tcW w:w="819" w:type="dxa"/>
          </w:tcPr>
          <w:p w14:paraId="4F3D8257" w14:textId="6F07DB98" w:rsidR="00037CDB" w:rsidRPr="003C4D17" w:rsidRDefault="00BB0C20"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w:t>
            </w:r>
          </w:p>
        </w:tc>
        <w:tc>
          <w:tcPr>
            <w:tcW w:w="1733" w:type="dxa"/>
          </w:tcPr>
          <w:p w14:paraId="05BE35E0" w14:textId="013A5E77" w:rsidR="00037CDB" w:rsidRPr="003C4D17" w:rsidRDefault="00037CDB"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khai sinh</w:t>
            </w:r>
          </w:p>
        </w:tc>
        <w:tc>
          <w:tcPr>
            <w:tcW w:w="1985" w:type="dxa"/>
          </w:tcPr>
          <w:p w14:paraId="301B0D32" w14:textId="77777777" w:rsidR="00037CDB" w:rsidRPr="003C4D17" w:rsidRDefault="00037CDB"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pacing w:val="-4"/>
                <w:sz w:val="28"/>
                <w:szCs w:val="28"/>
                <w:lang w:val="nl-NL"/>
              </w:rPr>
              <w:t>Ngay trong ngày tiếp nhận yêu cầu, trường hợp nhận hồ sơ sau 15 giờ mà không giải quyết được ngay thì trả kết quả trong ngày làm việc tiếp theo.</w:t>
            </w:r>
          </w:p>
          <w:p w14:paraId="6D2585EC" w14:textId="77777777" w:rsidR="00037CDB" w:rsidRPr="003C4D17" w:rsidRDefault="00037CDB" w:rsidP="00E16A7F">
            <w:pPr>
              <w:tabs>
                <w:tab w:val="left" w:pos="3945"/>
              </w:tabs>
              <w:spacing w:before="40" w:after="40" w:line="340" w:lineRule="exact"/>
              <w:ind w:left="57" w:right="57"/>
              <w:jc w:val="both"/>
              <w:rPr>
                <w:rFonts w:asciiTheme="majorHAnsi" w:hAnsiTheme="majorHAnsi" w:cstheme="majorHAnsi"/>
                <w:iCs/>
                <w:sz w:val="28"/>
                <w:szCs w:val="28"/>
              </w:rPr>
            </w:pPr>
          </w:p>
        </w:tc>
        <w:tc>
          <w:tcPr>
            <w:tcW w:w="2268" w:type="dxa"/>
          </w:tcPr>
          <w:p w14:paraId="10D845A6" w14:textId="620DBDCA" w:rsidR="00037CDB" w:rsidRPr="003C4D17" w:rsidRDefault="00037CDB"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6C56B355" w14:textId="3A89E130" w:rsidR="00037CDB" w:rsidRPr="003C4D17" w:rsidRDefault="00037CDB"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346646" w:rsidRPr="003C4D17">
              <w:rPr>
                <w:rFonts w:asciiTheme="majorHAnsi" w:hAnsiTheme="majorHAnsi" w:cstheme="majorHAnsi"/>
                <w:iCs/>
                <w:sz w:val="28"/>
                <w:szCs w:val="28"/>
                <w:lang w:val="nl-NL"/>
              </w:rPr>
              <w:t>P</w:t>
            </w:r>
            <w:r w:rsidR="006B268A"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540595A4" w14:textId="77777777" w:rsidR="006B268A" w:rsidRPr="003C4D17" w:rsidRDefault="006B268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552ABE9C" w14:textId="77777777" w:rsidR="00037CDB" w:rsidRPr="003C4D17" w:rsidRDefault="00037CDB" w:rsidP="00E16A7F">
            <w:pPr>
              <w:spacing w:before="40" w:after="40" w:line="340" w:lineRule="exact"/>
              <w:ind w:left="57" w:right="57"/>
              <w:jc w:val="both"/>
              <w:rPr>
                <w:rFonts w:asciiTheme="majorHAnsi" w:hAnsiTheme="majorHAnsi" w:cstheme="majorHAnsi"/>
                <w:iCs/>
                <w:sz w:val="28"/>
                <w:szCs w:val="28"/>
                <w:lang w:val="nl-NL"/>
              </w:rPr>
            </w:pPr>
          </w:p>
          <w:p w14:paraId="538FADBD" w14:textId="5CE32610" w:rsidR="00037CDB" w:rsidRPr="003C4D17" w:rsidRDefault="00037CDB"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0F08F104" w14:textId="77777777" w:rsidR="00DC6A1C" w:rsidRPr="003C4D17" w:rsidRDefault="00DC6A1C"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đăng ký khai sinh không đúng hạn:</w:t>
            </w:r>
          </w:p>
          <w:p w14:paraId="6512D8E1" w14:textId="77777777" w:rsidR="00DC6A1C" w:rsidRPr="003C4D17" w:rsidRDefault="00DC6A1C"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14"/>
                <w:sz w:val="28"/>
                <w:szCs w:val="28"/>
              </w:rPr>
              <w:t>7.000 đồng/hồ sơ (</w:t>
            </w:r>
            <w:r w:rsidRPr="003C4D17">
              <w:rPr>
                <w:rFonts w:asciiTheme="majorHAnsi" w:hAnsiTheme="majorHAnsi" w:cstheme="majorHAnsi"/>
                <w:iCs/>
                <w:sz w:val="28"/>
                <w:szCs w:val="28"/>
                <w:lang w:val="nl-NL"/>
              </w:rPr>
              <w:t>Miễn lệ phí</w:t>
            </w:r>
            <w:r w:rsidRPr="003C4D17">
              <w:rPr>
                <w:rFonts w:asciiTheme="majorHAnsi" w:hAnsiTheme="majorHAnsi" w:cstheme="majorHAnsi"/>
                <w:iCs/>
                <w:sz w:val="28"/>
                <w:szCs w:val="28"/>
                <w:lang w:val="vi-VN"/>
              </w:rPr>
              <w:t xml:space="preserve"> đối với trường hợp khai sinh đúng hạn, </w:t>
            </w:r>
            <w:r w:rsidRPr="003C4D17">
              <w:rPr>
                <w:rFonts w:asciiTheme="majorHAnsi" w:hAnsiTheme="majorHAnsi" w:cstheme="majorHAnsi"/>
                <w:iCs/>
                <w:sz w:val="28"/>
                <w:szCs w:val="28"/>
                <w:lang w:val="nl-NL"/>
              </w:rPr>
              <w:t>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4A090101" w14:textId="1F1712F2" w:rsidR="00037CDB" w:rsidRPr="003C4D17" w:rsidRDefault="00DC6A1C" w:rsidP="00E16A7F">
            <w:pPr>
              <w:tabs>
                <w:tab w:val="left" w:pos="3945"/>
              </w:tabs>
              <w:spacing w:before="40" w:after="40" w:line="340" w:lineRule="exact"/>
              <w:ind w:left="57" w:right="57"/>
              <w:jc w:val="both"/>
              <w:rPr>
                <w:rFonts w:asciiTheme="majorHAnsi" w:hAnsiTheme="majorHAnsi" w:cstheme="majorHAnsi"/>
                <w:b/>
                <w:iCs/>
                <w:sz w:val="28"/>
                <w:szCs w:val="28"/>
              </w:rPr>
            </w:pPr>
            <w:r w:rsidRPr="003C4D17">
              <w:rPr>
                <w:rFonts w:asciiTheme="majorHAnsi" w:hAnsiTheme="majorHAnsi" w:cstheme="majorHAnsi"/>
                <w:iCs/>
                <w:spacing w:val="-4"/>
                <w:sz w:val="28"/>
                <w:szCs w:val="28"/>
                <w:lang w:val="nl-NL"/>
              </w:rPr>
              <w:t>- Phí cấp bản sao Giấy khai sinh (nếu có yêu cầu): 8.000đ/bản (Quy định tại Thông tư số 281/2016/TT-BTC ngày 14/11/2016 của Bộ Tài chính)</w:t>
            </w:r>
          </w:p>
        </w:tc>
        <w:tc>
          <w:tcPr>
            <w:tcW w:w="4536" w:type="dxa"/>
          </w:tcPr>
          <w:p w14:paraId="02DC97D3" w14:textId="77777777" w:rsidR="00037CDB" w:rsidRPr="003C4D17" w:rsidRDefault="00037CDB"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Luật Hôn nhân và gia đình năm 2014;</w:t>
            </w:r>
          </w:p>
          <w:p w14:paraId="63B93DC3" w14:textId="77777777" w:rsidR="00037CDB" w:rsidRPr="003C4D17" w:rsidRDefault="00037CDB"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11"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548356F2" w14:textId="77777777" w:rsidR="00037CDB" w:rsidRPr="003C4D17" w:rsidRDefault="00037CDB"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4DAB76CD" w14:textId="77777777" w:rsidR="00037CDB" w:rsidRPr="003C4D17" w:rsidRDefault="00037CDB"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45F97E19" w14:textId="77777777" w:rsidR="00037CDB" w:rsidRPr="003C4D17" w:rsidRDefault="00037CDB"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F6766F1" w14:textId="4436C96C" w:rsidR="00037CDB" w:rsidRPr="003C4D17" w:rsidRDefault="00037CDB"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0CE4E792" w14:textId="77777777" w:rsidR="00037CDB" w:rsidRPr="003C4D17" w:rsidRDefault="00037CDB"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nl-NL"/>
              </w:rPr>
              <w:t>;</w:t>
            </w:r>
          </w:p>
          <w:p w14:paraId="44949279" w14:textId="77777777" w:rsidR="00037CDB" w:rsidRPr="003C4D17" w:rsidRDefault="00037CDB" w:rsidP="00E16A7F">
            <w:pPr>
              <w:spacing w:before="40" w:after="40" w:line="340" w:lineRule="exact"/>
              <w:ind w:left="57" w:right="57"/>
              <w:jc w:val="both"/>
              <w:rPr>
                <w:rFonts w:asciiTheme="majorHAnsi" w:hAnsiTheme="majorHAnsi" w:cstheme="majorHAnsi"/>
                <w:iCs/>
                <w:sz w:val="28"/>
                <w:szCs w:val="28"/>
                <w:lang w:val="nl-NL"/>
              </w:rPr>
            </w:pPr>
            <w:bookmarkStart w:id="3" w:name="_Hlk200788709"/>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bookmarkEnd w:id="3"/>
          <w:p w14:paraId="12C3FBE9" w14:textId="77777777" w:rsidR="00037CDB" w:rsidRPr="003C4D17" w:rsidRDefault="00037CDB"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Thông tư số 01/2022/TT-BTP ngày 04/01/2022 của</w:t>
            </w:r>
            <w:r w:rsidRPr="003C4D17">
              <w:rPr>
                <w:rFonts w:asciiTheme="majorHAnsi" w:hAnsiTheme="majorHAnsi" w:cstheme="majorHAnsi"/>
                <w:iCs/>
                <w:spacing w:val="-4"/>
                <w:sz w:val="28"/>
                <w:szCs w:val="28"/>
                <w:lang w:val="nl-NL"/>
              </w:rPr>
              <w:t xml:space="preserve"> Bộ trưởng</w:t>
            </w:r>
            <w:r w:rsidRPr="003C4D17">
              <w:rPr>
                <w:rFonts w:asciiTheme="majorHAnsi" w:hAnsiTheme="majorHAnsi" w:cstheme="majorHAnsi"/>
                <w:iCs/>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03A3C5DB" w14:textId="04DA0250" w:rsidR="00037CDB" w:rsidRPr="003C4D17" w:rsidRDefault="00037CDB"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3CEA1C7B" w14:textId="3A9774E1" w:rsidR="00037CDB" w:rsidRPr="003C4D17" w:rsidRDefault="00037CDB"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7C535DD1" w14:textId="77777777" w:rsidR="00037CDB" w:rsidRPr="003C4D17" w:rsidRDefault="00037CDB"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2543118A" w14:textId="5F6BAFF5" w:rsidR="00037CDB" w:rsidRPr="003C4D17" w:rsidRDefault="00037CDB"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904A34B" w14:textId="77777777" w:rsidR="00037CDB" w:rsidRPr="003C4D17" w:rsidRDefault="00037CDB"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61F924A6" w14:textId="77777777" w:rsidR="00037CDB" w:rsidRPr="003C4D17" w:rsidRDefault="00037CDB"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1783B7F" w14:textId="77777777" w:rsidR="00D03472" w:rsidRPr="003C4D17" w:rsidRDefault="00D03472"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quyết số 49/2016/NQ-HĐND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49/2016/NQ-HĐND ngày 08/12/2016 của Hội đồng nhân dân tỉnh ban hành Quy định về phí và lệ phí trên địa bàn tỉnh Thái Nguyên.</w:t>
            </w:r>
          </w:p>
          <w:p w14:paraId="7C8F1D92" w14:textId="77777777" w:rsidR="00D03472" w:rsidRPr="003C4D17" w:rsidRDefault="00D03472"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 Quyết định số 30/2021/QĐ-UBND ngày 18/6/2021 của UBND tỉnh Thái Nguyên bãi bỏ một phần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p w14:paraId="567858EE" w14:textId="3CF9FDB5" w:rsidR="00037CDB" w:rsidRPr="003C4D17" w:rsidRDefault="00D03472"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quyết số 11/2022/NQ-HĐND ngày 20/7/2022 của HĐND tỉnh quy định mức thu lệ phí đối với hoạt động cung cấp dịch vụ công trực tuyến mức độ 4 trên địa bàn tỉnh Thái Nguyên.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61F88CEF" w14:textId="414A2A23" w:rsidR="00037CDB" w:rsidRPr="003C4D17" w:rsidRDefault="00037CDB"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Một cửa</w:t>
            </w:r>
          </w:p>
        </w:tc>
      </w:tr>
      <w:tr w:rsidR="003C4D17" w:rsidRPr="003C4D17" w14:paraId="68FBA477" w14:textId="77777777" w:rsidTr="00E16A7F">
        <w:trPr>
          <w:gridAfter w:val="1"/>
          <w:wAfter w:w="7" w:type="dxa"/>
          <w:trHeight w:val="843"/>
        </w:trPr>
        <w:tc>
          <w:tcPr>
            <w:tcW w:w="819" w:type="dxa"/>
          </w:tcPr>
          <w:p w14:paraId="5CEB0FD0" w14:textId="257A3462" w:rsidR="00AA246D" w:rsidRPr="003C4D17" w:rsidRDefault="00AA246D"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w:t>
            </w:r>
          </w:p>
        </w:tc>
        <w:tc>
          <w:tcPr>
            <w:tcW w:w="1733" w:type="dxa"/>
          </w:tcPr>
          <w:p w14:paraId="40CA8CC8" w14:textId="09A52620" w:rsidR="00AA246D" w:rsidRPr="003C4D17" w:rsidRDefault="00AA246D"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khai sinh có yếu tố nước ngoài</w:t>
            </w:r>
          </w:p>
        </w:tc>
        <w:tc>
          <w:tcPr>
            <w:tcW w:w="1985" w:type="dxa"/>
          </w:tcPr>
          <w:p w14:paraId="3587B5EA" w14:textId="1FB45FC3" w:rsidR="00AA246D" w:rsidRPr="003C4D17" w:rsidRDefault="00AA246D"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Ngay trong ngày tiếp nhận hồ sơ; trường hợp nhận hồ sơ sau 15 giờ mà không giải quyết được ngay thì trả kết quả trong ngày làm việc tiếp theo.</w:t>
            </w:r>
          </w:p>
        </w:tc>
        <w:tc>
          <w:tcPr>
            <w:tcW w:w="2268" w:type="dxa"/>
          </w:tcPr>
          <w:p w14:paraId="72EA9DED" w14:textId="6316A3B8" w:rsidR="00AA246D" w:rsidRPr="003C4D17" w:rsidRDefault="00AA246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417FFF61" w14:textId="6006D5A6" w:rsidR="00AA246D" w:rsidRPr="003C4D17" w:rsidRDefault="00AA246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DC6A1C" w:rsidRPr="003C4D17">
              <w:rPr>
                <w:rFonts w:asciiTheme="majorHAnsi" w:hAnsiTheme="majorHAnsi" w:cstheme="majorHAnsi"/>
                <w:iCs/>
                <w:sz w:val="28"/>
                <w:szCs w:val="28"/>
                <w:lang w:val="nl-NL"/>
              </w:rPr>
              <w:t>P</w:t>
            </w:r>
            <w:r w:rsidR="006371C1"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6B56C3EA" w14:textId="77777777" w:rsidR="006B268A" w:rsidRPr="003C4D17" w:rsidRDefault="006B268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66750267" w14:textId="77777777" w:rsidR="00AA246D" w:rsidRPr="003C4D17" w:rsidRDefault="00AA246D" w:rsidP="00E16A7F">
            <w:pPr>
              <w:spacing w:before="40" w:after="40" w:line="340" w:lineRule="exact"/>
              <w:ind w:left="57" w:right="57"/>
              <w:jc w:val="both"/>
              <w:rPr>
                <w:rFonts w:asciiTheme="majorHAnsi" w:hAnsiTheme="majorHAnsi" w:cstheme="majorHAnsi"/>
                <w:iCs/>
                <w:sz w:val="28"/>
                <w:szCs w:val="28"/>
                <w:lang w:val="nl-NL"/>
              </w:rPr>
            </w:pPr>
          </w:p>
          <w:p w14:paraId="325AA302" w14:textId="68FDFD48" w:rsidR="00AA246D" w:rsidRPr="003C4D17" w:rsidRDefault="00AA246D"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22344711" w14:textId="77777777" w:rsidR="00AA246D" w:rsidRPr="003C4D17" w:rsidRDefault="00AA246D"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Style w:val="Strong"/>
                <w:rFonts w:asciiTheme="majorHAnsi" w:hAnsiTheme="majorHAnsi" w:cstheme="majorHAnsi"/>
                <w:iCs/>
                <w:sz w:val="28"/>
                <w:szCs w:val="28"/>
                <w:bdr w:val="none" w:sz="0" w:space="0" w:color="auto" w:frame="1"/>
              </w:rPr>
              <w:t xml:space="preserve">- </w:t>
            </w:r>
            <w:r w:rsidRPr="003C4D17">
              <w:rPr>
                <w:rFonts w:asciiTheme="majorHAnsi" w:hAnsiTheme="majorHAnsi" w:cstheme="majorHAnsi"/>
                <w:iCs/>
                <w:sz w:val="28"/>
                <w:szCs w:val="28"/>
              </w:rPr>
              <w:t xml:space="preserve">Lệ phí: 70.000 đồng/hồ sơ </w:t>
            </w:r>
          </w:p>
          <w:p w14:paraId="4A970F99" w14:textId="77777777" w:rsidR="00AA246D" w:rsidRPr="003C4D17" w:rsidRDefault="00AA246D" w:rsidP="00E16A7F">
            <w:pPr>
              <w:adjustRightInd w:val="0"/>
              <w:snapToGrid w:val="0"/>
              <w:spacing w:before="40" w:after="40" w:line="340" w:lineRule="exact"/>
              <w:ind w:left="57" w:right="57"/>
              <w:jc w:val="both"/>
              <w:rPr>
                <w:rFonts w:asciiTheme="majorHAnsi" w:hAnsiTheme="majorHAnsi" w:cstheme="majorHAnsi"/>
                <w:iCs/>
                <w:sz w:val="28"/>
                <w:szCs w:val="28"/>
                <w:lang w:val="en-US"/>
              </w:rPr>
            </w:pPr>
            <w:r w:rsidRPr="003C4D17">
              <w:rPr>
                <w:rFonts w:asciiTheme="majorHAnsi" w:hAnsiTheme="majorHAnsi" w:cstheme="majorHAnsi"/>
                <w:iCs/>
                <w:sz w:val="28"/>
                <w:szCs w:val="28"/>
              </w:rPr>
              <w:t>(Miễn lệ phí cho người thuộc gia đình có công với cách mạng; người thuộc hộ nghèo; người khuyết tật.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r w:rsidRPr="003C4D17">
              <w:rPr>
                <w:rFonts w:asciiTheme="majorHAnsi" w:hAnsiTheme="majorHAnsi" w:cstheme="majorHAnsi"/>
                <w:iCs/>
                <w:sz w:val="28"/>
                <w:szCs w:val="28"/>
                <w:lang w:val="en-US"/>
              </w:rPr>
              <w:t>.</w:t>
            </w:r>
          </w:p>
          <w:p w14:paraId="203E31CE" w14:textId="77777777" w:rsidR="00AA246D" w:rsidRPr="003C4D17" w:rsidRDefault="00AA246D"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Phí cấp bản sao Giấy khai sinh (nếu có yêu cầu): 8.000đ/bản (Quy định tại Thông tư số 281/2016/TT-BTC ngày 14/11/2016 của Bộ Tài chính)</w:t>
            </w:r>
          </w:p>
          <w:p w14:paraId="0D0981C8" w14:textId="77777777" w:rsidR="00AA246D" w:rsidRPr="003C4D17" w:rsidRDefault="00AA246D" w:rsidP="00E16A7F">
            <w:pPr>
              <w:adjustRightInd w:val="0"/>
              <w:snapToGrid w:val="0"/>
              <w:spacing w:before="40" w:after="40" w:line="340" w:lineRule="exact"/>
              <w:ind w:left="57" w:right="57"/>
              <w:jc w:val="both"/>
              <w:rPr>
                <w:rFonts w:asciiTheme="majorHAnsi" w:hAnsiTheme="majorHAnsi" w:cstheme="majorHAnsi"/>
                <w:iCs/>
                <w:sz w:val="28"/>
                <w:szCs w:val="28"/>
              </w:rPr>
            </w:pPr>
          </w:p>
          <w:p w14:paraId="5A2C44C3" w14:textId="2D051923" w:rsidR="00AA246D" w:rsidRPr="003C4D17" w:rsidRDefault="00AA246D"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066D60E5" w14:textId="77777777" w:rsidR="00AA246D" w:rsidRPr="003C4D17" w:rsidRDefault="00AA246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12"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2D2AD2FC" w14:textId="77777777" w:rsidR="00AA246D" w:rsidRPr="003C4D17" w:rsidRDefault="00AA246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5EECE450" w14:textId="77777777" w:rsidR="00AA246D" w:rsidRPr="003C4D17" w:rsidRDefault="00AA246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40FFB7F0" w14:textId="77777777" w:rsidR="00AA246D" w:rsidRPr="003C4D17" w:rsidRDefault="00AA246D" w:rsidP="00E16A7F">
            <w:pPr>
              <w:spacing w:before="40" w:after="40" w:line="340" w:lineRule="exact"/>
              <w:ind w:left="57" w:right="57"/>
              <w:jc w:val="both"/>
              <w:rPr>
                <w:rFonts w:asciiTheme="majorHAnsi" w:hAnsiTheme="majorHAnsi" w:cstheme="majorHAnsi"/>
                <w:iCs/>
                <w:spacing w:val="-2"/>
                <w:sz w:val="28"/>
                <w:szCs w:val="28"/>
                <w:lang w:val="nl-NL"/>
              </w:rPr>
            </w:pPr>
            <w:r w:rsidRPr="003C4D17">
              <w:rPr>
                <w:rFonts w:asciiTheme="majorHAnsi" w:hAnsiTheme="majorHAnsi" w:cstheme="majorHAnsi"/>
                <w:iCs/>
                <w:spacing w:val="-2"/>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D405B17" w14:textId="77777777" w:rsidR="00AA246D" w:rsidRPr="003C4D17" w:rsidRDefault="00AA246D" w:rsidP="00E16A7F">
            <w:pPr>
              <w:spacing w:before="40" w:after="40" w:line="340" w:lineRule="exact"/>
              <w:ind w:left="57" w:right="57"/>
              <w:jc w:val="both"/>
              <w:rPr>
                <w:rFonts w:asciiTheme="majorHAnsi" w:hAnsiTheme="majorHAnsi" w:cstheme="majorHAnsi"/>
                <w:iCs/>
                <w:spacing w:val="-2"/>
                <w:sz w:val="28"/>
                <w:szCs w:val="28"/>
                <w:lang w:val="nl-NL"/>
              </w:rPr>
            </w:pPr>
            <w:r w:rsidRPr="003C4D17">
              <w:rPr>
                <w:rFonts w:asciiTheme="majorHAnsi" w:hAnsiTheme="majorHAnsi" w:cstheme="majorHAnsi"/>
                <w:iCs/>
                <w:spacing w:val="-2"/>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8F34039" w14:textId="77777777" w:rsidR="00AA246D" w:rsidRPr="003C4D17" w:rsidRDefault="00AA246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nl-NL"/>
              </w:rPr>
              <w:t>;</w:t>
            </w:r>
          </w:p>
          <w:p w14:paraId="46F38D65" w14:textId="77777777" w:rsidR="00AA246D" w:rsidRPr="003C4D17" w:rsidRDefault="00AA246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w:t>
            </w:r>
            <w:r w:rsidRPr="003C4D17">
              <w:rPr>
                <w:rFonts w:asciiTheme="majorHAnsi" w:hAnsiTheme="majorHAnsi" w:cstheme="majorHAnsi"/>
                <w:iCs/>
                <w:spacing w:val="-6"/>
                <w:sz w:val="28"/>
                <w:szCs w:val="28"/>
                <w:lang w:val="nl-NL"/>
              </w:rPr>
              <w: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0884287F" w14:textId="77777777" w:rsidR="00AA246D" w:rsidRPr="003C4D17" w:rsidRDefault="00AA246D"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 xml:space="preserve">Bộ trưởng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51124A94" w14:textId="77777777" w:rsidR="00AA246D" w:rsidRPr="003C4D17" w:rsidRDefault="00AA246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5C403AE" w14:textId="77777777" w:rsidR="00AA246D" w:rsidRPr="003C4D17" w:rsidRDefault="00AA246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0BCE03FB" w14:textId="77777777" w:rsidR="00AA246D" w:rsidRPr="003C4D17" w:rsidRDefault="00AA246D" w:rsidP="00E16A7F">
            <w:pPr>
              <w:spacing w:before="40" w:after="40" w:line="340" w:lineRule="exact"/>
              <w:ind w:left="57" w:right="57"/>
              <w:jc w:val="both"/>
              <w:rPr>
                <w:rFonts w:asciiTheme="majorHAnsi" w:hAnsiTheme="majorHAnsi" w:cstheme="majorHAnsi"/>
                <w:bCs/>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797B5885" w14:textId="77777777" w:rsidR="00AA246D" w:rsidRPr="003C4D17" w:rsidRDefault="00AA246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BFFEA32" w14:textId="77777777" w:rsidR="00AA246D" w:rsidRPr="003C4D17" w:rsidRDefault="00AA246D"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73C827A6" w14:textId="77777777" w:rsidR="00AA246D" w:rsidRPr="003C4D17" w:rsidRDefault="00AA246D"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106/2021/TT-BTC ngày 26/11/2021 của</w:t>
            </w:r>
            <w:r w:rsidRPr="003C4D17">
              <w:rPr>
                <w:rFonts w:asciiTheme="majorHAnsi" w:hAnsiTheme="majorHAnsi" w:cstheme="majorHAnsi"/>
                <w:iCs/>
                <w:spacing w:val="-4"/>
                <w:sz w:val="28"/>
                <w:szCs w:val="28"/>
                <w:lang w:val="nl-NL"/>
              </w:rPr>
              <w:t xml:space="preserve"> 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0EB6EEB4" w14:textId="77777777" w:rsidR="00AA246D" w:rsidRPr="003C4D17" w:rsidRDefault="00AA246D"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1AF03813" w14:textId="77777777" w:rsidR="00AA246D" w:rsidRPr="003C4D17" w:rsidRDefault="00AA246D"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13"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14"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6F56E027" w14:textId="0CA3EBB9" w:rsidR="00AA246D" w:rsidRPr="003C4D17" w:rsidRDefault="00AA246D"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72E226E9" w14:textId="71836301" w:rsidR="00AA246D" w:rsidRPr="003C4D17" w:rsidRDefault="006371C1"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Một cửa</w:t>
            </w:r>
            <w:r w:rsidR="00103DF2" w:rsidRPr="003C4D17">
              <w:rPr>
                <w:rFonts w:asciiTheme="majorHAnsi" w:hAnsiTheme="majorHAnsi" w:cstheme="majorHAnsi"/>
                <w:iCs/>
                <w:sz w:val="28"/>
                <w:szCs w:val="28"/>
                <w:lang w:val="en-US"/>
              </w:rPr>
              <w:t xml:space="preserve"> liên thông</w:t>
            </w:r>
          </w:p>
        </w:tc>
      </w:tr>
      <w:tr w:rsidR="003C4D17" w:rsidRPr="003C4D17" w14:paraId="6C43B006" w14:textId="77777777" w:rsidTr="00E16A7F">
        <w:trPr>
          <w:gridAfter w:val="1"/>
          <w:wAfter w:w="7" w:type="dxa"/>
          <w:trHeight w:val="843"/>
        </w:trPr>
        <w:tc>
          <w:tcPr>
            <w:tcW w:w="819" w:type="dxa"/>
          </w:tcPr>
          <w:p w14:paraId="0878FF14" w14:textId="796BE06A"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3</w:t>
            </w:r>
          </w:p>
        </w:tc>
        <w:tc>
          <w:tcPr>
            <w:tcW w:w="1733" w:type="dxa"/>
          </w:tcPr>
          <w:p w14:paraId="24DE5465" w14:textId="2D5E6ACA"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lại khai sinh</w:t>
            </w:r>
          </w:p>
        </w:tc>
        <w:tc>
          <w:tcPr>
            <w:tcW w:w="1985" w:type="dxa"/>
          </w:tcPr>
          <w:p w14:paraId="00586E07" w14:textId="4A1C76F1" w:rsidR="006B4B89" w:rsidRPr="003C4D17" w:rsidRDefault="006B4B89" w:rsidP="00E16A7F">
            <w:pPr>
              <w:tabs>
                <w:tab w:val="left" w:pos="3945"/>
              </w:tabs>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05 ngày làm việc; trường hợp phải có văn bản xác minh thì thời hạn giải quyết không quá 25 ngày.</w:t>
            </w:r>
          </w:p>
        </w:tc>
        <w:tc>
          <w:tcPr>
            <w:tcW w:w="2268" w:type="dxa"/>
          </w:tcPr>
          <w:p w14:paraId="3CA3A938" w14:textId="044815E3"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1DC030B8" w14:textId="58EB563B"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C82FB0" w:rsidRPr="003C4D17">
              <w:rPr>
                <w:rFonts w:asciiTheme="majorHAnsi" w:hAnsiTheme="majorHAnsi" w:cstheme="majorHAnsi"/>
                <w:iCs/>
                <w:sz w:val="28"/>
                <w:szCs w:val="28"/>
                <w:lang w:val="nl-NL"/>
              </w:rPr>
              <w:t>P</w:t>
            </w:r>
            <w:r w:rsidR="006B268A"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5C6BD24A" w14:textId="77777777" w:rsidR="006B268A" w:rsidRPr="003C4D17" w:rsidRDefault="006B268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7119B86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5B81B305" w14:textId="532CB195"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1295A2C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7.000</w:t>
            </w:r>
          </w:p>
          <w:p w14:paraId="1192822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đồng/hồ sơ (</w:t>
            </w:r>
            <w:r w:rsidRPr="003C4D17">
              <w:rPr>
                <w:rFonts w:asciiTheme="majorHAnsi" w:hAnsiTheme="majorHAnsi" w:cstheme="majorHAnsi"/>
                <w:iCs/>
                <w:sz w:val="28"/>
                <w:szCs w:val="28"/>
                <w:lang w:val="nl-NL"/>
              </w:rPr>
              <w:t xml:space="preserve">Miễn lệ phí cho người thuộc gia đình có công với cách mạng; người thuộc hộ nghèo; người khuyết tật; </w:t>
            </w:r>
            <w:r w:rsidRPr="003C4D17">
              <w:rPr>
                <w:rFonts w:asciiTheme="majorHAnsi" w:hAnsiTheme="majorHAnsi" w:cstheme="majorHAnsi"/>
                <w:iCs/>
                <w:sz w:val="28"/>
                <w:szCs w:val="28"/>
              </w:rPr>
              <w:t>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3C983EE1"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Phí cấp bản sao Giấy khai sinh (nếu có yêu cầu): 8.000đ/bản (Quy định tại Thông tư số 281/2016/TT-BTC ngày 14/11/2016 của Bộ Tài chính)</w:t>
            </w:r>
          </w:p>
          <w:p w14:paraId="19BDB4AA" w14:textId="537BE5D3"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4828CC52"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15"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603349B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2AA0E3B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794C368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BD48D1D" w14:textId="5C7C4AC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24369B0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nl-NL"/>
              </w:rPr>
              <w:t>;</w:t>
            </w:r>
          </w:p>
          <w:p w14:paraId="5DE6415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566AD9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2F1DFF54" w14:textId="274D9FAB"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2CD8F6F5" w14:textId="67F321C2"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1A86ECB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453529C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shd w:val="clear" w:color="auto" w:fill="FFFFFF"/>
                <w:lang w:val="nl-NL"/>
              </w:rPr>
              <w:t>- Thông tư số 09/2022/TT-BTP ngày 30/12/2022 của Bộ trưởng Bộ Tư pháp bãi bỏ một số nội dung tại các Thông tư trong lĩnh vực trợ giúp pháp lý, hộ tịch do Bộ trưởng Bộ Tư pháp ban hành;</w:t>
            </w:r>
          </w:p>
          <w:p w14:paraId="238FF78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517E02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5FFEA6B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D217892" w14:textId="6BF26A9F"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781B496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16"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17"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1DC8AA90" w14:textId="49DD23B4"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364410C2" w14:textId="200DBEE2"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 liên thông</w:t>
            </w:r>
          </w:p>
        </w:tc>
      </w:tr>
      <w:tr w:rsidR="003C4D17" w:rsidRPr="003C4D17" w14:paraId="3908AC94" w14:textId="77777777" w:rsidTr="00E16A7F">
        <w:trPr>
          <w:gridAfter w:val="1"/>
          <w:wAfter w:w="7" w:type="dxa"/>
          <w:trHeight w:val="843"/>
        </w:trPr>
        <w:tc>
          <w:tcPr>
            <w:tcW w:w="819" w:type="dxa"/>
          </w:tcPr>
          <w:p w14:paraId="15BE17BD" w14:textId="1DE22C35"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4</w:t>
            </w:r>
          </w:p>
        </w:tc>
        <w:tc>
          <w:tcPr>
            <w:tcW w:w="1733" w:type="dxa"/>
          </w:tcPr>
          <w:p w14:paraId="38A17C43" w14:textId="1A33A44C"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lại khai sinh có yếu tố nước ngoài</w:t>
            </w:r>
          </w:p>
        </w:tc>
        <w:tc>
          <w:tcPr>
            <w:tcW w:w="1985" w:type="dxa"/>
          </w:tcPr>
          <w:p w14:paraId="2628DE93" w14:textId="0C9A76C8"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05 ngày làm việc. Trường hợp phải có văn bản xác minh thì thời hạn giải quyết không quá 25 ngày</w:t>
            </w:r>
          </w:p>
        </w:tc>
        <w:tc>
          <w:tcPr>
            <w:tcW w:w="2268" w:type="dxa"/>
          </w:tcPr>
          <w:p w14:paraId="7D9326E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1628A008" w14:textId="1FABD32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D30FFA" w:rsidRPr="003C4D17">
              <w:rPr>
                <w:rFonts w:asciiTheme="majorHAnsi" w:hAnsiTheme="majorHAnsi" w:cstheme="majorHAnsi"/>
                <w:iCs/>
                <w:sz w:val="28"/>
                <w:szCs w:val="28"/>
                <w:lang w:val="nl-NL"/>
              </w:rPr>
              <w:t xml:space="preserve">phục vụ </w:t>
            </w:r>
            <w:r w:rsidRPr="003C4D17">
              <w:rPr>
                <w:rFonts w:asciiTheme="majorHAnsi" w:hAnsiTheme="majorHAnsi" w:cstheme="majorHAnsi"/>
                <w:iCs/>
                <w:sz w:val="28"/>
                <w:szCs w:val="28"/>
                <w:lang w:val="nl-NL"/>
              </w:rPr>
              <w:t>hành chính công cấp xã</w:t>
            </w:r>
          </w:p>
          <w:p w14:paraId="433781BB" w14:textId="77777777" w:rsidR="00D30FFA" w:rsidRPr="003C4D17" w:rsidRDefault="00D30FF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2F900D8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08EF64C7" w14:textId="553C0A70"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7A257BF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70.000 đồng/hồ sơ (Miễn lệ phí cho người thuộc gia đình có công với cách mạng; người thuộc hộ nghèo; người khuyết tật;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0B11CC30"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Phí cấp bản sao Giấy khai sinh (nếu có yêu cầu): 8.000đ/bản (Quy định tại Thông tư số 281/2016/TT-BTC ngày 14/11/2016 của Bộ Tài chính)</w:t>
            </w:r>
          </w:p>
          <w:p w14:paraId="44D300EA"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p>
          <w:p w14:paraId="62F9E2AF" w14:textId="0A9A1C4A"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4D1262B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18"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5560E2B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00E5513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786A0F5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7DC2ED7"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74FDBB3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z w:val="28"/>
                <w:szCs w:val="28"/>
                <w:shd w:val="clear" w:color="auto" w:fill="FFFFFF"/>
                <w:lang w:val="nl-NL"/>
              </w:rPr>
              <w:t>;</w:t>
            </w:r>
          </w:p>
          <w:p w14:paraId="4503B69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A7FE27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Bộ Tư pháp quy định chi tiết một số điều và biện pháp thi hành Nghị định số 87/2020/NĐ-CP ngày 28/7/2020 của Chính phủ quy định về Cơ sở dữ liệu hộ tịch điện tử, đăng ký hộ tịch trực tuyến; </w:t>
            </w:r>
          </w:p>
          <w:p w14:paraId="571FF0D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F67E48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4FB759F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4802949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shd w:val="clear" w:color="auto" w:fill="FFFFFF"/>
                <w:lang w:val="nl-NL"/>
              </w:rPr>
              <w:t>- Thông tư số 09/2022/TT-BTP ngày 30/12/2022 của Bộ trưởng Bộ Tư pháp bãi bỏ một số nội dung tại các Thông tư trong lĩnh vực trợ giúp pháp lý, hộ tịch do Bộ trưởng Bộ Tư pháp ban hành;</w:t>
            </w:r>
          </w:p>
          <w:p w14:paraId="260C6D5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5CB19F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1BB0DD0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8369F2C" w14:textId="67E5F6F6"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62854A5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19"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20"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277A3CDA" w14:textId="2E814F5C" w:rsidR="006B4B89" w:rsidRPr="003C4D17" w:rsidRDefault="006B4B89" w:rsidP="00E16A7F">
            <w:pPr>
              <w:tabs>
                <w:tab w:val="left" w:pos="3945"/>
              </w:tabs>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177D328B" w14:textId="78146D2C"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 liên thông</w:t>
            </w:r>
          </w:p>
        </w:tc>
      </w:tr>
      <w:tr w:rsidR="003C4D17" w:rsidRPr="003C4D17" w14:paraId="5A4F0178" w14:textId="77777777" w:rsidTr="00E16A7F">
        <w:trPr>
          <w:gridAfter w:val="1"/>
          <w:wAfter w:w="7" w:type="dxa"/>
          <w:trHeight w:val="488"/>
        </w:trPr>
        <w:tc>
          <w:tcPr>
            <w:tcW w:w="819" w:type="dxa"/>
          </w:tcPr>
          <w:p w14:paraId="4F1D2894" w14:textId="34527690"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5</w:t>
            </w:r>
          </w:p>
        </w:tc>
        <w:tc>
          <w:tcPr>
            <w:tcW w:w="1733" w:type="dxa"/>
          </w:tcPr>
          <w:p w14:paraId="2CAA911B" w14:textId="4A32B414"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nhận cha, mẹ, con</w:t>
            </w:r>
          </w:p>
        </w:tc>
        <w:tc>
          <w:tcPr>
            <w:tcW w:w="1985" w:type="dxa"/>
          </w:tcPr>
          <w:p w14:paraId="268D7C65" w14:textId="2AB74592"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shd w:val="clear" w:color="auto" w:fill="FFFFFF"/>
              </w:rPr>
              <w:t>03 ngày làm việc. Trường hợp cần phải xác minh thì thời hạn giải quyết không quá 08 ngày làm việc</w:t>
            </w:r>
          </w:p>
        </w:tc>
        <w:tc>
          <w:tcPr>
            <w:tcW w:w="2268" w:type="dxa"/>
          </w:tcPr>
          <w:p w14:paraId="1E0D729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662BE5FC" w14:textId="032CC79C"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DF6656" w:rsidRPr="003C4D17">
              <w:rPr>
                <w:rFonts w:asciiTheme="majorHAnsi" w:hAnsiTheme="majorHAnsi" w:cstheme="majorHAnsi"/>
                <w:iCs/>
                <w:sz w:val="28"/>
                <w:szCs w:val="28"/>
                <w:lang w:val="nl-NL"/>
              </w:rPr>
              <w:t>P</w:t>
            </w:r>
            <w:r w:rsidR="00D30FFA"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72ED709B" w14:textId="77777777" w:rsidR="00D30FFA" w:rsidRPr="003C4D17" w:rsidRDefault="00D30FF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3D22D1C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1CEA0264" w14:textId="61AA50D3"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44E935F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w:t>
            </w:r>
          </w:p>
          <w:p w14:paraId="41C79F3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15.000 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17DD2962" w14:textId="7AE03952"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Phí cấp bản sao Trích lục đăng ký nhận cha, mẹ, con (nếu có yêu cầu): 8.000đ/bản (Quy định tại Thông tư số 281/2016/TT-BTC ngày 14/11/2016 của Bộ Tài chính)</w:t>
            </w:r>
            <w:r w:rsidR="00F92667" w:rsidRPr="003C4D17">
              <w:rPr>
                <w:rFonts w:asciiTheme="majorHAnsi" w:hAnsiTheme="majorHAnsi" w:cstheme="majorHAnsi"/>
                <w:iCs/>
                <w:spacing w:val="-4"/>
                <w:sz w:val="28"/>
                <w:szCs w:val="28"/>
                <w:lang w:val="nl-NL"/>
              </w:rPr>
              <w:t>.</w:t>
            </w:r>
          </w:p>
          <w:p w14:paraId="1A894BC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p w14:paraId="586A65AF" w14:textId="56A70CFE"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2B85818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Luật Hôn nhân và gia đình năm 2014;</w:t>
            </w:r>
          </w:p>
          <w:p w14:paraId="3BC74ABF"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21"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678B636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6970E3A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2ADA157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B7779D7"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0189D24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z w:val="28"/>
                <w:szCs w:val="28"/>
                <w:shd w:val="clear" w:color="auto" w:fill="FFFFFF"/>
                <w:lang w:val="nl-NL"/>
              </w:rPr>
              <w:t>;</w:t>
            </w:r>
          </w:p>
          <w:p w14:paraId="1F547E8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785E1C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36323B4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019280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2020DDF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27F1507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3C4D17" w:rsidDel="00522D5D">
              <w:rPr>
                <w:rFonts w:asciiTheme="majorHAnsi" w:hAnsiTheme="majorHAnsi" w:cstheme="majorHAnsi"/>
                <w:iCs/>
                <w:spacing w:val="-4"/>
                <w:sz w:val="28"/>
                <w:szCs w:val="28"/>
                <w:lang w:val="nl-NL"/>
              </w:rPr>
              <w:t xml:space="preserve"> </w:t>
            </w:r>
          </w:p>
          <w:p w14:paraId="6FA97E82"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54673CC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1E303E7" w14:textId="6F361800"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0D19982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22"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23"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04CBBCA0" w14:textId="29EDC9FC" w:rsidR="006B4B89" w:rsidRPr="003C4D17" w:rsidRDefault="006B4B89" w:rsidP="00E16A7F">
            <w:pPr>
              <w:tabs>
                <w:tab w:val="left" w:pos="3945"/>
              </w:tabs>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47B752E6" w14:textId="483209D1"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p w14:paraId="170FF5A2" w14:textId="2B7BCEC0"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liên thông</w:t>
            </w:r>
          </w:p>
        </w:tc>
      </w:tr>
      <w:tr w:rsidR="003C4D17" w:rsidRPr="003C4D17" w14:paraId="5DD7A0A6" w14:textId="77777777" w:rsidTr="00E16A7F">
        <w:trPr>
          <w:gridAfter w:val="1"/>
          <w:wAfter w:w="7" w:type="dxa"/>
          <w:trHeight w:val="843"/>
        </w:trPr>
        <w:tc>
          <w:tcPr>
            <w:tcW w:w="819" w:type="dxa"/>
          </w:tcPr>
          <w:p w14:paraId="3B079FE1" w14:textId="3E3DF6AE"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6</w:t>
            </w:r>
          </w:p>
        </w:tc>
        <w:tc>
          <w:tcPr>
            <w:tcW w:w="1733" w:type="dxa"/>
          </w:tcPr>
          <w:p w14:paraId="2E8D430C" w14:textId="635DEF8F"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nhận cha, mẹ, con có yếu tố nước ngoài</w:t>
            </w:r>
          </w:p>
        </w:tc>
        <w:tc>
          <w:tcPr>
            <w:tcW w:w="1985" w:type="dxa"/>
          </w:tcPr>
          <w:p w14:paraId="12228A22"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iCs/>
                <w:sz w:val="28"/>
                <w:szCs w:val="28"/>
              </w:rPr>
            </w:pPr>
          </w:p>
          <w:p w14:paraId="7C51E1B2" w14:textId="7D8086C2" w:rsidR="006B4B89" w:rsidRPr="003C4D17" w:rsidRDefault="006B4B89" w:rsidP="00E16A7F">
            <w:pPr>
              <w:tabs>
                <w:tab w:val="left" w:pos="3945"/>
              </w:tabs>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1</w:t>
            </w:r>
            <w:r w:rsidRPr="003C4D17">
              <w:rPr>
                <w:rFonts w:asciiTheme="majorHAnsi" w:hAnsiTheme="majorHAnsi" w:cstheme="majorHAnsi"/>
                <w:iCs/>
                <w:sz w:val="28"/>
                <w:szCs w:val="28"/>
                <w:lang w:val="en-US"/>
              </w:rPr>
              <w:t>0</w:t>
            </w:r>
            <w:r w:rsidRPr="003C4D17">
              <w:rPr>
                <w:rFonts w:asciiTheme="majorHAnsi" w:hAnsiTheme="majorHAnsi" w:cstheme="majorHAnsi"/>
                <w:iCs/>
                <w:sz w:val="28"/>
                <w:szCs w:val="28"/>
              </w:rPr>
              <w:t xml:space="preserve"> ngày</w:t>
            </w:r>
          </w:p>
        </w:tc>
        <w:tc>
          <w:tcPr>
            <w:tcW w:w="2268" w:type="dxa"/>
          </w:tcPr>
          <w:p w14:paraId="6D740EBC" w14:textId="25BC363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2226C775" w14:textId="06D60B04"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DF6656" w:rsidRPr="003C4D17">
              <w:rPr>
                <w:rFonts w:asciiTheme="majorHAnsi" w:hAnsiTheme="majorHAnsi" w:cstheme="majorHAnsi"/>
                <w:iCs/>
                <w:sz w:val="28"/>
                <w:szCs w:val="28"/>
                <w:lang w:val="nl-NL"/>
              </w:rPr>
              <w:t>P</w:t>
            </w:r>
            <w:r w:rsidR="00D30FFA"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1802B1D8" w14:textId="77777777" w:rsidR="00D30FFA" w:rsidRPr="003C4D17" w:rsidRDefault="00D30FF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6C4C6EA9" w14:textId="09CC78CB"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75CCDED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1.200.000 đồng /hồ sơ</w:t>
            </w:r>
          </w:p>
          <w:p w14:paraId="4F8ED92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(Miễn lệ phí cho người thuộc gia đình có công với cách mạng; người thuộc hộ nghèo; người khuyết tật.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362E1D77"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Phí cấp bản sao Trích lục đăng ký nhận cha, mẹ, con (nếu có yêu cầu): 8.000đ/bản (Quy định tại Thông tư số 281/2016/TT-BTC ngày 14/11/2016 của Bộ Tài chính)</w:t>
            </w:r>
          </w:p>
          <w:p w14:paraId="222D25B7"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p>
          <w:p w14:paraId="4B3E331E" w14:textId="5813C72A"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1795B15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Luật Hôn nhân và gia đình năm 2014;</w:t>
            </w:r>
          </w:p>
          <w:p w14:paraId="64C0D85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24"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5537EF2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5DDF50F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5B31CF5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0ED5FD5" w14:textId="407899B9"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4D822C9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z w:val="28"/>
                <w:szCs w:val="28"/>
                <w:shd w:val="clear" w:color="auto" w:fill="FFFFFF"/>
                <w:lang w:val="nl-NL"/>
              </w:rPr>
              <w:t>;</w:t>
            </w:r>
          </w:p>
          <w:p w14:paraId="15F4ADB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6B9F73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074CC9E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27E95D42" w14:textId="6DAE1B75"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3EAB805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54689CB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C51216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5F7A343E" w14:textId="4B603BC2"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68D556B" w14:textId="6789F782"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6712B70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25"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26"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2C3BEB21" w14:textId="540524A5"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11B813AD" w14:textId="33A78C46"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rPr>
              <w:t>Một cửa</w:t>
            </w:r>
            <w:r w:rsidRPr="003C4D17">
              <w:rPr>
                <w:rFonts w:asciiTheme="majorHAnsi" w:hAnsiTheme="majorHAnsi" w:cstheme="majorHAnsi"/>
                <w:iCs/>
                <w:sz w:val="28"/>
                <w:szCs w:val="28"/>
                <w:lang w:val="en-US"/>
              </w:rPr>
              <w:t xml:space="preserve"> liên thông</w:t>
            </w:r>
          </w:p>
        </w:tc>
      </w:tr>
      <w:tr w:rsidR="003C4D17" w:rsidRPr="003C4D17" w14:paraId="44AF1FF8" w14:textId="77777777" w:rsidTr="00E16A7F">
        <w:trPr>
          <w:gridAfter w:val="1"/>
          <w:wAfter w:w="7" w:type="dxa"/>
          <w:trHeight w:val="843"/>
        </w:trPr>
        <w:tc>
          <w:tcPr>
            <w:tcW w:w="819" w:type="dxa"/>
          </w:tcPr>
          <w:p w14:paraId="10474F4B" w14:textId="16AE54A9"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7</w:t>
            </w:r>
          </w:p>
        </w:tc>
        <w:tc>
          <w:tcPr>
            <w:tcW w:w="1733" w:type="dxa"/>
          </w:tcPr>
          <w:p w14:paraId="1AB9A8E5" w14:textId="4457C207"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khai sinh kết hợp đăng ký nhận cha, mẹ, con</w:t>
            </w:r>
          </w:p>
        </w:tc>
        <w:tc>
          <w:tcPr>
            <w:tcW w:w="1985" w:type="dxa"/>
          </w:tcPr>
          <w:p w14:paraId="0DD63A1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z w:val="28"/>
                <w:szCs w:val="28"/>
                <w:shd w:val="clear" w:color="auto" w:fill="FFFFFF"/>
                <w:lang w:val="vi-VN"/>
              </w:rPr>
              <w:t>03 ngày làm việc, trường hợp phải xác minh thì thời hạn giải quyết không quá 08 ngày làm việc</w:t>
            </w:r>
            <w:r w:rsidRPr="003C4D17">
              <w:rPr>
                <w:rFonts w:asciiTheme="majorHAnsi" w:hAnsiTheme="majorHAnsi" w:cstheme="majorHAnsi"/>
                <w:iCs/>
                <w:spacing w:val="-4"/>
                <w:sz w:val="28"/>
                <w:szCs w:val="28"/>
                <w:lang w:val="nl-NL"/>
              </w:rPr>
              <w:t>.</w:t>
            </w:r>
          </w:p>
          <w:p w14:paraId="5F9118F4" w14:textId="4EE77189"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29996D16" w14:textId="40675A52" w:rsidR="006B4B89" w:rsidRPr="003C4D17" w:rsidRDefault="006B4B89" w:rsidP="00E16A7F">
            <w:pPr>
              <w:spacing w:before="40" w:after="40" w:line="340" w:lineRule="exact"/>
              <w:ind w:left="57" w:right="57"/>
              <w:jc w:val="center"/>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57CD83A6" w14:textId="356D0791" w:rsidR="00D30FFA" w:rsidRPr="003C4D17" w:rsidRDefault="00D30FFA" w:rsidP="00E16A7F">
            <w:pPr>
              <w:spacing w:before="40" w:after="40" w:line="340" w:lineRule="exact"/>
              <w:ind w:left="57" w:right="57"/>
              <w:jc w:val="center"/>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DF6656"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7DFAB529" w14:textId="5F799ECA" w:rsidR="006B4B89" w:rsidRPr="003C4D17" w:rsidRDefault="006B4B89" w:rsidP="00E16A7F">
            <w:pPr>
              <w:spacing w:before="40" w:after="40" w:line="340" w:lineRule="exact"/>
              <w:ind w:left="57" w:right="57"/>
              <w:jc w:val="center"/>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1604F3BD" w14:textId="2028C517" w:rsidR="006B4B89" w:rsidRPr="003C4D17" w:rsidRDefault="006B4B89" w:rsidP="00E16A7F">
            <w:pPr>
              <w:spacing w:before="40" w:after="40" w:line="340" w:lineRule="exact"/>
              <w:ind w:left="57" w:right="57"/>
              <w:jc w:val="center"/>
              <w:rPr>
                <w:rFonts w:asciiTheme="majorHAnsi" w:hAnsiTheme="majorHAnsi" w:cstheme="majorHAnsi"/>
                <w:iCs/>
                <w:sz w:val="28"/>
                <w:szCs w:val="28"/>
                <w:lang w:val="nl-NL"/>
              </w:rPr>
            </w:pPr>
          </w:p>
          <w:p w14:paraId="5707474A" w14:textId="77777777" w:rsidR="006B4B89" w:rsidRPr="003C4D17" w:rsidRDefault="006B4B89" w:rsidP="00E16A7F">
            <w:pPr>
              <w:spacing w:before="40" w:after="40" w:line="340" w:lineRule="exact"/>
              <w:ind w:left="57" w:right="57"/>
              <w:jc w:val="center"/>
              <w:rPr>
                <w:rFonts w:asciiTheme="majorHAnsi" w:hAnsiTheme="majorHAnsi" w:cstheme="majorHAnsi"/>
                <w:iCs/>
                <w:sz w:val="28"/>
                <w:szCs w:val="28"/>
                <w:lang w:val="nl-NL"/>
              </w:rPr>
            </w:pPr>
          </w:p>
          <w:p w14:paraId="5C773895" w14:textId="2A425C9B" w:rsidR="006B4B89" w:rsidRPr="003C4D17" w:rsidRDefault="006B4B89" w:rsidP="00E16A7F">
            <w:pPr>
              <w:pStyle w:val="TableParagraph"/>
              <w:spacing w:before="40" w:after="40" w:line="340" w:lineRule="exact"/>
              <w:ind w:left="57" w:right="57"/>
              <w:jc w:val="center"/>
              <w:rPr>
                <w:rFonts w:asciiTheme="majorHAnsi" w:hAnsiTheme="majorHAnsi" w:cstheme="majorHAnsi"/>
                <w:b/>
                <w:iCs/>
                <w:sz w:val="28"/>
                <w:szCs w:val="28"/>
              </w:rPr>
            </w:pPr>
          </w:p>
        </w:tc>
        <w:tc>
          <w:tcPr>
            <w:tcW w:w="1984" w:type="dxa"/>
          </w:tcPr>
          <w:p w14:paraId="6335166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w:t>
            </w:r>
          </w:p>
          <w:p w14:paraId="06A8FC4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Trường hợp đăng ký khai sinh không đúng hạn là : 7.000 đồng/hồ sơ</w:t>
            </w:r>
          </w:p>
          <w:p w14:paraId="1BE2221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Trường hợp đăng ký nhận cha, mẹ con: 15.000 đồng/hồ sơ</w:t>
            </w:r>
          </w:p>
          <w:p w14:paraId="4D432D2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(Miễn lệ phí </w:t>
            </w:r>
            <w:r w:rsidRPr="003C4D17">
              <w:rPr>
                <w:rFonts w:asciiTheme="majorHAnsi" w:hAnsiTheme="majorHAnsi" w:cstheme="majorHAnsi"/>
                <w:iCs/>
                <w:sz w:val="28"/>
                <w:szCs w:val="28"/>
                <w:lang w:val="vi-VN"/>
              </w:rPr>
              <w:t xml:space="preserve">đối với trường hợp khai sinh đúng hạn, </w:t>
            </w:r>
            <w:r w:rsidRPr="003C4D17">
              <w:rPr>
                <w:rFonts w:asciiTheme="majorHAnsi" w:hAnsiTheme="majorHAnsi" w:cstheme="majorHAnsi"/>
                <w:iCs/>
                <w:sz w:val="28"/>
                <w:szCs w:val="28"/>
                <w:lang w:val="nl-NL"/>
              </w:rPr>
              <w:t>cho người thuộc gia đình có công với cách mạng; người thuộc hộ nghèo; người khuyết tật).</w:t>
            </w:r>
          </w:p>
          <w:p w14:paraId="252794EC"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Phí cấp bản sao Giấy khai sinh, bản sao Trích lục đăng ký nhận cha, mẹ, con (nếu có yêu cầu): 8.000đ/bản (Quy định tại Thông tư số 281/2016/TT-BTC ngày 14/11/2016 của Bộ Tài chính)</w:t>
            </w:r>
          </w:p>
          <w:p w14:paraId="7A88E93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p w14:paraId="7167C7C2"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pacing w:val="-4"/>
                <w:sz w:val="28"/>
                <w:szCs w:val="28"/>
                <w:lang w:val="nl-NL"/>
              </w:rPr>
            </w:pPr>
          </w:p>
          <w:p w14:paraId="64C29434" w14:textId="6A46694B"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414ED3C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Luật Hôn nhân và gia đình năm 2014;</w:t>
            </w:r>
          </w:p>
          <w:p w14:paraId="081F6F2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27"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38F820A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22099FA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63F9719" w14:textId="5800C419"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30947F7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z w:val="28"/>
                <w:szCs w:val="28"/>
                <w:shd w:val="clear" w:color="auto" w:fill="FFFFFF"/>
                <w:lang w:val="nl-NL"/>
              </w:rPr>
              <w:t>;</w:t>
            </w:r>
          </w:p>
          <w:p w14:paraId="4BEAA27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3688056" w14:textId="306FC86D"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5B101E6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146C7533" w14:textId="4B68D32A"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FD8D61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39DFA9FC" w14:textId="74B92F78"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21F9994" w14:textId="19B7AD0D" w:rsidR="006B4B89" w:rsidRPr="003C4D17" w:rsidRDefault="006B4B89" w:rsidP="00E16A7F">
            <w:pPr>
              <w:spacing w:before="40" w:after="40" w:line="340" w:lineRule="exact"/>
              <w:ind w:left="57" w:right="57"/>
              <w:jc w:val="both"/>
              <w:rPr>
                <w:rStyle w:val="Emphasis"/>
                <w:rFonts w:asciiTheme="majorHAnsi" w:hAnsiTheme="majorHAnsi" w:cstheme="majorHAnsi"/>
                <w:i w:val="0"/>
                <w:spacing w:val="-4"/>
                <w:sz w:val="28"/>
                <w:szCs w:val="28"/>
                <w:bdr w:val="none" w:sz="0" w:space="0" w:color="auto" w:frame="1"/>
                <w:shd w:val="clear" w:color="auto" w:fill="FFFFFF"/>
              </w:rPr>
            </w:pPr>
            <w:r w:rsidRPr="003C4D17">
              <w:rPr>
                <w:rStyle w:val="Emphasis"/>
                <w:rFonts w:asciiTheme="majorHAnsi" w:hAnsiTheme="majorHAnsi" w:cstheme="majorHAnsi"/>
                <w:i w:val="0"/>
                <w:spacing w:val="-4"/>
                <w:sz w:val="28"/>
                <w:szCs w:val="28"/>
                <w:bdr w:val="none" w:sz="0" w:space="0" w:color="auto" w:frame="1"/>
                <w:shd w:val="clear" w:color="auto" w:fill="FFFFFF"/>
              </w:rPr>
              <w:t>- Nghị quyết số </w:t>
            </w:r>
            <w:r w:rsidRPr="003C4D17">
              <w:rPr>
                <w:rFonts w:asciiTheme="majorHAnsi" w:eastAsia="Calibri" w:hAnsiTheme="majorHAnsi" w:cstheme="majorHAnsi"/>
                <w:iCs/>
                <w:spacing w:val="-4"/>
                <w:sz w:val="28"/>
                <w:szCs w:val="28"/>
                <w:bdr w:val="none" w:sz="0" w:space="0" w:color="auto" w:frame="1"/>
                <w:shd w:val="clear" w:color="auto" w:fill="FFFFFF"/>
              </w:rPr>
              <w:t>49/2016/NQ-HĐND</w:t>
            </w:r>
            <w:r w:rsidRPr="003C4D17">
              <w:rPr>
                <w:rStyle w:val="Emphasis"/>
                <w:rFonts w:asciiTheme="majorHAnsi" w:hAnsiTheme="majorHAnsi" w:cstheme="majorHAnsi"/>
                <w:i w:val="0"/>
                <w:spacing w:val="-4"/>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pacing w:val="-4"/>
                <w:sz w:val="28"/>
                <w:szCs w:val="28"/>
                <w:bdr w:val="none" w:sz="0" w:space="0" w:color="auto" w:frame="1"/>
                <w:shd w:val="clear" w:color="auto" w:fill="FFFFFF"/>
              </w:rPr>
              <w:t>49/2016/NQ-HĐND</w:t>
            </w:r>
            <w:r w:rsidRPr="003C4D17">
              <w:rPr>
                <w:rStyle w:val="Emphasis"/>
                <w:rFonts w:asciiTheme="majorHAnsi" w:hAnsiTheme="majorHAnsi" w:cstheme="majorHAnsi"/>
                <w:i w:val="0"/>
                <w:spacing w:val="-4"/>
                <w:sz w:val="28"/>
                <w:szCs w:val="28"/>
                <w:bdr w:val="none" w:sz="0" w:space="0" w:color="auto" w:frame="1"/>
                <w:shd w:val="clear" w:color="auto" w:fill="FFFFFF"/>
              </w:rPr>
              <w:t> ngày 08/12/2016 của Hội đồng nhân dân tỉnh ban hành Quy định về phí và lệ phí trên địa bàn tỉnh Thái Nguyên.</w:t>
            </w:r>
          </w:p>
          <w:p w14:paraId="17BC7432" w14:textId="2153AE11"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28"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29"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tc>
        <w:tc>
          <w:tcPr>
            <w:tcW w:w="1147" w:type="dxa"/>
          </w:tcPr>
          <w:p w14:paraId="33C26BD2" w14:textId="1F2B9CE9"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08D4DAFD" w14:textId="77777777" w:rsidTr="00E16A7F">
        <w:trPr>
          <w:gridAfter w:val="1"/>
          <w:wAfter w:w="7" w:type="dxa"/>
          <w:trHeight w:val="843"/>
        </w:trPr>
        <w:tc>
          <w:tcPr>
            <w:tcW w:w="819" w:type="dxa"/>
          </w:tcPr>
          <w:p w14:paraId="5B595494" w14:textId="0E7E81AA"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8</w:t>
            </w:r>
          </w:p>
        </w:tc>
        <w:tc>
          <w:tcPr>
            <w:tcW w:w="1733" w:type="dxa"/>
          </w:tcPr>
          <w:p w14:paraId="0D0E8DA2" w14:textId="68E1E14B"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khai sinh kết hợp đăng ký nhận cha, mẹ, con có yếu tố nước ngoài</w:t>
            </w:r>
          </w:p>
        </w:tc>
        <w:tc>
          <w:tcPr>
            <w:tcW w:w="1985" w:type="dxa"/>
          </w:tcPr>
          <w:p w14:paraId="025C277E" w14:textId="0404EA0A" w:rsidR="006B4B89" w:rsidRPr="003C4D17" w:rsidRDefault="006B4B89" w:rsidP="00E16A7F">
            <w:pPr>
              <w:spacing w:before="40" w:after="40" w:line="340" w:lineRule="exact"/>
              <w:ind w:left="57" w:right="57"/>
              <w:jc w:val="both"/>
              <w:rPr>
                <w:rFonts w:asciiTheme="majorHAnsi" w:hAnsiTheme="majorHAnsi" w:cstheme="majorHAnsi"/>
                <w:iCs/>
                <w:sz w:val="28"/>
                <w:szCs w:val="28"/>
                <w:lang w:val="en-US"/>
              </w:rPr>
            </w:pPr>
            <w:r w:rsidRPr="003C4D17">
              <w:rPr>
                <w:rFonts w:asciiTheme="majorHAnsi" w:hAnsiTheme="majorHAnsi" w:cstheme="majorHAnsi"/>
                <w:iCs/>
                <w:sz w:val="28"/>
                <w:szCs w:val="28"/>
                <w:lang w:val="en-US"/>
              </w:rPr>
              <w:t>10 ngày</w:t>
            </w:r>
          </w:p>
        </w:tc>
        <w:tc>
          <w:tcPr>
            <w:tcW w:w="2268" w:type="dxa"/>
          </w:tcPr>
          <w:p w14:paraId="30D5F695" w14:textId="3BD73D04"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03CB6E3E" w14:textId="7EA3AF09"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DF6656" w:rsidRPr="003C4D17">
              <w:rPr>
                <w:rFonts w:asciiTheme="majorHAnsi" w:hAnsiTheme="majorHAnsi" w:cstheme="majorHAnsi"/>
                <w:iCs/>
                <w:sz w:val="28"/>
                <w:szCs w:val="28"/>
                <w:lang w:val="nl-NL"/>
              </w:rPr>
              <w:t>P</w:t>
            </w:r>
            <w:r w:rsidR="00D30FFA"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58907E1A" w14:textId="77777777" w:rsidR="00D30FFA" w:rsidRPr="003C4D17" w:rsidRDefault="00D30FF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2E50EA1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2463C39F"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68AE84E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w:t>
            </w:r>
          </w:p>
          <w:p w14:paraId="0A2E4BF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Đăng ký khai sinh 70.000 đồng/hồ sơ;</w:t>
            </w:r>
          </w:p>
          <w:p w14:paraId="2D24403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rPr>
              <w:t>+ Đăng ký nhận, cha, mẹ, con có yếu tố nước ngoài 1.200.000 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p>
          <w:p w14:paraId="62BFFB0E"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 P</w:t>
            </w:r>
            <w:r w:rsidRPr="003C4D17">
              <w:rPr>
                <w:rFonts w:asciiTheme="majorHAnsi" w:hAnsiTheme="majorHAnsi" w:cstheme="majorHAnsi"/>
                <w:iCs/>
                <w:spacing w:val="-4"/>
                <w:sz w:val="28"/>
                <w:szCs w:val="28"/>
                <w:lang w:val="nl-NL"/>
              </w:rPr>
              <w:t>hí cấp bản sao Giấy khai sinh, bản sao Trích lục đăng ký nhận cha, mẹ, con (nếu có yêu cầu): 8.000đ/bản (Quy định tại Thông tư số 281/2016/TT-BTC ngày 14/11/2016 của Bộ Tài chính)</w:t>
            </w:r>
          </w:p>
          <w:p w14:paraId="7A0F4510"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p>
          <w:p w14:paraId="2254831B"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34F45EAF"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Luật Hôn nhân và gia đình năm 2014;</w:t>
            </w:r>
          </w:p>
          <w:p w14:paraId="1DE12A4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30"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621FC34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7794552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094E1B7" w14:textId="4B4C9BD8"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3AA3E3D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z w:val="28"/>
                <w:szCs w:val="28"/>
                <w:shd w:val="clear" w:color="auto" w:fill="FFFFFF"/>
                <w:lang w:val="nl-NL"/>
              </w:rPr>
              <w:t>;</w:t>
            </w:r>
          </w:p>
          <w:p w14:paraId="3C68E8C7"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1FB6F82E" w14:textId="55038728"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495BC70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60EFABA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5997B3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4C18BA6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BA187F5" w14:textId="56A2C89C"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1F367335" w14:textId="1EE97C00"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31"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32"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tc>
        <w:tc>
          <w:tcPr>
            <w:tcW w:w="1147" w:type="dxa"/>
          </w:tcPr>
          <w:p w14:paraId="06EE8E47" w14:textId="7E46D61A"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 liên thông</w:t>
            </w:r>
          </w:p>
        </w:tc>
      </w:tr>
      <w:tr w:rsidR="003C4D17" w:rsidRPr="003C4D17" w14:paraId="20E96704" w14:textId="77777777" w:rsidTr="00E16A7F">
        <w:trPr>
          <w:gridAfter w:val="1"/>
          <w:wAfter w:w="7" w:type="dxa"/>
          <w:trHeight w:val="843"/>
        </w:trPr>
        <w:tc>
          <w:tcPr>
            <w:tcW w:w="819" w:type="dxa"/>
          </w:tcPr>
          <w:p w14:paraId="37FFC1E5" w14:textId="1E895BB2"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9</w:t>
            </w:r>
          </w:p>
        </w:tc>
        <w:tc>
          <w:tcPr>
            <w:tcW w:w="1733" w:type="dxa"/>
          </w:tcPr>
          <w:p w14:paraId="69BE433C" w14:textId="3521BCE0"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khai sinh cho người đã có hồ sơ, giấy tờ cá nhân</w:t>
            </w:r>
          </w:p>
        </w:tc>
        <w:tc>
          <w:tcPr>
            <w:tcW w:w="1985" w:type="dxa"/>
          </w:tcPr>
          <w:p w14:paraId="412F9344" w14:textId="000B7A6E"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05 ngày làm việc. Trường hợp phải có văn bản xác minh thì thời hạn giải quyết không quá 25 ngày.</w:t>
            </w:r>
          </w:p>
          <w:p w14:paraId="432634D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1FBCAECA" w14:textId="5364907F" w:rsidR="006B4B89" w:rsidRPr="003C4D17" w:rsidRDefault="006B4B89" w:rsidP="00E16A7F">
            <w:pPr>
              <w:spacing w:before="40" w:after="40" w:line="340" w:lineRule="exact"/>
              <w:ind w:left="57" w:right="57"/>
              <w:jc w:val="center"/>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66AFC303" w14:textId="60569E59" w:rsidR="006B4B89" w:rsidRPr="003C4D17" w:rsidRDefault="006B4B89" w:rsidP="00E16A7F">
            <w:pPr>
              <w:spacing w:before="40" w:after="40" w:line="340" w:lineRule="exact"/>
              <w:ind w:left="57" w:right="57"/>
              <w:jc w:val="center"/>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w:t>
            </w:r>
            <w:r w:rsidR="00D30FFA" w:rsidRPr="003C4D17">
              <w:rPr>
                <w:rFonts w:asciiTheme="majorHAnsi" w:hAnsiTheme="majorHAnsi" w:cstheme="majorHAnsi"/>
                <w:iCs/>
                <w:sz w:val="28"/>
                <w:szCs w:val="28"/>
                <w:lang w:val="nl-NL"/>
              </w:rPr>
              <w:t xml:space="preserve"> </w:t>
            </w:r>
            <w:r w:rsidR="00F45357" w:rsidRPr="003C4D17">
              <w:rPr>
                <w:rFonts w:asciiTheme="majorHAnsi" w:hAnsiTheme="majorHAnsi" w:cstheme="majorHAnsi"/>
                <w:iCs/>
                <w:sz w:val="28"/>
                <w:szCs w:val="28"/>
                <w:lang w:val="nl-NL"/>
              </w:rPr>
              <w:t>P</w:t>
            </w:r>
            <w:r w:rsidR="00D30FFA" w:rsidRPr="003C4D17">
              <w:rPr>
                <w:rFonts w:asciiTheme="majorHAnsi" w:hAnsiTheme="majorHAnsi" w:cstheme="majorHAnsi"/>
                <w:iCs/>
                <w:sz w:val="28"/>
                <w:szCs w:val="28"/>
                <w:lang w:val="nl-NL"/>
              </w:rPr>
              <w:t>hục vụ</w:t>
            </w:r>
            <w:r w:rsidRPr="003C4D17">
              <w:rPr>
                <w:rFonts w:asciiTheme="majorHAnsi" w:hAnsiTheme="majorHAnsi" w:cstheme="majorHAnsi"/>
                <w:iCs/>
                <w:sz w:val="28"/>
                <w:szCs w:val="28"/>
                <w:lang w:val="nl-NL"/>
              </w:rPr>
              <w:t xml:space="preserve"> hành chính công cấp xã</w:t>
            </w:r>
          </w:p>
          <w:p w14:paraId="7FD92D71" w14:textId="1887D2E8" w:rsidR="006B4B89" w:rsidRPr="003C4D17" w:rsidRDefault="00D30FFA" w:rsidP="00E16A7F">
            <w:pPr>
              <w:spacing w:before="40" w:after="40" w:line="340" w:lineRule="exact"/>
              <w:ind w:left="57" w:right="57"/>
              <w:jc w:val="center"/>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2BC68A27" w14:textId="77777777" w:rsidR="006B4B89" w:rsidRPr="003C4D17" w:rsidRDefault="006B4B89" w:rsidP="00E16A7F">
            <w:pPr>
              <w:pStyle w:val="TableParagraph"/>
              <w:spacing w:before="40" w:after="40" w:line="340" w:lineRule="exact"/>
              <w:ind w:left="57" w:right="57"/>
              <w:jc w:val="center"/>
              <w:rPr>
                <w:rFonts w:asciiTheme="majorHAnsi" w:hAnsiTheme="majorHAnsi" w:cstheme="majorHAnsi"/>
                <w:b/>
                <w:iCs/>
                <w:sz w:val="28"/>
                <w:szCs w:val="28"/>
              </w:rPr>
            </w:pPr>
          </w:p>
        </w:tc>
        <w:tc>
          <w:tcPr>
            <w:tcW w:w="1984" w:type="dxa"/>
          </w:tcPr>
          <w:p w14:paraId="0CFFD12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7.000</w:t>
            </w:r>
          </w:p>
          <w:p w14:paraId="4D08128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49BC59F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Phí cấp bản sao Giấy khai sinh (nếu có yêu cầu): 8.000đ/bản (Quy định tại Thông tư số 281/2016/TT-BTC ngày 14/11/2016 của Bộ Tài chính)</w:t>
            </w:r>
          </w:p>
          <w:p w14:paraId="7AAED6C7"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640125A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33"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1B0F416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334DDBC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4CF5FBD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3CB8C66" w14:textId="54083D5E"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02D5F35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z w:val="28"/>
                <w:szCs w:val="28"/>
                <w:shd w:val="clear" w:color="auto" w:fill="FFFFFF"/>
                <w:lang w:val="nl-NL"/>
              </w:rPr>
              <w:t>;</w:t>
            </w:r>
          </w:p>
          <w:p w14:paraId="64E5BCC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5C880C8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6A54F5D9" w14:textId="5B270F78"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58687420" w14:textId="04896403"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3A3BD7D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24D49313" w14:textId="25CE6C68"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shd w:val="clear" w:color="auto" w:fill="FFFFFF"/>
                <w:lang w:val="nl-NL"/>
              </w:rPr>
              <w:t>- Thông tư số 09/2022/TT-BTP ngày 30/12/2022 của Bộ trưởng Bộ Tư pháp bãi bỏ một số nội dung tại các Thông tư trong lĩnh vực trợ giúp pháp lý, hộ tịch do Bộ trưởng Bộ Tư pháp ban hành;</w:t>
            </w:r>
          </w:p>
          <w:p w14:paraId="0A1B0152"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90E49DB"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443430B3" w14:textId="7B2196C9"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13D0A36" w14:textId="13B3DD55"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3DBD828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34"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35"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20727D9E" w14:textId="2A451E68"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6349CA79" w14:textId="26908758"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 liên thông</w:t>
            </w:r>
          </w:p>
        </w:tc>
      </w:tr>
      <w:tr w:rsidR="003C4D17" w:rsidRPr="003C4D17" w14:paraId="1E8B3692" w14:textId="77777777" w:rsidTr="00E16A7F">
        <w:trPr>
          <w:gridAfter w:val="1"/>
          <w:wAfter w:w="7" w:type="dxa"/>
          <w:trHeight w:val="843"/>
        </w:trPr>
        <w:tc>
          <w:tcPr>
            <w:tcW w:w="819" w:type="dxa"/>
          </w:tcPr>
          <w:p w14:paraId="57245FA1" w14:textId="4EC7DF49"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10</w:t>
            </w:r>
          </w:p>
        </w:tc>
        <w:tc>
          <w:tcPr>
            <w:tcW w:w="1733" w:type="dxa"/>
          </w:tcPr>
          <w:p w14:paraId="29759528" w14:textId="50487382"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khai sinh có yếu tố nước ngoài cho người đã có hồ sơ, giấy tờ cá nhân</w:t>
            </w:r>
          </w:p>
        </w:tc>
        <w:tc>
          <w:tcPr>
            <w:tcW w:w="1985" w:type="dxa"/>
          </w:tcPr>
          <w:p w14:paraId="65F15619" w14:textId="06841819"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05 ngày làm việc. Trường hợp phải có văn bản xác minh thì thời hạn giải quyết không quá 25 ngày.</w:t>
            </w:r>
          </w:p>
          <w:p w14:paraId="1EE7E81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6254CED4" w14:textId="149D30B4" w:rsidR="006B4B89" w:rsidRPr="003C4D17" w:rsidRDefault="006B4B89" w:rsidP="00E16A7F">
            <w:pPr>
              <w:spacing w:before="40" w:after="40" w:line="340" w:lineRule="exact"/>
              <w:ind w:left="57" w:right="57"/>
              <w:jc w:val="center"/>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1FBEA1FD" w14:textId="741B1C15" w:rsidR="006B4B89" w:rsidRPr="003C4D17" w:rsidRDefault="006B4B89" w:rsidP="00E16A7F">
            <w:pPr>
              <w:spacing w:before="40" w:after="40" w:line="340" w:lineRule="exact"/>
              <w:ind w:left="57" w:right="57"/>
              <w:jc w:val="center"/>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3071F7" w:rsidRPr="003C4D17">
              <w:rPr>
                <w:rFonts w:asciiTheme="majorHAnsi" w:hAnsiTheme="majorHAnsi" w:cstheme="majorHAnsi"/>
                <w:iCs/>
                <w:sz w:val="28"/>
                <w:szCs w:val="28"/>
                <w:lang w:val="nl-NL"/>
              </w:rPr>
              <w:t>P</w:t>
            </w:r>
            <w:r w:rsidR="00D30FFA"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0287BAE9" w14:textId="77777777" w:rsidR="00D30FFA" w:rsidRPr="003C4D17" w:rsidRDefault="00D30FFA" w:rsidP="00E16A7F">
            <w:pPr>
              <w:spacing w:before="40" w:after="40" w:line="340" w:lineRule="exact"/>
              <w:ind w:left="57" w:right="57"/>
              <w:jc w:val="center"/>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41BE810F" w14:textId="77777777" w:rsidR="006B4B89" w:rsidRPr="003C4D17" w:rsidRDefault="006B4B89" w:rsidP="00E16A7F">
            <w:pPr>
              <w:pStyle w:val="TableParagraph"/>
              <w:spacing w:before="40" w:after="40" w:line="340" w:lineRule="exact"/>
              <w:ind w:left="57" w:right="57"/>
              <w:jc w:val="center"/>
              <w:rPr>
                <w:rFonts w:asciiTheme="majorHAnsi" w:hAnsiTheme="majorHAnsi" w:cstheme="majorHAnsi"/>
                <w:b/>
                <w:iCs/>
                <w:sz w:val="28"/>
                <w:szCs w:val="28"/>
              </w:rPr>
            </w:pPr>
          </w:p>
        </w:tc>
        <w:tc>
          <w:tcPr>
            <w:tcW w:w="1984" w:type="dxa"/>
          </w:tcPr>
          <w:p w14:paraId="762C4B4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70.000 đồng/hồ sơ</w:t>
            </w:r>
            <w:r w:rsidRPr="003C4D17">
              <w:rPr>
                <w:rFonts w:asciiTheme="majorHAnsi" w:hAnsiTheme="majorHAnsi" w:cstheme="majorHAnsi"/>
                <w:iCs/>
                <w:sz w:val="28"/>
                <w:szCs w:val="28"/>
                <w:lang w:val="nl-NL"/>
              </w:rPr>
              <w:t xml:space="preserve"> (Miễn lệ phí cho người thuộc gia đình có công với cách mạng; người thuộc hộ nghèo; người khuyết tật; </w:t>
            </w:r>
            <w:r w:rsidRPr="003C4D17">
              <w:rPr>
                <w:rFonts w:asciiTheme="majorHAnsi" w:hAnsiTheme="majorHAnsi" w:cstheme="majorHAnsi"/>
                <w:iCs/>
                <w:sz w:val="28"/>
                <w:szCs w:val="28"/>
              </w:rPr>
              <w:t>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4469EEB8" w14:textId="1C500728"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r w:rsidRPr="003C4D17">
              <w:rPr>
                <w:rFonts w:asciiTheme="majorHAnsi" w:hAnsiTheme="majorHAnsi" w:cstheme="majorHAnsi"/>
                <w:iCs/>
                <w:sz w:val="28"/>
                <w:szCs w:val="28"/>
              </w:rPr>
              <w:t>- P</w:t>
            </w:r>
            <w:r w:rsidRPr="003C4D17">
              <w:rPr>
                <w:rFonts w:asciiTheme="majorHAnsi" w:hAnsiTheme="majorHAnsi" w:cstheme="majorHAnsi"/>
                <w:iCs/>
                <w:spacing w:val="-4"/>
                <w:sz w:val="28"/>
                <w:szCs w:val="28"/>
                <w:lang w:val="nl-NL"/>
              </w:rPr>
              <w:t>hí cấp bản sao Giấy khai sinh (nếu có yêu cầu): 8.000đ/bản (Quy định tại Thông tư số 281/2016/TT-BTC ngày 14/11/2016 của Bộ Tài chính)</w:t>
            </w:r>
          </w:p>
        </w:tc>
        <w:tc>
          <w:tcPr>
            <w:tcW w:w="4536" w:type="dxa"/>
          </w:tcPr>
          <w:p w14:paraId="20048B01"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36"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695562F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0BC21052"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2EF8DFE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CB33B2D" w14:textId="6D623704"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22F1EA0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z w:val="28"/>
                <w:szCs w:val="28"/>
                <w:shd w:val="clear" w:color="auto" w:fill="FFFFFF"/>
                <w:lang w:val="nl-NL"/>
              </w:rPr>
              <w:t>;</w:t>
            </w:r>
          </w:p>
          <w:p w14:paraId="35AC606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0FBBA1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41F00A9" w14:textId="6BE5752F"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74693A58" w14:textId="5CCD7918"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03F031D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30B4BFE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shd w:val="clear" w:color="auto" w:fill="FFFFFF"/>
                <w:lang w:val="nl-NL"/>
              </w:rPr>
              <w:t>- Thông tư số 09/2022/TT-BTP ngày 30/12/2022 của Bộ trưởng Bộ Tư pháp bãi bỏ một số nội dung tại các Thông tư trong lĩnh vực trợ giúp pháp lý, hộ tịch do Bộ trưởng Bộ Tư pháp ban hành;</w:t>
            </w:r>
          </w:p>
          <w:p w14:paraId="2133B121"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71F042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5BEEF26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D6A9FD1" w14:textId="22A4D70D"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7E821B4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37"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38"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2EF7F39E" w14:textId="605D1A21"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7949C804" w14:textId="6EC04BC3"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 liên thông</w:t>
            </w:r>
          </w:p>
        </w:tc>
      </w:tr>
      <w:tr w:rsidR="003C4D17" w:rsidRPr="003C4D17" w14:paraId="34EAF317" w14:textId="77777777" w:rsidTr="00E16A7F">
        <w:trPr>
          <w:gridAfter w:val="1"/>
          <w:wAfter w:w="7" w:type="dxa"/>
          <w:trHeight w:val="843"/>
        </w:trPr>
        <w:tc>
          <w:tcPr>
            <w:tcW w:w="819" w:type="dxa"/>
          </w:tcPr>
          <w:p w14:paraId="568C058A" w14:textId="4E0B4E3D"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11</w:t>
            </w:r>
          </w:p>
          <w:p w14:paraId="1C9BD326" w14:textId="3C8F0A54"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p>
        </w:tc>
        <w:tc>
          <w:tcPr>
            <w:tcW w:w="1733" w:type="dxa"/>
          </w:tcPr>
          <w:p w14:paraId="21000850" w14:textId="347C9A63"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kết hôn</w:t>
            </w:r>
          </w:p>
        </w:tc>
        <w:tc>
          <w:tcPr>
            <w:tcW w:w="1985" w:type="dxa"/>
          </w:tcPr>
          <w:p w14:paraId="3605F3A2"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r w:rsidRPr="003C4D17">
              <w:rPr>
                <w:rFonts w:asciiTheme="majorHAnsi" w:hAnsiTheme="majorHAnsi" w:cstheme="majorHAnsi"/>
                <w:iCs/>
                <w:spacing w:val="-4"/>
                <w:sz w:val="28"/>
                <w:szCs w:val="28"/>
                <w:lang w:val="vi-VN"/>
              </w:rPr>
              <w:t xml:space="preserve">. </w:t>
            </w:r>
          </w:p>
          <w:p w14:paraId="194B9EA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0A368A4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3F821525" w14:textId="1AC412BB"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w:t>
            </w:r>
            <w:r w:rsidR="00D30FFA" w:rsidRPr="003C4D17">
              <w:rPr>
                <w:rFonts w:asciiTheme="majorHAnsi" w:hAnsiTheme="majorHAnsi" w:cstheme="majorHAnsi"/>
                <w:iCs/>
                <w:sz w:val="28"/>
                <w:szCs w:val="28"/>
                <w:lang w:val="nl-NL"/>
              </w:rPr>
              <w:t xml:space="preserve"> phục vụ</w:t>
            </w:r>
            <w:r w:rsidRPr="003C4D17">
              <w:rPr>
                <w:rFonts w:asciiTheme="majorHAnsi" w:hAnsiTheme="majorHAnsi" w:cstheme="majorHAnsi"/>
                <w:iCs/>
                <w:sz w:val="28"/>
                <w:szCs w:val="28"/>
                <w:lang w:val="nl-NL"/>
              </w:rPr>
              <w:t xml:space="preserve"> hành chính công cấp xã</w:t>
            </w:r>
          </w:p>
          <w:p w14:paraId="7D476E90" w14:textId="77777777" w:rsidR="00D30FFA" w:rsidRPr="003C4D17" w:rsidRDefault="00D30FFA"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7C7206B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05136D34"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6E0D74A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Miễn lệ phí</w:t>
            </w:r>
          </w:p>
          <w:p w14:paraId="154208D0"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Phí cấp bản sao Trích lục kết hôn (nếu có yêu cầu): 8.000đ/bản (Quy định tại Thông tư số 281/2016/TT-BTC ngày 14/11/2016 của Bộ Tài chính)</w:t>
            </w:r>
          </w:p>
          <w:p w14:paraId="55511E42"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2DB788D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39"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7508622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5DAAAD7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77CE722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5FDD832"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65BDF9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z w:val="28"/>
                <w:szCs w:val="28"/>
                <w:shd w:val="clear" w:color="auto" w:fill="FFFFFF"/>
                <w:lang w:val="nl-NL"/>
              </w:rPr>
              <w:t>;</w:t>
            </w:r>
          </w:p>
          <w:p w14:paraId="7D9D6D2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1B70A3E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B4D3DD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D4B632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0027085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747898B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shd w:val="clear" w:color="auto" w:fill="FFFFFF"/>
                <w:lang w:val="nl-NL"/>
              </w:rPr>
              <w:t>- Thông tư số 09/2022/TT-BTP ngày 30/12/2022 của Bộ trưởng Bộ Tư pháp bãi bỏ một số nội dung tại các Thông tư trong lĩnh vực trợ giúp pháp lý, hộ tịch do Bộ trưởng Bộ Tư pháp ban hành;</w:t>
            </w:r>
          </w:p>
          <w:p w14:paraId="5188C3B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6C9DE3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2402B6ED" w14:textId="344E8739"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1147" w:type="dxa"/>
          </w:tcPr>
          <w:p w14:paraId="1730599F" w14:textId="01F89649"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06376518" w14:textId="77777777" w:rsidTr="00E16A7F">
        <w:trPr>
          <w:gridAfter w:val="1"/>
          <w:wAfter w:w="7" w:type="dxa"/>
          <w:trHeight w:val="843"/>
        </w:trPr>
        <w:tc>
          <w:tcPr>
            <w:tcW w:w="819" w:type="dxa"/>
          </w:tcPr>
          <w:p w14:paraId="69CDB375" w14:textId="72F41C01"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12</w:t>
            </w:r>
          </w:p>
        </w:tc>
        <w:tc>
          <w:tcPr>
            <w:tcW w:w="1733" w:type="dxa"/>
          </w:tcPr>
          <w:p w14:paraId="136A91BB" w14:textId="11629746"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kết hôn có yếu tố nước ngoài</w:t>
            </w:r>
          </w:p>
        </w:tc>
        <w:tc>
          <w:tcPr>
            <w:tcW w:w="1985" w:type="dxa"/>
          </w:tcPr>
          <w:p w14:paraId="0CFDB6E9" w14:textId="545DFC9A"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shd w:val="clear" w:color="auto" w:fill="FFFFFF"/>
                <w:lang w:val="vi-VN"/>
              </w:rPr>
              <w:t>0</w:t>
            </w:r>
            <w:r w:rsidRPr="003C4D17">
              <w:rPr>
                <w:rFonts w:asciiTheme="majorHAnsi" w:hAnsiTheme="majorHAnsi" w:cstheme="majorHAnsi"/>
                <w:iCs/>
                <w:sz w:val="28"/>
                <w:szCs w:val="28"/>
                <w:shd w:val="clear" w:color="auto" w:fill="FFFFFF"/>
                <w:lang w:val="nl-NL"/>
              </w:rPr>
              <w:t>5</w:t>
            </w:r>
            <w:r w:rsidRPr="003C4D17">
              <w:rPr>
                <w:rFonts w:asciiTheme="majorHAnsi" w:hAnsiTheme="majorHAnsi" w:cstheme="majorHAnsi"/>
                <w:iCs/>
                <w:sz w:val="28"/>
                <w:szCs w:val="28"/>
                <w:shd w:val="clear" w:color="auto" w:fill="FFFFFF"/>
                <w:lang w:val="vi-VN"/>
              </w:rPr>
              <w:t xml:space="preserve"> ngày làm việc, trường hợp phải xác minh thì thời hạn giải quyết không quá </w:t>
            </w:r>
            <w:r w:rsidRPr="003C4D17">
              <w:rPr>
                <w:rFonts w:asciiTheme="majorHAnsi" w:hAnsiTheme="majorHAnsi" w:cstheme="majorHAnsi"/>
                <w:iCs/>
                <w:sz w:val="28"/>
                <w:szCs w:val="28"/>
                <w:shd w:val="clear" w:color="auto" w:fill="FFFFFF"/>
                <w:lang w:val="nl-NL"/>
              </w:rPr>
              <w:t>10</w:t>
            </w:r>
            <w:r w:rsidRPr="003C4D17">
              <w:rPr>
                <w:rFonts w:asciiTheme="majorHAnsi" w:hAnsiTheme="majorHAnsi" w:cstheme="majorHAnsi"/>
                <w:iCs/>
                <w:sz w:val="28"/>
                <w:szCs w:val="28"/>
                <w:shd w:val="clear" w:color="auto" w:fill="FFFFFF"/>
                <w:lang w:val="vi-VN"/>
              </w:rPr>
              <w:t xml:space="preserve"> ngày làm việc</w:t>
            </w:r>
            <w:r w:rsidRPr="003C4D17">
              <w:rPr>
                <w:rFonts w:asciiTheme="majorHAnsi" w:hAnsiTheme="majorHAnsi" w:cstheme="majorHAnsi"/>
                <w:iCs/>
                <w:spacing w:val="-4"/>
                <w:sz w:val="28"/>
                <w:szCs w:val="28"/>
                <w:lang w:val="nl-NL"/>
              </w:rPr>
              <w:t>.</w:t>
            </w:r>
          </w:p>
          <w:p w14:paraId="7A6580E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19C9DC80" w14:textId="0E521AF8"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701CCA14" w14:textId="5228F6C3"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w:t>
            </w:r>
          </w:p>
          <w:p w14:paraId="1B814838" w14:textId="61B08F70"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w:t>
            </w:r>
            <w:r w:rsidR="00D979BF" w:rsidRPr="003C4D17">
              <w:rPr>
                <w:rFonts w:asciiTheme="majorHAnsi" w:hAnsiTheme="majorHAnsi" w:cstheme="majorHAnsi"/>
                <w:iCs/>
                <w:sz w:val="28"/>
                <w:szCs w:val="28"/>
                <w:lang w:val="nl-NL"/>
              </w:rPr>
              <w:t xml:space="preserve"> </w:t>
            </w:r>
            <w:r w:rsidR="00757577" w:rsidRPr="003C4D17">
              <w:rPr>
                <w:rFonts w:asciiTheme="majorHAnsi" w:hAnsiTheme="majorHAnsi" w:cstheme="majorHAnsi"/>
                <w:iCs/>
                <w:sz w:val="28"/>
                <w:szCs w:val="28"/>
                <w:lang w:val="nl-NL"/>
              </w:rPr>
              <w:t>P</w:t>
            </w:r>
            <w:r w:rsidR="00D979BF" w:rsidRPr="003C4D17">
              <w:rPr>
                <w:rFonts w:asciiTheme="majorHAnsi" w:hAnsiTheme="majorHAnsi" w:cstheme="majorHAnsi"/>
                <w:iCs/>
                <w:sz w:val="28"/>
                <w:szCs w:val="28"/>
                <w:lang w:val="nl-NL"/>
              </w:rPr>
              <w:t>hục vụ</w:t>
            </w:r>
            <w:r w:rsidRPr="003C4D17">
              <w:rPr>
                <w:rFonts w:asciiTheme="majorHAnsi" w:hAnsiTheme="majorHAnsi" w:cstheme="majorHAnsi"/>
                <w:iCs/>
                <w:sz w:val="28"/>
                <w:szCs w:val="28"/>
                <w:lang w:val="nl-NL"/>
              </w:rPr>
              <w:t xml:space="preserve"> hành chính công cấp xã</w:t>
            </w:r>
          </w:p>
          <w:p w14:paraId="49BC55FF" w14:textId="088F7BD9" w:rsidR="006B4B89"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23102E09"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1811D20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1.200.000</w:t>
            </w:r>
          </w:p>
          <w:p w14:paraId="7EB3BE1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đồng/hồ sơ</w:t>
            </w:r>
          </w:p>
          <w:p w14:paraId="508F9CB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(Miễn lệ phí cho người thuộc gia đình có công với cách mạng; người thuộc hộ nghèo; người khuyết tật.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307C1324"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p>
          <w:p w14:paraId="3EC2E79C"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5808471A"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Luật Hôn nhân và gia đình năm 2014;</w:t>
            </w:r>
          </w:p>
          <w:p w14:paraId="509C857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40"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1FB9EC78" w14:textId="710719FC"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3AB18C3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485BEA0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92EBBAF" w14:textId="7EE16675"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60E2DC9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z w:val="28"/>
                <w:szCs w:val="28"/>
                <w:shd w:val="clear" w:color="auto" w:fill="FFFFFF"/>
                <w:lang w:val="nl-NL"/>
              </w:rPr>
              <w:t>;</w:t>
            </w:r>
          </w:p>
          <w:p w14:paraId="7A34CF7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708D15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0852E147" w14:textId="28248E34"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6E9913E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019D0D64" w14:textId="1D702E25" w:rsidR="006B4B89" w:rsidRPr="003C4D17" w:rsidRDefault="006B4B89" w:rsidP="00E16A7F">
            <w:pPr>
              <w:spacing w:before="40" w:after="40" w:line="340" w:lineRule="exact"/>
              <w:ind w:left="57" w:right="57"/>
              <w:jc w:val="both"/>
              <w:rPr>
                <w:rFonts w:asciiTheme="majorHAnsi" w:hAnsiTheme="majorHAnsi" w:cstheme="majorHAnsi"/>
                <w:bCs/>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011756A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764D7C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72B7DE9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BA77FCD" w14:textId="4C61E41F"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13DEDD8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41"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42"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563C2B6E" w14:textId="67E638AC"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5D5AFA0B" w14:textId="0618FF25"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 liên thông</w:t>
            </w:r>
          </w:p>
        </w:tc>
      </w:tr>
      <w:tr w:rsidR="003C4D17" w:rsidRPr="003C4D17" w14:paraId="43355F72" w14:textId="77777777" w:rsidTr="00E16A7F">
        <w:trPr>
          <w:gridAfter w:val="1"/>
          <w:wAfter w:w="7" w:type="dxa"/>
          <w:trHeight w:val="843"/>
        </w:trPr>
        <w:tc>
          <w:tcPr>
            <w:tcW w:w="819" w:type="dxa"/>
          </w:tcPr>
          <w:p w14:paraId="5DAD6C3E" w14:textId="3A9D457A"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13</w:t>
            </w:r>
          </w:p>
        </w:tc>
        <w:tc>
          <w:tcPr>
            <w:tcW w:w="1733" w:type="dxa"/>
          </w:tcPr>
          <w:p w14:paraId="611E6EF9" w14:textId="719B800A"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lại kết hôn</w:t>
            </w:r>
          </w:p>
        </w:tc>
        <w:tc>
          <w:tcPr>
            <w:tcW w:w="1985" w:type="dxa"/>
          </w:tcPr>
          <w:p w14:paraId="1784C457" w14:textId="449E1A73"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05 ngày làm việc; trường hợp phải xác minh thì thời hạn giải quyết không quá 25 ngày.</w:t>
            </w:r>
          </w:p>
          <w:p w14:paraId="6794283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432589EC" w14:textId="006995DB"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4788B1EF" w14:textId="75A2A261"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BB487D" w:rsidRPr="003C4D17">
              <w:rPr>
                <w:rFonts w:asciiTheme="majorHAnsi" w:hAnsiTheme="majorHAnsi" w:cstheme="majorHAnsi"/>
                <w:iCs/>
                <w:sz w:val="28"/>
                <w:szCs w:val="28"/>
                <w:lang w:val="nl-NL"/>
              </w:rPr>
              <w:t>P</w:t>
            </w:r>
            <w:r w:rsidR="00D979BF"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15B28A30" w14:textId="77777777"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621EF41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39D88793"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42D5DCF5" w14:textId="4C773D0B"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r w:rsidRPr="003C4D17">
              <w:rPr>
                <w:rFonts w:asciiTheme="majorHAnsi" w:hAnsiTheme="majorHAnsi" w:cstheme="majorHAnsi"/>
                <w:iCs/>
                <w:sz w:val="28"/>
                <w:szCs w:val="28"/>
              </w:rPr>
              <w:t>- Lệ phí: 25.000 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tc>
        <w:tc>
          <w:tcPr>
            <w:tcW w:w="4536" w:type="dxa"/>
          </w:tcPr>
          <w:p w14:paraId="54D53FAC"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Luật Hôn nhân và gia đình năm 2014;</w:t>
            </w:r>
          </w:p>
          <w:p w14:paraId="13F8931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43"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422E7DA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0C97CD1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36A36EC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6DE95F3" w14:textId="6DA6B17F"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142B5F3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z w:val="28"/>
                <w:szCs w:val="28"/>
                <w:shd w:val="clear" w:color="auto" w:fill="FFFFFF"/>
                <w:lang w:val="nl-NL"/>
              </w:rPr>
              <w:t>;</w:t>
            </w:r>
          </w:p>
          <w:p w14:paraId="5EEFEBC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5356A1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5D32E52B" w14:textId="2EF44528"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048E780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689FF42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5B66FBF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8DD5DF2"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7F69C24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DDA0B6B" w14:textId="2C5517AD"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10F4EA5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44"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45"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218A7294" w14:textId="1ECE65EB"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575A6DDB" w14:textId="6F28B432"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 liên thông</w:t>
            </w:r>
          </w:p>
        </w:tc>
      </w:tr>
      <w:tr w:rsidR="003C4D17" w:rsidRPr="003C4D17" w14:paraId="7E6151E9" w14:textId="77777777" w:rsidTr="00E16A7F">
        <w:trPr>
          <w:gridAfter w:val="1"/>
          <w:wAfter w:w="7" w:type="dxa"/>
          <w:trHeight w:val="843"/>
        </w:trPr>
        <w:tc>
          <w:tcPr>
            <w:tcW w:w="819" w:type="dxa"/>
          </w:tcPr>
          <w:p w14:paraId="68CC9F63" w14:textId="396BFAD1"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14</w:t>
            </w:r>
          </w:p>
          <w:p w14:paraId="62226551" w14:textId="65DCF5BF"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p>
        </w:tc>
        <w:tc>
          <w:tcPr>
            <w:tcW w:w="1733" w:type="dxa"/>
          </w:tcPr>
          <w:p w14:paraId="5C95C7E4" w14:textId="7690500D"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lại kết hôn có yếu tố nước ngoài</w:t>
            </w:r>
          </w:p>
        </w:tc>
        <w:tc>
          <w:tcPr>
            <w:tcW w:w="1985" w:type="dxa"/>
          </w:tcPr>
          <w:p w14:paraId="6BE4317D" w14:textId="4D8E90B5"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05 ngày làm việc; trường hợp phải xác minh thì thời hạn giải quyết không quá 25 ngày.</w:t>
            </w:r>
          </w:p>
          <w:p w14:paraId="79224C2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1BD37CAD" w14:textId="71524BD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32E164AE" w14:textId="5E9B3AA4"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E865FE" w:rsidRPr="003C4D17">
              <w:rPr>
                <w:rFonts w:asciiTheme="majorHAnsi" w:hAnsiTheme="majorHAnsi" w:cstheme="majorHAnsi"/>
                <w:iCs/>
                <w:sz w:val="28"/>
                <w:szCs w:val="28"/>
                <w:lang w:val="nl-NL"/>
              </w:rPr>
              <w:t>P</w:t>
            </w:r>
            <w:r w:rsidR="00D979BF" w:rsidRPr="003C4D17">
              <w:rPr>
                <w:rFonts w:asciiTheme="majorHAnsi" w:hAnsiTheme="majorHAnsi" w:cstheme="majorHAnsi"/>
                <w:iCs/>
                <w:sz w:val="28"/>
                <w:szCs w:val="28"/>
                <w:lang w:val="nl-NL"/>
              </w:rPr>
              <w:t xml:space="preserve">hục vụ </w:t>
            </w:r>
            <w:r w:rsidRPr="003C4D17">
              <w:rPr>
                <w:rFonts w:asciiTheme="majorHAnsi" w:hAnsiTheme="majorHAnsi" w:cstheme="majorHAnsi"/>
                <w:iCs/>
                <w:sz w:val="28"/>
                <w:szCs w:val="28"/>
                <w:lang w:val="nl-NL"/>
              </w:rPr>
              <w:t>hành chính công cấp xã</w:t>
            </w:r>
          </w:p>
          <w:p w14:paraId="63540EEA" w14:textId="77777777"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0BE034D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33D00ADF"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4F3DE859" w14:textId="2F9254D1"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r w:rsidRPr="003C4D17">
              <w:rPr>
                <w:rFonts w:asciiTheme="majorHAnsi" w:hAnsiTheme="majorHAnsi" w:cstheme="majorHAnsi"/>
                <w:iCs/>
                <w:sz w:val="28"/>
                <w:szCs w:val="28"/>
              </w:rPr>
              <w:t>- Lệ phí: 1.200.000 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tc>
        <w:tc>
          <w:tcPr>
            <w:tcW w:w="4536" w:type="dxa"/>
          </w:tcPr>
          <w:p w14:paraId="7C258C89"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shd w:val="clear" w:color="auto" w:fill="FFFFFF"/>
                <w:lang w:val="vi-VN"/>
              </w:rPr>
              <w:t>Luật Hôn nhân và gia đình năm 2014;</w:t>
            </w:r>
          </w:p>
          <w:p w14:paraId="478D64A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46"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165AF7F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3AE7996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61F48949" w14:textId="7D345A02"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D43AE4D" w14:textId="5C6DF5F0"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07/2025/NĐ-CP ngày 09/01/2025 của Chính phủ sửa đổi, bổ sung một số điều của các Nghị định trong lĩnh vực hộ tịch, quốc tịch, chứng thực;</w:t>
            </w:r>
          </w:p>
          <w:p w14:paraId="2882B8AF" w14:textId="0180D1BB"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p>
          <w:p w14:paraId="39F3DD0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B732C0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6C6C3A17" w14:textId="45FAA8BB"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0EFD7DBE" w14:textId="3C27F7CF"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2DCD9F6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4468901A" w14:textId="645A9863"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A6D07F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43D681D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285298F" w14:textId="357A405A"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19980B2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47"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48"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15078849" w14:textId="78F06D1E"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5D0405DA" w14:textId="3A972091"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 liên thông</w:t>
            </w:r>
          </w:p>
        </w:tc>
      </w:tr>
      <w:tr w:rsidR="003C4D17" w:rsidRPr="003C4D17" w14:paraId="213E4629" w14:textId="77777777" w:rsidTr="00E16A7F">
        <w:trPr>
          <w:gridAfter w:val="1"/>
          <w:wAfter w:w="7" w:type="dxa"/>
          <w:trHeight w:val="843"/>
        </w:trPr>
        <w:tc>
          <w:tcPr>
            <w:tcW w:w="819" w:type="dxa"/>
          </w:tcPr>
          <w:p w14:paraId="6497B085" w14:textId="03B7F876"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15</w:t>
            </w:r>
          </w:p>
        </w:tc>
        <w:tc>
          <w:tcPr>
            <w:tcW w:w="1733" w:type="dxa"/>
          </w:tcPr>
          <w:p w14:paraId="2A5BB922" w14:textId="6D1668D6"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khai tử</w:t>
            </w:r>
          </w:p>
        </w:tc>
        <w:tc>
          <w:tcPr>
            <w:tcW w:w="1985" w:type="dxa"/>
          </w:tcPr>
          <w:p w14:paraId="41A35699"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shd w:val="clear" w:color="auto" w:fill="FFFFFF"/>
                <w:lang w:val="nl-NL"/>
              </w:rPr>
              <w:t>Ngay trong ngày tiếp nhận yêu cầu, trường hợp nhận hồ sơ sau 15 giờ mà không giải quyết được ngay thì trả kết quả trong ngày làm việc tiếp theo.</w:t>
            </w:r>
          </w:p>
          <w:p w14:paraId="1BDA068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74965D7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50DE8432" w14:textId="5B37117E"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w:t>
            </w:r>
            <w:r w:rsidR="00D979BF" w:rsidRPr="003C4D17">
              <w:rPr>
                <w:rFonts w:asciiTheme="majorHAnsi" w:hAnsiTheme="majorHAnsi" w:cstheme="majorHAnsi"/>
                <w:iCs/>
                <w:sz w:val="28"/>
                <w:szCs w:val="28"/>
                <w:lang w:val="nl-NL"/>
              </w:rPr>
              <w:t xml:space="preserve"> </w:t>
            </w:r>
            <w:r w:rsidR="00BB487D" w:rsidRPr="003C4D17">
              <w:rPr>
                <w:rFonts w:asciiTheme="majorHAnsi" w:hAnsiTheme="majorHAnsi" w:cstheme="majorHAnsi"/>
                <w:iCs/>
                <w:sz w:val="28"/>
                <w:szCs w:val="28"/>
                <w:lang w:val="nl-NL"/>
              </w:rPr>
              <w:t>P</w:t>
            </w:r>
            <w:r w:rsidR="00D979BF" w:rsidRPr="003C4D17">
              <w:rPr>
                <w:rFonts w:asciiTheme="majorHAnsi" w:hAnsiTheme="majorHAnsi" w:cstheme="majorHAnsi"/>
                <w:iCs/>
                <w:sz w:val="28"/>
                <w:szCs w:val="28"/>
                <w:lang w:val="nl-NL"/>
              </w:rPr>
              <w:t>hục vụ</w:t>
            </w:r>
            <w:r w:rsidRPr="003C4D17">
              <w:rPr>
                <w:rFonts w:asciiTheme="majorHAnsi" w:hAnsiTheme="majorHAnsi" w:cstheme="majorHAnsi"/>
                <w:iCs/>
                <w:sz w:val="28"/>
                <w:szCs w:val="28"/>
                <w:lang w:val="nl-NL"/>
              </w:rPr>
              <w:t xml:space="preserve"> hành chính công cấp xã</w:t>
            </w:r>
          </w:p>
          <w:p w14:paraId="29015909" w14:textId="77777777"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0382626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16390CDD"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085CBF2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Đăng ký khai tử không đúng hạn:</w:t>
            </w:r>
          </w:p>
          <w:p w14:paraId="691E05D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18"/>
                <w:sz w:val="28"/>
                <w:szCs w:val="28"/>
              </w:rPr>
              <w:t>7.000 đồng/hồ sơ (</w:t>
            </w:r>
            <w:r w:rsidRPr="003C4D17">
              <w:rPr>
                <w:rFonts w:asciiTheme="majorHAnsi" w:hAnsiTheme="majorHAnsi" w:cstheme="majorHAnsi"/>
                <w:iCs/>
                <w:sz w:val="28"/>
                <w:szCs w:val="28"/>
                <w:lang w:val="nl-NL"/>
              </w:rPr>
              <w:t>Miễn lệ phí đối với trường hợp đăng ký khai tử đúng hạn,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3FD41986"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Phí cấp bản sao Trích lục khai tử (nếu có yêu cầu): 8.000đ/bản (Quy định tại Thông tư số 281/2016/TT-BTC ngày 14/11/2016 của Bộ Tài chính)</w:t>
            </w:r>
          </w:p>
          <w:p w14:paraId="25AF2705"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02AA137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49"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51B93E67"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4A9BD98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57F4CDE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58D2503"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72D1C01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nl-NL"/>
              </w:rPr>
              <w:t xml:space="preserve"> </w:t>
            </w:r>
          </w:p>
          <w:p w14:paraId="73C3816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E4761A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0379D71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743CCF7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5BEFE0B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1C8CE09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391C4D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6A397C3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ABCCAA6" w14:textId="35B8F389"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57B6F49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50"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51"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4B78AF27" w14:textId="20D1CD66"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6FE437D1" w14:textId="2BC190A8"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74D16D1E" w14:textId="77777777" w:rsidTr="00E16A7F">
        <w:trPr>
          <w:gridAfter w:val="1"/>
          <w:wAfter w:w="7" w:type="dxa"/>
          <w:trHeight w:val="843"/>
        </w:trPr>
        <w:tc>
          <w:tcPr>
            <w:tcW w:w="819" w:type="dxa"/>
          </w:tcPr>
          <w:p w14:paraId="0C62DCC2" w14:textId="5BBE54F6"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16</w:t>
            </w:r>
          </w:p>
          <w:p w14:paraId="16CC4839" w14:textId="23C66023"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p>
        </w:tc>
        <w:tc>
          <w:tcPr>
            <w:tcW w:w="1733" w:type="dxa"/>
          </w:tcPr>
          <w:p w14:paraId="35FB6369" w14:textId="2154121C"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khai tử có yếu tố nước ngoài</w:t>
            </w:r>
          </w:p>
        </w:tc>
        <w:tc>
          <w:tcPr>
            <w:tcW w:w="1985" w:type="dxa"/>
          </w:tcPr>
          <w:p w14:paraId="30239B15"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pacing w:val="-2"/>
                <w:sz w:val="28"/>
                <w:szCs w:val="28"/>
                <w:lang w:val="nl-NL"/>
              </w:rPr>
            </w:pPr>
            <w:r w:rsidRPr="003C4D17">
              <w:rPr>
                <w:rFonts w:asciiTheme="majorHAnsi" w:hAnsiTheme="majorHAnsi" w:cstheme="majorHAnsi"/>
                <w:iCs/>
                <w:spacing w:val="-2"/>
                <w:sz w:val="28"/>
                <w:szCs w:val="28"/>
                <w:lang w:val="nl-NL"/>
              </w:rPr>
              <w:t xml:space="preserve">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 </w:t>
            </w:r>
          </w:p>
          <w:p w14:paraId="08218F8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79718E2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4A705B42" w14:textId="6E00E01B"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BB487D"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5DEE1E75" w14:textId="77777777"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21151AE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0A8C2CD3"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3F7F211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70.000 đồng/hồ sơ</w:t>
            </w:r>
          </w:p>
          <w:p w14:paraId="0B25580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32AEFB3B"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Phí cấp bản sao Trích lục khai tử (nếu có yêu cầu): 8.000đ/bản (Quy định tại Thông tư số 281/2016/TT-BTC ngày 14/11/2016 của Bộ Tài chính)</w:t>
            </w:r>
          </w:p>
          <w:p w14:paraId="7DE8D57B"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p>
          <w:p w14:paraId="3EA05B04"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45995C0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52"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276C91D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0B23FDB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7EC9EF3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3EAC342"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00519053"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nl-NL"/>
              </w:rPr>
              <w:t xml:space="preserve"> </w:t>
            </w:r>
          </w:p>
          <w:p w14:paraId="541A6F5B"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152EE08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4268ADE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 xml:space="preserve">Bộ trưởng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4E4515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611F31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79A87E51" w14:textId="77777777" w:rsidR="006B4B89" w:rsidRPr="003C4D17" w:rsidRDefault="006B4B89" w:rsidP="00E16A7F">
            <w:pPr>
              <w:spacing w:before="40" w:after="40" w:line="340" w:lineRule="exact"/>
              <w:ind w:left="57" w:right="57"/>
              <w:jc w:val="both"/>
              <w:rPr>
                <w:rFonts w:asciiTheme="majorHAnsi" w:hAnsiTheme="majorHAnsi" w:cstheme="majorHAnsi"/>
                <w:bCs/>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5002E103"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97F060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391747D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 xml:space="preserve">Bộ trưởng </w:t>
            </w:r>
            <w:r w:rsidRPr="003C4D17">
              <w:rPr>
                <w:rFonts w:asciiTheme="majorHAnsi" w:hAnsiTheme="majorHAnsi" w:cstheme="majorHAnsi"/>
                <w:iCs/>
                <w:sz w:val="28"/>
                <w:szCs w:val="28"/>
                <w:lang w:val="nl-NL"/>
              </w:rPr>
              <w:t>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2917CB5" w14:textId="101BB6A4"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026A12B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53"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54"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28D0836B" w14:textId="3A5C7342"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624E66FA" w14:textId="07BE8C17"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09332E0C" w14:textId="77777777" w:rsidTr="00E16A7F">
        <w:trPr>
          <w:gridAfter w:val="1"/>
          <w:wAfter w:w="7" w:type="dxa"/>
          <w:trHeight w:val="843"/>
        </w:trPr>
        <w:tc>
          <w:tcPr>
            <w:tcW w:w="819" w:type="dxa"/>
          </w:tcPr>
          <w:p w14:paraId="0D55B9E0" w14:textId="69953453"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17</w:t>
            </w:r>
          </w:p>
        </w:tc>
        <w:tc>
          <w:tcPr>
            <w:tcW w:w="1733" w:type="dxa"/>
          </w:tcPr>
          <w:p w14:paraId="2CC88923" w14:textId="0B7A3E9B"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lại khai tử</w:t>
            </w:r>
          </w:p>
        </w:tc>
        <w:tc>
          <w:tcPr>
            <w:tcW w:w="1985" w:type="dxa"/>
          </w:tcPr>
          <w:p w14:paraId="57BE0817"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shd w:val="clear" w:color="auto" w:fill="FFFFFF"/>
                <w:lang w:val="nl-NL"/>
              </w:rPr>
              <w:t>05 ngày làm việc; trường hợp cần xác minh thì thời hạn giải quyết không quá 10 ngày làm việc.</w:t>
            </w:r>
          </w:p>
          <w:p w14:paraId="2441D77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3D9FCA1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1E481880" w14:textId="64E79FE5"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BB487D"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0CF48CBD" w14:textId="67A06C1E" w:rsidR="006B4B89" w:rsidRPr="003C4D17" w:rsidRDefault="00D979BF" w:rsidP="00E16A7F">
            <w:pPr>
              <w:pStyle w:val="TableParagraph"/>
              <w:spacing w:before="40" w:after="40" w:line="340" w:lineRule="exact"/>
              <w:ind w:left="57" w:right="57"/>
              <w:jc w:val="both"/>
              <w:rPr>
                <w:rFonts w:asciiTheme="majorHAnsi" w:hAnsiTheme="majorHAnsi" w:cstheme="majorHAnsi"/>
                <w:b/>
                <w:iCs/>
                <w:sz w:val="28"/>
                <w:szCs w:val="28"/>
              </w:rPr>
            </w:pPr>
            <w:r w:rsidRPr="003C4D17">
              <w:rPr>
                <w:rFonts w:asciiTheme="majorHAnsi" w:hAnsiTheme="majorHAnsi" w:cstheme="majorHAnsi"/>
                <w:iCs/>
                <w:sz w:val="28"/>
                <w:szCs w:val="28"/>
                <w:lang w:val="nl-NL"/>
              </w:rPr>
              <w:t>- Trung tâm Phục vụ hành chính công tỉnh Thái Nguyên</w:t>
            </w:r>
          </w:p>
        </w:tc>
        <w:tc>
          <w:tcPr>
            <w:tcW w:w="1984" w:type="dxa"/>
          </w:tcPr>
          <w:p w14:paraId="7D75132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7.000</w:t>
            </w:r>
          </w:p>
          <w:p w14:paraId="0F6CFFE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63A161D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xml:space="preserve">- Phí cấp bản sao </w:t>
            </w:r>
            <w:r w:rsidRPr="003C4D17">
              <w:rPr>
                <w:rFonts w:asciiTheme="majorHAnsi" w:eastAsia="Calibri" w:hAnsiTheme="majorHAnsi" w:cstheme="majorHAnsi"/>
                <w:iCs/>
                <w:spacing w:val="-4"/>
                <w:sz w:val="28"/>
                <w:szCs w:val="28"/>
                <w:lang w:val="nl-NL"/>
              </w:rPr>
              <w:t xml:space="preserve">Trích lục khai tử </w:t>
            </w:r>
            <w:r w:rsidRPr="003C4D17">
              <w:rPr>
                <w:rFonts w:asciiTheme="majorHAnsi" w:hAnsiTheme="majorHAnsi" w:cstheme="majorHAnsi"/>
                <w:iCs/>
                <w:spacing w:val="-4"/>
                <w:sz w:val="28"/>
                <w:szCs w:val="28"/>
                <w:lang w:val="nl-NL"/>
              </w:rPr>
              <w:t>(nếu có yêu cầu): 8.000đ/bản (Quy định tại Thông tư số 281/2016/TT-BTC ngày 14/11/2016 của Bộ Tài chính).</w:t>
            </w:r>
          </w:p>
          <w:p w14:paraId="1CC7D63A"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7D39505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55"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1ACCEDEF"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42D09DE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5846639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F68367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7BFDF7B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5915708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68A389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FAAD5E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7DBA8F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40EF287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08/2025/TT-BTP ngày 12/6/2025 của Bộ trưởng Bộ Tư pháp quy định về phân định thẩm quyền của chính quyền địa phương 02 cấp và phân cấp trong lĩnh vực quản lý nhà nước của Bộ Tư pháp;  </w:t>
            </w:r>
          </w:p>
          <w:p w14:paraId="31EF1672"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C3CF16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0904C12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60848D59" w14:textId="77777777"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582F6B4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56"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57"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39721EF3" w14:textId="2E330B09"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6A1A2CBD" w14:textId="773B315B"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lang w:val="en-US"/>
              </w:rPr>
              <w:t>Một cửa</w:t>
            </w:r>
          </w:p>
        </w:tc>
      </w:tr>
      <w:tr w:rsidR="003C4D17" w:rsidRPr="003C4D17" w14:paraId="25D1FAB7" w14:textId="77777777" w:rsidTr="00E16A7F">
        <w:trPr>
          <w:gridAfter w:val="1"/>
          <w:wAfter w:w="7" w:type="dxa"/>
          <w:trHeight w:val="843"/>
        </w:trPr>
        <w:tc>
          <w:tcPr>
            <w:tcW w:w="819" w:type="dxa"/>
          </w:tcPr>
          <w:p w14:paraId="1E935C94" w14:textId="06E279BC"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18</w:t>
            </w:r>
          </w:p>
        </w:tc>
        <w:tc>
          <w:tcPr>
            <w:tcW w:w="1733" w:type="dxa"/>
          </w:tcPr>
          <w:p w14:paraId="165350D7" w14:textId="038C11CE"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lại khai tử có yếu tố nước ngoài</w:t>
            </w:r>
          </w:p>
        </w:tc>
        <w:tc>
          <w:tcPr>
            <w:tcW w:w="1985" w:type="dxa"/>
          </w:tcPr>
          <w:p w14:paraId="15510EFE" w14:textId="7CB5CD7B"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eastAsia="Calibri" w:hAnsiTheme="majorHAnsi" w:cstheme="majorHAnsi"/>
                <w:iCs/>
                <w:spacing w:val="-4"/>
                <w:sz w:val="28"/>
                <w:szCs w:val="28"/>
                <w:lang w:val="nl-NL"/>
              </w:rPr>
              <w:t xml:space="preserve">05 ngày làm việc; trường hợp phải tiến hành xác minh thì thời hạn không quá 10 ngày làm việc. </w:t>
            </w:r>
          </w:p>
        </w:tc>
        <w:tc>
          <w:tcPr>
            <w:tcW w:w="2268" w:type="dxa"/>
          </w:tcPr>
          <w:p w14:paraId="1216831B" w14:textId="0E9F772F"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376F00CF" w14:textId="77777777"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cấp xã</w:t>
            </w:r>
          </w:p>
          <w:p w14:paraId="04B070A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2244CAB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61B8D34E"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3971EE3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rPr>
            </w:pPr>
            <w:r w:rsidRPr="003C4D17">
              <w:rPr>
                <w:rFonts w:asciiTheme="majorHAnsi" w:hAnsiTheme="majorHAnsi" w:cstheme="majorHAnsi"/>
                <w:iCs/>
                <w:spacing w:val="-4"/>
                <w:sz w:val="28"/>
                <w:szCs w:val="28"/>
              </w:rPr>
              <w:t>- Lệ phí:70.000 đồng/ hồ sơ (</w:t>
            </w:r>
            <w:r w:rsidRPr="003C4D17">
              <w:rPr>
                <w:rFonts w:asciiTheme="majorHAnsi" w:hAnsiTheme="majorHAnsi" w:cstheme="majorHAnsi"/>
                <w:iCs/>
                <w:spacing w:val="-4"/>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pacing w:val="-4"/>
                <w:sz w:val="28"/>
                <w:szCs w:val="28"/>
              </w:rPr>
              <w:t xml:space="preserve"> Giảm 50% mức thu lệ phí theo quy định khi thực hiện trực tuyến</w:t>
            </w:r>
            <w:r w:rsidRPr="003C4D17">
              <w:rPr>
                <w:rFonts w:asciiTheme="majorHAnsi" w:hAnsiTheme="majorHAnsi" w:cstheme="majorHAnsi"/>
                <w:iCs/>
                <w:spacing w:val="-4"/>
                <w:sz w:val="28"/>
                <w:szCs w:val="28"/>
                <w:lang w:val="en-US"/>
              </w:rPr>
              <w:t xml:space="preserve"> toàn trình</w:t>
            </w:r>
            <w:r w:rsidRPr="003C4D17">
              <w:rPr>
                <w:rFonts w:asciiTheme="majorHAnsi" w:hAnsiTheme="majorHAnsi" w:cstheme="majorHAnsi"/>
                <w:iCs/>
                <w:spacing w:val="-4"/>
                <w:sz w:val="28"/>
                <w:szCs w:val="28"/>
              </w:rPr>
              <w:t>).</w:t>
            </w:r>
          </w:p>
          <w:p w14:paraId="62CD95CA"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pacing w:val="-4"/>
                <w:sz w:val="28"/>
                <w:szCs w:val="28"/>
              </w:rPr>
            </w:pPr>
            <w:r w:rsidRPr="003C4D17">
              <w:rPr>
                <w:rFonts w:asciiTheme="majorHAnsi" w:hAnsiTheme="majorHAnsi" w:cstheme="majorHAnsi"/>
                <w:iCs/>
                <w:spacing w:val="-4"/>
                <w:sz w:val="28"/>
                <w:szCs w:val="28"/>
                <w:lang w:val="nl-NL"/>
              </w:rPr>
              <w:t xml:space="preserve">- Phí cấp bản sao </w:t>
            </w:r>
            <w:r w:rsidRPr="003C4D17">
              <w:rPr>
                <w:rFonts w:asciiTheme="majorHAnsi" w:eastAsia="Calibri" w:hAnsiTheme="majorHAnsi" w:cstheme="majorHAnsi"/>
                <w:iCs/>
                <w:spacing w:val="-4"/>
                <w:sz w:val="28"/>
                <w:szCs w:val="28"/>
                <w:lang w:val="nl-NL"/>
              </w:rPr>
              <w:t xml:space="preserve">Trích lục khai tử </w:t>
            </w:r>
            <w:r w:rsidRPr="003C4D17">
              <w:rPr>
                <w:rFonts w:asciiTheme="majorHAnsi" w:hAnsiTheme="majorHAnsi" w:cstheme="majorHAnsi"/>
                <w:iCs/>
                <w:spacing w:val="-4"/>
                <w:sz w:val="28"/>
                <w:szCs w:val="28"/>
                <w:lang w:val="nl-NL"/>
              </w:rPr>
              <w:t>(nếu có yêu cầu): 8.000đ/bản (Quy định tại Thông tư số 281/2016/TT-BTC ngày 14/11/2016 của Bộ Tài chính)</w:t>
            </w:r>
          </w:p>
          <w:p w14:paraId="03F85B5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69D52D9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0A8F378C"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2C6B0C3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58"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21BF50B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4388A76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6C8A8D8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A646AF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967F6A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446EEAC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E31499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3E08D9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8A4464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2129C23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5A0D0522"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3C4D17" w:rsidDel="00522D5D">
              <w:rPr>
                <w:rFonts w:asciiTheme="majorHAnsi" w:hAnsiTheme="majorHAnsi" w:cstheme="majorHAnsi"/>
                <w:iCs/>
                <w:spacing w:val="-4"/>
                <w:sz w:val="28"/>
                <w:szCs w:val="28"/>
                <w:lang w:val="nl-NL"/>
              </w:rPr>
              <w:t xml:space="preserve"> </w:t>
            </w:r>
          </w:p>
          <w:p w14:paraId="408ACFE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2857AA7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50D6D42" w14:textId="77777777"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2F25676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59"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60"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3352B207" w14:textId="48FBA504"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06848AEB" w14:textId="78F66DCE"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53C42A9D" w14:textId="77777777" w:rsidTr="00E16A7F">
        <w:trPr>
          <w:gridAfter w:val="1"/>
          <w:wAfter w:w="7" w:type="dxa"/>
          <w:trHeight w:val="843"/>
        </w:trPr>
        <w:tc>
          <w:tcPr>
            <w:tcW w:w="819" w:type="dxa"/>
          </w:tcPr>
          <w:p w14:paraId="789B27A8" w14:textId="574442B5"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19</w:t>
            </w:r>
          </w:p>
        </w:tc>
        <w:tc>
          <w:tcPr>
            <w:tcW w:w="1733" w:type="dxa"/>
          </w:tcPr>
          <w:p w14:paraId="734D4739" w14:textId="443F95C0"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giám hộ</w:t>
            </w:r>
          </w:p>
        </w:tc>
        <w:tc>
          <w:tcPr>
            <w:tcW w:w="1985" w:type="dxa"/>
          </w:tcPr>
          <w:p w14:paraId="76B244D3" w14:textId="396B5D7E"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shd w:val="clear" w:color="auto" w:fill="FFFFFF"/>
                <w:lang w:val="nl-NL"/>
              </w:rPr>
              <w:t>03 ngày làm việc</w:t>
            </w:r>
            <w:r w:rsidRPr="003C4D17">
              <w:rPr>
                <w:rFonts w:asciiTheme="majorHAnsi" w:hAnsiTheme="majorHAnsi" w:cstheme="majorHAnsi"/>
                <w:iCs/>
                <w:spacing w:val="-4"/>
                <w:sz w:val="28"/>
                <w:szCs w:val="28"/>
                <w:lang w:val="x-none" w:eastAsia="x-none"/>
              </w:rPr>
              <w:t>.</w:t>
            </w:r>
          </w:p>
        </w:tc>
        <w:tc>
          <w:tcPr>
            <w:tcW w:w="2268" w:type="dxa"/>
          </w:tcPr>
          <w:p w14:paraId="327F951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1B2236E7" w14:textId="77777777"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cấp xã</w:t>
            </w:r>
          </w:p>
          <w:p w14:paraId="5CAAF44B" w14:textId="77777777"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30073AE1"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7A9D28B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Miễn lệ phí đăng ký.</w:t>
            </w:r>
          </w:p>
          <w:p w14:paraId="7A2F2A26"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P</w:t>
            </w:r>
            <w:r w:rsidRPr="003C4D17">
              <w:rPr>
                <w:rFonts w:asciiTheme="majorHAnsi" w:hAnsiTheme="majorHAnsi" w:cstheme="majorHAnsi"/>
                <w:iCs/>
                <w:spacing w:val="-4"/>
                <w:sz w:val="28"/>
                <w:szCs w:val="28"/>
                <w:lang w:val="nl-NL"/>
              </w:rPr>
              <w:t>hí cấp bản sao Trích lục đăng ký giám hộ (nếu có yêu cầu): 8.000đ/bản (Quy định tại Thông tư số 281/2016/TT-BTC ngày 14/11/2016 của Bộ Tài chính)</w:t>
            </w:r>
          </w:p>
          <w:p w14:paraId="206A96B1"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3FF5C34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Bộ luật Dân sự năm 2015;</w:t>
            </w:r>
          </w:p>
          <w:p w14:paraId="5252278F"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61"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34C4677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6DC2749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57FF59F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A2BFB13"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044C02A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730DEF1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89966C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Thông tư số 01/2022/TT-BTP ngày 04/01/2022 của</w:t>
            </w:r>
            <w:r w:rsidRPr="003C4D17">
              <w:rPr>
                <w:rFonts w:asciiTheme="majorHAnsi" w:hAnsiTheme="majorHAnsi" w:cstheme="majorHAnsi"/>
                <w:iCs/>
                <w:spacing w:val="-4"/>
                <w:sz w:val="28"/>
                <w:szCs w:val="28"/>
                <w:lang w:val="nl-NL"/>
              </w:rPr>
              <w:t xml:space="preserve"> Bộ trưởng</w:t>
            </w:r>
            <w:r w:rsidRPr="003C4D17">
              <w:rPr>
                <w:rFonts w:asciiTheme="majorHAnsi" w:hAnsiTheme="majorHAnsi" w:cstheme="majorHAnsi"/>
                <w:iCs/>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009714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754AC00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4FB5983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049D87DF"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2A721C3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3423CCAF" w14:textId="0488767D"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tc>
        <w:tc>
          <w:tcPr>
            <w:tcW w:w="1147" w:type="dxa"/>
          </w:tcPr>
          <w:p w14:paraId="5C701AE2" w14:textId="67EBA36D"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7562B4FC" w14:textId="77777777" w:rsidTr="00E16A7F">
        <w:trPr>
          <w:gridAfter w:val="1"/>
          <w:wAfter w:w="7" w:type="dxa"/>
          <w:trHeight w:val="843"/>
        </w:trPr>
        <w:tc>
          <w:tcPr>
            <w:tcW w:w="819" w:type="dxa"/>
          </w:tcPr>
          <w:p w14:paraId="3EEF67E9" w14:textId="13BFA6B7"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20</w:t>
            </w:r>
          </w:p>
        </w:tc>
        <w:tc>
          <w:tcPr>
            <w:tcW w:w="1733" w:type="dxa"/>
          </w:tcPr>
          <w:p w14:paraId="017219FC" w14:textId="66C61517"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giám hộ có yếu tố nước ngoài</w:t>
            </w:r>
          </w:p>
        </w:tc>
        <w:tc>
          <w:tcPr>
            <w:tcW w:w="1985" w:type="dxa"/>
          </w:tcPr>
          <w:p w14:paraId="506404B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eastAsia="x-none"/>
              </w:rPr>
            </w:pPr>
            <w:r w:rsidRPr="003C4D17">
              <w:rPr>
                <w:rFonts w:asciiTheme="majorHAnsi" w:hAnsiTheme="majorHAnsi" w:cstheme="majorHAnsi"/>
                <w:iCs/>
                <w:spacing w:val="-4"/>
                <w:sz w:val="28"/>
                <w:szCs w:val="28"/>
                <w:lang w:val="x-none" w:eastAsia="x-none"/>
              </w:rPr>
              <w:t>05 ngày làm việc đối với việc đăng ký giám hộ cử, 03 ngày làm việc đối với việc đăng ký giám hộ đương nhiê</w:t>
            </w:r>
            <w:r w:rsidRPr="003C4D17">
              <w:rPr>
                <w:rFonts w:asciiTheme="majorHAnsi" w:hAnsiTheme="majorHAnsi" w:cstheme="majorHAnsi"/>
                <w:iCs/>
                <w:spacing w:val="-4"/>
                <w:sz w:val="28"/>
                <w:szCs w:val="28"/>
                <w:lang w:val="nl-NL" w:eastAsia="x-none"/>
              </w:rPr>
              <w:t>n</w:t>
            </w:r>
            <w:r w:rsidRPr="003C4D17">
              <w:rPr>
                <w:rFonts w:asciiTheme="majorHAnsi" w:hAnsiTheme="majorHAnsi" w:cstheme="majorHAnsi"/>
                <w:iCs/>
                <w:spacing w:val="-4"/>
                <w:sz w:val="28"/>
                <w:szCs w:val="28"/>
                <w:lang w:val="x-none" w:eastAsia="x-none"/>
              </w:rPr>
              <w:t xml:space="preserve">. </w:t>
            </w:r>
          </w:p>
          <w:p w14:paraId="115B7ED7" w14:textId="3321208E"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7672C92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787D0216" w14:textId="77777777"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cấp xã</w:t>
            </w:r>
          </w:p>
          <w:p w14:paraId="523F9C7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7E1DAA9C"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41758F1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w:t>
            </w:r>
          </w:p>
          <w:p w14:paraId="55FFBC6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70.000 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4EEB7ABB"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 P</w:t>
            </w:r>
            <w:r w:rsidRPr="003C4D17">
              <w:rPr>
                <w:rFonts w:asciiTheme="majorHAnsi" w:hAnsiTheme="majorHAnsi" w:cstheme="majorHAnsi"/>
                <w:iCs/>
                <w:spacing w:val="-4"/>
                <w:sz w:val="28"/>
                <w:szCs w:val="28"/>
                <w:lang w:val="nl-NL"/>
              </w:rPr>
              <w:t>hí cấp bản sao Trích lục đăng ký giám hộ (nếu có yêu cầu): 8.000đ/bản (Quy định tại Thông tư số 281/2016/TT-BTC ngày 14/11/2016 của Bộ Tài chính)</w:t>
            </w:r>
          </w:p>
          <w:p w14:paraId="3AD0446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62DE0A66"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p>
          <w:p w14:paraId="53272A54"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72FCC8E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Bộ luật Dân sự năm 2015;</w:t>
            </w:r>
          </w:p>
          <w:p w14:paraId="66B4045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62"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2317168F"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47C9321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0C932A1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4C1B13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5B9033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75BD4C9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A2F2C9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ECF906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BE4762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06954D7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28C9E151"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3D5A967"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16D0D17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79A1A7A" w14:textId="3332F150"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5DF68C4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63"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64"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208FC04B" w14:textId="5670E825"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45D0C6AD" w14:textId="4486B78C"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6680A6BD" w14:textId="77777777" w:rsidTr="00E16A7F">
        <w:trPr>
          <w:gridAfter w:val="1"/>
          <w:wAfter w:w="7" w:type="dxa"/>
          <w:trHeight w:val="843"/>
        </w:trPr>
        <w:tc>
          <w:tcPr>
            <w:tcW w:w="819" w:type="dxa"/>
          </w:tcPr>
          <w:p w14:paraId="3E5B519A" w14:textId="3D53DF1A"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21</w:t>
            </w:r>
          </w:p>
        </w:tc>
        <w:tc>
          <w:tcPr>
            <w:tcW w:w="1733" w:type="dxa"/>
          </w:tcPr>
          <w:p w14:paraId="50565371" w14:textId="70897FEE"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chấm dứt giám hộ</w:t>
            </w:r>
          </w:p>
        </w:tc>
        <w:tc>
          <w:tcPr>
            <w:tcW w:w="1985" w:type="dxa"/>
          </w:tcPr>
          <w:p w14:paraId="1ACBEF5E" w14:textId="51BADAEB"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x-none" w:eastAsia="x-none"/>
              </w:rPr>
              <w:t>02 ngày làm việc</w:t>
            </w:r>
          </w:p>
        </w:tc>
        <w:tc>
          <w:tcPr>
            <w:tcW w:w="2268" w:type="dxa"/>
          </w:tcPr>
          <w:p w14:paraId="551DB2BB" w14:textId="497E4D75"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5EB09ABC" w14:textId="0204A575"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362071"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6F5EA17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5A6A9CE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1CAAB068"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5173860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Miễn lệ phí.</w:t>
            </w:r>
          </w:p>
          <w:p w14:paraId="57E97F8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Phí cấp bản sao Trích lục đăng ký chấm dứt giám hộ (nếu có yêu cầu): 8.000đ/bản (Quy định tại Thông tư số 281/2016/TT-BTC ngày 14/11/2016 của Bộ Tài chính)</w:t>
            </w:r>
          </w:p>
          <w:p w14:paraId="5B3E55A7"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6270ED1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Bộ luật Dân sự năm 2015;</w:t>
            </w:r>
          </w:p>
          <w:p w14:paraId="2144962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65"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5F400C62"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372805B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1570D9F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567667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0AD3063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5CA1AEF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1C2FF4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Thông tư số 01/2022/TT-BTP ngày 04/01/2022 của</w:t>
            </w:r>
            <w:r w:rsidRPr="003C4D17">
              <w:rPr>
                <w:rFonts w:asciiTheme="majorHAnsi" w:hAnsiTheme="majorHAnsi" w:cstheme="majorHAnsi"/>
                <w:iCs/>
                <w:spacing w:val="-4"/>
                <w:sz w:val="28"/>
                <w:szCs w:val="28"/>
                <w:lang w:val="nl-NL"/>
              </w:rPr>
              <w:t xml:space="preserve"> Bộ trưởng</w:t>
            </w:r>
            <w:r w:rsidRPr="003C4D17">
              <w:rPr>
                <w:rFonts w:asciiTheme="majorHAnsi" w:hAnsiTheme="majorHAnsi" w:cstheme="majorHAnsi"/>
                <w:iCs/>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70C8C2D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0E8008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3F694B6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457F95A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A9BECB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0168D9A3" w14:textId="074C280A"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 Thông tư số 106/2021/TT-BTC ngày 26/11/2021 của</w:t>
            </w:r>
            <w:r w:rsidRPr="003C4D17">
              <w:rPr>
                <w:rFonts w:asciiTheme="majorHAnsi" w:hAnsiTheme="majorHAnsi" w:cstheme="majorHAnsi"/>
                <w:iCs/>
                <w:spacing w:val="-4"/>
                <w:sz w:val="28"/>
                <w:szCs w:val="28"/>
                <w:lang w:val="nl-NL"/>
              </w:rPr>
              <w:t xml:space="preserve"> 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tc>
        <w:tc>
          <w:tcPr>
            <w:tcW w:w="1147" w:type="dxa"/>
          </w:tcPr>
          <w:p w14:paraId="2E720042" w14:textId="7F6868D8"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623F69A6" w14:textId="77777777" w:rsidTr="00E16A7F">
        <w:trPr>
          <w:gridAfter w:val="1"/>
          <w:wAfter w:w="7" w:type="dxa"/>
          <w:trHeight w:val="843"/>
        </w:trPr>
        <w:tc>
          <w:tcPr>
            <w:tcW w:w="819" w:type="dxa"/>
          </w:tcPr>
          <w:p w14:paraId="4B240CCE" w14:textId="1D727554"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22</w:t>
            </w:r>
          </w:p>
        </w:tc>
        <w:tc>
          <w:tcPr>
            <w:tcW w:w="1733" w:type="dxa"/>
          </w:tcPr>
          <w:p w14:paraId="410C1ABF" w14:textId="35C4F95F"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chấm dứt giám hộ có yếu tố nước ngoài</w:t>
            </w:r>
          </w:p>
        </w:tc>
        <w:tc>
          <w:tcPr>
            <w:tcW w:w="1985" w:type="dxa"/>
          </w:tcPr>
          <w:p w14:paraId="086AD80C" w14:textId="47639E21"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x-none" w:eastAsia="x-none"/>
              </w:rPr>
              <w:t>02 ngày làm việc</w:t>
            </w:r>
          </w:p>
        </w:tc>
        <w:tc>
          <w:tcPr>
            <w:tcW w:w="2268" w:type="dxa"/>
          </w:tcPr>
          <w:p w14:paraId="3F44DA89" w14:textId="464332B7" w:rsidR="006B4B89" w:rsidRPr="003C4D17" w:rsidRDefault="006B4B89" w:rsidP="00E16A7F">
            <w:pPr>
              <w:spacing w:before="40" w:after="40" w:line="340" w:lineRule="exact"/>
              <w:ind w:left="57" w:right="57"/>
              <w:jc w:val="center"/>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w:t>
            </w:r>
          </w:p>
          <w:p w14:paraId="713DFDCD" w14:textId="55F6F728"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w:t>
            </w:r>
            <w:r w:rsidR="00EA45E6" w:rsidRPr="003C4D17">
              <w:rPr>
                <w:rFonts w:asciiTheme="majorHAnsi" w:hAnsiTheme="majorHAnsi" w:cstheme="majorHAnsi"/>
                <w:iCs/>
                <w:sz w:val="28"/>
                <w:szCs w:val="28"/>
                <w:lang w:val="nl-NL"/>
              </w:rPr>
              <w:t xml:space="preserve"> </w:t>
            </w:r>
            <w:r w:rsidR="00362071" w:rsidRPr="003C4D17">
              <w:rPr>
                <w:rFonts w:asciiTheme="majorHAnsi" w:hAnsiTheme="majorHAnsi" w:cstheme="majorHAnsi"/>
                <w:iCs/>
                <w:sz w:val="28"/>
                <w:szCs w:val="28"/>
                <w:lang w:val="nl-NL"/>
              </w:rPr>
              <w:t>P</w:t>
            </w:r>
            <w:r w:rsidR="00EA45E6" w:rsidRPr="003C4D17">
              <w:rPr>
                <w:rFonts w:asciiTheme="majorHAnsi" w:hAnsiTheme="majorHAnsi" w:cstheme="majorHAnsi"/>
                <w:iCs/>
                <w:sz w:val="28"/>
                <w:szCs w:val="28"/>
                <w:lang w:val="nl-NL"/>
              </w:rPr>
              <w:t>hục vụ</w:t>
            </w:r>
            <w:r w:rsidRPr="003C4D17">
              <w:rPr>
                <w:rFonts w:asciiTheme="majorHAnsi" w:hAnsiTheme="majorHAnsi" w:cstheme="majorHAnsi"/>
                <w:iCs/>
                <w:sz w:val="28"/>
                <w:szCs w:val="28"/>
                <w:lang w:val="nl-NL"/>
              </w:rPr>
              <w:t xml:space="preserve"> hành chính công cấp xã</w:t>
            </w:r>
          </w:p>
          <w:p w14:paraId="4F809F4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0F0F254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05EF02DA"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32A6846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w:t>
            </w:r>
          </w:p>
          <w:p w14:paraId="3931BD0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70.000 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442E9BED"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rPr>
              <w:t>- P</w:t>
            </w:r>
            <w:r w:rsidRPr="003C4D17">
              <w:rPr>
                <w:rFonts w:asciiTheme="majorHAnsi" w:hAnsiTheme="majorHAnsi" w:cstheme="majorHAnsi"/>
                <w:iCs/>
                <w:spacing w:val="-4"/>
                <w:sz w:val="28"/>
                <w:szCs w:val="28"/>
                <w:lang w:val="nl-NL"/>
              </w:rPr>
              <w:t>hí cấp bản sao Trích lục đăng ký chấm dứt giám hộ (nếu có yêu cầu): 8.000đ/bản (Quy định tại Thông tư số 281/2016/TT-BTC ngày 14/11/2016 của Bộ Tài chính)</w:t>
            </w:r>
          </w:p>
          <w:p w14:paraId="3D4D2B67"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4DBF644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Bộ luật Dân sự năm 2015;</w:t>
            </w:r>
          </w:p>
          <w:p w14:paraId="4277104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66"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6CB8196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6DB38BA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1C01CD5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C2FD263"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21A6C787"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16415C4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47E38F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595CD49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5953A14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785F227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74BB25B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3C4D17" w:rsidDel="00522D5D">
              <w:rPr>
                <w:rFonts w:asciiTheme="majorHAnsi" w:hAnsiTheme="majorHAnsi" w:cstheme="majorHAnsi"/>
                <w:iCs/>
                <w:spacing w:val="-4"/>
                <w:sz w:val="28"/>
                <w:szCs w:val="28"/>
                <w:lang w:val="nl-NL"/>
              </w:rPr>
              <w:t xml:space="preserve"> </w:t>
            </w:r>
          </w:p>
          <w:p w14:paraId="4AA2FE0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69F91C7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CFC2065" w14:textId="193712BF"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5F738BD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67"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68"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5486EFD3" w14:textId="6EC7DBEA"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57AB5096" w14:textId="044C9E0B"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6FD64CB4" w14:textId="77777777" w:rsidTr="00E16A7F">
        <w:trPr>
          <w:gridAfter w:val="1"/>
          <w:wAfter w:w="7" w:type="dxa"/>
          <w:trHeight w:val="843"/>
        </w:trPr>
        <w:tc>
          <w:tcPr>
            <w:tcW w:w="819" w:type="dxa"/>
          </w:tcPr>
          <w:p w14:paraId="39017FEF" w14:textId="23D898DF"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23</w:t>
            </w:r>
          </w:p>
        </w:tc>
        <w:tc>
          <w:tcPr>
            <w:tcW w:w="1733" w:type="dxa"/>
          </w:tcPr>
          <w:p w14:paraId="0995D024" w14:textId="18D6F9A1"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giám sát việc giám hộ</w:t>
            </w:r>
          </w:p>
        </w:tc>
        <w:tc>
          <w:tcPr>
            <w:tcW w:w="1985" w:type="dxa"/>
          </w:tcPr>
          <w:p w14:paraId="4D9F692A" w14:textId="7FD76B4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eastAsia="x-none"/>
              </w:rPr>
            </w:pPr>
            <w:r w:rsidRPr="003C4D17">
              <w:rPr>
                <w:rFonts w:asciiTheme="majorHAnsi" w:hAnsiTheme="majorHAnsi" w:cstheme="majorHAnsi"/>
                <w:iCs/>
                <w:spacing w:val="-4"/>
                <w:sz w:val="28"/>
                <w:szCs w:val="28"/>
                <w:lang w:val="x-none" w:eastAsia="x-none"/>
              </w:rPr>
              <w:t xml:space="preserve">03 ngày làm việc, trường hợp cần phải xác minh thì thời hạn giải quyết được kéo dài nhưng không quá 05 ngày làm việc kể từ ngày tiếp nhận hồ sơ. </w:t>
            </w:r>
          </w:p>
          <w:p w14:paraId="535EA02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3768720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65DF1E3B" w14:textId="020B6C1C" w:rsidR="00EA45E6"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362071"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2D519B03" w14:textId="2ED96AB3" w:rsidR="00EA45E6" w:rsidRPr="003C4D17" w:rsidRDefault="00EA45E6"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509F19D3" w14:textId="24217D45"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02AE8C4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70332FBD"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5C5DA60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7.000</w:t>
            </w:r>
          </w:p>
          <w:p w14:paraId="0FB7BF1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172A2CE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xml:space="preserve">- Phí cấp bản sao </w:t>
            </w:r>
            <w:r w:rsidRPr="003C4D17">
              <w:rPr>
                <w:rFonts w:asciiTheme="majorHAnsi" w:eastAsia="Calibri" w:hAnsiTheme="majorHAnsi" w:cstheme="majorHAnsi"/>
                <w:iCs/>
                <w:spacing w:val="-4"/>
                <w:sz w:val="28"/>
                <w:szCs w:val="28"/>
                <w:lang w:val="nl-NL"/>
              </w:rPr>
              <w:t xml:space="preserve">Trích lục khai tử </w:t>
            </w:r>
            <w:r w:rsidRPr="003C4D17">
              <w:rPr>
                <w:rFonts w:asciiTheme="majorHAnsi" w:hAnsiTheme="majorHAnsi" w:cstheme="majorHAnsi"/>
                <w:iCs/>
                <w:spacing w:val="-4"/>
                <w:sz w:val="28"/>
                <w:szCs w:val="28"/>
                <w:lang w:val="nl-NL"/>
              </w:rPr>
              <w:t>(nếu có yêu cầu): 8.000đ/bản (Quy định tại Thông tư số 281/2016/TT-BTC ngày 14/11/2016 của Bộ Tài chính).</w:t>
            </w:r>
          </w:p>
          <w:p w14:paraId="76BB669C"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0262A15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Bộ luật Dân sự năm 2015;</w:t>
            </w:r>
          </w:p>
          <w:p w14:paraId="1CD3B383"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69"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009A719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4003DBB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6F11922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0204207"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4091BD0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320D1E5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C50D76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Thông tư số 01/2022/TT-BTP ngày 04/01/2022 của</w:t>
            </w:r>
            <w:r w:rsidRPr="003C4D17">
              <w:rPr>
                <w:rFonts w:asciiTheme="majorHAnsi" w:hAnsiTheme="majorHAnsi" w:cstheme="majorHAnsi"/>
                <w:iCs/>
                <w:spacing w:val="-4"/>
                <w:sz w:val="28"/>
                <w:szCs w:val="28"/>
                <w:lang w:val="nl-NL"/>
              </w:rPr>
              <w:t xml:space="preserve"> Bộ trưởng</w:t>
            </w:r>
            <w:r w:rsidRPr="003C4D17">
              <w:rPr>
                <w:rFonts w:asciiTheme="majorHAnsi" w:hAnsiTheme="majorHAnsi" w:cstheme="majorHAnsi"/>
                <w:iCs/>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04654DD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3D66D68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2D414BE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3D0948E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283EFFB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13E5E17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62C178EE" w14:textId="77777777"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33491CD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70"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71"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0E5C5FBE" w14:textId="16E3A6BE"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08D1B340" w14:textId="36808391"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lang w:val="en-US"/>
              </w:rPr>
              <w:t>Một cửa</w:t>
            </w:r>
          </w:p>
        </w:tc>
      </w:tr>
      <w:tr w:rsidR="003C4D17" w:rsidRPr="003C4D17" w14:paraId="1ED5AC7B" w14:textId="77777777" w:rsidTr="00E16A7F">
        <w:trPr>
          <w:gridAfter w:val="1"/>
          <w:wAfter w:w="7" w:type="dxa"/>
          <w:trHeight w:val="843"/>
        </w:trPr>
        <w:tc>
          <w:tcPr>
            <w:tcW w:w="819" w:type="dxa"/>
          </w:tcPr>
          <w:p w14:paraId="2B51D5A5" w14:textId="2EA39329"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24</w:t>
            </w:r>
          </w:p>
        </w:tc>
        <w:tc>
          <w:tcPr>
            <w:tcW w:w="1733" w:type="dxa"/>
          </w:tcPr>
          <w:p w14:paraId="7D7DD861" w14:textId="0646A4C2"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chấm dứt giám sát việc giám hộ</w:t>
            </w:r>
          </w:p>
        </w:tc>
        <w:tc>
          <w:tcPr>
            <w:tcW w:w="1985" w:type="dxa"/>
          </w:tcPr>
          <w:p w14:paraId="11CF476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eastAsia="x-none"/>
              </w:rPr>
            </w:pPr>
            <w:r w:rsidRPr="003C4D17">
              <w:rPr>
                <w:rFonts w:asciiTheme="majorHAnsi" w:hAnsiTheme="majorHAnsi" w:cstheme="majorHAnsi"/>
                <w:iCs/>
                <w:spacing w:val="-4"/>
                <w:sz w:val="28"/>
                <w:szCs w:val="28"/>
                <w:lang w:val="x-none" w:eastAsia="x-none"/>
              </w:rPr>
              <w:t xml:space="preserve">03 ngày làm việc, trường hợp cần phải xác minh thì thời hạn giải quyết được kéo dài nhưng không quá 05 ngày làm việc kể từ ngày tiếp nhận hồ sơ. </w:t>
            </w:r>
          </w:p>
          <w:p w14:paraId="5FE2FF5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6D134847" w14:textId="0BCC96B0"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3E1DDEE2" w14:textId="6B2F25A0"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041B4C"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17C8C30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226AA16C"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537A8F5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7.000</w:t>
            </w:r>
          </w:p>
          <w:p w14:paraId="1FD925C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6FBF6687" w14:textId="688A9609"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r w:rsidRPr="003C4D17">
              <w:rPr>
                <w:rFonts w:asciiTheme="majorHAnsi" w:hAnsiTheme="majorHAnsi" w:cstheme="majorHAnsi"/>
                <w:iCs/>
                <w:spacing w:val="-4"/>
                <w:sz w:val="28"/>
                <w:szCs w:val="28"/>
                <w:lang w:val="nl-NL"/>
              </w:rPr>
              <w:t xml:space="preserve">- Phí cấp bản sao </w:t>
            </w:r>
            <w:r w:rsidRPr="003C4D17">
              <w:rPr>
                <w:rFonts w:asciiTheme="majorHAnsi" w:eastAsia="Calibri" w:hAnsiTheme="majorHAnsi" w:cstheme="majorHAnsi"/>
                <w:iCs/>
                <w:spacing w:val="-4"/>
                <w:sz w:val="28"/>
                <w:szCs w:val="28"/>
                <w:lang w:val="nl-NL"/>
              </w:rPr>
              <w:t xml:space="preserve">Trích lục khai tử </w:t>
            </w:r>
            <w:r w:rsidRPr="003C4D17">
              <w:rPr>
                <w:rFonts w:asciiTheme="majorHAnsi" w:hAnsiTheme="majorHAnsi" w:cstheme="majorHAnsi"/>
                <w:iCs/>
                <w:spacing w:val="-4"/>
                <w:sz w:val="28"/>
                <w:szCs w:val="28"/>
                <w:lang w:val="nl-NL"/>
              </w:rPr>
              <w:t>(nếu có yêu cầu): 8.000đ/bản (Quy định tại Thông tư số 281/2016/TT-BTC ngày 14/11/2016 của Bộ Tài chính).</w:t>
            </w:r>
          </w:p>
        </w:tc>
        <w:tc>
          <w:tcPr>
            <w:tcW w:w="4536" w:type="dxa"/>
          </w:tcPr>
          <w:p w14:paraId="5765372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Bộ luật Dân sự năm 2015;</w:t>
            </w:r>
          </w:p>
          <w:p w14:paraId="6101785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72"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10723251"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0801145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2C74EE1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CDEEEE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2F80DCA1"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7D9CE0D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66B1FA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Thông tư số 01/2022/TT-BTP ngày 04/01/2022 của</w:t>
            </w:r>
            <w:r w:rsidRPr="003C4D17">
              <w:rPr>
                <w:rFonts w:asciiTheme="majorHAnsi" w:hAnsiTheme="majorHAnsi" w:cstheme="majorHAnsi"/>
                <w:iCs/>
                <w:spacing w:val="-4"/>
                <w:sz w:val="28"/>
                <w:szCs w:val="28"/>
                <w:lang w:val="nl-NL"/>
              </w:rPr>
              <w:t xml:space="preserve"> Bộ trưởng</w:t>
            </w:r>
            <w:r w:rsidRPr="003C4D17">
              <w:rPr>
                <w:rFonts w:asciiTheme="majorHAnsi" w:hAnsiTheme="majorHAnsi" w:cstheme="majorHAnsi"/>
                <w:iCs/>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56A936E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4AB5C4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2D01253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1FFE1CC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2A3D28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11D0F1D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106/2021/TT-BTC ngày 26/11/2021 của</w:t>
            </w:r>
            <w:r w:rsidRPr="003C4D17">
              <w:rPr>
                <w:rFonts w:asciiTheme="majorHAnsi" w:hAnsiTheme="majorHAnsi" w:cstheme="majorHAnsi"/>
                <w:iCs/>
                <w:spacing w:val="-4"/>
                <w:sz w:val="28"/>
                <w:szCs w:val="28"/>
                <w:lang w:val="nl-NL"/>
              </w:rPr>
              <w:t xml:space="preserve"> 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6DF9F59E" w14:textId="77777777"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29509C7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73"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74"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1CCD2F06" w14:textId="148F7AFE"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0691B4E7" w14:textId="5F6E1C1E"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lang w:val="pt-BR"/>
              </w:rPr>
              <w:t>Một cửa</w:t>
            </w:r>
          </w:p>
        </w:tc>
      </w:tr>
      <w:tr w:rsidR="003C4D17" w:rsidRPr="003C4D17" w14:paraId="177CF7CA" w14:textId="77777777" w:rsidTr="00E16A7F">
        <w:trPr>
          <w:gridAfter w:val="1"/>
          <w:wAfter w:w="7" w:type="dxa"/>
          <w:trHeight w:val="843"/>
        </w:trPr>
        <w:tc>
          <w:tcPr>
            <w:tcW w:w="819" w:type="dxa"/>
          </w:tcPr>
          <w:p w14:paraId="4916D26B" w14:textId="51406F91"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25</w:t>
            </w:r>
          </w:p>
        </w:tc>
        <w:tc>
          <w:tcPr>
            <w:tcW w:w="1733" w:type="dxa"/>
          </w:tcPr>
          <w:p w14:paraId="0B933089" w14:textId="303AC59E"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Thay đổi, cải  chính, bổ sung thông tin hộ tịch, xác định lại dân tộc</w:t>
            </w:r>
          </w:p>
        </w:tc>
        <w:tc>
          <w:tcPr>
            <w:tcW w:w="1985" w:type="dxa"/>
          </w:tcPr>
          <w:p w14:paraId="2672EB4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eastAsia="vi-VN"/>
              </w:rPr>
            </w:pPr>
            <w:r w:rsidRPr="003C4D17">
              <w:rPr>
                <w:rFonts w:asciiTheme="majorHAnsi" w:hAnsiTheme="majorHAnsi" w:cstheme="majorHAnsi"/>
                <w:iCs/>
                <w:spacing w:val="-4"/>
                <w:sz w:val="28"/>
                <w:szCs w:val="28"/>
                <w:lang w:val="nl-NL"/>
              </w:rPr>
              <w:t xml:space="preserve">- Ngay trong ngày làm việc đối với việc bổ sung thông tin hộ tịch, trường hợp nhận hồ sơ sau 15 giờ mà không giải quyết được ngay thì trả kết quả trong ngày làm việc tiếp theo. </w:t>
            </w:r>
          </w:p>
          <w:p w14:paraId="21B8AF7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vi-VN"/>
              </w:rPr>
              <w:t xml:space="preserve">- </w:t>
            </w:r>
            <w:r w:rsidRPr="003C4D17">
              <w:rPr>
                <w:rFonts w:asciiTheme="majorHAnsi" w:hAnsiTheme="majorHAnsi" w:cstheme="majorHAnsi"/>
                <w:iCs/>
                <w:spacing w:val="-4"/>
                <w:sz w:val="28"/>
                <w:szCs w:val="28"/>
                <w:lang w:val="nl-NL"/>
              </w:rPr>
              <w:t>03 ngày làm việc</w:t>
            </w:r>
            <w:r w:rsidRPr="003C4D17">
              <w:rPr>
                <w:rFonts w:asciiTheme="majorHAnsi" w:hAnsiTheme="majorHAnsi" w:cstheme="majorHAnsi"/>
                <w:iCs/>
                <w:spacing w:val="-4"/>
                <w:sz w:val="28"/>
                <w:szCs w:val="28"/>
                <w:lang w:val="vi-VN"/>
              </w:rPr>
              <w:t xml:space="preserve"> đối với việc thay đổi, cải chính hộ tịch, xác định lại dân </w:t>
            </w:r>
            <w:r w:rsidRPr="003C4D17">
              <w:rPr>
                <w:rFonts w:asciiTheme="majorHAnsi" w:hAnsiTheme="majorHAnsi" w:cstheme="majorHAnsi"/>
                <w:iCs/>
                <w:sz w:val="28"/>
                <w:szCs w:val="28"/>
                <w:lang w:val="vi-VN"/>
              </w:rPr>
              <w:t>tộc.</w:t>
            </w:r>
            <w:r w:rsidRPr="003C4D17">
              <w:rPr>
                <w:rFonts w:asciiTheme="majorHAnsi" w:hAnsiTheme="majorHAnsi" w:cstheme="majorHAnsi"/>
                <w:iCs/>
                <w:sz w:val="28"/>
                <w:szCs w:val="28"/>
                <w:lang w:val="nl-NL"/>
              </w:rPr>
              <w:t xml:space="preserve"> Trường hợp cần phải xác minh thì thời hạn được kéo dài </w:t>
            </w:r>
            <w:r w:rsidRPr="003C4D17">
              <w:rPr>
                <w:rFonts w:asciiTheme="majorHAnsi" w:hAnsiTheme="majorHAnsi" w:cstheme="majorHAnsi"/>
                <w:iCs/>
                <w:sz w:val="28"/>
                <w:szCs w:val="28"/>
                <w:lang w:val="vi-VN"/>
              </w:rPr>
              <w:t xml:space="preserve">thêm </w:t>
            </w:r>
            <w:r w:rsidRPr="003C4D17">
              <w:rPr>
                <w:rFonts w:asciiTheme="majorHAnsi" w:hAnsiTheme="majorHAnsi" w:cstheme="majorHAnsi"/>
                <w:iCs/>
                <w:sz w:val="28"/>
                <w:szCs w:val="28"/>
                <w:lang w:val="nl-NL"/>
              </w:rPr>
              <w:t>không quá 0</w:t>
            </w:r>
            <w:r w:rsidRPr="003C4D17">
              <w:rPr>
                <w:rFonts w:asciiTheme="majorHAnsi" w:hAnsiTheme="majorHAnsi" w:cstheme="majorHAnsi"/>
                <w:iCs/>
                <w:sz w:val="28"/>
                <w:szCs w:val="28"/>
                <w:lang w:val="vi-VN"/>
              </w:rPr>
              <w:t>3</w:t>
            </w:r>
            <w:r w:rsidRPr="003C4D17">
              <w:rPr>
                <w:rFonts w:asciiTheme="majorHAnsi" w:hAnsiTheme="majorHAnsi" w:cstheme="majorHAnsi"/>
                <w:iCs/>
                <w:sz w:val="28"/>
                <w:szCs w:val="28"/>
                <w:lang w:val="nl-NL"/>
              </w:rPr>
              <w:t xml:space="preserve"> ngày làm việc.</w:t>
            </w:r>
          </w:p>
          <w:p w14:paraId="28B9AD3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1EF4CCF0" w14:textId="30DCEB99"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0F26B0E0" w14:textId="0494D74E"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041B4C"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3066D77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3FA4B1D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76361E31"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12BDBCF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rPr>
              <w:t xml:space="preserve">- Lệ phí </w:t>
            </w:r>
            <w:r w:rsidRPr="003C4D17">
              <w:rPr>
                <w:rFonts w:asciiTheme="majorHAnsi" w:hAnsiTheme="majorHAnsi" w:cstheme="majorHAnsi"/>
                <w:iCs/>
                <w:sz w:val="28"/>
                <w:szCs w:val="28"/>
                <w:lang w:val="nl-NL"/>
              </w:rPr>
              <w:t>thay đổi, cải chính hộ tịch cho người chưa đủ 14 tuổi cư trú ở trong nước; bổ sung hộ tịch cho công dân Việt Nam cư trú ở trong nước: 15.000 đồng/hồ sơ</w:t>
            </w:r>
          </w:p>
          <w:p w14:paraId="14065EA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536A75ED"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Phí cấp bản sao Trích lục đăng ký thay đổi/cải chính/bổ sung thông tin hộ tịch (nếu có yêu cầu): 8.000đ/bản (Quy định tại Thông tư số 281/2016/TT-BTC ngày 14/11/2016 của Bộ Tài chính)</w:t>
            </w:r>
          </w:p>
          <w:p w14:paraId="15314580"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38586DA1"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75"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33728757"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4BBEE3E1"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75390F5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90D9BC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0A1EC73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59CE38B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76392B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Thông tư số 01/2022/TT-BTP ngày 04/01/2022 của</w:t>
            </w:r>
            <w:r w:rsidRPr="003C4D17">
              <w:rPr>
                <w:rFonts w:asciiTheme="majorHAnsi" w:hAnsiTheme="majorHAnsi" w:cstheme="majorHAnsi"/>
                <w:iCs/>
                <w:spacing w:val="-4"/>
                <w:sz w:val="28"/>
                <w:szCs w:val="28"/>
                <w:lang w:val="nl-NL"/>
              </w:rPr>
              <w:t xml:space="preserve"> Bộ trưởng</w:t>
            </w:r>
            <w:r w:rsidRPr="003C4D17">
              <w:rPr>
                <w:rFonts w:asciiTheme="majorHAnsi" w:hAnsiTheme="majorHAnsi" w:cstheme="majorHAnsi"/>
                <w:iCs/>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22011B9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1F8CAC9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72C6589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3E42D34F"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3C4D17" w:rsidDel="00522D5D">
              <w:rPr>
                <w:rFonts w:asciiTheme="majorHAnsi" w:hAnsiTheme="majorHAnsi" w:cstheme="majorHAnsi"/>
                <w:iCs/>
                <w:spacing w:val="-4"/>
                <w:sz w:val="28"/>
                <w:szCs w:val="28"/>
                <w:lang w:val="nl-NL"/>
              </w:rPr>
              <w:t xml:space="preserve"> </w:t>
            </w:r>
          </w:p>
          <w:p w14:paraId="24B147C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401C75F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CA5C7BF" w14:textId="134870BE"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4EECA46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76"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77"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1E43F12E" w14:textId="676B0DB4"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2F883599" w14:textId="10F9A4E2"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068BE325" w14:textId="77777777" w:rsidTr="00E16A7F">
        <w:trPr>
          <w:gridAfter w:val="1"/>
          <w:wAfter w:w="7" w:type="dxa"/>
          <w:trHeight w:val="843"/>
        </w:trPr>
        <w:tc>
          <w:tcPr>
            <w:tcW w:w="819" w:type="dxa"/>
          </w:tcPr>
          <w:p w14:paraId="04343FDF" w14:textId="3A35FC50"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26</w:t>
            </w:r>
          </w:p>
        </w:tc>
        <w:tc>
          <w:tcPr>
            <w:tcW w:w="1733" w:type="dxa"/>
          </w:tcPr>
          <w:p w14:paraId="638313C5" w14:textId="3F95B0F9"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Thay đổi, cải chính, bổ sung thông tin hộ tịch, xác định lại dân tộc có yếu tố nước ngoài</w:t>
            </w:r>
          </w:p>
        </w:tc>
        <w:tc>
          <w:tcPr>
            <w:tcW w:w="1985" w:type="dxa"/>
          </w:tcPr>
          <w:p w14:paraId="359C524C"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vi-VN"/>
              </w:rPr>
              <w:t>- 03 ngày làm việc đối với việc thay đổi, cải chính hộ tịch, xác định lại dân tộc; trường hợp phải xác minh thì thời hạn giải quyết không quá 06 ngày làm việc.</w:t>
            </w:r>
          </w:p>
          <w:p w14:paraId="490DEEA6"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vi-VN"/>
              </w:rPr>
              <w:t>- Ngay trong ngày làm việc đối với yêu cầu bổ sung thông tin hộ tịch, trường hợp nhận hồ sơ sau 15 giờ mà không giải quyết được ngay thì trả kết quả trong ngày làm việc tiếp theo.</w:t>
            </w:r>
          </w:p>
          <w:p w14:paraId="369A4A8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10D4498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00B644C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cấp xã</w:t>
            </w:r>
          </w:p>
          <w:p w14:paraId="6B78712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6CD0EB7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5829EE57"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13B9887B" w14:textId="026CF488"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Lệ phí:</w:t>
            </w:r>
            <w:r w:rsidRPr="003C4D17">
              <w:rPr>
                <w:rFonts w:asciiTheme="majorHAnsi" w:hAnsiTheme="majorHAnsi" w:cstheme="majorHAnsi"/>
                <w:iCs/>
                <w:sz w:val="28"/>
                <w:szCs w:val="28"/>
                <w:lang w:val="vi-VN"/>
              </w:rPr>
              <w:t xml:space="preserve"> thay đổi, cải chính, bổ sung hộ tịch có yếu tố nước ngoài, xác định lại</w:t>
            </w:r>
            <w:r w:rsidRPr="003C4D17">
              <w:rPr>
                <w:rFonts w:asciiTheme="majorHAnsi" w:hAnsiTheme="majorHAnsi" w:cstheme="majorHAnsi"/>
                <w:iCs/>
                <w:sz w:val="28"/>
                <w:szCs w:val="28"/>
              </w:rPr>
              <w:t xml:space="preserve"> </w:t>
            </w:r>
            <w:r w:rsidRPr="003C4D17">
              <w:rPr>
                <w:rFonts w:asciiTheme="majorHAnsi" w:hAnsiTheme="majorHAnsi" w:cstheme="majorHAnsi"/>
                <w:iCs/>
                <w:sz w:val="28"/>
                <w:szCs w:val="28"/>
                <w:lang w:val="vi-VN"/>
              </w:rPr>
              <w:t>dân tộc</w:t>
            </w:r>
            <w:r w:rsidRPr="003C4D17">
              <w:rPr>
                <w:rFonts w:asciiTheme="majorHAnsi" w:hAnsiTheme="majorHAnsi" w:cstheme="majorHAnsi"/>
                <w:iCs/>
                <w:sz w:val="28"/>
                <w:szCs w:val="28"/>
                <w:lang w:val="nl-NL"/>
              </w:rPr>
              <w:t>: 28.000 đồng/ hồ sơ (Miễn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4FB5866A"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 P</w:t>
            </w:r>
            <w:r w:rsidRPr="003C4D17">
              <w:rPr>
                <w:rFonts w:asciiTheme="majorHAnsi" w:hAnsiTheme="majorHAnsi" w:cstheme="majorHAnsi"/>
                <w:iCs/>
                <w:spacing w:val="-4"/>
                <w:sz w:val="28"/>
                <w:szCs w:val="28"/>
                <w:lang w:val="nl-NL"/>
              </w:rPr>
              <w:t>hí cấp bản sao Trích lục đăng ký thay đổi, cải chính, bổ sung thông tin hộ tịch, xác định lại dân tộc (nếu có yêu cầu): 8.000đ/bản (Quy định tại Thông tư số 281/2016/TT-BTC ngày 14/11/2016 của Bộ Tài chính)</w:t>
            </w:r>
          </w:p>
          <w:p w14:paraId="01F26A8A"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p>
          <w:p w14:paraId="5BA95C84"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2CC9D2C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78"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55A8B14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43A6C4F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6FDF2A7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F6C34C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531765B"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6596668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5E7872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Thông tư số 01/2022/TT-BTP ngày 04/01/2022 của</w:t>
            </w:r>
            <w:r w:rsidRPr="003C4D17">
              <w:rPr>
                <w:rFonts w:asciiTheme="majorHAnsi" w:hAnsiTheme="majorHAnsi" w:cstheme="majorHAnsi"/>
                <w:iCs/>
                <w:spacing w:val="-4"/>
                <w:sz w:val="28"/>
                <w:szCs w:val="28"/>
                <w:lang w:val="nl-NL"/>
              </w:rPr>
              <w:t xml:space="preserve"> Bộ trưởng</w:t>
            </w:r>
            <w:r w:rsidRPr="003C4D17">
              <w:rPr>
                <w:rFonts w:asciiTheme="majorHAnsi" w:hAnsiTheme="majorHAnsi" w:cstheme="majorHAnsi"/>
                <w:iCs/>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2E39D68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BE7418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71C974A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588D869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870E077"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2D60030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79A2CE2D" w14:textId="00C5778B"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75CC8C8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79"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80"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0B4F16C9" w14:textId="433824BC"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7429E6E5" w14:textId="4A2FCF62"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Một cửa</w:t>
            </w:r>
          </w:p>
        </w:tc>
      </w:tr>
      <w:tr w:rsidR="003C4D17" w:rsidRPr="003C4D17" w14:paraId="613C73D6" w14:textId="77777777" w:rsidTr="00E16A7F">
        <w:trPr>
          <w:gridAfter w:val="1"/>
          <w:wAfter w:w="7" w:type="dxa"/>
          <w:trHeight w:val="843"/>
        </w:trPr>
        <w:tc>
          <w:tcPr>
            <w:tcW w:w="819" w:type="dxa"/>
          </w:tcPr>
          <w:p w14:paraId="70D67977" w14:textId="518C84F2"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27</w:t>
            </w:r>
          </w:p>
        </w:tc>
        <w:tc>
          <w:tcPr>
            <w:tcW w:w="1733" w:type="dxa"/>
          </w:tcPr>
          <w:p w14:paraId="6EFEB932" w14:textId="6734B042"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Ghi vào sổ hộ tịch việc kết hôn của công dân Việt Nam đã được giải quyết tại cơ quan có thẩm quyền của nước ngoài</w:t>
            </w:r>
          </w:p>
        </w:tc>
        <w:tc>
          <w:tcPr>
            <w:tcW w:w="1985" w:type="dxa"/>
          </w:tcPr>
          <w:p w14:paraId="3D13B3D1" w14:textId="6A95B882"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shd w:val="clear" w:color="auto" w:fill="FFFFFF"/>
                <w:lang w:val="vi-VN"/>
              </w:rPr>
              <w:t>0</w:t>
            </w:r>
            <w:r w:rsidRPr="003C4D17">
              <w:rPr>
                <w:rFonts w:asciiTheme="majorHAnsi" w:hAnsiTheme="majorHAnsi" w:cstheme="majorHAnsi"/>
                <w:iCs/>
                <w:sz w:val="28"/>
                <w:szCs w:val="28"/>
                <w:shd w:val="clear" w:color="auto" w:fill="FFFFFF"/>
                <w:lang w:val="nl-NL"/>
              </w:rPr>
              <w:t>5</w:t>
            </w:r>
            <w:r w:rsidRPr="003C4D17">
              <w:rPr>
                <w:rFonts w:asciiTheme="majorHAnsi" w:hAnsiTheme="majorHAnsi" w:cstheme="majorHAnsi"/>
                <w:iCs/>
                <w:sz w:val="28"/>
                <w:szCs w:val="28"/>
                <w:shd w:val="clear" w:color="auto" w:fill="FFFFFF"/>
                <w:lang w:val="vi-VN"/>
              </w:rPr>
              <w:t xml:space="preserve"> ngày làm việc, trường hợp phải xác minh thì thời hạn giải quyết không quá 08 ngày làm việc</w:t>
            </w:r>
            <w:r w:rsidRPr="003C4D17">
              <w:rPr>
                <w:rFonts w:asciiTheme="majorHAnsi" w:hAnsiTheme="majorHAnsi" w:cstheme="majorHAnsi"/>
                <w:iCs/>
                <w:spacing w:val="-4"/>
                <w:sz w:val="28"/>
                <w:szCs w:val="28"/>
                <w:lang w:val="nl-NL"/>
              </w:rPr>
              <w:t>.</w:t>
            </w:r>
          </w:p>
        </w:tc>
        <w:tc>
          <w:tcPr>
            <w:tcW w:w="2268" w:type="dxa"/>
          </w:tcPr>
          <w:p w14:paraId="6770D09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19832DDA" w14:textId="1B3146EA"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0C5312"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2A15B16A" w14:textId="77777777"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63A6179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37E62E1F"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557FD1E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w:t>
            </w:r>
          </w:p>
          <w:p w14:paraId="23A5A7D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70.000 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25250A7F"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Phí cấp bản sao Trích lục ghi chú kết hôn (nếu có yêu cầu): 8.000đ/bản (Quy định tại Thông tư số 281/2016/TT-BTC ngày 14/11/2016 của Bộ Tài chính)</w:t>
            </w:r>
          </w:p>
          <w:p w14:paraId="19107BBD"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p>
          <w:p w14:paraId="2867ADB8"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pacing w:val="-4"/>
                <w:sz w:val="28"/>
                <w:szCs w:val="28"/>
                <w:lang w:val="nl-NL"/>
              </w:rPr>
            </w:pPr>
          </w:p>
          <w:p w14:paraId="2C803E31"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p>
          <w:p w14:paraId="148422E5"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29493B7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81"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797B2E1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05A48E8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14FCF79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7B3ED5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CA5225B"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4623F1A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BFA390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96BC06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5C1F6A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D1F610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67D9D12F"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3C4D17" w:rsidDel="00522D5D">
              <w:rPr>
                <w:rFonts w:asciiTheme="majorHAnsi" w:hAnsiTheme="majorHAnsi" w:cstheme="majorHAnsi"/>
                <w:iCs/>
                <w:spacing w:val="-4"/>
                <w:sz w:val="28"/>
                <w:szCs w:val="28"/>
                <w:lang w:val="nl-NL"/>
              </w:rPr>
              <w:t xml:space="preserve"> </w:t>
            </w:r>
          </w:p>
          <w:p w14:paraId="2A3AE64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30A1AC8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084A1CC" w14:textId="104AE444"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7B3FC07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82"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83"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2C3B778B" w14:textId="57C849C9"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0065ECDC" w14:textId="39C38940"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64601390" w14:textId="77777777" w:rsidTr="00E16A7F">
        <w:trPr>
          <w:gridAfter w:val="1"/>
          <w:wAfter w:w="7" w:type="dxa"/>
          <w:trHeight w:val="843"/>
        </w:trPr>
        <w:tc>
          <w:tcPr>
            <w:tcW w:w="819" w:type="dxa"/>
          </w:tcPr>
          <w:p w14:paraId="3F0D78B8" w14:textId="446B353C"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28</w:t>
            </w:r>
          </w:p>
        </w:tc>
        <w:tc>
          <w:tcPr>
            <w:tcW w:w="1733" w:type="dxa"/>
          </w:tcPr>
          <w:p w14:paraId="02DD1395" w14:textId="3C9B3FD3"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Ghi vào sổ hộ tịch việc ly hôn, hủy việc kết hôn</w:t>
            </w:r>
            <w:r w:rsidR="00AE75A9" w:rsidRPr="003C4D17">
              <w:rPr>
                <w:rFonts w:asciiTheme="majorHAnsi" w:hAnsiTheme="majorHAnsi" w:cstheme="majorHAnsi"/>
                <w:iCs/>
                <w:sz w:val="28"/>
                <w:szCs w:val="28"/>
                <w:lang w:val="en-US"/>
              </w:rPr>
              <w:t xml:space="preserve"> </w:t>
            </w:r>
            <w:r w:rsidRPr="003C4D17">
              <w:rPr>
                <w:rFonts w:asciiTheme="majorHAnsi" w:hAnsiTheme="majorHAnsi" w:cstheme="majorHAnsi"/>
                <w:iCs/>
                <w:sz w:val="28"/>
                <w:szCs w:val="28"/>
              </w:rPr>
              <w:t>của công dân Việt Nam đã được giải quyết tại cơ quan có thẩm quyền của nước ngoài</w:t>
            </w:r>
          </w:p>
        </w:tc>
        <w:tc>
          <w:tcPr>
            <w:tcW w:w="1985" w:type="dxa"/>
          </w:tcPr>
          <w:p w14:paraId="7644FB90" w14:textId="1C5D0A35"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shd w:val="clear" w:color="auto" w:fill="FFFFFF"/>
                <w:lang w:val="vi-VN"/>
              </w:rPr>
              <w:t>0</w:t>
            </w:r>
            <w:r w:rsidRPr="003C4D17">
              <w:rPr>
                <w:rFonts w:asciiTheme="majorHAnsi" w:hAnsiTheme="majorHAnsi" w:cstheme="majorHAnsi"/>
                <w:iCs/>
                <w:sz w:val="28"/>
                <w:szCs w:val="28"/>
                <w:shd w:val="clear" w:color="auto" w:fill="FFFFFF"/>
                <w:lang w:val="nl-NL"/>
              </w:rPr>
              <w:t>5</w:t>
            </w:r>
            <w:r w:rsidRPr="003C4D17">
              <w:rPr>
                <w:rFonts w:asciiTheme="majorHAnsi" w:hAnsiTheme="majorHAnsi" w:cstheme="majorHAnsi"/>
                <w:iCs/>
                <w:sz w:val="28"/>
                <w:szCs w:val="28"/>
                <w:shd w:val="clear" w:color="auto" w:fill="FFFFFF"/>
                <w:lang w:val="vi-VN"/>
              </w:rPr>
              <w:t xml:space="preserve"> ngày làm việc, trường hợp phải xác minh thì thời hạn giải quyết không quá 08 ngày làm việc</w:t>
            </w:r>
          </w:p>
        </w:tc>
        <w:tc>
          <w:tcPr>
            <w:tcW w:w="2268" w:type="dxa"/>
          </w:tcPr>
          <w:p w14:paraId="4EA5D13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41F6786C" w14:textId="77E2D5A0"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D918FB"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2A9A1260" w14:textId="77777777" w:rsidR="00D979BF" w:rsidRPr="003C4D17" w:rsidRDefault="00D979BF"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24F00B8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4F73CB9C"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40BAF46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70.000 đồng/hồ sơ (</w:t>
            </w:r>
            <w:r w:rsidRPr="003C4D17">
              <w:rPr>
                <w:rFonts w:asciiTheme="majorHAnsi" w:hAnsiTheme="majorHAnsi" w:cstheme="majorHAnsi"/>
                <w:iCs/>
                <w:sz w:val="28"/>
                <w:szCs w:val="28"/>
                <w:lang w:val="nl-NL"/>
              </w:rPr>
              <w:t xml:space="preserve">Miễn lệ phí cho người thuộc gia đình có công với cách mạng; người thuộc hộ nghèo; người khuyết tật; </w:t>
            </w:r>
            <w:r w:rsidRPr="003C4D17">
              <w:rPr>
                <w:rFonts w:asciiTheme="majorHAnsi" w:hAnsiTheme="majorHAnsi" w:cstheme="majorHAnsi"/>
                <w:iCs/>
                <w:sz w:val="28"/>
                <w:szCs w:val="28"/>
              </w:rPr>
              <w:t>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5F3FB504"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 P</w:t>
            </w:r>
            <w:r w:rsidRPr="003C4D17">
              <w:rPr>
                <w:rFonts w:asciiTheme="majorHAnsi" w:hAnsiTheme="majorHAnsi" w:cstheme="majorHAnsi"/>
                <w:iCs/>
                <w:spacing w:val="-4"/>
                <w:sz w:val="28"/>
                <w:szCs w:val="28"/>
                <w:lang w:val="nl-NL"/>
              </w:rPr>
              <w:t>hí cấp bản sao Trích lục ghi chú ly hôn (nếu có yêu cầu): 8.000đ/bản (Quy định tại Thông tư số 281/2016/TT-BTC ngày 14/11/2016 của Bộ Tài chính)</w:t>
            </w:r>
          </w:p>
          <w:p w14:paraId="2A1035DE"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pacing w:val="-4"/>
                <w:sz w:val="28"/>
                <w:szCs w:val="28"/>
                <w:lang w:val="nl-NL"/>
              </w:rPr>
            </w:pPr>
          </w:p>
          <w:p w14:paraId="2856F9AA"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3BCF05B3"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84"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101A73A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61D490E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32C8050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E76855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63E6F8C1"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2EE1F84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DFD9DE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5A02512"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1BBB288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760EF97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37863BE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3C4D17" w:rsidDel="00522D5D">
              <w:rPr>
                <w:rFonts w:asciiTheme="majorHAnsi" w:hAnsiTheme="majorHAnsi" w:cstheme="majorHAnsi"/>
                <w:iCs/>
                <w:spacing w:val="-4"/>
                <w:sz w:val="28"/>
                <w:szCs w:val="28"/>
                <w:lang w:val="nl-NL"/>
              </w:rPr>
              <w:t xml:space="preserve"> </w:t>
            </w:r>
          </w:p>
          <w:p w14:paraId="33B5D55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61C5D66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BC70BB5" w14:textId="2E9090AA"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7E190F7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85"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86"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2BB4A801" w14:textId="22726973"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4C9DFF83" w14:textId="1A441CF3"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560C81BE" w14:textId="77777777" w:rsidTr="00E16A7F">
        <w:trPr>
          <w:gridAfter w:val="1"/>
          <w:wAfter w:w="7" w:type="dxa"/>
          <w:trHeight w:val="843"/>
        </w:trPr>
        <w:tc>
          <w:tcPr>
            <w:tcW w:w="819" w:type="dxa"/>
          </w:tcPr>
          <w:p w14:paraId="49865C40" w14:textId="58A2E05E"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29</w:t>
            </w:r>
          </w:p>
        </w:tc>
        <w:tc>
          <w:tcPr>
            <w:tcW w:w="1733" w:type="dxa"/>
          </w:tcPr>
          <w:p w14:paraId="428DD66C" w14:textId="38DA4B23"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985" w:type="dxa"/>
          </w:tcPr>
          <w:p w14:paraId="6CE35B54"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xml:space="preserve">Ngay trong ngày tiếp nhận hồ sơ, trường hợp nhận hồ sơ sau 15 giờ mà không giải quyết </w:t>
            </w:r>
            <w:r w:rsidRPr="003C4D17">
              <w:rPr>
                <w:rFonts w:asciiTheme="majorHAnsi" w:hAnsiTheme="majorHAnsi" w:cstheme="majorHAnsi"/>
                <w:iCs/>
                <w:spacing w:val="-4"/>
                <w:sz w:val="28"/>
                <w:szCs w:val="28"/>
              </w:rPr>
              <w:t>được</w:t>
            </w:r>
            <w:r w:rsidRPr="003C4D17">
              <w:rPr>
                <w:rFonts w:asciiTheme="majorHAnsi" w:hAnsiTheme="majorHAnsi" w:cstheme="majorHAnsi"/>
                <w:iCs/>
                <w:spacing w:val="-4"/>
                <w:sz w:val="28"/>
                <w:szCs w:val="28"/>
                <w:lang w:val="nl-NL"/>
              </w:rPr>
              <w:t xml:space="preserve"> ngay thì trả kết quả trong ngày làm việc tiếp </w:t>
            </w:r>
            <w:r w:rsidRPr="003C4D17">
              <w:rPr>
                <w:rFonts w:asciiTheme="majorHAnsi" w:hAnsiTheme="majorHAnsi" w:cstheme="majorHAnsi"/>
                <w:iCs/>
                <w:sz w:val="28"/>
                <w:szCs w:val="28"/>
                <w:lang w:val="nl-NL"/>
              </w:rPr>
              <w:t>theo. Trong trường hợp phải xác minh thì thời hạn giải quyết không quá 3 ngày làm việc.</w:t>
            </w:r>
          </w:p>
          <w:p w14:paraId="5667B88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094516B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46A77A0F" w14:textId="62EAEDFA"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0C5312"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3A8425DF" w14:textId="2C2C9D9E"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7500838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641F4EA9"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29A0D82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w:t>
            </w:r>
          </w:p>
          <w:p w14:paraId="1A91CF3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70.000 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p w14:paraId="66C7A33C"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nl-NL"/>
              </w:rPr>
              <w:t>- P</w:t>
            </w:r>
            <w:r w:rsidRPr="003C4D17">
              <w:rPr>
                <w:rFonts w:asciiTheme="majorHAnsi" w:hAnsiTheme="majorHAnsi" w:cstheme="majorHAnsi"/>
                <w:iCs/>
                <w:spacing w:val="-4"/>
                <w:sz w:val="28"/>
                <w:szCs w:val="28"/>
                <w:lang w:val="nl-NL"/>
              </w:rPr>
              <w:t xml:space="preserve">hí cấp bản sao </w:t>
            </w:r>
            <w:r w:rsidRPr="003C4D17">
              <w:rPr>
                <w:rFonts w:asciiTheme="majorHAnsi" w:hAnsiTheme="majorHAnsi" w:cstheme="majorHAnsi"/>
                <w:iCs/>
                <w:spacing w:val="4"/>
                <w:sz w:val="28"/>
                <w:szCs w:val="28"/>
                <w:lang w:val="nl-NL"/>
              </w:rPr>
              <w:t xml:space="preserve">Trích lục ghi vào Sổ hộ tịch việc khai sinh/Trích lục ghi vào Sổ hộ tịch các việc hộ tịch khác </w:t>
            </w:r>
            <w:r w:rsidRPr="003C4D17">
              <w:rPr>
                <w:rFonts w:asciiTheme="majorHAnsi" w:hAnsiTheme="majorHAnsi" w:cstheme="majorHAnsi"/>
                <w:iCs/>
                <w:spacing w:val="-4"/>
                <w:sz w:val="28"/>
                <w:szCs w:val="28"/>
                <w:lang w:val="nl-NL"/>
              </w:rPr>
              <w:t>(nếu có yêu cầu): 8.000đ/bản (Quy định tại Thông tư số 281/2016/TT-BTC ngày 14/11/2016 của Bộ Tài chính)</w:t>
            </w:r>
          </w:p>
          <w:p w14:paraId="13CE135C"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pacing w:val="-4"/>
                <w:sz w:val="28"/>
                <w:szCs w:val="28"/>
                <w:lang w:val="nl-NL"/>
              </w:rPr>
            </w:pPr>
          </w:p>
          <w:p w14:paraId="2019A301"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6161018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87"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61855A15"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53DDCBF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7EE7AC7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8D0E96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21965ACD"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20262A2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32C4FD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0600E3D9"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B31BA6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DC8A83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45EABCDF"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3C4D17" w:rsidDel="00522D5D">
              <w:rPr>
                <w:rFonts w:asciiTheme="majorHAnsi" w:hAnsiTheme="majorHAnsi" w:cstheme="majorHAnsi"/>
                <w:iCs/>
                <w:spacing w:val="-4"/>
                <w:sz w:val="28"/>
                <w:szCs w:val="28"/>
                <w:lang w:val="nl-NL"/>
              </w:rPr>
              <w:t xml:space="preserve"> </w:t>
            </w:r>
          </w:p>
          <w:p w14:paraId="595C7DF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4C596D7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AD2F518" w14:textId="41812011"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2A11625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88"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89"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128F2FA3" w14:textId="77F5E45D"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1A2344A1" w14:textId="2F46B84D"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r w:rsidR="003C4D17" w:rsidRPr="003C4D17" w14:paraId="191EE79F" w14:textId="77777777" w:rsidTr="00E16A7F">
        <w:trPr>
          <w:gridAfter w:val="1"/>
          <w:wAfter w:w="7" w:type="dxa"/>
          <w:trHeight w:val="843"/>
        </w:trPr>
        <w:tc>
          <w:tcPr>
            <w:tcW w:w="819" w:type="dxa"/>
          </w:tcPr>
          <w:p w14:paraId="529114D2" w14:textId="338098E3"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30</w:t>
            </w:r>
          </w:p>
        </w:tc>
        <w:tc>
          <w:tcPr>
            <w:tcW w:w="1733" w:type="dxa"/>
          </w:tcPr>
          <w:p w14:paraId="22D8A8A3" w14:textId="51A8851E"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khai sinh lưu động</w:t>
            </w:r>
          </w:p>
        </w:tc>
        <w:tc>
          <w:tcPr>
            <w:tcW w:w="1985" w:type="dxa"/>
          </w:tcPr>
          <w:p w14:paraId="1CB56559" w14:textId="51A5CB70"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vi-VN"/>
              </w:rPr>
              <w:t>05 ngày làm việc.</w:t>
            </w:r>
          </w:p>
          <w:p w14:paraId="6CCA41B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171707C4" w14:textId="77777777" w:rsidR="00AE75A9" w:rsidRPr="003C4D17" w:rsidRDefault="00AE75A9" w:rsidP="00E16A7F">
            <w:pPr>
              <w:spacing w:before="40" w:after="40" w:line="340" w:lineRule="exact"/>
              <w:ind w:left="57" w:right="57"/>
              <w:jc w:val="both"/>
              <w:rPr>
                <w:rFonts w:asciiTheme="majorHAnsi" w:hAnsiTheme="majorHAnsi" w:cstheme="majorHAnsi"/>
                <w:spacing w:val="-4"/>
                <w:sz w:val="28"/>
                <w:szCs w:val="28"/>
                <w:lang w:val="nl-NL"/>
              </w:rPr>
            </w:pPr>
            <w:r w:rsidRPr="003C4D17">
              <w:rPr>
                <w:rFonts w:asciiTheme="majorHAnsi" w:hAnsiTheme="majorHAnsi" w:cstheme="majorHAnsi"/>
                <w:spacing w:val="-4"/>
                <w:sz w:val="28"/>
                <w:szCs w:val="28"/>
                <w:lang w:val="nl-NL"/>
              </w:rPr>
              <w:t>Công chức Tư pháp - Hộ tịch thực hiện tiếp nhận hồ sơ tại nhà riêng hoặc tại địa điểm tổ chức đăng ký lưu động</w:t>
            </w:r>
          </w:p>
          <w:p w14:paraId="7EF1C95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2647F4C8"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30A638BD" w14:textId="16F246E8"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w:t>
            </w:r>
            <w:r w:rsidR="00EA5F09" w:rsidRPr="003C4D17">
              <w:rPr>
                <w:rFonts w:asciiTheme="majorHAnsi" w:hAnsiTheme="majorHAnsi" w:cstheme="majorHAnsi"/>
                <w:iCs/>
                <w:sz w:val="28"/>
                <w:szCs w:val="28"/>
                <w:lang w:val="en-US"/>
              </w:rPr>
              <w:t xml:space="preserve"> </w:t>
            </w:r>
            <w:r w:rsidRPr="003C4D17">
              <w:rPr>
                <w:rFonts w:asciiTheme="majorHAnsi" w:hAnsiTheme="majorHAnsi" w:cstheme="majorHAnsi"/>
                <w:iCs/>
                <w:sz w:val="28"/>
                <w:szCs w:val="28"/>
              </w:rPr>
              <w:t>Trường hợp đăng ký khai sinh không đúng hạn là : 7.000 đồng/hồ sơ</w:t>
            </w:r>
          </w:p>
          <w:p w14:paraId="73DB86F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(Miễn lệ phí đối với trường hợp đăng ký khai sinh đúng hạn, người thuộc gia đình có công với cách mạng; người thuộc hộ nghèo; người khuyết tật).</w:t>
            </w:r>
          </w:p>
          <w:p w14:paraId="31865454" w14:textId="77777777"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p>
        </w:tc>
        <w:tc>
          <w:tcPr>
            <w:tcW w:w="4536" w:type="dxa"/>
          </w:tcPr>
          <w:p w14:paraId="14331D01"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vi-VN"/>
              </w:rPr>
              <w:t>- Luật Hộ tịch năm 2014;</w:t>
            </w:r>
          </w:p>
          <w:p w14:paraId="07EC5D4C"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vi-VN"/>
              </w:rPr>
              <w:t>- Nghị định số 123/2015/NĐ-CP ngày 15/11/2015 của Chính phủ quy định chi tiết một số điều và biện pháp thi hành Luật Hộ tịch;</w:t>
            </w:r>
          </w:p>
          <w:p w14:paraId="11C3ED5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47546C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4228F2CB"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nl-NL"/>
              </w:rPr>
              <w:t>;</w:t>
            </w:r>
          </w:p>
          <w:p w14:paraId="37F73FE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vi-VN"/>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35C02F9"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pacing w:val="-4"/>
                <w:sz w:val="28"/>
                <w:szCs w:val="28"/>
                <w:lang w:val="nl-NL"/>
              </w:rPr>
              <w:t xml:space="preserve">điều </w:t>
            </w:r>
            <w:r w:rsidRPr="003C4D17">
              <w:rPr>
                <w:rFonts w:asciiTheme="majorHAnsi" w:hAnsiTheme="majorHAnsi" w:cstheme="majorHAnsi"/>
                <w:iCs/>
                <w:spacing w:val="-4"/>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1BEAD3D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1ACCA5B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37FEE89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3AB959A" w14:textId="1D6D30CC"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095DF2C9" w14:textId="089702A6"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90"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91"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tc>
        <w:tc>
          <w:tcPr>
            <w:tcW w:w="1147" w:type="dxa"/>
          </w:tcPr>
          <w:p w14:paraId="7437BB72" w14:textId="7E386265"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p>
        </w:tc>
      </w:tr>
      <w:tr w:rsidR="003C4D17" w:rsidRPr="003C4D17" w14:paraId="4B55806B" w14:textId="77777777" w:rsidTr="00E16A7F">
        <w:trPr>
          <w:gridAfter w:val="1"/>
          <w:wAfter w:w="7" w:type="dxa"/>
          <w:trHeight w:val="843"/>
        </w:trPr>
        <w:tc>
          <w:tcPr>
            <w:tcW w:w="819" w:type="dxa"/>
          </w:tcPr>
          <w:p w14:paraId="7F0549D6" w14:textId="00252F1D"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31</w:t>
            </w:r>
          </w:p>
        </w:tc>
        <w:tc>
          <w:tcPr>
            <w:tcW w:w="1733" w:type="dxa"/>
          </w:tcPr>
          <w:p w14:paraId="08EE9C45" w14:textId="2A2C6D34"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kết hôn lưu động</w:t>
            </w:r>
          </w:p>
        </w:tc>
        <w:tc>
          <w:tcPr>
            <w:tcW w:w="1985" w:type="dxa"/>
          </w:tcPr>
          <w:p w14:paraId="206A8E28" w14:textId="2CCF1F29"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vi-VN"/>
              </w:rPr>
              <w:t>05 ngày làm việc.</w:t>
            </w:r>
          </w:p>
          <w:p w14:paraId="44EDAA8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103B04AF" w14:textId="77777777" w:rsidR="00AE75A9" w:rsidRPr="003C4D17" w:rsidRDefault="00AE75A9" w:rsidP="00E16A7F">
            <w:pPr>
              <w:spacing w:before="40" w:after="40" w:line="340" w:lineRule="exact"/>
              <w:ind w:left="57" w:right="57"/>
              <w:jc w:val="both"/>
              <w:rPr>
                <w:rFonts w:asciiTheme="majorHAnsi" w:hAnsiTheme="majorHAnsi" w:cstheme="majorHAnsi"/>
                <w:spacing w:val="-4"/>
                <w:sz w:val="28"/>
                <w:szCs w:val="28"/>
                <w:lang w:val="nl-NL"/>
              </w:rPr>
            </w:pPr>
            <w:r w:rsidRPr="003C4D17">
              <w:rPr>
                <w:rFonts w:asciiTheme="majorHAnsi" w:hAnsiTheme="majorHAnsi" w:cstheme="majorHAnsi"/>
                <w:spacing w:val="-4"/>
                <w:sz w:val="28"/>
                <w:szCs w:val="28"/>
                <w:lang w:val="nl-NL"/>
              </w:rPr>
              <w:t>Công chức Tư pháp - Hộ tịch thực hiện tiếp nhận hồ sơ tại nhà riêng hoặc tại địa điểm tổ chức đăng ký lưu động</w:t>
            </w:r>
          </w:p>
          <w:p w14:paraId="6CB4D8DC"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70F05080" w14:textId="24F1F0FB"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r w:rsidRPr="003C4D17">
              <w:rPr>
                <w:rFonts w:asciiTheme="majorHAnsi" w:hAnsiTheme="majorHAnsi" w:cstheme="majorHAnsi"/>
                <w:iCs/>
                <w:sz w:val="28"/>
                <w:szCs w:val="28"/>
              </w:rPr>
              <w:t>Miễn lệ phí</w:t>
            </w:r>
          </w:p>
        </w:tc>
        <w:tc>
          <w:tcPr>
            <w:tcW w:w="4536" w:type="dxa"/>
          </w:tcPr>
          <w:p w14:paraId="70B68886"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Luật Hôn nhân và gia đình năm 2014;</w:t>
            </w:r>
          </w:p>
          <w:p w14:paraId="25A0777D"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Luật Hộ tịch năm 2014;</w:t>
            </w:r>
          </w:p>
          <w:p w14:paraId="1814C52A"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6FDC8C0F"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AF6174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lang w:val="en-US"/>
              </w:rPr>
              <w:t xml:space="preserve">- </w:t>
            </w:r>
            <w:r w:rsidRPr="003C4D17">
              <w:rPr>
                <w:rFonts w:asciiTheme="majorHAnsi" w:hAnsiTheme="majorHAnsi" w:cstheme="majorHAnsi"/>
                <w:iCs/>
                <w:sz w:val="28"/>
                <w:szCs w:val="28"/>
              </w:rPr>
              <w:t xml:space="preserve">Nghị định số </w:t>
            </w:r>
            <w:r w:rsidRPr="003C4D17">
              <w:rPr>
                <w:rFonts w:asciiTheme="majorHAnsi" w:hAnsiTheme="majorHAnsi" w:cstheme="majorHAnsi"/>
                <w:iCs/>
                <w:sz w:val="28"/>
                <w:szCs w:val="28"/>
                <w:shd w:val="clear" w:color="auto" w:fill="FFFFFF"/>
              </w:rPr>
              <w:t>07/2025/NĐ-CP ngày 09/01/2025 của Chính phủ s</w:t>
            </w:r>
            <w:r w:rsidRPr="003C4D17">
              <w:rPr>
                <w:rFonts w:asciiTheme="majorHAnsi" w:hAnsiTheme="majorHAnsi" w:cstheme="majorHAnsi"/>
                <w:iCs/>
                <w:sz w:val="28"/>
                <w:szCs w:val="28"/>
              </w:rPr>
              <w:t xml:space="preserve">ửa đổi, </w:t>
            </w:r>
            <w:r w:rsidRPr="003C4D17">
              <w:rPr>
                <w:rFonts w:asciiTheme="majorHAnsi" w:hAnsiTheme="majorHAnsi" w:cstheme="majorHAnsi"/>
                <w:iCs/>
                <w:spacing w:val="-8"/>
                <w:sz w:val="28"/>
                <w:szCs w:val="28"/>
              </w:rPr>
              <w:t>bổ sung một số điều của các Nghị định trong lĩnh vực hộ tịch, quốc tịch, chứng thực;</w:t>
            </w:r>
          </w:p>
          <w:p w14:paraId="4DE8EEEA"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7C227047"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xml:space="preserve">- Thông tư số 04/2024/TT-BTP ngày 06/6/2024 của Bộ trưởng Bộ Tư pháp sửa đổi, bổ sung một số </w:t>
            </w:r>
            <w:r w:rsidRPr="003C4D17">
              <w:rPr>
                <w:rFonts w:asciiTheme="majorHAnsi" w:hAnsiTheme="majorHAnsi" w:cstheme="majorHAnsi"/>
                <w:bCs/>
                <w:iCs/>
                <w:sz w:val="28"/>
                <w:szCs w:val="28"/>
              </w:rPr>
              <w:t xml:space="preserve">điều </w:t>
            </w:r>
            <w:r w:rsidRPr="003C4D17">
              <w:rPr>
                <w:rFonts w:asciiTheme="majorHAnsi" w:hAnsiTheme="majorHAnsi" w:cstheme="majorHAnsi"/>
                <w:iCs/>
                <w:sz w:val="28"/>
                <w:szCs w:val="28"/>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503A5BDD" w14:textId="77777777" w:rsidR="006B4B89" w:rsidRPr="003C4D17" w:rsidRDefault="006B4B89" w:rsidP="00E16A7F">
            <w:pPr>
              <w:adjustRightInd w:val="0"/>
              <w:snapToGrid w:val="0"/>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Tài chính hướng dẫn về phí và lệ phí thuộc thẩm quyền quyết định của Hội đồng nhân dân tỉnh, thành phố trực thuộc Trung ương;</w:t>
            </w:r>
          </w:p>
          <w:p w14:paraId="4E4D43F2" w14:textId="69E301BA"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sidRPr="003C4D17">
              <w:rPr>
                <w:rFonts w:asciiTheme="majorHAnsi" w:hAnsiTheme="majorHAnsi" w:cstheme="majorHAnsi"/>
                <w:iCs/>
                <w:sz w:val="28"/>
                <w:szCs w:val="28"/>
              </w:rPr>
              <w:t>.</w:t>
            </w:r>
          </w:p>
        </w:tc>
        <w:tc>
          <w:tcPr>
            <w:tcW w:w="1147" w:type="dxa"/>
          </w:tcPr>
          <w:p w14:paraId="05348817" w14:textId="77777777"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p>
        </w:tc>
      </w:tr>
      <w:tr w:rsidR="003C4D17" w:rsidRPr="003C4D17" w14:paraId="01DE98FE" w14:textId="77777777" w:rsidTr="00E16A7F">
        <w:trPr>
          <w:gridAfter w:val="1"/>
          <w:wAfter w:w="7" w:type="dxa"/>
          <w:trHeight w:val="843"/>
        </w:trPr>
        <w:tc>
          <w:tcPr>
            <w:tcW w:w="819" w:type="dxa"/>
          </w:tcPr>
          <w:p w14:paraId="15521496" w14:textId="2BF3EAAC"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32</w:t>
            </w:r>
          </w:p>
        </w:tc>
        <w:tc>
          <w:tcPr>
            <w:tcW w:w="1733" w:type="dxa"/>
          </w:tcPr>
          <w:p w14:paraId="08EC6A1B" w14:textId="539FF59B"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Đăng ký khai tử lưu động</w:t>
            </w:r>
          </w:p>
        </w:tc>
        <w:tc>
          <w:tcPr>
            <w:tcW w:w="1985" w:type="dxa"/>
          </w:tcPr>
          <w:p w14:paraId="367A3492" w14:textId="7670BF18"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vi-VN"/>
              </w:rPr>
              <w:t>05 ngày làm việc.</w:t>
            </w:r>
          </w:p>
          <w:p w14:paraId="70AF3658"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33559B4B" w14:textId="77777777" w:rsidR="00AE75A9" w:rsidRPr="003C4D17" w:rsidRDefault="00AE75A9" w:rsidP="00E16A7F">
            <w:pPr>
              <w:spacing w:before="40" w:after="40" w:line="340" w:lineRule="exact"/>
              <w:ind w:left="57" w:right="57"/>
              <w:jc w:val="both"/>
              <w:rPr>
                <w:rFonts w:asciiTheme="majorHAnsi" w:hAnsiTheme="majorHAnsi" w:cstheme="majorHAnsi"/>
                <w:spacing w:val="-4"/>
                <w:sz w:val="28"/>
                <w:szCs w:val="28"/>
                <w:lang w:val="nl-NL"/>
              </w:rPr>
            </w:pPr>
            <w:r w:rsidRPr="003C4D17">
              <w:rPr>
                <w:rFonts w:asciiTheme="majorHAnsi" w:hAnsiTheme="majorHAnsi" w:cstheme="majorHAnsi"/>
                <w:spacing w:val="-4"/>
                <w:sz w:val="28"/>
                <w:szCs w:val="28"/>
                <w:lang w:val="nl-NL"/>
              </w:rPr>
              <w:t>Công chức Tư pháp - Hộ tịch thực hiện tiếp nhận hồ sơ tại nhà riêng hoặc tại địa điểm tổ chức đăng ký lưu động</w:t>
            </w:r>
          </w:p>
          <w:p w14:paraId="192CCDE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0CC4B214"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2A3D41D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Đăng ký khai tử không đúng hạn:</w:t>
            </w:r>
          </w:p>
          <w:p w14:paraId="70F05027" w14:textId="0B14B246"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r w:rsidRPr="003C4D17">
              <w:rPr>
                <w:rFonts w:asciiTheme="majorHAnsi" w:hAnsiTheme="majorHAnsi" w:cstheme="majorHAnsi"/>
                <w:iCs/>
                <w:spacing w:val="-10"/>
                <w:sz w:val="28"/>
                <w:szCs w:val="28"/>
              </w:rPr>
              <w:t xml:space="preserve">7.000 đồng/hồ sơ </w:t>
            </w:r>
            <w:r w:rsidRPr="003C4D17">
              <w:rPr>
                <w:rFonts w:asciiTheme="majorHAnsi" w:hAnsiTheme="majorHAnsi" w:cstheme="majorHAnsi"/>
                <w:iCs/>
                <w:sz w:val="28"/>
                <w:szCs w:val="28"/>
                <w:lang w:val="nl-NL"/>
              </w:rPr>
              <w:t>(Miễn lệ phí đối với trường hợp đăng ký khai tử đúng hạn; đăng ký cho người thuộc gia đình có công với cách mạng; người thuộc hộ nghèo; người khuyết tật).</w:t>
            </w:r>
          </w:p>
        </w:tc>
        <w:tc>
          <w:tcPr>
            <w:tcW w:w="4536" w:type="dxa"/>
          </w:tcPr>
          <w:p w14:paraId="4EB28E33"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vi-VN"/>
              </w:rPr>
              <w:t>- Luật Hộ tịch năm 2014;</w:t>
            </w:r>
          </w:p>
          <w:p w14:paraId="330628BF" w14:textId="77777777"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vi-VN"/>
              </w:rPr>
              <w:t>- Nghị định số 123/2015/NĐ-CP ngày 15/11/2015 của Chính phủ quy định chi tiết một số điều và biện pháp thi hành Luật Hộ tịch;</w:t>
            </w:r>
          </w:p>
          <w:p w14:paraId="0E5608A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59672F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vi-VN"/>
              </w:rPr>
            </w:pPr>
            <w:r w:rsidRPr="003C4D17">
              <w:rPr>
                <w:rFonts w:asciiTheme="majorHAnsi" w:hAnsiTheme="majorHAnsi" w:cstheme="majorHAnsi"/>
                <w:iCs/>
                <w:sz w:val="28"/>
                <w:szCs w:val="28"/>
                <w:lang w:val="vi-VN"/>
              </w:rPr>
              <w:t xml:space="preserve">- Nghị định số </w:t>
            </w:r>
            <w:r w:rsidRPr="003C4D17">
              <w:rPr>
                <w:rFonts w:asciiTheme="majorHAnsi" w:hAnsiTheme="majorHAnsi" w:cstheme="majorHAnsi"/>
                <w:iCs/>
                <w:sz w:val="28"/>
                <w:szCs w:val="28"/>
                <w:shd w:val="clear" w:color="auto" w:fill="FFFFFF"/>
                <w:lang w:val="vi-VN"/>
              </w:rPr>
              <w:t>07/2025/NĐ-CP ngày 09/01/2025 của Chính phủ s</w:t>
            </w:r>
            <w:r w:rsidRPr="003C4D17">
              <w:rPr>
                <w:rFonts w:asciiTheme="majorHAnsi" w:hAnsiTheme="majorHAnsi" w:cstheme="majorHAnsi"/>
                <w:iCs/>
                <w:sz w:val="28"/>
                <w:szCs w:val="28"/>
                <w:lang w:val="vi-VN"/>
              </w:rPr>
              <w:t xml:space="preserve">ửa đổi, </w:t>
            </w:r>
            <w:r w:rsidRPr="003C4D17">
              <w:rPr>
                <w:rFonts w:asciiTheme="majorHAnsi" w:hAnsiTheme="majorHAnsi" w:cstheme="majorHAnsi"/>
                <w:iCs/>
                <w:spacing w:val="-8"/>
                <w:sz w:val="28"/>
                <w:szCs w:val="28"/>
                <w:lang w:val="vi-VN"/>
              </w:rPr>
              <w:t>bổ sung một số điều của các Nghị định trong lĩnh vực hộ tịch, quốc tịch, chứng thực;</w:t>
            </w:r>
            <w:r w:rsidRPr="003C4D17">
              <w:rPr>
                <w:rFonts w:asciiTheme="majorHAnsi" w:hAnsiTheme="majorHAnsi" w:cstheme="majorHAnsi"/>
                <w:iCs/>
                <w:sz w:val="28"/>
                <w:szCs w:val="28"/>
                <w:lang w:val="vi-VN"/>
              </w:rPr>
              <w:t xml:space="preserve"> </w:t>
            </w:r>
          </w:p>
          <w:p w14:paraId="47C4489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nl-NL"/>
              </w:rPr>
              <w:t>;</w:t>
            </w:r>
          </w:p>
          <w:p w14:paraId="502195C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vi-VN"/>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37CEE95"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5AD98F70"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67609633"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7F6F0C8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D16BA1C" w14:textId="24E5F541"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4E3FCC6C" w14:textId="5BEE7E3E"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92"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93"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tc>
        <w:tc>
          <w:tcPr>
            <w:tcW w:w="1147" w:type="dxa"/>
          </w:tcPr>
          <w:p w14:paraId="00922693" w14:textId="31E86C2B"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lang w:val="en-US"/>
              </w:rPr>
            </w:pPr>
          </w:p>
        </w:tc>
      </w:tr>
      <w:tr w:rsidR="003C4D17" w:rsidRPr="003C4D17" w14:paraId="1731F0EA" w14:textId="77777777" w:rsidTr="00E16A7F">
        <w:trPr>
          <w:gridAfter w:val="1"/>
          <w:wAfter w:w="7" w:type="dxa"/>
          <w:trHeight w:val="843"/>
        </w:trPr>
        <w:tc>
          <w:tcPr>
            <w:tcW w:w="819" w:type="dxa"/>
          </w:tcPr>
          <w:p w14:paraId="0B520AB4" w14:textId="1CE8CD90" w:rsidR="006B4B89" w:rsidRPr="003C4D17" w:rsidRDefault="000468EC" w:rsidP="00E16A7F">
            <w:pPr>
              <w:pStyle w:val="TableParagraph"/>
              <w:spacing w:before="40" w:after="40" w:line="340" w:lineRule="exact"/>
              <w:ind w:left="57" w:right="57"/>
              <w:jc w:val="center"/>
              <w:rPr>
                <w:rFonts w:asciiTheme="majorHAnsi" w:hAnsiTheme="majorHAnsi" w:cstheme="majorHAnsi"/>
                <w:iCs/>
                <w:sz w:val="28"/>
                <w:szCs w:val="28"/>
                <w:lang w:val="en-US"/>
              </w:rPr>
            </w:pPr>
            <w:r w:rsidRPr="003C4D17">
              <w:rPr>
                <w:rFonts w:asciiTheme="majorHAnsi" w:hAnsiTheme="majorHAnsi" w:cstheme="majorHAnsi"/>
                <w:iCs/>
                <w:sz w:val="28"/>
                <w:szCs w:val="28"/>
                <w:lang w:val="en-US"/>
              </w:rPr>
              <w:t>33</w:t>
            </w:r>
          </w:p>
        </w:tc>
        <w:tc>
          <w:tcPr>
            <w:tcW w:w="1733" w:type="dxa"/>
          </w:tcPr>
          <w:p w14:paraId="71F3ED5D" w14:textId="77777777" w:rsidR="006B4B89" w:rsidRPr="003C4D17" w:rsidRDefault="006B4B89" w:rsidP="00E16A7F">
            <w:pPr>
              <w:pStyle w:val="Other0"/>
              <w:shd w:val="clear" w:color="auto" w:fill="auto"/>
              <w:spacing w:before="40" w:after="40" w:line="340" w:lineRule="exact"/>
              <w:ind w:left="57" w:right="57" w:firstLine="0"/>
              <w:jc w:val="both"/>
              <w:rPr>
                <w:rFonts w:asciiTheme="majorHAnsi" w:hAnsiTheme="majorHAnsi" w:cstheme="majorHAnsi"/>
                <w:i w:val="0"/>
              </w:rPr>
            </w:pPr>
            <w:r w:rsidRPr="003C4D17">
              <w:rPr>
                <w:rFonts w:asciiTheme="majorHAnsi" w:hAnsiTheme="majorHAnsi" w:cstheme="majorHAnsi"/>
                <w:i w:val="0"/>
              </w:rPr>
              <w:t>Cấp Giấy xác nhận tình trạng hôn nhân</w:t>
            </w:r>
          </w:p>
          <w:p w14:paraId="657163C5"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iCs/>
                <w:sz w:val="28"/>
                <w:szCs w:val="28"/>
              </w:rPr>
            </w:pPr>
          </w:p>
        </w:tc>
        <w:tc>
          <w:tcPr>
            <w:tcW w:w="1985" w:type="dxa"/>
          </w:tcPr>
          <w:p w14:paraId="0369B42B" w14:textId="3DA33464" w:rsidR="006B4B89" w:rsidRPr="003C4D17" w:rsidRDefault="006B4B89" w:rsidP="00E16A7F">
            <w:pPr>
              <w:pStyle w:val="NormalWeb"/>
              <w:shd w:val="clear" w:color="auto" w:fill="FFFFFF"/>
              <w:spacing w:before="40" w:beforeAutospacing="0" w:after="40" w:afterAutospacing="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vi-VN"/>
              </w:rPr>
              <w:t>03 ngày làm việc</w:t>
            </w:r>
            <w:r w:rsidRPr="003C4D17">
              <w:rPr>
                <w:rFonts w:asciiTheme="majorHAnsi" w:hAnsiTheme="majorHAnsi" w:cstheme="majorHAnsi"/>
                <w:iCs/>
                <w:spacing w:val="-4"/>
                <w:sz w:val="28"/>
                <w:szCs w:val="28"/>
                <w:lang w:val="nl-NL"/>
              </w:rPr>
              <w:t>; trường hợp phải xác minh thì thời hạn giải quyết không quá 23 ngày.</w:t>
            </w:r>
          </w:p>
          <w:p w14:paraId="4A0D683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p>
        </w:tc>
        <w:tc>
          <w:tcPr>
            <w:tcW w:w="2268" w:type="dxa"/>
          </w:tcPr>
          <w:p w14:paraId="69E12694" w14:textId="56FAADC9"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b/>
                <w:iCs/>
                <w:sz w:val="28"/>
                <w:szCs w:val="28"/>
                <w:lang w:val="nl-NL"/>
              </w:rPr>
              <w:t>Nơi tiếp nhận hồ sơ và trả kết quả giải quyết TTHC</w:t>
            </w:r>
            <w:r w:rsidRPr="003C4D17">
              <w:rPr>
                <w:rFonts w:asciiTheme="majorHAnsi" w:hAnsiTheme="majorHAnsi" w:cstheme="majorHAnsi"/>
                <w:iCs/>
                <w:sz w:val="28"/>
                <w:szCs w:val="28"/>
                <w:lang w:val="nl-NL"/>
              </w:rPr>
              <w:t xml:space="preserve">: </w:t>
            </w:r>
          </w:p>
          <w:p w14:paraId="61405002" w14:textId="186C235F"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Trung tâm </w:t>
            </w:r>
            <w:r w:rsidR="00EA5F09" w:rsidRPr="003C4D17">
              <w:rPr>
                <w:rFonts w:asciiTheme="majorHAnsi" w:hAnsiTheme="majorHAnsi" w:cstheme="majorHAnsi"/>
                <w:iCs/>
                <w:sz w:val="28"/>
                <w:szCs w:val="28"/>
                <w:lang w:val="nl-NL"/>
              </w:rPr>
              <w:t>P</w:t>
            </w:r>
            <w:r w:rsidRPr="003C4D17">
              <w:rPr>
                <w:rFonts w:asciiTheme="majorHAnsi" w:hAnsiTheme="majorHAnsi" w:cstheme="majorHAnsi"/>
                <w:iCs/>
                <w:sz w:val="28"/>
                <w:szCs w:val="28"/>
                <w:lang w:val="nl-NL"/>
              </w:rPr>
              <w:t>hục vụ hành chính công cấp xã</w:t>
            </w:r>
          </w:p>
          <w:p w14:paraId="35068E7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Trung tâm Phục vụ hành chính công tỉnh Thái Nguyên.</w:t>
            </w:r>
          </w:p>
          <w:p w14:paraId="7B4A5A3A"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p>
          <w:p w14:paraId="7F64C6AC" w14:textId="77777777" w:rsidR="006B4B89" w:rsidRPr="003C4D17" w:rsidRDefault="006B4B89" w:rsidP="00E16A7F">
            <w:pPr>
              <w:pStyle w:val="TableParagraph"/>
              <w:spacing w:before="40" w:after="40" w:line="340" w:lineRule="exact"/>
              <w:ind w:left="57" w:right="57"/>
              <w:jc w:val="both"/>
              <w:rPr>
                <w:rFonts w:asciiTheme="majorHAnsi" w:hAnsiTheme="majorHAnsi" w:cstheme="majorHAnsi"/>
                <w:b/>
                <w:iCs/>
                <w:sz w:val="28"/>
                <w:szCs w:val="28"/>
              </w:rPr>
            </w:pPr>
          </w:p>
        </w:tc>
        <w:tc>
          <w:tcPr>
            <w:tcW w:w="1984" w:type="dxa"/>
          </w:tcPr>
          <w:p w14:paraId="3E3D7C2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Lệ phí: 10.000</w:t>
            </w:r>
          </w:p>
          <w:p w14:paraId="58269E82" w14:textId="57D170DC" w:rsidR="006B4B89" w:rsidRPr="003C4D17" w:rsidRDefault="006B4B89" w:rsidP="00E16A7F">
            <w:pPr>
              <w:tabs>
                <w:tab w:val="left" w:pos="3945"/>
              </w:tabs>
              <w:spacing w:before="40" w:after="40" w:line="340" w:lineRule="exact"/>
              <w:ind w:left="57" w:right="57"/>
              <w:jc w:val="both"/>
              <w:rPr>
                <w:rFonts w:asciiTheme="majorHAnsi" w:hAnsiTheme="majorHAnsi" w:cstheme="majorHAnsi"/>
                <w:b/>
                <w:iCs/>
                <w:sz w:val="28"/>
                <w:szCs w:val="28"/>
              </w:rPr>
            </w:pPr>
            <w:r w:rsidRPr="003C4D17">
              <w:rPr>
                <w:rFonts w:asciiTheme="majorHAnsi" w:hAnsiTheme="majorHAnsi" w:cstheme="majorHAnsi"/>
                <w:iCs/>
                <w:sz w:val="28"/>
                <w:szCs w:val="28"/>
              </w:rPr>
              <w:t>đồng/hồ sơ (</w:t>
            </w:r>
            <w:r w:rsidRPr="003C4D17">
              <w:rPr>
                <w:rFonts w:asciiTheme="majorHAnsi" w:hAnsiTheme="majorHAnsi" w:cstheme="majorHAnsi"/>
                <w:iCs/>
                <w:sz w:val="28"/>
                <w:szCs w:val="28"/>
                <w:lang w:val="nl-NL"/>
              </w:rPr>
              <w:t>Miễn lệ phí cho người thuộc gia đình có công với cách mạng; người thuộc hộ nghèo; người khuyết tật;</w:t>
            </w:r>
            <w:r w:rsidRPr="003C4D17">
              <w:rPr>
                <w:rFonts w:asciiTheme="majorHAnsi" w:hAnsiTheme="majorHAnsi" w:cstheme="majorHAnsi"/>
                <w:iCs/>
                <w:sz w:val="28"/>
                <w:szCs w:val="28"/>
              </w:rPr>
              <w:t xml:space="preserve"> Giảm 50% mức thu lệ phí theo quy định khi thực hiện trực tuyến</w:t>
            </w:r>
            <w:r w:rsidRPr="003C4D17">
              <w:rPr>
                <w:rFonts w:asciiTheme="majorHAnsi" w:hAnsiTheme="majorHAnsi" w:cstheme="majorHAnsi"/>
                <w:iCs/>
                <w:sz w:val="28"/>
                <w:szCs w:val="28"/>
                <w:lang w:val="en-US"/>
              </w:rPr>
              <w:t xml:space="preserve"> toàn trình</w:t>
            </w:r>
            <w:r w:rsidRPr="003C4D17">
              <w:rPr>
                <w:rFonts w:asciiTheme="majorHAnsi" w:hAnsiTheme="majorHAnsi" w:cstheme="majorHAnsi"/>
                <w:iCs/>
                <w:sz w:val="28"/>
                <w:szCs w:val="28"/>
              </w:rPr>
              <w:t>).</w:t>
            </w:r>
          </w:p>
        </w:tc>
        <w:tc>
          <w:tcPr>
            <w:tcW w:w="4536" w:type="dxa"/>
          </w:tcPr>
          <w:p w14:paraId="7C8F224A"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Luật Hôn nhân và gia đình năm 2014;</w:t>
            </w:r>
          </w:p>
          <w:p w14:paraId="1A2370B7"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w:t>
            </w:r>
            <w:hyperlink r:id="rId94" w:history="1">
              <w:r w:rsidRPr="003C4D17">
                <w:rPr>
                  <w:rFonts w:asciiTheme="majorHAnsi" w:hAnsiTheme="majorHAnsi" w:cstheme="majorHAnsi"/>
                  <w:iCs/>
                  <w:spacing w:val="-4"/>
                  <w:sz w:val="28"/>
                  <w:szCs w:val="28"/>
                  <w:lang w:val="nl-NL"/>
                </w:rPr>
                <w:t>Luật Hộ</w:t>
              </w:r>
            </w:hyperlink>
            <w:r w:rsidRPr="003C4D17">
              <w:rPr>
                <w:rFonts w:asciiTheme="majorHAnsi" w:hAnsiTheme="majorHAnsi" w:cstheme="majorHAnsi"/>
                <w:iCs/>
                <w:spacing w:val="-4"/>
                <w:sz w:val="28"/>
                <w:szCs w:val="28"/>
                <w:lang w:val="nl-NL"/>
              </w:rPr>
              <w:t xml:space="preserve"> tịch năm 2014;</w:t>
            </w:r>
          </w:p>
          <w:p w14:paraId="5CA7CB76"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123/2015/NĐ-CP ngày 15/11/2015 của Chính phủ quy định chi tiết một số điều và biện pháp thi hành Luật Hộ tịch;</w:t>
            </w:r>
          </w:p>
          <w:p w14:paraId="2C354370"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Nghị định số 87/2020/NĐ-CP ngày 28/7/2020 của Chính phủ quy định về Cơ sở dữ liệu hộ tịch điện tử, đăng ký hộ tịch trực tuyến;</w:t>
            </w:r>
          </w:p>
          <w:p w14:paraId="1268E3CD"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CF7E738"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2D6E2E94"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vi-VN"/>
              </w:rPr>
            </w:pPr>
            <w:r w:rsidRPr="003C4D17">
              <w:rPr>
                <w:rFonts w:asciiTheme="majorHAnsi" w:hAnsiTheme="majorHAnsi" w:cstheme="majorHAnsi"/>
                <w:iCs/>
                <w:sz w:val="28"/>
                <w:szCs w:val="28"/>
                <w:lang w:val="vi-VN"/>
              </w:rPr>
              <w:t xml:space="preserve">- </w:t>
            </w:r>
            <w:r w:rsidRPr="003C4D17">
              <w:rPr>
                <w:rFonts w:asciiTheme="majorHAnsi" w:hAnsiTheme="majorHAnsi" w:cstheme="majorHAnsi"/>
                <w:iCs/>
                <w:sz w:val="28"/>
                <w:szCs w:val="28"/>
                <w:lang w:val="nl-NL"/>
              </w:rPr>
              <w:t>Nghị định số 120</w:t>
            </w:r>
            <w:r w:rsidRPr="003C4D17">
              <w:rPr>
                <w:rFonts w:asciiTheme="majorHAnsi" w:hAnsiTheme="majorHAnsi" w:cstheme="majorHAnsi"/>
                <w:iCs/>
                <w:sz w:val="28"/>
                <w:szCs w:val="28"/>
                <w:shd w:val="clear" w:color="auto" w:fill="FFFFFF"/>
                <w:lang w:val="nl-NL"/>
              </w:rPr>
              <w:t>/2025/NĐ-CP ngày 11/6/2025 của Chính phủ quy định về phân định thẩm quyền của chính quyền địa phương 02 cấp trong lĩnh vực quản l</w:t>
            </w:r>
            <w:r w:rsidRPr="003C4D17">
              <w:rPr>
                <w:rFonts w:asciiTheme="majorHAnsi" w:hAnsiTheme="majorHAnsi" w:cstheme="majorHAnsi"/>
                <w:iCs/>
                <w:sz w:val="28"/>
                <w:szCs w:val="28"/>
                <w:shd w:val="clear" w:color="auto" w:fill="FFFFFF"/>
                <w:cs/>
              </w:rPr>
              <w:t>‎</w:t>
            </w:r>
            <w:r w:rsidRPr="003C4D17">
              <w:rPr>
                <w:rFonts w:asciiTheme="majorHAnsi" w:hAnsiTheme="majorHAnsi" w:cstheme="majorHAnsi"/>
                <w:iCs/>
                <w:sz w:val="28"/>
                <w:szCs w:val="28"/>
                <w:shd w:val="clear" w:color="auto" w:fill="FFFFFF"/>
                <w:lang w:val="vi-VN"/>
              </w:rPr>
              <w:t>ý nhà nước của Bộ Tư pháp</w:t>
            </w:r>
            <w:r w:rsidRPr="003C4D17">
              <w:rPr>
                <w:rFonts w:asciiTheme="majorHAnsi" w:hAnsiTheme="majorHAnsi" w:cstheme="majorHAnsi"/>
                <w:iCs/>
                <w:spacing w:val="-4"/>
                <w:sz w:val="28"/>
                <w:szCs w:val="28"/>
                <w:lang w:val="vi-VN"/>
              </w:rPr>
              <w:t>;</w:t>
            </w:r>
          </w:p>
          <w:p w14:paraId="76FDB86E"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pacing w:val="-4"/>
                <w:sz w:val="28"/>
                <w:szCs w:val="28"/>
                <w:lang w:val="nl-NL"/>
              </w:rPr>
              <w:t>- Thông tư số 04/2020/TT-BTP ngày 28/5/2020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E995DE7"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shd w:val="clear" w:color="auto" w:fill="FFFFFF"/>
                <w:lang w:val="nl-NL"/>
              </w:rPr>
            </w:pP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 xml:space="preserve">Thông tư số 01/2022/TT-BTP ngày 04/01/2022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5CB45031"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C754996"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04/2024/TT-BTP ngày 06/6/2024 của Bộ trưởng Bộ Tư pháp sửa đổi, bổ sung một số </w:t>
            </w:r>
            <w:r w:rsidRPr="003C4D17">
              <w:rPr>
                <w:rFonts w:asciiTheme="majorHAnsi" w:hAnsiTheme="majorHAnsi" w:cstheme="majorHAnsi"/>
                <w:bCs/>
                <w:iCs/>
                <w:sz w:val="28"/>
                <w:szCs w:val="28"/>
                <w:lang w:val="nl-NL"/>
              </w:rPr>
              <w:t xml:space="preserve">điều </w:t>
            </w:r>
            <w:r w:rsidRPr="003C4D17">
              <w:rPr>
                <w:rFonts w:asciiTheme="majorHAnsi" w:hAnsiTheme="majorHAnsi" w:cstheme="majorHAnsi"/>
                <w:iCs/>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0A94B48C"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08/2025/TT-BTP ngày 12/6/2025 của Bộ trưởng Bộ Tư pháp quy định về phân định thẩm quyền của chính quyền địa phương 02 cấp và phân cấp trong lĩnh vực quản lý nhà nước của Bộ Tư pháp; </w:t>
            </w:r>
          </w:p>
          <w:p w14:paraId="05DF030E"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281/2016/TT-BTC ngày 14/11/2016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784D94C" w14:textId="77777777" w:rsidR="006B4B89" w:rsidRPr="003C4D17" w:rsidRDefault="006B4B89" w:rsidP="00E16A7F">
            <w:pPr>
              <w:spacing w:before="40" w:after="40" w:line="340" w:lineRule="exact"/>
              <w:ind w:left="57" w:right="57"/>
              <w:jc w:val="both"/>
              <w:rPr>
                <w:rFonts w:asciiTheme="majorHAnsi" w:hAnsiTheme="majorHAnsi" w:cstheme="majorHAnsi"/>
                <w:iCs/>
                <w:spacing w:val="-4"/>
                <w:sz w:val="28"/>
                <w:szCs w:val="28"/>
                <w:lang w:val="nl-NL"/>
              </w:rPr>
            </w:pPr>
            <w:r w:rsidRPr="003C4D17">
              <w:rPr>
                <w:rFonts w:asciiTheme="majorHAnsi" w:hAnsiTheme="majorHAnsi" w:cstheme="majorHAnsi"/>
                <w:iCs/>
                <w:spacing w:val="-4"/>
                <w:sz w:val="28"/>
                <w:szCs w:val="28"/>
                <w:lang w:val="nl-NL"/>
              </w:rPr>
              <w:t>- Thông tư số 85/2019/TT-BTC ngày 29/11/2019 của Bộ trưởng</w:t>
            </w:r>
            <w:r w:rsidRPr="003C4D17">
              <w:rPr>
                <w:rFonts w:asciiTheme="majorHAnsi" w:hAnsiTheme="majorHAnsi" w:cstheme="majorHAnsi"/>
                <w:iCs/>
                <w:sz w:val="28"/>
                <w:szCs w:val="28"/>
                <w:lang w:val="nl-NL"/>
              </w:rPr>
              <w:t xml:space="preserve"> </w:t>
            </w:r>
            <w:r w:rsidRPr="003C4D17">
              <w:rPr>
                <w:rFonts w:asciiTheme="majorHAnsi" w:hAnsiTheme="majorHAnsi" w:cstheme="majorHAnsi"/>
                <w:iCs/>
                <w:spacing w:val="-4"/>
                <w:sz w:val="28"/>
                <w:szCs w:val="28"/>
                <w:lang w:val="nl-NL"/>
              </w:rPr>
              <w:t>Bộ Tài chính hướng dẫn về phí và lệ phí thuộc thẩm quyền quyết định của Hội đồng nhân dân tỉnh, thành phố trực thuộc Trung ương;</w:t>
            </w:r>
          </w:p>
          <w:p w14:paraId="1E910EB4"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lang w:val="nl-NL"/>
              </w:rPr>
            </w:pPr>
            <w:r w:rsidRPr="003C4D17">
              <w:rPr>
                <w:rFonts w:asciiTheme="majorHAnsi" w:hAnsiTheme="majorHAnsi" w:cstheme="majorHAnsi"/>
                <w:iCs/>
                <w:sz w:val="28"/>
                <w:szCs w:val="28"/>
                <w:lang w:val="nl-NL"/>
              </w:rPr>
              <w:t xml:space="preserve">- Thông tư số 106/2021/TT-BTC ngày 26/11/2021 của </w:t>
            </w:r>
            <w:r w:rsidRPr="003C4D17">
              <w:rPr>
                <w:rFonts w:asciiTheme="majorHAnsi" w:hAnsiTheme="majorHAnsi" w:cstheme="majorHAnsi"/>
                <w:iCs/>
                <w:spacing w:val="-4"/>
                <w:sz w:val="28"/>
                <w:szCs w:val="28"/>
                <w:lang w:val="nl-NL"/>
              </w:rPr>
              <w:t>Bộ trưởng</w:t>
            </w:r>
            <w:r w:rsidRPr="003C4D17">
              <w:rPr>
                <w:rFonts w:asciiTheme="majorHAnsi" w:hAnsiTheme="majorHAnsi" w:cstheme="majorHAnsi"/>
                <w:iCs/>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64E8CF58" w14:textId="33BB293D" w:rsidR="006B4B89" w:rsidRPr="003C4D17" w:rsidRDefault="006B4B89" w:rsidP="00E16A7F">
            <w:pPr>
              <w:spacing w:before="40" w:after="40" w:line="340" w:lineRule="exact"/>
              <w:ind w:left="57" w:right="57"/>
              <w:jc w:val="both"/>
              <w:rPr>
                <w:rStyle w:val="Emphasis"/>
                <w:rFonts w:asciiTheme="majorHAnsi" w:hAnsiTheme="majorHAnsi" w:cstheme="majorHAnsi"/>
                <w:i w:val="0"/>
                <w:sz w:val="28"/>
                <w:szCs w:val="28"/>
                <w:bdr w:val="none" w:sz="0" w:space="0" w:color="auto" w:frame="1"/>
                <w:shd w:val="clear" w:color="auto" w:fill="FFFFFF"/>
              </w:rPr>
            </w:pPr>
            <w:r w:rsidRPr="003C4D17">
              <w:rPr>
                <w:rStyle w:val="Emphasis"/>
                <w:rFonts w:asciiTheme="majorHAnsi" w:hAnsiTheme="majorHAnsi" w:cstheme="majorHAnsi"/>
                <w:i w:val="0"/>
                <w:sz w:val="28"/>
                <w:szCs w:val="28"/>
                <w:bdr w:val="none" w:sz="0" w:space="0" w:color="auto" w:frame="1"/>
                <w:shd w:val="clear" w:color="auto" w:fill="FFFFFF"/>
              </w:rPr>
              <w:t>-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 Nghị quyết số 03/2020/NQ-HĐND ngày 09/07/2020 của Hội đồng nhân dân tỉnh về việc sửa đổi, bổ sung một số nội dung của Nghị quyết số </w:t>
            </w:r>
            <w:r w:rsidRPr="003C4D17">
              <w:rPr>
                <w:rFonts w:asciiTheme="majorHAnsi" w:eastAsia="Calibri" w:hAnsiTheme="majorHAnsi" w:cstheme="majorHAnsi"/>
                <w:iCs/>
                <w:sz w:val="28"/>
                <w:szCs w:val="28"/>
                <w:bdr w:val="none" w:sz="0" w:space="0" w:color="auto" w:frame="1"/>
                <w:shd w:val="clear" w:color="auto" w:fill="FFFFFF"/>
              </w:rPr>
              <w:t>49/2016/NQ-HĐND</w:t>
            </w:r>
            <w:r w:rsidRPr="003C4D17">
              <w:rPr>
                <w:rStyle w:val="Emphasis"/>
                <w:rFonts w:asciiTheme="majorHAnsi" w:hAnsiTheme="majorHAnsi" w:cstheme="majorHAnsi"/>
                <w:i w:val="0"/>
                <w:sz w:val="28"/>
                <w:szCs w:val="28"/>
                <w:bdr w:val="none" w:sz="0" w:space="0" w:color="auto" w:frame="1"/>
                <w:shd w:val="clear" w:color="auto" w:fill="FFFFFF"/>
              </w:rPr>
              <w:t> ngày 08/12/2016 của Hội đồng nhân dân tỉnh ban hành Quy định về phí và lệ phí trên địa bàn tỉnh Thái Nguyên.</w:t>
            </w:r>
          </w:p>
          <w:p w14:paraId="52674593" w14:textId="77777777"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pacing w:val="-4"/>
                <w:sz w:val="28"/>
                <w:szCs w:val="28"/>
                <w:lang w:val="nl-NL"/>
              </w:rPr>
              <w:t>- Quyết định số</w:t>
            </w:r>
            <w:r w:rsidRPr="003C4D17">
              <w:rPr>
                <w:rFonts w:asciiTheme="majorHAnsi" w:hAnsiTheme="majorHAnsi" w:cstheme="majorHAnsi"/>
                <w:iCs/>
                <w:sz w:val="28"/>
                <w:szCs w:val="28"/>
                <w:lang w:val="nl-NL"/>
              </w:rPr>
              <w:t xml:space="preserve"> 44/2016/QĐ-UBND ngày 20/12/2016 của UBND tỉnh Thái Nguyên </w:t>
            </w:r>
            <w:hyperlink r:id="rId95"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 xml:space="preserve">; Quyết định số 30/2021/QĐ-UBND ngày 18/6/2021 của UBND tỉnh Thái Nguyên bãi bỏ một phần </w:t>
            </w:r>
            <w:r w:rsidRPr="003C4D17">
              <w:rPr>
                <w:rFonts w:asciiTheme="majorHAnsi" w:hAnsiTheme="majorHAnsi" w:cstheme="majorHAnsi"/>
                <w:iCs/>
                <w:spacing w:val="-4"/>
                <w:sz w:val="28"/>
                <w:szCs w:val="28"/>
                <w:lang w:val="nl-NL"/>
              </w:rPr>
              <w:t>Quyết định số</w:t>
            </w:r>
            <w:r w:rsidRPr="003C4D17">
              <w:rPr>
                <w:rFonts w:asciiTheme="majorHAnsi" w:hAnsiTheme="majorHAnsi" w:cstheme="majorHAnsi"/>
                <w:iCs/>
                <w:sz w:val="28"/>
                <w:szCs w:val="28"/>
                <w:lang w:val="nl-NL"/>
              </w:rPr>
              <w:t xml:space="preserve"> 44/2016/QĐ-UBND ngày 20/12/2016 của UBND tỉnh Thái Nguyên </w:t>
            </w:r>
            <w:hyperlink r:id="rId96" w:history="1">
              <w:r w:rsidRPr="003C4D17">
                <w:rPr>
                  <w:rFonts w:asciiTheme="majorHAnsi" w:hAnsiTheme="majorHAnsi" w:cstheme="majorHAnsi"/>
                  <w:iCs/>
                  <w:sz w:val="28"/>
                  <w:szCs w:val="28"/>
                  <w:lang w:val="nl-NL"/>
                </w:rPr>
                <w:t>Quy định tổ chức thực hiện mức thu, chế độ thu, nộp, quản lý và sử dụng lệ phí hộ tịch và lệ phí cấp chứng minh nhân dân trên địa bàn tỉnh Thái Nguyên</w:t>
              </w:r>
            </w:hyperlink>
            <w:r w:rsidRPr="003C4D17">
              <w:rPr>
                <w:rFonts w:asciiTheme="majorHAnsi" w:hAnsiTheme="majorHAnsi" w:cstheme="majorHAnsi"/>
                <w:iCs/>
                <w:sz w:val="28"/>
                <w:szCs w:val="28"/>
                <w:lang w:val="nl-NL"/>
              </w:rPr>
              <w:t>.</w:t>
            </w:r>
          </w:p>
          <w:p w14:paraId="5C9BBBF7" w14:textId="5EE4F3BD" w:rsidR="006B4B89" w:rsidRPr="003C4D17" w:rsidRDefault="006B4B89" w:rsidP="00E16A7F">
            <w:pPr>
              <w:spacing w:before="40" w:after="40" w:line="340" w:lineRule="exact"/>
              <w:ind w:left="57" w:right="57"/>
              <w:jc w:val="both"/>
              <w:rPr>
                <w:rFonts w:asciiTheme="majorHAnsi" w:hAnsiTheme="majorHAnsi" w:cstheme="majorHAnsi"/>
                <w:iCs/>
                <w:sz w:val="28"/>
                <w:szCs w:val="28"/>
              </w:rPr>
            </w:pPr>
            <w:r w:rsidRPr="003C4D17">
              <w:rPr>
                <w:rFonts w:asciiTheme="majorHAnsi" w:hAnsiTheme="majorHAnsi" w:cstheme="majorHAnsi"/>
                <w:iCs/>
                <w:sz w:val="28"/>
                <w:szCs w:val="28"/>
              </w:rPr>
              <w:t>- Nghị quyết số 11/2022/NQ-HĐND ngày 20/7/2022 của HĐND tỉnh quy định mức thu lệ phí đối với hoạt động cung cấp dịch vụ công trực tuyến mức độ 4 trên địa bàn tỉnh Thái Nguyên.</w:t>
            </w:r>
            <w:r w:rsidRPr="003C4D17">
              <w:rPr>
                <w:rFonts w:asciiTheme="majorHAnsi" w:hAnsiTheme="majorHAnsi" w:cstheme="majorHAnsi"/>
                <w:iCs/>
                <w:sz w:val="28"/>
                <w:szCs w:val="28"/>
                <w:lang w:val="en-US"/>
              </w:rPr>
              <w:t xml:space="preserve"> Nghị quyết số 23/2023/NQ-HĐND ngày 08/12/2023 của HĐND tỉnh quy định mức thu phí đối với hoạt động cung cấp dịch vụ công trực tuyến toàn trình trên địa bàn tỉnh Thái Nguyên.</w:t>
            </w:r>
          </w:p>
        </w:tc>
        <w:tc>
          <w:tcPr>
            <w:tcW w:w="1147" w:type="dxa"/>
          </w:tcPr>
          <w:p w14:paraId="5D86CB4B" w14:textId="3F176371" w:rsidR="006B4B89" w:rsidRPr="003C4D17" w:rsidRDefault="006B4B89" w:rsidP="00E16A7F">
            <w:pPr>
              <w:pStyle w:val="TableParagraph"/>
              <w:spacing w:before="40" w:after="40" w:line="340" w:lineRule="exact"/>
              <w:ind w:left="57" w:right="57"/>
              <w:jc w:val="center"/>
              <w:rPr>
                <w:rFonts w:asciiTheme="majorHAnsi" w:hAnsiTheme="majorHAnsi" w:cstheme="majorHAnsi"/>
                <w:iCs/>
                <w:sz w:val="28"/>
                <w:szCs w:val="28"/>
              </w:rPr>
            </w:pPr>
            <w:r w:rsidRPr="003C4D17">
              <w:rPr>
                <w:rFonts w:asciiTheme="majorHAnsi" w:hAnsiTheme="majorHAnsi" w:cstheme="majorHAnsi"/>
                <w:iCs/>
                <w:sz w:val="28"/>
                <w:szCs w:val="28"/>
              </w:rPr>
              <w:t>Một cửa</w:t>
            </w:r>
          </w:p>
        </w:tc>
      </w:tr>
    </w:tbl>
    <w:p w14:paraId="7A809E3E" w14:textId="0D8A2CC1" w:rsidR="00F96282" w:rsidRPr="003C4D17" w:rsidRDefault="00F96282">
      <w:pPr>
        <w:rPr>
          <w:rFonts w:asciiTheme="majorHAnsi" w:hAnsiTheme="majorHAnsi" w:cstheme="majorHAnsi"/>
          <w:lang w:val="en-US"/>
        </w:rPr>
      </w:pPr>
    </w:p>
    <w:p w14:paraId="08E3A1A9" w14:textId="39D50B46" w:rsidR="005046A8" w:rsidRPr="003C4D17" w:rsidRDefault="005046A8">
      <w:pPr>
        <w:rPr>
          <w:rFonts w:asciiTheme="majorHAnsi" w:hAnsiTheme="majorHAnsi" w:cstheme="majorHAnsi"/>
          <w:lang w:val="en-US"/>
        </w:rPr>
      </w:pPr>
    </w:p>
    <w:p w14:paraId="3D1E4975" w14:textId="46140A37" w:rsidR="005046A8" w:rsidRPr="003C4D17" w:rsidRDefault="005046A8">
      <w:pPr>
        <w:rPr>
          <w:rFonts w:asciiTheme="majorHAnsi" w:hAnsiTheme="majorHAnsi" w:cstheme="majorHAnsi"/>
          <w:lang w:val="en-US"/>
        </w:rPr>
      </w:pPr>
    </w:p>
    <w:p w14:paraId="09D8BE65" w14:textId="21DA0913" w:rsidR="005046A8" w:rsidRPr="003C4D17" w:rsidRDefault="005046A8">
      <w:pPr>
        <w:rPr>
          <w:rFonts w:asciiTheme="majorHAnsi" w:hAnsiTheme="majorHAnsi" w:cstheme="majorHAnsi"/>
          <w:lang w:val="en-US"/>
        </w:rPr>
      </w:pPr>
    </w:p>
    <w:p w14:paraId="449AD2A7" w14:textId="77CB6DF1" w:rsidR="005046A8" w:rsidRPr="003C4D17" w:rsidRDefault="005046A8">
      <w:pPr>
        <w:rPr>
          <w:rFonts w:asciiTheme="majorHAnsi" w:hAnsiTheme="majorHAnsi" w:cstheme="majorHAnsi"/>
          <w:lang w:val="en-US"/>
        </w:rPr>
      </w:pPr>
    </w:p>
    <w:p w14:paraId="5245AA2A" w14:textId="59955D32" w:rsidR="005046A8" w:rsidRPr="003C4D17" w:rsidRDefault="005046A8">
      <w:pPr>
        <w:rPr>
          <w:rFonts w:asciiTheme="majorHAnsi" w:hAnsiTheme="majorHAnsi" w:cstheme="majorHAnsi"/>
          <w:lang w:val="en-US"/>
        </w:rPr>
      </w:pPr>
    </w:p>
    <w:p w14:paraId="5225237A" w14:textId="1F58FF77" w:rsidR="005046A8" w:rsidRPr="003C4D17" w:rsidRDefault="005046A8">
      <w:pPr>
        <w:rPr>
          <w:rFonts w:asciiTheme="majorHAnsi" w:hAnsiTheme="majorHAnsi" w:cstheme="majorHAnsi"/>
          <w:lang w:val="en-US"/>
        </w:rPr>
      </w:pPr>
    </w:p>
    <w:p w14:paraId="344D2A6F" w14:textId="6FF22AB0" w:rsidR="005046A8" w:rsidRPr="003C4D17" w:rsidRDefault="005046A8">
      <w:pPr>
        <w:rPr>
          <w:rFonts w:asciiTheme="majorHAnsi" w:hAnsiTheme="majorHAnsi" w:cstheme="majorHAnsi"/>
          <w:lang w:val="en-US"/>
        </w:rPr>
      </w:pPr>
    </w:p>
    <w:p w14:paraId="5C00FC66" w14:textId="77777777" w:rsidR="005046A8" w:rsidRPr="003C4D17" w:rsidRDefault="005046A8">
      <w:pPr>
        <w:rPr>
          <w:rFonts w:asciiTheme="majorHAnsi" w:hAnsiTheme="majorHAnsi" w:cstheme="majorHAnsi"/>
          <w:lang w:val="en-US"/>
        </w:rPr>
        <w:sectPr w:rsidR="005046A8" w:rsidRPr="003C4D17" w:rsidSect="008C4B91">
          <w:headerReference w:type="default" r:id="rId97"/>
          <w:pgSz w:w="16840" w:h="11910" w:orient="landscape"/>
          <w:pgMar w:top="1134" w:right="1134" w:bottom="1134" w:left="1701" w:header="340" w:footer="0" w:gutter="0"/>
          <w:pgNumType w:start="1"/>
          <w:cols w:space="720"/>
          <w:titlePg/>
          <w:docGrid w:linePitch="299"/>
        </w:sectPr>
      </w:pPr>
    </w:p>
    <w:p w14:paraId="01D313FA" w14:textId="431959EC" w:rsidR="001C0DE1" w:rsidRPr="003C4D17" w:rsidRDefault="001C0DE1" w:rsidP="001C0DE1">
      <w:pPr>
        <w:spacing w:before="71"/>
        <w:ind w:right="18"/>
        <w:jc w:val="center"/>
        <w:rPr>
          <w:rFonts w:asciiTheme="majorHAnsi" w:hAnsiTheme="majorHAnsi" w:cstheme="majorHAnsi"/>
          <w:sz w:val="26"/>
        </w:rPr>
      </w:pPr>
      <w:r w:rsidRPr="003C4D17">
        <w:rPr>
          <w:rFonts w:asciiTheme="majorHAnsi" w:hAnsiTheme="majorHAnsi" w:cstheme="majorHAnsi"/>
          <w:b/>
          <w:sz w:val="28"/>
        </w:rPr>
        <w:t>P</w:t>
      </w:r>
      <w:r w:rsidR="00F16A55" w:rsidRPr="003C4D17">
        <w:rPr>
          <w:rFonts w:asciiTheme="majorHAnsi" w:hAnsiTheme="majorHAnsi" w:cstheme="majorHAnsi"/>
          <w:b/>
          <w:sz w:val="28"/>
          <w:lang w:val="en-US"/>
        </w:rPr>
        <w:t>hụ lục</w:t>
      </w:r>
      <w:r w:rsidRPr="003C4D17">
        <w:rPr>
          <w:rFonts w:asciiTheme="majorHAnsi" w:hAnsiTheme="majorHAnsi" w:cstheme="majorHAnsi"/>
          <w:b/>
          <w:spacing w:val="-6"/>
          <w:sz w:val="28"/>
        </w:rPr>
        <w:t xml:space="preserve"> </w:t>
      </w:r>
      <w:r w:rsidRPr="003C4D17">
        <w:rPr>
          <w:rFonts w:asciiTheme="majorHAnsi" w:hAnsiTheme="majorHAnsi" w:cstheme="majorHAnsi"/>
          <w:b/>
          <w:spacing w:val="-5"/>
          <w:sz w:val="28"/>
        </w:rPr>
        <w:t>II</w:t>
      </w:r>
    </w:p>
    <w:p w14:paraId="19B20636" w14:textId="77777777" w:rsidR="001C0DE1" w:rsidRPr="003C4D17" w:rsidRDefault="001C0DE1" w:rsidP="001C0DE1">
      <w:pPr>
        <w:spacing w:line="322" w:lineRule="exact"/>
        <w:ind w:right="20"/>
        <w:jc w:val="center"/>
        <w:rPr>
          <w:rFonts w:asciiTheme="majorHAnsi" w:hAnsiTheme="majorHAnsi" w:cstheme="majorHAnsi"/>
          <w:b/>
          <w:sz w:val="28"/>
        </w:rPr>
      </w:pPr>
      <w:r w:rsidRPr="003C4D17">
        <w:rPr>
          <w:rFonts w:asciiTheme="majorHAnsi" w:hAnsiTheme="majorHAnsi" w:cstheme="majorHAnsi"/>
          <w:b/>
          <w:sz w:val="28"/>
        </w:rPr>
        <w:t>DANH</w:t>
      </w:r>
      <w:r w:rsidRPr="003C4D17">
        <w:rPr>
          <w:rFonts w:asciiTheme="majorHAnsi" w:hAnsiTheme="majorHAnsi" w:cstheme="majorHAnsi"/>
          <w:b/>
          <w:spacing w:val="-4"/>
          <w:sz w:val="28"/>
        </w:rPr>
        <w:t xml:space="preserve"> </w:t>
      </w:r>
      <w:r w:rsidRPr="003C4D17">
        <w:rPr>
          <w:rFonts w:asciiTheme="majorHAnsi" w:hAnsiTheme="majorHAnsi" w:cstheme="majorHAnsi"/>
          <w:b/>
          <w:sz w:val="28"/>
        </w:rPr>
        <w:t>MỤC</w:t>
      </w:r>
      <w:r w:rsidRPr="003C4D17">
        <w:rPr>
          <w:rFonts w:asciiTheme="majorHAnsi" w:hAnsiTheme="majorHAnsi" w:cstheme="majorHAnsi"/>
          <w:b/>
          <w:spacing w:val="-3"/>
          <w:sz w:val="28"/>
        </w:rPr>
        <w:t xml:space="preserve"> </w:t>
      </w:r>
      <w:r w:rsidRPr="003C4D17">
        <w:rPr>
          <w:rFonts w:asciiTheme="majorHAnsi" w:hAnsiTheme="majorHAnsi" w:cstheme="majorHAnsi"/>
          <w:b/>
          <w:sz w:val="28"/>
        </w:rPr>
        <w:t>THỦ</w:t>
      </w:r>
      <w:r w:rsidRPr="003C4D17">
        <w:rPr>
          <w:rFonts w:asciiTheme="majorHAnsi" w:hAnsiTheme="majorHAnsi" w:cstheme="majorHAnsi"/>
          <w:b/>
          <w:spacing w:val="-3"/>
          <w:sz w:val="28"/>
        </w:rPr>
        <w:t xml:space="preserve"> </w:t>
      </w:r>
      <w:r w:rsidRPr="003C4D17">
        <w:rPr>
          <w:rFonts w:asciiTheme="majorHAnsi" w:hAnsiTheme="majorHAnsi" w:cstheme="majorHAnsi"/>
          <w:b/>
          <w:sz w:val="28"/>
        </w:rPr>
        <w:t>TỤC</w:t>
      </w:r>
      <w:r w:rsidRPr="003C4D17">
        <w:rPr>
          <w:rFonts w:asciiTheme="majorHAnsi" w:hAnsiTheme="majorHAnsi" w:cstheme="majorHAnsi"/>
          <w:b/>
          <w:spacing w:val="-3"/>
          <w:sz w:val="28"/>
        </w:rPr>
        <w:t xml:space="preserve"> </w:t>
      </w:r>
      <w:r w:rsidRPr="003C4D17">
        <w:rPr>
          <w:rFonts w:asciiTheme="majorHAnsi" w:hAnsiTheme="majorHAnsi" w:cstheme="majorHAnsi"/>
          <w:b/>
          <w:sz w:val="28"/>
        </w:rPr>
        <w:t>HÀNH</w:t>
      </w:r>
      <w:r w:rsidRPr="003C4D17">
        <w:rPr>
          <w:rFonts w:asciiTheme="majorHAnsi" w:hAnsiTheme="majorHAnsi" w:cstheme="majorHAnsi"/>
          <w:b/>
          <w:spacing w:val="-7"/>
          <w:sz w:val="28"/>
        </w:rPr>
        <w:t xml:space="preserve"> </w:t>
      </w:r>
      <w:r w:rsidRPr="003C4D17">
        <w:rPr>
          <w:rFonts w:asciiTheme="majorHAnsi" w:hAnsiTheme="majorHAnsi" w:cstheme="majorHAnsi"/>
          <w:b/>
          <w:sz w:val="28"/>
        </w:rPr>
        <w:t>CHÍNH</w:t>
      </w:r>
      <w:r w:rsidRPr="003C4D17">
        <w:rPr>
          <w:rFonts w:asciiTheme="majorHAnsi" w:hAnsiTheme="majorHAnsi" w:cstheme="majorHAnsi"/>
          <w:b/>
          <w:spacing w:val="-4"/>
          <w:sz w:val="28"/>
        </w:rPr>
        <w:t xml:space="preserve"> </w:t>
      </w:r>
      <w:r w:rsidRPr="003C4D17">
        <w:rPr>
          <w:rFonts w:asciiTheme="majorHAnsi" w:hAnsiTheme="majorHAnsi" w:cstheme="majorHAnsi"/>
          <w:b/>
          <w:sz w:val="28"/>
        </w:rPr>
        <w:t>BỊ</w:t>
      </w:r>
      <w:r w:rsidRPr="003C4D17">
        <w:rPr>
          <w:rFonts w:asciiTheme="majorHAnsi" w:hAnsiTheme="majorHAnsi" w:cstheme="majorHAnsi"/>
          <w:b/>
          <w:spacing w:val="-4"/>
          <w:sz w:val="28"/>
        </w:rPr>
        <w:t xml:space="preserve"> </w:t>
      </w:r>
      <w:r w:rsidRPr="003C4D17">
        <w:rPr>
          <w:rFonts w:asciiTheme="majorHAnsi" w:hAnsiTheme="majorHAnsi" w:cstheme="majorHAnsi"/>
          <w:b/>
          <w:sz w:val="28"/>
        </w:rPr>
        <w:t>BÃI</w:t>
      </w:r>
      <w:r w:rsidRPr="003C4D17">
        <w:rPr>
          <w:rFonts w:asciiTheme="majorHAnsi" w:hAnsiTheme="majorHAnsi" w:cstheme="majorHAnsi"/>
          <w:b/>
          <w:spacing w:val="-2"/>
          <w:sz w:val="28"/>
        </w:rPr>
        <w:t xml:space="preserve"> </w:t>
      </w:r>
      <w:r w:rsidRPr="003C4D17">
        <w:rPr>
          <w:rFonts w:asciiTheme="majorHAnsi" w:hAnsiTheme="majorHAnsi" w:cstheme="majorHAnsi"/>
          <w:b/>
          <w:spacing w:val="-5"/>
          <w:sz w:val="28"/>
        </w:rPr>
        <w:t>BỎ</w:t>
      </w:r>
    </w:p>
    <w:p w14:paraId="27FF3FF3" w14:textId="53BFFB83" w:rsidR="00F16A55" w:rsidRPr="003C4D17" w:rsidRDefault="001C0DE1" w:rsidP="00F16A55">
      <w:pPr>
        <w:pStyle w:val="BodyText"/>
        <w:tabs>
          <w:tab w:val="left" w:pos="4289"/>
        </w:tabs>
        <w:spacing w:line="322" w:lineRule="exact"/>
        <w:ind w:right="15"/>
        <w:jc w:val="center"/>
        <w:rPr>
          <w:rFonts w:asciiTheme="majorHAnsi" w:hAnsiTheme="majorHAnsi" w:cstheme="majorHAnsi"/>
          <w:spacing w:val="-6"/>
          <w:lang w:val="en-US"/>
        </w:rPr>
      </w:pPr>
      <w:r w:rsidRPr="003C4D17">
        <w:rPr>
          <w:rFonts w:asciiTheme="majorHAnsi" w:hAnsiTheme="majorHAnsi" w:cstheme="majorHAnsi"/>
        </w:rPr>
        <w:t>(</w:t>
      </w:r>
      <w:r w:rsidR="0023507B" w:rsidRPr="003C4D17">
        <w:rPr>
          <w:rFonts w:asciiTheme="majorHAnsi" w:hAnsiTheme="majorHAnsi" w:cstheme="majorHAnsi"/>
          <w:lang w:val="en-US"/>
        </w:rPr>
        <w:t>K</w:t>
      </w:r>
      <w:r w:rsidRPr="003C4D17">
        <w:rPr>
          <w:rFonts w:asciiTheme="majorHAnsi" w:hAnsiTheme="majorHAnsi" w:cstheme="majorHAnsi"/>
        </w:rPr>
        <w:t>èm</w:t>
      </w:r>
      <w:r w:rsidRPr="003C4D17">
        <w:rPr>
          <w:rFonts w:asciiTheme="majorHAnsi" w:hAnsiTheme="majorHAnsi" w:cstheme="majorHAnsi"/>
          <w:spacing w:val="-2"/>
        </w:rPr>
        <w:t xml:space="preserve"> </w:t>
      </w:r>
      <w:r w:rsidRPr="003C4D17">
        <w:rPr>
          <w:rFonts w:asciiTheme="majorHAnsi" w:hAnsiTheme="majorHAnsi" w:cstheme="majorHAnsi"/>
        </w:rPr>
        <w:t>theo</w:t>
      </w:r>
      <w:r w:rsidRPr="003C4D17">
        <w:rPr>
          <w:rFonts w:asciiTheme="majorHAnsi" w:hAnsiTheme="majorHAnsi" w:cstheme="majorHAnsi"/>
          <w:spacing w:val="-3"/>
        </w:rPr>
        <w:t xml:space="preserve"> </w:t>
      </w:r>
      <w:r w:rsidRPr="003C4D17">
        <w:rPr>
          <w:rFonts w:asciiTheme="majorHAnsi" w:hAnsiTheme="majorHAnsi" w:cstheme="majorHAnsi"/>
        </w:rPr>
        <w:t>Quyết</w:t>
      </w:r>
      <w:r w:rsidRPr="003C4D17">
        <w:rPr>
          <w:rFonts w:asciiTheme="majorHAnsi" w:hAnsiTheme="majorHAnsi" w:cstheme="majorHAnsi"/>
          <w:spacing w:val="-5"/>
        </w:rPr>
        <w:t xml:space="preserve"> </w:t>
      </w:r>
      <w:r w:rsidRPr="003C4D17">
        <w:rPr>
          <w:rFonts w:asciiTheme="majorHAnsi" w:hAnsiTheme="majorHAnsi" w:cstheme="majorHAnsi"/>
        </w:rPr>
        <w:t>định</w:t>
      </w:r>
      <w:r w:rsidRPr="003C4D17">
        <w:rPr>
          <w:rFonts w:asciiTheme="majorHAnsi" w:hAnsiTheme="majorHAnsi" w:cstheme="majorHAnsi"/>
          <w:spacing w:val="-2"/>
        </w:rPr>
        <w:t xml:space="preserve"> </w:t>
      </w:r>
      <w:r w:rsidRPr="003C4D17">
        <w:rPr>
          <w:rFonts w:asciiTheme="majorHAnsi" w:hAnsiTheme="majorHAnsi" w:cstheme="majorHAnsi"/>
          <w:spacing w:val="-5"/>
        </w:rPr>
        <w:t>số</w:t>
      </w:r>
      <w:r w:rsidR="003C717B" w:rsidRPr="003C4D17">
        <w:rPr>
          <w:rFonts w:asciiTheme="majorHAnsi" w:hAnsiTheme="majorHAnsi" w:cstheme="majorHAnsi"/>
          <w:spacing w:val="-5"/>
          <w:lang w:val="en-US"/>
        </w:rPr>
        <w:t xml:space="preserve">         </w:t>
      </w:r>
      <w:r w:rsidRPr="003C4D17">
        <w:rPr>
          <w:rFonts w:asciiTheme="majorHAnsi" w:hAnsiTheme="majorHAnsi" w:cstheme="majorHAnsi"/>
        </w:rPr>
        <w:tab/>
        <w:t>/QĐ-</w:t>
      </w:r>
      <w:r w:rsidRPr="003C4D17">
        <w:rPr>
          <w:rFonts w:asciiTheme="majorHAnsi" w:hAnsiTheme="majorHAnsi" w:cstheme="majorHAnsi"/>
          <w:spacing w:val="-4"/>
        </w:rPr>
        <w:t>UBND</w:t>
      </w:r>
      <w:r w:rsidR="00F16A55" w:rsidRPr="003C4D17">
        <w:rPr>
          <w:rFonts w:asciiTheme="majorHAnsi" w:hAnsiTheme="majorHAnsi" w:cstheme="majorHAnsi"/>
          <w:lang w:val="en-US"/>
        </w:rPr>
        <w:t xml:space="preserve"> </w:t>
      </w:r>
      <w:r w:rsidRPr="003C4D17">
        <w:rPr>
          <w:rFonts w:asciiTheme="majorHAnsi" w:hAnsiTheme="majorHAnsi" w:cstheme="majorHAnsi"/>
          <w:spacing w:val="-4"/>
        </w:rPr>
        <w:t>ngày</w:t>
      </w:r>
      <w:r w:rsidRPr="003C4D17">
        <w:rPr>
          <w:rFonts w:asciiTheme="majorHAnsi" w:hAnsiTheme="majorHAnsi" w:cstheme="majorHAnsi"/>
        </w:rPr>
        <w:tab/>
        <w:t>tháng</w:t>
      </w:r>
      <w:r w:rsidRPr="003C4D17">
        <w:rPr>
          <w:rFonts w:asciiTheme="majorHAnsi" w:hAnsiTheme="majorHAnsi" w:cstheme="majorHAnsi"/>
          <w:lang w:val="en-US"/>
        </w:rPr>
        <w:t xml:space="preserve"> </w:t>
      </w:r>
      <w:r w:rsidR="00F16A55" w:rsidRPr="003C4D17">
        <w:rPr>
          <w:rFonts w:asciiTheme="majorHAnsi" w:hAnsiTheme="majorHAnsi" w:cstheme="majorHAnsi"/>
          <w:lang w:val="en-US"/>
        </w:rPr>
        <w:t>6</w:t>
      </w:r>
      <w:r w:rsidRPr="003C4D17">
        <w:rPr>
          <w:rFonts w:asciiTheme="majorHAnsi" w:hAnsiTheme="majorHAnsi" w:cstheme="majorHAnsi"/>
          <w:lang w:val="en-US"/>
        </w:rPr>
        <w:t xml:space="preserve"> </w:t>
      </w:r>
      <w:r w:rsidRPr="003C4D17">
        <w:rPr>
          <w:rFonts w:asciiTheme="majorHAnsi" w:hAnsiTheme="majorHAnsi" w:cstheme="majorHAnsi"/>
        </w:rPr>
        <w:t>năm</w:t>
      </w:r>
      <w:r w:rsidRPr="003C4D17">
        <w:rPr>
          <w:rFonts w:asciiTheme="majorHAnsi" w:hAnsiTheme="majorHAnsi" w:cstheme="majorHAnsi"/>
          <w:spacing w:val="-4"/>
        </w:rPr>
        <w:t xml:space="preserve"> </w:t>
      </w:r>
      <w:r w:rsidRPr="003C4D17">
        <w:rPr>
          <w:rFonts w:asciiTheme="majorHAnsi" w:hAnsiTheme="majorHAnsi" w:cstheme="majorHAnsi"/>
        </w:rPr>
        <w:t>202</w:t>
      </w:r>
      <w:r w:rsidRPr="003C4D17">
        <w:rPr>
          <w:rFonts w:asciiTheme="majorHAnsi" w:hAnsiTheme="majorHAnsi" w:cstheme="majorHAnsi"/>
          <w:lang w:val="en-US"/>
        </w:rPr>
        <w:t>5</w:t>
      </w:r>
      <w:r w:rsidRPr="003C4D17">
        <w:rPr>
          <w:rFonts w:asciiTheme="majorHAnsi" w:hAnsiTheme="majorHAnsi" w:cstheme="majorHAnsi"/>
          <w:spacing w:val="-6"/>
        </w:rPr>
        <w:t xml:space="preserve"> </w:t>
      </w:r>
    </w:p>
    <w:p w14:paraId="1C681CBC" w14:textId="0720C3E9" w:rsidR="001C0DE1" w:rsidRPr="003C4D17" w:rsidRDefault="00F16A55" w:rsidP="00F16A55">
      <w:pPr>
        <w:pStyle w:val="BodyText"/>
        <w:tabs>
          <w:tab w:val="left" w:pos="4289"/>
        </w:tabs>
        <w:spacing w:line="322" w:lineRule="exact"/>
        <w:ind w:right="15"/>
        <w:jc w:val="center"/>
        <w:rPr>
          <w:rFonts w:asciiTheme="majorHAnsi" w:hAnsiTheme="majorHAnsi" w:cstheme="majorHAnsi"/>
        </w:rPr>
      </w:pPr>
      <w:r w:rsidRPr="003C4D17">
        <w:rPr>
          <w:rFonts w:asciiTheme="majorHAnsi" w:hAnsiTheme="majorHAnsi" w:cstheme="majorHAnsi"/>
          <w:noProof/>
          <w:lang w:val="en-US"/>
        </w:rPr>
        <mc:AlternateContent>
          <mc:Choice Requires="wps">
            <w:drawing>
              <wp:anchor distT="0" distB="0" distL="0" distR="0" simplePos="0" relativeHeight="487597056" behindDoc="1" locked="0" layoutInCell="1" allowOverlap="1" wp14:anchorId="39A73A11" wp14:editId="0F0863AA">
                <wp:simplePos x="0" y="0"/>
                <wp:positionH relativeFrom="margin">
                  <wp:align>center</wp:align>
                </wp:positionH>
                <wp:positionV relativeFrom="paragraph">
                  <wp:posOffset>207036</wp:posOffset>
                </wp:positionV>
                <wp:extent cx="14859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1270"/>
                        </a:xfrm>
                        <a:custGeom>
                          <a:avLst/>
                          <a:gdLst/>
                          <a:ahLst/>
                          <a:cxnLst/>
                          <a:rect l="l" t="t" r="r" b="b"/>
                          <a:pathLst>
                            <a:path w="1485900">
                              <a:moveTo>
                                <a:pt x="0" y="0"/>
                              </a:moveTo>
                              <a:lnTo>
                                <a:pt x="1485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318310" id="Graphic 10" o:spid="_x0000_s1026" style="position:absolute;margin-left:0;margin-top:16.3pt;width:117pt;height:.1pt;z-index:-15719424;visibility:visible;mso-wrap-style:square;mso-wrap-distance-left:0;mso-wrap-distance-top:0;mso-wrap-distance-right:0;mso-wrap-distance-bottom:0;mso-position-horizontal:center;mso-position-horizontal-relative:margin;mso-position-vertical:absolute;mso-position-vertical-relative:text;v-text-anchor:top" coordsize="148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" path="m,l1485900,e" filled="f">
                <v:path arrowok="t"/>
                <w10:wrap type="topAndBottom" anchorx="margin"/>
              </v:shape>
            </w:pict>
          </mc:Fallback>
        </mc:AlternateContent>
      </w:r>
      <w:r w:rsidR="001C0DE1" w:rsidRPr="003C4D17">
        <w:rPr>
          <w:rFonts w:asciiTheme="majorHAnsi" w:hAnsiTheme="majorHAnsi" w:cstheme="majorHAnsi"/>
        </w:rPr>
        <w:t>của</w:t>
      </w:r>
      <w:r w:rsidR="001C0DE1" w:rsidRPr="003C4D17">
        <w:rPr>
          <w:rFonts w:asciiTheme="majorHAnsi" w:hAnsiTheme="majorHAnsi" w:cstheme="majorHAnsi"/>
          <w:spacing w:val="-3"/>
        </w:rPr>
        <w:t xml:space="preserve"> </w:t>
      </w:r>
      <w:r w:rsidR="001C0DE1" w:rsidRPr="003C4D17">
        <w:rPr>
          <w:rFonts w:asciiTheme="majorHAnsi" w:hAnsiTheme="majorHAnsi" w:cstheme="majorHAnsi"/>
        </w:rPr>
        <w:t>Chủ</w:t>
      </w:r>
      <w:r w:rsidR="001C0DE1" w:rsidRPr="003C4D17">
        <w:rPr>
          <w:rFonts w:asciiTheme="majorHAnsi" w:hAnsiTheme="majorHAnsi" w:cstheme="majorHAnsi"/>
          <w:spacing w:val="-6"/>
        </w:rPr>
        <w:t xml:space="preserve"> </w:t>
      </w:r>
      <w:r w:rsidR="001C0DE1" w:rsidRPr="003C4D17">
        <w:rPr>
          <w:rFonts w:asciiTheme="majorHAnsi" w:hAnsiTheme="majorHAnsi" w:cstheme="majorHAnsi"/>
        </w:rPr>
        <w:t>tịch</w:t>
      </w:r>
      <w:r w:rsidR="001C0DE1" w:rsidRPr="003C4D17">
        <w:rPr>
          <w:rFonts w:asciiTheme="majorHAnsi" w:hAnsiTheme="majorHAnsi" w:cstheme="majorHAnsi"/>
          <w:spacing w:val="-6"/>
        </w:rPr>
        <w:t xml:space="preserve"> </w:t>
      </w:r>
      <w:r w:rsidR="001C0DE1" w:rsidRPr="003C4D17">
        <w:rPr>
          <w:rFonts w:asciiTheme="majorHAnsi" w:hAnsiTheme="majorHAnsi" w:cstheme="majorHAnsi"/>
        </w:rPr>
        <w:t>UBND</w:t>
      </w:r>
      <w:r w:rsidR="001C0DE1" w:rsidRPr="003C4D17">
        <w:rPr>
          <w:rFonts w:asciiTheme="majorHAnsi" w:hAnsiTheme="majorHAnsi" w:cstheme="majorHAnsi"/>
          <w:spacing w:val="-3"/>
        </w:rPr>
        <w:t xml:space="preserve"> </w:t>
      </w:r>
      <w:r w:rsidR="001C0DE1" w:rsidRPr="003C4D17">
        <w:rPr>
          <w:rFonts w:asciiTheme="majorHAnsi" w:hAnsiTheme="majorHAnsi" w:cstheme="majorHAnsi"/>
        </w:rPr>
        <w:t>tỉnh</w:t>
      </w:r>
      <w:r w:rsidR="001C0DE1" w:rsidRPr="003C4D17">
        <w:rPr>
          <w:rFonts w:asciiTheme="majorHAnsi" w:hAnsiTheme="majorHAnsi" w:cstheme="majorHAnsi"/>
          <w:spacing w:val="-3"/>
        </w:rPr>
        <w:t xml:space="preserve"> </w:t>
      </w:r>
      <w:r w:rsidR="001C0DE1" w:rsidRPr="003C4D17">
        <w:rPr>
          <w:rFonts w:asciiTheme="majorHAnsi" w:hAnsiTheme="majorHAnsi" w:cstheme="majorHAnsi"/>
        </w:rPr>
        <w:t>Thái</w:t>
      </w:r>
      <w:r w:rsidR="001C0DE1" w:rsidRPr="003C4D17">
        <w:rPr>
          <w:rFonts w:asciiTheme="majorHAnsi" w:hAnsiTheme="majorHAnsi" w:cstheme="majorHAnsi"/>
          <w:spacing w:val="-2"/>
        </w:rPr>
        <w:t xml:space="preserve"> Nguyên)</w:t>
      </w:r>
    </w:p>
    <w:p w14:paraId="61230C5F" w14:textId="49F80526" w:rsidR="001C0DE1" w:rsidRPr="003C4D17" w:rsidRDefault="001C0DE1" w:rsidP="001C0DE1">
      <w:pPr>
        <w:rPr>
          <w:rFonts w:asciiTheme="majorHAnsi" w:hAnsiTheme="majorHAnsi" w:cstheme="majorHAnsi"/>
          <w:i/>
          <w:sz w:val="20"/>
        </w:rPr>
      </w:pPr>
    </w:p>
    <w:p w14:paraId="189E7B92" w14:textId="77777777" w:rsidR="001C0DE1" w:rsidRPr="003C4D17" w:rsidRDefault="001C0DE1" w:rsidP="001C0DE1">
      <w:pPr>
        <w:rPr>
          <w:rFonts w:asciiTheme="majorHAnsi" w:hAnsiTheme="majorHAnsi" w:cstheme="majorHAnsi"/>
          <w:i/>
          <w:sz w:val="20"/>
        </w:rPr>
      </w:pPr>
    </w:p>
    <w:p w14:paraId="33A3A817" w14:textId="77777777" w:rsidR="001C0DE1" w:rsidRPr="003C4D17" w:rsidRDefault="001C0DE1" w:rsidP="001C0DE1">
      <w:pPr>
        <w:spacing w:before="87"/>
        <w:rPr>
          <w:rFonts w:asciiTheme="majorHAnsi" w:hAnsiTheme="majorHAnsi" w:cstheme="majorHAnsi"/>
          <w:i/>
          <w:sz w:val="20"/>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110"/>
        <w:gridCol w:w="5245"/>
      </w:tblGrid>
      <w:tr w:rsidR="003C4D17" w:rsidRPr="003C4D17" w14:paraId="13EFA609" w14:textId="77777777" w:rsidTr="00A522A9">
        <w:trPr>
          <w:trHeight w:val="580"/>
        </w:trPr>
        <w:tc>
          <w:tcPr>
            <w:tcW w:w="710" w:type="dxa"/>
          </w:tcPr>
          <w:p w14:paraId="2874504D" w14:textId="77777777" w:rsidR="001C0DE1" w:rsidRPr="003C4D17" w:rsidRDefault="001C0DE1" w:rsidP="00D50D20">
            <w:pPr>
              <w:pStyle w:val="TableParagraph"/>
              <w:spacing w:before="150"/>
              <w:ind w:left="7"/>
              <w:jc w:val="center"/>
              <w:rPr>
                <w:rFonts w:asciiTheme="majorHAnsi" w:hAnsiTheme="majorHAnsi" w:cstheme="majorHAnsi"/>
                <w:b/>
                <w:sz w:val="26"/>
                <w:szCs w:val="26"/>
              </w:rPr>
            </w:pPr>
            <w:r w:rsidRPr="003C4D17">
              <w:rPr>
                <w:rFonts w:asciiTheme="majorHAnsi" w:hAnsiTheme="majorHAnsi" w:cstheme="majorHAnsi"/>
                <w:b/>
                <w:spacing w:val="-5"/>
                <w:sz w:val="26"/>
                <w:szCs w:val="26"/>
              </w:rPr>
              <w:t>STT</w:t>
            </w:r>
          </w:p>
        </w:tc>
        <w:tc>
          <w:tcPr>
            <w:tcW w:w="4110" w:type="dxa"/>
          </w:tcPr>
          <w:p w14:paraId="11395A90" w14:textId="77777777" w:rsidR="001C0DE1" w:rsidRPr="003C4D17" w:rsidRDefault="001C0DE1" w:rsidP="00D50D20">
            <w:pPr>
              <w:pStyle w:val="TableParagraph"/>
              <w:spacing w:before="150"/>
              <w:ind w:right="828"/>
              <w:jc w:val="center"/>
              <w:rPr>
                <w:rFonts w:asciiTheme="majorHAnsi" w:hAnsiTheme="majorHAnsi" w:cstheme="majorHAnsi"/>
                <w:b/>
                <w:sz w:val="26"/>
                <w:szCs w:val="26"/>
              </w:rPr>
            </w:pPr>
            <w:r w:rsidRPr="003C4D17">
              <w:rPr>
                <w:rFonts w:asciiTheme="majorHAnsi" w:hAnsiTheme="majorHAnsi" w:cstheme="majorHAnsi"/>
                <w:b/>
                <w:sz w:val="26"/>
                <w:szCs w:val="26"/>
              </w:rPr>
              <w:t>Tên</w:t>
            </w:r>
            <w:r w:rsidRPr="003C4D17">
              <w:rPr>
                <w:rFonts w:asciiTheme="majorHAnsi" w:hAnsiTheme="majorHAnsi" w:cstheme="majorHAnsi"/>
                <w:b/>
                <w:spacing w:val="-6"/>
                <w:sz w:val="26"/>
                <w:szCs w:val="26"/>
              </w:rPr>
              <w:t xml:space="preserve"> </w:t>
            </w:r>
            <w:r w:rsidRPr="003C4D17">
              <w:rPr>
                <w:rFonts w:asciiTheme="majorHAnsi" w:hAnsiTheme="majorHAnsi" w:cstheme="majorHAnsi"/>
                <w:b/>
                <w:sz w:val="26"/>
                <w:szCs w:val="26"/>
              </w:rPr>
              <w:t>thủ</w:t>
            </w:r>
            <w:r w:rsidRPr="003C4D17">
              <w:rPr>
                <w:rFonts w:asciiTheme="majorHAnsi" w:hAnsiTheme="majorHAnsi" w:cstheme="majorHAnsi"/>
                <w:b/>
                <w:spacing w:val="-6"/>
                <w:sz w:val="26"/>
                <w:szCs w:val="26"/>
              </w:rPr>
              <w:t xml:space="preserve"> </w:t>
            </w:r>
            <w:r w:rsidRPr="003C4D17">
              <w:rPr>
                <w:rFonts w:asciiTheme="majorHAnsi" w:hAnsiTheme="majorHAnsi" w:cstheme="majorHAnsi"/>
                <w:b/>
                <w:sz w:val="26"/>
                <w:szCs w:val="26"/>
              </w:rPr>
              <w:t>tục</w:t>
            </w:r>
            <w:r w:rsidRPr="003C4D17">
              <w:rPr>
                <w:rFonts w:asciiTheme="majorHAnsi" w:hAnsiTheme="majorHAnsi" w:cstheme="majorHAnsi"/>
                <w:b/>
                <w:spacing w:val="-5"/>
                <w:sz w:val="26"/>
                <w:szCs w:val="26"/>
              </w:rPr>
              <w:t xml:space="preserve"> </w:t>
            </w:r>
            <w:r w:rsidRPr="003C4D17">
              <w:rPr>
                <w:rFonts w:asciiTheme="majorHAnsi" w:hAnsiTheme="majorHAnsi" w:cstheme="majorHAnsi"/>
                <w:b/>
                <w:sz w:val="26"/>
                <w:szCs w:val="26"/>
              </w:rPr>
              <w:t>hành</w:t>
            </w:r>
            <w:r w:rsidRPr="003C4D17">
              <w:rPr>
                <w:rFonts w:asciiTheme="majorHAnsi" w:hAnsiTheme="majorHAnsi" w:cstheme="majorHAnsi"/>
                <w:b/>
                <w:spacing w:val="-6"/>
                <w:sz w:val="26"/>
                <w:szCs w:val="26"/>
              </w:rPr>
              <w:t xml:space="preserve"> </w:t>
            </w:r>
            <w:r w:rsidRPr="003C4D17">
              <w:rPr>
                <w:rFonts w:asciiTheme="majorHAnsi" w:hAnsiTheme="majorHAnsi" w:cstheme="majorHAnsi"/>
                <w:b/>
                <w:spacing w:val="-2"/>
                <w:sz w:val="26"/>
                <w:szCs w:val="26"/>
              </w:rPr>
              <w:t>chính</w:t>
            </w:r>
          </w:p>
        </w:tc>
        <w:tc>
          <w:tcPr>
            <w:tcW w:w="5245" w:type="dxa"/>
          </w:tcPr>
          <w:p w14:paraId="60540FD1" w14:textId="77777777" w:rsidR="001C0DE1" w:rsidRPr="003C4D17" w:rsidRDefault="001C0DE1" w:rsidP="00D50D20">
            <w:pPr>
              <w:pStyle w:val="TableParagraph"/>
              <w:spacing w:before="150"/>
              <w:ind w:left="886"/>
              <w:rPr>
                <w:rFonts w:asciiTheme="majorHAnsi" w:hAnsiTheme="majorHAnsi" w:cstheme="majorHAnsi"/>
                <w:b/>
                <w:sz w:val="26"/>
                <w:szCs w:val="26"/>
              </w:rPr>
            </w:pPr>
            <w:r w:rsidRPr="003C4D17">
              <w:rPr>
                <w:rFonts w:asciiTheme="majorHAnsi" w:hAnsiTheme="majorHAnsi" w:cstheme="majorHAnsi"/>
                <w:b/>
                <w:sz w:val="26"/>
                <w:szCs w:val="26"/>
              </w:rPr>
              <w:t>Quyết</w:t>
            </w:r>
            <w:r w:rsidRPr="003C4D17">
              <w:rPr>
                <w:rFonts w:asciiTheme="majorHAnsi" w:hAnsiTheme="majorHAnsi" w:cstheme="majorHAnsi"/>
                <w:b/>
                <w:spacing w:val="-9"/>
                <w:sz w:val="26"/>
                <w:szCs w:val="26"/>
              </w:rPr>
              <w:t xml:space="preserve"> </w:t>
            </w:r>
            <w:r w:rsidRPr="003C4D17">
              <w:rPr>
                <w:rFonts w:asciiTheme="majorHAnsi" w:hAnsiTheme="majorHAnsi" w:cstheme="majorHAnsi"/>
                <w:b/>
                <w:sz w:val="26"/>
                <w:szCs w:val="26"/>
              </w:rPr>
              <w:t>định</w:t>
            </w:r>
            <w:r w:rsidRPr="003C4D17">
              <w:rPr>
                <w:rFonts w:asciiTheme="majorHAnsi" w:hAnsiTheme="majorHAnsi" w:cstheme="majorHAnsi"/>
                <w:b/>
                <w:spacing w:val="-8"/>
                <w:sz w:val="26"/>
                <w:szCs w:val="26"/>
              </w:rPr>
              <w:t xml:space="preserve"> </w:t>
            </w:r>
            <w:r w:rsidRPr="003C4D17">
              <w:rPr>
                <w:rFonts w:asciiTheme="majorHAnsi" w:hAnsiTheme="majorHAnsi" w:cstheme="majorHAnsi"/>
                <w:b/>
                <w:sz w:val="26"/>
                <w:szCs w:val="26"/>
              </w:rPr>
              <w:t>công</w:t>
            </w:r>
            <w:r w:rsidRPr="003C4D17">
              <w:rPr>
                <w:rFonts w:asciiTheme="majorHAnsi" w:hAnsiTheme="majorHAnsi" w:cstheme="majorHAnsi"/>
                <w:b/>
                <w:spacing w:val="-8"/>
                <w:sz w:val="26"/>
                <w:szCs w:val="26"/>
              </w:rPr>
              <w:t xml:space="preserve"> </w:t>
            </w:r>
            <w:r w:rsidRPr="003C4D17">
              <w:rPr>
                <w:rFonts w:asciiTheme="majorHAnsi" w:hAnsiTheme="majorHAnsi" w:cstheme="majorHAnsi"/>
                <w:b/>
                <w:spacing w:val="-5"/>
                <w:sz w:val="26"/>
                <w:szCs w:val="26"/>
              </w:rPr>
              <w:t>bố</w:t>
            </w:r>
          </w:p>
        </w:tc>
      </w:tr>
      <w:tr w:rsidR="003C4D17" w:rsidRPr="003C4D17" w14:paraId="6D4D2352" w14:textId="77777777" w:rsidTr="00A522A9">
        <w:trPr>
          <w:trHeight w:val="806"/>
        </w:trPr>
        <w:tc>
          <w:tcPr>
            <w:tcW w:w="710" w:type="dxa"/>
            <w:vAlign w:val="center"/>
          </w:tcPr>
          <w:p w14:paraId="6BC16A54" w14:textId="70B50908" w:rsidR="00A522A9" w:rsidRPr="003C4D17" w:rsidRDefault="00A522A9" w:rsidP="00A522A9">
            <w:pPr>
              <w:pStyle w:val="TableParagraph"/>
              <w:ind w:left="57" w:right="57"/>
              <w:jc w:val="center"/>
              <w:rPr>
                <w:rFonts w:asciiTheme="majorHAnsi" w:hAnsiTheme="majorHAnsi" w:cstheme="majorHAnsi"/>
                <w:sz w:val="26"/>
                <w:szCs w:val="26"/>
              </w:rPr>
            </w:pPr>
            <w:r w:rsidRPr="003C4D17">
              <w:rPr>
                <w:rFonts w:asciiTheme="majorHAnsi" w:hAnsiTheme="majorHAnsi" w:cstheme="majorHAnsi"/>
                <w:sz w:val="26"/>
                <w:szCs w:val="26"/>
              </w:rPr>
              <w:t>1</w:t>
            </w:r>
          </w:p>
        </w:tc>
        <w:tc>
          <w:tcPr>
            <w:tcW w:w="4110" w:type="dxa"/>
            <w:vAlign w:val="center"/>
          </w:tcPr>
          <w:p w14:paraId="76190828" w14:textId="6C28593C"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hAnsiTheme="majorHAnsi" w:cstheme="majorHAnsi"/>
                <w:sz w:val="26"/>
                <w:szCs w:val="26"/>
              </w:rPr>
              <w:t>Xác nhận thông tin hộ tịch</w:t>
            </w:r>
          </w:p>
        </w:tc>
        <w:tc>
          <w:tcPr>
            <w:tcW w:w="5245" w:type="dxa"/>
            <w:vAlign w:val="center"/>
          </w:tcPr>
          <w:p w14:paraId="395AD93F" w14:textId="6F666706"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4304410B" w14:textId="77777777" w:rsidTr="00A522A9">
        <w:trPr>
          <w:trHeight w:val="260"/>
        </w:trPr>
        <w:tc>
          <w:tcPr>
            <w:tcW w:w="710" w:type="dxa"/>
            <w:vAlign w:val="center"/>
          </w:tcPr>
          <w:p w14:paraId="4350EE09" w14:textId="3DCB2A9D" w:rsidR="00A522A9" w:rsidRPr="003C4D17" w:rsidRDefault="00A522A9" w:rsidP="00A522A9">
            <w:pPr>
              <w:pStyle w:val="TableParagraph"/>
              <w:ind w:left="57" w:right="57"/>
              <w:jc w:val="center"/>
              <w:rPr>
                <w:rFonts w:asciiTheme="majorHAnsi" w:hAnsiTheme="majorHAnsi" w:cstheme="majorHAnsi"/>
                <w:sz w:val="26"/>
                <w:szCs w:val="26"/>
                <w:lang w:val="en-US"/>
              </w:rPr>
            </w:pPr>
            <w:r w:rsidRPr="003C4D17">
              <w:rPr>
                <w:rFonts w:asciiTheme="majorHAnsi" w:hAnsiTheme="majorHAnsi" w:cstheme="majorHAnsi"/>
                <w:sz w:val="26"/>
                <w:szCs w:val="26"/>
                <w:lang w:val="en-US"/>
              </w:rPr>
              <w:t>2</w:t>
            </w:r>
          </w:p>
        </w:tc>
        <w:tc>
          <w:tcPr>
            <w:tcW w:w="4110" w:type="dxa"/>
            <w:vAlign w:val="center"/>
          </w:tcPr>
          <w:p w14:paraId="12C8A2D1" w14:textId="51DBFBDA"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Cấp bản sao trích lục hộ tịch</w:t>
            </w:r>
          </w:p>
        </w:tc>
        <w:tc>
          <w:tcPr>
            <w:tcW w:w="5245" w:type="dxa"/>
            <w:vAlign w:val="center"/>
          </w:tcPr>
          <w:p w14:paraId="361AF3B5" w14:textId="468B48B1"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538F3F01" w14:textId="77777777" w:rsidTr="00A522A9">
        <w:trPr>
          <w:trHeight w:val="408"/>
        </w:trPr>
        <w:tc>
          <w:tcPr>
            <w:tcW w:w="710" w:type="dxa"/>
            <w:vAlign w:val="center"/>
          </w:tcPr>
          <w:p w14:paraId="1540181E" w14:textId="5AEE58F3" w:rsidR="00A522A9" w:rsidRPr="003C4D17" w:rsidRDefault="00A522A9" w:rsidP="00A522A9">
            <w:pPr>
              <w:pStyle w:val="TableParagraph"/>
              <w:ind w:left="57" w:right="57"/>
              <w:jc w:val="center"/>
              <w:rPr>
                <w:rFonts w:asciiTheme="majorHAnsi" w:hAnsiTheme="majorHAnsi" w:cstheme="majorHAnsi"/>
                <w:sz w:val="26"/>
                <w:szCs w:val="26"/>
                <w:lang w:val="en-US"/>
              </w:rPr>
            </w:pPr>
            <w:r w:rsidRPr="003C4D17">
              <w:rPr>
                <w:rFonts w:asciiTheme="majorHAnsi" w:hAnsiTheme="majorHAnsi" w:cstheme="majorHAnsi"/>
                <w:sz w:val="26"/>
                <w:szCs w:val="26"/>
                <w:lang w:val="en-US"/>
              </w:rPr>
              <w:t>3</w:t>
            </w:r>
          </w:p>
        </w:tc>
        <w:tc>
          <w:tcPr>
            <w:tcW w:w="4110" w:type="dxa"/>
            <w:vAlign w:val="center"/>
          </w:tcPr>
          <w:p w14:paraId="56E9F78F" w14:textId="25D9A3FE"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khai sinh có yếu tố nước ngoài</w:t>
            </w:r>
          </w:p>
        </w:tc>
        <w:tc>
          <w:tcPr>
            <w:tcW w:w="5245" w:type="dxa"/>
            <w:vAlign w:val="center"/>
          </w:tcPr>
          <w:p w14:paraId="68CB1FC9" w14:textId="68707D59"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193D06CF" w14:textId="77777777" w:rsidTr="00A522A9">
        <w:trPr>
          <w:trHeight w:val="400"/>
        </w:trPr>
        <w:tc>
          <w:tcPr>
            <w:tcW w:w="710" w:type="dxa"/>
            <w:vAlign w:val="center"/>
          </w:tcPr>
          <w:p w14:paraId="3970F32A" w14:textId="2AC77F8D" w:rsidR="00A522A9" w:rsidRPr="003C4D17" w:rsidRDefault="00A522A9" w:rsidP="00A522A9">
            <w:pPr>
              <w:pStyle w:val="TableParagraph"/>
              <w:ind w:left="57" w:right="57"/>
              <w:jc w:val="center"/>
              <w:rPr>
                <w:rFonts w:asciiTheme="majorHAnsi" w:hAnsiTheme="majorHAnsi" w:cstheme="majorHAnsi"/>
                <w:sz w:val="26"/>
                <w:szCs w:val="26"/>
                <w:lang w:val="en-US"/>
              </w:rPr>
            </w:pPr>
            <w:r w:rsidRPr="003C4D17">
              <w:rPr>
                <w:rFonts w:asciiTheme="majorHAnsi" w:hAnsiTheme="majorHAnsi" w:cstheme="majorHAnsi"/>
                <w:sz w:val="26"/>
                <w:szCs w:val="26"/>
                <w:lang w:val="en-US"/>
              </w:rPr>
              <w:t>4</w:t>
            </w:r>
          </w:p>
        </w:tc>
        <w:tc>
          <w:tcPr>
            <w:tcW w:w="4110" w:type="dxa"/>
            <w:vAlign w:val="center"/>
          </w:tcPr>
          <w:p w14:paraId="3D2D5804" w14:textId="0C36B636"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kết hôn có yếu tố nước ngoài</w:t>
            </w:r>
          </w:p>
        </w:tc>
        <w:tc>
          <w:tcPr>
            <w:tcW w:w="5245" w:type="dxa"/>
            <w:vAlign w:val="center"/>
          </w:tcPr>
          <w:p w14:paraId="0F966F6B" w14:textId="3E85B160"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485ABD4B" w14:textId="77777777" w:rsidTr="00A522A9">
        <w:trPr>
          <w:trHeight w:val="407"/>
        </w:trPr>
        <w:tc>
          <w:tcPr>
            <w:tcW w:w="710" w:type="dxa"/>
            <w:vAlign w:val="center"/>
          </w:tcPr>
          <w:p w14:paraId="553AE9BF" w14:textId="01E6F4EF" w:rsidR="00A522A9" w:rsidRPr="003C4D17" w:rsidRDefault="00A522A9" w:rsidP="00A522A9">
            <w:pPr>
              <w:pStyle w:val="TableParagraph"/>
              <w:ind w:left="57" w:right="57"/>
              <w:jc w:val="center"/>
              <w:rPr>
                <w:rFonts w:asciiTheme="majorHAnsi" w:hAnsiTheme="majorHAnsi" w:cstheme="majorHAnsi"/>
                <w:sz w:val="26"/>
                <w:szCs w:val="26"/>
                <w:lang w:val="en-US"/>
              </w:rPr>
            </w:pPr>
            <w:r w:rsidRPr="003C4D17">
              <w:rPr>
                <w:rFonts w:asciiTheme="majorHAnsi" w:hAnsiTheme="majorHAnsi" w:cstheme="majorHAnsi"/>
                <w:sz w:val="26"/>
                <w:szCs w:val="26"/>
                <w:lang w:val="en-US"/>
              </w:rPr>
              <w:t>5</w:t>
            </w:r>
          </w:p>
        </w:tc>
        <w:tc>
          <w:tcPr>
            <w:tcW w:w="4110" w:type="dxa"/>
            <w:vAlign w:val="center"/>
          </w:tcPr>
          <w:p w14:paraId="50262737" w14:textId="4FA831A5" w:rsidR="00A522A9" w:rsidRPr="003C4D17" w:rsidRDefault="00A522A9" w:rsidP="00A522A9">
            <w:pPr>
              <w:pStyle w:val="TableParagraph"/>
              <w:tabs>
                <w:tab w:val="left" w:pos="3462"/>
              </w:tabs>
              <w:ind w:left="57" w:right="57"/>
              <w:rPr>
                <w:rFonts w:asciiTheme="majorHAnsi" w:hAnsiTheme="majorHAnsi" w:cstheme="majorHAnsi"/>
                <w:sz w:val="26"/>
                <w:szCs w:val="26"/>
              </w:rPr>
            </w:pPr>
            <w:r w:rsidRPr="003C4D17">
              <w:rPr>
                <w:rFonts w:asciiTheme="majorHAnsi" w:hAnsiTheme="majorHAnsi" w:cstheme="majorHAnsi"/>
                <w:sz w:val="26"/>
                <w:szCs w:val="26"/>
              </w:rPr>
              <w:t>Đăng ký khai tử có yếu tố nước ngoài</w:t>
            </w:r>
          </w:p>
        </w:tc>
        <w:tc>
          <w:tcPr>
            <w:tcW w:w="5245" w:type="dxa"/>
            <w:vAlign w:val="center"/>
          </w:tcPr>
          <w:p w14:paraId="62BB5939" w14:textId="29F274E3"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15F72E73" w14:textId="77777777" w:rsidTr="00A522A9">
        <w:trPr>
          <w:trHeight w:val="398"/>
        </w:trPr>
        <w:tc>
          <w:tcPr>
            <w:tcW w:w="710" w:type="dxa"/>
            <w:vAlign w:val="center"/>
          </w:tcPr>
          <w:p w14:paraId="5C1CBB10" w14:textId="10ED1895" w:rsidR="00A522A9" w:rsidRPr="003C4D17" w:rsidRDefault="00A522A9" w:rsidP="00A522A9">
            <w:pPr>
              <w:pStyle w:val="TableParagraph"/>
              <w:ind w:left="57" w:right="57"/>
              <w:jc w:val="center"/>
              <w:rPr>
                <w:rFonts w:asciiTheme="majorHAnsi" w:hAnsiTheme="majorHAnsi" w:cstheme="majorHAnsi"/>
                <w:sz w:val="26"/>
                <w:szCs w:val="26"/>
                <w:lang w:val="en-US"/>
              </w:rPr>
            </w:pPr>
            <w:r w:rsidRPr="003C4D17">
              <w:rPr>
                <w:rFonts w:asciiTheme="majorHAnsi" w:hAnsiTheme="majorHAnsi" w:cstheme="majorHAnsi"/>
                <w:sz w:val="26"/>
                <w:szCs w:val="26"/>
                <w:lang w:val="en-US"/>
              </w:rPr>
              <w:t>6</w:t>
            </w:r>
          </w:p>
        </w:tc>
        <w:tc>
          <w:tcPr>
            <w:tcW w:w="4110" w:type="dxa"/>
            <w:vAlign w:val="center"/>
          </w:tcPr>
          <w:p w14:paraId="55414654" w14:textId="537C97B4"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nhận cha, mẹ, con có yếu tố nước ngoài</w:t>
            </w:r>
          </w:p>
        </w:tc>
        <w:tc>
          <w:tcPr>
            <w:tcW w:w="5245" w:type="dxa"/>
            <w:vAlign w:val="center"/>
          </w:tcPr>
          <w:p w14:paraId="4433E579" w14:textId="557AE71B"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33787783" w14:textId="77777777" w:rsidTr="00A522A9">
        <w:trPr>
          <w:trHeight w:val="522"/>
        </w:trPr>
        <w:tc>
          <w:tcPr>
            <w:tcW w:w="710" w:type="dxa"/>
            <w:vAlign w:val="center"/>
          </w:tcPr>
          <w:p w14:paraId="46BD9CF0" w14:textId="4B7CDF67" w:rsidR="00A522A9" w:rsidRPr="003C4D17" w:rsidRDefault="00A522A9" w:rsidP="00A522A9">
            <w:pPr>
              <w:pStyle w:val="TableParagraph"/>
              <w:ind w:left="57" w:right="57"/>
              <w:jc w:val="center"/>
              <w:rPr>
                <w:rFonts w:asciiTheme="majorHAnsi" w:hAnsiTheme="majorHAnsi" w:cstheme="majorHAnsi"/>
                <w:sz w:val="26"/>
                <w:szCs w:val="26"/>
                <w:lang w:val="en-US"/>
              </w:rPr>
            </w:pPr>
            <w:r w:rsidRPr="003C4D17">
              <w:rPr>
                <w:rFonts w:asciiTheme="majorHAnsi" w:hAnsiTheme="majorHAnsi" w:cstheme="majorHAnsi"/>
                <w:sz w:val="26"/>
                <w:szCs w:val="26"/>
                <w:lang w:val="en-US"/>
              </w:rPr>
              <w:t>7</w:t>
            </w:r>
          </w:p>
        </w:tc>
        <w:tc>
          <w:tcPr>
            <w:tcW w:w="4110" w:type="dxa"/>
            <w:vAlign w:val="center"/>
          </w:tcPr>
          <w:p w14:paraId="733A6EA3" w14:textId="162993B6"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khai sinh kết hợp đăng ký nhận cha, mẹ, con có yếu tố nước ngoài</w:t>
            </w:r>
          </w:p>
        </w:tc>
        <w:tc>
          <w:tcPr>
            <w:tcW w:w="5245" w:type="dxa"/>
            <w:vAlign w:val="center"/>
          </w:tcPr>
          <w:p w14:paraId="23B3600C" w14:textId="6700CAF3"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38737F03" w14:textId="77777777" w:rsidTr="00A522A9">
        <w:trPr>
          <w:trHeight w:val="93"/>
        </w:trPr>
        <w:tc>
          <w:tcPr>
            <w:tcW w:w="710" w:type="dxa"/>
            <w:vAlign w:val="center"/>
          </w:tcPr>
          <w:p w14:paraId="2F8DBD8C" w14:textId="1B8F41F7" w:rsidR="00A522A9" w:rsidRPr="003C4D17" w:rsidRDefault="00A522A9" w:rsidP="00A522A9">
            <w:pPr>
              <w:pStyle w:val="TableParagraph"/>
              <w:ind w:left="57" w:right="57"/>
              <w:jc w:val="center"/>
              <w:rPr>
                <w:rFonts w:asciiTheme="majorHAnsi" w:hAnsiTheme="majorHAnsi" w:cstheme="majorHAnsi"/>
                <w:sz w:val="26"/>
                <w:szCs w:val="26"/>
                <w:lang w:val="en-US"/>
              </w:rPr>
            </w:pPr>
            <w:r w:rsidRPr="003C4D17">
              <w:rPr>
                <w:rFonts w:asciiTheme="majorHAnsi" w:hAnsiTheme="majorHAnsi" w:cstheme="majorHAnsi"/>
                <w:sz w:val="26"/>
                <w:szCs w:val="26"/>
                <w:lang w:val="en-US"/>
              </w:rPr>
              <w:t>8</w:t>
            </w:r>
          </w:p>
        </w:tc>
        <w:tc>
          <w:tcPr>
            <w:tcW w:w="4110" w:type="dxa"/>
            <w:vAlign w:val="center"/>
          </w:tcPr>
          <w:p w14:paraId="6BAD7F58" w14:textId="2DD2ECFE"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giám hộ có yếu tố nước ngoài</w:t>
            </w:r>
          </w:p>
        </w:tc>
        <w:tc>
          <w:tcPr>
            <w:tcW w:w="5245" w:type="dxa"/>
            <w:vAlign w:val="center"/>
          </w:tcPr>
          <w:p w14:paraId="79FB4ADA" w14:textId="2476CBCF"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2EF99254" w14:textId="77777777" w:rsidTr="00A522A9">
        <w:trPr>
          <w:trHeight w:val="227"/>
        </w:trPr>
        <w:tc>
          <w:tcPr>
            <w:tcW w:w="710" w:type="dxa"/>
            <w:vAlign w:val="center"/>
          </w:tcPr>
          <w:p w14:paraId="41DC6CA2" w14:textId="61E25E9F"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9</w:t>
            </w:r>
          </w:p>
        </w:tc>
        <w:tc>
          <w:tcPr>
            <w:tcW w:w="4110" w:type="dxa"/>
            <w:vAlign w:val="center"/>
          </w:tcPr>
          <w:p w14:paraId="404054D3" w14:textId="52BEB139"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chấm dứt giám hộ có yếu tố nước ngoài</w:t>
            </w:r>
          </w:p>
        </w:tc>
        <w:tc>
          <w:tcPr>
            <w:tcW w:w="5245" w:type="dxa"/>
            <w:vAlign w:val="center"/>
          </w:tcPr>
          <w:p w14:paraId="7F02F18C" w14:textId="7C757D84"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75DE154F" w14:textId="77777777" w:rsidTr="00A522A9">
        <w:trPr>
          <w:trHeight w:val="81"/>
        </w:trPr>
        <w:tc>
          <w:tcPr>
            <w:tcW w:w="710" w:type="dxa"/>
            <w:vAlign w:val="center"/>
          </w:tcPr>
          <w:p w14:paraId="376F6DC4" w14:textId="057A4A4B"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10</w:t>
            </w:r>
          </w:p>
        </w:tc>
        <w:tc>
          <w:tcPr>
            <w:tcW w:w="4110" w:type="dxa"/>
            <w:vAlign w:val="center"/>
          </w:tcPr>
          <w:p w14:paraId="48D2DC75" w14:textId="6F390D1D"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Thay đổi, cải chính, bổ sung hộ tịch, xác định lại dân tộc</w:t>
            </w:r>
          </w:p>
        </w:tc>
        <w:tc>
          <w:tcPr>
            <w:tcW w:w="5245" w:type="dxa"/>
            <w:vAlign w:val="center"/>
          </w:tcPr>
          <w:p w14:paraId="5C604FB1" w14:textId="425D2F6F"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39543AAE" w14:textId="77777777" w:rsidTr="00A522A9">
        <w:trPr>
          <w:trHeight w:val="644"/>
        </w:trPr>
        <w:tc>
          <w:tcPr>
            <w:tcW w:w="710" w:type="dxa"/>
            <w:vAlign w:val="center"/>
          </w:tcPr>
          <w:p w14:paraId="63E479FF" w14:textId="4C715142"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11</w:t>
            </w:r>
          </w:p>
        </w:tc>
        <w:tc>
          <w:tcPr>
            <w:tcW w:w="4110" w:type="dxa"/>
            <w:vAlign w:val="center"/>
          </w:tcPr>
          <w:p w14:paraId="4F29270B" w14:textId="2712E69E"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Ghi vào sổ hộ tịch việc kết hôn của công dân Việt Nam đã được giải quyết tại cơ quan có thẩm quyền của nước ngoài</w:t>
            </w:r>
          </w:p>
        </w:tc>
        <w:tc>
          <w:tcPr>
            <w:tcW w:w="5245" w:type="dxa"/>
            <w:vAlign w:val="center"/>
          </w:tcPr>
          <w:p w14:paraId="78CBB10D" w14:textId="0BF1802E"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3346468F" w14:textId="77777777" w:rsidTr="00A522A9">
        <w:trPr>
          <w:trHeight w:val="1197"/>
        </w:trPr>
        <w:tc>
          <w:tcPr>
            <w:tcW w:w="710" w:type="dxa"/>
            <w:vAlign w:val="center"/>
          </w:tcPr>
          <w:p w14:paraId="6F5C01E5" w14:textId="6F25A6E3"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12</w:t>
            </w:r>
          </w:p>
        </w:tc>
        <w:tc>
          <w:tcPr>
            <w:tcW w:w="4110" w:type="dxa"/>
            <w:vAlign w:val="center"/>
          </w:tcPr>
          <w:p w14:paraId="37C1A27B" w14:textId="1DD324CD"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Ghi vào sổ hộ tịch việc ly hôn, hủy việc kết hôn của công dân Việt Nam đã được giải quyết tại cơ quan có thẩm quyền của nước ngoài</w:t>
            </w:r>
          </w:p>
        </w:tc>
        <w:tc>
          <w:tcPr>
            <w:tcW w:w="5245" w:type="dxa"/>
            <w:vAlign w:val="center"/>
          </w:tcPr>
          <w:p w14:paraId="1A831EEE" w14:textId="4ACF29CB"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2004C7A1" w14:textId="77777777" w:rsidTr="00A522A9">
        <w:trPr>
          <w:trHeight w:val="1197"/>
        </w:trPr>
        <w:tc>
          <w:tcPr>
            <w:tcW w:w="710" w:type="dxa"/>
            <w:vAlign w:val="center"/>
          </w:tcPr>
          <w:p w14:paraId="2A0DBB56" w14:textId="604C37BA"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13</w:t>
            </w:r>
          </w:p>
        </w:tc>
        <w:tc>
          <w:tcPr>
            <w:tcW w:w="4110" w:type="dxa"/>
            <w:vAlign w:val="center"/>
          </w:tcPr>
          <w:p w14:paraId="6BD88E7B" w14:textId="179877E5"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5245" w:type="dxa"/>
            <w:vAlign w:val="center"/>
          </w:tcPr>
          <w:p w14:paraId="6DDF0662" w14:textId="08833CB9" w:rsidR="00A522A9" w:rsidRPr="003C4D17" w:rsidRDefault="00A522A9" w:rsidP="00A522A9">
            <w:pPr>
              <w:pStyle w:val="TableParagraph"/>
              <w:ind w:left="57" w:right="57"/>
              <w:jc w:val="both"/>
              <w:rPr>
                <w:rFonts w:asciiTheme="majorHAnsi" w:hAnsiTheme="majorHAnsi" w:cstheme="majorHAnsi"/>
                <w:sz w:val="26"/>
                <w:szCs w:val="26"/>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03A4509A" w14:textId="77777777" w:rsidTr="00A522A9">
        <w:trPr>
          <w:trHeight w:val="251"/>
        </w:trPr>
        <w:tc>
          <w:tcPr>
            <w:tcW w:w="710" w:type="dxa"/>
            <w:vAlign w:val="center"/>
          </w:tcPr>
          <w:p w14:paraId="726B1FDC" w14:textId="7205E151"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14</w:t>
            </w:r>
          </w:p>
        </w:tc>
        <w:tc>
          <w:tcPr>
            <w:tcW w:w="4110" w:type="dxa"/>
            <w:vAlign w:val="center"/>
          </w:tcPr>
          <w:p w14:paraId="12B239DA" w14:textId="58883095"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lại khai sinh có yếu tố nước ngoài</w:t>
            </w:r>
          </w:p>
        </w:tc>
        <w:tc>
          <w:tcPr>
            <w:tcW w:w="5245" w:type="dxa"/>
            <w:vAlign w:val="center"/>
          </w:tcPr>
          <w:p w14:paraId="5A622EA5" w14:textId="2DBD2EDE"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6B50918E" w14:textId="77777777" w:rsidTr="00A522A9">
        <w:trPr>
          <w:trHeight w:val="384"/>
        </w:trPr>
        <w:tc>
          <w:tcPr>
            <w:tcW w:w="710" w:type="dxa"/>
            <w:vAlign w:val="center"/>
          </w:tcPr>
          <w:p w14:paraId="51B4E38F" w14:textId="698145B0"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15</w:t>
            </w:r>
          </w:p>
        </w:tc>
        <w:tc>
          <w:tcPr>
            <w:tcW w:w="4110" w:type="dxa"/>
            <w:vAlign w:val="center"/>
          </w:tcPr>
          <w:p w14:paraId="238AC6F5" w14:textId="0D80CAB8"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khai sinh có yếu tố nước ngoài cho người đã có hồ sơ, giấy tờ cá nhân</w:t>
            </w:r>
          </w:p>
        </w:tc>
        <w:tc>
          <w:tcPr>
            <w:tcW w:w="5245" w:type="dxa"/>
            <w:vAlign w:val="center"/>
          </w:tcPr>
          <w:p w14:paraId="1DFF6EF6" w14:textId="4DBBD430"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4C7204B3" w14:textId="77777777" w:rsidTr="00A522A9">
        <w:trPr>
          <w:trHeight w:val="367"/>
        </w:trPr>
        <w:tc>
          <w:tcPr>
            <w:tcW w:w="710" w:type="dxa"/>
            <w:vAlign w:val="center"/>
          </w:tcPr>
          <w:p w14:paraId="0CECEBA7" w14:textId="0D841821"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16</w:t>
            </w:r>
          </w:p>
        </w:tc>
        <w:tc>
          <w:tcPr>
            <w:tcW w:w="4110" w:type="dxa"/>
            <w:vAlign w:val="center"/>
          </w:tcPr>
          <w:p w14:paraId="78190AE7" w14:textId="57F7A81E"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lại kết hôn có yếu tố nước ngoài</w:t>
            </w:r>
          </w:p>
        </w:tc>
        <w:tc>
          <w:tcPr>
            <w:tcW w:w="5245" w:type="dxa"/>
            <w:vAlign w:val="center"/>
          </w:tcPr>
          <w:p w14:paraId="73C44AAF" w14:textId="39C8119A"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00D33FB8" w14:textId="77777777" w:rsidTr="00A522A9">
        <w:trPr>
          <w:trHeight w:val="269"/>
        </w:trPr>
        <w:tc>
          <w:tcPr>
            <w:tcW w:w="710" w:type="dxa"/>
            <w:vAlign w:val="center"/>
          </w:tcPr>
          <w:p w14:paraId="4D2B1ADF" w14:textId="1C4BAF2F"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17</w:t>
            </w:r>
          </w:p>
        </w:tc>
        <w:tc>
          <w:tcPr>
            <w:tcW w:w="4110" w:type="dxa"/>
            <w:vAlign w:val="center"/>
          </w:tcPr>
          <w:p w14:paraId="09B2C0AC" w14:textId="432C4DE7"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lại khai tử có yếu tố nước ngoài</w:t>
            </w:r>
          </w:p>
        </w:tc>
        <w:tc>
          <w:tcPr>
            <w:tcW w:w="5245" w:type="dxa"/>
            <w:vAlign w:val="center"/>
          </w:tcPr>
          <w:p w14:paraId="299629ED" w14:textId="4B580475"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077023FC" w14:textId="77777777" w:rsidTr="00A522A9">
        <w:trPr>
          <w:trHeight w:val="553"/>
        </w:trPr>
        <w:tc>
          <w:tcPr>
            <w:tcW w:w="710" w:type="dxa"/>
            <w:vAlign w:val="center"/>
          </w:tcPr>
          <w:p w14:paraId="4340286C" w14:textId="0CCA4A3A"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18</w:t>
            </w:r>
          </w:p>
        </w:tc>
        <w:tc>
          <w:tcPr>
            <w:tcW w:w="4110" w:type="dxa"/>
            <w:vAlign w:val="center"/>
          </w:tcPr>
          <w:p w14:paraId="0F5B8204" w14:textId="62AB166A"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giám sát việc giám hộ</w:t>
            </w:r>
          </w:p>
        </w:tc>
        <w:tc>
          <w:tcPr>
            <w:tcW w:w="5245" w:type="dxa"/>
            <w:vAlign w:val="center"/>
          </w:tcPr>
          <w:p w14:paraId="44979D08" w14:textId="0AAFC93C"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2CD66A0E" w14:textId="77777777" w:rsidTr="00A522A9">
        <w:trPr>
          <w:trHeight w:val="552"/>
        </w:trPr>
        <w:tc>
          <w:tcPr>
            <w:tcW w:w="710" w:type="dxa"/>
            <w:vAlign w:val="center"/>
          </w:tcPr>
          <w:p w14:paraId="697B1E65" w14:textId="3A8DFF81"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19</w:t>
            </w:r>
          </w:p>
        </w:tc>
        <w:tc>
          <w:tcPr>
            <w:tcW w:w="4110" w:type="dxa"/>
            <w:vAlign w:val="center"/>
          </w:tcPr>
          <w:p w14:paraId="3349EE98" w14:textId="6BC245F5"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chấm dứt giám sát việc giám hộ</w:t>
            </w:r>
          </w:p>
        </w:tc>
        <w:tc>
          <w:tcPr>
            <w:tcW w:w="5245" w:type="dxa"/>
            <w:vAlign w:val="center"/>
          </w:tcPr>
          <w:p w14:paraId="36531842" w14:textId="14C7B647"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099E981F" w14:textId="77777777" w:rsidTr="00A522A9">
        <w:trPr>
          <w:trHeight w:val="419"/>
        </w:trPr>
        <w:tc>
          <w:tcPr>
            <w:tcW w:w="710" w:type="dxa"/>
            <w:vAlign w:val="center"/>
          </w:tcPr>
          <w:p w14:paraId="58951145" w14:textId="49C376B6"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20</w:t>
            </w:r>
          </w:p>
        </w:tc>
        <w:tc>
          <w:tcPr>
            <w:tcW w:w="4110" w:type="dxa"/>
            <w:vAlign w:val="center"/>
          </w:tcPr>
          <w:p w14:paraId="69C46FA9" w14:textId="5CF8F6C4"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khai sinh</w:t>
            </w:r>
          </w:p>
        </w:tc>
        <w:tc>
          <w:tcPr>
            <w:tcW w:w="5245" w:type="dxa"/>
            <w:vAlign w:val="center"/>
          </w:tcPr>
          <w:p w14:paraId="2FFCA04E" w14:textId="4CA86D1A"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3C363BA1" w14:textId="77777777" w:rsidTr="00A522A9">
        <w:trPr>
          <w:trHeight w:val="424"/>
        </w:trPr>
        <w:tc>
          <w:tcPr>
            <w:tcW w:w="710" w:type="dxa"/>
            <w:vAlign w:val="center"/>
          </w:tcPr>
          <w:p w14:paraId="280A9883" w14:textId="328993EF"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21</w:t>
            </w:r>
          </w:p>
        </w:tc>
        <w:tc>
          <w:tcPr>
            <w:tcW w:w="4110" w:type="dxa"/>
            <w:vAlign w:val="center"/>
          </w:tcPr>
          <w:p w14:paraId="39899037" w14:textId="174557E6"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kết hôn</w:t>
            </w:r>
          </w:p>
        </w:tc>
        <w:tc>
          <w:tcPr>
            <w:tcW w:w="5245" w:type="dxa"/>
            <w:vAlign w:val="center"/>
          </w:tcPr>
          <w:p w14:paraId="6D6E516A" w14:textId="746E57D5"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74A99A18" w14:textId="77777777" w:rsidTr="00A522A9">
        <w:trPr>
          <w:trHeight w:val="416"/>
        </w:trPr>
        <w:tc>
          <w:tcPr>
            <w:tcW w:w="710" w:type="dxa"/>
            <w:vAlign w:val="center"/>
          </w:tcPr>
          <w:p w14:paraId="17687599" w14:textId="1FD42D73"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22</w:t>
            </w:r>
          </w:p>
        </w:tc>
        <w:tc>
          <w:tcPr>
            <w:tcW w:w="4110" w:type="dxa"/>
            <w:vAlign w:val="center"/>
          </w:tcPr>
          <w:p w14:paraId="1D7434F1" w14:textId="5F91A0C9"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nhận cha, mẹ, con</w:t>
            </w:r>
          </w:p>
        </w:tc>
        <w:tc>
          <w:tcPr>
            <w:tcW w:w="5245" w:type="dxa"/>
            <w:vAlign w:val="center"/>
          </w:tcPr>
          <w:p w14:paraId="0E1FCA89" w14:textId="482C7AF8"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294E25E1" w14:textId="77777777" w:rsidTr="00A522A9">
        <w:trPr>
          <w:trHeight w:val="678"/>
        </w:trPr>
        <w:tc>
          <w:tcPr>
            <w:tcW w:w="710" w:type="dxa"/>
            <w:vAlign w:val="center"/>
          </w:tcPr>
          <w:p w14:paraId="360EB2A2" w14:textId="3EF287AD"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23</w:t>
            </w:r>
          </w:p>
        </w:tc>
        <w:tc>
          <w:tcPr>
            <w:tcW w:w="4110" w:type="dxa"/>
            <w:vAlign w:val="center"/>
          </w:tcPr>
          <w:p w14:paraId="6CE7D242" w14:textId="4AB0F7D2"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khai sinh kết hợp đăng ký nhận cha, mẹ, con</w:t>
            </w:r>
          </w:p>
        </w:tc>
        <w:tc>
          <w:tcPr>
            <w:tcW w:w="5245" w:type="dxa"/>
            <w:vAlign w:val="center"/>
          </w:tcPr>
          <w:p w14:paraId="147A0CEA" w14:textId="6D7647D8"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0FC7BE0B" w14:textId="77777777" w:rsidTr="00A522A9">
        <w:trPr>
          <w:trHeight w:val="390"/>
        </w:trPr>
        <w:tc>
          <w:tcPr>
            <w:tcW w:w="710" w:type="dxa"/>
            <w:vAlign w:val="center"/>
          </w:tcPr>
          <w:p w14:paraId="12EB4A81" w14:textId="6B341011"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24</w:t>
            </w:r>
          </w:p>
        </w:tc>
        <w:tc>
          <w:tcPr>
            <w:tcW w:w="4110" w:type="dxa"/>
            <w:vAlign w:val="center"/>
          </w:tcPr>
          <w:p w14:paraId="6795E910" w14:textId="2453A943"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khai tử</w:t>
            </w:r>
          </w:p>
        </w:tc>
        <w:tc>
          <w:tcPr>
            <w:tcW w:w="5245" w:type="dxa"/>
            <w:vAlign w:val="center"/>
          </w:tcPr>
          <w:p w14:paraId="7D1AFF79" w14:textId="6DAF1BCF"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231E63AF" w14:textId="77777777" w:rsidTr="00A522A9">
        <w:trPr>
          <w:trHeight w:val="396"/>
        </w:trPr>
        <w:tc>
          <w:tcPr>
            <w:tcW w:w="710" w:type="dxa"/>
            <w:vAlign w:val="center"/>
          </w:tcPr>
          <w:p w14:paraId="7EB597DB" w14:textId="474E689C"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25</w:t>
            </w:r>
          </w:p>
        </w:tc>
        <w:tc>
          <w:tcPr>
            <w:tcW w:w="4110" w:type="dxa"/>
            <w:vAlign w:val="center"/>
          </w:tcPr>
          <w:p w14:paraId="178F97A2" w14:textId="37F95AAA"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khai sinh lưu động</w:t>
            </w:r>
          </w:p>
        </w:tc>
        <w:tc>
          <w:tcPr>
            <w:tcW w:w="5245" w:type="dxa"/>
            <w:vAlign w:val="center"/>
          </w:tcPr>
          <w:p w14:paraId="7AB8EB0E" w14:textId="71CAB53B"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7FB81F9F" w14:textId="77777777" w:rsidTr="00A522A9">
        <w:trPr>
          <w:trHeight w:val="388"/>
        </w:trPr>
        <w:tc>
          <w:tcPr>
            <w:tcW w:w="710" w:type="dxa"/>
            <w:vAlign w:val="center"/>
          </w:tcPr>
          <w:p w14:paraId="0E12EEA4" w14:textId="4FCFC6AA"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26</w:t>
            </w:r>
          </w:p>
        </w:tc>
        <w:tc>
          <w:tcPr>
            <w:tcW w:w="4110" w:type="dxa"/>
            <w:vAlign w:val="center"/>
          </w:tcPr>
          <w:p w14:paraId="0759CA3F" w14:textId="567688F4"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kết hôn lưu động</w:t>
            </w:r>
          </w:p>
        </w:tc>
        <w:tc>
          <w:tcPr>
            <w:tcW w:w="5245" w:type="dxa"/>
            <w:vAlign w:val="center"/>
          </w:tcPr>
          <w:p w14:paraId="1AB07D00" w14:textId="08977AF8"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3C66882F" w14:textId="77777777" w:rsidTr="00A522A9">
        <w:trPr>
          <w:trHeight w:val="522"/>
        </w:trPr>
        <w:tc>
          <w:tcPr>
            <w:tcW w:w="710" w:type="dxa"/>
            <w:vAlign w:val="center"/>
          </w:tcPr>
          <w:p w14:paraId="4BBBF9CC" w14:textId="74A09A7F"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27</w:t>
            </w:r>
          </w:p>
        </w:tc>
        <w:tc>
          <w:tcPr>
            <w:tcW w:w="4110" w:type="dxa"/>
            <w:vAlign w:val="center"/>
          </w:tcPr>
          <w:p w14:paraId="056AE406" w14:textId="3232E8BB"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khai tử lưu động</w:t>
            </w:r>
          </w:p>
        </w:tc>
        <w:tc>
          <w:tcPr>
            <w:tcW w:w="5245" w:type="dxa"/>
            <w:vAlign w:val="center"/>
          </w:tcPr>
          <w:p w14:paraId="70BA76A5" w14:textId="36552A2D"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6A7F6D38" w14:textId="77777777" w:rsidTr="00A522A9">
        <w:trPr>
          <w:trHeight w:val="416"/>
        </w:trPr>
        <w:tc>
          <w:tcPr>
            <w:tcW w:w="710" w:type="dxa"/>
            <w:vAlign w:val="center"/>
          </w:tcPr>
          <w:p w14:paraId="4932D6CA" w14:textId="4072B075"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28</w:t>
            </w:r>
          </w:p>
        </w:tc>
        <w:tc>
          <w:tcPr>
            <w:tcW w:w="4110" w:type="dxa"/>
            <w:vAlign w:val="center"/>
          </w:tcPr>
          <w:p w14:paraId="3E66DEDF" w14:textId="21B3E4B9"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giám hộ</w:t>
            </w:r>
          </w:p>
        </w:tc>
        <w:tc>
          <w:tcPr>
            <w:tcW w:w="5245" w:type="dxa"/>
            <w:vAlign w:val="center"/>
          </w:tcPr>
          <w:p w14:paraId="0B80E28A" w14:textId="7C3FCF05"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6BC8C3F7" w14:textId="77777777" w:rsidTr="00A522A9">
        <w:trPr>
          <w:trHeight w:val="408"/>
        </w:trPr>
        <w:tc>
          <w:tcPr>
            <w:tcW w:w="710" w:type="dxa"/>
            <w:vAlign w:val="center"/>
          </w:tcPr>
          <w:p w14:paraId="46027636" w14:textId="18FFB553"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29</w:t>
            </w:r>
          </w:p>
        </w:tc>
        <w:tc>
          <w:tcPr>
            <w:tcW w:w="4110" w:type="dxa"/>
            <w:vAlign w:val="center"/>
          </w:tcPr>
          <w:p w14:paraId="677DC663" w14:textId="5ED7188C"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chấm dứt giám hộ</w:t>
            </w:r>
          </w:p>
        </w:tc>
        <w:tc>
          <w:tcPr>
            <w:tcW w:w="5245" w:type="dxa"/>
            <w:vAlign w:val="center"/>
          </w:tcPr>
          <w:p w14:paraId="5F30BCD3" w14:textId="36F5E861"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4E03B630" w14:textId="77777777" w:rsidTr="00A522A9">
        <w:trPr>
          <w:trHeight w:val="400"/>
        </w:trPr>
        <w:tc>
          <w:tcPr>
            <w:tcW w:w="710" w:type="dxa"/>
            <w:vAlign w:val="center"/>
          </w:tcPr>
          <w:p w14:paraId="44EBF1DF" w14:textId="39779A01"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30</w:t>
            </w:r>
          </w:p>
        </w:tc>
        <w:tc>
          <w:tcPr>
            <w:tcW w:w="4110" w:type="dxa"/>
            <w:vAlign w:val="center"/>
          </w:tcPr>
          <w:p w14:paraId="2AAAE183" w14:textId="2C910681"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Thay đổi, cải chính, bổ sung thông tin hộ tịch</w:t>
            </w:r>
          </w:p>
        </w:tc>
        <w:tc>
          <w:tcPr>
            <w:tcW w:w="5245" w:type="dxa"/>
            <w:vAlign w:val="center"/>
          </w:tcPr>
          <w:p w14:paraId="789A2ED6" w14:textId="12E0AAEE"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2BDB5A88" w14:textId="77777777" w:rsidTr="00A522A9">
        <w:trPr>
          <w:trHeight w:val="410"/>
        </w:trPr>
        <w:tc>
          <w:tcPr>
            <w:tcW w:w="710" w:type="dxa"/>
            <w:vAlign w:val="center"/>
          </w:tcPr>
          <w:p w14:paraId="61D3E6F6" w14:textId="2D5477CE"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31</w:t>
            </w:r>
          </w:p>
        </w:tc>
        <w:tc>
          <w:tcPr>
            <w:tcW w:w="4110" w:type="dxa"/>
            <w:vAlign w:val="center"/>
          </w:tcPr>
          <w:p w14:paraId="195059BD" w14:textId="43F2CE57"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Cấp Giấy xác nhận tình trạng hôn nhân</w:t>
            </w:r>
          </w:p>
        </w:tc>
        <w:tc>
          <w:tcPr>
            <w:tcW w:w="5245" w:type="dxa"/>
            <w:vAlign w:val="center"/>
          </w:tcPr>
          <w:p w14:paraId="3A8F707E" w14:textId="500A3032"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42AF71D1" w14:textId="77777777" w:rsidTr="00A522A9">
        <w:trPr>
          <w:trHeight w:val="261"/>
        </w:trPr>
        <w:tc>
          <w:tcPr>
            <w:tcW w:w="710" w:type="dxa"/>
            <w:vAlign w:val="center"/>
          </w:tcPr>
          <w:p w14:paraId="49A384BE" w14:textId="6D21BC2D" w:rsidR="00A522A9" w:rsidRPr="003C4D17" w:rsidRDefault="00A522A9" w:rsidP="00A522A9">
            <w:pPr>
              <w:pStyle w:val="TableParagraph"/>
              <w:ind w:left="57" w:right="57"/>
              <w:jc w:val="center"/>
              <w:rPr>
                <w:rFonts w:asciiTheme="majorHAnsi" w:hAnsiTheme="majorHAnsi" w:cstheme="majorHAnsi"/>
                <w:iCs/>
                <w:sz w:val="26"/>
                <w:szCs w:val="26"/>
                <w:lang w:val="en-US"/>
              </w:rPr>
            </w:pPr>
            <w:r w:rsidRPr="003C4D17">
              <w:rPr>
                <w:rFonts w:asciiTheme="majorHAnsi" w:hAnsiTheme="majorHAnsi" w:cstheme="majorHAnsi"/>
                <w:iCs/>
                <w:sz w:val="26"/>
                <w:szCs w:val="26"/>
                <w:lang w:val="en-US"/>
              </w:rPr>
              <w:t>32</w:t>
            </w:r>
          </w:p>
        </w:tc>
        <w:tc>
          <w:tcPr>
            <w:tcW w:w="4110" w:type="dxa"/>
            <w:vAlign w:val="center"/>
          </w:tcPr>
          <w:p w14:paraId="21284AB0" w14:textId="1ACE469F"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lại khai sinh</w:t>
            </w:r>
          </w:p>
        </w:tc>
        <w:tc>
          <w:tcPr>
            <w:tcW w:w="5245" w:type="dxa"/>
            <w:vAlign w:val="center"/>
          </w:tcPr>
          <w:p w14:paraId="21C5F75D" w14:textId="31E7CFCC"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40869680" w14:textId="77777777" w:rsidTr="00A522A9">
        <w:trPr>
          <w:trHeight w:val="252"/>
        </w:trPr>
        <w:tc>
          <w:tcPr>
            <w:tcW w:w="710" w:type="dxa"/>
            <w:vAlign w:val="center"/>
          </w:tcPr>
          <w:p w14:paraId="63427DD4" w14:textId="4FFC4AB4" w:rsidR="00A522A9" w:rsidRPr="003C4D17" w:rsidRDefault="00A522A9" w:rsidP="00A522A9">
            <w:pPr>
              <w:pStyle w:val="TableParagraph"/>
              <w:ind w:left="57" w:right="57"/>
              <w:jc w:val="center"/>
              <w:rPr>
                <w:rFonts w:asciiTheme="majorHAnsi" w:hAnsiTheme="majorHAnsi" w:cstheme="majorHAnsi"/>
                <w:sz w:val="26"/>
                <w:szCs w:val="26"/>
                <w:lang w:val="en-US"/>
              </w:rPr>
            </w:pPr>
            <w:r w:rsidRPr="003C4D17">
              <w:rPr>
                <w:rFonts w:asciiTheme="majorHAnsi" w:hAnsiTheme="majorHAnsi" w:cstheme="majorHAnsi"/>
                <w:sz w:val="26"/>
                <w:szCs w:val="26"/>
                <w:lang w:val="en-US"/>
              </w:rPr>
              <w:t>33</w:t>
            </w:r>
          </w:p>
        </w:tc>
        <w:tc>
          <w:tcPr>
            <w:tcW w:w="4110" w:type="dxa"/>
            <w:vAlign w:val="center"/>
          </w:tcPr>
          <w:p w14:paraId="08E211AD" w14:textId="27340AD5"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khai sinh cho người đã có hồ sơ, giấy tờ cá nhân</w:t>
            </w:r>
          </w:p>
        </w:tc>
        <w:tc>
          <w:tcPr>
            <w:tcW w:w="5245" w:type="dxa"/>
            <w:vAlign w:val="center"/>
          </w:tcPr>
          <w:p w14:paraId="63CCBD49" w14:textId="251B9296"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2BE7C370" w14:textId="77777777" w:rsidTr="00A522A9">
        <w:trPr>
          <w:trHeight w:val="377"/>
        </w:trPr>
        <w:tc>
          <w:tcPr>
            <w:tcW w:w="710" w:type="dxa"/>
            <w:vAlign w:val="center"/>
          </w:tcPr>
          <w:p w14:paraId="727F14AB" w14:textId="1CC928DB" w:rsidR="00A522A9" w:rsidRPr="003C4D17" w:rsidRDefault="00A522A9" w:rsidP="00A522A9">
            <w:pPr>
              <w:pStyle w:val="TableParagraph"/>
              <w:ind w:left="57" w:right="57"/>
              <w:jc w:val="center"/>
              <w:rPr>
                <w:rFonts w:asciiTheme="majorHAnsi" w:hAnsiTheme="majorHAnsi" w:cstheme="majorHAnsi"/>
                <w:sz w:val="26"/>
                <w:szCs w:val="26"/>
                <w:lang w:val="en-US"/>
              </w:rPr>
            </w:pPr>
            <w:r w:rsidRPr="003C4D17">
              <w:rPr>
                <w:rFonts w:asciiTheme="majorHAnsi" w:hAnsiTheme="majorHAnsi" w:cstheme="majorHAnsi"/>
                <w:sz w:val="26"/>
                <w:szCs w:val="26"/>
                <w:lang w:val="en-US"/>
              </w:rPr>
              <w:t>34</w:t>
            </w:r>
          </w:p>
        </w:tc>
        <w:tc>
          <w:tcPr>
            <w:tcW w:w="4110" w:type="dxa"/>
            <w:vAlign w:val="center"/>
          </w:tcPr>
          <w:p w14:paraId="1048D4E4" w14:textId="69731DA6"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lại kết hôn</w:t>
            </w:r>
          </w:p>
        </w:tc>
        <w:tc>
          <w:tcPr>
            <w:tcW w:w="5245" w:type="dxa"/>
            <w:vAlign w:val="center"/>
          </w:tcPr>
          <w:p w14:paraId="551BF08A" w14:textId="2DD3574A"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r w:rsidR="003C4D17" w:rsidRPr="003C4D17" w14:paraId="68012D70" w14:textId="77777777" w:rsidTr="00A522A9">
        <w:trPr>
          <w:trHeight w:val="382"/>
        </w:trPr>
        <w:tc>
          <w:tcPr>
            <w:tcW w:w="710" w:type="dxa"/>
            <w:vAlign w:val="center"/>
          </w:tcPr>
          <w:p w14:paraId="514AD60F" w14:textId="07DCC8DB" w:rsidR="00A522A9" w:rsidRPr="003C4D17" w:rsidRDefault="00A522A9" w:rsidP="00A522A9">
            <w:pPr>
              <w:pStyle w:val="TableParagraph"/>
              <w:ind w:left="57" w:right="57"/>
              <w:jc w:val="center"/>
              <w:rPr>
                <w:rFonts w:asciiTheme="majorHAnsi" w:hAnsiTheme="majorHAnsi" w:cstheme="majorHAnsi"/>
                <w:sz w:val="26"/>
                <w:szCs w:val="26"/>
                <w:lang w:val="en-US"/>
              </w:rPr>
            </w:pPr>
            <w:r w:rsidRPr="003C4D17">
              <w:rPr>
                <w:rFonts w:asciiTheme="majorHAnsi" w:hAnsiTheme="majorHAnsi" w:cstheme="majorHAnsi"/>
                <w:sz w:val="26"/>
                <w:szCs w:val="26"/>
                <w:lang w:val="en-US"/>
              </w:rPr>
              <w:t>35</w:t>
            </w:r>
          </w:p>
        </w:tc>
        <w:tc>
          <w:tcPr>
            <w:tcW w:w="4110" w:type="dxa"/>
            <w:vAlign w:val="center"/>
          </w:tcPr>
          <w:p w14:paraId="3F02EAD8" w14:textId="76862B28" w:rsidR="00A522A9" w:rsidRPr="003C4D17" w:rsidRDefault="00A522A9" w:rsidP="00A522A9">
            <w:pPr>
              <w:pStyle w:val="TableParagraph"/>
              <w:ind w:left="57" w:right="57"/>
              <w:rPr>
                <w:rFonts w:asciiTheme="majorHAnsi" w:hAnsiTheme="majorHAnsi" w:cstheme="majorHAnsi"/>
                <w:sz w:val="26"/>
                <w:szCs w:val="26"/>
              </w:rPr>
            </w:pPr>
            <w:r w:rsidRPr="003C4D17">
              <w:rPr>
                <w:rFonts w:asciiTheme="majorHAnsi" w:hAnsiTheme="majorHAnsi" w:cstheme="majorHAnsi"/>
                <w:sz w:val="26"/>
                <w:szCs w:val="26"/>
              </w:rPr>
              <w:t>Đăng ký lại khai tử</w:t>
            </w:r>
          </w:p>
        </w:tc>
        <w:tc>
          <w:tcPr>
            <w:tcW w:w="5245" w:type="dxa"/>
            <w:vAlign w:val="center"/>
          </w:tcPr>
          <w:p w14:paraId="6DF841CC" w14:textId="1FC880B6" w:rsidR="00A522A9" w:rsidRPr="003C4D17" w:rsidRDefault="00A522A9" w:rsidP="00A522A9">
            <w:pPr>
              <w:pStyle w:val="TableParagraph"/>
              <w:ind w:left="57" w:right="57"/>
              <w:jc w:val="both"/>
              <w:rPr>
                <w:rFonts w:asciiTheme="majorHAnsi" w:hAnsiTheme="majorHAnsi" w:cstheme="majorHAnsi"/>
                <w:sz w:val="26"/>
                <w:szCs w:val="26"/>
                <w:lang w:val="en-US"/>
              </w:rPr>
            </w:pPr>
            <w:r w:rsidRPr="003C4D17">
              <w:rPr>
                <w:rFonts w:asciiTheme="majorHAnsi" w:eastAsiaTheme="minorHAnsi" w:hAnsiTheme="majorHAnsi" w:cstheme="majorHAnsi"/>
                <w:sz w:val="26"/>
                <w:szCs w:val="26"/>
              </w:rPr>
              <w:t xml:space="preserve">Quyết định số 261/QĐ-UBND ngày 07/02/2025 của Chủ tịch UBND tỉnh </w:t>
            </w:r>
            <w:r w:rsidRPr="003C4D17">
              <w:rPr>
                <w:rFonts w:asciiTheme="majorHAnsi" w:eastAsiaTheme="minorHAnsi" w:hAnsiTheme="majorHAnsi" w:cstheme="majorHAnsi"/>
                <w:sz w:val="26"/>
                <w:szCs w:val="26"/>
                <w:lang w:val="en-US"/>
              </w:rPr>
              <w:t>Thái Nguyên</w:t>
            </w:r>
          </w:p>
        </w:tc>
      </w:tr>
    </w:tbl>
    <w:p w14:paraId="7421397C" w14:textId="77777777" w:rsidR="001C0DE1" w:rsidRPr="003C4D17" w:rsidRDefault="001C0DE1" w:rsidP="001C0DE1">
      <w:pPr>
        <w:rPr>
          <w:rFonts w:asciiTheme="majorHAnsi" w:hAnsiTheme="majorHAnsi" w:cstheme="majorHAnsi"/>
        </w:rPr>
      </w:pPr>
    </w:p>
    <w:p w14:paraId="385C8332" w14:textId="27B4BE9B" w:rsidR="005046A8" w:rsidRPr="003C4D17" w:rsidRDefault="005046A8">
      <w:pPr>
        <w:rPr>
          <w:rFonts w:asciiTheme="majorHAnsi" w:hAnsiTheme="majorHAnsi" w:cstheme="majorHAnsi"/>
          <w:lang w:val="en-US"/>
        </w:rPr>
      </w:pPr>
    </w:p>
    <w:sectPr w:rsidR="005046A8" w:rsidRPr="003C4D17" w:rsidSect="00A522A9">
      <w:headerReference w:type="default" r:id="rId98"/>
      <w:pgSz w:w="11910" w:h="16840"/>
      <w:pgMar w:top="1134" w:right="1134" w:bottom="1134" w:left="1701" w:header="454"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0E7EE" w14:textId="77777777" w:rsidR="00C94BF5" w:rsidRDefault="00C94BF5">
      <w:r>
        <w:separator/>
      </w:r>
    </w:p>
  </w:endnote>
  <w:endnote w:type="continuationSeparator" w:id="0">
    <w:p w14:paraId="34B3037C" w14:textId="77777777" w:rsidR="00C94BF5" w:rsidRDefault="00C9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7721B" w14:textId="77777777" w:rsidR="00C94BF5" w:rsidRDefault="00C94BF5">
      <w:r>
        <w:separator/>
      </w:r>
    </w:p>
  </w:footnote>
  <w:footnote w:type="continuationSeparator" w:id="0">
    <w:p w14:paraId="5A001939" w14:textId="77777777" w:rsidR="00C94BF5" w:rsidRDefault="00C94B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728358"/>
      <w:docPartObj>
        <w:docPartGallery w:val="Page Numbers (Top of Page)"/>
        <w:docPartUnique/>
      </w:docPartObj>
    </w:sdtPr>
    <w:sdtEndPr>
      <w:rPr>
        <w:noProof/>
      </w:rPr>
    </w:sdtEndPr>
    <w:sdtContent>
      <w:p w14:paraId="4D501A28" w14:textId="2CC513C4" w:rsidR="0054636F" w:rsidRDefault="0054636F">
        <w:pPr>
          <w:pStyle w:val="Header"/>
          <w:jc w:val="center"/>
        </w:pPr>
        <w:r>
          <w:fldChar w:fldCharType="begin"/>
        </w:r>
        <w:r>
          <w:instrText xml:space="preserve"> PAGE   \* MERGEFORMAT </w:instrText>
        </w:r>
        <w:r>
          <w:fldChar w:fldCharType="separate"/>
        </w:r>
        <w:r w:rsidR="00C6534D">
          <w:rPr>
            <w:noProof/>
          </w:rPr>
          <w:t>2</w:t>
        </w:r>
        <w:r>
          <w:rPr>
            <w:noProof/>
          </w:rPr>
          <w:fldChar w:fldCharType="end"/>
        </w:r>
      </w:p>
    </w:sdtContent>
  </w:sdt>
  <w:p w14:paraId="2F127496" w14:textId="77777777" w:rsidR="0054636F" w:rsidRDefault="005463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502284"/>
      <w:docPartObj>
        <w:docPartGallery w:val="Page Numbers (Top of Page)"/>
        <w:docPartUnique/>
      </w:docPartObj>
    </w:sdtPr>
    <w:sdtEndPr>
      <w:rPr>
        <w:noProof/>
      </w:rPr>
    </w:sdtEndPr>
    <w:sdtContent>
      <w:p w14:paraId="75DD620B" w14:textId="40D728FD" w:rsidR="0054636F" w:rsidRDefault="0054636F">
        <w:pPr>
          <w:pStyle w:val="Header"/>
          <w:jc w:val="center"/>
        </w:pPr>
        <w:r>
          <w:fldChar w:fldCharType="begin"/>
        </w:r>
        <w:r>
          <w:instrText xml:space="preserve"> PAGE   \* MERGEFORMAT </w:instrText>
        </w:r>
        <w:r>
          <w:fldChar w:fldCharType="separate"/>
        </w:r>
        <w:r w:rsidR="00C6534D">
          <w:rPr>
            <w:noProof/>
          </w:rPr>
          <w:t>19</w:t>
        </w:r>
        <w:r>
          <w:rPr>
            <w:noProof/>
          </w:rPr>
          <w:fldChar w:fldCharType="end"/>
        </w:r>
      </w:p>
    </w:sdtContent>
  </w:sdt>
  <w:p w14:paraId="015CF06C" w14:textId="77777777" w:rsidR="0054636F" w:rsidRDefault="0054636F">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23706"/>
      <w:docPartObj>
        <w:docPartGallery w:val="Page Numbers (Top of Page)"/>
        <w:docPartUnique/>
      </w:docPartObj>
    </w:sdtPr>
    <w:sdtEndPr>
      <w:rPr>
        <w:noProof/>
      </w:rPr>
    </w:sdtEndPr>
    <w:sdtContent>
      <w:p w14:paraId="65A4914D" w14:textId="299D4BAB" w:rsidR="00A522A9" w:rsidRDefault="00A522A9">
        <w:pPr>
          <w:pStyle w:val="Header"/>
          <w:jc w:val="center"/>
        </w:pPr>
        <w:r>
          <w:fldChar w:fldCharType="begin"/>
        </w:r>
        <w:r>
          <w:instrText xml:space="preserve"> PAGE   \* MERGEFORMAT </w:instrText>
        </w:r>
        <w:r>
          <w:fldChar w:fldCharType="separate"/>
        </w:r>
        <w:r w:rsidR="00C6534D">
          <w:rPr>
            <w:noProof/>
          </w:rPr>
          <w:t>2</w:t>
        </w:r>
        <w:r>
          <w:rPr>
            <w:noProof/>
          </w:rPr>
          <w:fldChar w:fldCharType="end"/>
        </w:r>
      </w:p>
    </w:sdtContent>
  </w:sdt>
  <w:p w14:paraId="3658A09D" w14:textId="77777777" w:rsidR="0054636F" w:rsidRDefault="0054636F">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80A"/>
    <w:multiLevelType w:val="hybridMultilevel"/>
    <w:tmpl w:val="E52C550E"/>
    <w:lvl w:ilvl="0" w:tplc="9344435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550B15A">
      <w:numFmt w:val="bullet"/>
      <w:lvlText w:val="•"/>
      <w:lvlJc w:val="left"/>
      <w:pPr>
        <w:ind w:left="592" w:hanging="152"/>
      </w:pPr>
      <w:rPr>
        <w:rFonts w:hint="default"/>
        <w:lang w:val="vi" w:eastAsia="en-US" w:bidi="ar-SA"/>
      </w:rPr>
    </w:lvl>
    <w:lvl w:ilvl="2" w:tplc="4E1E27EC">
      <w:numFmt w:val="bullet"/>
      <w:lvlText w:val="•"/>
      <w:lvlJc w:val="left"/>
      <w:pPr>
        <w:ind w:left="1084" w:hanging="152"/>
      </w:pPr>
      <w:rPr>
        <w:rFonts w:hint="default"/>
        <w:lang w:val="vi" w:eastAsia="en-US" w:bidi="ar-SA"/>
      </w:rPr>
    </w:lvl>
    <w:lvl w:ilvl="3" w:tplc="00C00516">
      <w:numFmt w:val="bullet"/>
      <w:lvlText w:val="•"/>
      <w:lvlJc w:val="left"/>
      <w:pPr>
        <w:ind w:left="1576" w:hanging="152"/>
      </w:pPr>
      <w:rPr>
        <w:rFonts w:hint="default"/>
        <w:lang w:val="vi" w:eastAsia="en-US" w:bidi="ar-SA"/>
      </w:rPr>
    </w:lvl>
    <w:lvl w:ilvl="4" w:tplc="9AA2CF00">
      <w:numFmt w:val="bullet"/>
      <w:lvlText w:val="•"/>
      <w:lvlJc w:val="left"/>
      <w:pPr>
        <w:ind w:left="2069" w:hanging="152"/>
      </w:pPr>
      <w:rPr>
        <w:rFonts w:hint="default"/>
        <w:lang w:val="vi" w:eastAsia="en-US" w:bidi="ar-SA"/>
      </w:rPr>
    </w:lvl>
    <w:lvl w:ilvl="5" w:tplc="BB2041CE">
      <w:numFmt w:val="bullet"/>
      <w:lvlText w:val="•"/>
      <w:lvlJc w:val="left"/>
      <w:pPr>
        <w:ind w:left="2561" w:hanging="152"/>
      </w:pPr>
      <w:rPr>
        <w:rFonts w:hint="default"/>
        <w:lang w:val="vi" w:eastAsia="en-US" w:bidi="ar-SA"/>
      </w:rPr>
    </w:lvl>
    <w:lvl w:ilvl="6" w:tplc="E6CCB980">
      <w:numFmt w:val="bullet"/>
      <w:lvlText w:val="•"/>
      <w:lvlJc w:val="left"/>
      <w:pPr>
        <w:ind w:left="3053" w:hanging="152"/>
      </w:pPr>
      <w:rPr>
        <w:rFonts w:hint="default"/>
        <w:lang w:val="vi" w:eastAsia="en-US" w:bidi="ar-SA"/>
      </w:rPr>
    </w:lvl>
    <w:lvl w:ilvl="7" w:tplc="F358405A">
      <w:numFmt w:val="bullet"/>
      <w:lvlText w:val="•"/>
      <w:lvlJc w:val="left"/>
      <w:pPr>
        <w:ind w:left="3546" w:hanging="152"/>
      </w:pPr>
      <w:rPr>
        <w:rFonts w:hint="default"/>
        <w:lang w:val="vi" w:eastAsia="en-US" w:bidi="ar-SA"/>
      </w:rPr>
    </w:lvl>
    <w:lvl w:ilvl="8" w:tplc="0928B4D4">
      <w:numFmt w:val="bullet"/>
      <w:lvlText w:val="•"/>
      <w:lvlJc w:val="left"/>
      <w:pPr>
        <w:ind w:left="4038" w:hanging="152"/>
      </w:pPr>
      <w:rPr>
        <w:rFonts w:hint="default"/>
        <w:lang w:val="vi" w:eastAsia="en-US" w:bidi="ar-SA"/>
      </w:rPr>
    </w:lvl>
  </w:abstractNum>
  <w:abstractNum w:abstractNumId="1" w15:restartNumberingAfterBreak="0">
    <w:nsid w:val="08667344"/>
    <w:multiLevelType w:val="hybridMultilevel"/>
    <w:tmpl w:val="7990F87A"/>
    <w:lvl w:ilvl="0" w:tplc="10D8AC9C">
      <w:numFmt w:val="bullet"/>
      <w:lvlText w:val="-"/>
      <w:lvlJc w:val="left"/>
      <w:pPr>
        <w:ind w:left="105" w:hanging="346"/>
      </w:pPr>
      <w:rPr>
        <w:rFonts w:ascii="Times New Roman" w:eastAsia="Times New Roman" w:hAnsi="Times New Roman" w:cs="Times New Roman" w:hint="default"/>
        <w:b w:val="0"/>
        <w:bCs w:val="0"/>
        <w:i w:val="0"/>
        <w:iCs w:val="0"/>
        <w:spacing w:val="0"/>
        <w:w w:val="99"/>
        <w:sz w:val="26"/>
        <w:szCs w:val="26"/>
        <w:lang w:val="vi" w:eastAsia="en-US" w:bidi="ar-SA"/>
      </w:rPr>
    </w:lvl>
    <w:lvl w:ilvl="1" w:tplc="61126E6A">
      <w:numFmt w:val="bullet"/>
      <w:lvlText w:val="•"/>
      <w:lvlJc w:val="left"/>
      <w:pPr>
        <w:ind w:left="592" w:hanging="346"/>
      </w:pPr>
      <w:rPr>
        <w:rFonts w:hint="default"/>
        <w:lang w:val="vi" w:eastAsia="en-US" w:bidi="ar-SA"/>
      </w:rPr>
    </w:lvl>
    <w:lvl w:ilvl="2" w:tplc="68CCEB50">
      <w:numFmt w:val="bullet"/>
      <w:lvlText w:val="•"/>
      <w:lvlJc w:val="left"/>
      <w:pPr>
        <w:ind w:left="1084" w:hanging="346"/>
      </w:pPr>
      <w:rPr>
        <w:rFonts w:hint="default"/>
        <w:lang w:val="vi" w:eastAsia="en-US" w:bidi="ar-SA"/>
      </w:rPr>
    </w:lvl>
    <w:lvl w:ilvl="3" w:tplc="08F603D6">
      <w:numFmt w:val="bullet"/>
      <w:lvlText w:val="•"/>
      <w:lvlJc w:val="left"/>
      <w:pPr>
        <w:ind w:left="1576" w:hanging="346"/>
      </w:pPr>
      <w:rPr>
        <w:rFonts w:hint="default"/>
        <w:lang w:val="vi" w:eastAsia="en-US" w:bidi="ar-SA"/>
      </w:rPr>
    </w:lvl>
    <w:lvl w:ilvl="4" w:tplc="8A38EA2C">
      <w:numFmt w:val="bullet"/>
      <w:lvlText w:val="•"/>
      <w:lvlJc w:val="left"/>
      <w:pPr>
        <w:ind w:left="2069" w:hanging="346"/>
      </w:pPr>
      <w:rPr>
        <w:rFonts w:hint="default"/>
        <w:lang w:val="vi" w:eastAsia="en-US" w:bidi="ar-SA"/>
      </w:rPr>
    </w:lvl>
    <w:lvl w:ilvl="5" w:tplc="1B82CD74">
      <w:numFmt w:val="bullet"/>
      <w:lvlText w:val="•"/>
      <w:lvlJc w:val="left"/>
      <w:pPr>
        <w:ind w:left="2561" w:hanging="346"/>
      </w:pPr>
      <w:rPr>
        <w:rFonts w:hint="default"/>
        <w:lang w:val="vi" w:eastAsia="en-US" w:bidi="ar-SA"/>
      </w:rPr>
    </w:lvl>
    <w:lvl w:ilvl="6" w:tplc="8D78A77E">
      <w:numFmt w:val="bullet"/>
      <w:lvlText w:val="•"/>
      <w:lvlJc w:val="left"/>
      <w:pPr>
        <w:ind w:left="3053" w:hanging="346"/>
      </w:pPr>
      <w:rPr>
        <w:rFonts w:hint="default"/>
        <w:lang w:val="vi" w:eastAsia="en-US" w:bidi="ar-SA"/>
      </w:rPr>
    </w:lvl>
    <w:lvl w:ilvl="7" w:tplc="01AEB9D4">
      <w:numFmt w:val="bullet"/>
      <w:lvlText w:val="•"/>
      <w:lvlJc w:val="left"/>
      <w:pPr>
        <w:ind w:left="3546" w:hanging="346"/>
      </w:pPr>
      <w:rPr>
        <w:rFonts w:hint="default"/>
        <w:lang w:val="vi" w:eastAsia="en-US" w:bidi="ar-SA"/>
      </w:rPr>
    </w:lvl>
    <w:lvl w:ilvl="8" w:tplc="91BA2C98">
      <w:numFmt w:val="bullet"/>
      <w:lvlText w:val="•"/>
      <w:lvlJc w:val="left"/>
      <w:pPr>
        <w:ind w:left="4038" w:hanging="346"/>
      </w:pPr>
      <w:rPr>
        <w:rFonts w:hint="default"/>
        <w:lang w:val="vi" w:eastAsia="en-US" w:bidi="ar-SA"/>
      </w:rPr>
    </w:lvl>
  </w:abstractNum>
  <w:abstractNum w:abstractNumId="2" w15:restartNumberingAfterBreak="0">
    <w:nsid w:val="118D72DC"/>
    <w:multiLevelType w:val="hybridMultilevel"/>
    <w:tmpl w:val="6B94966A"/>
    <w:lvl w:ilvl="0" w:tplc="DA40760C">
      <w:numFmt w:val="bullet"/>
      <w:lvlText w:val="-"/>
      <w:lvlJc w:val="left"/>
      <w:pPr>
        <w:ind w:left="105" w:hanging="346"/>
      </w:pPr>
      <w:rPr>
        <w:rFonts w:ascii="Times New Roman" w:eastAsia="Times New Roman" w:hAnsi="Times New Roman" w:cs="Times New Roman" w:hint="default"/>
        <w:b w:val="0"/>
        <w:bCs w:val="0"/>
        <w:i w:val="0"/>
        <w:iCs w:val="0"/>
        <w:spacing w:val="0"/>
        <w:w w:val="99"/>
        <w:sz w:val="26"/>
        <w:szCs w:val="26"/>
        <w:lang w:val="vi" w:eastAsia="en-US" w:bidi="ar-SA"/>
      </w:rPr>
    </w:lvl>
    <w:lvl w:ilvl="1" w:tplc="38B4B414">
      <w:numFmt w:val="bullet"/>
      <w:lvlText w:val="•"/>
      <w:lvlJc w:val="left"/>
      <w:pPr>
        <w:ind w:left="592" w:hanging="346"/>
      </w:pPr>
      <w:rPr>
        <w:rFonts w:hint="default"/>
        <w:lang w:val="vi" w:eastAsia="en-US" w:bidi="ar-SA"/>
      </w:rPr>
    </w:lvl>
    <w:lvl w:ilvl="2" w:tplc="E584B6CC">
      <w:numFmt w:val="bullet"/>
      <w:lvlText w:val="•"/>
      <w:lvlJc w:val="left"/>
      <w:pPr>
        <w:ind w:left="1084" w:hanging="346"/>
      </w:pPr>
      <w:rPr>
        <w:rFonts w:hint="default"/>
        <w:lang w:val="vi" w:eastAsia="en-US" w:bidi="ar-SA"/>
      </w:rPr>
    </w:lvl>
    <w:lvl w:ilvl="3" w:tplc="5BCE57A2">
      <w:numFmt w:val="bullet"/>
      <w:lvlText w:val="•"/>
      <w:lvlJc w:val="left"/>
      <w:pPr>
        <w:ind w:left="1576" w:hanging="346"/>
      </w:pPr>
      <w:rPr>
        <w:rFonts w:hint="default"/>
        <w:lang w:val="vi" w:eastAsia="en-US" w:bidi="ar-SA"/>
      </w:rPr>
    </w:lvl>
    <w:lvl w:ilvl="4" w:tplc="52E6C46E">
      <w:numFmt w:val="bullet"/>
      <w:lvlText w:val="•"/>
      <w:lvlJc w:val="left"/>
      <w:pPr>
        <w:ind w:left="2069" w:hanging="346"/>
      </w:pPr>
      <w:rPr>
        <w:rFonts w:hint="default"/>
        <w:lang w:val="vi" w:eastAsia="en-US" w:bidi="ar-SA"/>
      </w:rPr>
    </w:lvl>
    <w:lvl w:ilvl="5" w:tplc="32DC9D64">
      <w:numFmt w:val="bullet"/>
      <w:lvlText w:val="•"/>
      <w:lvlJc w:val="left"/>
      <w:pPr>
        <w:ind w:left="2561" w:hanging="346"/>
      </w:pPr>
      <w:rPr>
        <w:rFonts w:hint="default"/>
        <w:lang w:val="vi" w:eastAsia="en-US" w:bidi="ar-SA"/>
      </w:rPr>
    </w:lvl>
    <w:lvl w:ilvl="6" w:tplc="898E8544">
      <w:numFmt w:val="bullet"/>
      <w:lvlText w:val="•"/>
      <w:lvlJc w:val="left"/>
      <w:pPr>
        <w:ind w:left="3053" w:hanging="346"/>
      </w:pPr>
      <w:rPr>
        <w:rFonts w:hint="default"/>
        <w:lang w:val="vi" w:eastAsia="en-US" w:bidi="ar-SA"/>
      </w:rPr>
    </w:lvl>
    <w:lvl w:ilvl="7" w:tplc="241E1EDC">
      <w:numFmt w:val="bullet"/>
      <w:lvlText w:val="•"/>
      <w:lvlJc w:val="left"/>
      <w:pPr>
        <w:ind w:left="3546" w:hanging="346"/>
      </w:pPr>
      <w:rPr>
        <w:rFonts w:hint="default"/>
        <w:lang w:val="vi" w:eastAsia="en-US" w:bidi="ar-SA"/>
      </w:rPr>
    </w:lvl>
    <w:lvl w:ilvl="8" w:tplc="39060848">
      <w:numFmt w:val="bullet"/>
      <w:lvlText w:val="•"/>
      <w:lvlJc w:val="left"/>
      <w:pPr>
        <w:ind w:left="4038" w:hanging="346"/>
      </w:pPr>
      <w:rPr>
        <w:rFonts w:hint="default"/>
        <w:lang w:val="vi" w:eastAsia="en-US" w:bidi="ar-SA"/>
      </w:rPr>
    </w:lvl>
  </w:abstractNum>
  <w:abstractNum w:abstractNumId="3" w15:restartNumberingAfterBreak="0">
    <w:nsid w:val="12A03725"/>
    <w:multiLevelType w:val="hybridMultilevel"/>
    <w:tmpl w:val="8E40B6C4"/>
    <w:lvl w:ilvl="0" w:tplc="263044FE">
      <w:numFmt w:val="bullet"/>
      <w:lvlText w:val="-"/>
      <w:lvlJc w:val="left"/>
      <w:pPr>
        <w:ind w:left="105" w:hanging="346"/>
      </w:pPr>
      <w:rPr>
        <w:rFonts w:ascii="Times New Roman" w:eastAsia="Times New Roman" w:hAnsi="Times New Roman" w:cs="Times New Roman" w:hint="default"/>
        <w:b w:val="0"/>
        <w:bCs w:val="0"/>
        <w:i w:val="0"/>
        <w:iCs w:val="0"/>
        <w:spacing w:val="0"/>
        <w:w w:val="99"/>
        <w:sz w:val="26"/>
        <w:szCs w:val="26"/>
        <w:lang w:val="vi" w:eastAsia="en-US" w:bidi="ar-SA"/>
      </w:rPr>
    </w:lvl>
    <w:lvl w:ilvl="1" w:tplc="5A94539E">
      <w:numFmt w:val="bullet"/>
      <w:lvlText w:val="•"/>
      <w:lvlJc w:val="left"/>
      <w:pPr>
        <w:ind w:left="592" w:hanging="346"/>
      </w:pPr>
      <w:rPr>
        <w:rFonts w:hint="default"/>
        <w:lang w:val="vi" w:eastAsia="en-US" w:bidi="ar-SA"/>
      </w:rPr>
    </w:lvl>
    <w:lvl w:ilvl="2" w:tplc="4934D754">
      <w:numFmt w:val="bullet"/>
      <w:lvlText w:val="•"/>
      <w:lvlJc w:val="left"/>
      <w:pPr>
        <w:ind w:left="1084" w:hanging="346"/>
      </w:pPr>
      <w:rPr>
        <w:rFonts w:hint="default"/>
        <w:lang w:val="vi" w:eastAsia="en-US" w:bidi="ar-SA"/>
      </w:rPr>
    </w:lvl>
    <w:lvl w:ilvl="3" w:tplc="43441158">
      <w:numFmt w:val="bullet"/>
      <w:lvlText w:val="•"/>
      <w:lvlJc w:val="left"/>
      <w:pPr>
        <w:ind w:left="1576" w:hanging="346"/>
      </w:pPr>
      <w:rPr>
        <w:rFonts w:hint="default"/>
        <w:lang w:val="vi" w:eastAsia="en-US" w:bidi="ar-SA"/>
      </w:rPr>
    </w:lvl>
    <w:lvl w:ilvl="4" w:tplc="996C3F88">
      <w:numFmt w:val="bullet"/>
      <w:lvlText w:val="•"/>
      <w:lvlJc w:val="left"/>
      <w:pPr>
        <w:ind w:left="2069" w:hanging="346"/>
      </w:pPr>
      <w:rPr>
        <w:rFonts w:hint="default"/>
        <w:lang w:val="vi" w:eastAsia="en-US" w:bidi="ar-SA"/>
      </w:rPr>
    </w:lvl>
    <w:lvl w:ilvl="5" w:tplc="C3285F1A">
      <w:numFmt w:val="bullet"/>
      <w:lvlText w:val="•"/>
      <w:lvlJc w:val="left"/>
      <w:pPr>
        <w:ind w:left="2561" w:hanging="346"/>
      </w:pPr>
      <w:rPr>
        <w:rFonts w:hint="default"/>
        <w:lang w:val="vi" w:eastAsia="en-US" w:bidi="ar-SA"/>
      </w:rPr>
    </w:lvl>
    <w:lvl w:ilvl="6" w:tplc="CB04E14A">
      <w:numFmt w:val="bullet"/>
      <w:lvlText w:val="•"/>
      <w:lvlJc w:val="left"/>
      <w:pPr>
        <w:ind w:left="3053" w:hanging="346"/>
      </w:pPr>
      <w:rPr>
        <w:rFonts w:hint="default"/>
        <w:lang w:val="vi" w:eastAsia="en-US" w:bidi="ar-SA"/>
      </w:rPr>
    </w:lvl>
    <w:lvl w:ilvl="7" w:tplc="5790CB3A">
      <w:numFmt w:val="bullet"/>
      <w:lvlText w:val="•"/>
      <w:lvlJc w:val="left"/>
      <w:pPr>
        <w:ind w:left="3546" w:hanging="346"/>
      </w:pPr>
      <w:rPr>
        <w:rFonts w:hint="default"/>
        <w:lang w:val="vi" w:eastAsia="en-US" w:bidi="ar-SA"/>
      </w:rPr>
    </w:lvl>
    <w:lvl w:ilvl="8" w:tplc="1E282D42">
      <w:numFmt w:val="bullet"/>
      <w:lvlText w:val="•"/>
      <w:lvlJc w:val="left"/>
      <w:pPr>
        <w:ind w:left="4038" w:hanging="346"/>
      </w:pPr>
      <w:rPr>
        <w:rFonts w:hint="default"/>
        <w:lang w:val="vi" w:eastAsia="en-US" w:bidi="ar-SA"/>
      </w:rPr>
    </w:lvl>
  </w:abstractNum>
  <w:abstractNum w:abstractNumId="4" w15:restartNumberingAfterBreak="0">
    <w:nsid w:val="134448FF"/>
    <w:multiLevelType w:val="hybridMultilevel"/>
    <w:tmpl w:val="4FB2D67C"/>
    <w:lvl w:ilvl="0" w:tplc="EE6E79B4">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F28C3A8">
      <w:numFmt w:val="bullet"/>
      <w:lvlText w:val="•"/>
      <w:lvlJc w:val="left"/>
      <w:pPr>
        <w:ind w:left="592" w:hanging="152"/>
      </w:pPr>
      <w:rPr>
        <w:rFonts w:hint="default"/>
        <w:lang w:val="vi" w:eastAsia="en-US" w:bidi="ar-SA"/>
      </w:rPr>
    </w:lvl>
    <w:lvl w:ilvl="2" w:tplc="811ED0D2">
      <w:numFmt w:val="bullet"/>
      <w:lvlText w:val="•"/>
      <w:lvlJc w:val="left"/>
      <w:pPr>
        <w:ind w:left="1084" w:hanging="152"/>
      </w:pPr>
      <w:rPr>
        <w:rFonts w:hint="default"/>
        <w:lang w:val="vi" w:eastAsia="en-US" w:bidi="ar-SA"/>
      </w:rPr>
    </w:lvl>
    <w:lvl w:ilvl="3" w:tplc="B5C4CF0E">
      <w:numFmt w:val="bullet"/>
      <w:lvlText w:val="•"/>
      <w:lvlJc w:val="left"/>
      <w:pPr>
        <w:ind w:left="1576" w:hanging="152"/>
      </w:pPr>
      <w:rPr>
        <w:rFonts w:hint="default"/>
        <w:lang w:val="vi" w:eastAsia="en-US" w:bidi="ar-SA"/>
      </w:rPr>
    </w:lvl>
    <w:lvl w:ilvl="4" w:tplc="DD524B9E">
      <w:numFmt w:val="bullet"/>
      <w:lvlText w:val="•"/>
      <w:lvlJc w:val="left"/>
      <w:pPr>
        <w:ind w:left="2069" w:hanging="152"/>
      </w:pPr>
      <w:rPr>
        <w:rFonts w:hint="default"/>
        <w:lang w:val="vi" w:eastAsia="en-US" w:bidi="ar-SA"/>
      </w:rPr>
    </w:lvl>
    <w:lvl w:ilvl="5" w:tplc="7D8868DE">
      <w:numFmt w:val="bullet"/>
      <w:lvlText w:val="•"/>
      <w:lvlJc w:val="left"/>
      <w:pPr>
        <w:ind w:left="2561" w:hanging="152"/>
      </w:pPr>
      <w:rPr>
        <w:rFonts w:hint="default"/>
        <w:lang w:val="vi" w:eastAsia="en-US" w:bidi="ar-SA"/>
      </w:rPr>
    </w:lvl>
    <w:lvl w:ilvl="6" w:tplc="8CFE59C8">
      <w:numFmt w:val="bullet"/>
      <w:lvlText w:val="•"/>
      <w:lvlJc w:val="left"/>
      <w:pPr>
        <w:ind w:left="3053" w:hanging="152"/>
      </w:pPr>
      <w:rPr>
        <w:rFonts w:hint="default"/>
        <w:lang w:val="vi" w:eastAsia="en-US" w:bidi="ar-SA"/>
      </w:rPr>
    </w:lvl>
    <w:lvl w:ilvl="7" w:tplc="CF28DD3A">
      <w:numFmt w:val="bullet"/>
      <w:lvlText w:val="•"/>
      <w:lvlJc w:val="left"/>
      <w:pPr>
        <w:ind w:left="3546" w:hanging="152"/>
      </w:pPr>
      <w:rPr>
        <w:rFonts w:hint="default"/>
        <w:lang w:val="vi" w:eastAsia="en-US" w:bidi="ar-SA"/>
      </w:rPr>
    </w:lvl>
    <w:lvl w:ilvl="8" w:tplc="743200A0">
      <w:numFmt w:val="bullet"/>
      <w:lvlText w:val="•"/>
      <w:lvlJc w:val="left"/>
      <w:pPr>
        <w:ind w:left="4038" w:hanging="152"/>
      </w:pPr>
      <w:rPr>
        <w:rFonts w:hint="default"/>
        <w:lang w:val="vi" w:eastAsia="en-US" w:bidi="ar-SA"/>
      </w:rPr>
    </w:lvl>
  </w:abstractNum>
  <w:abstractNum w:abstractNumId="5" w15:restartNumberingAfterBreak="0">
    <w:nsid w:val="15F46166"/>
    <w:multiLevelType w:val="hybridMultilevel"/>
    <w:tmpl w:val="A2144F0C"/>
    <w:lvl w:ilvl="0" w:tplc="DB2E340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EF2C318">
      <w:numFmt w:val="bullet"/>
      <w:lvlText w:val="•"/>
      <w:lvlJc w:val="left"/>
      <w:pPr>
        <w:ind w:left="592" w:hanging="152"/>
      </w:pPr>
      <w:rPr>
        <w:rFonts w:hint="default"/>
        <w:lang w:val="vi" w:eastAsia="en-US" w:bidi="ar-SA"/>
      </w:rPr>
    </w:lvl>
    <w:lvl w:ilvl="2" w:tplc="FA680C4A">
      <w:numFmt w:val="bullet"/>
      <w:lvlText w:val="•"/>
      <w:lvlJc w:val="left"/>
      <w:pPr>
        <w:ind w:left="1084" w:hanging="152"/>
      </w:pPr>
      <w:rPr>
        <w:rFonts w:hint="default"/>
        <w:lang w:val="vi" w:eastAsia="en-US" w:bidi="ar-SA"/>
      </w:rPr>
    </w:lvl>
    <w:lvl w:ilvl="3" w:tplc="F7D44B96">
      <w:numFmt w:val="bullet"/>
      <w:lvlText w:val="•"/>
      <w:lvlJc w:val="left"/>
      <w:pPr>
        <w:ind w:left="1576" w:hanging="152"/>
      </w:pPr>
      <w:rPr>
        <w:rFonts w:hint="default"/>
        <w:lang w:val="vi" w:eastAsia="en-US" w:bidi="ar-SA"/>
      </w:rPr>
    </w:lvl>
    <w:lvl w:ilvl="4" w:tplc="1664603E">
      <w:numFmt w:val="bullet"/>
      <w:lvlText w:val="•"/>
      <w:lvlJc w:val="left"/>
      <w:pPr>
        <w:ind w:left="2069" w:hanging="152"/>
      </w:pPr>
      <w:rPr>
        <w:rFonts w:hint="default"/>
        <w:lang w:val="vi" w:eastAsia="en-US" w:bidi="ar-SA"/>
      </w:rPr>
    </w:lvl>
    <w:lvl w:ilvl="5" w:tplc="99BC5FDE">
      <w:numFmt w:val="bullet"/>
      <w:lvlText w:val="•"/>
      <w:lvlJc w:val="left"/>
      <w:pPr>
        <w:ind w:left="2561" w:hanging="152"/>
      </w:pPr>
      <w:rPr>
        <w:rFonts w:hint="default"/>
        <w:lang w:val="vi" w:eastAsia="en-US" w:bidi="ar-SA"/>
      </w:rPr>
    </w:lvl>
    <w:lvl w:ilvl="6" w:tplc="231C5038">
      <w:numFmt w:val="bullet"/>
      <w:lvlText w:val="•"/>
      <w:lvlJc w:val="left"/>
      <w:pPr>
        <w:ind w:left="3053" w:hanging="152"/>
      </w:pPr>
      <w:rPr>
        <w:rFonts w:hint="default"/>
        <w:lang w:val="vi" w:eastAsia="en-US" w:bidi="ar-SA"/>
      </w:rPr>
    </w:lvl>
    <w:lvl w:ilvl="7" w:tplc="E7FA0A74">
      <w:numFmt w:val="bullet"/>
      <w:lvlText w:val="•"/>
      <w:lvlJc w:val="left"/>
      <w:pPr>
        <w:ind w:left="3546" w:hanging="152"/>
      </w:pPr>
      <w:rPr>
        <w:rFonts w:hint="default"/>
        <w:lang w:val="vi" w:eastAsia="en-US" w:bidi="ar-SA"/>
      </w:rPr>
    </w:lvl>
    <w:lvl w:ilvl="8" w:tplc="7B3C50F0">
      <w:numFmt w:val="bullet"/>
      <w:lvlText w:val="•"/>
      <w:lvlJc w:val="left"/>
      <w:pPr>
        <w:ind w:left="4038" w:hanging="152"/>
      </w:pPr>
      <w:rPr>
        <w:rFonts w:hint="default"/>
        <w:lang w:val="vi" w:eastAsia="en-US" w:bidi="ar-SA"/>
      </w:rPr>
    </w:lvl>
  </w:abstractNum>
  <w:abstractNum w:abstractNumId="6" w15:restartNumberingAfterBreak="0">
    <w:nsid w:val="1BE66CA5"/>
    <w:multiLevelType w:val="hybridMultilevel"/>
    <w:tmpl w:val="9B50D638"/>
    <w:lvl w:ilvl="0" w:tplc="A64E9E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B764452">
      <w:numFmt w:val="bullet"/>
      <w:lvlText w:val="•"/>
      <w:lvlJc w:val="left"/>
      <w:pPr>
        <w:ind w:left="592" w:hanging="152"/>
      </w:pPr>
      <w:rPr>
        <w:rFonts w:hint="default"/>
        <w:lang w:val="vi" w:eastAsia="en-US" w:bidi="ar-SA"/>
      </w:rPr>
    </w:lvl>
    <w:lvl w:ilvl="2" w:tplc="59AEE908">
      <w:numFmt w:val="bullet"/>
      <w:lvlText w:val="•"/>
      <w:lvlJc w:val="left"/>
      <w:pPr>
        <w:ind w:left="1084" w:hanging="152"/>
      </w:pPr>
      <w:rPr>
        <w:rFonts w:hint="default"/>
        <w:lang w:val="vi" w:eastAsia="en-US" w:bidi="ar-SA"/>
      </w:rPr>
    </w:lvl>
    <w:lvl w:ilvl="3" w:tplc="8DF0A4DE">
      <w:numFmt w:val="bullet"/>
      <w:lvlText w:val="•"/>
      <w:lvlJc w:val="left"/>
      <w:pPr>
        <w:ind w:left="1576" w:hanging="152"/>
      </w:pPr>
      <w:rPr>
        <w:rFonts w:hint="default"/>
        <w:lang w:val="vi" w:eastAsia="en-US" w:bidi="ar-SA"/>
      </w:rPr>
    </w:lvl>
    <w:lvl w:ilvl="4" w:tplc="67886D62">
      <w:numFmt w:val="bullet"/>
      <w:lvlText w:val="•"/>
      <w:lvlJc w:val="left"/>
      <w:pPr>
        <w:ind w:left="2069" w:hanging="152"/>
      </w:pPr>
      <w:rPr>
        <w:rFonts w:hint="default"/>
        <w:lang w:val="vi" w:eastAsia="en-US" w:bidi="ar-SA"/>
      </w:rPr>
    </w:lvl>
    <w:lvl w:ilvl="5" w:tplc="AE7A34B4">
      <w:numFmt w:val="bullet"/>
      <w:lvlText w:val="•"/>
      <w:lvlJc w:val="left"/>
      <w:pPr>
        <w:ind w:left="2561" w:hanging="152"/>
      </w:pPr>
      <w:rPr>
        <w:rFonts w:hint="default"/>
        <w:lang w:val="vi" w:eastAsia="en-US" w:bidi="ar-SA"/>
      </w:rPr>
    </w:lvl>
    <w:lvl w:ilvl="6" w:tplc="44A4D6FA">
      <w:numFmt w:val="bullet"/>
      <w:lvlText w:val="•"/>
      <w:lvlJc w:val="left"/>
      <w:pPr>
        <w:ind w:left="3053" w:hanging="152"/>
      </w:pPr>
      <w:rPr>
        <w:rFonts w:hint="default"/>
        <w:lang w:val="vi" w:eastAsia="en-US" w:bidi="ar-SA"/>
      </w:rPr>
    </w:lvl>
    <w:lvl w:ilvl="7" w:tplc="DD6ABAA8">
      <w:numFmt w:val="bullet"/>
      <w:lvlText w:val="•"/>
      <w:lvlJc w:val="left"/>
      <w:pPr>
        <w:ind w:left="3546" w:hanging="152"/>
      </w:pPr>
      <w:rPr>
        <w:rFonts w:hint="default"/>
        <w:lang w:val="vi" w:eastAsia="en-US" w:bidi="ar-SA"/>
      </w:rPr>
    </w:lvl>
    <w:lvl w:ilvl="8" w:tplc="43A21D08">
      <w:numFmt w:val="bullet"/>
      <w:lvlText w:val="•"/>
      <w:lvlJc w:val="left"/>
      <w:pPr>
        <w:ind w:left="4038" w:hanging="152"/>
      </w:pPr>
      <w:rPr>
        <w:rFonts w:hint="default"/>
        <w:lang w:val="vi" w:eastAsia="en-US" w:bidi="ar-SA"/>
      </w:rPr>
    </w:lvl>
  </w:abstractNum>
  <w:abstractNum w:abstractNumId="7" w15:restartNumberingAfterBreak="0">
    <w:nsid w:val="3380690E"/>
    <w:multiLevelType w:val="hybridMultilevel"/>
    <w:tmpl w:val="F9C80E88"/>
    <w:lvl w:ilvl="0" w:tplc="C494F15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EEA48AC">
      <w:numFmt w:val="bullet"/>
      <w:lvlText w:val="•"/>
      <w:lvlJc w:val="left"/>
      <w:pPr>
        <w:ind w:left="592" w:hanging="152"/>
      </w:pPr>
      <w:rPr>
        <w:rFonts w:hint="default"/>
        <w:lang w:val="vi" w:eastAsia="en-US" w:bidi="ar-SA"/>
      </w:rPr>
    </w:lvl>
    <w:lvl w:ilvl="2" w:tplc="67720C7A">
      <w:numFmt w:val="bullet"/>
      <w:lvlText w:val="•"/>
      <w:lvlJc w:val="left"/>
      <w:pPr>
        <w:ind w:left="1084" w:hanging="152"/>
      </w:pPr>
      <w:rPr>
        <w:rFonts w:hint="default"/>
        <w:lang w:val="vi" w:eastAsia="en-US" w:bidi="ar-SA"/>
      </w:rPr>
    </w:lvl>
    <w:lvl w:ilvl="3" w:tplc="EC88DFD0">
      <w:numFmt w:val="bullet"/>
      <w:lvlText w:val="•"/>
      <w:lvlJc w:val="left"/>
      <w:pPr>
        <w:ind w:left="1576" w:hanging="152"/>
      </w:pPr>
      <w:rPr>
        <w:rFonts w:hint="default"/>
        <w:lang w:val="vi" w:eastAsia="en-US" w:bidi="ar-SA"/>
      </w:rPr>
    </w:lvl>
    <w:lvl w:ilvl="4" w:tplc="AF6A0DF0">
      <w:numFmt w:val="bullet"/>
      <w:lvlText w:val="•"/>
      <w:lvlJc w:val="left"/>
      <w:pPr>
        <w:ind w:left="2069" w:hanging="152"/>
      </w:pPr>
      <w:rPr>
        <w:rFonts w:hint="default"/>
        <w:lang w:val="vi" w:eastAsia="en-US" w:bidi="ar-SA"/>
      </w:rPr>
    </w:lvl>
    <w:lvl w:ilvl="5" w:tplc="EC449DA4">
      <w:numFmt w:val="bullet"/>
      <w:lvlText w:val="•"/>
      <w:lvlJc w:val="left"/>
      <w:pPr>
        <w:ind w:left="2561" w:hanging="152"/>
      </w:pPr>
      <w:rPr>
        <w:rFonts w:hint="default"/>
        <w:lang w:val="vi" w:eastAsia="en-US" w:bidi="ar-SA"/>
      </w:rPr>
    </w:lvl>
    <w:lvl w:ilvl="6" w:tplc="4C82B0EA">
      <w:numFmt w:val="bullet"/>
      <w:lvlText w:val="•"/>
      <w:lvlJc w:val="left"/>
      <w:pPr>
        <w:ind w:left="3053" w:hanging="152"/>
      </w:pPr>
      <w:rPr>
        <w:rFonts w:hint="default"/>
        <w:lang w:val="vi" w:eastAsia="en-US" w:bidi="ar-SA"/>
      </w:rPr>
    </w:lvl>
    <w:lvl w:ilvl="7" w:tplc="801C3B62">
      <w:numFmt w:val="bullet"/>
      <w:lvlText w:val="•"/>
      <w:lvlJc w:val="left"/>
      <w:pPr>
        <w:ind w:left="3546" w:hanging="152"/>
      </w:pPr>
      <w:rPr>
        <w:rFonts w:hint="default"/>
        <w:lang w:val="vi" w:eastAsia="en-US" w:bidi="ar-SA"/>
      </w:rPr>
    </w:lvl>
    <w:lvl w:ilvl="8" w:tplc="7E5CF858">
      <w:numFmt w:val="bullet"/>
      <w:lvlText w:val="•"/>
      <w:lvlJc w:val="left"/>
      <w:pPr>
        <w:ind w:left="4038" w:hanging="152"/>
      </w:pPr>
      <w:rPr>
        <w:rFonts w:hint="default"/>
        <w:lang w:val="vi" w:eastAsia="en-US" w:bidi="ar-SA"/>
      </w:rPr>
    </w:lvl>
  </w:abstractNum>
  <w:abstractNum w:abstractNumId="8" w15:restartNumberingAfterBreak="0">
    <w:nsid w:val="482916F8"/>
    <w:multiLevelType w:val="hybridMultilevel"/>
    <w:tmpl w:val="C8F291C4"/>
    <w:lvl w:ilvl="0" w:tplc="87E021F0">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57525E20">
      <w:numFmt w:val="bullet"/>
      <w:lvlText w:val="•"/>
      <w:lvlJc w:val="left"/>
      <w:pPr>
        <w:ind w:left="330" w:hanging="147"/>
      </w:pPr>
      <w:rPr>
        <w:rFonts w:hint="default"/>
        <w:lang w:val="vi" w:eastAsia="en-US" w:bidi="ar-SA"/>
      </w:rPr>
    </w:lvl>
    <w:lvl w:ilvl="2" w:tplc="71A09632">
      <w:numFmt w:val="bullet"/>
      <w:lvlText w:val="•"/>
      <w:lvlJc w:val="left"/>
      <w:pPr>
        <w:ind w:left="560" w:hanging="147"/>
      </w:pPr>
      <w:rPr>
        <w:rFonts w:hint="default"/>
        <w:lang w:val="vi" w:eastAsia="en-US" w:bidi="ar-SA"/>
      </w:rPr>
    </w:lvl>
    <w:lvl w:ilvl="3" w:tplc="65CCAE72">
      <w:numFmt w:val="bullet"/>
      <w:lvlText w:val="•"/>
      <w:lvlJc w:val="left"/>
      <w:pPr>
        <w:ind w:left="790" w:hanging="147"/>
      </w:pPr>
      <w:rPr>
        <w:rFonts w:hint="default"/>
        <w:lang w:val="vi" w:eastAsia="en-US" w:bidi="ar-SA"/>
      </w:rPr>
    </w:lvl>
    <w:lvl w:ilvl="4" w:tplc="BB10D87C">
      <w:numFmt w:val="bullet"/>
      <w:lvlText w:val="•"/>
      <w:lvlJc w:val="left"/>
      <w:pPr>
        <w:ind w:left="1021" w:hanging="147"/>
      </w:pPr>
      <w:rPr>
        <w:rFonts w:hint="default"/>
        <w:lang w:val="vi" w:eastAsia="en-US" w:bidi="ar-SA"/>
      </w:rPr>
    </w:lvl>
    <w:lvl w:ilvl="5" w:tplc="8AFA18EA">
      <w:numFmt w:val="bullet"/>
      <w:lvlText w:val="•"/>
      <w:lvlJc w:val="left"/>
      <w:pPr>
        <w:ind w:left="1251" w:hanging="147"/>
      </w:pPr>
      <w:rPr>
        <w:rFonts w:hint="default"/>
        <w:lang w:val="vi" w:eastAsia="en-US" w:bidi="ar-SA"/>
      </w:rPr>
    </w:lvl>
    <w:lvl w:ilvl="6" w:tplc="30CC65BC">
      <w:numFmt w:val="bullet"/>
      <w:lvlText w:val="•"/>
      <w:lvlJc w:val="left"/>
      <w:pPr>
        <w:ind w:left="1481" w:hanging="147"/>
      </w:pPr>
      <w:rPr>
        <w:rFonts w:hint="default"/>
        <w:lang w:val="vi" w:eastAsia="en-US" w:bidi="ar-SA"/>
      </w:rPr>
    </w:lvl>
    <w:lvl w:ilvl="7" w:tplc="572ED95A">
      <w:numFmt w:val="bullet"/>
      <w:lvlText w:val="•"/>
      <w:lvlJc w:val="left"/>
      <w:pPr>
        <w:ind w:left="1712" w:hanging="147"/>
      </w:pPr>
      <w:rPr>
        <w:rFonts w:hint="default"/>
        <w:lang w:val="vi" w:eastAsia="en-US" w:bidi="ar-SA"/>
      </w:rPr>
    </w:lvl>
    <w:lvl w:ilvl="8" w:tplc="F74225D6">
      <w:numFmt w:val="bullet"/>
      <w:lvlText w:val="•"/>
      <w:lvlJc w:val="left"/>
      <w:pPr>
        <w:ind w:left="1942" w:hanging="147"/>
      </w:pPr>
      <w:rPr>
        <w:rFonts w:hint="default"/>
        <w:lang w:val="vi" w:eastAsia="en-US" w:bidi="ar-SA"/>
      </w:rPr>
    </w:lvl>
  </w:abstractNum>
  <w:abstractNum w:abstractNumId="9" w15:restartNumberingAfterBreak="0">
    <w:nsid w:val="4C0E005A"/>
    <w:multiLevelType w:val="hybridMultilevel"/>
    <w:tmpl w:val="373A06E4"/>
    <w:lvl w:ilvl="0" w:tplc="C2D27AC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CF86FE0">
      <w:numFmt w:val="bullet"/>
      <w:lvlText w:val="•"/>
      <w:lvlJc w:val="left"/>
      <w:pPr>
        <w:ind w:left="592" w:hanging="152"/>
      </w:pPr>
      <w:rPr>
        <w:rFonts w:hint="default"/>
        <w:lang w:val="vi" w:eastAsia="en-US" w:bidi="ar-SA"/>
      </w:rPr>
    </w:lvl>
    <w:lvl w:ilvl="2" w:tplc="41828F7A">
      <w:numFmt w:val="bullet"/>
      <w:lvlText w:val="•"/>
      <w:lvlJc w:val="left"/>
      <w:pPr>
        <w:ind w:left="1084" w:hanging="152"/>
      </w:pPr>
      <w:rPr>
        <w:rFonts w:hint="default"/>
        <w:lang w:val="vi" w:eastAsia="en-US" w:bidi="ar-SA"/>
      </w:rPr>
    </w:lvl>
    <w:lvl w:ilvl="3" w:tplc="B0AEAB9A">
      <w:numFmt w:val="bullet"/>
      <w:lvlText w:val="•"/>
      <w:lvlJc w:val="left"/>
      <w:pPr>
        <w:ind w:left="1576" w:hanging="152"/>
      </w:pPr>
      <w:rPr>
        <w:rFonts w:hint="default"/>
        <w:lang w:val="vi" w:eastAsia="en-US" w:bidi="ar-SA"/>
      </w:rPr>
    </w:lvl>
    <w:lvl w:ilvl="4" w:tplc="C1DCA396">
      <w:numFmt w:val="bullet"/>
      <w:lvlText w:val="•"/>
      <w:lvlJc w:val="left"/>
      <w:pPr>
        <w:ind w:left="2069" w:hanging="152"/>
      </w:pPr>
      <w:rPr>
        <w:rFonts w:hint="default"/>
        <w:lang w:val="vi" w:eastAsia="en-US" w:bidi="ar-SA"/>
      </w:rPr>
    </w:lvl>
    <w:lvl w:ilvl="5" w:tplc="219477EC">
      <w:numFmt w:val="bullet"/>
      <w:lvlText w:val="•"/>
      <w:lvlJc w:val="left"/>
      <w:pPr>
        <w:ind w:left="2561" w:hanging="152"/>
      </w:pPr>
      <w:rPr>
        <w:rFonts w:hint="default"/>
        <w:lang w:val="vi" w:eastAsia="en-US" w:bidi="ar-SA"/>
      </w:rPr>
    </w:lvl>
    <w:lvl w:ilvl="6" w:tplc="08E80A3A">
      <w:numFmt w:val="bullet"/>
      <w:lvlText w:val="•"/>
      <w:lvlJc w:val="left"/>
      <w:pPr>
        <w:ind w:left="3053" w:hanging="152"/>
      </w:pPr>
      <w:rPr>
        <w:rFonts w:hint="default"/>
        <w:lang w:val="vi" w:eastAsia="en-US" w:bidi="ar-SA"/>
      </w:rPr>
    </w:lvl>
    <w:lvl w:ilvl="7" w:tplc="942A9EB0">
      <w:numFmt w:val="bullet"/>
      <w:lvlText w:val="•"/>
      <w:lvlJc w:val="left"/>
      <w:pPr>
        <w:ind w:left="3546" w:hanging="152"/>
      </w:pPr>
      <w:rPr>
        <w:rFonts w:hint="default"/>
        <w:lang w:val="vi" w:eastAsia="en-US" w:bidi="ar-SA"/>
      </w:rPr>
    </w:lvl>
    <w:lvl w:ilvl="8" w:tplc="2C367990">
      <w:numFmt w:val="bullet"/>
      <w:lvlText w:val="•"/>
      <w:lvlJc w:val="left"/>
      <w:pPr>
        <w:ind w:left="4038" w:hanging="152"/>
      </w:pPr>
      <w:rPr>
        <w:rFonts w:hint="default"/>
        <w:lang w:val="vi" w:eastAsia="en-US" w:bidi="ar-SA"/>
      </w:rPr>
    </w:lvl>
  </w:abstractNum>
  <w:abstractNum w:abstractNumId="10" w15:restartNumberingAfterBreak="0">
    <w:nsid w:val="5CD779C7"/>
    <w:multiLevelType w:val="hybridMultilevel"/>
    <w:tmpl w:val="1DF6D0FA"/>
    <w:lvl w:ilvl="0" w:tplc="C1C4183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9F694C"/>
    <w:multiLevelType w:val="hybridMultilevel"/>
    <w:tmpl w:val="BAFA89E6"/>
    <w:lvl w:ilvl="0" w:tplc="D5BAF3E0">
      <w:numFmt w:val="bullet"/>
      <w:lvlText w:val="-"/>
      <w:lvlJc w:val="left"/>
      <w:pPr>
        <w:ind w:left="105" w:hanging="346"/>
      </w:pPr>
      <w:rPr>
        <w:rFonts w:ascii="Times New Roman" w:eastAsia="Times New Roman" w:hAnsi="Times New Roman" w:cs="Times New Roman" w:hint="default"/>
        <w:b w:val="0"/>
        <w:bCs w:val="0"/>
        <w:i w:val="0"/>
        <w:iCs w:val="0"/>
        <w:spacing w:val="0"/>
        <w:w w:val="99"/>
        <w:sz w:val="26"/>
        <w:szCs w:val="26"/>
        <w:lang w:val="vi" w:eastAsia="en-US" w:bidi="ar-SA"/>
      </w:rPr>
    </w:lvl>
    <w:lvl w:ilvl="1" w:tplc="6A8288FC">
      <w:numFmt w:val="bullet"/>
      <w:lvlText w:val="•"/>
      <w:lvlJc w:val="left"/>
      <w:pPr>
        <w:ind w:left="592" w:hanging="346"/>
      </w:pPr>
      <w:rPr>
        <w:rFonts w:hint="default"/>
        <w:lang w:val="vi" w:eastAsia="en-US" w:bidi="ar-SA"/>
      </w:rPr>
    </w:lvl>
    <w:lvl w:ilvl="2" w:tplc="AB66F5B0">
      <w:numFmt w:val="bullet"/>
      <w:lvlText w:val="•"/>
      <w:lvlJc w:val="left"/>
      <w:pPr>
        <w:ind w:left="1084" w:hanging="346"/>
      </w:pPr>
      <w:rPr>
        <w:rFonts w:hint="default"/>
        <w:lang w:val="vi" w:eastAsia="en-US" w:bidi="ar-SA"/>
      </w:rPr>
    </w:lvl>
    <w:lvl w:ilvl="3" w:tplc="26B8E9BA">
      <w:numFmt w:val="bullet"/>
      <w:lvlText w:val="•"/>
      <w:lvlJc w:val="left"/>
      <w:pPr>
        <w:ind w:left="1576" w:hanging="346"/>
      </w:pPr>
      <w:rPr>
        <w:rFonts w:hint="default"/>
        <w:lang w:val="vi" w:eastAsia="en-US" w:bidi="ar-SA"/>
      </w:rPr>
    </w:lvl>
    <w:lvl w:ilvl="4" w:tplc="21EA4F28">
      <w:numFmt w:val="bullet"/>
      <w:lvlText w:val="•"/>
      <w:lvlJc w:val="left"/>
      <w:pPr>
        <w:ind w:left="2069" w:hanging="346"/>
      </w:pPr>
      <w:rPr>
        <w:rFonts w:hint="default"/>
        <w:lang w:val="vi" w:eastAsia="en-US" w:bidi="ar-SA"/>
      </w:rPr>
    </w:lvl>
    <w:lvl w:ilvl="5" w:tplc="0B10AEBC">
      <w:numFmt w:val="bullet"/>
      <w:lvlText w:val="•"/>
      <w:lvlJc w:val="left"/>
      <w:pPr>
        <w:ind w:left="2561" w:hanging="346"/>
      </w:pPr>
      <w:rPr>
        <w:rFonts w:hint="default"/>
        <w:lang w:val="vi" w:eastAsia="en-US" w:bidi="ar-SA"/>
      </w:rPr>
    </w:lvl>
    <w:lvl w:ilvl="6" w:tplc="040C7D72">
      <w:numFmt w:val="bullet"/>
      <w:lvlText w:val="•"/>
      <w:lvlJc w:val="left"/>
      <w:pPr>
        <w:ind w:left="3053" w:hanging="346"/>
      </w:pPr>
      <w:rPr>
        <w:rFonts w:hint="default"/>
        <w:lang w:val="vi" w:eastAsia="en-US" w:bidi="ar-SA"/>
      </w:rPr>
    </w:lvl>
    <w:lvl w:ilvl="7" w:tplc="1B68D510">
      <w:numFmt w:val="bullet"/>
      <w:lvlText w:val="•"/>
      <w:lvlJc w:val="left"/>
      <w:pPr>
        <w:ind w:left="3546" w:hanging="346"/>
      </w:pPr>
      <w:rPr>
        <w:rFonts w:hint="default"/>
        <w:lang w:val="vi" w:eastAsia="en-US" w:bidi="ar-SA"/>
      </w:rPr>
    </w:lvl>
    <w:lvl w:ilvl="8" w:tplc="55F2A790">
      <w:numFmt w:val="bullet"/>
      <w:lvlText w:val="•"/>
      <w:lvlJc w:val="left"/>
      <w:pPr>
        <w:ind w:left="4038" w:hanging="346"/>
      </w:pPr>
      <w:rPr>
        <w:rFonts w:hint="default"/>
        <w:lang w:val="vi" w:eastAsia="en-US" w:bidi="ar-SA"/>
      </w:rPr>
    </w:lvl>
  </w:abstractNum>
  <w:abstractNum w:abstractNumId="12" w15:restartNumberingAfterBreak="0">
    <w:nsid w:val="686C57D3"/>
    <w:multiLevelType w:val="hybridMultilevel"/>
    <w:tmpl w:val="F0021144"/>
    <w:lvl w:ilvl="0" w:tplc="A0BE4B18">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9FE53A2">
      <w:numFmt w:val="bullet"/>
      <w:lvlText w:val="•"/>
      <w:lvlJc w:val="left"/>
      <w:pPr>
        <w:ind w:left="592" w:hanging="152"/>
      </w:pPr>
      <w:rPr>
        <w:rFonts w:hint="default"/>
        <w:lang w:val="vi" w:eastAsia="en-US" w:bidi="ar-SA"/>
      </w:rPr>
    </w:lvl>
    <w:lvl w:ilvl="2" w:tplc="D1F8B754">
      <w:numFmt w:val="bullet"/>
      <w:lvlText w:val="•"/>
      <w:lvlJc w:val="left"/>
      <w:pPr>
        <w:ind w:left="1084" w:hanging="152"/>
      </w:pPr>
      <w:rPr>
        <w:rFonts w:hint="default"/>
        <w:lang w:val="vi" w:eastAsia="en-US" w:bidi="ar-SA"/>
      </w:rPr>
    </w:lvl>
    <w:lvl w:ilvl="3" w:tplc="C358A16C">
      <w:numFmt w:val="bullet"/>
      <w:lvlText w:val="•"/>
      <w:lvlJc w:val="left"/>
      <w:pPr>
        <w:ind w:left="1576" w:hanging="152"/>
      </w:pPr>
      <w:rPr>
        <w:rFonts w:hint="default"/>
        <w:lang w:val="vi" w:eastAsia="en-US" w:bidi="ar-SA"/>
      </w:rPr>
    </w:lvl>
    <w:lvl w:ilvl="4" w:tplc="306607DA">
      <w:numFmt w:val="bullet"/>
      <w:lvlText w:val="•"/>
      <w:lvlJc w:val="left"/>
      <w:pPr>
        <w:ind w:left="2069" w:hanging="152"/>
      </w:pPr>
      <w:rPr>
        <w:rFonts w:hint="default"/>
        <w:lang w:val="vi" w:eastAsia="en-US" w:bidi="ar-SA"/>
      </w:rPr>
    </w:lvl>
    <w:lvl w:ilvl="5" w:tplc="B2444D9C">
      <w:numFmt w:val="bullet"/>
      <w:lvlText w:val="•"/>
      <w:lvlJc w:val="left"/>
      <w:pPr>
        <w:ind w:left="2561" w:hanging="152"/>
      </w:pPr>
      <w:rPr>
        <w:rFonts w:hint="default"/>
        <w:lang w:val="vi" w:eastAsia="en-US" w:bidi="ar-SA"/>
      </w:rPr>
    </w:lvl>
    <w:lvl w:ilvl="6" w:tplc="DB06EE48">
      <w:numFmt w:val="bullet"/>
      <w:lvlText w:val="•"/>
      <w:lvlJc w:val="left"/>
      <w:pPr>
        <w:ind w:left="3053" w:hanging="152"/>
      </w:pPr>
      <w:rPr>
        <w:rFonts w:hint="default"/>
        <w:lang w:val="vi" w:eastAsia="en-US" w:bidi="ar-SA"/>
      </w:rPr>
    </w:lvl>
    <w:lvl w:ilvl="7" w:tplc="01C8AF58">
      <w:numFmt w:val="bullet"/>
      <w:lvlText w:val="•"/>
      <w:lvlJc w:val="left"/>
      <w:pPr>
        <w:ind w:left="3546" w:hanging="152"/>
      </w:pPr>
      <w:rPr>
        <w:rFonts w:hint="default"/>
        <w:lang w:val="vi" w:eastAsia="en-US" w:bidi="ar-SA"/>
      </w:rPr>
    </w:lvl>
    <w:lvl w:ilvl="8" w:tplc="59E6515C">
      <w:numFmt w:val="bullet"/>
      <w:lvlText w:val="•"/>
      <w:lvlJc w:val="left"/>
      <w:pPr>
        <w:ind w:left="4038" w:hanging="152"/>
      </w:pPr>
      <w:rPr>
        <w:rFonts w:hint="default"/>
        <w:lang w:val="vi" w:eastAsia="en-US" w:bidi="ar-SA"/>
      </w:rPr>
    </w:lvl>
  </w:abstractNum>
  <w:abstractNum w:abstractNumId="13" w15:restartNumberingAfterBreak="0">
    <w:nsid w:val="68F24C87"/>
    <w:multiLevelType w:val="hybridMultilevel"/>
    <w:tmpl w:val="35103308"/>
    <w:lvl w:ilvl="0" w:tplc="06CC2C34">
      <w:numFmt w:val="bullet"/>
      <w:lvlText w:val="-"/>
      <w:lvlJc w:val="left"/>
      <w:pPr>
        <w:ind w:left="18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6CCAEAA">
      <w:numFmt w:val="bullet"/>
      <w:lvlText w:val="•"/>
      <w:lvlJc w:val="left"/>
      <w:pPr>
        <w:ind w:left="629" w:hanging="128"/>
      </w:pPr>
      <w:rPr>
        <w:rFonts w:hint="default"/>
        <w:lang w:val="vi" w:eastAsia="en-US" w:bidi="ar-SA"/>
      </w:rPr>
    </w:lvl>
    <w:lvl w:ilvl="2" w:tplc="29E469C2">
      <w:numFmt w:val="bullet"/>
      <w:lvlText w:val="•"/>
      <w:lvlJc w:val="left"/>
      <w:pPr>
        <w:ind w:left="1078" w:hanging="128"/>
      </w:pPr>
      <w:rPr>
        <w:rFonts w:hint="default"/>
        <w:lang w:val="vi" w:eastAsia="en-US" w:bidi="ar-SA"/>
      </w:rPr>
    </w:lvl>
    <w:lvl w:ilvl="3" w:tplc="CAC0D8C4">
      <w:numFmt w:val="bullet"/>
      <w:lvlText w:val="•"/>
      <w:lvlJc w:val="left"/>
      <w:pPr>
        <w:ind w:left="1527" w:hanging="128"/>
      </w:pPr>
      <w:rPr>
        <w:rFonts w:hint="default"/>
        <w:lang w:val="vi" w:eastAsia="en-US" w:bidi="ar-SA"/>
      </w:rPr>
    </w:lvl>
    <w:lvl w:ilvl="4" w:tplc="93C2E968">
      <w:numFmt w:val="bullet"/>
      <w:lvlText w:val="•"/>
      <w:lvlJc w:val="left"/>
      <w:pPr>
        <w:ind w:left="1977" w:hanging="128"/>
      </w:pPr>
      <w:rPr>
        <w:rFonts w:hint="default"/>
        <w:lang w:val="vi" w:eastAsia="en-US" w:bidi="ar-SA"/>
      </w:rPr>
    </w:lvl>
    <w:lvl w:ilvl="5" w:tplc="FB8A93D4">
      <w:numFmt w:val="bullet"/>
      <w:lvlText w:val="•"/>
      <w:lvlJc w:val="left"/>
      <w:pPr>
        <w:ind w:left="2426" w:hanging="128"/>
      </w:pPr>
      <w:rPr>
        <w:rFonts w:hint="default"/>
        <w:lang w:val="vi" w:eastAsia="en-US" w:bidi="ar-SA"/>
      </w:rPr>
    </w:lvl>
    <w:lvl w:ilvl="6" w:tplc="CC0A12C0">
      <w:numFmt w:val="bullet"/>
      <w:lvlText w:val="•"/>
      <w:lvlJc w:val="left"/>
      <w:pPr>
        <w:ind w:left="2875" w:hanging="128"/>
      </w:pPr>
      <w:rPr>
        <w:rFonts w:hint="default"/>
        <w:lang w:val="vi" w:eastAsia="en-US" w:bidi="ar-SA"/>
      </w:rPr>
    </w:lvl>
    <w:lvl w:ilvl="7" w:tplc="8DF6B1E8">
      <w:numFmt w:val="bullet"/>
      <w:lvlText w:val="•"/>
      <w:lvlJc w:val="left"/>
      <w:pPr>
        <w:ind w:left="3325" w:hanging="128"/>
      </w:pPr>
      <w:rPr>
        <w:rFonts w:hint="default"/>
        <w:lang w:val="vi" w:eastAsia="en-US" w:bidi="ar-SA"/>
      </w:rPr>
    </w:lvl>
    <w:lvl w:ilvl="8" w:tplc="BA48E51A">
      <w:numFmt w:val="bullet"/>
      <w:lvlText w:val="•"/>
      <w:lvlJc w:val="left"/>
      <w:pPr>
        <w:ind w:left="3774" w:hanging="128"/>
      </w:pPr>
      <w:rPr>
        <w:rFonts w:hint="default"/>
        <w:lang w:val="vi" w:eastAsia="en-US" w:bidi="ar-SA"/>
      </w:rPr>
    </w:lvl>
  </w:abstractNum>
  <w:abstractNum w:abstractNumId="14" w15:restartNumberingAfterBreak="0">
    <w:nsid w:val="724179C4"/>
    <w:multiLevelType w:val="hybridMultilevel"/>
    <w:tmpl w:val="3CE477B4"/>
    <w:lvl w:ilvl="0" w:tplc="9EC8DC8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340C152">
      <w:numFmt w:val="bullet"/>
      <w:lvlText w:val="•"/>
      <w:lvlJc w:val="left"/>
      <w:pPr>
        <w:ind w:left="592" w:hanging="152"/>
      </w:pPr>
      <w:rPr>
        <w:rFonts w:hint="default"/>
        <w:lang w:val="vi" w:eastAsia="en-US" w:bidi="ar-SA"/>
      </w:rPr>
    </w:lvl>
    <w:lvl w:ilvl="2" w:tplc="11B6C2BC">
      <w:numFmt w:val="bullet"/>
      <w:lvlText w:val="•"/>
      <w:lvlJc w:val="left"/>
      <w:pPr>
        <w:ind w:left="1084" w:hanging="152"/>
      </w:pPr>
      <w:rPr>
        <w:rFonts w:hint="default"/>
        <w:lang w:val="vi" w:eastAsia="en-US" w:bidi="ar-SA"/>
      </w:rPr>
    </w:lvl>
    <w:lvl w:ilvl="3" w:tplc="446AECFE">
      <w:numFmt w:val="bullet"/>
      <w:lvlText w:val="•"/>
      <w:lvlJc w:val="left"/>
      <w:pPr>
        <w:ind w:left="1576" w:hanging="152"/>
      </w:pPr>
      <w:rPr>
        <w:rFonts w:hint="default"/>
        <w:lang w:val="vi" w:eastAsia="en-US" w:bidi="ar-SA"/>
      </w:rPr>
    </w:lvl>
    <w:lvl w:ilvl="4" w:tplc="90E2BCEA">
      <w:numFmt w:val="bullet"/>
      <w:lvlText w:val="•"/>
      <w:lvlJc w:val="left"/>
      <w:pPr>
        <w:ind w:left="2069" w:hanging="152"/>
      </w:pPr>
      <w:rPr>
        <w:rFonts w:hint="default"/>
        <w:lang w:val="vi" w:eastAsia="en-US" w:bidi="ar-SA"/>
      </w:rPr>
    </w:lvl>
    <w:lvl w:ilvl="5" w:tplc="FB9C1906">
      <w:numFmt w:val="bullet"/>
      <w:lvlText w:val="•"/>
      <w:lvlJc w:val="left"/>
      <w:pPr>
        <w:ind w:left="2561" w:hanging="152"/>
      </w:pPr>
      <w:rPr>
        <w:rFonts w:hint="default"/>
        <w:lang w:val="vi" w:eastAsia="en-US" w:bidi="ar-SA"/>
      </w:rPr>
    </w:lvl>
    <w:lvl w:ilvl="6" w:tplc="7A4AECD2">
      <w:numFmt w:val="bullet"/>
      <w:lvlText w:val="•"/>
      <w:lvlJc w:val="left"/>
      <w:pPr>
        <w:ind w:left="3053" w:hanging="152"/>
      </w:pPr>
      <w:rPr>
        <w:rFonts w:hint="default"/>
        <w:lang w:val="vi" w:eastAsia="en-US" w:bidi="ar-SA"/>
      </w:rPr>
    </w:lvl>
    <w:lvl w:ilvl="7" w:tplc="C5583850">
      <w:numFmt w:val="bullet"/>
      <w:lvlText w:val="•"/>
      <w:lvlJc w:val="left"/>
      <w:pPr>
        <w:ind w:left="3546" w:hanging="152"/>
      </w:pPr>
      <w:rPr>
        <w:rFonts w:hint="default"/>
        <w:lang w:val="vi" w:eastAsia="en-US" w:bidi="ar-SA"/>
      </w:rPr>
    </w:lvl>
    <w:lvl w:ilvl="8" w:tplc="B9CE8586">
      <w:numFmt w:val="bullet"/>
      <w:lvlText w:val="•"/>
      <w:lvlJc w:val="left"/>
      <w:pPr>
        <w:ind w:left="4038" w:hanging="152"/>
      </w:pPr>
      <w:rPr>
        <w:rFonts w:hint="default"/>
        <w:lang w:val="vi" w:eastAsia="en-US" w:bidi="ar-SA"/>
      </w:rPr>
    </w:lvl>
  </w:abstractNum>
  <w:num w:numId="1">
    <w:abstractNumId w:val="5"/>
  </w:num>
  <w:num w:numId="2">
    <w:abstractNumId w:val="8"/>
  </w:num>
  <w:num w:numId="3">
    <w:abstractNumId w:val="1"/>
  </w:num>
  <w:num w:numId="4">
    <w:abstractNumId w:val="6"/>
  </w:num>
  <w:num w:numId="5">
    <w:abstractNumId w:val="3"/>
  </w:num>
  <w:num w:numId="6">
    <w:abstractNumId w:val="9"/>
  </w:num>
  <w:num w:numId="7">
    <w:abstractNumId w:val="2"/>
  </w:num>
  <w:num w:numId="8">
    <w:abstractNumId w:val="4"/>
  </w:num>
  <w:num w:numId="9">
    <w:abstractNumId w:val="7"/>
  </w:num>
  <w:num w:numId="10">
    <w:abstractNumId w:val="0"/>
  </w:num>
  <w:num w:numId="11">
    <w:abstractNumId w:val="12"/>
  </w:num>
  <w:num w:numId="12">
    <w:abstractNumId w:val="11"/>
  </w:num>
  <w:num w:numId="13">
    <w:abstractNumId w:val="1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82"/>
    <w:rsid w:val="00001976"/>
    <w:rsid w:val="00005151"/>
    <w:rsid w:val="00021125"/>
    <w:rsid w:val="00031D82"/>
    <w:rsid w:val="00037CDB"/>
    <w:rsid w:val="000405C4"/>
    <w:rsid w:val="00040E11"/>
    <w:rsid w:val="00041B4C"/>
    <w:rsid w:val="00043547"/>
    <w:rsid w:val="00045BFF"/>
    <w:rsid w:val="000468EC"/>
    <w:rsid w:val="00051FC4"/>
    <w:rsid w:val="00063FBD"/>
    <w:rsid w:val="000854C6"/>
    <w:rsid w:val="000916AC"/>
    <w:rsid w:val="000C5312"/>
    <w:rsid w:val="000C716B"/>
    <w:rsid w:val="000D2C18"/>
    <w:rsid w:val="000D786A"/>
    <w:rsid w:val="000F2700"/>
    <w:rsid w:val="00103DF2"/>
    <w:rsid w:val="001126FE"/>
    <w:rsid w:val="00127252"/>
    <w:rsid w:val="00136BC2"/>
    <w:rsid w:val="00140E0B"/>
    <w:rsid w:val="00142A51"/>
    <w:rsid w:val="00162481"/>
    <w:rsid w:val="00165645"/>
    <w:rsid w:val="00193AE8"/>
    <w:rsid w:val="001B15D9"/>
    <w:rsid w:val="001B30F0"/>
    <w:rsid w:val="001C0DE1"/>
    <w:rsid w:val="001D1B65"/>
    <w:rsid w:val="001E205E"/>
    <w:rsid w:val="001E232A"/>
    <w:rsid w:val="001E48E6"/>
    <w:rsid w:val="001F2BE0"/>
    <w:rsid w:val="0021554C"/>
    <w:rsid w:val="002247B3"/>
    <w:rsid w:val="002342BC"/>
    <w:rsid w:val="0023507B"/>
    <w:rsid w:val="0028368F"/>
    <w:rsid w:val="002937D3"/>
    <w:rsid w:val="002A5937"/>
    <w:rsid w:val="002A661C"/>
    <w:rsid w:val="002B0E0B"/>
    <w:rsid w:val="002B51BC"/>
    <w:rsid w:val="002C35B0"/>
    <w:rsid w:val="002C605D"/>
    <w:rsid w:val="002D1BFA"/>
    <w:rsid w:val="003071F7"/>
    <w:rsid w:val="00326787"/>
    <w:rsid w:val="00345803"/>
    <w:rsid w:val="00346646"/>
    <w:rsid w:val="00347337"/>
    <w:rsid w:val="00362071"/>
    <w:rsid w:val="00380CA5"/>
    <w:rsid w:val="003B5BB6"/>
    <w:rsid w:val="003C4D17"/>
    <w:rsid w:val="003C717B"/>
    <w:rsid w:val="003D737E"/>
    <w:rsid w:val="003F414C"/>
    <w:rsid w:val="003F42F5"/>
    <w:rsid w:val="003F67C3"/>
    <w:rsid w:val="0041648C"/>
    <w:rsid w:val="004174CB"/>
    <w:rsid w:val="00430467"/>
    <w:rsid w:val="004319ED"/>
    <w:rsid w:val="00460467"/>
    <w:rsid w:val="00463B78"/>
    <w:rsid w:val="004716F2"/>
    <w:rsid w:val="004720E6"/>
    <w:rsid w:val="004A34EC"/>
    <w:rsid w:val="004A6156"/>
    <w:rsid w:val="004E2F9B"/>
    <w:rsid w:val="004E3E1B"/>
    <w:rsid w:val="004E73B7"/>
    <w:rsid w:val="00500FCF"/>
    <w:rsid w:val="005046A8"/>
    <w:rsid w:val="00504BDB"/>
    <w:rsid w:val="00507F87"/>
    <w:rsid w:val="00513861"/>
    <w:rsid w:val="00526A1D"/>
    <w:rsid w:val="0053141D"/>
    <w:rsid w:val="0054636F"/>
    <w:rsid w:val="0057589A"/>
    <w:rsid w:val="005822F6"/>
    <w:rsid w:val="0059491F"/>
    <w:rsid w:val="005A03CC"/>
    <w:rsid w:val="005B4BAC"/>
    <w:rsid w:val="005D3CDC"/>
    <w:rsid w:val="005D48FE"/>
    <w:rsid w:val="00630324"/>
    <w:rsid w:val="006371C1"/>
    <w:rsid w:val="00637E12"/>
    <w:rsid w:val="006762FA"/>
    <w:rsid w:val="006A5B11"/>
    <w:rsid w:val="006B268A"/>
    <w:rsid w:val="006B4B89"/>
    <w:rsid w:val="006C58DE"/>
    <w:rsid w:val="006C74BB"/>
    <w:rsid w:val="007050EA"/>
    <w:rsid w:val="007200FE"/>
    <w:rsid w:val="007228BD"/>
    <w:rsid w:val="007261FC"/>
    <w:rsid w:val="0073196B"/>
    <w:rsid w:val="00737292"/>
    <w:rsid w:val="00757577"/>
    <w:rsid w:val="0077537F"/>
    <w:rsid w:val="007A2E0D"/>
    <w:rsid w:val="007A47C4"/>
    <w:rsid w:val="007A6801"/>
    <w:rsid w:val="007A6A1A"/>
    <w:rsid w:val="007D5A4B"/>
    <w:rsid w:val="007F2F0A"/>
    <w:rsid w:val="00800E48"/>
    <w:rsid w:val="008130EC"/>
    <w:rsid w:val="00823F41"/>
    <w:rsid w:val="00874891"/>
    <w:rsid w:val="00883C18"/>
    <w:rsid w:val="008A55D2"/>
    <w:rsid w:val="008B5D4F"/>
    <w:rsid w:val="008C0030"/>
    <w:rsid w:val="008C01C6"/>
    <w:rsid w:val="008C4B91"/>
    <w:rsid w:val="008D7D65"/>
    <w:rsid w:val="008E311C"/>
    <w:rsid w:val="0090254A"/>
    <w:rsid w:val="00910B7E"/>
    <w:rsid w:val="00922DD4"/>
    <w:rsid w:val="00924323"/>
    <w:rsid w:val="00924626"/>
    <w:rsid w:val="00934B5F"/>
    <w:rsid w:val="00955FAE"/>
    <w:rsid w:val="00966BA3"/>
    <w:rsid w:val="0099029A"/>
    <w:rsid w:val="009A06C0"/>
    <w:rsid w:val="009A313D"/>
    <w:rsid w:val="009A61B4"/>
    <w:rsid w:val="009B1F65"/>
    <w:rsid w:val="00A03493"/>
    <w:rsid w:val="00A074E9"/>
    <w:rsid w:val="00A24B9E"/>
    <w:rsid w:val="00A25D11"/>
    <w:rsid w:val="00A46D92"/>
    <w:rsid w:val="00A51CAB"/>
    <w:rsid w:val="00A522A9"/>
    <w:rsid w:val="00A672D3"/>
    <w:rsid w:val="00A7174A"/>
    <w:rsid w:val="00A7308A"/>
    <w:rsid w:val="00A87CD5"/>
    <w:rsid w:val="00A90F9C"/>
    <w:rsid w:val="00A91530"/>
    <w:rsid w:val="00AA246D"/>
    <w:rsid w:val="00AC0421"/>
    <w:rsid w:val="00AC2595"/>
    <w:rsid w:val="00AC271E"/>
    <w:rsid w:val="00AE6003"/>
    <w:rsid w:val="00AE75A9"/>
    <w:rsid w:val="00AF1EFA"/>
    <w:rsid w:val="00B277F5"/>
    <w:rsid w:val="00B55121"/>
    <w:rsid w:val="00B558D2"/>
    <w:rsid w:val="00B56C97"/>
    <w:rsid w:val="00B72C01"/>
    <w:rsid w:val="00BB090C"/>
    <w:rsid w:val="00BB0C20"/>
    <w:rsid w:val="00BB487D"/>
    <w:rsid w:val="00BB78F8"/>
    <w:rsid w:val="00BD7EA3"/>
    <w:rsid w:val="00BF227F"/>
    <w:rsid w:val="00C0034F"/>
    <w:rsid w:val="00C11618"/>
    <w:rsid w:val="00C1176E"/>
    <w:rsid w:val="00C43A56"/>
    <w:rsid w:val="00C44A1A"/>
    <w:rsid w:val="00C5271A"/>
    <w:rsid w:val="00C56A94"/>
    <w:rsid w:val="00C6534D"/>
    <w:rsid w:val="00C66030"/>
    <w:rsid w:val="00C7737D"/>
    <w:rsid w:val="00C82FB0"/>
    <w:rsid w:val="00C860A9"/>
    <w:rsid w:val="00C94BF5"/>
    <w:rsid w:val="00CC1C79"/>
    <w:rsid w:val="00CC77B9"/>
    <w:rsid w:val="00CD2DCF"/>
    <w:rsid w:val="00CD423F"/>
    <w:rsid w:val="00CD44AD"/>
    <w:rsid w:val="00CD4CB7"/>
    <w:rsid w:val="00CD6654"/>
    <w:rsid w:val="00CE6AA0"/>
    <w:rsid w:val="00D03472"/>
    <w:rsid w:val="00D03608"/>
    <w:rsid w:val="00D13A8D"/>
    <w:rsid w:val="00D2081F"/>
    <w:rsid w:val="00D30FFA"/>
    <w:rsid w:val="00D33E39"/>
    <w:rsid w:val="00D34FA4"/>
    <w:rsid w:val="00D50D20"/>
    <w:rsid w:val="00D6359E"/>
    <w:rsid w:val="00D6514A"/>
    <w:rsid w:val="00D73059"/>
    <w:rsid w:val="00D7313E"/>
    <w:rsid w:val="00D85EF6"/>
    <w:rsid w:val="00D90711"/>
    <w:rsid w:val="00D918FB"/>
    <w:rsid w:val="00D92360"/>
    <w:rsid w:val="00D979BF"/>
    <w:rsid w:val="00DB4935"/>
    <w:rsid w:val="00DC0636"/>
    <w:rsid w:val="00DC1E08"/>
    <w:rsid w:val="00DC6A1C"/>
    <w:rsid w:val="00DF6656"/>
    <w:rsid w:val="00E14BE2"/>
    <w:rsid w:val="00E16A7F"/>
    <w:rsid w:val="00E26C3C"/>
    <w:rsid w:val="00E31C1E"/>
    <w:rsid w:val="00E339DD"/>
    <w:rsid w:val="00E33D45"/>
    <w:rsid w:val="00E41E62"/>
    <w:rsid w:val="00E556A4"/>
    <w:rsid w:val="00E607A2"/>
    <w:rsid w:val="00E61FD7"/>
    <w:rsid w:val="00E76E81"/>
    <w:rsid w:val="00E865FE"/>
    <w:rsid w:val="00E91F11"/>
    <w:rsid w:val="00E959DA"/>
    <w:rsid w:val="00EA45E6"/>
    <w:rsid w:val="00EA5F09"/>
    <w:rsid w:val="00EA6A0D"/>
    <w:rsid w:val="00EA6CDE"/>
    <w:rsid w:val="00EB0413"/>
    <w:rsid w:val="00EB08E6"/>
    <w:rsid w:val="00EB6207"/>
    <w:rsid w:val="00ED24C7"/>
    <w:rsid w:val="00F00F00"/>
    <w:rsid w:val="00F16A55"/>
    <w:rsid w:val="00F21832"/>
    <w:rsid w:val="00F45357"/>
    <w:rsid w:val="00F52366"/>
    <w:rsid w:val="00F54E37"/>
    <w:rsid w:val="00F57D66"/>
    <w:rsid w:val="00F8445A"/>
    <w:rsid w:val="00F92667"/>
    <w:rsid w:val="00F92918"/>
    <w:rsid w:val="00F96282"/>
    <w:rsid w:val="00FD08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16E64"/>
  <w15:docId w15:val="{5E67F0C2-BF91-4750-B7DE-3F79FAAB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3">
    <w:name w:val="heading 3"/>
    <w:basedOn w:val="Normal"/>
    <w:next w:val="Normal"/>
    <w:link w:val="Heading3Char"/>
    <w:qFormat/>
    <w:rsid w:val="00AA246D"/>
    <w:pPr>
      <w:keepNext/>
      <w:widowControl/>
      <w:autoSpaceDE/>
      <w:autoSpaceDN/>
      <w:jc w:val="center"/>
      <w:outlineLvl w:val="2"/>
    </w:pPr>
    <w:rPr>
      <w:rFonts w:ascii=".VnTime" w:hAnsi=".VnTime"/>
      <w:b/>
      <w:sz w:val="28"/>
      <w:szCs w:val="20"/>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Geneva 9"/>
    <w:basedOn w:val="Normal"/>
    <w:link w:val="NormalWebChar"/>
    <w:uiPriority w:val="99"/>
    <w:qFormat/>
    <w:rsid w:val="00737292"/>
    <w:pPr>
      <w:widowControl/>
      <w:autoSpaceDE/>
      <w:autoSpaceDN/>
      <w:spacing w:before="100" w:beforeAutospacing="1" w:after="100" w:afterAutospacing="1"/>
    </w:pPr>
    <w:rPr>
      <w:rFonts w:eastAsia="Calibri"/>
      <w:sz w:val="24"/>
      <w:szCs w:val="24"/>
      <w:lang w:val="x-none" w:eastAsia="x-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737292"/>
    <w:rPr>
      <w:rFonts w:ascii="Times New Roman" w:eastAsia="Calibri" w:hAnsi="Times New Roman" w:cs="Times New Roman"/>
      <w:sz w:val="24"/>
      <w:szCs w:val="24"/>
      <w:lang w:val="x-none" w:eastAsia="x-none"/>
    </w:rPr>
  </w:style>
  <w:style w:type="paragraph" w:styleId="BodyTextIndent2">
    <w:name w:val="Body Text Indent 2"/>
    <w:basedOn w:val="Normal"/>
    <w:link w:val="BodyTextIndent2Char"/>
    <w:uiPriority w:val="99"/>
    <w:semiHidden/>
    <w:unhideWhenUsed/>
    <w:rsid w:val="00463B78"/>
    <w:pPr>
      <w:spacing w:after="120" w:line="480" w:lineRule="auto"/>
      <w:ind w:left="283"/>
    </w:pPr>
  </w:style>
  <w:style w:type="character" w:customStyle="1" w:styleId="BodyTextIndent2Char">
    <w:name w:val="Body Text Indent 2 Char"/>
    <w:basedOn w:val="DefaultParagraphFont"/>
    <w:link w:val="BodyTextIndent2"/>
    <w:uiPriority w:val="99"/>
    <w:semiHidden/>
    <w:rsid w:val="00463B78"/>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B55121"/>
    <w:rPr>
      <w:sz w:val="16"/>
      <w:szCs w:val="16"/>
    </w:rPr>
  </w:style>
  <w:style w:type="paragraph" w:styleId="CommentText">
    <w:name w:val="annotation text"/>
    <w:basedOn w:val="Normal"/>
    <w:link w:val="CommentTextChar"/>
    <w:uiPriority w:val="99"/>
    <w:semiHidden/>
    <w:unhideWhenUsed/>
    <w:rsid w:val="00B55121"/>
    <w:rPr>
      <w:sz w:val="20"/>
      <w:szCs w:val="20"/>
    </w:rPr>
  </w:style>
  <w:style w:type="character" w:customStyle="1" w:styleId="CommentTextChar">
    <w:name w:val="Comment Text Char"/>
    <w:basedOn w:val="DefaultParagraphFont"/>
    <w:link w:val="CommentText"/>
    <w:uiPriority w:val="99"/>
    <w:semiHidden/>
    <w:rsid w:val="00B5512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B55121"/>
    <w:rPr>
      <w:b/>
      <w:bCs/>
    </w:rPr>
  </w:style>
  <w:style w:type="character" w:customStyle="1" w:styleId="CommentSubjectChar">
    <w:name w:val="Comment Subject Char"/>
    <w:basedOn w:val="CommentTextChar"/>
    <w:link w:val="CommentSubject"/>
    <w:uiPriority w:val="99"/>
    <w:semiHidden/>
    <w:rsid w:val="00B5512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500F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FCF"/>
    <w:rPr>
      <w:rFonts w:ascii="Segoe UI" w:eastAsia="Times New Roman" w:hAnsi="Segoe UI" w:cs="Segoe UI"/>
      <w:sz w:val="18"/>
      <w:szCs w:val="18"/>
      <w:lang w:val="vi"/>
    </w:rPr>
  </w:style>
  <w:style w:type="paragraph" w:styleId="Header">
    <w:name w:val="header"/>
    <w:basedOn w:val="Normal"/>
    <w:link w:val="HeaderChar"/>
    <w:uiPriority w:val="99"/>
    <w:unhideWhenUsed/>
    <w:rsid w:val="005822F6"/>
    <w:pPr>
      <w:tabs>
        <w:tab w:val="center" w:pos="4680"/>
        <w:tab w:val="right" w:pos="9360"/>
      </w:tabs>
    </w:pPr>
  </w:style>
  <w:style w:type="character" w:customStyle="1" w:styleId="HeaderChar">
    <w:name w:val="Header Char"/>
    <w:basedOn w:val="DefaultParagraphFont"/>
    <w:link w:val="Header"/>
    <w:uiPriority w:val="99"/>
    <w:rsid w:val="005822F6"/>
    <w:rPr>
      <w:rFonts w:ascii="Times New Roman" w:eastAsia="Times New Roman" w:hAnsi="Times New Roman" w:cs="Times New Roman"/>
      <w:lang w:val="vi"/>
    </w:rPr>
  </w:style>
  <w:style w:type="paragraph" w:styleId="Footer">
    <w:name w:val="footer"/>
    <w:basedOn w:val="Normal"/>
    <w:link w:val="FooterChar"/>
    <w:uiPriority w:val="99"/>
    <w:unhideWhenUsed/>
    <w:rsid w:val="005822F6"/>
    <w:pPr>
      <w:tabs>
        <w:tab w:val="center" w:pos="4680"/>
        <w:tab w:val="right" w:pos="9360"/>
      </w:tabs>
    </w:pPr>
  </w:style>
  <w:style w:type="character" w:customStyle="1" w:styleId="FooterChar">
    <w:name w:val="Footer Char"/>
    <w:basedOn w:val="DefaultParagraphFont"/>
    <w:link w:val="Footer"/>
    <w:uiPriority w:val="99"/>
    <w:rsid w:val="005822F6"/>
    <w:rPr>
      <w:rFonts w:ascii="Times New Roman" w:eastAsia="Times New Roman" w:hAnsi="Times New Roman" w:cs="Times New Roman"/>
      <w:lang w:val="vi"/>
    </w:rPr>
  </w:style>
  <w:style w:type="character" w:customStyle="1" w:styleId="Other">
    <w:name w:val="Other_"/>
    <w:link w:val="Other0"/>
    <w:rsid w:val="00037CDB"/>
    <w:rPr>
      <w:i/>
      <w:iCs/>
      <w:sz w:val="28"/>
      <w:szCs w:val="28"/>
      <w:shd w:val="clear" w:color="auto" w:fill="FFFFFF"/>
    </w:rPr>
  </w:style>
  <w:style w:type="paragraph" w:customStyle="1" w:styleId="Other0">
    <w:name w:val="Other"/>
    <w:basedOn w:val="Normal"/>
    <w:link w:val="Other"/>
    <w:rsid w:val="00037CDB"/>
    <w:pPr>
      <w:shd w:val="clear" w:color="auto" w:fill="FFFFFF"/>
      <w:autoSpaceDE/>
      <w:autoSpaceDN/>
      <w:spacing w:after="80" w:line="264" w:lineRule="auto"/>
      <w:ind w:firstLine="400"/>
    </w:pPr>
    <w:rPr>
      <w:rFonts w:asciiTheme="minorHAnsi" w:eastAsiaTheme="minorHAnsi" w:hAnsiTheme="minorHAnsi" w:cstheme="minorBidi"/>
      <w:i/>
      <w:iCs/>
      <w:sz w:val="28"/>
      <w:szCs w:val="28"/>
      <w:lang w:val="en-US"/>
    </w:rPr>
  </w:style>
  <w:style w:type="character" w:styleId="Strong">
    <w:name w:val="Strong"/>
    <w:basedOn w:val="DefaultParagraphFont"/>
    <w:uiPriority w:val="22"/>
    <w:qFormat/>
    <w:rsid w:val="00037CDB"/>
    <w:rPr>
      <w:b/>
      <w:bCs/>
    </w:rPr>
  </w:style>
  <w:style w:type="character" w:customStyle="1" w:styleId="Heading3Char">
    <w:name w:val="Heading 3 Char"/>
    <w:basedOn w:val="DefaultParagraphFont"/>
    <w:link w:val="Heading3"/>
    <w:rsid w:val="00AA246D"/>
    <w:rPr>
      <w:rFonts w:ascii=".VnTime" w:eastAsia="Times New Roman" w:hAnsi=".VnTime" w:cs="Times New Roman"/>
      <w:b/>
      <w:sz w:val="28"/>
      <w:szCs w:val="20"/>
      <w:lang w:val="fr-FR" w:eastAsia="x-none"/>
    </w:rPr>
  </w:style>
  <w:style w:type="character" w:styleId="Emphasis">
    <w:name w:val="Emphasis"/>
    <w:uiPriority w:val="20"/>
    <w:qFormat/>
    <w:rsid w:val="00AA246D"/>
    <w:rPr>
      <w:i/>
      <w:iCs/>
    </w:rPr>
  </w:style>
  <w:style w:type="character" w:styleId="Hyperlink">
    <w:name w:val="Hyperlink"/>
    <w:uiPriority w:val="99"/>
    <w:unhideWhenUsed/>
    <w:rsid w:val="00AA2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vbpl.vn/thainguyen/Pages/vbpq-luocdo.aspx?ItemID=122501&amp;Keyword=" TargetMode="External"/><Relationship Id="rId21" Type="http://schemas.openxmlformats.org/officeDocument/2006/relationships/hyperlink" Target="http://moj.gov.vn/vbpq/Lists/Vn%20bn%20php%20lut/View_Detail.aspx?ItemID=6123" TargetMode="External"/><Relationship Id="rId42" Type="http://schemas.openxmlformats.org/officeDocument/2006/relationships/hyperlink" Target="http://vbpl.vn/thainguyen/Pages/vbpq-luocdo.aspx?ItemID=122501&amp;Keyword=" TargetMode="External"/><Relationship Id="rId47" Type="http://schemas.openxmlformats.org/officeDocument/2006/relationships/hyperlink" Target="http://vbpl.vn/thainguyen/Pages/vbpq-luocdo.aspx?ItemID=122501&amp;Keyword=" TargetMode="External"/><Relationship Id="rId63" Type="http://schemas.openxmlformats.org/officeDocument/2006/relationships/hyperlink" Target="http://vbpl.vn/thainguyen/Pages/vbpq-luocdo.aspx?ItemID=122501&amp;Keyword=" TargetMode="External"/><Relationship Id="rId68" Type="http://schemas.openxmlformats.org/officeDocument/2006/relationships/hyperlink" Target="http://vbpl.vn/thainguyen/Pages/vbpq-luocdo.aspx?ItemID=122501&amp;Keyword=" TargetMode="External"/><Relationship Id="rId84" Type="http://schemas.openxmlformats.org/officeDocument/2006/relationships/hyperlink" Target="http://moj.gov.vn/vbpq/Lists/Vn%20bn%20php%20lut/View_Detail.aspx?ItemID=6123" TargetMode="External"/><Relationship Id="rId89" Type="http://schemas.openxmlformats.org/officeDocument/2006/relationships/hyperlink" Target="http://vbpl.vn/thainguyen/Pages/vbpq-luocdo.aspx?ItemID=122501&amp;Keyword=" TargetMode="External"/><Relationship Id="rId16" Type="http://schemas.openxmlformats.org/officeDocument/2006/relationships/hyperlink" Target="http://vbpl.vn/thainguyen/Pages/vbpq-luocdo.aspx?ItemID=122501&amp;Keyword=" TargetMode="External"/><Relationship Id="rId11" Type="http://schemas.openxmlformats.org/officeDocument/2006/relationships/hyperlink" Target="http://moj.gov.vn/vbpq/Lists/Vn%20bn%20php%20lut/View_Detail.aspx?ItemID=6123" TargetMode="External"/><Relationship Id="rId32" Type="http://schemas.openxmlformats.org/officeDocument/2006/relationships/hyperlink" Target="http://vbpl.vn/thainguyen/Pages/vbpq-luocdo.aspx?ItemID=122501&amp;Keyword=" TargetMode="External"/><Relationship Id="rId37" Type="http://schemas.openxmlformats.org/officeDocument/2006/relationships/hyperlink" Target="http://vbpl.vn/thainguyen/Pages/vbpq-luocdo.aspx?ItemID=122501&amp;Keyword=" TargetMode="External"/><Relationship Id="rId53" Type="http://schemas.openxmlformats.org/officeDocument/2006/relationships/hyperlink" Target="http://vbpl.vn/thainguyen/Pages/vbpq-luocdo.aspx?ItemID=122501&amp;Keyword=" TargetMode="External"/><Relationship Id="rId58" Type="http://schemas.openxmlformats.org/officeDocument/2006/relationships/hyperlink" Target="http://moj.gov.vn/vbpq/Lists/Vn%20bn%20php%20lut/View_Detail.aspx?ItemID=6123" TargetMode="External"/><Relationship Id="rId74" Type="http://schemas.openxmlformats.org/officeDocument/2006/relationships/hyperlink" Target="http://vbpl.vn/thainguyen/Pages/vbpq-luocdo.aspx?ItemID=122501&amp;Keyword=" TargetMode="External"/><Relationship Id="rId79" Type="http://schemas.openxmlformats.org/officeDocument/2006/relationships/hyperlink" Target="http://vbpl.vn/thainguyen/Pages/vbpq-luocdo.aspx?ItemID=122501&amp;Keyword=" TargetMode="External"/><Relationship Id="rId5" Type="http://schemas.openxmlformats.org/officeDocument/2006/relationships/webSettings" Target="webSettings.xml"/><Relationship Id="rId90" Type="http://schemas.openxmlformats.org/officeDocument/2006/relationships/hyperlink" Target="http://vbpl.vn/thainguyen/Pages/vbpq-luocdo.aspx?ItemID=122501&amp;Keyword=" TargetMode="External"/><Relationship Id="rId95" Type="http://schemas.openxmlformats.org/officeDocument/2006/relationships/hyperlink" Target="http://vbpl.vn/thainguyen/Pages/vbpq-luocdo.aspx?ItemID=122501&amp;Keyword=" TargetMode="External"/><Relationship Id="rId22" Type="http://schemas.openxmlformats.org/officeDocument/2006/relationships/hyperlink" Target="http://vbpl.vn/thainguyen/Pages/vbpq-luocdo.aspx?ItemID=122501&amp;Keyword=" TargetMode="External"/><Relationship Id="rId27" Type="http://schemas.openxmlformats.org/officeDocument/2006/relationships/hyperlink" Target="http://moj.gov.vn/vbpq/Lists/Vn%20bn%20php%20lut/View_Detail.aspx?ItemID=6123" TargetMode="External"/><Relationship Id="rId43" Type="http://schemas.openxmlformats.org/officeDocument/2006/relationships/hyperlink" Target="http://moj.gov.vn/vbpq/Lists/Vn%20bn%20php%20lut/View_Detail.aspx?ItemID=6123" TargetMode="External"/><Relationship Id="rId48" Type="http://schemas.openxmlformats.org/officeDocument/2006/relationships/hyperlink" Target="http://vbpl.vn/thainguyen/Pages/vbpq-luocdo.aspx?ItemID=122501&amp;Keyword=" TargetMode="External"/><Relationship Id="rId64" Type="http://schemas.openxmlformats.org/officeDocument/2006/relationships/hyperlink" Target="http://vbpl.vn/thainguyen/Pages/vbpq-luocdo.aspx?ItemID=122501&amp;Keyword=" TargetMode="External"/><Relationship Id="rId69" Type="http://schemas.openxmlformats.org/officeDocument/2006/relationships/hyperlink" Target="http://moj.gov.vn/vbpq/Lists/Vn%20bn%20php%20lut/View_Detail.aspx?ItemID=6123" TargetMode="External"/><Relationship Id="rId80" Type="http://schemas.openxmlformats.org/officeDocument/2006/relationships/hyperlink" Target="http://vbpl.vn/thainguyen/Pages/vbpq-luocdo.aspx?ItemID=122501&amp;Keyword=" TargetMode="External"/><Relationship Id="rId85" Type="http://schemas.openxmlformats.org/officeDocument/2006/relationships/hyperlink" Target="http://vbpl.vn/thainguyen/Pages/vbpq-luocdo.aspx?ItemID=122501&amp;Keyword=" TargetMode="External"/><Relationship Id="rId3" Type="http://schemas.openxmlformats.org/officeDocument/2006/relationships/styles" Target="styles.xml"/><Relationship Id="rId12" Type="http://schemas.openxmlformats.org/officeDocument/2006/relationships/hyperlink" Target="http://moj.gov.vn/vbpq/Lists/Vn%20bn%20php%20lut/View_Detail.aspx?ItemID=6123" TargetMode="External"/><Relationship Id="rId17" Type="http://schemas.openxmlformats.org/officeDocument/2006/relationships/hyperlink" Target="http://vbpl.vn/thainguyen/Pages/vbpq-luocdo.aspx?ItemID=122501&amp;Keyword=" TargetMode="External"/><Relationship Id="rId25" Type="http://schemas.openxmlformats.org/officeDocument/2006/relationships/hyperlink" Target="http://vbpl.vn/thainguyen/Pages/vbpq-luocdo.aspx?ItemID=122501&amp;Keyword=" TargetMode="External"/><Relationship Id="rId33" Type="http://schemas.openxmlformats.org/officeDocument/2006/relationships/hyperlink" Target="http://moj.gov.vn/vbpq/Lists/Vn%20bn%20php%20lut/View_Detail.aspx?ItemID=6123" TargetMode="External"/><Relationship Id="rId38" Type="http://schemas.openxmlformats.org/officeDocument/2006/relationships/hyperlink" Target="http://vbpl.vn/thainguyen/Pages/vbpq-luocdo.aspx?ItemID=122501&amp;Keyword=" TargetMode="External"/><Relationship Id="rId46" Type="http://schemas.openxmlformats.org/officeDocument/2006/relationships/hyperlink" Target="http://moj.gov.vn/vbpq/Lists/Vn%20bn%20php%20lut/View_Detail.aspx?ItemID=6123" TargetMode="External"/><Relationship Id="rId59" Type="http://schemas.openxmlformats.org/officeDocument/2006/relationships/hyperlink" Target="http://vbpl.vn/thainguyen/Pages/vbpq-luocdo.aspx?ItemID=122501&amp;Keyword=" TargetMode="External"/><Relationship Id="rId67" Type="http://schemas.openxmlformats.org/officeDocument/2006/relationships/hyperlink" Target="http://vbpl.vn/thainguyen/Pages/vbpq-luocdo.aspx?ItemID=122501&amp;Keyword=" TargetMode="External"/><Relationship Id="rId20" Type="http://schemas.openxmlformats.org/officeDocument/2006/relationships/hyperlink" Target="http://vbpl.vn/thainguyen/Pages/vbpq-luocdo.aspx?ItemID=122501&amp;Keyword=" TargetMode="External"/><Relationship Id="rId41" Type="http://schemas.openxmlformats.org/officeDocument/2006/relationships/hyperlink" Target="http://vbpl.vn/thainguyen/Pages/vbpq-luocdo.aspx?ItemID=122501&amp;Keyword=" TargetMode="External"/><Relationship Id="rId54" Type="http://schemas.openxmlformats.org/officeDocument/2006/relationships/hyperlink" Target="http://vbpl.vn/thainguyen/Pages/vbpq-luocdo.aspx?ItemID=122501&amp;Keyword=" TargetMode="External"/><Relationship Id="rId62" Type="http://schemas.openxmlformats.org/officeDocument/2006/relationships/hyperlink" Target="http://moj.gov.vn/vbpq/Lists/Vn%20bn%20php%20lut/View_Detail.aspx?ItemID=6123" TargetMode="External"/><Relationship Id="rId70" Type="http://schemas.openxmlformats.org/officeDocument/2006/relationships/hyperlink" Target="http://vbpl.vn/thainguyen/Pages/vbpq-luocdo.aspx?ItemID=122501&amp;Keyword=" TargetMode="External"/><Relationship Id="rId75" Type="http://schemas.openxmlformats.org/officeDocument/2006/relationships/hyperlink" Target="http://moj.gov.vn/vbpq/Lists/Vn%20bn%20php%20lut/View_Detail.aspx?ItemID=6123" TargetMode="External"/><Relationship Id="rId83" Type="http://schemas.openxmlformats.org/officeDocument/2006/relationships/hyperlink" Target="http://vbpl.vn/thainguyen/Pages/vbpq-luocdo.aspx?ItemID=122501&amp;Keyword=" TargetMode="External"/><Relationship Id="rId88" Type="http://schemas.openxmlformats.org/officeDocument/2006/relationships/hyperlink" Target="http://vbpl.vn/thainguyen/Pages/vbpq-luocdo.aspx?ItemID=122501&amp;Keyword=" TargetMode="External"/><Relationship Id="rId91" Type="http://schemas.openxmlformats.org/officeDocument/2006/relationships/hyperlink" Target="http://vbpl.vn/thainguyen/Pages/vbpq-luocdo.aspx?ItemID=122501&amp;Keyword=" TargetMode="External"/><Relationship Id="rId96" Type="http://schemas.openxmlformats.org/officeDocument/2006/relationships/hyperlink" Target="http://vbpl.vn/thainguyen/Pages/vbpq-luocdo.aspx?ItemID=122501&amp;Keywor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j.gov.vn/vbpq/Lists/Vn%20bn%20php%20lut/View_Detail.aspx?ItemID=6123" TargetMode="External"/><Relationship Id="rId23" Type="http://schemas.openxmlformats.org/officeDocument/2006/relationships/hyperlink" Target="http://vbpl.vn/thainguyen/Pages/vbpq-luocdo.aspx?ItemID=122501&amp;Keyword=" TargetMode="External"/><Relationship Id="rId28" Type="http://schemas.openxmlformats.org/officeDocument/2006/relationships/hyperlink" Target="http://vbpl.vn/thainguyen/Pages/vbpq-luocdo.aspx?ItemID=122501&amp;Keyword=" TargetMode="External"/><Relationship Id="rId36" Type="http://schemas.openxmlformats.org/officeDocument/2006/relationships/hyperlink" Target="http://moj.gov.vn/vbpq/Lists/Vn%20bn%20php%20lut/View_Detail.aspx?ItemID=6123" TargetMode="External"/><Relationship Id="rId49" Type="http://schemas.openxmlformats.org/officeDocument/2006/relationships/hyperlink" Target="http://moj.gov.vn/vbpq/Lists/Vn%20bn%20php%20lut/View_Detail.aspx?ItemID=6123" TargetMode="External"/><Relationship Id="rId57" Type="http://schemas.openxmlformats.org/officeDocument/2006/relationships/hyperlink" Target="http://vbpl.vn/thainguyen/Pages/vbpq-luocdo.aspx?ItemID=122501&amp;Keyword=" TargetMode="External"/><Relationship Id="rId10" Type="http://schemas.openxmlformats.org/officeDocument/2006/relationships/hyperlink" Target="http://moj.gov.vn/vbpq/Lists/Vn%20bn%20php%20lut/View_Detail.aspx?ItemID=6123" TargetMode="External"/><Relationship Id="rId31" Type="http://schemas.openxmlformats.org/officeDocument/2006/relationships/hyperlink" Target="http://vbpl.vn/thainguyen/Pages/vbpq-luocdo.aspx?ItemID=122501&amp;Keyword=" TargetMode="External"/><Relationship Id="rId44" Type="http://schemas.openxmlformats.org/officeDocument/2006/relationships/hyperlink" Target="http://vbpl.vn/thainguyen/Pages/vbpq-luocdo.aspx?ItemID=122501&amp;Keyword=" TargetMode="External"/><Relationship Id="rId52" Type="http://schemas.openxmlformats.org/officeDocument/2006/relationships/hyperlink" Target="http://moj.gov.vn/vbpq/Lists/Vn%20bn%20php%20lut/View_Detail.aspx?ItemID=6123" TargetMode="External"/><Relationship Id="rId60" Type="http://schemas.openxmlformats.org/officeDocument/2006/relationships/hyperlink" Target="http://vbpl.vn/thainguyen/Pages/vbpq-luocdo.aspx?ItemID=122501&amp;Keyword=" TargetMode="External"/><Relationship Id="rId65" Type="http://schemas.openxmlformats.org/officeDocument/2006/relationships/hyperlink" Target="http://moj.gov.vn/vbpq/Lists/Vn%20bn%20php%20lut/View_Detail.aspx?ItemID=6123" TargetMode="External"/><Relationship Id="rId73" Type="http://schemas.openxmlformats.org/officeDocument/2006/relationships/hyperlink" Target="http://vbpl.vn/thainguyen/Pages/vbpq-luocdo.aspx?ItemID=122501&amp;Keyword=" TargetMode="External"/><Relationship Id="rId78" Type="http://schemas.openxmlformats.org/officeDocument/2006/relationships/hyperlink" Target="http://moj.gov.vn/vbpq/Lists/Vn%20bn%20php%20lut/View_Detail.aspx?ItemID=6123" TargetMode="External"/><Relationship Id="rId81" Type="http://schemas.openxmlformats.org/officeDocument/2006/relationships/hyperlink" Target="http://moj.gov.vn/vbpq/Lists/Vn%20bn%20php%20lut/View_Detail.aspx?ItemID=6123" TargetMode="External"/><Relationship Id="rId86" Type="http://schemas.openxmlformats.org/officeDocument/2006/relationships/hyperlink" Target="http://vbpl.vn/thainguyen/Pages/vbpq-luocdo.aspx?ItemID=122501&amp;Keyword=" TargetMode="External"/><Relationship Id="rId94" Type="http://schemas.openxmlformats.org/officeDocument/2006/relationships/hyperlink" Target="http://moj.gov.vn/vbpq/Lists/Vn%20bn%20php%20lut/View_Detail.aspx?ItemID=6123"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j.gov.vn/vbpq/Lists/Vn%20bn%20php%20lut/View_Detail.aspx?ItemID=6123" TargetMode="External"/><Relationship Id="rId13" Type="http://schemas.openxmlformats.org/officeDocument/2006/relationships/hyperlink" Target="http://vbpl.vn/thainguyen/Pages/vbpq-luocdo.aspx?ItemID=122501&amp;Keyword=" TargetMode="External"/><Relationship Id="rId18" Type="http://schemas.openxmlformats.org/officeDocument/2006/relationships/hyperlink" Target="http://moj.gov.vn/vbpq/Lists/Vn%20bn%20php%20lut/View_Detail.aspx?ItemID=6123" TargetMode="External"/><Relationship Id="rId39" Type="http://schemas.openxmlformats.org/officeDocument/2006/relationships/hyperlink" Target="http://moj.gov.vn/vbpq/Lists/Vn%20bn%20php%20lut/View_Detail.aspx?ItemID=6123" TargetMode="External"/><Relationship Id="rId34" Type="http://schemas.openxmlformats.org/officeDocument/2006/relationships/hyperlink" Target="http://vbpl.vn/thainguyen/Pages/vbpq-luocdo.aspx?ItemID=122501&amp;Keyword=" TargetMode="External"/><Relationship Id="rId50" Type="http://schemas.openxmlformats.org/officeDocument/2006/relationships/hyperlink" Target="http://vbpl.vn/thainguyen/Pages/vbpq-luocdo.aspx?ItemID=122501&amp;Keyword=" TargetMode="External"/><Relationship Id="rId55" Type="http://schemas.openxmlformats.org/officeDocument/2006/relationships/hyperlink" Target="http://moj.gov.vn/vbpq/Lists/Vn%20bn%20php%20lut/View_Detail.aspx?ItemID=6123" TargetMode="External"/><Relationship Id="rId76" Type="http://schemas.openxmlformats.org/officeDocument/2006/relationships/hyperlink" Target="http://vbpl.vn/thainguyen/Pages/vbpq-luocdo.aspx?ItemID=122501&amp;Keyword="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vbpl.vn/thainguyen/Pages/vbpq-luocdo.aspx?ItemID=122501&amp;Keyword=" TargetMode="External"/><Relationship Id="rId92" Type="http://schemas.openxmlformats.org/officeDocument/2006/relationships/hyperlink" Target="http://vbpl.vn/thainguyen/Pages/vbpq-luocdo.aspx?ItemID=122501&amp;Keyword=" TargetMode="External"/><Relationship Id="rId2" Type="http://schemas.openxmlformats.org/officeDocument/2006/relationships/numbering" Target="numbering.xml"/><Relationship Id="rId29" Type="http://schemas.openxmlformats.org/officeDocument/2006/relationships/hyperlink" Target="http://vbpl.vn/thainguyen/Pages/vbpq-luocdo.aspx?ItemID=122501&amp;Keyword=" TargetMode="External"/><Relationship Id="rId24" Type="http://schemas.openxmlformats.org/officeDocument/2006/relationships/hyperlink" Target="http://moj.gov.vn/vbpq/Lists/Vn%20bn%20php%20lut/View_Detail.aspx?ItemID=6123" TargetMode="External"/><Relationship Id="rId40" Type="http://schemas.openxmlformats.org/officeDocument/2006/relationships/hyperlink" Target="http://moj.gov.vn/vbpq/Lists/Vn%20bn%20php%20lut/View_Detail.aspx?ItemID=6123" TargetMode="External"/><Relationship Id="rId45" Type="http://schemas.openxmlformats.org/officeDocument/2006/relationships/hyperlink" Target="http://vbpl.vn/thainguyen/Pages/vbpq-luocdo.aspx?ItemID=122501&amp;Keyword=" TargetMode="External"/><Relationship Id="rId66" Type="http://schemas.openxmlformats.org/officeDocument/2006/relationships/hyperlink" Target="http://moj.gov.vn/vbpq/Lists/Vn%20bn%20php%20lut/View_Detail.aspx?ItemID=6123" TargetMode="External"/><Relationship Id="rId87" Type="http://schemas.openxmlformats.org/officeDocument/2006/relationships/hyperlink" Target="http://moj.gov.vn/vbpq/Lists/Vn%20bn%20php%20lut/View_Detail.aspx?ItemID=6123" TargetMode="External"/><Relationship Id="rId61" Type="http://schemas.openxmlformats.org/officeDocument/2006/relationships/hyperlink" Target="http://moj.gov.vn/vbpq/Lists/Vn%20bn%20php%20lut/View_Detail.aspx?ItemID=6123" TargetMode="External"/><Relationship Id="rId82" Type="http://schemas.openxmlformats.org/officeDocument/2006/relationships/hyperlink" Target="http://vbpl.vn/thainguyen/Pages/vbpq-luocdo.aspx?ItemID=122501&amp;Keyword=" TargetMode="External"/><Relationship Id="rId19" Type="http://schemas.openxmlformats.org/officeDocument/2006/relationships/hyperlink" Target="http://vbpl.vn/thainguyen/Pages/vbpq-luocdo.aspx?ItemID=122501&amp;Keyword=" TargetMode="External"/><Relationship Id="rId14" Type="http://schemas.openxmlformats.org/officeDocument/2006/relationships/hyperlink" Target="http://vbpl.vn/thainguyen/Pages/vbpq-luocdo.aspx?ItemID=122501&amp;Keyword=" TargetMode="External"/><Relationship Id="rId30" Type="http://schemas.openxmlformats.org/officeDocument/2006/relationships/hyperlink" Target="http://moj.gov.vn/vbpq/Lists/Vn%20bn%20php%20lut/View_Detail.aspx?ItemID=6123" TargetMode="External"/><Relationship Id="rId35" Type="http://schemas.openxmlformats.org/officeDocument/2006/relationships/hyperlink" Target="http://vbpl.vn/thainguyen/Pages/vbpq-luocdo.aspx?ItemID=122501&amp;Keyword=" TargetMode="External"/><Relationship Id="rId56" Type="http://schemas.openxmlformats.org/officeDocument/2006/relationships/hyperlink" Target="http://vbpl.vn/thainguyen/Pages/vbpq-luocdo.aspx?ItemID=122501&amp;Keyword=" TargetMode="External"/><Relationship Id="rId77" Type="http://schemas.openxmlformats.org/officeDocument/2006/relationships/hyperlink" Target="http://vbpl.vn/thainguyen/Pages/vbpq-luocdo.aspx?ItemID=122501&amp;Keyword=" TargetMode="Externa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vbpl.vn/thainguyen/Pages/vbpq-luocdo.aspx?ItemID=122501&amp;Keyword=" TargetMode="External"/><Relationship Id="rId72" Type="http://schemas.openxmlformats.org/officeDocument/2006/relationships/hyperlink" Target="http://moj.gov.vn/vbpq/Lists/Vn%20bn%20php%20lut/View_Detail.aspx?ItemID=6123" TargetMode="External"/><Relationship Id="rId93" Type="http://schemas.openxmlformats.org/officeDocument/2006/relationships/hyperlink" Target="http://vbpl.vn/thainguyen/Pages/vbpq-luocdo.aspx?ItemID=122501&amp;Keyword=" TargetMode="External"/><Relationship Id="rId9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9ECFA-15D4-4F0E-81CD-069F83AE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182</Pages>
  <Words>26784</Words>
  <Characters>152674</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2024-05-29T08:24:00Z</cp:lastPrinted>
  <dcterms:created xsi:type="dcterms:W3CDTF">2025-07-09T09:07:00Z</dcterms:created>
  <dcterms:modified xsi:type="dcterms:W3CDTF">2025-07-09T09:07:00Z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2019</vt:lpwstr>
  </property>
  <property fmtid="{D5CDD505-2E9C-101B-9397-08002B2CF9AE}" pid="4" name="LastSaved">
    <vt:filetime>2024-02-27T00:00:00Z</vt:filetime>
  </property>
  <property fmtid="{D5CDD505-2E9C-101B-9397-08002B2CF9AE}" pid="5" name="Producer">
    <vt:lpwstr>3-Heights(TM) PDF Security Shell 4.8.25.2 (http://www.pdf-tools.com)</vt:lpwstr>
  </property>
</Properties>
</file>