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57" w:type="dxa"/>
        <w:tblInd w:w="-176" w:type="dxa"/>
        <w:tblLook w:val="04A0" w:firstRow="1" w:lastRow="0" w:firstColumn="1" w:lastColumn="0" w:noHBand="0" w:noVBand="1"/>
      </w:tblPr>
      <w:tblGrid>
        <w:gridCol w:w="5070"/>
        <w:gridCol w:w="4987"/>
      </w:tblGrid>
      <w:tr w:rsidR="006F7726" w:rsidRPr="00751AD3" w:rsidTr="000476DA">
        <w:trPr>
          <w:trHeight w:val="1704"/>
        </w:trPr>
        <w:tc>
          <w:tcPr>
            <w:tcW w:w="5070" w:type="dxa"/>
            <w:shd w:val="clear" w:color="auto" w:fill="auto"/>
          </w:tcPr>
          <w:p w:rsidR="006F7726" w:rsidRPr="00751AD3" w:rsidRDefault="006F7726" w:rsidP="000476DA">
            <w:pPr>
              <w:keepNext/>
              <w:ind w:right="-943"/>
              <w:outlineLvl w:val="0"/>
              <w:rPr>
                <w:b/>
                <w:bCs/>
                <w:color w:val="000000"/>
                <w:spacing w:val="-22"/>
                <w:sz w:val="26"/>
                <w:szCs w:val="26"/>
                <w:lang w:val="en-US" w:eastAsia="en-US"/>
              </w:rPr>
            </w:pPr>
            <w:bookmarkStart w:id="0" w:name="_GoBack"/>
            <w:bookmarkEnd w:id="0"/>
            <w:r w:rsidRPr="00751AD3">
              <w:rPr>
                <w:color w:val="000000"/>
                <w:spacing w:val="-22"/>
                <w:sz w:val="26"/>
                <w:szCs w:val="26"/>
                <w:lang w:val="en-US" w:eastAsia="en-US"/>
              </w:rPr>
              <w:t xml:space="preserve">        TỔNG LIÊN ĐOÀN LAO ĐỘNG VIỆT NAM</w:t>
            </w:r>
          </w:p>
          <w:p w:rsidR="006F7726" w:rsidRPr="00751AD3" w:rsidRDefault="006F7726" w:rsidP="000476DA">
            <w:pPr>
              <w:keepNext/>
              <w:ind w:left="-142" w:right="-943"/>
              <w:outlineLvl w:val="0"/>
              <w:rPr>
                <w:b/>
                <w:bCs/>
                <w:color w:val="000000"/>
                <w:spacing w:val="-14"/>
                <w:sz w:val="26"/>
                <w:szCs w:val="26"/>
                <w:lang w:val="en-US" w:eastAsia="en-U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-29845</wp:posOffset>
                      </wp:positionH>
                      <wp:positionV relativeFrom="paragraph">
                        <wp:posOffset>267970</wp:posOffset>
                      </wp:positionV>
                      <wp:extent cx="3200400" cy="0"/>
                      <wp:effectExtent l="5080" t="12065" r="13970"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21.1pt" to="249.6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"/>
                  </w:pict>
                </mc:Fallback>
              </mc:AlternateContent>
            </w:r>
            <w:r w:rsidRPr="00751AD3">
              <w:rPr>
                <w:b/>
                <w:bCs/>
                <w:color w:val="000000"/>
                <w:spacing w:val="-14"/>
                <w:sz w:val="26"/>
                <w:szCs w:val="26"/>
                <w:lang w:val="en-US" w:eastAsia="en-US"/>
              </w:rPr>
              <w:t>LIÊN ĐOÀN LAO ĐỘNG TỈNH THÁI NGUYÊN</w:t>
            </w:r>
          </w:p>
          <w:p w:rsidR="006F7726" w:rsidRPr="00751AD3" w:rsidRDefault="006F7726" w:rsidP="000476DA">
            <w:pPr>
              <w:keepNext/>
              <w:ind w:right="-943"/>
              <w:outlineLvl w:val="0"/>
              <w:rPr>
                <w:color w:val="000000"/>
                <w:sz w:val="26"/>
                <w:szCs w:val="26"/>
                <w:lang w:val="en-US" w:eastAsia="en-US"/>
              </w:rPr>
            </w:pPr>
          </w:p>
          <w:p w:rsidR="006F7726" w:rsidRPr="00751AD3" w:rsidRDefault="006F7726" w:rsidP="000476DA">
            <w:pPr>
              <w:keepNext/>
              <w:ind w:right="-943"/>
              <w:outlineLvl w:val="0"/>
              <w:rPr>
                <w:color w:val="000000"/>
                <w:spacing w:val="-22"/>
                <w:sz w:val="26"/>
                <w:szCs w:val="26"/>
                <w:lang w:val="en-US" w:eastAsia="en-US"/>
              </w:rPr>
            </w:pPr>
            <w:r w:rsidRPr="00751AD3">
              <w:rPr>
                <w:color w:val="000000"/>
                <w:sz w:val="26"/>
                <w:szCs w:val="26"/>
                <w:lang w:val="en-US" w:eastAsia="en-US"/>
              </w:rPr>
              <w:t xml:space="preserve">                   Số:        /KH-LĐLĐ</w:t>
            </w:r>
          </w:p>
        </w:tc>
        <w:tc>
          <w:tcPr>
            <w:tcW w:w="4987" w:type="dxa"/>
            <w:shd w:val="clear" w:color="auto" w:fill="auto"/>
          </w:tcPr>
          <w:p w:rsidR="006F7726" w:rsidRPr="00751AD3" w:rsidRDefault="006F7726" w:rsidP="000476DA">
            <w:pPr>
              <w:keepNext/>
              <w:ind w:right="-943" w:hanging="851"/>
              <w:jc w:val="center"/>
              <w:outlineLvl w:val="0"/>
              <w:rPr>
                <w:b/>
                <w:bCs/>
                <w:color w:val="000000"/>
                <w:spacing w:val="-22"/>
                <w:sz w:val="26"/>
                <w:szCs w:val="26"/>
                <w:lang w:val="en-US" w:eastAsia="en-US"/>
              </w:rPr>
            </w:pPr>
            <w:r w:rsidRPr="00751AD3">
              <w:rPr>
                <w:b/>
                <w:bCs/>
                <w:color w:val="000000"/>
                <w:spacing w:val="-22"/>
                <w:sz w:val="26"/>
                <w:szCs w:val="26"/>
                <w:lang w:val="en-US" w:eastAsia="en-US"/>
              </w:rPr>
              <w:t>CỘNG HOÀ XÃ HỘI CHỦ NGHĨA VIỆT NAM</w:t>
            </w:r>
          </w:p>
          <w:p w:rsidR="006F7726" w:rsidRPr="00751AD3" w:rsidRDefault="006F7726" w:rsidP="000476DA">
            <w:pPr>
              <w:keepNext/>
              <w:ind w:right="-943"/>
              <w:outlineLvl w:val="0"/>
              <w:rPr>
                <w:b/>
                <w:color w:val="000000"/>
                <w:spacing w:val="-6"/>
                <w:szCs w:val="28"/>
                <w:lang w:val="en-US" w:eastAsia="en-US"/>
              </w:rPr>
            </w:pPr>
            <w:r w:rsidRPr="00751AD3">
              <w:rPr>
                <w:b/>
                <w:color w:val="000000"/>
                <w:spacing w:val="-6"/>
                <w:szCs w:val="28"/>
                <w:lang w:val="en-US" w:eastAsia="en-US"/>
              </w:rPr>
              <w:t xml:space="preserve">              Độc lập-Tự do-Hạnh phúc</w:t>
            </w:r>
          </w:p>
          <w:p w:rsidR="006F7726" w:rsidRPr="00751AD3" w:rsidRDefault="006F7726" w:rsidP="000476DA">
            <w:pPr>
              <w:ind w:right="-81"/>
              <w:rPr>
                <w:color w:val="000000"/>
                <w:sz w:val="26"/>
                <w:szCs w:val="26"/>
                <w:lang w:val="en-US" w:eastAsia="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628650</wp:posOffset>
                      </wp:positionH>
                      <wp:positionV relativeFrom="paragraph">
                        <wp:posOffset>66040</wp:posOffset>
                      </wp:positionV>
                      <wp:extent cx="1950720" cy="0"/>
                      <wp:effectExtent l="6350" t="5080" r="5080"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2pt" to="203.1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5K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"/>
                  </w:pict>
                </mc:Fallback>
              </mc:AlternateContent>
            </w:r>
            <w:r w:rsidRPr="00751AD3">
              <w:rPr>
                <w:color w:val="000000"/>
                <w:sz w:val="26"/>
                <w:szCs w:val="26"/>
                <w:lang w:val="en-US" w:eastAsia="en-US"/>
              </w:rPr>
              <w:t xml:space="preserve">          </w:t>
            </w:r>
          </w:p>
          <w:p w:rsidR="006F7726" w:rsidRPr="00751AD3" w:rsidRDefault="006F7726" w:rsidP="000476DA">
            <w:pPr>
              <w:ind w:right="-81"/>
              <w:jc w:val="both"/>
              <w:rPr>
                <w:i/>
                <w:iCs/>
                <w:color w:val="000000"/>
                <w:szCs w:val="28"/>
                <w:lang w:val="en-US" w:eastAsia="en-US"/>
              </w:rPr>
            </w:pPr>
            <w:r w:rsidRPr="00751AD3">
              <w:rPr>
                <w:i/>
                <w:iCs/>
                <w:color w:val="000000"/>
                <w:szCs w:val="28"/>
                <w:lang w:val="en-US" w:eastAsia="en-US"/>
              </w:rPr>
              <w:t xml:space="preserve">Thái Nguyên, ngày </w:t>
            </w:r>
            <w:r>
              <w:rPr>
                <w:i/>
                <w:iCs/>
                <w:color w:val="000000"/>
                <w:szCs w:val="28"/>
                <w:lang w:val="en-US" w:eastAsia="en-US"/>
              </w:rPr>
              <w:t xml:space="preserve"> 5</w:t>
            </w:r>
            <w:r w:rsidRPr="00751AD3">
              <w:rPr>
                <w:i/>
                <w:iCs/>
                <w:color w:val="000000"/>
                <w:szCs w:val="28"/>
                <w:lang w:val="en-US" w:eastAsia="en-US"/>
              </w:rPr>
              <w:t xml:space="preserve">  tháng 0</w:t>
            </w:r>
            <w:r>
              <w:rPr>
                <w:i/>
                <w:iCs/>
                <w:color w:val="000000"/>
                <w:szCs w:val="28"/>
                <w:lang w:val="en-US" w:eastAsia="en-US"/>
              </w:rPr>
              <w:t>4</w:t>
            </w:r>
            <w:r w:rsidRPr="00751AD3">
              <w:rPr>
                <w:i/>
                <w:iCs/>
                <w:color w:val="000000"/>
                <w:szCs w:val="28"/>
                <w:lang w:val="en-US" w:eastAsia="en-US"/>
              </w:rPr>
              <w:t xml:space="preserve">  năm 2023</w:t>
            </w:r>
          </w:p>
          <w:p w:rsidR="006F7726" w:rsidRPr="00751AD3" w:rsidRDefault="006F7726" w:rsidP="000476DA">
            <w:pPr>
              <w:keepNext/>
              <w:ind w:right="-943"/>
              <w:jc w:val="center"/>
              <w:outlineLvl w:val="0"/>
              <w:rPr>
                <w:b/>
                <w:color w:val="000000"/>
                <w:spacing w:val="-22"/>
                <w:szCs w:val="28"/>
                <w:lang w:val="en-US" w:eastAsia="en-US"/>
              </w:rPr>
            </w:pPr>
          </w:p>
        </w:tc>
      </w:tr>
    </w:tbl>
    <w:p w:rsidR="006F7726" w:rsidRDefault="006F7726" w:rsidP="006F7726">
      <w:pPr>
        <w:ind w:right="-943"/>
        <w:rPr>
          <w:b/>
          <w:color w:val="000000"/>
          <w:szCs w:val="28"/>
        </w:rPr>
      </w:pPr>
      <w:r>
        <w:rPr>
          <w:b/>
          <w:color w:val="000000"/>
          <w:szCs w:val="28"/>
        </w:rPr>
        <w:t xml:space="preserve">                                                           KẾ HOẠCH</w:t>
      </w:r>
    </w:p>
    <w:p w:rsidR="006F7726" w:rsidRDefault="006F7726" w:rsidP="006F7726">
      <w:pPr>
        <w:spacing w:line="360" w:lineRule="exact"/>
        <w:jc w:val="center"/>
        <w:rPr>
          <w:b/>
          <w:color w:val="000000"/>
          <w:spacing w:val="-8"/>
          <w:sz w:val="30"/>
          <w:szCs w:val="30"/>
        </w:rPr>
      </w:pPr>
      <w:r>
        <w:rPr>
          <w:b/>
          <w:color w:val="000000"/>
          <w:spacing w:val="-8"/>
          <w:sz w:val="30"/>
          <w:szCs w:val="30"/>
        </w:rPr>
        <w:t xml:space="preserve">         Giám sát, phản biện xã hội năm 2023 </w:t>
      </w:r>
    </w:p>
    <w:p w:rsidR="006F7726" w:rsidRDefault="006F7726" w:rsidP="006F7726">
      <w:pPr>
        <w:spacing w:line="360" w:lineRule="exact"/>
        <w:jc w:val="center"/>
        <w:rPr>
          <w:b/>
          <w:color w:val="000000"/>
          <w:spacing w:val="-8"/>
          <w:szCs w:val="28"/>
        </w:rPr>
      </w:pPr>
    </w:p>
    <w:p w:rsidR="006F7726" w:rsidRDefault="006F7726" w:rsidP="006F7726">
      <w:pPr>
        <w:spacing w:before="120" w:after="120" w:line="360" w:lineRule="exact"/>
        <w:ind w:firstLine="720"/>
        <w:jc w:val="both"/>
        <w:rPr>
          <w:szCs w:val="28"/>
          <w:lang w:val="pt-BR"/>
        </w:rPr>
      </w:pPr>
      <w:r>
        <w:rPr>
          <w:szCs w:val="28"/>
          <w:lang w:val="pt-BR"/>
        </w:rPr>
        <w:t>Căn</w:t>
      </w:r>
      <w:r>
        <w:rPr>
          <w:szCs w:val="28"/>
        </w:rPr>
        <w:t xml:space="preserve"> cứ</w:t>
      </w:r>
      <w:r>
        <w:rPr>
          <w:szCs w:val="28"/>
          <w:lang w:val="pt-BR"/>
        </w:rPr>
        <w:t xml:space="preserve"> Quyết định số 217-QĐ/TW ngày 12/12/2013 của Bộ Chính trị </w:t>
      </w:r>
      <w:r>
        <w:rPr>
          <w:spacing w:val="-6"/>
          <w:szCs w:val="28"/>
          <w:lang w:val="pt-BR"/>
        </w:rPr>
        <w:t>(khóa XI) về việc ban hành</w:t>
      </w:r>
      <w:r>
        <w:rPr>
          <w:rStyle w:val="apple-converted-space"/>
          <w:iCs/>
          <w:spacing w:val="-6"/>
          <w:szCs w:val="28"/>
          <w:lang w:val="pt-BR"/>
        </w:rPr>
        <w:t> </w:t>
      </w:r>
      <w:r>
        <w:rPr>
          <w:iCs/>
          <w:spacing w:val="-6"/>
          <w:szCs w:val="28"/>
          <w:lang w:val="pt-BR"/>
        </w:rPr>
        <w:t>Quy chế giám sát và phản biện xã hội của Mặt trận Tổ</w:t>
      </w:r>
      <w:r>
        <w:rPr>
          <w:iCs/>
          <w:szCs w:val="28"/>
          <w:lang w:val="pt-BR"/>
        </w:rPr>
        <w:t xml:space="preserve"> quốc Việt Nam và các đoàn thể chính trị - xã hội</w:t>
      </w:r>
      <w:r>
        <w:rPr>
          <w:szCs w:val="28"/>
        </w:rPr>
        <w:t xml:space="preserve">. </w:t>
      </w:r>
      <w:r>
        <w:rPr>
          <w:szCs w:val="28"/>
          <w:lang w:val="pt-BR"/>
        </w:rPr>
        <w:t>Căn</w:t>
      </w:r>
      <w:r>
        <w:rPr>
          <w:szCs w:val="28"/>
        </w:rPr>
        <w:t xml:space="preserve"> cứ </w:t>
      </w:r>
      <w:r>
        <w:rPr>
          <w:szCs w:val="28"/>
          <w:lang w:val="pt-BR"/>
        </w:rPr>
        <w:t xml:space="preserve">Hướng dẫn số 726/HD-TLĐ ngày </w:t>
      </w:r>
      <w:r>
        <w:rPr>
          <w:spacing w:val="-4"/>
          <w:szCs w:val="28"/>
          <w:lang w:val="pt-BR"/>
        </w:rPr>
        <w:t>06/6/2014 của Đoàn Chủ tịch Tổng Liên đoàn Lao động Việt Nam về việc công</w:t>
      </w:r>
      <w:r>
        <w:rPr>
          <w:szCs w:val="28"/>
          <w:lang w:val="pt-BR"/>
        </w:rPr>
        <w:t xml:space="preserve"> đoàn </w:t>
      </w:r>
      <w:r>
        <w:rPr>
          <w:spacing w:val="6"/>
          <w:szCs w:val="28"/>
          <w:lang w:val="pt-BR"/>
        </w:rPr>
        <w:t>thực hiện giám sát và phản biện xã hội theo Quyết định số 217-QĐ/TW của</w:t>
      </w:r>
      <w:r>
        <w:rPr>
          <w:szCs w:val="28"/>
          <w:lang w:val="pt-BR"/>
        </w:rPr>
        <w:t xml:space="preserve"> Bộ Chính trị.</w:t>
      </w:r>
    </w:p>
    <w:p w:rsidR="006F7726" w:rsidRPr="001E2F24" w:rsidRDefault="006F7726" w:rsidP="006F7726">
      <w:pPr>
        <w:spacing w:before="120" w:after="120" w:line="360" w:lineRule="exact"/>
        <w:ind w:firstLine="720"/>
        <w:jc w:val="both"/>
        <w:rPr>
          <w:bCs/>
          <w:spacing w:val="-4"/>
          <w:szCs w:val="28"/>
          <w:lang w:val="pt-BR"/>
        </w:rPr>
      </w:pPr>
      <w:r w:rsidRPr="001E2F24">
        <w:rPr>
          <w:spacing w:val="-4"/>
          <w:szCs w:val="28"/>
          <w:lang w:val="pt-BR"/>
        </w:rPr>
        <w:t>Thực</w:t>
      </w:r>
      <w:r w:rsidRPr="001E2F24">
        <w:rPr>
          <w:spacing w:val="-4"/>
          <w:szCs w:val="28"/>
        </w:rPr>
        <w:t xml:space="preserve"> hiện </w:t>
      </w:r>
      <w:r w:rsidRPr="001E2F24">
        <w:rPr>
          <w:spacing w:val="-4"/>
          <w:szCs w:val="28"/>
          <w:lang w:val="pt-BR"/>
        </w:rPr>
        <w:t>Thông báo số 1685-TB/TU, ngày 16/3/202023 của Ban Thường vụ Tỉnh ủy Thái Nguyên; Kế hoạch số 281/KH-MTTQ-BTT, ngày 27/3/202</w:t>
      </w:r>
      <w:r w:rsidR="00EA5668">
        <w:rPr>
          <w:spacing w:val="-4"/>
          <w:szCs w:val="28"/>
          <w:lang w:val="pt-BR"/>
        </w:rPr>
        <w:t>3</w:t>
      </w:r>
      <w:r w:rsidRPr="001E2F24">
        <w:rPr>
          <w:spacing w:val="-4"/>
          <w:szCs w:val="28"/>
          <w:lang w:val="pt-BR"/>
        </w:rPr>
        <w:t xml:space="preserve"> của Ủy ban MTTQ tỉnh về giám sát, phản biện xã hội của Ủy ban MTTQ và các tổ chức chính trị-xã hội tỉnh năm 2023. Ban Thường vụ Liên đoàn Lao động tỉnh</w:t>
      </w:r>
      <w:r w:rsidRPr="001E2F24">
        <w:rPr>
          <w:bCs/>
          <w:spacing w:val="-4"/>
          <w:szCs w:val="28"/>
          <w:lang w:val="pt-BR"/>
        </w:rPr>
        <w:t xml:space="preserve"> Thái Nguyên xây dựng Kế hoạch giám sát</w:t>
      </w:r>
      <w:r w:rsidRPr="001E2F24">
        <w:rPr>
          <w:bCs/>
          <w:spacing w:val="-4"/>
          <w:szCs w:val="28"/>
        </w:rPr>
        <w:t xml:space="preserve">, phản biện xã </w:t>
      </w:r>
      <w:r w:rsidR="00EA5668">
        <w:rPr>
          <w:bCs/>
          <w:spacing w:val="-4"/>
          <w:szCs w:val="28"/>
          <w:lang w:val="en-US"/>
        </w:rPr>
        <w:t xml:space="preserve">hội </w:t>
      </w:r>
      <w:r w:rsidRPr="001E2F24">
        <w:rPr>
          <w:bCs/>
          <w:spacing w:val="-4"/>
          <w:szCs w:val="28"/>
          <w:lang w:val="pt-BR"/>
        </w:rPr>
        <w:t>năm 202</w:t>
      </w:r>
      <w:r w:rsidRPr="001E2F24">
        <w:rPr>
          <w:bCs/>
          <w:spacing w:val="-4"/>
          <w:szCs w:val="28"/>
        </w:rPr>
        <w:t>3</w:t>
      </w:r>
      <w:r w:rsidRPr="001E2F24">
        <w:rPr>
          <w:bCs/>
          <w:spacing w:val="-4"/>
          <w:szCs w:val="28"/>
          <w:lang w:val="pt-BR"/>
        </w:rPr>
        <w:t>, cụ thể như sau:</w:t>
      </w:r>
    </w:p>
    <w:p w:rsidR="006F7726" w:rsidRDefault="006F7726" w:rsidP="006F7726">
      <w:pPr>
        <w:shd w:val="clear" w:color="auto" w:fill="FFFFFF"/>
        <w:spacing w:line="360" w:lineRule="exact"/>
        <w:ind w:firstLine="720"/>
        <w:jc w:val="both"/>
        <w:rPr>
          <w:b/>
          <w:color w:val="000000"/>
          <w:szCs w:val="28"/>
          <w:lang w:val="pt-BR"/>
        </w:rPr>
      </w:pPr>
      <w:r>
        <w:rPr>
          <w:b/>
          <w:color w:val="000000"/>
          <w:szCs w:val="28"/>
          <w:lang w:val="pt-BR"/>
        </w:rPr>
        <w:t>1. Mục đích</w:t>
      </w:r>
    </w:p>
    <w:p w:rsidR="006F7726" w:rsidRDefault="006F7726" w:rsidP="006F7726">
      <w:pPr>
        <w:shd w:val="clear" w:color="auto" w:fill="FFFFFF"/>
        <w:spacing w:line="360" w:lineRule="exact"/>
        <w:ind w:firstLine="720"/>
        <w:jc w:val="both"/>
        <w:rPr>
          <w:color w:val="000000"/>
          <w:szCs w:val="28"/>
          <w:lang w:val="pt-BR"/>
        </w:rPr>
      </w:pPr>
      <w:r>
        <w:rPr>
          <w:color w:val="000000"/>
          <w:szCs w:val="28"/>
          <w:lang w:val="pt-BR"/>
        </w:rPr>
        <w:t xml:space="preserve">- Giám sát nhằm giúp các đơn vị, doanh nghiệp trên địa bàn tỉnh thực hiện đúng các quy định của pháp luật về Bảo hiểm xã hội (BHXH), an toàn vệ sinh lao động (ATVSLĐ) và quy chế dân chủ tại cơ sở. </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 Kịp thời chấn chỉnh và kiến nghị xử lý nghiêm các đơn vị, doanh nghiệp vi phạm các quy định về nợ, chậm và trốn đóng BHXH, vi phạm pháp luật về ATVSLĐ, an toàn vệ sinh thực phẩm và Quy chế dân chủ ở cơ sở làm ảnh hưởng đến môi trường và quyền, lợi ích hợp pháp của người lao động;</w:t>
      </w:r>
    </w:p>
    <w:p w:rsidR="006F7726" w:rsidRDefault="006F7726" w:rsidP="006F7726">
      <w:pPr>
        <w:spacing w:line="360" w:lineRule="exact"/>
        <w:ind w:firstLine="720"/>
        <w:jc w:val="both"/>
        <w:rPr>
          <w:color w:val="000000"/>
          <w:spacing w:val="-4"/>
          <w:szCs w:val="28"/>
          <w:lang w:val="nl-NL"/>
        </w:rPr>
      </w:pPr>
      <w:r>
        <w:rPr>
          <w:color w:val="000000"/>
          <w:spacing w:val="-4"/>
          <w:szCs w:val="28"/>
          <w:lang w:val="nl-NL"/>
        </w:rPr>
        <w:t>- Thông qua hoạt động giám sát, phát hiện, kiến nghị  đơn vị khắc phục những hạn chế, khuyết điểm, xử lý sai phạm sửa đổi, bổ sung các chính sách, pháp luật góp phần bảo đảm tính đúng đắn, phù hợp với thực tiễn đời sống của công nhân</w:t>
      </w:r>
      <w:r w:rsidR="001E2F24">
        <w:rPr>
          <w:color w:val="000000"/>
          <w:spacing w:val="-4"/>
          <w:szCs w:val="28"/>
          <w:lang w:val="nl-NL"/>
        </w:rPr>
        <w:t>,</w:t>
      </w:r>
      <w:r>
        <w:rPr>
          <w:color w:val="000000"/>
          <w:spacing w:val="-4"/>
          <w:szCs w:val="28"/>
          <w:lang w:val="nl-NL"/>
        </w:rPr>
        <w:t xml:space="preserve"> viên chức,lao động (CNVC</w:t>
      </w:r>
      <w:r w:rsidR="001E2F24">
        <w:rPr>
          <w:color w:val="000000"/>
          <w:spacing w:val="-4"/>
          <w:szCs w:val="28"/>
          <w:lang w:val="nl-NL"/>
        </w:rPr>
        <w:t>,</w:t>
      </w:r>
      <w:r>
        <w:rPr>
          <w:color w:val="000000"/>
          <w:spacing w:val="-4"/>
          <w:szCs w:val="28"/>
          <w:lang w:val="nl-NL"/>
        </w:rPr>
        <w:t>LĐ);</w:t>
      </w:r>
    </w:p>
    <w:p w:rsidR="006F7726" w:rsidRDefault="006F7726" w:rsidP="006F7726">
      <w:pPr>
        <w:tabs>
          <w:tab w:val="left" w:pos="3304"/>
        </w:tabs>
        <w:spacing w:line="360" w:lineRule="exact"/>
        <w:ind w:firstLine="720"/>
        <w:jc w:val="both"/>
        <w:rPr>
          <w:color w:val="000000"/>
          <w:szCs w:val="28"/>
          <w:lang w:val="pt-BR"/>
        </w:rPr>
      </w:pPr>
      <w:r>
        <w:rPr>
          <w:b/>
          <w:color w:val="000000"/>
          <w:szCs w:val="28"/>
          <w:lang w:val="pt-BR"/>
        </w:rPr>
        <w:t>-</w:t>
      </w:r>
      <w:r>
        <w:rPr>
          <w:color w:val="000000"/>
          <w:szCs w:val="28"/>
          <w:lang w:val="pt-BR"/>
        </w:rPr>
        <w:t xml:space="preserve"> Qua giám sát phát hiện những vấn đề bất cập, chưa hợp lý trong chính sách và cơ chế quản lý để kiến nghị với cơ quan nhà nước có thẩm quyền sửa đổi, bổ sung cho phù hợp với thực tiễn.</w:t>
      </w:r>
    </w:p>
    <w:p w:rsidR="006F7726" w:rsidRDefault="006F7726" w:rsidP="006F7726">
      <w:pPr>
        <w:spacing w:line="360" w:lineRule="exact"/>
        <w:ind w:firstLine="720"/>
        <w:jc w:val="both"/>
        <w:rPr>
          <w:b/>
          <w:color w:val="000000"/>
          <w:spacing w:val="-4"/>
          <w:szCs w:val="28"/>
          <w:lang w:val="nl-NL"/>
        </w:rPr>
      </w:pPr>
      <w:r>
        <w:rPr>
          <w:b/>
          <w:color w:val="000000"/>
          <w:spacing w:val="-4"/>
          <w:szCs w:val="28"/>
          <w:lang w:val="nl-NL"/>
        </w:rPr>
        <w:t>2. Yêu cầu</w:t>
      </w:r>
    </w:p>
    <w:p w:rsidR="006F7726" w:rsidRDefault="006F7726" w:rsidP="006F7726">
      <w:pPr>
        <w:spacing w:line="360" w:lineRule="exact"/>
        <w:ind w:firstLine="720"/>
        <w:jc w:val="both"/>
        <w:rPr>
          <w:color w:val="000000"/>
          <w:spacing w:val="-4"/>
          <w:szCs w:val="28"/>
          <w:lang w:val="nl-NL"/>
        </w:rPr>
      </w:pPr>
      <w:r>
        <w:rPr>
          <w:color w:val="000000"/>
          <w:spacing w:val="-4"/>
          <w:szCs w:val="28"/>
          <w:lang w:val="nl-NL"/>
        </w:rPr>
        <w:t xml:space="preserve">Quá trình giám sát, phản biện xã hội phải đảm bảo sự lãnh đạo của Ban Thường vụ Tỉnh ủy, các nguyên tắc, quy định của pháp luật, Điều lệ Công đoàn Việt Nam; không làm ảnh hưởng đến các hoạt động bình thường của cơ quan, tổ chức, cá </w:t>
      </w:r>
      <w:r>
        <w:rPr>
          <w:color w:val="000000"/>
          <w:spacing w:val="-4"/>
          <w:szCs w:val="28"/>
          <w:lang w:val="nl-NL"/>
        </w:rPr>
        <w:lastRenderedPageBreak/>
        <w:t>nhân chịu sự giám sát, phản biện xã hội; bảo đảm dân chủ, công khai, khách quan, thiết thực hiệu quả và mang tính xây dựng.</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II. NỘI DUNG, ĐỐI TƯỢNG GIÁM SÁT, PHẢN BIỆN XÃ HỘI</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1. Công tác giám sát</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 xml:space="preserve">1. 1. </w:t>
      </w:r>
      <w:r w:rsidR="009251A2">
        <w:rPr>
          <w:b/>
          <w:color w:val="000000"/>
          <w:szCs w:val="28"/>
          <w:lang w:val="pt-BR"/>
        </w:rPr>
        <w:t>P</w:t>
      </w:r>
      <w:r>
        <w:rPr>
          <w:b/>
          <w:color w:val="000000"/>
          <w:szCs w:val="28"/>
          <w:lang w:val="pt-BR"/>
        </w:rPr>
        <w:t>hạm vi giám sát</w:t>
      </w:r>
    </w:p>
    <w:p w:rsidR="006F7726" w:rsidRDefault="006F7726" w:rsidP="006F7726">
      <w:pPr>
        <w:spacing w:line="360" w:lineRule="exact"/>
        <w:ind w:firstLine="720"/>
        <w:jc w:val="both"/>
        <w:rPr>
          <w:color w:val="000000"/>
          <w:szCs w:val="28"/>
          <w:lang w:val="pt-BR"/>
        </w:rPr>
      </w:pPr>
      <w:r>
        <w:rPr>
          <w:color w:val="000000"/>
          <w:szCs w:val="28"/>
          <w:lang w:val="pt-BR"/>
        </w:rPr>
        <w:t>Giám sát việc triển khai thực hiện các quy định của pháp luật về BHXH, ATVSLĐ, An toàn vệ sinh thực phẩm tại các bếp ăn công nghiệp, và Quy chế dân chủ ở cơ sở tại nơi làm việc.</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1.2. Đối tượng giám sát</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Một số cơ quan, đơn vị, doanh nghiệp, thuộc các thành phần kinh tế và cơ quan, đơn vị sự nghiệp trên địa bàn tỉnh Thái Nguyên.</w:t>
      </w:r>
    </w:p>
    <w:p w:rsidR="006F7726" w:rsidRDefault="006F7726" w:rsidP="006F7726">
      <w:pPr>
        <w:tabs>
          <w:tab w:val="left" w:pos="3304"/>
        </w:tabs>
        <w:spacing w:line="360" w:lineRule="exact"/>
        <w:ind w:firstLine="720"/>
        <w:jc w:val="both"/>
        <w:rPr>
          <w:b/>
          <w:color w:val="000000"/>
          <w:szCs w:val="28"/>
          <w:lang w:val="pt-BR"/>
        </w:rPr>
      </w:pPr>
      <w:r>
        <w:rPr>
          <w:b/>
          <w:color w:val="000000"/>
          <w:spacing w:val="-4"/>
          <w:szCs w:val="28"/>
          <w:lang w:val="pt-BR"/>
        </w:rPr>
        <w:t>1.3.</w:t>
      </w:r>
      <w:r>
        <w:rPr>
          <w:color w:val="000000"/>
          <w:spacing w:val="-4"/>
          <w:szCs w:val="28"/>
          <w:lang w:val="pt-BR"/>
        </w:rPr>
        <w:t xml:space="preserve"> </w:t>
      </w:r>
      <w:r>
        <w:rPr>
          <w:b/>
          <w:color w:val="000000"/>
          <w:szCs w:val="28"/>
          <w:lang w:val="pt-BR"/>
        </w:rPr>
        <w:t>Phương pháp giám sát</w:t>
      </w:r>
    </w:p>
    <w:p w:rsidR="006F7726" w:rsidRDefault="006F7726" w:rsidP="006F7726">
      <w:pPr>
        <w:tabs>
          <w:tab w:val="left" w:pos="3304"/>
        </w:tabs>
        <w:spacing w:line="360" w:lineRule="exact"/>
        <w:ind w:firstLine="720"/>
        <w:jc w:val="both"/>
        <w:rPr>
          <w:bCs/>
          <w:iCs/>
          <w:color w:val="000000"/>
          <w:spacing w:val="-10"/>
          <w:szCs w:val="28"/>
          <w:lang w:val="pt-BR"/>
        </w:rPr>
      </w:pPr>
      <w:r>
        <w:rPr>
          <w:bCs/>
          <w:iCs/>
          <w:color w:val="000000"/>
          <w:spacing w:val="-10"/>
          <w:szCs w:val="28"/>
          <w:lang w:val="pt-BR"/>
        </w:rPr>
        <w:t>- Trực tiếp làm việc và nghe báo cáo của doanh nghiệp, đơn vị về việc thực hiện pháp luật BHXH, ATVSLĐ, an toàn vệ sinh thực phẩm, việc quản lý và xử lý chất thải công nghiệp và quy chế dân chủ ở cơ sở tại đơn vị; những khó khăn, vướng mắc và kiến nghị của đơn vị nhằm thực hiện tốt chính sách BHXH, ATVSLĐ, an toàn vệ sinh thực phẩm, công tác quản lý, xử lý chất thải công nghiệp và quy chế dân chủ ở cơ sở trong thời gian tới.</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Tiếp xúc trực tiếp với người lao động để lắng nghe tâm tư, nguyện vọng và các khó khăn của người lao động.</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Xem xét hồ sơ, sổ sách, tài liệu, kiểm tra thực trạng tại hiện trường nhà kho, xưởng sản xuất, bếp ăn, phòng làm việc...</w:t>
      </w:r>
    </w:p>
    <w:p w:rsidR="006F7726" w:rsidRDefault="006F7726" w:rsidP="006F7726">
      <w:pPr>
        <w:tabs>
          <w:tab w:val="left" w:pos="3304"/>
        </w:tabs>
        <w:spacing w:line="360" w:lineRule="exact"/>
        <w:ind w:firstLine="720"/>
        <w:jc w:val="both"/>
        <w:rPr>
          <w:b/>
          <w:bCs/>
          <w:iCs/>
          <w:color w:val="000000"/>
          <w:spacing w:val="-4"/>
          <w:szCs w:val="28"/>
          <w:lang w:val="pt-BR"/>
        </w:rPr>
      </w:pPr>
      <w:r>
        <w:rPr>
          <w:b/>
          <w:bCs/>
          <w:iCs/>
          <w:color w:val="000000"/>
          <w:spacing w:val="-4"/>
          <w:szCs w:val="28"/>
          <w:lang w:val="pt-BR"/>
        </w:rPr>
        <w:t>1.4. Thành phần giám sát</w:t>
      </w:r>
    </w:p>
    <w:p w:rsidR="006F7726" w:rsidRDefault="006F7726" w:rsidP="006F7726">
      <w:pPr>
        <w:tabs>
          <w:tab w:val="left" w:pos="3304"/>
        </w:tabs>
        <w:spacing w:line="360" w:lineRule="exact"/>
        <w:ind w:firstLine="720"/>
        <w:jc w:val="both"/>
        <w:rPr>
          <w:bCs/>
          <w:i/>
          <w:iCs/>
          <w:color w:val="000000"/>
          <w:spacing w:val="-4"/>
          <w:szCs w:val="28"/>
          <w:lang w:val="pt-BR"/>
        </w:rPr>
      </w:pPr>
      <w:r>
        <w:rPr>
          <w:bCs/>
          <w:i/>
          <w:iCs/>
          <w:color w:val="000000"/>
          <w:spacing w:val="-4"/>
          <w:szCs w:val="28"/>
          <w:lang w:val="pt-BR"/>
        </w:rPr>
        <w:t xml:space="preserve">- Đoàn giám sát của LĐLĐ tỉnh: </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Thường trực Liên đoàn Lao động  tỉnh; Ban Chính sách pháp luật và QHLĐ.</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xml:space="preserve">+ Ủy ban Mặt trận </w:t>
      </w:r>
      <w:r w:rsidR="009251A2">
        <w:rPr>
          <w:bCs/>
          <w:iCs/>
          <w:color w:val="000000"/>
          <w:spacing w:val="-4"/>
          <w:szCs w:val="28"/>
          <w:lang w:val="pt-BR"/>
        </w:rPr>
        <w:t>T</w:t>
      </w:r>
      <w:r>
        <w:rPr>
          <w:bCs/>
          <w:iCs/>
          <w:color w:val="000000"/>
          <w:spacing w:val="-4"/>
          <w:szCs w:val="28"/>
          <w:lang w:val="pt-BR"/>
        </w:rPr>
        <w:t>ổ quốc Việt Nam tỉnh Thái Nguyên.</w:t>
      </w:r>
    </w:p>
    <w:p w:rsidR="006F7726" w:rsidRPr="009251A2" w:rsidRDefault="006F7726" w:rsidP="006F7726">
      <w:pPr>
        <w:tabs>
          <w:tab w:val="left" w:pos="3304"/>
        </w:tabs>
        <w:spacing w:line="360" w:lineRule="exact"/>
        <w:ind w:firstLine="720"/>
        <w:jc w:val="both"/>
        <w:rPr>
          <w:bCs/>
          <w:iCs/>
          <w:color w:val="000000"/>
          <w:spacing w:val="-6"/>
          <w:szCs w:val="28"/>
          <w:lang w:val="pt-BR"/>
        </w:rPr>
      </w:pPr>
      <w:r w:rsidRPr="009251A2">
        <w:rPr>
          <w:bCs/>
          <w:iCs/>
          <w:color w:val="000000"/>
          <w:spacing w:val="-6"/>
          <w:szCs w:val="28"/>
          <w:lang w:val="pt-BR"/>
        </w:rPr>
        <w:t xml:space="preserve">+ Đại diện Sở Lao động </w:t>
      </w:r>
      <w:r w:rsidR="001E2F24" w:rsidRPr="009251A2">
        <w:rPr>
          <w:bCs/>
          <w:iCs/>
          <w:color w:val="000000"/>
          <w:spacing w:val="-6"/>
          <w:szCs w:val="28"/>
          <w:lang w:val="pt-BR"/>
        </w:rPr>
        <w:t>T</w:t>
      </w:r>
      <w:r w:rsidRPr="009251A2">
        <w:rPr>
          <w:bCs/>
          <w:iCs/>
          <w:color w:val="000000"/>
          <w:spacing w:val="-6"/>
          <w:szCs w:val="28"/>
          <w:lang w:val="pt-BR"/>
        </w:rPr>
        <w:t xml:space="preserve">hương binh &amp; xã hội, Bảo hiểm </w:t>
      </w:r>
      <w:r w:rsidR="009251A2" w:rsidRPr="009251A2">
        <w:rPr>
          <w:bCs/>
          <w:iCs/>
          <w:color w:val="000000"/>
          <w:spacing w:val="-6"/>
          <w:szCs w:val="28"/>
          <w:lang w:val="pt-BR"/>
        </w:rPr>
        <w:t>X</w:t>
      </w:r>
      <w:r w:rsidRPr="009251A2">
        <w:rPr>
          <w:bCs/>
          <w:iCs/>
          <w:color w:val="000000"/>
          <w:spacing w:val="-6"/>
          <w:szCs w:val="28"/>
          <w:lang w:val="pt-BR"/>
        </w:rPr>
        <w:t>ã hội tỉnh, sở Y tế.</w:t>
      </w:r>
    </w:p>
    <w:p w:rsidR="006F7726" w:rsidRDefault="006F7726" w:rsidP="006F7726">
      <w:pPr>
        <w:tabs>
          <w:tab w:val="left" w:pos="3304"/>
        </w:tabs>
        <w:spacing w:line="360" w:lineRule="exact"/>
        <w:ind w:firstLine="720"/>
        <w:jc w:val="both"/>
        <w:rPr>
          <w:bCs/>
          <w:i/>
          <w:iCs/>
          <w:color w:val="000000"/>
          <w:spacing w:val="-4"/>
          <w:szCs w:val="28"/>
          <w:lang w:val="pt-BR"/>
        </w:rPr>
      </w:pPr>
      <w:r>
        <w:rPr>
          <w:bCs/>
          <w:i/>
          <w:iCs/>
          <w:color w:val="000000"/>
          <w:spacing w:val="-4"/>
          <w:szCs w:val="28"/>
          <w:lang w:val="pt-BR"/>
        </w:rPr>
        <w:t>- Thành phần của đơn vị làm việc với đoàn giám sát:</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xml:space="preserve">+ Đại diện lãnh đạo LĐLĐ huyện, </w:t>
      </w:r>
      <w:r w:rsidR="000F3641">
        <w:rPr>
          <w:bCs/>
          <w:iCs/>
          <w:color w:val="000000"/>
          <w:spacing w:val="-4"/>
          <w:szCs w:val="28"/>
          <w:lang w:val="pt-BR"/>
        </w:rPr>
        <w:t>T</w:t>
      </w:r>
      <w:r>
        <w:rPr>
          <w:bCs/>
          <w:iCs/>
          <w:color w:val="000000"/>
          <w:spacing w:val="-4"/>
          <w:szCs w:val="28"/>
          <w:lang w:val="pt-BR"/>
        </w:rPr>
        <w:t xml:space="preserve">hành phố nơi cơ quan, đơn vị, doanh nghiệp đóng trên địa bàn, (đối với các DN trực thuộc Công đoàn ngành mời đại diện Công đoàn ngành đó tham dự; Đối với các đơn vị chưa có tổ chức công đoàn thì mời đại diện LĐLĐ cấp huyện, </w:t>
      </w:r>
      <w:r w:rsidR="009251A2">
        <w:rPr>
          <w:bCs/>
          <w:iCs/>
          <w:color w:val="000000"/>
          <w:spacing w:val="-4"/>
          <w:szCs w:val="28"/>
          <w:lang w:val="pt-BR"/>
        </w:rPr>
        <w:t>T</w:t>
      </w:r>
      <w:r>
        <w:rPr>
          <w:bCs/>
          <w:iCs/>
          <w:color w:val="000000"/>
          <w:spacing w:val="-4"/>
          <w:szCs w:val="28"/>
          <w:lang w:val="pt-BR"/>
        </w:rPr>
        <w:t>hành phố nơi đơn vị đặt trụ sở).</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Đại diện lãnh đạo đơn vị, cơ quan, doanh nghiệp, BCH Công đoàn và các bộ phận chuyên môn có liên quan.</w:t>
      </w:r>
    </w:p>
    <w:p w:rsidR="006F7726" w:rsidRDefault="006F7726" w:rsidP="006F7726">
      <w:pPr>
        <w:tabs>
          <w:tab w:val="left" w:pos="3304"/>
        </w:tabs>
        <w:spacing w:line="360" w:lineRule="exact"/>
        <w:ind w:firstLine="720"/>
        <w:jc w:val="both"/>
        <w:rPr>
          <w:bCs/>
          <w:i/>
          <w:iCs/>
          <w:color w:val="000000"/>
          <w:spacing w:val="-4"/>
          <w:szCs w:val="28"/>
          <w:lang w:val="pt-BR"/>
        </w:rPr>
      </w:pPr>
      <w:r>
        <w:rPr>
          <w:bCs/>
          <w:i/>
          <w:iCs/>
          <w:color w:val="000000"/>
          <w:spacing w:val="-4"/>
          <w:szCs w:val="28"/>
          <w:lang w:val="pt-BR"/>
        </w:rPr>
        <w:t xml:space="preserve">- Nội dung giám sát: </w:t>
      </w:r>
    </w:p>
    <w:p w:rsidR="006F7726" w:rsidRDefault="006F7726" w:rsidP="006F7726">
      <w:pPr>
        <w:tabs>
          <w:tab w:val="left" w:pos="3304"/>
        </w:tabs>
        <w:spacing w:line="360" w:lineRule="exact"/>
        <w:ind w:firstLine="720"/>
        <w:jc w:val="both"/>
        <w:rPr>
          <w:color w:val="000000"/>
          <w:spacing w:val="-4"/>
          <w:szCs w:val="28"/>
          <w:lang w:val="pt-BR"/>
        </w:rPr>
      </w:pPr>
      <w:r>
        <w:rPr>
          <w:color w:val="000000"/>
          <w:szCs w:val="28"/>
          <w:lang w:val="pt-BR"/>
        </w:rPr>
        <w:t xml:space="preserve">+ </w:t>
      </w:r>
      <w:r>
        <w:rPr>
          <w:color w:val="000000"/>
          <w:spacing w:val="-4"/>
          <w:szCs w:val="28"/>
          <w:lang w:val="pt-BR"/>
        </w:rPr>
        <w:t>Công tác triển khai, tuyên truyền, phổ biến, giáo dục pháp luật về BHXH, ATVSLĐ, an toàn vệ sinh thực phẩm, việc quản lý và xử lý chất thải công nghiệp và Quy chế dân chủ ở cơ sở của đơn vị.</w:t>
      </w:r>
    </w:p>
    <w:p w:rsidR="006F7726" w:rsidRDefault="006F7726" w:rsidP="006F7726">
      <w:pPr>
        <w:tabs>
          <w:tab w:val="left" w:pos="3304"/>
        </w:tabs>
        <w:spacing w:line="360" w:lineRule="exact"/>
        <w:ind w:firstLine="720"/>
        <w:jc w:val="both"/>
        <w:rPr>
          <w:color w:val="000000"/>
          <w:szCs w:val="28"/>
          <w:lang w:val="pt-BR"/>
        </w:rPr>
      </w:pPr>
      <w:r>
        <w:rPr>
          <w:color w:val="000000"/>
          <w:spacing w:val="-4"/>
          <w:szCs w:val="28"/>
          <w:lang w:val="pt-BR"/>
        </w:rPr>
        <w:lastRenderedPageBreak/>
        <w:t>+ Việc</w:t>
      </w:r>
      <w:r>
        <w:rPr>
          <w:color w:val="000000"/>
          <w:szCs w:val="28"/>
          <w:lang w:val="pt-BR"/>
        </w:rPr>
        <w:t xml:space="preserve"> thực hiện các quy định của pháp luật về bảo hiểm xã hội bắt buộc, về ATVSLĐ, an toàn vệ sinh thực phẩm và Quy chế dân chủ ở cơ sở tại các đơn vị, cụ thể như sau:</w:t>
      </w:r>
    </w:p>
    <w:p w:rsidR="006F7726" w:rsidRDefault="006F7726" w:rsidP="006F7726">
      <w:pPr>
        <w:tabs>
          <w:tab w:val="left" w:pos="3304"/>
        </w:tabs>
        <w:spacing w:line="360" w:lineRule="exact"/>
        <w:ind w:firstLine="720"/>
        <w:jc w:val="both"/>
        <w:rPr>
          <w:color w:val="000000"/>
          <w:szCs w:val="28"/>
          <w:lang w:val="pt-BR"/>
        </w:rPr>
      </w:pPr>
      <w:r>
        <w:rPr>
          <w:i/>
          <w:color w:val="000000"/>
          <w:szCs w:val="28"/>
          <w:lang w:val="pt-BR"/>
        </w:rPr>
        <w:t xml:space="preserve"> </w:t>
      </w:r>
      <w:r>
        <w:rPr>
          <w:color w:val="000000"/>
          <w:szCs w:val="28"/>
          <w:lang w:val="pt-BR"/>
        </w:rPr>
        <w:t>Tập trung giám sát việc quản lý, sử dụng lao động, số lao động được tham gia đóng BHXH, mức tiền lương làm căn cứ đóng BHXH, cách thức đóng BHXH,</w:t>
      </w:r>
      <w:r>
        <w:rPr>
          <w:color w:val="FF0000"/>
          <w:szCs w:val="28"/>
          <w:u w:val="single"/>
          <w:lang w:val="pt-BR"/>
        </w:rPr>
        <w:t xml:space="preserve"> </w:t>
      </w:r>
      <w:r>
        <w:rPr>
          <w:color w:val="000000"/>
          <w:szCs w:val="28"/>
          <w:lang w:val="pt-BR"/>
        </w:rPr>
        <w:t>giải quyết các chế độ BHXH cho người lao động tại doanh nghiệp;</w:t>
      </w:r>
    </w:p>
    <w:p w:rsidR="006F7726" w:rsidRDefault="006F7726" w:rsidP="006F7726">
      <w:pPr>
        <w:tabs>
          <w:tab w:val="left" w:pos="3304"/>
        </w:tabs>
        <w:spacing w:line="360" w:lineRule="exact"/>
        <w:ind w:firstLine="720"/>
        <w:jc w:val="both"/>
        <w:rPr>
          <w:color w:val="000000"/>
          <w:spacing w:val="-8"/>
          <w:szCs w:val="28"/>
          <w:lang w:val="pt-BR"/>
        </w:rPr>
      </w:pPr>
      <w:r>
        <w:rPr>
          <w:color w:val="000000"/>
          <w:spacing w:val="-8"/>
          <w:szCs w:val="28"/>
          <w:lang w:val="pt-BR"/>
        </w:rPr>
        <w:t>Việc thực hiện các quy định của pháp luật về An toàn vệ sinh lao động, giải quyết các chế độ tai nạn lao động, bệnh nghề nghiệp cho người lao động; kinh phí công đoàn;</w:t>
      </w:r>
    </w:p>
    <w:p w:rsidR="006F7726" w:rsidRDefault="006F7726" w:rsidP="006F7726">
      <w:pPr>
        <w:tabs>
          <w:tab w:val="left" w:pos="3304"/>
        </w:tabs>
        <w:spacing w:line="360" w:lineRule="exact"/>
        <w:ind w:firstLine="720"/>
        <w:jc w:val="both"/>
        <w:rPr>
          <w:color w:val="000000"/>
          <w:spacing w:val="-16"/>
          <w:szCs w:val="28"/>
          <w:lang w:val="pt-BR"/>
        </w:rPr>
      </w:pPr>
      <w:r>
        <w:rPr>
          <w:color w:val="000000"/>
          <w:szCs w:val="28"/>
          <w:lang w:val="pt-BR"/>
        </w:rPr>
        <w:t xml:space="preserve"> </w:t>
      </w:r>
      <w:r>
        <w:rPr>
          <w:color w:val="000000"/>
          <w:spacing w:val="-16"/>
          <w:szCs w:val="28"/>
          <w:lang w:val="pt-BR"/>
        </w:rPr>
        <w:t>Giám sát về chất lượng bữa ăn ca và an toàn vệ sinh thực phẩm tại các bếp ăn công nghiệp;</w:t>
      </w:r>
    </w:p>
    <w:p w:rsidR="006F7726" w:rsidRDefault="006F7726" w:rsidP="006F7726">
      <w:pPr>
        <w:tabs>
          <w:tab w:val="left" w:pos="3304"/>
        </w:tabs>
        <w:spacing w:line="360" w:lineRule="exact"/>
        <w:ind w:firstLine="720"/>
        <w:jc w:val="both"/>
        <w:rPr>
          <w:color w:val="000000"/>
          <w:szCs w:val="28"/>
          <w:lang w:val="pt-BR"/>
        </w:rPr>
      </w:pPr>
      <w:r>
        <w:rPr>
          <w:color w:val="000000"/>
          <w:szCs w:val="28"/>
          <w:lang w:val="pt-BR"/>
        </w:rPr>
        <w:t xml:space="preserve"> Công tác phối hợp triển khai thực hiện quy chế dân chủ ở cơ sở tại nơi làm việc, Xây dựng quy chế đối thoại tại nơi làm việc, việc tổ chức hội nghị người lao động hàng năm, tổ chức đối thoại định kỳ tại nơi làm việc.</w:t>
      </w:r>
    </w:p>
    <w:p w:rsidR="006F7726" w:rsidRDefault="006F7726" w:rsidP="006F7726">
      <w:pPr>
        <w:tabs>
          <w:tab w:val="left" w:pos="3304"/>
        </w:tabs>
        <w:spacing w:line="360" w:lineRule="exact"/>
        <w:ind w:firstLine="720"/>
        <w:jc w:val="both"/>
        <w:rPr>
          <w:bCs/>
          <w:iCs/>
          <w:color w:val="000000"/>
          <w:spacing w:val="-4"/>
          <w:szCs w:val="28"/>
          <w:lang w:val="pt-BR"/>
        </w:rPr>
      </w:pPr>
      <w:r>
        <w:rPr>
          <w:b/>
          <w:bCs/>
          <w:iCs/>
          <w:color w:val="000000"/>
          <w:spacing w:val="-4"/>
          <w:szCs w:val="28"/>
          <w:lang w:val="pt-BR"/>
        </w:rPr>
        <w:t>1.5. Thời gian giám sát:</w:t>
      </w:r>
      <w:r>
        <w:rPr>
          <w:bCs/>
          <w:iCs/>
          <w:color w:val="000000"/>
          <w:spacing w:val="-4"/>
          <w:szCs w:val="28"/>
          <w:lang w:val="pt-BR"/>
        </w:rPr>
        <w:t xml:space="preserve"> </w:t>
      </w:r>
    </w:p>
    <w:p w:rsidR="006F7726" w:rsidRDefault="006F7726" w:rsidP="006F7726">
      <w:pPr>
        <w:tabs>
          <w:tab w:val="left" w:pos="3304"/>
        </w:tabs>
        <w:spacing w:line="360" w:lineRule="exact"/>
        <w:ind w:firstLine="720"/>
        <w:jc w:val="both"/>
        <w:rPr>
          <w:bCs/>
          <w:i/>
          <w:iCs/>
          <w:color w:val="000000"/>
          <w:szCs w:val="28"/>
          <w:lang w:val="pt-BR"/>
        </w:rPr>
      </w:pPr>
      <w:r>
        <w:rPr>
          <w:bCs/>
          <w:iCs/>
          <w:color w:val="000000"/>
          <w:spacing w:val="-4"/>
          <w:szCs w:val="28"/>
          <w:lang w:val="pt-BR"/>
        </w:rPr>
        <w:t>- Dự kiến Quý III năm 2023</w:t>
      </w:r>
      <w:r>
        <w:rPr>
          <w:bCs/>
          <w:i/>
          <w:iCs/>
          <w:color w:val="000000"/>
          <w:szCs w:val="28"/>
          <w:lang w:val="pt-BR"/>
        </w:rPr>
        <w:t>(</w:t>
      </w:r>
      <w:r>
        <w:rPr>
          <w:bCs/>
          <w:i/>
          <w:iCs/>
          <w:szCs w:val="28"/>
          <w:lang w:val="pt-BR"/>
        </w:rPr>
        <w:t>có lịch cụ thể gửi sau</w:t>
      </w:r>
      <w:r>
        <w:rPr>
          <w:bCs/>
          <w:i/>
          <w:iCs/>
          <w:color w:val="000000"/>
          <w:szCs w:val="28"/>
          <w:lang w:val="pt-BR"/>
        </w:rPr>
        <w:t>).</w:t>
      </w:r>
    </w:p>
    <w:p w:rsidR="006F7726" w:rsidRDefault="006F7726" w:rsidP="006F7726">
      <w:pPr>
        <w:tabs>
          <w:tab w:val="left" w:pos="3304"/>
        </w:tabs>
        <w:spacing w:line="360" w:lineRule="exact"/>
        <w:ind w:firstLine="720"/>
        <w:jc w:val="both"/>
        <w:rPr>
          <w:bCs/>
          <w:iCs/>
          <w:color w:val="000000"/>
          <w:spacing w:val="-4"/>
          <w:szCs w:val="28"/>
          <w:lang w:val="pt-BR"/>
        </w:rPr>
      </w:pPr>
      <w:r>
        <w:rPr>
          <w:bCs/>
          <w:iCs/>
          <w:color w:val="000000"/>
          <w:spacing w:val="-4"/>
          <w:szCs w:val="28"/>
          <w:lang w:val="pt-BR"/>
        </w:rPr>
        <w:t xml:space="preserve">- Niên độ giám sát đối với các cơ quan, đơn vị, doanh nghiệp: Từ tháng 01/2022 đến thời điểm giám sát. </w:t>
      </w:r>
    </w:p>
    <w:p w:rsidR="006F7726" w:rsidRDefault="006F7726" w:rsidP="006F7726">
      <w:pPr>
        <w:tabs>
          <w:tab w:val="left" w:pos="3304"/>
        </w:tabs>
        <w:spacing w:line="360" w:lineRule="exact"/>
        <w:ind w:firstLine="720"/>
        <w:jc w:val="both"/>
        <w:rPr>
          <w:b/>
          <w:bCs/>
          <w:iCs/>
          <w:color w:val="000000"/>
          <w:spacing w:val="-4"/>
          <w:szCs w:val="28"/>
          <w:lang w:val="pt-BR"/>
        </w:rPr>
      </w:pPr>
      <w:r>
        <w:rPr>
          <w:b/>
          <w:bCs/>
          <w:iCs/>
          <w:color w:val="000000"/>
          <w:spacing w:val="-4"/>
          <w:szCs w:val="28"/>
          <w:lang w:val="pt-BR"/>
        </w:rPr>
        <w:t>1.6. Đánh giá kết quả:</w:t>
      </w:r>
    </w:p>
    <w:p w:rsidR="006F7726" w:rsidRDefault="006F7726" w:rsidP="006F7726">
      <w:pPr>
        <w:tabs>
          <w:tab w:val="left" w:pos="3304"/>
        </w:tabs>
        <w:spacing w:line="360" w:lineRule="exact"/>
        <w:ind w:firstLine="720"/>
        <w:jc w:val="both"/>
        <w:rPr>
          <w:color w:val="000000"/>
          <w:szCs w:val="28"/>
          <w:lang w:val="pt-BR"/>
        </w:rPr>
      </w:pPr>
      <w:r>
        <w:rPr>
          <w:bCs/>
          <w:iCs/>
          <w:color w:val="000000"/>
          <w:spacing w:val="-4"/>
          <w:szCs w:val="28"/>
          <w:lang w:val="pt-BR"/>
        </w:rPr>
        <w:t>- Kết thúc thời gian giám sát tại đơn vị, đoàn giám sát có biên bản làm việc.</w:t>
      </w:r>
    </w:p>
    <w:p w:rsidR="006F7726" w:rsidRDefault="006F7726" w:rsidP="006F7726">
      <w:pPr>
        <w:tabs>
          <w:tab w:val="left" w:pos="3304"/>
        </w:tabs>
        <w:spacing w:line="360" w:lineRule="exact"/>
        <w:ind w:firstLine="720"/>
        <w:jc w:val="both"/>
        <w:rPr>
          <w:color w:val="000000"/>
          <w:szCs w:val="28"/>
          <w:lang w:val="pt-BR"/>
        </w:rPr>
      </w:pPr>
      <w:r>
        <w:rPr>
          <w:color w:val="000000"/>
          <w:szCs w:val="28"/>
          <w:lang w:val="pt-BR"/>
        </w:rPr>
        <w:t xml:space="preserve">- Căn cứ vào kết quả giám sát, đoàn giám sát có báo cáo kết quả gửi Tỉnh ủy, UBND tỉnh, MTTQ tỉnh, Tổng LĐLĐ Việt Nam và các cơ quan liên quan để có biện pháp khắc phục đối với các doanh nghiệp vi phạm pháp luật về BHXH, ATVSLĐ, An toàn vệ sinh thực phẩm tại các bếp ăn công nghiệp và quy chế dân chủ ở cơ sở; kiến nghị sửa đổi, bổ sung chính sách, pháp luật về BHXH, ATVSLĐ, an toàn vệ sinh thực phẩm và Quy định về quy chế dân chủ ở cơ sở cho phù hợp với thực tế. </w:t>
      </w:r>
    </w:p>
    <w:p w:rsidR="006F7726" w:rsidRDefault="006F7726" w:rsidP="006F7726">
      <w:pPr>
        <w:tabs>
          <w:tab w:val="left" w:pos="3304"/>
        </w:tabs>
        <w:spacing w:line="360" w:lineRule="exact"/>
        <w:ind w:firstLine="720"/>
        <w:jc w:val="both"/>
        <w:rPr>
          <w:b/>
          <w:color w:val="000000"/>
          <w:spacing w:val="-4"/>
          <w:szCs w:val="28"/>
          <w:lang w:val="pt-BR"/>
        </w:rPr>
      </w:pPr>
      <w:r>
        <w:rPr>
          <w:b/>
          <w:color w:val="000000"/>
          <w:spacing w:val="-4"/>
          <w:szCs w:val="28"/>
          <w:lang w:val="pt-BR"/>
        </w:rPr>
        <w:t>2. Hoạt động phản biện xã hội.</w:t>
      </w:r>
    </w:p>
    <w:p w:rsidR="006F7726" w:rsidRPr="0016354D" w:rsidRDefault="006F7726" w:rsidP="006F7726">
      <w:pPr>
        <w:tabs>
          <w:tab w:val="left" w:pos="3304"/>
        </w:tabs>
        <w:spacing w:line="360" w:lineRule="exact"/>
        <w:ind w:firstLine="720"/>
        <w:jc w:val="both"/>
        <w:rPr>
          <w:i/>
          <w:szCs w:val="28"/>
          <w:lang w:val="pt-BR"/>
        </w:rPr>
      </w:pPr>
      <w:r>
        <w:rPr>
          <w:color w:val="000000"/>
          <w:spacing w:val="-10"/>
          <w:szCs w:val="28"/>
          <w:lang w:val="pt-BR"/>
        </w:rPr>
        <w:t xml:space="preserve">- Phản biện xã hội đối với </w:t>
      </w:r>
      <w:r w:rsidRPr="0016354D">
        <w:rPr>
          <w:b/>
          <w:i/>
          <w:szCs w:val="26"/>
          <w:lang w:val="nl-NL"/>
        </w:rPr>
        <w:t>Dự thảo Nghị quyết quy định mức thu học phí đối với giáo dục mầm non, phổ thông công lập thuộc hệ thống giáo dục quốc dân năm học 2023-2024.</w:t>
      </w:r>
    </w:p>
    <w:p w:rsidR="006F7726" w:rsidRDefault="006F7726" w:rsidP="006F7726">
      <w:pPr>
        <w:tabs>
          <w:tab w:val="left" w:pos="3304"/>
        </w:tabs>
        <w:spacing w:line="360" w:lineRule="exact"/>
        <w:ind w:firstLine="720"/>
        <w:jc w:val="both"/>
        <w:rPr>
          <w:szCs w:val="28"/>
        </w:rPr>
      </w:pPr>
      <w:r>
        <w:rPr>
          <w:szCs w:val="28"/>
        </w:rPr>
        <w:t xml:space="preserve">- Cơ quan xây dựng dự thảo văn bản: Ủy ban nhân dân tỉnh (Cơ quan chủ trì tham mưu Sở </w:t>
      </w:r>
      <w:r>
        <w:rPr>
          <w:szCs w:val="28"/>
          <w:lang w:val="pt-BR"/>
        </w:rPr>
        <w:t>Giáo dục Đào tạo</w:t>
      </w:r>
      <w:r>
        <w:rPr>
          <w:szCs w:val="28"/>
        </w:rPr>
        <w:t>).</w:t>
      </w:r>
    </w:p>
    <w:p w:rsidR="006F7726" w:rsidRDefault="006F7726" w:rsidP="006F7726">
      <w:pPr>
        <w:tabs>
          <w:tab w:val="left" w:pos="3304"/>
        </w:tabs>
        <w:spacing w:line="360" w:lineRule="exact"/>
        <w:ind w:firstLine="720"/>
        <w:jc w:val="both"/>
        <w:rPr>
          <w:b/>
          <w:color w:val="000000"/>
          <w:spacing w:val="-4"/>
          <w:szCs w:val="28"/>
          <w:lang w:val="pt-BR"/>
        </w:rPr>
      </w:pPr>
      <w:r>
        <w:rPr>
          <w:b/>
          <w:color w:val="000000"/>
          <w:spacing w:val="-4"/>
          <w:szCs w:val="28"/>
          <w:lang w:val="pt-BR"/>
        </w:rPr>
        <w:t>2.1. Nội dung phản biện</w:t>
      </w:r>
    </w:p>
    <w:p w:rsidR="006F7726" w:rsidRDefault="006F7726" w:rsidP="006F7726">
      <w:pPr>
        <w:tabs>
          <w:tab w:val="left" w:pos="3304"/>
        </w:tabs>
        <w:spacing w:line="360" w:lineRule="exact"/>
        <w:ind w:firstLine="720"/>
        <w:jc w:val="both"/>
        <w:rPr>
          <w:color w:val="000000"/>
          <w:spacing w:val="-6"/>
          <w:szCs w:val="28"/>
          <w:lang w:val="pt-BR"/>
        </w:rPr>
      </w:pPr>
      <w:r>
        <w:rPr>
          <w:rFonts w:eastAsia="Calibri"/>
          <w:bCs/>
          <w:spacing w:val="-6"/>
          <w:szCs w:val="28"/>
          <w:lang w:eastAsia="x-none"/>
        </w:rPr>
        <w:t>S</w:t>
      </w:r>
      <w:r>
        <w:rPr>
          <w:rFonts w:eastAsia="Calibri"/>
          <w:bCs/>
          <w:spacing w:val="-6"/>
          <w:szCs w:val="28"/>
          <w:lang w:val="x-none" w:eastAsia="x-none"/>
        </w:rPr>
        <w:t xml:space="preserve">ự phù hợp của dự thảo </w:t>
      </w:r>
      <w:r>
        <w:rPr>
          <w:rFonts w:eastAsia="Calibri"/>
          <w:bCs/>
          <w:spacing w:val="-6"/>
          <w:szCs w:val="28"/>
          <w:lang w:eastAsia="x-none"/>
        </w:rPr>
        <w:t xml:space="preserve">Nghị quyết với </w:t>
      </w:r>
      <w:r>
        <w:rPr>
          <w:rFonts w:eastAsia="Calibri"/>
          <w:bCs/>
          <w:spacing w:val="-6"/>
          <w:szCs w:val="28"/>
          <w:lang w:val="x-none" w:eastAsia="x-none"/>
        </w:rPr>
        <w:t xml:space="preserve">chủ trương, đường lối của Đảng, chính sách pháp luật của Nhà nước; tính đúng đắn, khoa học, khả thi của dự thảo </w:t>
      </w:r>
      <w:r>
        <w:rPr>
          <w:rFonts w:eastAsia="Calibri"/>
          <w:bCs/>
          <w:spacing w:val="-6"/>
          <w:szCs w:val="28"/>
          <w:lang w:eastAsia="x-none"/>
        </w:rPr>
        <w:t>Nghị quyết</w:t>
      </w:r>
      <w:r>
        <w:rPr>
          <w:color w:val="000000"/>
          <w:spacing w:val="-6"/>
          <w:szCs w:val="28"/>
          <w:lang w:val="pt-BR"/>
        </w:rPr>
        <w:t>.</w:t>
      </w:r>
    </w:p>
    <w:p w:rsidR="006F7726" w:rsidRDefault="006F7726" w:rsidP="006F7726">
      <w:pPr>
        <w:tabs>
          <w:tab w:val="left" w:pos="3304"/>
        </w:tabs>
        <w:spacing w:line="360" w:lineRule="exact"/>
        <w:ind w:firstLine="720"/>
        <w:jc w:val="both"/>
        <w:rPr>
          <w:b/>
          <w:color w:val="000000"/>
          <w:spacing w:val="-4"/>
          <w:szCs w:val="28"/>
          <w:lang w:val="pt-BR"/>
        </w:rPr>
      </w:pPr>
      <w:r>
        <w:rPr>
          <w:b/>
          <w:color w:val="000000"/>
          <w:spacing w:val="-4"/>
          <w:szCs w:val="28"/>
          <w:lang w:val="pt-BR"/>
        </w:rPr>
        <w:t>2.2. Hình thức phản biện</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Tổ chức hội nghị phản biện xã hội hoặc gửi dự thảo văn bản phản biện xã hội đến cơ quan, tổ chức, cá nhân có liên quan để lấy ý kiến.</w:t>
      </w:r>
    </w:p>
    <w:p w:rsidR="006F7726" w:rsidRDefault="006F7726" w:rsidP="006F7726">
      <w:pPr>
        <w:tabs>
          <w:tab w:val="left" w:pos="3304"/>
        </w:tabs>
        <w:spacing w:line="360" w:lineRule="exact"/>
        <w:ind w:firstLine="720"/>
        <w:jc w:val="both"/>
        <w:rPr>
          <w:b/>
          <w:color w:val="000000"/>
          <w:spacing w:val="-4"/>
          <w:szCs w:val="28"/>
          <w:lang w:val="pt-BR"/>
        </w:rPr>
      </w:pPr>
      <w:r>
        <w:rPr>
          <w:b/>
          <w:color w:val="000000"/>
          <w:spacing w:val="-4"/>
          <w:szCs w:val="28"/>
          <w:lang w:val="pt-BR"/>
        </w:rPr>
        <w:lastRenderedPageBreak/>
        <w:t>2.3. Thành phần phản biện</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 Liên đoàn Lao động tỉnh Thái Nguyên</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 Ủy ban MTTQ Việt Nam tỉnh Thái Nguyên</w:t>
      </w:r>
    </w:p>
    <w:p w:rsidR="006F7726" w:rsidRDefault="006F7726" w:rsidP="006F7726">
      <w:pPr>
        <w:tabs>
          <w:tab w:val="left" w:pos="3304"/>
        </w:tabs>
        <w:spacing w:line="360" w:lineRule="exact"/>
        <w:ind w:firstLine="720"/>
        <w:jc w:val="both"/>
        <w:rPr>
          <w:color w:val="000000"/>
          <w:spacing w:val="-4"/>
          <w:szCs w:val="28"/>
          <w:lang w:val="pt-BR"/>
        </w:rPr>
      </w:pPr>
      <w:r>
        <w:rPr>
          <w:color w:val="000000"/>
          <w:spacing w:val="-4"/>
          <w:szCs w:val="28"/>
          <w:lang w:val="pt-BR"/>
        </w:rPr>
        <w:t xml:space="preserve">- Một số cơ quan, tổ chức, cá nhân có liên quan </w:t>
      </w:r>
    </w:p>
    <w:p w:rsidR="006F7726" w:rsidRDefault="006F7726" w:rsidP="006F7726">
      <w:pPr>
        <w:tabs>
          <w:tab w:val="left" w:pos="3304"/>
        </w:tabs>
        <w:spacing w:line="360" w:lineRule="exact"/>
        <w:ind w:firstLine="720"/>
        <w:jc w:val="both"/>
        <w:rPr>
          <w:color w:val="000000"/>
          <w:spacing w:val="-4"/>
          <w:szCs w:val="28"/>
          <w:lang w:val="en-US"/>
        </w:rPr>
      </w:pPr>
      <w:r>
        <w:rPr>
          <w:b/>
          <w:color w:val="000000"/>
          <w:spacing w:val="-4"/>
          <w:szCs w:val="28"/>
          <w:lang w:val="pt-BR"/>
        </w:rPr>
        <w:t>2.4. Thời gian tổ chức:</w:t>
      </w:r>
      <w:r w:rsidR="00FD467F">
        <w:rPr>
          <w:b/>
          <w:color w:val="000000"/>
          <w:spacing w:val="-4"/>
          <w:szCs w:val="28"/>
          <w:lang w:val="pt-BR"/>
        </w:rPr>
        <w:t xml:space="preserve"> </w:t>
      </w:r>
      <w:r w:rsidR="00FD467F" w:rsidRPr="00FD467F">
        <w:rPr>
          <w:color w:val="000000"/>
          <w:spacing w:val="-4"/>
          <w:szCs w:val="28"/>
          <w:lang w:val="pt-BR"/>
        </w:rPr>
        <w:t>Dự kiến t</w:t>
      </w:r>
      <w:r w:rsidRPr="00FD467F">
        <w:rPr>
          <w:szCs w:val="28"/>
          <w:lang w:val="en-US"/>
        </w:rPr>
        <w:t>uần</w:t>
      </w:r>
      <w:r>
        <w:rPr>
          <w:szCs w:val="28"/>
          <w:lang w:val="en-US"/>
        </w:rPr>
        <w:t xml:space="preserve"> đầu tháng 5</w:t>
      </w:r>
      <w:r>
        <w:rPr>
          <w:szCs w:val="28"/>
        </w:rPr>
        <w:t xml:space="preserve"> năm 202</w:t>
      </w:r>
      <w:r>
        <w:rPr>
          <w:szCs w:val="28"/>
          <w:lang w:val="en-US"/>
        </w:rPr>
        <w:t>3</w:t>
      </w:r>
    </w:p>
    <w:p w:rsidR="006F7726" w:rsidRDefault="006F7726" w:rsidP="006F7726">
      <w:pPr>
        <w:tabs>
          <w:tab w:val="left" w:pos="3304"/>
        </w:tabs>
        <w:spacing w:line="360" w:lineRule="exact"/>
        <w:ind w:firstLine="720"/>
        <w:jc w:val="both"/>
        <w:rPr>
          <w:b/>
          <w:i/>
          <w:color w:val="000000"/>
          <w:spacing w:val="-8"/>
          <w:szCs w:val="28"/>
          <w:lang w:val="pt-BR"/>
        </w:rPr>
      </w:pPr>
      <w:r>
        <w:rPr>
          <w:b/>
          <w:color w:val="000000"/>
          <w:spacing w:val="-8"/>
          <w:szCs w:val="28"/>
          <w:lang w:val="pt-BR"/>
        </w:rPr>
        <w:t>3. Kinh phí:</w:t>
      </w:r>
      <w:r>
        <w:rPr>
          <w:b/>
          <w:color w:val="000000"/>
          <w:spacing w:val="-8"/>
          <w:lang w:val="pt-BR"/>
        </w:rPr>
        <w:t xml:space="preserve"> </w:t>
      </w:r>
      <w:r>
        <w:rPr>
          <w:color w:val="000000"/>
          <w:spacing w:val="-8"/>
          <w:szCs w:val="28"/>
          <w:lang w:val="pt-BR"/>
        </w:rPr>
        <w:t>Thực hiện theo quy định hiện hành</w:t>
      </w:r>
      <w:r>
        <w:rPr>
          <w:i/>
          <w:color w:val="000000"/>
          <w:spacing w:val="-8"/>
          <w:lang w:val="pt-BR"/>
        </w:rPr>
        <w:t>.</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III. TỔ CHỨC THỰC HIỆN</w:t>
      </w:r>
    </w:p>
    <w:p w:rsidR="006F7726" w:rsidRDefault="006F7726" w:rsidP="006F7726">
      <w:pPr>
        <w:tabs>
          <w:tab w:val="left" w:pos="3304"/>
        </w:tabs>
        <w:spacing w:line="360" w:lineRule="exact"/>
        <w:ind w:firstLine="720"/>
        <w:jc w:val="both"/>
        <w:rPr>
          <w:b/>
          <w:color w:val="000000"/>
          <w:szCs w:val="28"/>
          <w:lang w:val="pt-BR"/>
        </w:rPr>
      </w:pPr>
      <w:r>
        <w:rPr>
          <w:b/>
          <w:color w:val="000000"/>
          <w:szCs w:val="28"/>
          <w:lang w:val="pt-BR"/>
        </w:rPr>
        <w:t>1. Liên đoàn Lao động tỉnh</w:t>
      </w:r>
    </w:p>
    <w:p w:rsidR="006F7726" w:rsidRDefault="006F7726" w:rsidP="006F7726">
      <w:pPr>
        <w:tabs>
          <w:tab w:val="left" w:pos="3304"/>
        </w:tabs>
        <w:spacing w:line="360" w:lineRule="exact"/>
        <w:ind w:firstLine="720"/>
        <w:jc w:val="both"/>
        <w:rPr>
          <w:color w:val="000000"/>
          <w:szCs w:val="28"/>
          <w:lang w:val="pt-BR"/>
        </w:rPr>
      </w:pPr>
      <w:r>
        <w:rPr>
          <w:color w:val="000000"/>
          <w:szCs w:val="28"/>
          <w:lang w:val="pt-BR"/>
        </w:rPr>
        <w:t>- Xây dựng Kế hoạch, chỉ đạo, hướng dẫn đôn đốc các cấp công đoàn trong tỉnh thực hiện Kế hoạch.</w:t>
      </w:r>
    </w:p>
    <w:p w:rsidR="006F7726" w:rsidRDefault="006F7726" w:rsidP="006F7726">
      <w:pPr>
        <w:tabs>
          <w:tab w:val="left" w:pos="3304"/>
        </w:tabs>
        <w:spacing w:line="360" w:lineRule="exact"/>
        <w:ind w:firstLine="720"/>
        <w:jc w:val="both"/>
        <w:rPr>
          <w:color w:val="000000"/>
          <w:szCs w:val="28"/>
          <w:lang w:val="pt-BR"/>
        </w:rPr>
      </w:pPr>
      <w:r>
        <w:rPr>
          <w:color w:val="000000"/>
          <w:szCs w:val="28"/>
          <w:lang w:val="pt-BR"/>
        </w:rPr>
        <w:t>- Chủ trì, phối hợp với Mặt trận Tổ quốc và các ngành chức năng triển khai thực hiện có hiệu quả các nội dung, giám sát, phản biện xã hội theo kế hoạch.</w:t>
      </w:r>
    </w:p>
    <w:p w:rsidR="006F7726" w:rsidRDefault="006F7726" w:rsidP="006F7726">
      <w:pPr>
        <w:tabs>
          <w:tab w:val="left" w:pos="3304"/>
        </w:tabs>
        <w:spacing w:line="360" w:lineRule="exact"/>
        <w:ind w:firstLine="720"/>
        <w:jc w:val="both"/>
        <w:rPr>
          <w:color w:val="000000"/>
          <w:szCs w:val="28"/>
          <w:lang w:val="pt-BR"/>
        </w:rPr>
      </w:pPr>
      <w:r>
        <w:rPr>
          <w:color w:val="000000"/>
          <w:szCs w:val="28"/>
          <w:lang w:val="pt-BR"/>
        </w:rPr>
        <w:t>- Giao Ban Chính sách pháp luật và Quan hệ lao động tham mưu cho Ban Thường vụ LĐLĐ thực hiện kế hoạch này đề ra. Tổng hợp báo báo giám sát đến các cơ quan có thẩm quyền.</w:t>
      </w:r>
    </w:p>
    <w:p w:rsidR="006F7726" w:rsidRDefault="00A05237" w:rsidP="006F7726">
      <w:pPr>
        <w:tabs>
          <w:tab w:val="left" w:pos="3304"/>
        </w:tabs>
        <w:spacing w:line="360" w:lineRule="exact"/>
        <w:ind w:firstLine="720"/>
        <w:jc w:val="both"/>
        <w:rPr>
          <w:b/>
          <w:color w:val="000000"/>
          <w:szCs w:val="28"/>
          <w:lang w:val="pt-BR"/>
        </w:rPr>
      </w:pPr>
      <w:r>
        <w:rPr>
          <w:b/>
          <w:color w:val="000000"/>
          <w:szCs w:val="28"/>
          <w:lang w:val="pt-BR"/>
        </w:rPr>
        <w:t>2. LĐLĐ các huyện, T</w:t>
      </w:r>
      <w:r w:rsidR="006F7726">
        <w:rPr>
          <w:b/>
          <w:color w:val="000000"/>
          <w:szCs w:val="28"/>
          <w:lang w:val="pt-BR"/>
        </w:rPr>
        <w:t>hành phố, công đoàn ngành.</w:t>
      </w:r>
    </w:p>
    <w:p w:rsidR="006F7726" w:rsidRDefault="006F7726" w:rsidP="006F7726">
      <w:pPr>
        <w:spacing w:before="120" w:after="120" w:line="360" w:lineRule="exact"/>
        <w:ind w:firstLine="720"/>
        <w:jc w:val="both"/>
        <w:rPr>
          <w:bCs/>
          <w:iCs/>
          <w:szCs w:val="28"/>
          <w:lang w:val="it-IT"/>
        </w:rPr>
      </w:pPr>
      <w:r>
        <w:rPr>
          <w:bCs/>
          <w:iCs/>
          <w:szCs w:val="28"/>
          <w:lang w:val="it-IT"/>
        </w:rPr>
        <w:t>- Căn cứ Kế hoạch giám sát</w:t>
      </w:r>
      <w:r>
        <w:rPr>
          <w:bCs/>
          <w:iCs/>
          <w:szCs w:val="28"/>
        </w:rPr>
        <w:t>, phản biện xã hội</w:t>
      </w:r>
      <w:r>
        <w:rPr>
          <w:bCs/>
          <w:iCs/>
          <w:szCs w:val="28"/>
          <w:lang w:val="it-IT"/>
        </w:rPr>
        <w:t xml:space="preserve"> của Liên đoàn Lao động tỉnh, xây dựng kế hoạch và tổ chức giám sát</w:t>
      </w:r>
      <w:r>
        <w:rPr>
          <w:bCs/>
          <w:iCs/>
          <w:szCs w:val="28"/>
        </w:rPr>
        <w:t>, phản biện xã hội</w:t>
      </w:r>
      <w:r>
        <w:rPr>
          <w:bCs/>
          <w:iCs/>
          <w:szCs w:val="28"/>
          <w:lang w:val="it-IT"/>
        </w:rPr>
        <w:t xml:space="preserve"> phù hợp ở cấp mình. </w:t>
      </w:r>
    </w:p>
    <w:p w:rsidR="006F7726" w:rsidRDefault="006F7726" w:rsidP="006F7726">
      <w:pPr>
        <w:spacing w:before="120" w:after="120" w:line="360" w:lineRule="exact"/>
        <w:ind w:firstLine="720"/>
        <w:jc w:val="both"/>
        <w:rPr>
          <w:bCs/>
          <w:iCs/>
          <w:szCs w:val="28"/>
          <w:lang w:val="it-IT"/>
        </w:rPr>
      </w:pPr>
      <w:r>
        <w:rPr>
          <w:bCs/>
          <w:iCs/>
          <w:szCs w:val="28"/>
          <w:lang w:val="it-IT"/>
        </w:rPr>
        <w:t>- Chỉ đạo, hướng dẫn, kiểm tra các Công đoàn cơ sở trực thuộc thực hiện giám sát nội dung liên quan đến thực hiện các chính sách pháp luật về lao động, ATVSLĐ, BHXH, BHYT, thực hiện quy chế dân chủ tại nơi làm việc....</w:t>
      </w:r>
    </w:p>
    <w:p w:rsidR="006F7726" w:rsidRPr="005A4C3C" w:rsidRDefault="006F7726" w:rsidP="006F7726">
      <w:pPr>
        <w:spacing w:before="120" w:after="120" w:line="360" w:lineRule="exact"/>
        <w:ind w:firstLine="720"/>
        <w:jc w:val="both"/>
        <w:rPr>
          <w:bCs/>
          <w:iCs/>
          <w:szCs w:val="28"/>
          <w:lang w:val="pt-BR"/>
        </w:rPr>
      </w:pPr>
      <w:r>
        <w:rPr>
          <w:bCs/>
          <w:iCs/>
          <w:szCs w:val="28"/>
          <w:lang w:val="it-IT"/>
        </w:rPr>
        <w:t>- Tổng hợp kết quả giám sát</w:t>
      </w:r>
      <w:r>
        <w:rPr>
          <w:bCs/>
          <w:iCs/>
          <w:szCs w:val="28"/>
        </w:rPr>
        <w:t>, phản biện xã hội</w:t>
      </w:r>
      <w:r>
        <w:rPr>
          <w:bCs/>
          <w:iCs/>
          <w:szCs w:val="28"/>
          <w:lang w:val="it-IT"/>
        </w:rPr>
        <w:t xml:space="preserve"> của công đoàn cơ sở và kết quả giám sát của cấp mình, báo cáo về Liên đoàn Lao động tỉnh</w:t>
      </w:r>
      <w:r>
        <w:rPr>
          <w:color w:val="000000"/>
          <w:spacing w:val="-4"/>
          <w:szCs w:val="28"/>
          <w:lang w:val="pt-BR"/>
        </w:rPr>
        <w:t xml:space="preserve"> qua Ban Chính sách- pháp luật &amp;QHLĐ trước ngày </w:t>
      </w:r>
      <w:r>
        <w:rPr>
          <w:b/>
          <w:color w:val="000000"/>
          <w:spacing w:val="-4"/>
          <w:szCs w:val="28"/>
          <w:lang w:val="pt-BR"/>
        </w:rPr>
        <w:t>20/5/2023</w:t>
      </w:r>
      <w:r>
        <w:rPr>
          <w:color w:val="000000"/>
          <w:spacing w:val="-4"/>
          <w:szCs w:val="28"/>
          <w:lang w:val="pt-BR"/>
        </w:rPr>
        <w:t xml:space="preserve"> và ngày </w:t>
      </w:r>
      <w:r>
        <w:rPr>
          <w:b/>
          <w:color w:val="000000"/>
          <w:spacing w:val="-4"/>
          <w:szCs w:val="28"/>
          <w:lang w:val="pt-BR"/>
        </w:rPr>
        <w:t>10/11/2023</w:t>
      </w:r>
      <w:r>
        <w:rPr>
          <w:color w:val="000000"/>
          <w:spacing w:val="-4"/>
          <w:szCs w:val="28"/>
          <w:lang w:val="pt-BR"/>
        </w:rPr>
        <w:t xml:space="preserve"> để tổng hợp, báo cáo Tổng LĐLĐ Việt Nam và các cơ quan có thẩm quyền./.</w:t>
      </w:r>
      <w:r>
        <w:rPr>
          <w:color w:val="000000"/>
          <w:lang w:val="pt-BR"/>
        </w:rPr>
        <w:t xml:space="preserve">                                         </w:t>
      </w:r>
    </w:p>
    <w:p w:rsidR="006F7726" w:rsidRDefault="006F7726" w:rsidP="006F7726">
      <w:pPr>
        <w:tabs>
          <w:tab w:val="left" w:pos="3304"/>
        </w:tabs>
        <w:spacing w:line="360" w:lineRule="exact"/>
        <w:ind w:firstLine="720"/>
        <w:jc w:val="both"/>
        <w:rPr>
          <w:color w:val="000000"/>
          <w:lang w:val="pt-BR"/>
        </w:rPr>
      </w:pPr>
      <w:r>
        <w:rPr>
          <w:color w:val="000000"/>
          <w:spacing w:val="-4"/>
          <w:szCs w:val="28"/>
          <w:lang w:val="pt-BR"/>
        </w:rPr>
        <w:t>Trên đây là Kế hoạch giám sát, phản biện xã hội của Ban Thường vụ Liên đoàn Lao động tỉnh năm 2023. Đề nghị các cấp công đoàn nghiêm túc triển khai thực hiện.</w:t>
      </w:r>
    </w:p>
    <w:p w:rsidR="006F7726" w:rsidRDefault="006F7726" w:rsidP="006F7726">
      <w:pPr>
        <w:rPr>
          <w:color w:val="000000"/>
          <w:lang w:val="pt-BR"/>
        </w:rPr>
      </w:pPr>
      <w:r>
        <w:rPr>
          <w:color w:val="000000"/>
          <w:lang w:val="pt-BR"/>
        </w:rPr>
        <w:t xml:space="preserve">                                                                                  </w:t>
      </w:r>
    </w:p>
    <w:p w:rsidR="006F7726" w:rsidRDefault="006F7726" w:rsidP="006F7726">
      <w:pPr>
        <w:ind w:left="4320" w:firstLine="720"/>
        <w:rPr>
          <w:b/>
          <w:bCs/>
          <w:color w:val="000000"/>
          <w:szCs w:val="28"/>
          <w:lang w:val="pt-BR"/>
        </w:rPr>
      </w:pPr>
      <w:r>
        <w:rPr>
          <w:color w:val="000000"/>
          <w:lang w:val="pt-BR"/>
        </w:rPr>
        <w:t xml:space="preserve">    </w:t>
      </w:r>
      <w:r>
        <w:rPr>
          <w:b/>
          <w:bCs/>
          <w:color w:val="000000"/>
          <w:szCs w:val="28"/>
          <w:lang w:val="pt-BR"/>
        </w:rPr>
        <w:t xml:space="preserve">TM. BAN THƯỜNG VỤ </w:t>
      </w:r>
    </w:p>
    <w:p w:rsidR="006F7726" w:rsidRDefault="006F7726" w:rsidP="006F7726">
      <w:pPr>
        <w:rPr>
          <w:color w:val="000000"/>
          <w:szCs w:val="28"/>
          <w:lang w:val="pt-BR"/>
        </w:rPr>
      </w:pPr>
      <w:r>
        <w:rPr>
          <w:b/>
          <w:bCs/>
          <w:i/>
          <w:iCs/>
          <w:color w:val="000000"/>
          <w:sz w:val="24"/>
          <w:lang w:val="pt-BR"/>
        </w:rPr>
        <w:t xml:space="preserve"> Nơi nhận:</w:t>
      </w:r>
      <w:r>
        <w:rPr>
          <w:i/>
          <w:iCs/>
          <w:color w:val="000000"/>
          <w:lang w:val="pt-BR"/>
        </w:rPr>
        <w:t xml:space="preserve">                                                      </w:t>
      </w:r>
      <w:r>
        <w:rPr>
          <w:b/>
          <w:iCs/>
          <w:color w:val="000000"/>
          <w:lang w:val="pt-BR"/>
        </w:rPr>
        <w:t>PHÓ</w:t>
      </w:r>
      <w:r>
        <w:rPr>
          <w:i/>
          <w:iCs/>
          <w:color w:val="000000"/>
          <w:lang w:val="pt-BR"/>
        </w:rPr>
        <w:t xml:space="preserve"> </w:t>
      </w:r>
      <w:r>
        <w:rPr>
          <w:b/>
          <w:bCs/>
          <w:color w:val="000000"/>
          <w:szCs w:val="28"/>
          <w:lang w:val="pt-BR"/>
        </w:rPr>
        <w:t>CHỦ TỊCH THƯỜNG TRỰC</w:t>
      </w:r>
    </w:p>
    <w:p w:rsidR="006F7726" w:rsidRDefault="00207BEA" w:rsidP="006F7726">
      <w:pPr>
        <w:rPr>
          <w:color w:val="000000"/>
          <w:sz w:val="22"/>
          <w:szCs w:val="22"/>
          <w:lang w:val="pt-BR"/>
        </w:rPr>
      </w:pPr>
      <w:r>
        <w:rPr>
          <w:noProof/>
          <w:color w:val="000000"/>
          <w:sz w:val="22"/>
          <w:szCs w:val="22"/>
          <w:lang w:val="en-US" w:eastAsia="en-US"/>
        </w:rPr>
        <mc:AlternateContent>
          <mc:Choice Requires="wps">
            <w:drawing>
              <wp:anchor distT="0" distB="0" distL="114300" distR="114300" simplePos="0" relativeHeight="251662336" behindDoc="0" locked="0" layoutInCell="1" allowOverlap="1" wp14:anchorId="2983E9E8" wp14:editId="44B12393">
                <wp:simplePos x="0" y="0"/>
                <wp:positionH relativeFrom="column">
                  <wp:posOffset>1854835</wp:posOffset>
                </wp:positionH>
                <wp:positionV relativeFrom="paragraph">
                  <wp:posOffset>88900</wp:posOffset>
                </wp:positionV>
                <wp:extent cx="635" cy="609600"/>
                <wp:effectExtent l="0" t="0" r="3746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9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46.05pt;margin-top:7pt;width:.05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"/>
            </w:pict>
          </mc:Fallback>
        </mc:AlternateContent>
      </w:r>
      <w:r w:rsidR="006F7726">
        <w:rPr>
          <w:color w:val="000000"/>
          <w:sz w:val="22"/>
          <w:szCs w:val="22"/>
          <w:lang w:val="pt-BR"/>
        </w:rPr>
        <w:t xml:space="preserve">- Tổng LĐLĐ VN ;                </w:t>
      </w:r>
    </w:p>
    <w:p w:rsidR="006F7726" w:rsidRDefault="006F7726" w:rsidP="006F7726">
      <w:pPr>
        <w:rPr>
          <w:color w:val="000000"/>
          <w:sz w:val="22"/>
          <w:szCs w:val="22"/>
          <w:lang w:val="pt-BR"/>
        </w:rPr>
      </w:pPr>
      <w:r>
        <w:rPr>
          <w:color w:val="000000"/>
          <w:sz w:val="22"/>
          <w:szCs w:val="22"/>
          <w:lang w:val="pt-BR"/>
        </w:rPr>
        <w:t>- Thường trực Tỉnh ủy</w:t>
      </w:r>
      <w:r w:rsidR="00762E36">
        <w:rPr>
          <w:color w:val="000000"/>
          <w:sz w:val="22"/>
          <w:szCs w:val="22"/>
          <w:lang w:val="pt-BR"/>
        </w:rPr>
        <w:t xml:space="preserve">;               </w:t>
      </w:r>
      <w:r w:rsidR="00207BEA">
        <w:rPr>
          <w:color w:val="000000"/>
          <w:sz w:val="22"/>
          <w:szCs w:val="22"/>
          <w:lang w:val="pt-BR"/>
        </w:rPr>
        <w:t xml:space="preserve">  </w:t>
      </w:r>
    </w:p>
    <w:p w:rsidR="006F7726" w:rsidRDefault="006F7726" w:rsidP="006F7726">
      <w:pPr>
        <w:rPr>
          <w:color w:val="000000"/>
          <w:sz w:val="22"/>
          <w:szCs w:val="22"/>
          <w:lang w:val="pt-BR"/>
        </w:rPr>
      </w:pPr>
      <w:r>
        <w:rPr>
          <w:color w:val="000000"/>
          <w:sz w:val="22"/>
          <w:szCs w:val="22"/>
          <w:lang w:val="pt-BR"/>
        </w:rPr>
        <w:t>- Ban Dân vận Tỉnh ủy ;</w:t>
      </w:r>
      <w:r w:rsidR="00207BEA">
        <w:rPr>
          <w:color w:val="000000"/>
          <w:sz w:val="22"/>
          <w:szCs w:val="22"/>
          <w:lang w:val="pt-BR"/>
        </w:rPr>
        <w:t xml:space="preserve">                Báo cáo</w:t>
      </w:r>
    </w:p>
    <w:p w:rsidR="006F7726" w:rsidRDefault="006F7726" w:rsidP="006F7726">
      <w:pPr>
        <w:rPr>
          <w:color w:val="000000"/>
          <w:sz w:val="22"/>
          <w:szCs w:val="22"/>
          <w:lang w:val="pt-BR"/>
        </w:rPr>
      </w:pPr>
      <w:r>
        <w:rPr>
          <w:color w:val="000000"/>
          <w:sz w:val="22"/>
          <w:szCs w:val="22"/>
          <w:lang w:val="pt-BR"/>
        </w:rPr>
        <w:t>- Ủy ban Mặt trận Tổ quốc tỉnh;</w:t>
      </w:r>
      <w:r w:rsidR="00C161D7">
        <w:rPr>
          <w:color w:val="000000"/>
          <w:sz w:val="22"/>
          <w:szCs w:val="22"/>
          <w:lang w:val="pt-BR"/>
        </w:rPr>
        <w:t xml:space="preserve"> </w:t>
      </w:r>
    </w:p>
    <w:p w:rsidR="006F7726" w:rsidRDefault="006F7726" w:rsidP="006F7726">
      <w:pPr>
        <w:rPr>
          <w:color w:val="000000"/>
          <w:sz w:val="22"/>
          <w:szCs w:val="22"/>
          <w:lang w:val="pt-BR"/>
        </w:rPr>
      </w:pPr>
      <w:r>
        <w:rPr>
          <w:color w:val="000000"/>
          <w:sz w:val="22"/>
          <w:szCs w:val="22"/>
          <w:lang w:val="pt-BR"/>
        </w:rPr>
        <w:t xml:space="preserve">- UBND tỉnh;  </w:t>
      </w:r>
    </w:p>
    <w:p w:rsidR="006F7726" w:rsidRDefault="006F7726" w:rsidP="006F7726">
      <w:pPr>
        <w:rPr>
          <w:color w:val="000000"/>
          <w:sz w:val="22"/>
          <w:szCs w:val="22"/>
          <w:lang w:val="pt-BR"/>
        </w:rPr>
      </w:pPr>
      <w:r>
        <w:rPr>
          <w:color w:val="000000"/>
          <w:sz w:val="22"/>
          <w:szCs w:val="22"/>
          <w:lang w:val="pt-BR"/>
        </w:rPr>
        <w:t xml:space="preserve">-  Sở Y tế, Sở LĐTB&amp;XH, </w:t>
      </w:r>
    </w:p>
    <w:p w:rsidR="006F7726" w:rsidRDefault="006F7726" w:rsidP="006F7726">
      <w:pPr>
        <w:rPr>
          <w:color w:val="000000"/>
          <w:sz w:val="22"/>
          <w:szCs w:val="22"/>
          <w:lang w:val="pt-BR"/>
        </w:rPr>
      </w:pPr>
      <w:r>
        <w:rPr>
          <w:color w:val="000000"/>
          <w:sz w:val="22"/>
          <w:szCs w:val="22"/>
          <w:lang w:val="pt-BR"/>
        </w:rPr>
        <w:t xml:space="preserve">   Sở GD&amp;ĐT,  BHXH tỉnh (phối hợp)        </w:t>
      </w:r>
    </w:p>
    <w:p w:rsidR="006F7726" w:rsidRDefault="006F7726" w:rsidP="006F7726">
      <w:pPr>
        <w:rPr>
          <w:color w:val="000000"/>
          <w:sz w:val="22"/>
          <w:szCs w:val="22"/>
          <w:lang w:val="pt-BR"/>
        </w:rPr>
      </w:pPr>
      <w:r>
        <w:rPr>
          <w:color w:val="000000"/>
          <w:sz w:val="22"/>
          <w:szCs w:val="22"/>
          <w:lang w:val="pt-BR"/>
        </w:rPr>
        <w:t>- Thường trực, các Ban LĐLĐ tỉnh;</w:t>
      </w:r>
      <w:r>
        <w:rPr>
          <w:b/>
          <w:color w:val="000000"/>
          <w:szCs w:val="28"/>
          <w:lang w:val="pt-BR"/>
        </w:rPr>
        <w:t xml:space="preserve">     </w:t>
      </w:r>
      <w:r>
        <w:rPr>
          <w:color w:val="000000"/>
          <w:sz w:val="22"/>
          <w:szCs w:val="22"/>
          <w:lang w:val="pt-BR"/>
        </w:rPr>
        <w:tab/>
        <w:t xml:space="preserve">                                                                                                                                        </w:t>
      </w:r>
    </w:p>
    <w:p w:rsidR="006F7726" w:rsidRDefault="006F7726" w:rsidP="006F7726">
      <w:pPr>
        <w:rPr>
          <w:color w:val="000000"/>
          <w:sz w:val="22"/>
          <w:szCs w:val="22"/>
          <w:lang w:val="pt-BR"/>
        </w:rPr>
      </w:pPr>
      <w:r>
        <w:rPr>
          <w:color w:val="000000"/>
          <w:sz w:val="22"/>
          <w:szCs w:val="22"/>
          <w:lang w:val="pt-BR"/>
        </w:rPr>
        <w:t xml:space="preserve">- LĐLĐ huyện, TP,  CĐ Ngành;                                                                     </w:t>
      </w:r>
    </w:p>
    <w:p w:rsidR="006F7726" w:rsidRDefault="006F7726" w:rsidP="006F7726">
      <w:pPr>
        <w:ind w:left="-278" w:firstLine="278"/>
        <w:rPr>
          <w:iCs/>
          <w:spacing w:val="-6"/>
          <w:sz w:val="26"/>
        </w:rPr>
      </w:pPr>
      <w:r>
        <w:rPr>
          <w:iCs/>
          <w:spacing w:val="-6"/>
          <w:sz w:val="26"/>
        </w:rPr>
        <w:t xml:space="preserve">- Trang Web LĐLĐ tỉnh                                        </w:t>
      </w:r>
    </w:p>
    <w:p w:rsidR="006F7726" w:rsidRDefault="006F7726" w:rsidP="006F7726">
      <w:pPr>
        <w:rPr>
          <w:color w:val="000000"/>
          <w:lang w:val="pt-BR"/>
        </w:rPr>
      </w:pPr>
      <w:r>
        <w:rPr>
          <w:color w:val="000000"/>
          <w:sz w:val="22"/>
          <w:szCs w:val="22"/>
          <w:lang w:val="pt-BR"/>
        </w:rPr>
        <w:t xml:space="preserve">- Lưu VP, CSPL&amp;QHLĐ.                                                            </w:t>
      </w:r>
      <w:r>
        <w:rPr>
          <w:b/>
          <w:color w:val="000000"/>
          <w:szCs w:val="28"/>
          <w:lang w:val="pt-BR"/>
        </w:rPr>
        <w:t xml:space="preserve">Hoàng Thu Hằng                                         </w:t>
      </w:r>
      <w:r>
        <w:rPr>
          <w:color w:val="000000"/>
          <w:sz w:val="22"/>
          <w:szCs w:val="22"/>
          <w:lang w:val="pt-BR"/>
        </w:rPr>
        <w:t xml:space="preserve">                                                   </w:t>
      </w:r>
      <w:r>
        <w:rPr>
          <w:b/>
          <w:color w:val="000000"/>
          <w:szCs w:val="28"/>
          <w:lang w:val="pt-BR"/>
        </w:rPr>
        <w:t xml:space="preserve">                              </w:t>
      </w:r>
      <w:r>
        <w:rPr>
          <w:color w:val="000000"/>
          <w:sz w:val="22"/>
          <w:szCs w:val="22"/>
          <w:lang w:val="pt-BR"/>
        </w:rPr>
        <w:t xml:space="preserve">                                      </w:t>
      </w:r>
    </w:p>
    <w:p w:rsidR="006F7726" w:rsidRDefault="006F7726" w:rsidP="006F7726"/>
    <w:p w:rsidR="006F7726" w:rsidRDefault="006F7726" w:rsidP="006F7726"/>
    <w:p w:rsidR="006F7726" w:rsidRDefault="006F7726" w:rsidP="006F7726"/>
    <w:p w:rsidR="006F7726" w:rsidRDefault="006F7726" w:rsidP="006F7726"/>
    <w:p w:rsidR="006F7726" w:rsidRDefault="006F7726" w:rsidP="006F7726"/>
    <w:p w:rsidR="00B702CF" w:rsidRDefault="00CE2AA7"/>
    <w:sectPr w:rsidR="00B702CF" w:rsidSect="002415E9">
      <w:headerReference w:type="default" r:id="rId7"/>
      <w:footerReference w:type="even" r:id="rId8"/>
      <w:footerReference w:type="default" r:id="rId9"/>
      <w:pgSz w:w="11906" w:h="16838" w:code="9"/>
      <w:pgMar w:top="794" w:right="991" w:bottom="79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AA7" w:rsidRDefault="00CE2AA7">
      <w:r>
        <w:separator/>
      </w:r>
    </w:p>
  </w:endnote>
  <w:endnote w:type="continuationSeparator" w:id="0">
    <w:p w:rsidR="00CE2AA7" w:rsidRDefault="00CE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918" w:rsidRDefault="000429AD" w:rsidP="007D3C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6918" w:rsidRDefault="00CE2AA7" w:rsidP="007B691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918" w:rsidRDefault="00CE2AA7" w:rsidP="007D3CD3">
    <w:pPr>
      <w:pStyle w:val="Footer"/>
      <w:framePr w:wrap="around" w:vAnchor="text" w:hAnchor="margin" w:xAlign="right" w:y="1"/>
      <w:rPr>
        <w:rStyle w:val="PageNumber"/>
      </w:rPr>
    </w:pPr>
  </w:p>
  <w:p w:rsidR="007B6918" w:rsidRDefault="00CE2AA7" w:rsidP="007B691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AA7" w:rsidRDefault="00CE2AA7">
      <w:r>
        <w:separator/>
      </w:r>
    </w:p>
  </w:footnote>
  <w:footnote w:type="continuationSeparator" w:id="0">
    <w:p w:rsidR="00CE2AA7" w:rsidRDefault="00CE2A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AD3" w:rsidRDefault="000429AD">
    <w:pPr>
      <w:pStyle w:val="Header"/>
      <w:jc w:val="center"/>
    </w:pPr>
    <w:r>
      <w:fldChar w:fldCharType="begin"/>
    </w:r>
    <w:r>
      <w:instrText xml:space="preserve"> PAGE   \* MERGEFORMAT </w:instrText>
    </w:r>
    <w:r>
      <w:fldChar w:fldCharType="separate"/>
    </w:r>
    <w:r w:rsidR="00A40FDF">
      <w:rPr>
        <w:noProof/>
      </w:rPr>
      <w:t>1</w:t>
    </w:r>
    <w:r>
      <w:rPr>
        <w:noProof/>
      </w:rPr>
      <w:fldChar w:fldCharType="end"/>
    </w:r>
  </w:p>
  <w:p w:rsidR="00751AD3" w:rsidRDefault="00CE2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26"/>
    <w:rsid w:val="000429AD"/>
    <w:rsid w:val="000F3641"/>
    <w:rsid w:val="0016354D"/>
    <w:rsid w:val="001E2F24"/>
    <w:rsid w:val="00207BEA"/>
    <w:rsid w:val="00453BB1"/>
    <w:rsid w:val="0049430B"/>
    <w:rsid w:val="006F7726"/>
    <w:rsid w:val="00762E36"/>
    <w:rsid w:val="00887E7C"/>
    <w:rsid w:val="009251A2"/>
    <w:rsid w:val="00A05237"/>
    <w:rsid w:val="00A40FDF"/>
    <w:rsid w:val="00A93D9C"/>
    <w:rsid w:val="00AC7137"/>
    <w:rsid w:val="00C161D7"/>
    <w:rsid w:val="00CE2AA7"/>
    <w:rsid w:val="00D64760"/>
    <w:rsid w:val="00EA5668"/>
    <w:rsid w:val="00F6545F"/>
    <w:rsid w:val="00FD4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26"/>
    <w:pPr>
      <w:spacing w:after="0" w:line="240" w:lineRule="auto"/>
    </w:pPr>
    <w:rPr>
      <w:rFonts w:ascii="Times New Roman" w:eastAsia="Times New Roman" w:hAnsi="Times New Roman" w:cs="Times New Roman"/>
      <w:sz w:val="28"/>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6F7726"/>
  </w:style>
  <w:style w:type="paragraph" w:styleId="Footer">
    <w:name w:val="footer"/>
    <w:basedOn w:val="Normal"/>
    <w:link w:val="FooterChar"/>
    <w:rsid w:val="006F7726"/>
    <w:pPr>
      <w:tabs>
        <w:tab w:val="center" w:pos="4153"/>
        <w:tab w:val="right" w:pos="8306"/>
      </w:tabs>
    </w:pPr>
  </w:style>
  <w:style w:type="character" w:customStyle="1" w:styleId="FooterChar">
    <w:name w:val="Footer Char"/>
    <w:basedOn w:val="DefaultParagraphFont"/>
    <w:link w:val="Footer"/>
    <w:rsid w:val="006F7726"/>
    <w:rPr>
      <w:rFonts w:ascii="Times New Roman" w:eastAsia="Times New Roman" w:hAnsi="Times New Roman" w:cs="Times New Roman"/>
      <w:sz w:val="28"/>
      <w:szCs w:val="24"/>
      <w:lang w:val="vi-VN" w:eastAsia="vi-VN"/>
    </w:rPr>
  </w:style>
  <w:style w:type="character" w:styleId="PageNumber">
    <w:name w:val="page number"/>
    <w:basedOn w:val="DefaultParagraphFont"/>
    <w:rsid w:val="006F7726"/>
  </w:style>
  <w:style w:type="paragraph" w:styleId="Header">
    <w:name w:val="header"/>
    <w:basedOn w:val="Normal"/>
    <w:link w:val="HeaderChar"/>
    <w:uiPriority w:val="99"/>
    <w:rsid w:val="006F7726"/>
    <w:pPr>
      <w:tabs>
        <w:tab w:val="center" w:pos="4680"/>
        <w:tab w:val="right" w:pos="9360"/>
      </w:tabs>
    </w:pPr>
  </w:style>
  <w:style w:type="character" w:customStyle="1" w:styleId="HeaderChar">
    <w:name w:val="Header Char"/>
    <w:basedOn w:val="DefaultParagraphFont"/>
    <w:link w:val="Header"/>
    <w:uiPriority w:val="99"/>
    <w:rsid w:val="006F7726"/>
    <w:rPr>
      <w:rFonts w:ascii="Times New Roman" w:eastAsia="Times New Roman" w:hAnsi="Times New Roman" w:cs="Times New Roman"/>
      <w:sz w:val="28"/>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26"/>
    <w:pPr>
      <w:spacing w:after="0" w:line="240" w:lineRule="auto"/>
    </w:pPr>
    <w:rPr>
      <w:rFonts w:ascii="Times New Roman" w:eastAsia="Times New Roman" w:hAnsi="Times New Roman" w:cs="Times New Roman"/>
      <w:sz w:val="28"/>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6F7726"/>
  </w:style>
  <w:style w:type="paragraph" w:styleId="Footer">
    <w:name w:val="footer"/>
    <w:basedOn w:val="Normal"/>
    <w:link w:val="FooterChar"/>
    <w:rsid w:val="006F7726"/>
    <w:pPr>
      <w:tabs>
        <w:tab w:val="center" w:pos="4153"/>
        <w:tab w:val="right" w:pos="8306"/>
      </w:tabs>
    </w:pPr>
  </w:style>
  <w:style w:type="character" w:customStyle="1" w:styleId="FooterChar">
    <w:name w:val="Footer Char"/>
    <w:basedOn w:val="DefaultParagraphFont"/>
    <w:link w:val="Footer"/>
    <w:rsid w:val="006F7726"/>
    <w:rPr>
      <w:rFonts w:ascii="Times New Roman" w:eastAsia="Times New Roman" w:hAnsi="Times New Roman" w:cs="Times New Roman"/>
      <w:sz w:val="28"/>
      <w:szCs w:val="24"/>
      <w:lang w:val="vi-VN" w:eastAsia="vi-VN"/>
    </w:rPr>
  </w:style>
  <w:style w:type="character" w:styleId="PageNumber">
    <w:name w:val="page number"/>
    <w:basedOn w:val="DefaultParagraphFont"/>
    <w:rsid w:val="006F7726"/>
  </w:style>
  <w:style w:type="paragraph" w:styleId="Header">
    <w:name w:val="header"/>
    <w:basedOn w:val="Normal"/>
    <w:link w:val="HeaderChar"/>
    <w:uiPriority w:val="99"/>
    <w:rsid w:val="006F7726"/>
    <w:pPr>
      <w:tabs>
        <w:tab w:val="center" w:pos="4680"/>
        <w:tab w:val="right" w:pos="9360"/>
      </w:tabs>
    </w:pPr>
  </w:style>
  <w:style w:type="character" w:customStyle="1" w:styleId="HeaderChar">
    <w:name w:val="Header Char"/>
    <w:basedOn w:val="DefaultParagraphFont"/>
    <w:link w:val="Header"/>
    <w:uiPriority w:val="99"/>
    <w:rsid w:val="006F7726"/>
    <w:rPr>
      <w:rFonts w:ascii="Times New Roman" w:eastAsia="Times New Roman" w:hAnsi="Times New Roman" w:cs="Times New Roman"/>
      <w:sz w:val="28"/>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2</cp:revision>
  <dcterms:created xsi:type="dcterms:W3CDTF">2023-04-06T06:34:00Z</dcterms:created>
  <dcterms:modified xsi:type="dcterms:W3CDTF">2023-04-06T06:34:00Z</dcterms:modified>
</cp:coreProperties>
</file>