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2" w:type="dxa"/>
        <w:tblLayout w:type="fixed"/>
        <w:tblLook w:val="0000"/>
      </w:tblPr>
      <w:tblGrid>
        <w:gridCol w:w="3690"/>
        <w:gridCol w:w="5670"/>
      </w:tblGrid>
      <w:tr w:rsidR="002905C3" w:rsidRPr="004314F4" w:rsidTr="00C95798">
        <w:trPr>
          <w:trHeight w:val="991"/>
        </w:trPr>
        <w:tc>
          <w:tcPr>
            <w:tcW w:w="3690" w:type="dxa"/>
          </w:tcPr>
          <w:p w:rsidR="002905C3" w:rsidRPr="004314F4" w:rsidRDefault="002905C3" w:rsidP="00762759">
            <w:pPr>
              <w:spacing w:line="276" w:lineRule="auto"/>
              <w:jc w:val="center"/>
              <w:rPr>
                <w:sz w:val="26"/>
                <w:szCs w:val="26"/>
              </w:rPr>
            </w:pPr>
            <w:r w:rsidRPr="00991DBD">
              <w:rPr>
                <w:b/>
              </w:rPr>
              <w:br w:type="page"/>
            </w:r>
            <w:r w:rsidR="00A800BB" w:rsidRPr="004314F4">
              <w:rPr>
                <w:sz w:val="26"/>
                <w:szCs w:val="26"/>
              </w:rPr>
              <w:t>BỘ KẾ HOẠCH VÀ ĐẦU TƯ</w:t>
            </w:r>
          </w:p>
          <w:p w:rsidR="002905C3" w:rsidRPr="004314F4" w:rsidRDefault="00A800BB" w:rsidP="00762759">
            <w:pPr>
              <w:jc w:val="center"/>
              <w:rPr>
                <w:b/>
                <w:sz w:val="26"/>
                <w:szCs w:val="26"/>
              </w:rPr>
            </w:pPr>
            <w:r w:rsidRPr="004314F4">
              <w:rPr>
                <w:b/>
                <w:sz w:val="26"/>
                <w:szCs w:val="26"/>
              </w:rPr>
              <w:t>TỔNG CỤC THỐNG KÊ</w:t>
            </w:r>
          </w:p>
          <w:p w:rsidR="00C95798" w:rsidRPr="004314F4" w:rsidRDefault="00C95798" w:rsidP="00762759">
            <w:pPr>
              <w:jc w:val="center"/>
              <w:rPr>
                <w:b/>
                <w:sz w:val="22"/>
              </w:rPr>
            </w:pPr>
            <w:r w:rsidRPr="004314F4">
              <w:rPr>
                <w:b/>
                <w:sz w:val="26"/>
                <w:szCs w:val="26"/>
              </w:rPr>
              <w:softHyphen/>
            </w:r>
            <w:r w:rsidRPr="004314F4">
              <w:rPr>
                <w:b/>
                <w:sz w:val="26"/>
                <w:szCs w:val="26"/>
              </w:rPr>
              <w:softHyphen/>
            </w:r>
            <w:r w:rsidRPr="004314F4">
              <w:rPr>
                <w:b/>
                <w:sz w:val="26"/>
                <w:szCs w:val="26"/>
              </w:rPr>
              <w:softHyphen/>
            </w:r>
            <w:r w:rsidRPr="004314F4">
              <w:rPr>
                <w:b/>
                <w:sz w:val="26"/>
                <w:szCs w:val="26"/>
              </w:rPr>
              <w:softHyphen/>
            </w:r>
            <w:r w:rsidRPr="004314F4">
              <w:rPr>
                <w:b/>
                <w:sz w:val="26"/>
                <w:szCs w:val="26"/>
              </w:rPr>
              <w:softHyphen/>
            </w:r>
            <w:r w:rsidRPr="004314F4">
              <w:rPr>
                <w:b/>
                <w:sz w:val="26"/>
                <w:szCs w:val="26"/>
              </w:rPr>
              <w:softHyphen/>
            </w:r>
            <w:r w:rsidR="00762759" w:rsidRPr="004314F4">
              <w:rPr>
                <w:b/>
                <w:sz w:val="14"/>
                <w:szCs w:val="26"/>
              </w:rPr>
              <w:t>____________________</w:t>
            </w:r>
            <w:r w:rsidRPr="004314F4">
              <w:rPr>
                <w:b/>
                <w:sz w:val="14"/>
                <w:szCs w:val="26"/>
              </w:rPr>
              <w:t>_______</w:t>
            </w:r>
          </w:p>
        </w:tc>
        <w:tc>
          <w:tcPr>
            <w:tcW w:w="5670" w:type="dxa"/>
          </w:tcPr>
          <w:p w:rsidR="002905C3" w:rsidRPr="004314F4" w:rsidRDefault="00A800BB" w:rsidP="00762759">
            <w:pPr>
              <w:pStyle w:val="Giua"/>
              <w:spacing w:before="0" w:after="0" w:line="276" w:lineRule="auto"/>
              <w:rPr>
                <w:rFonts w:ascii="Times New Roman" w:hAnsi="Times New Roman" w:cs="Times New Roman"/>
                <w:b/>
                <w:sz w:val="26"/>
              </w:rPr>
            </w:pPr>
            <w:r w:rsidRPr="004314F4">
              <w:rPr>
                <w:rFonts w:ascii="Times New Roman" w:hAnsi="Times New Roman" w:cs="Times New Roman"/>
                <w:b/>
                <w:sz w:val="26"/>
              </w:rPr>
              <w:t>CỘNG HOÀ XÃ HỘI CHỦ NGHĨA VIỆT NAM</w:t>
            </w:r>
          </w:p>
          <w:p w:rsidR="002905C3" w:rsidRPr="004314F4" w:rsidRDefault="008264F8" w:rsidP="00762759">
            <w:pPr>
              <w:pStyle w:val="giua2"/>
              <w:spacing w:before="0" w:after="0" w:line="240" w:lineRule="auto"/>
              <w:rPr>
                <w:rFonts w:ascii="Times New Roman" w:hAnsi="Times New Roman" w:cs="Times New Roman"/>
                <w:b/>
                <w:sz w:val="28"/>
              </w:rPr>
            </w:pPr>
            <w:r w:rsidRPr="004314F4">
              <w:rPr>
                <w:rFonts w:ascii="Times New Roman" w:hAnsi="Times New Roman" w:cs="Times New Roman"/>
                <w:b/>
                <w:sz w:val="28"/>
              </w:rPr>
              <w:t xml:space="preserve">Độc lập </w:t>
            </w:r>
            <w:r w:rsidR="002905C3" w:rsidRPr="004314F4">
              <w:rPr>
                <w:rFonts w:ascii="Times New Roman" w:hAnsi="Times New Roman" w:cs="Times New Roman"/>
                <w:b/>
                <w:sz w:val="28"/>
              </w:rPr>
              <w:t>-</w:t>
            </w:r>
            <w:r w:rsidRPr="004314F4">
              <w:rPr>
                <w:rFonts w:ascii="Times New Roman" w:hAnsi="Times New Roman" w:cs="Times New Roman"/>
                <w:b/>
                <w:sz w:val="28"/>
              </w:rPr>
              <w:t xml:space="preserve"> Tự do </w:t>
            </w:r>
            <w:r w:rsidR="002905C3" w:rsidRPr="004314F4">
              <w:rPr>
                <w:rFonts w:ascii="Times New Roman" w:hAnsi="Times New Roman" w:cs="Times New Roman"/>
                <w:b/>
                <w:sz w:val="28"/>
              </w:rPr>
              <w:t>-</w:t>
            </w:r>
            <w:r w:rsidRPr="004314F4">
              <w:rPr>
                <w:rFonts w:ascii="Times New Roman" w:hAnsi="Times New Roman" w:cs="Times New Roman"/>
                <w:b/>
                <w:sz w:val="28"/>
              </w:rPr>
              <w:t xml:space="preserve"> Hạnh phúc</w:t>
            </w:r>
          </w:p>
          <w:p w:rsidR="00C95798" w:rsidRPr="004314F4" w:rsidRDefault="00C95798" w:rsidP="00762759">
            <w:pPr>
              <w:pStyle w:val="giua2"/>
              <w:spacing w:before="0" w:after="0" w:line="240" w:lineRule="auto"/>
              <w:rPr>
                <w:rFonts w:ascii="Times New Roman" w:hAnsi="Times New Roman" w:cs="Times New Roman"/>
                <w:b/>
                <w:sz w:val="26"/>
              </w:rPr>
            </w:pPr>
            <w:r w:rsidRPr="004314F4">
              <w:rPr>
                <w:rFonts w:ascii="Times New Roman" w:hAnsi="Times New Roman" w:cs="Times New Roman"/>
                <w:b/>
                <w:sz w:val="12"/>
              </w:rPr>
              <w:t>___________________________________________</w:t>
            </w:r>
          </w:p>
        </w:tc>
      </w:tr>
    </w:tbl>
    <w:p w:rsidR="00B678F4" w:rsidRPr="004314F4" w:rsidRDefault="00A800BB" w:rsidP="009F3D63">
      <w:pPr>
        <w:spacing w:before="120" w:line="276" w:lineRule="auto"/>
        <w:rPr>
          <w:i/>
          <w:sz w:val="38"/>
        </w:rPr>
      </w:pPr>
      <w:r w:rsidRPr="004314F4">
        <w:rPr>
          <w:i/>
          <w:sz w:val="26"/>
        </w:rPr>
        <w:t xml:space="preserve">            </w:t>
      </w:r>
    </w:p>
    <w:p w:rsidR="005C0C75" w:rsidRPr="004314F4" w:rsidRDefault="00A800BB" w:rsidP="00762759">
      <w:pPr>
        <w:pStyle w:val="gia2"/>
        <w:spacing w:before="0" w:after="0" w:line="276" w:lineRule="auto"/>
        <w:outlineLvl w:val="0"/>
        <w:rPr>
          <w:rFonts w:ascii="Times New Roman" w:eastAsia="Times New Roman" w:hAnsi="Times New Roman" w:cs="Times New Roman"/>
          <w:sz w:val="28"/>
        </w:rPr>
      </w:pPr>
      <w:r w:rsidRPr="004314F4">
        <w:rPr>
          <w:rFonts w:ascii="Times New Roman" w:eastAsia="Times New Roman" w:hAnsi="Times New Roman" w:cs="Times New Roman"/>
          <w:sz w:val="28"/>
        </w:rPr>
        <w:t>PHƯƠNG ÁN</w:t>
      </w:r>
    </w:p>
    <w:p w:rsidR="00B678F4" w:rsidRPr="002F1E02" w:rsidRDefault="00972905" w:rsidP="00762759">
      <w:pPr>
        <w:pStyle w:val="gia2"/>
        <w:spacing w:before="0" w:after="0" w:line="276" w:lineRule="auto"/>
        <w:outlineLvl w:val="0"/>
        <w:rPr>
          <w:rFonts w:ascii="Times New Roman" w:hAnsi="Times New Roman" w:cs="Times New Roman"/>
          <w:sz w:val="26"/>
        </w:rPr>
      </w:pPr>
      <w:r w:rsidRPr="002F1E02">
        <w:rPr>
          <w:rFonts w:ascii="Times New Roman" w:eastAsia="Times New Roman" w:hAnsi="Times New Roman" w:cs="Times New Roman"/>
          <w:sz w:val="28"/>
        </w:rPr>
        <w:t xml:space="preserve">ĐIỀU TRA DOANH NGHIỆP NĂM </w:t>
      </w:r>
      <w:r w:rsidR="00AC6FF6" w:rsidRPr="002F1E02">
        <w:rPr>
          <w:rFonts w:ascii="Times New Roman" w:eastAsia="Times New Roman" w:hAnsi="Times New Roman" w:cs="Times New Roman"/>
          <w:sz w:val="28"/>
        </w:rPr>
        <w:t>2020</w:t>
      </w:r>
    </w:p>
    <w:p w:rsidR="00B678F4" w:rsidRPr="004314F4" w:rsidRDefault="00B678F4" w:rsidP="00762759">
      <w:pPr>
        <w:spacing w:line="276" w:lineRule="auto"/>
        <w:jc w:val="center"/>
        <w:outlineLvl w:val="0"/>
        <w:rPr>
          <w:i/>
          <w:sz w:val="28"/>
          <w:szCs w:val="28"/>
        </w:rPr>
      </w:pPr>
      <w:r w:rsidRPr="002F1E02">
        <w:rPr>
          <w:i/>
          <w:sz w:val="28"/>
          <w:szCs w:val="28"/>
        </w:rPr>
        <w:t>(</w:t>
      </w:r>
      <w:r w:rsidR="005905EE" w:rsidRPr="002F1E02">
        <w:rPr>
          <w:i/>
          <w:sz w:val="28"/>
          <w:szCs w:val="28"/>
        </w:rPr>
        <w:t xml:space="preserve">Ban hành </w:t>
      </w:r>
      <w:proofErr w:type="gramStart"/>
      <w:r w:rsidR="005905EE" w:rsidRPr="002F1E02">
        <w:rPr>
          <w:i/>
          <w:sz w:val="28"/>
          <w:szCs w:val="28"/>
        </w:rPr>
        <w:t>t</w:t>
      </w:r>
      <w:r w:rsidR="008264F8" w:rsidRPr="002F1E02">
        <w:rPr>
          <w:i/>
          <w:sz w:val="28"/>
          <w:szCs w:val="28"/>
        </w:rPr>
        <w:t>heo</w:t>
      </w:r>
      <w:proofErr w:type="gramEnd"/>
      <w:r w:rsidR="008264F8" w:rsidRPr="004314F4">
        <w:rPr>
          <w:i/>
          <w:sz w:val="28"/>
          <w:szCs w:val="28"/>
        </w:rPr>
        <w:t xml:space="preserve"> </w:t>
      </w:r>
      <w:r w:rsidR="00656E03" w:rsidRPr="004314F4">
        <w:rPr>
          <w:i/>
          <w:sz w:val="28"/>
          <w:szCs w:val="28"/>
        </w:rPr>
        <w:t>Q</w:t>
      </w:r>
      <w:r w:rsidR="008264F8" w:rsidRPr="004314F4">
        <w:rPr>
          <w:i/>
          <w:sz w:val="28"/>
          <w:szCs w:val="28"/>
        </w:rPr>
        <w:t xml:space="preserve">uyết định </w:t>
      </w:r>
      <w:r w:rsidR="00D350E9" w:rsidRPr="004314F4">
        <w:rPr>
          <w:i/>
          <w:sz w:val="28"/>
          <w:szCs w:val="28"/>
        </w:rPr>
        <w:t>số</w:t>
      </w:r>
      <w:r w:rsidR="00295580">
        <w:rPr>
          <w:i/>
          <w:sz w:val="28"/>
          <w:szCs w:val="28"/>
        </w:rPr>
        <w:t>: 1193</w:t>
      </w:r>
      <w:r w:rsidR="00D350E9" w:rsidRPr="004314F4">
        <w:rPr>
          <w:i/>
          <w:sz w:val="28"/>
          <w:szCs w:val="28"/>
        </w:rPr>
        <w:t xml:space="preserve"> </w:t>
      </w:r>
      <w:r w:rsidR="008B3FFC" w:rsidRPr="004314F4">
        <w:rPr>
          <w:i/>
          <w:sz w:val="28"/>
          <w:szCs w:val="28"/>
        </w:rPr>
        <w:t>/</w:t>
      </w:r>
      <w:r w:rsidR="008264F8" w:rsidRPr="004314F4">
        <w:rPr>
          <w:i/>
          <w:sz w:val="28"/>
          <w:szCs w:val="28"/>
        </w:rPr>
        <w:t>QĐ</w:t>
      </w:r>
      <w:r w:rsidRPr="004314F4">
        <w:rPr>
          <w:i/>
          <w:sz w:val="28"/>
          <w:szCs w:val="28"/>
        </w:rPr>
        <w:t>-</w:t>
      </w:r>
      <w:r w:rsidR="008264F8" w:rsidRPr="004314F4">
        <w:rPr>
          <w:i/>
          <w:sz w:val="28"/>
          <w:szCs w:val="28"/>
        </w:rPr>
        <w:t>TCTK ngày</w:t>
      </w:r>
      <w:r w:rsidR="00645C1F" w:rsidRPr="004314F4">
        <w:rPr>
          <w:i/>
          <w:sz w:val="28"/>
          <w:szCs w:val="28"/>
        </w:rPr>
        <w:t xml:space="preserve"> </w:t>
      </w:r>
      <w:r w:rsidR="00295580">
        <w:rPr>
          <w:i/>
          <w:sz w:val="28"/>
          <w:szCs w:val="28"/>
        </w:rPr>
        <w:t>30</w:t>
      </w:r>
      <w:r w:rsidR="008264F8" w:rsidRPr="004314F4">
        <w:rPr>
          <w:i/>
          <w:sz w:val="28"/>
          <w:szCs w:val="28"/>
        </w:rPr>
        <w:t xml:space="preserve"> tháng</w:t>
      </w:r>
      <w:r w:rsidR="00645C1F" w:rsidRPr="004314F4">
        <w:rPr>
          <w:i/>
          <w:sz w:val="28"/>
          <w:szCs w:val="28"/>
        </w:rPr>
        <w:t xml:space="preserve"> </w:t>
      </w:r>
      <w:r w:rsidR="00295580">
        <w:rPr>
          <w:i/>
          <w:sz w:val="28"/>
          <w:szCs w:val="28"/>
        </w:rPr>
        <w:t>7</w:t>
      </w:r>
      <w:r w:rsidR="00BF0AE5" w:rsidRPr="004314F4">
        <w:rPr>
          <w:i/>
          <w:sz w:val="28"/>
          <w:szCs w:val="28"/>
        </w:rPr>
        <w:t xml:space="preserve"> </w:t>
      </w:r>
      <w:r w:rsidR="008264F8" w:rsidRPr="004314F4">
        <w:rPr>
          <w:i/>
          <w:sz w:val="28"/>
          <w:szCs w:val="28"/>
        </w:rPr>
        <w:t xml:space="preserve">năm </w:t>
      </w:r>
      <w:r w:rsidR="00AC6FF6" w:rsidRPr="004314F4">
        <w:rPr>
          <w:i/>
          <w:sz w:val="28"/>
          <w:szCs w:val="28"/>
        </w:rPr>
        <w:t>2019</w:t>
      </w:r>
    </w:p>
    <w:p w:rsidR="00B678F4" w:rsidRPr="004314F4" w:rsidRDefault="008264F8" w:rsidP="00762759">
      <w:pPr>
        <w:spacing w:line="276" w:lineRule="auto"/>
        <w:jc w:val="center"/>
        <w:outlineLvl w:val="0"/>
        <w:rPr>
          <w:i/>
          <w:sz w:val="28"/>
          <w:szCs w:val="28"/>
        </w:rPr>
      </w:pPr>
      <w:proofErr w:type="gramStart"/>
      <w:r w:rsidRPr="004314F4">
        <w:rPr>
          <w:i/>
          <w:sz w:val="28"/>
          <w:szCs w:val="28"/>
        </w:rPr>
        <w:t>của</w:t>
      </w:r>
      <w:proofErr w:type="gramEnd"/>
      <w:r w:rsidRPr="004314F4">
        <w:rPr>
          <w:i/>
          <w:sz w:val="28"/>
          <w:szCs w:val="28"/>
        </w:rPr>
        <w:t xml:space="preserve"> </w:t>
      </w:r>
      <w:r w:rsidR="001F3E36" w:rsidRPr="004314F4">
        <w:rPr>
          <w:i/>
          <w:sz w:val="28"/>
          <w:szCs w:val="28"/>
        </w:rPr>
        <w:t>T</w:t>
      </w:r>
      <w:r w:rsidR="0063020F" w:rsidRPr="004314F4">
        <w:rPr>
          <w:i/>
          <w:sz w:val="28"/>
          <w:szCs w:val="28"/>
        </w:rPr>
        <w:t>ổng cục trưởng Tổng cục Thống kê</w:t>
      </w:r>
      <w:r w:rsidR="00B678F4" w:rsidRPr="004314F4">
        <w:rPr>
          <w:i/>
          <w:sz w:val="28"/>
          <w:szCs w:val="28"/>
        </w:rPr>
        <w:t>)</w:t>
      </w:r>
    </w:p>
    <w:p w:rsidR="00C84E4C" w:rsidRPr="004314F4" w:rsidRDefault="00C84E4C" w:rsidP="00762759">
      <w:pPr>
        <w:jc w:val="center"/>
        <w:outlineLvl w:val="0"/>
        <w:rPr>
          <w:sz w:val="28"/>
          <w:szCs w:val="28"/>
        </w:rPr>
      </w:pPr>
      <w:r w:rsidRPr="004314F4">
        <w:rPr>
          <w:sz w:val="28"/>
          <w:szCs w:val="28"/>
        </w:rPr>
        <w:t>_________________</w:t>
      </w:r>
    </w:p>
    <w:p w:rsidR="00C84E4C" w:rsidRPr="004314F4" w:rsidRDefault="00C84E4C" w:rsidP="009F3D63">
      <w:pPr>
        <w:spacing w:before="120" w:line="276" w:lineRule="auto"/>
        <w:jc w:val="center"/>
        <w:outlineLvl w:val="0"/>
        <w:rPr>
          <w:i/>
          <w:sz w:val="28"/>
          <w:szCs w:val="28"/>
        </w:rPr>
      </w:pPr>
    </w:p>
    <w:p w:rsidR="004E276A" w:rsidRPr="004314F4" w:rsidRDefault="00F2660E" w:rsidP="009F3D63">
      <w:pPr>
        <w:pStyle w:val="1nho"/>
        <w:spacing w:before="120" w:after="0" w:line="276" w:lineRule="auto"/>
        <w:ind w:firstLine="720"/>
        <w:outlineLvl w:val="0"/>
        <w:rPr>
          <w:rFonts w:ascii="Times New Roman" w:hAnsi="Times New Roman" w:cs="Times New Roman"/>
          <w:sz w:val="28"/>
          <w:szCs w:val="28"/>
        </w:rPr>
      </w:pPr>
      <w:r w:rsidRPr="004314F4">
        <w:rPr>
          <w:rFonts w:ascii="Times New Roman" w:hAnsi="Times New Roman" w:cs="Times New Roman"/>
          <w:sz w:val="28"/>
          <w:szCs w:val="28"/>
        </w:rPr>
        <w:t>I</w:t>
      </w:r>
      <w:r w:rsidR="004E276A" w:rsidRPr="004314F4">
        <w:rPr>
          <w:rFonts w:ascii="Times New Roman" w:hAnsi="Times New Roman" w:cs="Times New Roman"/>
          <w:sz w:val="28"/>
          <w:szCs w:val="28"/>
        </w:rPr>
        <w:t xml:space="preserve">. </w:t>
      </w:r>
      <w:r w:rsidR="00A25868" w:rsidRPr="004314F4">
        <w:rPr>
          <w:rFonts w:ascii="Times New Roman" w:hAnsi="Times New Roman" w:cs="Times New Roman"/>
          <w:sz w:val="28"/>
          <w:szCs w:val="28"/>
        </w:rPr>
        <w:t>MỤC ĐÍCH, YÊU CẦU ĐIỀU TRA</w:t>
      </w:r>
    </w:p>
    <w:p w:rsidR="004E276A" w:rsidRPr="004314F4" w:rsidRDefault="00F2660E" w:rsidP="009F3D63">
      <w:pPr>
        <w:pStyle w:val="1nho"/>
        <w:spacing w:before="120" w:after="0" w:line="276" w:lineRule="auto"/>
        <w:ind w:left="1276" w:hanging="567"/>
        <w:outlineLvl w:val="0"/>
        <w:rPr>
          <w:rFonts w:ascii="Times New Roman" w:eastAsia="Times New Roman" w:hAnsi="Times New Roman" w:cs="Times New Roman"/>
          <w:sz w:val="28"/>
          <w:szCs w:val="28"/>
        </w:rPr>
      </w:pPr>
      <w:r w:rsidRPr="004314F4">
        <w:rPr>
          <w:rFonts w:ascii="Times New Roman" w:eastAsia="Times New Roman" w:hAnsi="Times New Roman" w:cs="Times New Roman"/>
          <w:sz w:val="28"/>
          <w:szCs w:val="28"/>
        </w:rPr>
        <w:t xml:space="preserve">1. </w:t>
      </w:r>
      <w:r w:rsidR="004E276A" w:rsidRPr="004314F4">
        <w:rPr>
          <w:rFonts w:ascii="Times New Roman" w:eastAsia="Times New Roman" w:hAnsi="Times New Roman" w:cs="Times New Roman"/>
          <w:sz w:val="28"/>
          <w:szCs w:val="28"/>
        </w:rPr>
        <w:t>Mục đích điều tra</w:t>
      </w:r>
    </w:p>
    <w:p w:rsidR="004E276A" w:rsidRPr="004314F4" w:rsidRDefault="004E276A" w:rsidP="009F3D63">
      <w:pPr>
        <w:pStyle w:val="BodyTextIndent"/>
        <w:spacing w:before="120" w:after="0" w:line="276" w:lineRule="auto"/>
        <w:ind w:left="0" w:firstLine="720"/>
        <w:jc w:val="both"/>
        <w:rPr>
          <w:rFonts w:ascii="Times New Roman" w:hAnsi="Times New Roman"/>
          <w:spacing w:val="-8"/>
          <w:sz w:val="28"/>
          <w:szCs w:val="28"/>
        </w:rPr>
      </w:pPr>
      <w:r w:rsidRPr="004314F4">
        <w:rPr>
          <w:rFonts w:ascii="Times New Roman" w:hAnsi="Times New Roman"/>
          <w:spacing w:val="-8"/>
          <w:sz w:val="28"/>
          <w:szCs w:val="28"/>
        </w:rPr>
        <w:t xml:space="preserve">Cuộc điều tra doanh nghiệp năm </w:t>
      </w:r>
      <w:r w:rsidR="00AC6FF6" w:rsidRPr="004314F4">
        <w:rPr>
          <w:rFonts w:ascii="Times New Roman" w:hAnsi="Times New Roman"/>
          <w:spacing w:val="-8"/>
          <w:sz w:val="28"/>
          <w:szCs w:val="28"/>
        </w:rPr>
        <w:t>2020</w:t>
      </w:r>
      <w:r w:rsidRPr="004314F4">
        <w:rPr>
          <w:rFonts w:ascii="Times New Roman" w:hAnsi="Times New Roman"/>
          <w:spacing w:val="-8"/>
          <w:sz w:val="28"/>
          <w:szCs w:val="28"/>
        </w:rPr>
        <w:t xml:space="preserve"> nhằm thực hiện các mục đích chính sau:</w:t>
      </w:r>
    </w:p>
    <w:p w:rsidR="004E276A" w:rsidRPr="004314F4" w:rsidRDefault="004E276A" w:rsidP="009F3D63">
      <w:pPr>
        <w:pStyle w:val="BodyTextIndent"/>
        <w:spacing w:before="120" w:after="0" w:line="276" w:lineRule="auto"/>
        <w:ind w:left="0" w:firstLine="720"/>
        <w:jc w:val="both"/>
        <w:rPr>
          <w:rFonts w:ascii="Times New Roman" w:hAnsi="Times New Roman"/>
          <w:sz w:val="28"/>
          <w:szCs w:val="28"/>
        </w:rPr>
      </w:pPr>
      <w:r w:rsidRPr="004314F4">
        <w:rPr>
          <w:rFonts w:ascii="Times New Roman" w:hAnsi="Times New Roman"/>
          <w:sz w:val="28"/>
          <w:szCs w:val="28"/>
        </w:rPr>
        <w:t>- Thu thập các thông tin cơ bản phục vụ công tác quản lý, hoạch định chính sách, kế hoạch phát triển kinh tế-xã hội, phát triển doanh nghiệp của quốc gia, từng địa phương, các nhà đầu tư và các doanh nghiệp, hợp tác xã (gọi chung là doanh nghiệp);</w:t>
      </w:r>
    </w:p>
    <w:p w:rsidR="004E276A" w:rsidRPr="004314F4" w:rsidRDefault="004E276A" w:rsidP="009F3D63">
      <w:pPr>
        <w:pStyle w:val="BodyTextIndent"/>
        <w:spacing w:before="120" w:after="0" w:line="276" w:lineRule="auto"/>
        <w:ind w:left="0" w:firstLine="720"/>
        <w:jc w:val="both"/>
        <w:rPr>
          <w:rFonts w:ascii="Times New Roman" w:hAnsi="Times New Roman"/>
          <w:sz w:val="28"/>
          <w:szCs w:val="28"/>
        </w:rPr>
      </w:pPr>
      <w:r w:rsidRPr="004314F4">
        <w:rPr>
          <w:rFonts w:ascii="Times New Roman" w:hAnsi="Times New Roman"/>
          <w:sz w:val="28"/>
          <w:szCs w:val="28"/>
        </w:rPr>
        <w:t>- Tổng hợp và biên soạn các chỉ tiêu trong Hệ thống chỉ tiêu thống kê quốc gia, các chỉ tiêu trong báo cáo chính thức hàng năm của ngành Thống kê;</w:t>
      </w:r>
    </w:p>
    <w:p w:rsidR="00E718D8" w:rsidRPr="004314F4" w:rsidRDefault="00E718D8" w:rsidP="009F3D63">
      <w:pPr>
        <w:pStyle w:val="BodyTextIndent"/>
        <w:spacing w:before="120" w:after="0" w:line="276" w:lineRule="auto"/>
        <w:ind w:left="0" w:firstLine="720"/>
        <w:jc w:val="both"/>
        <w:rPr>
          <w:rFonts w:ascii="Times New Roman" w:hAnsi="Times New Roman"/>
          <w:spacing w:val="-4"/>
          <w:sz w:val="28"/>
          <w:szCs w:val="28"/>
        </w:rPr>
      </w:pPr>
      <w:r w:rsidRPr="004314F4">
        <w:rPr>
          <w:rFonts w:ascii="Times New Roman" w:hAnsi="Times New Roman"/>
          <w:spacing w:val="-4"/>
          <w:sz w:val="28"/>
          <w:szCs w:val="28"/>
        </w:rPr>
        <w:t xml:space="preserve">- </w:t>
      </w:r>
      <w:r w:rsidR="00454CE7" w:rsidRPr="004314F4">
        <w:rPr>
          <w:rFonts w:ascii="Times New Roman" w:hAnsi="Times New Roman"/>
          <w:spacing w:val="-4"/>
          <w:sz w:val="28"/>
          <w:szCs w:val="28"/>
        </w:rPr>
        <w:t>Tổng hợp và biên soạn ấn phẩm "</w:t>
      </w:r>
      <w:r w:rsidR="00D0131E" w:rsidRPr="004314F4">
        <w:rPr>
          <w:rFonts w:ascii="Times New Roman" w:hAnsi="Times New Roman"/>
          <w:spacing w:val="-4"/>
          <w:sz w:val="28"/>
          <w:szCs w:val="28"/>
        </w:rPr>
        <w:t>Sách trắng doanh nghiệp năm 2021</w:t>
      </w:r>
      <w:r w:rsidRPr="004314F4">
        <w:rPr>
          <w:rFonts w:ascii="Times New Roman" w:hAnsi="Times New Roman"/>
          <w:spacing w:val="-4"/>
          <w:sz w:val="28"/>
          <w:szCs w:val="28"/>
        </w:rPr>
        <w:t>"</w:t>
      </w:r>
      <w:r w:rsidR="00B8306A" w:rsidRPr="004314F4">
        <w:rPr>
          <w:rFonts w:ascii="Times New Roman" w:hAnsi="Times New Roman"/>
          <w:spacing w:val="-4"/>
          <w:sz w:val="28"/>
          <w:szCs w:val="28"/>
        </w:rPr>
        <w:t>;</w:t>
      </w:r>
    </w:p>
    <w:p w:rsidR="00E718D8" w:rsidRPr="004314F4" w:rsidRDefault="004E276A" w:rsidP="009F3D63">
      <w:pPr>
        <w:pStyle w:val="BodyTextIndent"/>
        <w:spacing w:before="120" w:after="0" w:line="276" w:lineRule="auto"/>
        <w:ind w:left="0" w:firstLine="720"/>
        <w:jc w:val="both"/>
        <w:rPr>
          <w:rFonts w:ascii="Times New Roman" w:hAnsi="Times New Roman"/>
          <w:spacing w:val="-4"/>
          <w:sz w:val="28"/>
          <w:szCs w:val="28"/>
        </w:rPr>
      </w:pPr>
      <w:r w:rsidRPr="004314F4">
        <w:rPr>
          <w:rFonts w:ascii="Times New Roman" w:hAnsi="Times New Roman"/>
          <w:spacing w:val="-4"/>
          <w:sz w:val="28"/>
          <w:szCs w:val="28"/>
        </w:rPr>
        <w:t xml:space="preserve">- </w:t>
      </w:r>
      <w:r w:rsidR="005757BC" w:rsidRPr="004314F4">
        <w:rPr>
          <w:rFonts w:ascii="Times New Roman" w:hAnsi="Times New Roman"/>
          <w:spacing w:val="-4"/>
          <w:sz w:val="28"/>
          <w:szCs w:val="28"/>
        </w:rPr>
        <w:t>Đánh giá tình hình</w:t>
      </w:r>
      <w:r w:rsidRPr="004314F4">
        <w:rPr>
          <w:rFonts w:ascii="Times New Roman" w:hAnsi="Times New Roman"/>
          <w:spacing w:val="-4"/>
          <w:sz w:val="28"/>
          <w:szCs w:val="28"/>
        </w:rPr>
        <w:t xml:space="preserve"> </w:t>
      </w:r>
      <w:r w:rsidR="009C10E6" w:rsidRPr="004314F4">
        <w:rPr>
          <w:rFonts w:ascii="Times New Roman" w:hAnsi="Times New Roman"/>
          <w:spacing w:val="-4"/>
          <w:sz w:val="28"/>
          <w:szCs w:val="28"/>
        </w:rPr>
        <w:t>về ứng dụng công nghệ trong doanh nghiệp</w:t>
      </w:r>
      <w:r w:rsidR="00B8306A" w:rsidRPr="004314F4">
        <w:rPr>
          <w:rFonts w:ascii="Times New Roman" w:hAnsi="Times New Roman"/>
          <w:spacing w:val="-4"/>
          <w:sz w:val="28"/>
          <w:szCs w:val="28"/>
        </w:rPr>
        <w:t>;</w:t>
      </w:r>
    </w:p>
    <w:p w:rsidR="004E276A" w:rsidRPr="004314F4" w:rsidRDefault="004E276A" w:rsidP="009F3D63">
      <w:pPr>
        <w:pStyle w:val="BodyTextIndent"/>
        <w:spacing w:before="120" w:after="0" w:line="276" w:lineRule="auto"/>
        <w:ind w:left="0"/>
        <w:jc w:val="both"/>
        <w:rPr>
          <w:rFonts w:ascii="Times New Roman" w:hAnsi="Times New Roman"/>
          <w:sz w:val="28"/>
          <w:szCs w:val="28"/>
        </w:rPr>
      </w:pPr>
      <w:r w:rsidRPr="004314F4">
        <w:rPr>
          <w:rFonts w:ascii="Times New Roman" w:hAnsi="Times New Roman"/>
          <w:spacing w:val="-14"/>
          <w:sz w:val="28"/>
          <w:szCs w:val="28"/>
        </w:rPr>
        <w:tab/>
      </w:r>
      <w:r w:rsidRPr="004314F4">
        <w:rPr>
          <w:rFonts w:ascii="Times New Roman" w:hAnsi="Times New Roman"/>
          <w:sz w:val="28"/>
          <w:szCs w:val="28"/>
        </w:rPr>
        <w:t xml:space="preserve">- Cập nhật cơ sở dữ liệu về doanh nghiệp hàng năm, lập dàn mẫu cho các cuộc điều tra thống kê </w:t>
      </w:r>
      <w:r w:rsidRPr="004314F4">
        <w:rPr>
          <w:rFonts w:ascii="Times New Roman" w:hAnsi="Times New Roman"/>
          <w:bCs/>
          <w:iCs/>
          <w:sz w:val="28"/>
          <w:szCs w:val="28"/>
        </w:rPr>
        <w:t>chọn mẫu hàng năm; điều tra thường xuyên</w:t>
      </w:r>
      <w:r w:rsidRPr="004314F4">
        <w:rPr>
          <w:rFonts w:ascii="Times New Roman" w:hAnsi="Times New Roman"/>
          <w:sz w:val="28"/>
          <w:szCs w:val="28"/>
        </w:rPr>
        <w:t xml:space="preserve"> và các yêu cầu thống kê khác.</w:t>
      </w:r>
    </w:p>
    <w:p w:rsidR="004E276A" w:rsidRPr="004314F4" w:rsidRDefault="004E276A" w:rsidP="009F3D63">
      <w:pPr>
        <w:pStyle w:val="1nho"/>
        <w:spacing w:before="120" w:after="0" w:line="276" w:lineRule="auto"/>
        <w:ind w:left="1276" w:hanging="567"/>
        <w:outlineLvl w:val="0"/>
        <w:rPr>
          <w:rFonts w:ascii="Times New Roman" w:hAnsi="Times New Roman"/>
          <w:sz w:val="28"/>
          <w:szCs w:val="28"/>
        </w:rPr>
      </w:pPr>
      <w:r w:rsidRPr="004314F4">
        <w:rPr>
          <w:rFonts w:ascii="Times New Roman" w:hAnsi="Times New Roman"/>
          <w:sz w:val="28"/>
          <w:szCs w:val="28"/>
        </w:rPr>
        <w:t>2</w:t>
      </w:r>
      <w:r w:rsidR="00037063" w:rsidRPr="004314F4">
        <w:rPr>
          <w:rFonts w:ascii="Times New Roman" w:hAnsi="Times New Roman"/>
          <w:sz w:val="28"/>
          <w:szCs w:val="28"/>
        </w:rPr>
        <w:t>.</w:t>
      </w:r>
      <w:r w:rsidR="00F2660E" w:rsidRPr="004314F4">
        <w:rPr>
          <w:rFonts w:ascii="Times New Roman" w:hAnsi="Times New Roman"/>
          <w:sz w:val="28"/>
          <w:szCs w:val="28"/>
        </w:rPr>
        <w:t xml:space="preserve"> </w:t>
      </w:r>
      <w:r w:rsidRPr="004314F4">
        <w:rPr>
          <w:rFonts w:ascii="Times New Roman" w:hAnsi="Times New Roman"/>
          <w:sz w:val="28"/>
          <w:szCs w:val="28"/>
        </w:rPr>
        <w:t>Yêu cầu</w:t>
      </w:r>
      <w:r w:rsidR="00227C56" w:rsidRPr="004314F4">
        <w:rPr>
          <w:rFonts w:ascii="Times New Roman" w:hAnsi="Times New Roman"/>
          <w:sz w:val="28"/>
          <w:szCs w:val="28"/>
        </w:rPr>
        <w:t xml:space="preserve"> điều tra</w:t>
      </w:r>
    </w:p>
    <w:p w:rsidR="004E276A" w:rsidRPr="004314F4" w:rsidRDefault="004E276A" w:rsidP="009F3D63">
      <w:pPr>
        <w:pStyle w:val="NormalWeb"/>
        <w:shd w:val="clear" w:color="auto" w:fill="FFFFFF"/>
        <w:spacing w:before="120" w:beforeAutospacing="0" w:after="0" w:afterAutospacing="0" w:line="276" w:lineRule="auto"/>
        <w:ind w:firstLine="709"/>
        <w:jc w:val="both"/>
        <w:rPr>
          <w:color w:val="000000"/>
          <w:sz w:val="28"/>
          <w:szCs w:val="28"/>
        </w:rPr>
      </w:pPr>
      <w:r w:rsidRPr="004314F4">
        <w:rPr>
          <w:sz w:val="28"/>
          <w:szCs w:val="28"/>
        </w:rPr>
        <w:t xml:space="preserve">Cuộc điều tra doanh nghiệp năm </w:t>
      </w:r>
      <w:r w:rsidR="00AC6FF6" w:rsidRPr="004314F4">
        <w:rPr>
          <w:sz w:val="28"/>
          <w:szCs w:val="28"/>
        </w:rPr>
        <w:t>2020</w:t>
      </w:r>
      <w:r w:rsidRPr="004314F4">
        <w:rPr>
          <w:sz w:val="28"/>
          <w:szCs w:val="28"/>
        </w:rPr>
        <w:t xml:space="preserve"> </w:t>
      </w:r>
      <w:r w:rsidRPr="004314F4">
        <w:rPr>
          <w:color w:val="000000"/>
          <w:sz w:val="28"/>
          <w:szCs w:val="28"/>
          <w:lang w:val="vi-VN"/>
        </w:rPr>
        <w:t>phải bảo đảm các yêu cầu sau:</w:t>
      </w:r>
    </w:p>
    <w:p w:rsidR="004E276A" w:rsidRPr="0058606B" w:rsidRDefault="004E276A" w:rsidP="009F3D63">
      <w:pPr>
        <w:pStyle w:val="BodyTextIndent"/>
        <w:spacing w:before="120" w:after="0" w:line="276" w:lineRule="auto"/>
        <w:ind w:left="0" w:firstLine="720"/>
        <w:jc w:val="both"/>
        <w:rPr>
          <w:rFonts w:ascii="Times New Roman" w:hAnsi="Times New Roman"/>
          <w:spacing w:val="4"/>
          <w:sz w:val="28"/>
          <w:szCs w:val="28"/>
        </w:rPr>
      </w:pPr>
      <w:r w:rsidRPr="0058606B">
        <w:rPr>
          <w:rFonts w:ascii="Times New Roman" w:hAnsi="Times New Roman"/>
          <w:spacing w:val="4"/>
          <w:sz w:val="28"/>
          <w:szCs w:val="28"/>
        </w:rPr>
        <w:t xml:space="preserve">- Công tác tổ chức, </w:t>
      </w:r>
      <w:proofErr w:type="gramStart"/>
      <w:r w:rsidRPr="0058606B">
        <w:rPr>
          <w:rFonts w:ascii="Times New Roman" w:hAnsi="Times New Roman"/>
          <w:spacing w:val="4"/>
          <w:sz w:val="28"/>
          <w:szCs w:val="28"/>
        </w:rPr>
        <w:t>thu</w:t>
      </w:r>
      <w:proofErr w:type="gramEnd"/>
      <w:r w:rsidRPr="0058606B">
        <w:rPr>
          <w:rFonts w:ascii="Times New Roman" w:hAnsi="Times New Roman"/>
          <w:spacing w:val="4"/>
          <w:sz w:val="28"/>
          <w:szCs w:val="28"/>
        </w:rPr>
        <w:t xml:space="preserve"> thập thông tin, xử lý số liệu, tổng hợp, công bố và lưu giữ thông tin</w:t>
      </w:r>
      <w:r w:rsidR="00613FB8" w:rsidRPr="0058606B">
        <w:rPr>
          <w:rFonts w:ascii="Times New Roman" w:hAnsi="Times New Roman"/>
          <w:spacing w:val="4"/>
          <w:sz w:val="28"/>
          <w:szCs w:val="28"/>
        </w:rPr>
        <w:t xml:space="preserve"> </w:t>
      </w:r>
      <w:r w:rsidRPr="0058606B">
        <w:rPr>
          <w:rFonts w:ascii="Times New Roman" w:hAnsi="Times New Roman"/>
          <w:spacing w:val="4"/>
          <w:sz w:val="28"/>
          <w:szCs w:val="28"/>
        </w:rPr>
        <w:t>phải được thực hiện theo đúng quy định của Phương án điều tra;</w:t>
      </w:r>
    </w:p>
    <w:p w:rsidR="004E276A" w:rsidRPr="004314F4" w:rsidRDefault="004E276A" w:rsidP="009F3D63">
      <w:pPr>
        <w:pStyle w:val="BodyTextIndent"/>
        <w:spacing w:before="120" w:after="0" w:line="276" w:lineRule="auto"/>
        <w:ind w:left="0" w:firstLine="720"/>
        <w:jc w:val="both"/>
        <w:rPr>
          <w:rFonts w:ascii="Times New Roman" w:hAnsi="Times New Roman"/>
          <w:sz w:val="28"/>
          <w:szCs w:val="28"/>
        </w:rPr>
      </w:pPr>
      <w:r w:rsidRPr="004314F4">
        <w:rPr>
          <w:rFonts w:ascii="Times New Roman" w:hAnsi="Times New Roman"/>
          <w:sz w:val="28"/>
          <w:szCs w:val="28"/>
        </w:rPr>
        <w:t xml:space="preserve">- Bảo đảm </w:t>
      </w:r>
      <w:proofErr w:type="gramStart"/>
      <w:r w:rsidRPr="004314F4">
        <w:rPr>
          <w:rFonts w:ascii="Times New Roman" w:hAnsi="Times New Roman"/>
          <w:sz w:val="28"/>
          <w:szCs w:val="28"/>
        </w:rPr>
        <w:t>thu</w:t>
      </w:r>
      <w:proofErr w:type="gramEnd"/>
      <w:r w:rsidRPr="004314F4">
        <w:rPr>
          <w:rFonts w:ascii="Times New Roman" w:hAnsi="Times New Roman"/>
          <w:sz w:val="28"/>
          <w:szCs w:val="28"/>
        </w:rPr>
        <w:t xml:space="preserve"> thập đầy đủ, chính xác, kịp thời, không trùng lặp, không bỏ sót các thông tin quy định trong Phương án điều tra;</w:t>
      </w:r>
    </w:p>
    <w:p w:rsidR="004E276A" w:rsidRPr="004314F4" w:rsidRDefault="004E276A" w:rsidP="009F3D63">
      <w:pPr>
        <w:pStyle w:val="BodyTextIndent"/>
        <w:spacing w:before="120" w:after="0" w:line="276" w:lineRule="auto"/>
        <w:ind w:left="0" w:firstLine="720"/>
        <w:jc w:val="both"/>
        <w:rPr>
          <w:rFonts w:ascii="Times New Roman" w:hAnsi="Times New Roman"/>
          <w:sz w:val="28"/>
          <w:szCs w:val="28"/>
        </w:rPr>
      </w:pPr>
      <w:r w:rsidRPr="004314F4">
        <w:rPr>
          <w:rFonts w:ascii="Times New Roman" w:hAnsi="Times New Roman"/>
          <w:sz w:val="28"/>
          <w:szCs w:val="28"/>
        </w:rPr>
        <w:t xml:space="preserve">- Bảo mật thông tin </w:t>
      </w:r>
      <w:proofErr w:type="gramStart"/>
      <w:r w:rsidRPr="004314F4">
        <w:rPr>
          <w:rFonts w:ascii="Times New Roman" w:hAnsi="Times New Roman"/>
          <w:sz w:val="28"/>
          <w:szCs w:val="28"/>
        </w:rPr>
        <w:t>thu</w:t>
      </w:r>
      <w:proofErr w:type="gramEnd"/>
      <w:r w:rsidRPr="004314F4">
        <w:rPr>
          <w:rFonts w:ascii="Times New Roman" w:hAnsi="Times New Roman"/>
          <w:sz w:val="28"/>
          <w:szCs w:val="28"/>
        </w:rPr>
        <w:t xml:space="preserve"> thập từ các đối tượng điều tra theo quy định của Luật Thống kê</w:t>
      </w:r>
      <w:r w:rsidR="00B8306A" w:rsidRPr="004314F4">
        <w:rPr>
          <w:rFonts w:ascii="Times New Roman" w:hAnsi="Times New Roman"/>
          <w:sz w:val="28"/>
          <w:szCs w:val="28"/>
        </w:rPr>
        <w:t>.</w:t>
      </w:r>
    </w:p>
    <w:p w:rsidR="00762759" w:rsidRPr="004314F4" w:rsidRDefault="00762759" w:rsidP="009F3D63">
      <w:pPr>
        <w:pStyle w:val="BodyTextIndent"/>
        <w:spacing w:before="120" w:after="0" w:line="276" w:lineRule="auto"/>
        <w:ind w:left="0" w:firstLine="720"/>
        <w:jc w:val="both"/>
        <w:rPr>
          <w:rFonts w:ascii="Times New Roman" w:hAnsi="Times New Roman"/>
          <w:sz w:val="28"/>
          <w:szCs w:val="28"/>
        </w:rPr>
      </w:pPr>
    </w:p>
    <w:p w:rsidR="00B678F4" w:rsidRPr="004314F4" w:rsidRDefault="00F2660E" w:rsidP="009F3D63">
      <w:pPr>
        <w:spacing w:before="120" w:line="276" w:lineRule="auto"/>
        <w:ind w:firstLine="720"/>
        <w:jc w:val="both"/>
        <w:outlineLvl w:val="0"/>
        <w:rPr>
          <w:b/>
          <w:sz w:val="28"/>
          <w:szCs w:val="28"/>
        </w:rPr>
      </w:pPr>
      <w:r w:rsidRPr="004314F4">
        <w:rPr>
          <w:b/>
          <w:sz w:val="28"/>
          <w:szCs w:val="28"/>
        </w:rPr>
        <w:lastRenderedPageBreak/>
        <w:t>II</w:t>
      </w:r>
      <w:r w:rsidR="008052D0" w:rsidRPr="004314F4">
        <w:rPr>
          <w:b/>
          <w:sz w:val="28"/>
          <w:szCs w:val="28"/>
        </w:rPr>
        <w:t>.</w:t>
      </w:r>
      <w:r w:rsidR="008264F8" w:rsidRPr="004314F4">
        <w:rPr>
          <w:b/>
          <w:sz w:val="28"/>
          <w:szCs w:val="28"/>
        </w:rPr>
        <w:t xml:space="preserve"> </w:t>
      </w:r>
      <w:r w:rsidR="00A25868" w:rsidRPr="004314F4">
        <w:rPr>
          <w:b/>
          <w:sz w:val="28"/>
          <w:szCs w:val="28"/>
        </w:rPr>
        <w:t>ĐỐI TƯỢNG, ĐƠN VỊ VÀ PHẠM VI ĐIỀU TRA</w:t>
      </w:r>
    </w:p>
    <w:p w:rsidR="004E276A" w:rsidRPr="004314F4" w:rsidRDefault="004E276A" w:rsidP="009F3D63">
      <w:pPr>
        <w:numPr>
          <w:ilvl w:val="0"/>
          <w:numId w:val="31"/>
        </w:numPr>
        <w:spacing w:before="120" w:line="276" w:lineRule="auto"/>
        <w:jc w:val="both"/>
        <w:rPr>
          <w:b/>
          <w:sz w:val="28"/>
          <w:szCs w:val="28"/>
        </w:rPr>
      </w:pPr>
      <w:r w:rsidRPr="004314F4">
        <w:rPr>
          <w:b/>
          <w:sz w:val="28"/>
          <w:szCs w:val="28"/>
        </w:rPr>
        <w:t>Đối tượng điều tra</w:t>
      </w:r>
    </w:p>
    <w:p w:rsidR="004E276A" w:rsidRPr="004314F4" w:rsidRDefault="004E276A" w:rsidP="009F3D63">
      <w:pPr>
        <w:spacing w:before="120" w:line="276" w:lineRule="auto"/>
        <w:ind w:firstLine="720"/>
        <w:jc w:val="both"/>
        <w:rPr>
          <w:sz w:val="28"/>
          <w:szCs w:val="28"/>
        </w:rPr>
      </w:pPr>
      <w:r w:rsidRPr="004314F4">
        <w:rPr>
          <w:sz w:val="28"/>
          <w:szCs w:val="28"/>
        </w:rPr>
        <w:t xml:space="preserve">Đối tượng điều tra của cuộc điều tra doanh nghiệp năm </w:t>
      </w:r>
      <w:r w:rsidR="00AC6FF6" w:rsidRPr="004314F4">
        <w:rPr>
          <w:sz w:val="28"/>
          <w:szCs w:val="28"/>
        </w:rPr>
        <w:t>2020</w:t>
      </w:r>
      <w:r w:rsidRPr="004314F4">
        <w:rPr>
          <w:sz w:val="28"/>
          <w:szCs w:val="28"/>
        </w:rPr>
        <w:t xml:space="preserve"> bao gồm:</w:t>
      </w:r>
    </w:p>
    <w:p w:rsidR="004E276A" w:rsidRPr="004314F4" w:rsidRDefault="004E276A" w:rsidP="009F3D63">
      <w:pPr>
        <w:spacing w:before="120" w:line="276" w:lineRule="auto"/>
        <w:ind w:firstLine="720"/>
        <w:jc w:val="both"/>
        <w:rPr>
          <w:bCs/>
          <w:iCs/>
          <w:spacing w:val="-4"/>
          <w:sz w:val="28"/>
          <w:szCs w:val="28"/>
        </w:rPr>
      </w:pPr>
      <w:r w:rsidRPr="004314F4">
        <w:rPr>
          <w:color w:val="000000"/>
          <w:sz w:val="28"/>
          <w:szCs w:val="28"/>
          <w:lang w:val="vi-VN"/>
        </w:rPr>
        <w:t xml:space="preserve">- </w:t>
      </w:r>
      <w:r w:rsidRPr="004314F4">
        <w:rPr>
          <w:bCs/>
          <w:iCs/>
          <w:sz w:val="28"/>
          <w:szCs w:val="28"/>
        </w:rPr>
        <w:t xml:space="preserve">Các doanh nghiệp được thành lập và chịu sự điều tiết bởi Luật Doanh nghiệp; Hợp tác xã/liên hiệp hợp tác xã/quỹ tín dụng nhân dân (gọi chung là hợp tác xã) hoạt động theo Luật Hợp tác xã và các doanh nghiệp được thành lập, chịu sự điều tiết bởi các Luật chuyên ngành như Luật Bảo hiểm, </w:t>
      </w:r>
      <w:r w:rsidR="00B8306A" w:rsidRPr="004314F4">
        <w:rPr>
          <w:bCs/>
          <w:iCs/>
          <w:sz w:val="28"/>
          <w:szCs w:val="28"/>
        </w:rPr>
        <w:t xml:space="preserve">Luật </w:t>
      </w:r>
      <w:r w:rsidRPr="004314F4">
        <w:rPr>
          <w:bCs/>
          <w:iCs/>
          <w:sz w:val="28"/>
          <w:szCs w:val="28"/>
        </w:rPr>
        <w:t>Chứng khoán… hoạt động sản xuất kinh doanh trước thời điểm 01/01/</w:t>
      </w:r>
      <w:r w:rsidR="00AC6FF6" w:rsidRPr="004314F4">
        <w:rPr>
          <w:bCs/>
          <w:iCs/>
          <w:sz w:val="28"/>
          <w:szCs w:val="28"/>
        </w:rPr>
        <w:t>2020</w:t>
      </w:r>
      <w:r w:rsidR="00B8306A" w:rsidRPr="004314F4">
        <w:rPr>
          <w:bCs/>
          <w:iCs/>
          <w:sz w:val="28"/>
          <w:szCs w:val="28"/>
        </w:rPr>
        <w:t xml:space="preserve"> </w:t>
      </w:r>
      <w:r w:rsidRPr="004314F4">
        <w:rPr>
          <w:bCs/>
          <w:iCs/>
          <w:spacing w:val="-4"/>
          <w:sz w:val="28"/>
          <w:szCs w:val="28"/>
        </w:rPr>
        <w:t>hiện đang hoạt động</w:t>
      </w:r>
      <w:r w:rsidR="002E092C" w:rsidRPr="004314F4">
        <w:rPr>
          <w:rStyle w:val="FootnoteReference"/>
          <w:bCs/>
          <w:iCs/>
          <w:spacing w:val="-4"/>
          <w:sz w:val="28"/>
          <w:szCs w:val="28"/>
        </w:rPr>
        <w:footnoteReference w:id="1"/>
      </w:r>
      <w:r w:rsidRPr="004314F4">
        <w:rPr>
          <w:bCs/>
          <w:iCs/>
          <w:spacing w:val="-4"/>
          <w:sz w:val="28"/>
          <w:szCs w:val="28"/>
        </w:rPr>
        <w:t>;</w:t>
      </w:r>
    </w:p>
    <w:p w:rsidR="004E276A" w:rsidRPr="004314F4" w:rsidRDefault="004E276A" w:rsidP="009F3D63">
      <w:pPr>
        <w:spacing w:before="120" w:line="276" w:lineRule="auto"/>
        <w:ind w:firstLine="720"/>
        <w:jc w:val="both"/>
        <w:rPr>
          <w:bCs/>
          <w:iCs/>
          <w:spacing w:val="-4"/>
          <w:sz w:val="28"/>
          <w:szCs w:val="28"/>
        </w:rPr>
      </w:pPr>
      <w:r w:rsidRPr="004314F4">
        <w:rPr>
          <w:bCs/>
          <w:iCs/>
          <w:spacing w:val="-4"/>
          <w:sz w:val="28"/>
          <w:szCs w:val="28"/>
        </w:rPr>
        <w:t>- Các cơ sở sản xuất kinh doanh trực thuộc doanh nghiệp.</w:t>
      </w:r>
    </w:p>
    <w:p w:rsidR="004E276A" w:rsidRPr="004314F4" w:rsidRDefault="004E276A" w:rsidP="009F3D63">
      <w:pPr>
        <w:spacing w:before="120" w:line="276" w:lineRule="auto"/>
        <w:ind w:firstLine="720"/>
        <w:jc w:val="both"/>
        <w:rPr>
          <w:b/>
          <w:sz w:val="28"/>
          <w:szCs w:val="28"/>
        </w:rPr>
      </w:pPr>
      <w:r w:rsidRPr="004314F4">
        <w:rPr>
          <w:b/>
          <w:sz w:val="28"/>
          <w:szCs w:val="28"/>
        </w:rPr>
        <w:t>2. Đơn vị điều tra</w:t>
      </w:r>
    </w:p>
    <w:p w:rsidR="004E276A" w:rsidRPr="004314F4" w:rsidRDefault="004E276A" w:rsidP="009F3D63">
      <w:pPr>
        <w:spacing w:before="120" w:line="276" w:lineRule="auto"/>
        <w:ind w:firstLine="720"/>
        <w:jc w:val="both"/>
        <w:rPr>
          <w:sz w:val="28"/>
          <w:szCs w:val="28"/>
        </w:rPr>
      </w:pPr>
      <w:r w:rsidRPr="004314F4">
        <w:rPr>
          <w:sz w:val="28"/>
          <w:szCs w:val="28"/>
        </w:rPr>
        <w:t xml:space="preserve">Đơn vị điều tra là doanh nghiệp, bao gồm: </w:t>
      </w:r>
    </w:p>
    <w:p w:rsidR="004E276A" w:rsidRPr="004314F4" w:rsidRDefault="004E276A" w:rsidP="009F3D63">
      <w:pPr>
        <w:spacing w:before="120" w:line="276" w:lineRule="auto"/>
        <w:ind w:firstLine="720"/>
        <w:jc w:val="both"/>
        <w:rPr>
          <w:bCs/>
          <w:iCs/>
          <w:spacing w:val="-4"/>
          <w:sz w:val="28"/>
          <w:szCs w:val="28"/>
        </w:rPr>
      </w:pPr>
      <w:r w:rsidRPr="004314F4">
        <w:rPr>
          <w:bCs/>
          <w:iCs/>
          <w:spacing w:val="-4"/>
          <w:sz w:val="28"/>
          <w:szCs w:val="28"/>
        </w:rPr>
        <w:t>(1) Doanh nghiệp không có cơ sở trực thuộc đóng tại địa điểm khác (doanh nghiệp đơn) là doanh nghiệp chỉ có một địa điểm cố định duy nhất để thực hiện các hoạt động sản xuất kinh doanh;</w:t>
      </w:r>
    </w:p>
    <w:p w:rsidR="004E276A" w:rsidRPr="004314F4" w:rsidRDefault="004E276A" w:rsidP="009F3D63">
      <w:pPr>
        <w:spacing w:before="120" w:line="276" w:lineRule="auto"/>
        <w:ind w:firstLine="720"/>
        <w:jc w:val="both"/>
        <w:rPr>
          <w:bCs/>
          <w:iCs/>
          <w:spacing w:val="-4"/>
          <w:sz w:val="28"/>
          <w:szCs w:val="28"/>
        </w:rPr>
      </w:pPr>
      <w:r w:rsidRPr="004314F4">
        <w:rPr>
          <w:bCs/>
          <w:iCs/>
          <w:spacing w:val="-4"/>
          <w:sz w:val="28"/>
          <w:szCs w:val="28"/>
        </w:rPr>
        <w:t xml:space="preserve">(2) Doanh nghiệp có cơ sở trực thuộc đóng tại địa điểm khác là doanh </w:t>
      </w:r>
      <w:r w:rsidRPr="004314F4">
        <w:rPr>
          <w:bCs/>
          <w:iCs/>
          <w:sz w:val="28"/>
          <w:szCs w:val="28"/>
        </w:rPr>
        <w:t>nghiệp có trụ sở chính và ít nhất một cơ sở trực thuộc đóng ở nơi khác, cụ thể:</w:t>
      </w:r>
      <w:r w:rsidR="00302EF6" w:rsidRPr="004314F4">
        <w:rPr>
          <w:bCs/>
          <w:iCs/>
          <w:sz w:val="28"/>
          <w:szCs w:val="28"/>
        </w:rPr>
        <w:t xml:space="preserve"> </w:t>
      </w:r>
      <w:r w:rsidRPr="004314F4">
        <w:rPr>
          <w:bCs/>
          <w:iCs/>
          <w:sz w:val="28"/>
          <w:szCs w:val="28"/>
        </w:rPr>
        <w:t>Trụ</w:t>
      </w:r>
      <w:r w:rsidRPr="004314F4">
        <w:rPr>
          <w:bCs/>
          <w:iCs/>
          <w:spacing w:val="-4"/>
          <w:sz w:val="28"/>
          <w:szCs w:val="28"/>
        </w:rPr>
        <w:t xml:space="preserve"> sở chính của doanh nghiệp là nơi điều hành </w:t>
      </w:r>
      <w:proofErr w:type="gramStart"/>
      <w:r w:rsidRPr="004314F4">
        <w:rPr>
          <w:bCs/>
          <w:iCs/>
          <w:spacing w:val="-4"/>
          <w:sz w:val="28"/>
          <w:szCs w:val="28"/>
        </w:rPr>
        <w:t>chung</w:t>
      </w:r>
      <w:proofErr w:type="gramEnd"/>
      <w:r w:rsidRPr="004314F4">
        <w:rPr>
          <w:bCs/>
          <w:iCs/>
          <w:spacing w:val="-4"/>
          <w:sz w:val="28"/>
          <w:szCs w:val="28"/>
        </w:rPr>
        <w:t xml:space="preserve"> hoạt động của toàn doanh nghiệp. </w:t>
      </w:r>
      <w:proofErr w:type="gramStart"/>
      <w:r w:rsidRPr="004314F4">
        <w:rPr>
          <w:bCs/>
          <w:iCs/>
          <w:spacing w:val="-4"/>
          <w:sz w:val="28"/>
          <w:szCs w:val="28"/>
        </w:rPr>
        <w:t xml:space="preserve">Trụ sở chính chỉ áp dụng đối với doanh nghiệp có ít nhất 01 cơ sở trực thuộc đóng ở địa điểm khác; </w:t>
      </w:r>
      <w:r w:rsidRPr="004314F4">
        <w:rPr>
          <w:bCs/>
          <w:iCs/>
          <w:sz w:val="28"/>
          <w:szCs w:val="28"/>
        </w:rPr>
        <w:t>Cơ sở trực thuộc là cơ sở sản xuất kinh doanh nằm ngoài trụ sở chính của doanh nghiệp.</w:t>
      </w:r>
      <w:proofErr w:type="gramEnd"/>
    </w:p>
    <w:p w:rsidR="004E276A" w:rsidRPr="004314F4" w:rsidRDefault="004E276A" w:rsidP="009F3D63">
      <w:pPr>
        <w:pStyle w:val="noidung"/>
        <w:spacing w:before="120" w:after="0" w:line="276" w:lineRule="auto"/>
        <w:ind w:firstLine="720"/>
        <w:rPr>
          <w:rFonts w:ascii="Times New Roman" w:eastAsia="Times New Roman" w:hAnsi="Times New Roman" w:cs="Times New Roman"/>
          <w:sz w:val="28"/>
          <w:szCs w:val="28"/>
        </w:rPr>
      </w:pPr>
      <w:r w:rsidRPr="004314F4">
        <w:rPr>
          <w:rFonts w:ascii="Times New Roman" w:eastAsia="Times New Roman" w:hAnsi="Times New Roman" w:cs="Times New Roman"/>
          <w:sz w:val="28"/>
          <w:szCs w:val="28"/>
        </w:rPr>
        <w:t>(3) Đối với tập đoàn, tổng công ty:</w:t>
      </w:r>
    </w:p>
    <w:p w:rsidR="004E276A" w:rsidRPr="004314F4" w:rsidRDefault="00A53CBD" w:rsidP="009F3D63">
      <w:pPr>
        <w:spacing w:before="120" w:line="276" w:lineRule="auto"/>
        <w:ind w:firstLine="720"/>
        <w:jc w:val="both"/>
        <w:rPr>
          <w:sz w:val="28"/>
          <w:szCs w:val="28"/>
        </w:rPr>
      </w:pPr>
      <w:r>
        <w:rPr>
          <w:sz w:val="28"/>
          <w:szCs w:val="28"/>
        </w:rPr>
        <w:t>- Đối với 62</w:t>
      </w:r>
      <w:r w:rsidR="004E276A" w:rsidRPr="004314F4">
        <w:rPr>
          <w:sz w:val="28"/>
          <w:szCs w:val="28"/>
        </w:rPr>
        <w:t xml:space="preserve"> tập đoàn, tổng công ty có hoạt động hạch toán toàn ngành thuộc các lĩnh vực: bưu chính, viễn thông, điện lực, bảo hiểm, hàng không, đường sắt, ngân hàng có nhiều đơn vị chi nhánh đóng trên phạm vi cả nước, Tổng cục Thống kê sẽ tổ chức điều tra khối văn phòng và các đơn vị hạch toán phụ thuộc đóng trên địa bàn các tỉnh, thành phố trực thuộc Trung ương. Các Cục Thống kê tỉnh, thành phố trực thuộc Trung ương chỉ tiến hành thu thập thông tin đối với các doanh nghiệp hạch toán độc lập, không thuộc hoạt động hạch toán toàn ngành, trực thuộc các tập đoàn, tổng công ty này có địa điểm đóng trên địa bàn tỉnh, thành phố trực thuộc Trung ương (Danh sách các tập đoàn, tổng công ty được đề cập tại phụ lục 1);</w:t>
      </w:r>
    </w:p>
    <w:p w:rsidR="004E276A" w:rsidRPr="004314F4" w:rsidRDefault="004E276A" w:rsidP="009F3D63">
      <w:pPr>
        <w:pStyle w:val="noidung"/>
        <w:spacing w:before="120" w:after="0" w:line="276" w:lineRule="auto"/>
        <w:ind w:firstLine="720"/>
        <w:rPr>
          <w:rFonts w:ascii="Times New Roman" w:eastAsia="Times New Roman" w:hAnsi="Times New Roman" w:cs="Times New Roman"/>
          <w:sz w:val="28"/>
          <w:szCs w:val="28"/>
        </w:rPr>
      </w:pPr>
      <w:r w:rsidRPr="004314F4">
        <w:rPr>
          <w:rFonts w:ascii="Times New Roman" w:eastAsia="Times New Roman" w:hAnsi="Times New Roman" w:cs="Times New Roman"/>
          <w:sz w:val="28"/>
          <w:szCs w:val="28"/>
        </w:rPr>
        <w:t>- Đối với các tập đoàn, tổng c</w:t>
      </w:r>
      <w:r w:rsidR="00A53CBD">
        <w:rPr>
          <w:rFonts w:ascii="Times New Roman" w:eastAsia="Times New Roman" w:hAnsi="Times New Roman" w:cs="Times New Roman"/>
          <w:sz w:val="28"/>
          <w:szCs w:val="28"/>
        </w:rPr>
        <w:t>ông ty còn lại (không bao gồm 62</w:t>
      </w:r>
      <w:r w:rsidRPr="004314F4">
        <w:rPr>
          <w:rFonts w:ascii="Times New Roman" w:eastAsia="Times New Roman" w:hAnsi="Times New Roman" w:cs="Times New Roman"/>
          <w:sz w:val="28"/>
          <w:szCs w:val="28"/>
        </w:rPr>
        <w:t xml:space="preserve"> tập đoàn, tổng công ty nêu trên): các Cục Thống kê </w:t>
      </w:r>
      <w:r w:rsidR="00B8306A" w:rsidRPr="004314F4">
        <w:rPr>
          <w:rFonts w:ascii="Times New Roman" w:eastAsia="Times New Roman" w:hAnsi="Times New Roman" w:cs="Times New Roman"/>
          <w:sz w:val="28"/>
          <w:szCs w:val="28"/>
        </w:rPr>
        <w:t xml:space="preserve">tỉnh, thành phố trực thuộc Trung ương </w:t>
      </w:r>
      <w:r w:rsidRPr="004314F4">
        <w:rPr>
          <w:rFonts w:ascii="Times New Roman" w:eastAsia="Times New Roman" w:hAnsi="Times New Roman" w:cs="Times New Roman"/>
          <w:sz w:val="28"/>
          <w:szCs w:val="28"/>
        </w:rPr>
        <w:lastRenderedPageBreak/>
        <w:t>thực hiện điều tra, đơn vị điều tra là: (1) Văn phòng tập đoàn, tổng công ty (báo cáo phần hoạt động của Văn phòng tập đoàn, tổng công ty và các đơn vị hạch toán phụ thuộc vào Văn phòng tập đoàn, tổng công ty); (2) các doanh nghiệp trực thuộc tập đoàn, tổng công ty hạch toán kinh tế độc lập</w:t>
      </w:r>
      <w:r w:rsidR="002F1E02">
        <w:rPr>
          <w:rFonts w:ascii="Times New Roman" w:eastAsia="Times New Roman" w:hAnsi="Times New Roman" w:cs="Times New Roman"/>
          <w:sz w:val="28"/>
          <w:szCs w:val="28"/>
        </w:rPr>
        <w:t xml:space="preserve"> đóng trên địa bàn</w:t>
      </w:r>
      <w:r w:rsidRPr="004314F4">
        <w:rPr>
          <w:rFonts w:ascii="Times New Roman" w:eastAsia="Times New Roman" w:hAnsi="Times New Roman" w:cs="Times New Roman"/>
          <w:sz w:val="28"/>
          <w:szCs w:val="28"/>
        </w:rPr>
        <w:t>;</w:t>
      </w:r>
    </w:p>
    <w:p w:rsidR="004E276A" w:rsidRPr="004314F4" w:rsidRDefault="004E276A" w:rsidP="009F3D63">
      <w:pPr>
        <w:pStyle w:val="noidung"/>
        <w:spacing w:before="120" w:after="0" w:line="276" w:lineRule="auto"/>
        <w:ind w:firstLine="720"/>
        <w:rPr>
          <w:rFonts w:ascii="Times New Roman" w:eastAsia="Times New Roman" w:hAnsi="Times New Roman" w:cs="Times New Roman"/>
          <w:spacing w:val="-4"/>
          <w:sz w:val="28"/>
          <w:szCs w:val="28"/>
        </w:rPr>
      </w:pPr>
      <w:r w:rsidRPr="004314F4">
        <w:rPr>
          <w:rFonts w:ascii="Times New Roman" w:eastAsia="Times New Roman" w:hAnsi="Times New Roman" w:cs="Times New Roman"/>
          <w:sz w:val="28"/>
          <w:szCs w:val="28"/>
        </w:rPr>
        <w:t xml:space="preserve">- Đối với các tập đoàn, tổng công ty tổ chức </w:t>
      </w:r>
      <w:proofErr w:type="gramStart"/>
      <w:r w:rsidRPr="004314F4">
        <w:rPr>
          <w:rFonts w:ascii="Times New Roman" w:eastAsia="Times New Roman" w:hAnsi="Times New Roman" w:cs="Times New Roman"/>
          <w:sz w:val="28"/>
          <w:szCs w:val="28"/>
        </w:rPr>
        <w:t>theo</w:t>
      </w:r>
      <w:proofErr w:type="gramEnd"/>
      <w:r w:rsidRPr="004314F4">
        <w:rPr>
          <w:rFonts w:ascii="Times New Roman" w:eastAsia="Times New Roman" w:hAnsi="Times New Roman" w:cs="Times New Roman"/>
          <w:sz w:val="28"/>
          <w:szCs w:val="28"/>
        </w:rPr>
        <w:t xml:space="preserve"> mô hình công ty mẹ, công ty con: Đơn vị </w:t>
      </w:r>
      <w:r w:rsidRPr="004314F4">
        <w:rPr>
          <w:rFonts w:ascii="Times New Roman" w:eastAsia="Times New Roman" w:hAnsi="Times New Roman" w:cs="Times New Roman"/>
          <w:spacing w:val="-4"/>
          <w:sz w:val="28"/>
          <w:szCs w:val="28"/>
        </w:rPr>
        <w:t>điều tra là công ty mẹ và các công ty thành viên là công ty con hạch toán kinh tế độc lập.</w:t>
      </w:r>
    </w:p>
    <w:p w:rsidR="00C76B35" w:rsidRPr="004314F4" w:rsidRDefault="00B07665" w:rsidP="009F3D63">
      <w:pPr>
        <w:pStyle w:val="BodyText"/>
        <w:spacing w:before="120" w:line="276" w:lineRule="auto"/>
        <w:ind w:firstLine="720"/>
        <w:rPr>
          <w:rFonts w:ascii="Times New Roman" w:hAnsi="Times New Roman"/>
          <w:b/>
          <w:spacing w:val="-4"/>
          <w:sz w:val="28"/>
          <w:szCs w:val="28"/>
        </w:rPr>
      </w:pPr>
      <w:r w:rsidRPr="004314F4">
        <w:rPr>
          <w:rFonts w:ascii="Times New Roman" w:hAnsi="Times New Roman"/>
          <w:b/>
          <w:spacing w:val="-4"/>
          <w:sz w:val="28"/>
          <w:szCs w:val="28"/>
        </w:rPr>
        <w:t>3</w:t>
      </w:r>
      <w:r w:rsidR="008B076C" w:rsidRPr="004314F4">
        <w:rPr>
          <w:rFonts w:ascii="Times New Roman" w:hAnsi="Times New Roman"/>
          <w:b/>
          <w:spacing w:val="-4"/>
          <w:sz w:val="28"/>
          <w:szCs w:val="28"/>
        </w:rPr>
        <w:t xml:space="preserve">. Phạm </w:t>
      </w:r>
      <w:proofErr w:type="gramStart"/>
      <w:r w:rsidR="008B076C" w:rsidRPr="004314F4">
        <w:rPr>
          <w:rFonts w:ascii="Times New Roman" w:hAnsi="Times New Roman"/>
          <w:b/>
          <w:spacing w:val="-4"/>
          <w:sz w:val="28"/>
          <w:szCs w:val="28"/>
        </w:rPr>
        <w:t>vi</w:t>
      </w:r>
      <w:proofErr w:type="gramEnd"/>
      <w:r w:rsidR="008B076C" w:rsidRPr="004314F4">
        <w:rPr>
          <w:rFonts w:ascii="Times New Roman" w:hAnsi="Times New Roman"/>
          <w:b/>
          <w:spacing w:val="-4"/>
          <w:sz w:val="28"/>
          <w:szCs w:val="28"/>
        </w:rPr>
        <w:t xml:space="preserve"> điều tra</w:t>
      </w:r>
    </w:p>
    <w:p w:rsidR="004B01B4" w:rsidRPr="004314F4" w:rsidRDefault="00A96768" w:rsidP="009F3D63">
      <w:pPr>
        <w:pStyle w:val="BodyText"/>
        <w:spacing w:before="120" w:line="276" w:lineRule="auto"/>
        <w:ind w:firstLine="720"/>
        <w:rPr>
          <w:rFonts w:ascii="Times New Roman" w:hAnsi="Times New Roman"/>
          <w:sz w:val="28"/>
          <w:szCs w:val="28"/>
        </w:rPr>
      </w:pPr>
      <w:r w:rsidRPr="004314F4">
        <w:rPr>
          <w:rFonts w:ascii="Times New Roman" w:hAnsi="Times New Roman"/>
          <w:sz w:val="28"/>
          <w:szCs w:val="28"/>
        </w:rPr>
        <w:t>Cuộc điều tra b</w:t>
      </w:r>
      <w:r w:rsidR="00D523C8" w:rsidRPr="004314F4">
        <w:rPr>
          <w:rFonts w:ascii="Times New Roman" w:hAnsi="Times New Roman"/>
          <w:sz w:val="28"/>
          <w:szCs w:val="28"/>
        </w:rPr>
        <w:t>ao gồm các doanh nghiệp, hợp tác xã</w:t>
      </w:r>
      <w:r w:rsidR="004C1F4F" w:rsidRPr="004314F4">
        <w:rPr>
          <w:rFonts w:ascii="Times New Roman" w:hAnsi="Times New Roman"/>
          <w:sz w:val="28"/>
          <w:szCs w:val="28"/>
        </w:rPr>
        <w:t xml:space="preserve"> và các cơ sở trực thuộc doanh nghiệp</w:t>
      </w:r>
      <w:r w:rsidR="00D523C8" w:rsidRPr="004314F4">
        <w:rPr>
          <w:rFonts w:ascii="Times New Roman" w:hAnsi="Times New Roman"/>
          <w:sz w:val="28"/>
          <w:szCs w:val="28"/>
        </w:rPr>
        <w:t xml:space="preserve"> thuộc đối tượng điều tra có địa điểm đóng </w:t>
      </w:r>
      <w:r w:rsidR="004B01B4" w:rsidRPr="004314F4">
        <w:rPr>
          <w:rFonts w:ascii="Times New Roman" w:hAnsi="Times New Roman"/>
          <w:sz w:val="28"/>
          <w:szCs w:val="28"/>
        </w:rPr>
        <w:t xml:space="preserve">trên phạm vi </w:t>
      </w:r>
      <w:r w:rsidR="002F5690" w:rsidRPr="004314F4">
        <w:rPr>
          <w:rFonts w:ascii="Times New Roman" w:hAnsi="Times New Roman"/>
          <w:sz w:val="28"/>
          <w:szCs w:val="28"/>
        </w:rPr>
        <w:t>toàn quốc</w:t>
      </w:r>
      <w:r w:rsidR="00D523C8" w:rsidRPr="004314F4">
        <w:rPr>
          <w:rFonts w:ascii="Times New Roman" w:hAnsi="Times New Roman"/>
          <w:sz w:val="28"/>
          <w:szCs w:val="28"/>
        </w:rPr>
        <w:t>, hoạt động trong tất cả các ngàn</w:t>
      </w:r>
      <w:r w:rsidR="004313B3" w:rsidRPr="004314F4">
        <w:rPr>
          <w:rFonts w:ascii="Times New Roman" w:hAnsi="Times New Roman"/>
          <w:sz w:val="28"/>
          <w:szCs w:val="28"/>
        </w:rPr>
        <w:t xml:space="preserve">h </w:t>
      </w:r>
      <w:r w:rsidR="00E552E3" w:rsidRPr="004314F4">
        <w:rPr>
          <w:rFonts w:ascii="Times New Roman" w:hAnsi="Times New Roman"/>
          <w:sz w:val="28"/>
          <w:szCs w:val="28"/>
        </w:rPr>
        <w:t xml:space="preserve">quy định trong hệ thống ngành </w:t>
      </w:r>
      <w:r w:rsidR="004313B3" w:rsidRPr="004314F4">
        <w:rPr>
          <w:rFonts w:ascii="Times New Roman" w:hAnsi="Times New Roman"/>
          <w:sz w:val="28"/>
          <w:szCs w:val="28"/>
        </w:rPr>
        <w:t xml:space="preserve">kinh tế </w:t>
      </w:r>
      <w:r w:rsidR="00EE57E4" w:rsidRPr="004314F4">
        <w:rPr>
          <w:rFonts w:ascii="Times New Roman" w:hAnsi="Times New Roman"/>
          <w:sz w:val="28"/>
          <w:szCs w:val="28"/>
        </w:rPr>
        <w:t>Việt Nam</w:t>
      </w:r>
      <w:r w:rsidR="004313B3" w:rsidRPr="004314F4">
        <w:rPr>
          <w:rFonts w:ascii="Times New Roman" w:hAnsi="Times New Roman"/>
          <w:sz w:val="28"/>
          <w:szCs w:val="28"/>
        </w:rPr>
        <w:t xml:space="preserve"> </w:t>
      </w:r>
      <w:r w:rsidR="009B2E36" w:rsidRPr="004314F4">
        <w:rPr>
          <w:rFonts w:ascii="Times New Roman" w:hAnsi="Times New Roman"/>
          <w:sz w:val="28"/>
          <w:szCs w:val="28"/>
        </w:rPr>
        <w:t>(</w:t>
      </w:r>
      <w:r w:rsidR="00E552E3" w:rsidRPr="004314F4">
        <w:rPr>
          <w:rFonts w:ascii="Times New Roman" w:hAnsi="Times New Roman"/>
          <w:sz w:val="28"/>
          <w:szCs w:val="28"/>
        </w:rPr>
        <w:t xml:space="preserve">VSIC </w:t>
      </w:r>
      <w:r w:rsidR="00AC6FF6" w:rsidRPr="004314F4">
        <w:rPr>
          <w:rFonts w:ascii="Times New Roman" w:hAnsi="Times New Roman"/>
          <w:sz w:val="28"/>
          <w:szCs w:val="28"/>
        </w:rPr>
        <w:t>201</w:t>
      </w:r>
      <w:r w:rsidR="00B8306A" w:rsidRPr="004314F4">
        <w:rPr>
          <w:rFonts w:ascii="Times New Roman" w:hAnsi="Times New Roman"/>
          <w:sz w:val="28"/>
          <w:szCs w:val="28"/>
        </w:rPr>
        <w:t>8</w:t>
      </w:r>
      <w:r w:rsidR="009B2E36" w:rsidRPr="004314F4">
        <w:rPr>
          <w:rFonts w:ascii="Times New Roman" w:hAnsi="Times New Roman"/>
          <w:sz w:val="28"/>
          <w:szCs w:val="28"/>
        </w:rPr>
        <w:t>)</w:t>
      </w:r>
      <w:r w:rsidR="00E552E3" w:rsidRPr="004314F4">
        <w:rPr>
          <w:rFonts w:ascii="Times New Roman" w:hAnsi="Times New Roman"/>
          <w:sz w:val="28"/>
          <w:szCs w:val="28"/>
        </w:rPr>
        <w:t xml:space="preserve"> </w:t>
      </w:r>
      <w:r w:rsidR="004313B3" w:rsidRPr="004314F4">
        <w:rPr>
          <w:rFonts w:ascii="Times New Roman" w:hAnsi="Times New Roman"/>
          <w:sz w:val="28"/>
          <w:szCs w:val="28"/>
        </w:rPr>
        <w:t>(trừ ngành O-</w:t>
      </w:r>
      <w:r w:rsidR="00D523C8" w:rsidRPr="004314F4">
        <w:rPr>
          <w:rFonts w:ascii="Times New Roman" w:hAnsi="Times New Roman"/>
          <w:sz w:val="28"/>
          <w:szCs w:val="28"/>
        </w:rPr>
        <w:t xml:space="preserve"> Hoạt động của Đảng Cộng s</w:t>
      </w:r>
      <w:r w:rsidR="00021915" w:rsidRPr="004314F4">
        <w:rPr>
          <w:rFonts w:ascii="Times New Roman" w:hAnsi="Times New Roman"/>
          <w:sz w:val="28"/>
          <w:szCs w:val="28"/>
        </w:rPr>
        <w:t>ản</w:t>
      </w:r>
      <w:r w:rsidR="00D523C8" w:rsidRPr="004314F4">
        <w:rPr>
          <w:rFonts w:ascii="Times New Roman" w:hAnsi="Times New Roman"/>
          <w:sz w:val="28"/>
          <w:szCs w:val="28"/>
        </w:rPr>
        <w:t>, tổ chức chính trị-xã hội, quản lý nhà nước, an ninh quốc phòng; bảo đảm xã hội bắt buộc</w:t>
      </w:r>
      <w:r w:rsidR="00021915" w:rsidRPr="004314F4">
        <w:rPr>
          <w:rFonts w:ascii="Times New Roman" w:hAnsi="Times New Roman"/>
          <w:sz w:val="28"/>
          <w:szCs w:val="28"/>
        </w:rPr>
        <w:t>;</w:t>
      </w:r>
      <w:r w:rsidR="00D523C8" w:rsidRPr="004314F4">
        <w:rPr>
          <w:rFonts w:ascii="Times New Roman" w:hAnsi="Times New Roman"/>
          <w:sz w:val="28"/>
          <w:szCs w:val="28"/>
        </w:rPr>
        <w:t xml:space="preserve"> và ngành T</w:t>
      </w:r>
      <w:r w:rsidR="004313B3" w:rsidRPr="004314F4">
        <w:rPr>
          <w:rFonts w:ascii="Times New Roman" w:hAnsi="Times New Roman"/>
          <w:sz w:val="28"/>
          <w:szCs w:val="28"/>
        </w:rPr>
        <w:t>-</w:t>
      </w:r>
      <w:r w:rsidR="00D523C8" w:rsidRPr="004314F4">
        <w:rPr>
          <w:rFonts w:ascii="Times New Roman" w:hAnsi="Times New Roman"/>
          <w:sz w:val="28"/>
          <w:szCs w:val="28"/>
        </w:rPr>
        <w:t xml:space="preserve"> Hoạt động làm thuê các công việc trong các gia đình, sản xuất sản phẩm vật chất và dịch vụ tự tiêu dùng của hộ gia đình do </w:t>
      </w:r>
      <w:r w:rsidR="00F43128" w:rsidRPr="004314F4">
        <w:rPr>
          <w:rFonts w:ascii="Times New Roman" w:hAnsi="Times New Roman"/>
          <w:sz w:val="28"/>
          <w:szCs w:val="28"/>
        </w:rPr>
        <w:t>đối tượng</w:t>
      </w:r>
      <w:r w:rsidR="00D523C8" w:rsidRPr="004314F4">
        <w:rPr>
          <w:rFonts w:ascii="Times New Roman" w:hAnsi="Times New Roman"/>
          <w:sz w:val="28"/>
          <w:szCs w:val="28"/>
        </w:rPr>
        <w:t xml:space="preserve"> điều tra không phát sinh trong các ngành này).</w:t>
      </w:r>
      <w:r w:rsidR="004B01B4" w:rsidRPr="004314F4">
        <w:rPr>
          <w:rFonts w:ascii="Times New Roman" w:hAnsi="Times New Roman"/>
          <w:sz w:val="28"/>
          <w:szCs w:val="28"/>
        </w:rPr>
        <w:t xml:space="preserve"> </w:t>
      </w:r>
    </w:p>
    <w:p w:rsidR="007E145F" w:rsidRPr="004314F4" w:rsidRDefault="00F2660E" w:rsidP="009F3D63">
      <w:pPr>
        <w:pStyle w:val="BodyText"/>
        <w:spacing w:before="120" w:line="276" w:lineRule="auto"/>
        <w:ind w:firstLine="720"/>
        <w:rPr>
          <w:rFonts w:ascii="Times New Roman" w:hAnsi="Times New Roman"/>
          <w:b/>
          <w:spacing w:val="-14"/>
          <w:sz w:val="28"/>
          <w:szCs w:val="28"/>
        </w:rPr>
      </w:pPr>
      <w:r w:rsidRPr="004314F4">
        <w:rPr>
          <w:rFonts w:ascii="Times New Roman" w:hAnsi="Times New Roman"/>
          <w:b/>
          <w:spacing w:val="-14"/>
          <w:sz w:val="28"/>
          <w:szCs w:val="28"/>
        </w:rPr>
        <w:t>III</w:t>
      </w:r>
      <w:r w:rsidR="007E145F" w:rsidRPr="004314F4">
        <w:rPr>
          <w:rFonts w:ascii="Times New Roman" w:hAnsi="Times New Roman"/>
          <w:b/>
          <w:spacing w:val="-14"/>
          <w:sz w:val="28"/>
          <w:szCs w:val="28"/>
        </w:rPr>
        <w:t xml:space="preserve">. </w:t>
      </w:r>
      <w:r w:rsidR="001F506B" w:rsidRPr="004314F4">
        <w:rPr>
          <w:rFonts w:ascii="Times New Roman" w:hAnsi="Times New Roman"/>
          <w:b/>
          <w:spacing w:val="-14"/>
          <w:sz w:val="28"/>
          <w:szCs w:val="28"/>
        </w:rPr>
        <w:t>THỜI ĐIỂM, THỜI KỲ SỐ LIỆU, THỜI GIAN THU THẬP SỐ LIỆU</w:t>
      </w:r>
    </w:p>
    <w:p w:rsidR="007E145F" w:rsidRPr="004314F4" w:rsidRDefault="007E145F" w:rsidP="009F3D63">
      <w:pPr>
        <w:pStyle w:val="BodyText"/>
        <w:spacing w:before="120" w:line="276" w:lineRule="auto"/>
        <w:ind w:firstLine="720"/>
        <w:rPr>
          <w:rFonts w:ascii="Times New Roman" w:hAnsi="Times New Roman"/>
          <w:b/>
          <w:spacing w:val="-4"/>
          <w:sz w:val="28"/>
          <w:szCs w:val="28"/>
        </w:rPr>
      </w:pPr>
      <w:r w:rsidRPr="004314F4">
        <w:rPr>
          <w:rFonts w:ascii="Times New Roman" w:hAnsi="Times New Roman"/>
          <w:b/>
          <w:spacing w:val="-4"/>
          <w:sz w:val="28"/>
          <w:szCs w:val="28"/>
        </w:rPr>
        <w:t>1. Thời điểm</w:t>
      </w:r>
      <w:r w:rsidR="0053241A" w:rsidRPr="004314F4">
        <w:rPr>
          <w:rFonts w:ascii="Times New Roman" w:hAnsi="Times New Roman"/>
          <w:b/>
          <w:spacing w:val="-4"/>
          <w:sz w:val="28"/>
          <w:szCs w:val="28"/>
        </w:rPr>
        <w:t>, thời kỳ</w:t>
      </w:r>
      <w:r w:rsidRPr="004314F4">
        <w:rPr>
          <w:rFonts w:ascii="Times New Roman" w:hAnsi="Times New Roman"/>
          <w:b/>
          <w:spacing w:val="-4"/>
          <w:sz w:val="28"/>
          <w:szCs w:val="28"/>
        </w:rPr>
        <w:t xml:space="preserve"> số liệu</w:t>
      </w:r>
    </w:p>
    <w:p w:rsidR="0053241A" w:rsidRPr="00720D5F" w:rsidRDefault="0022537D" w:rsidP="009F3D63">
      <w:pPr>
        <w:spacing w:before="120" w:line="276" w:lineRule="auto"/>
        <w:ind w:firstLine="720"/>
        <w:jc w:val="both"/>
        <w:rPr>
          <w:rFonts w:eastAsia="MS Mincho"/>
          <w:spacing w:val="-6"/>
          <w:sz w:val="28"/>
          <w:szCs w:val="28"/>
          <w:lang w:val="es-ES"/>
        </w:rPr>
      </w:pPr>
      <w:r w:rsidRPr="00720D5F">
        <w:rPr>
          <w:rFonts w:eastAsia="MS Mincho"/>
          <w:spacing w:val="-6"/>
          <w:sz w:val="28"/>
          <w:szCs w:val="28"/>
          <w:lang w:val="es-ES"/>
        </w:rPr>
        <w:t xml:space="preserve">- </w:t>
      </w:r>
      <w:r w:rsidR="0053241A" w:rsidRPr="00720D5F">
        <w:rPr>
          <w:rFonts w:eastAsia="MS Mincho"/>
          <w:spacing w:val="-6"/>
          <w:sz w:val="28"/>
          <w:szCs w:val="28"/>
          <w:lang w:val="es-ES"/>
        </w:rPr>
        <w:t xml:space="preserve">Các thông tin về lao động, </w:t>
      </w:r>
      <w:r w:rsidR="00724A14" w:rsidRPr="00720D5F">
        <w:rPr>
          <w:rFonts w:eastAsia="MS Mincho"/>
          <w:spacing w:val="-6"/>
          <w:sz w:val="28"/>
          <w:szCs w:val="28"/>
          <w:lang w:val="es-ES"/>
        </w:rPr>
        <w:t>giá trị</w:t>
      </w:r>
      <w:r w:rsidR="0053241A" w:rsidRPr="00720D5F">
        <w:rPr>
          <w:rFonts w:eastAsia="MS Mincho"/>
          <w:spacing w:val="-6"/>
          <w:sz w:val="28"/>
          <w:szCs w:val="28"/>
          <w:lang w:val="es-ES"/>
        </w:rPr>
        <w:t xml:space="preserve"> </w:t>
      </w:r>
      <w:r w:rsidR="00724A14" w:rsidRPr="00720D5F">
        <w:rPr>
          <w:rFonts w:eastAsia="MS Mincho"/>
          <w:spacing w:val="-6"/>
          <w:sz w:val="28"/>
          <w:szCs w:val="28"/>
          <w:lang w:val="es-ES"/>
        </w:rPr>
        <w:t xml:space="preserve">hàng </w:t>
      </w:r>
      <w:r w:rsidR="0053241A" w:rsidRPr="00720D5F">
        <w:rPr>
          <w:rFonts w:eastAsia="MS Mincho"/>
          <w:spacing w:val="-6"/>
          <w:sz w:val="28"/>
          <w:szCs w:val="28"/>
          <w:lang w:val="es-ES"/>
        </w:rPr>
        <w:t xml:space="preserve">tồn kho: </w:t>
      </w:r>
      <w:r w:rsidR="00581F7A" w:rsidRPr="00720D5F">
        <w:rPr>
          <w:rFonts w:eastAsia="MS Mincho"/>
          <w:spacing w:val="-6"/>
          <w:sz w:val="28"/>
          <w:szCs w:val="28"/>
          <w:lang w:val="es-ES"/>
        </w:rPr>
        <w:t>t</w:t>
      </w:r>
      <w:r w:rsidR="0053241A" w:rsidRPr="00720D5F">
        <w:rPr>
          <w:rFonts w:eastAsia="MS Mincho"/>
          <w:spacing w:val="-6"/>
          <w:sz w:val="28"/>
          <w:szCs w:val="28"/>
          <w:lang w:val="es-ES"/>
        </w:rPr>
        <w:t>hu thập thông tin tại hai thời điểm 01/01/</w:t>
      </w:r>
      <w:r w:rsidR="00AC6FF6" w:rsidRPr="00720D5F">
        <w:rPr>
          <w:rFonts w:eastAsia="MS Mincho"/>
          <w:spacing w:val="-6"/>
          <w:sz w:val="28"/>
          <w:szCs w:val="28"/>
          <w:lang w:val="es-ES"/>
        </w:rPr>
        <w:t>2019</w:t>
      </w:r>
      <w:r w:rsidR="0053241A" w:rsidRPr="00720D5F">
        <w:rPr>
          <w:rFonts w:eastAsia="MS Mincho"/>
          <w:spacing w:val="-6"/>
          <w:sz w:val="28"/>
          <w:szCs w:val="28"/>
          <w:lang w:val="es-ES"/>
        </w:rPr>
        <w:t xml:space="preserve"> và 31/12/</w:t>
      </w:r>
      <w:r w:rsidR="00AC6FF6" w:rsidRPr="00720D5F">
        <w:rPr>
          <w:rFonts w:eastAsia="MS Mincho"/>
          <w:spacing w:val="-6"/>
          <w:sz w:val="28"/>
          <w:szCs w:val="28"/>
          <w:lang w:val="es-ES"/>
        </w:rPr>
        <w:t>2019</w:t>
      </w:r>
      <w:r w:rsidR="0053241A" w:rsidRPr="00720D5F">
        <w:rPr>
          <w:rFonts w:eastAsia="MS Mincho"/>
          <w:spacing w:val="-6"/>
          <w:sz w:val="28"/>
          <w:szCs w:val="28"/>
          <w:lang w:val="es-ES"/>
        </w:rPr>
        <w:t>.</w:t>
      </w:r>
    </w:p>
    <w:p w:rsidR="0053241A" w:rsidRPr="004314F4" w:rsidRDefault="0022537D" w:rsidP="009F3D63">
      <w:pPr>
        <w:spacing w:before="120" w:line="276" w:lineRule="auto"/>
        <w:ind w:firstLine="720"/>
        <w:jc w:val="both"/>
        <w:rPr>
          <w:rFonts w:eastAsia="MS Mincho"/>
          <w:sz w:val="28"/>
          <w:szCs w:val="28"/>
          <w:lang w:val="es-ES"/>
        </w:rPr>
      </w:pPr>
      <w:r w:rsidRPr="00720D5F">
        <w:rPr>
          <w:rFonts w:eastAsia="MS Mincho"/>
          <w:sz w:val="28"/>
          <w:szCs w:val="28"/>
          <w:lang w:val="es-ES"/>
        </w:rPr>
        <w:t xml:space="preserve">- </w:t>
      </w:r>
      <w:r w:rsidR="0053241A" w:rsidRPr="00720D5F">
        <w:rPr>
          <w:rFonts w:eastAsia="MS Mincho"/>
          <w:sz w:val="28"/>
          <w:szCs w:val="28"/>
          <w:lang w:val="es-ES"/>
        </w:rPr>
        <w:t>Các thông tin thu thập theo thời kỳ (kết quả sản xuất kinh doanh, sản phẩ</w:t>
      </w:r>
      <w:r w:rsidR="00724A14" w:rsidRPr="00720D5F">
        <w:rPr>
          <w:rFonts w:eastAsia="MS Mincho"/>
          <w:sz w:val="28"/>
          <w:szCs w:val="28"/>
          <w:lang w:val="es-ES"/>
        </w:rPr>
        <w:t>m</w:t>
      </w:r>
      <w:r w:rsidR="0053241A" w:rsidRPr="00720D5F">
        <w:rPr>
          <w:rFonts w:eastAsia="MS Mincho"/>
          <w:sz w:val="28"/>
          <w:szCs w:val="28"/>
          <w:lang w:val="es-ES"/>
        </w:rPr>
        <w:t xml:space="preserve">,…): </w:t>
      </w:r>
      <w:r w:rsidR="00581F7A" w:rsidRPr="00720D5F">
        <w:rPr>
          <w:rFonts w:eastAsia="MS Mincho"/>
          <w:sz w:val="28"/>
          <w:szCs w:val="28"/>
          <w:lang w:val="es-ES"/>
        </w:rPr>
        <w:t>l</w:t>
      </w:r>
      <w:r w:rsidR="0053241A" w:rsidRPr="00720D5F">
        <w:rPr>
          <w:rFonts w:eastAsia="MS Mincho"/>
          <w:sz w:val="28"/>
          <w:szCs w:val="28"/>
          <w:lang w:val="es-ES"/>
        </w:rPr>
        <w:t xml:space="preserve">à số liệu chính thức của cả năm </w:t>
      </w:r>
      <w:r w:rsidR="00AC6FF6" w:rsidRPr="00720D5F">
        <w:rPr>
          <w:rFonts w:eastAsia="MS Mincho"/>
          <w:sz w:val="28"/>
          <w:szCs w:val="28"/>
          <w:lang w:val="es-ES"/>
        </w:rPr>
        <w:t>2019</w:t>
      </w:r>
      <w:r w:rsidR="0053241A" w:rsidRPr="00720D5F">
        <w:rPr>
          <w:rFonts w:eastAsia="MS Mincho"/>
          <w:sz w:val="28"/>
          <w:szCs w:val="28"/>
          <w:lang w:val="es-ES"/>
        </w:rPr>
        <w:t>.</w:t>
      </w:r>
    </w:p>
    <w:p w:rsidR="0050269B" w:rsidRPr="004314F4" w:rsidRDefault="0050269B" w:rsidP="009F3D63">
      <w:pPr>
        <w:spacing w:before="120" w:line="276" w:lineRule="auto"/>
        <w:ind w:firstLine="720"/>
        <w:jc w:val="both"/>
        <w:rPr>
          <w:rFonts w:eastAsia="MS Mincho"/>
          <w:b/>
          <w:sz w:val="28"/>
          <w:szCs w:val="28"/>
          <w:lang w:val="es-ES"/>
        </w:rPr>
      </w:pPr>
      <w:r w:rsidRPr="004314F4">
        <w:rPr>
          <w:rFonts w:eastAsia="MS Mincho"/>
          <w:b/>
          <w:sz w:val="28"/>
          <w:szCs w:val="28"/>
          <w:lang w:val="es-ES"/>
        </w:rPr>
        <w:t>2. Thời gian thu thập số liệu</w:t>
      </w:r>
    </w:p>
    <w:p w:rsidR="007E145F" w:rsidRPr="004314F4" w:rsidRDefault="004E6817" w:rsidP="009F3D63">
      <w:pPr>
        <w:spacing w:before="120" w:line="276" w:lineRule="auto"/>
        <w:ind w:firstLine="720"/>
        <w:jc w:val="both"/>
        <w:rPr>
          <w:spacing w:val="-4"/>
          <w:sz w:val="28"/>
          <w:szCs w:val="28"/>
          <w:lang w:val="es-ES"/>
        </w:rPr>
      </w:pPr>
      <w:r w:rsidRPr="002F1E02">
        <w:rPr>
          <w:spacing w:val="-4"/>
          <w:sz w:val="28"/>
          <w:szCs w:val="28"/>
          <w:lang w:val="es-ES"/>
        </w:rPr>
        <w:t xml:space="preserve">Thời gian triển khai thu thập số liệu: từ </w:t>
      </w:r>
      <w:r w:rsidR="00B8306A" w:rsidRPr="002F1E02">
        <w:rPr>
          <w:spacing w:val="-4"/>
          <w:sz w:val="28"/>
          <w:szCs w:val="28"/>
          <w:lang w:val="es-ES"/>
        </w:rPr>
        <w:t xml:space="preserve">ngày </w:t>
      </w:r>
      <w:r w:rsidRPr="002F1E02">
        <w:rPr>
          <w:spacing w:val="-4"/>
          <w:sz w:val="28"/>
          <w:szCs w:val="28"/>
          <w:lang w:val="es-ES"/>
        </w:rPr>
        <w:t>01/</w:t>
      </w:r>
      <w:r w:rsidR="00720D5F" w:rsidRPr="002F1E02">
        <w:rPr>
          <w:spacing w:val="-4"/>
          <w:sz w:val="28"/>
          <w:szCs w:val="28"/>
          <w:lang w:val="es-ES"/>
        </w:rPr>
        <w:t>4</w:t>
      </w:r>
      <w:r w:rsidR="00A850AD" w:rsidRPr="002F1E02">
        <w:rPr>
          <w:spacing w:val="-4"/>
          <w:sz w:val="28"/>
          <w:szCs w:val="28"/>
          <w:lang w:val="es-ES"/>
        </w:rPr>
        <w:t>/</w:t>
      </w:r>
      <w:r w:rsidR="00AC6FF6" w:rsidRPr="002F1E02">
        <w:rPr>
          <w:spacing w:val="-4"/>
          <w:sz w:val="28"/>
          <w:szCs w:val="28"/>
          <w:lang w:val="es-ES"/>
        </w:rPr>
        <w:t>2020</w:t>
      </w:r>
      <w:r w:rsidR="00A850AD" w:rsidRPr="002F1E02">
        <w:rPr>
          <w:spacing w:val="-4"/>
          <w:sz w:val="28"/>
          <w:szCs w:val="28"/>
          <w:lang w:val="es-ES"/>
        </w:rPr>
        <w:t xml:space="preserve"> đến </w:t>
      </w:r>
      <w:r w:rsidR="00B8306A" w:rsidRPr="002F1E02">
        <w:rPr>
          <w:spacing w:val="-4"/>
          <w:sz w:val="28"/>
          <w:szCs w:val="28"/>
          <w:lang w:val="es-ES"/>
        </w:rPr>
        <w:t xml:space="preserve">ngày </w:t>
      </w:r>
      <w:r w:rsidR="00753486" w:rsidRPr="002F1E02">
        <w:rPr>
          <w:spacing w:val="-4"/>
          <w:sz w:val="28"/>
          <w:szCs w:val="28"/>
          <w:lang w:val="es-ES"/>
        </w:rPr>
        <w:t>30</w:t>
      </w:r>
      <w:r w:rsidRPr="002F1E02">
        <w:rPr>
          <w:spacing w:val="-4"/>
          <w:sz w:val="28"/>
          <w:szCs w:val="28"/>
          <w:lang w:val="es-ES"/>
        </w:rPr>
        <w:t>/</w:t>
      </w:r>
      <w:r w:rsidR="003E0602" w:rsidRPr="002F1E02">
        <w:rPr>
          <w:spacing w:val="-4"/>
          <w:sz w:val="28"/>
          <w:szCs w:val="28"/>
          <w:lang w:val="es-ES"/>
        </w:rPr>
        <w:t>5</w:t>
      </w:r>
      <w:r w:rsidRPr="002F1E02">
        <w:rPr>
          <w:spacing w:val="-4"/>
          <w:sz w:val="28"/>
          <w:szCs w:val="28"/>
          <w:lang w:val="es-ES"/>
        </w:rPr>
        <w:t>/</w:t>
      </w:r>
      <w:r w:rsidR="00AC6FF6" w:rsidRPr="002F1E02">
        <w:rPr>
          <w:spacing w:val="-4"/>
          <w:sz w:val="28"/>
          <w:szCs w:val="28"/>
          <w:lang w:val="es-ES"/>
        </w:rPr>
        <w:t>2020</w:t>
      </w:r>
      <w:r w:rsidR="00D02B34" w:rsidRPr="002F1E02">
        <w:rPr>
          <w:spacing w:val="-4"/>
          <w:sz w:val="28"/>
          <w:szCs w:val="28"/>
          <w:lang w:val="es-ES"/>
        </w:rPr>
        <w:t>.</w:t>
      </w:r>
    </w:p>
    <w:p w:rsidR="00B678F4" w:rsidRPr="004314F4" w:rsidRDefault="00F2660E" w:rsidP="009F3D63">
      <w:pPr>
        <w:spacing w:before="120" w:line="276" w:lineRule="auto"/>
        <w:ind w:firstLine="720"/>
        <w:jc w:val="both"/>
        <w:outlineLvl w:val="0"/>
        <w:rPr>
          <w:b/>
          <w:sz w:val="28"/>
          <w:szCs w:val="28"/>
          <w:lang w:val="fr-BE"/>
        </w:rPr>
      </w:pPr>
      <w:r w:rsidRPr="004314F4">
        <w:rPr>
          <w:b/>
          <w:sz w:val="28"/>
          <w:szCs w:val="28"/>
          <w:lang w:val="fr-BE"/>
        </w:rPr>
        <w:t>IV</w:t>
      </w:r>
      <w:r w:rsidR="00890A9D" w:rsidRPr="004314F4">
        <w:rPr>
          <w:b/>
          <w:sz w:val="28"/>
          <w:szCs w:val="28"/>
          <w:lang w:val="fr-BE"/>
        </w:rPr>
        <w:t>.</w:t>
      </w:r>
      <w:r w:rsidR="008264F8" w:rsidRPr="004314F4">
        <w:rPr>
          <w:b/>
          <w:sz w:val="28"/>
          <w:szCs w:val="28"/>
          <w:lang w:val="fr-BE"/>
        </w:rPr>
        <w:t xml:space="preserve"> </w:t>
      </w:r>
      <w:r w:rsidR="00432123" w:rsidRPr="004314F4">
        <w:rPr>
          <w:b/>
          <w:sz w:val="28"/>
          <w:szCs w:val="28"/>
          <w:lang w:val="fr-BE"/>
        </w:rPr>
        <w:t>NỘI DUNG ĐIỀU TRA, PHIẾU ĐIỀU TRA</w:t>
      </w:r>
    </w:p>
    <w:p w:rsidR="00496BC3" w:rsidRPr="004314F4" w:rsidRDefault="00496BC3" w:rsidP="009F3D63">
      <w:pPr>
        <w:spacing w:before="120" w:line="276" w:lineRule="auto"/>
        <w:ind w:firstLine="720"/>
        <w:jc w:val="both"/>
        <w:outlineLvl w:val="0"/>
        <w:rPr>
          <w:b/>
          <w:sz w:val="28"/>
          <w:szCs w:val="28"/>
          <w:lang w:val="fr-BE"/>
        </w:rPr>
      </w:pPr>
      <w:r w:rsidRPr="004314F4">
        <w:rPr>
          <w:b/>
          <w:sz w:val="28"/>
          <w:szCs w:val="28"/>
          <w:lang w:val="fr-BE"/>
        </w:rPr>
        <w:t>1. Nội dung điều tra</w:t>
      </w:r>
    </w:p>
    <w:p w:rsidR="00E05628" w:rsidRPr="004314F4" w:rsidRDefault="00432123" w:rsidP="009F3D63">
      <w:pPr>
        <w:spacing w:before="120" w:line="276" w:lineRule="auto"/>
        <w:ind w:firstLine="720"/>
        <w:jc w:val="both"/>
        <w:outlineLvl w:val="0"/>
        <w:rPr>
          <w:spacing w:val="-2"/>
          <w:sz w:val="28"/>
          <w:szCs w:val="28"/>
          <w:lang w:val="fr-BE"/>
        </w:rPr>
      </w:pPr>
      <w:r w:rsidRPr="004314F4">
        <w:rPr>
          <w:i/>
          <w:spacing w:val="-2"/>
          <w:sz w:val="28"/>
          <w:szCs w:val="28"/>
          <w:lang w:val="fr-BE"/>
        </w:rPr>
        <w:t xml:space="preserve">- </w:t>
      </w:r>
      <w:r w:rsidR="00B8306A" w:rsidRPr="004314F4">
        <w:rPr>
          <w:i/>
          <w:spacing w:val="-2"/>
          <w:sz w:val="28"/>
          <w:szCs w:val="28"/>
          <w:lang w:val="fr-BE"/>
        </w:rPr>
        <w:t xml:space="preserve"> </w:t>
      </w:r>
      <w:r w:rsidR="009B7415" w:rsidRPr="004314F4">
        <w:rPr>
          <w:spacing w:val="-2"/>
          <w:sz w:val="28"/>
          <w:szCs w:val="28"/>
          <w:lang w:val="fr-BE"/>
        </w:rPr>
        <w:t>T</w:t>
      </w:r>
      <w:r w:rsidR="008B076C" w:rsidRPr="004314F4">
        <w:rPr>
          <w:spacing w:val="-2"/>
          <w:sz w:val="28"/>
          <w:szCs w:val="28"/>
          <w:lang w:val="fr-BE"/>
        </w:rPr>
        <w:t xml:space="preserve">hông tin </w:t>
      </w:r>
      <w:r w:rsidR="008264F8" w:rsidRPr="004314F4">
        <w:rPr>
          <w:spacing w:val="-2"/>
          <w:sz w:val="28"/>
          <w:szCs w:val="28"/>
          <w:lang w:val="fr-BE"/>
        </w:rPr>
        <w:t>nhận dạng đơn vị điều t</w:t>
      </w:r>
      <w:r w:rsidR="008052D0" w:rsidRPr="004314F4">
        <w:rPr>
          <w:spacing w:val="-2"/>
          <w:sz w:val="28"/>
          <w:szCs w:val="28"/>
          <w:lang w:val="fr-BE"/>
        </w:rPr>
        <w:t>ra</w:t>
      </w:r>
      <w:r w:rsidR="00610BCD" w:rsidRPr="004314F4">
        <w:rPr>
          <w:spacing w:val="-2"/>
          <w:sz w:val="28"/>
          <w:szCs w:val="28"/>
          <w:lang w:val="fr-BE"/>
        </w:rPr>
        <w:t>, bao gồm:</w:t>
      </w:r>
      <w:r w:rsidR="00610BCD" w:rsidRPr="004314F4">
        <w:rPr>
          <w:b/>
          <w:i/>
          <w:spacing w:val="-2"/>
          <w:sz w:val="28"/>
          <w:szCs w:val="28"/>
          <w:lang w:val="fr-BE"/>
        </w:rPr>
        <w:t xml:space="preserve"> </w:t>
      </w:r>
      <w:r w:rsidR="008264F8" w:rsidRPr="004314F4">
        <w:rPr>
          <w:spacing w:val="-2"/>
          <w:sz w:val="28"/>
          <w:szCs w:val="28"/>
          <w:lang w:val="fr-BE"/>
        </w:rPr>
        <w:t>Tên doanh ngh</w:t>
      </w:r>
      <w:r w:rsidR="004F7E4F" w:rsidRPr="004314F4">
        <w:rPr>
          <w:spacing w:val="-2"/>
          <w:sz w:val="28"/>
          <w:szCs w:val="28"/>
          <w:lang w:val="fr-BE"/>
        </w:rPr>
        <w:t>iệp;</w:t>
      </w:r>
      <w:r w:rsidR="00610BCD" w:rsidRPr="004314F4">
        <w:rPr>
          <w:spacing w:val="-2"/>
          <w:sz w:val="28"/>
          <w:szCs w:val="28"/>
          <w:lang w:val="fr-BE"/>
        </w:rPr>
        <w:t xml:space="preserve"> </w:t>
      </w:r>
      <w:r w:rsidR="008264F8" w:rsidRPr="004314F4">
        <w:rPr>
          <w:spacing w:val="-2"/>
          <w:sz w:val="28"/>
          <w:szCs w:val="28"/>
          <w:lang w:val="fr-BE"/>
        </w:rPr>
        <w:t>Địa chỉ</w:t>
      </w:r>
      <w:r w:rsidR="00B678F4" w:rsidRPr="004314F4">
        <w:rPr>
          <w:spacing w:val="-2"/>
          <w:sz w:val="28"/>
          <w:szCs w:val="28"/>
          <w:lang w:val="fr-BE"/>
        </w:rPr>
        <w:t>,</w:t>
      </w:r>
      <w:r w:rsidR="008264F8" w:rsidRPr="004314F4">
        <w:rPr>
          <w:spacing w:val="-2"/>
          <w:sz w:val="28"/>
          <w:szCs w:val="28"/>
          <w:lang w:val="fr-BE"/>
        </w:rPr>
        <w:t xml:space="preserve"> điện thoại</w:t>
      </w:r>
      <w:r w:rsidR="00B6698D" w:rsidRPr="004314F4">
        <w:rPr>
          <w:spacing w:val="-2"/>
          <w:sz w:val="28"/>
          <w:szCs w:val="28"/>
          <w:lang w:val="fr-BE"/>
        </w:rPr>
        <w:t>, fax, e</w:t>
      </w:r>
      <w:r w:rsidR="004F7E4F" w:rsidRPr="004314F4">
        <w:rPr>
          <w:spacing w:val="-2"/>
          <w:sz w:val="28"/>
          <w:szCs w:val="28"/>
          <w:lang w:val="fr-BE"/>
        </w:rPr>
        <w:t>mail;</w:t>
      </w:r>
      <w:r w:rsidR="00610BCD" w:rsidRPr="004314F4">
        <w:rPr>
          <w:spacing w:val="-2"/>
          <w:sz w:val="28"/>
          <w:szCs w:val="28"/>
          <w:lang w:val="fr-BE"/>
        </w:rPr>
        <w:t xml:space="preserve"> </w:t>
      </w:r>
      <w:r w:rsidR="004F7E4F" w:rsidRPr="004314F4">
        <w:rPr>
          <w:spacing w:val="-2"/>
          <w:sz w:val="28"/>
          <w:szCs w:val="28"/>
          <w:lang w:val="fr-BE"/>
        </w:rPr>
        <w:t>Loại hình doanh nghiệp;</w:t>
      </w:r>
      <w:r w:rsidR="00610BCD" w:rsidRPr="004314F4">
        <w:rPr>
          <w:spacing w:val="-2"/>
          <w:sz w:val="28"/>
          <w:szCs w:val="28"/>
          <w:lang w:val="fr-BE"/>
        </w:rPr>
        <w:t xml:space="preserve"> </w:t>
      </w:r>
      <w:r w:rsidR="008264F8" w:rsidRPr="004314F4">
        <w:rPr>
          <w:spacing w:val="-2"/>
          <w:sz w:val="28"/>
          <w:szCs w:val="28"/>
          <w:lang w:val="fr-BE"/>
        </w:rPr>
        <w:t>Ngành hoạt động SXKD</w:t>
      </w:r>
      <w:r w:rsidR="003829C8" w:rsidRPr="004314F4">
        <w:rPr>
          <w:spacing w:val="-2"/>
          <w:sz w:val="28"/>
          <w:szCs w:val="28"/>
          <w:lang w:val="fr-BE"/>
        </w:rPr>
        <w:t>.</w:t>
      </w:r>
    </w:p>
    <w:p w:rsidR="00610BCD" w:rsidRPr="004314F4" w:rsidRDefault="00432123" w:rsidP="009F3D63">
      <w:pPr>
        <w:spacing w:before="120" w:line="276" w:lineRule="auto"/>
        <w:ind w:firstLine="720"/>
        <w:jc w:val="both"/>
        <w:outlineLvl w:val="0"/>
        <w:rPr>
          <w:spacing w:val="-2"/>
          <w:sz w:val="28"/>
          <w:szCs w:val="28"/>
          <w:lang w:val="fr-BE"/>
        </w:rPr>
      </w:pPr>
      <w:r w:rsidRPr="004314F4">
        <w:rPr>
          <w:spacing w:val="-2"/>
          <w:sz w:val="28"/>
          <w:szCs w:val="28"/>
          <w:lang w:val="fr-BE"/>
        </w:rPr>
        <w:t xml:space="preserve">- </w:t>
      </w:r>
      <w:r w:rsidR="00611657" w:rsidRPr="004314F4">
        <w:rPr>
          <w:spacing w:val="-2"/>
          <w:sz w:val="28"/>
          <w:szCs w:val="28"/>
          <w:lang w:val="fr-BE"/>
        </w:rPr>
        <w:t>Thông tin về lao động và thu nhập của người lao động</w:t>
      </w:r>
      <w:r w:rsidR="00610BCD" w:rsidRPr="004314F4">
        <w:rPr>
          <w:spacing w:val="-2"/>
          <w:sz w:val="28"/>
          <w:szCs w:val="28"/>
          <w:lang w:val="fr-BE"/>
        </w:rPr>
        <w:t xml:space="preserve">, bao gồm: </w:t>
      </w:r>
      <w:r w:rsidR="00611657" w:rsidRPr="004314F4">
        <w:rPr>
          <w:spacing w:val="-2"/>
          <w:sz w:val="28"/>
          <w:szCs w:val="28"/>
          <w:lang w:val="fr-BE"/>
        </w:rPr>
        <w:t>Lao động;</w:t>
      </w:r>
      <w:r w:rsidR="00610BCD" w:rsidRPr="004314F4">
        <w:rPr>
          <w:spacing w:val="-2"/>
          <w:sz w:val="28"/>
          <w:szCs w:val="28"/>
          <w:lang w:val="fr-BE"/>
        </w:rPr>
        <w:t xml:space="preserve"> </w:t>
      </w:r>
      <w:r w:rsidR="002F1E02">
        <w:rPr>
          <w:spacing w:val="-2"/>
          <w:sz w:val="28"/>
          <w:szCs w:val="28"/>
          <w:lang w:val="fr-BE"/>
        </w:rPr>
        <w:t>t</w:t>
      </w:r>
      <w:r w:rsidR="00E05628" w:rsidRPr="004314F4">
        <w:rPr>
          <w:spacing w:val="-2"/>
          <w:sz w:val="28"/>
          <w:szCs w:val="28"/>
          <w:lang w:val="fr-BE"/>
        </w:rPr>
        <w:t>hu nhập của người lao động.</w:t>
      </w:r>
    </w:p>
    <w:p w:rsidR="00B678F4" w:rsidRPr="004314F4" w:rsidRDefault="00432123" w:rsidP="009F3D63">
      <w:pPr>
        <w:spacing w:before="120" w:line="276" w:lineRule="auto"/>
        <w:ind w:firstLine="720"/>
        <w:jc w:val="both"/>
        <w:rPr>
          <w:spacing w:val="-2"/>
          <w:sz w:val="28"/>
          <w:szCs w:val="28"/>
          <w:lang w:val="fr-BE"/>
        </w:rPr>
      </w:pPr>
      <w:r w:rsidRPr="004314F4">
        <w:rPr>
          <w:spacing w:val="-2"/>
          <w:sz w:val="28"/>
          <w:szCs w:val="28"/>
          <w:lang w:val="fr-BE"/>
        </w:rPr>
        <w:t xml:space="preserve">- </w:t>
      </w:r>
      <w:r w:rsidR="009B7415" w:rsidRPr="004314F4">
        <w:rPr>
          <w:spacing w:val="-2"/>
          <w:sz w:val="28"/>
          <w:szCs w:val="28"/>
          <w:lang w:val="fr-BE"/>
        </w:rPr>
        <w:t>Các</w:t>
      </w:r>
      <w:r w:rsidR="008264F8" w:rsidRPr="004314F4">
        <w:rPr>
          <w:spacing w:val="-2"/>
          <w:sz w:val="28"/>
          <w:szCs w:val="28"/>
          <w:lang w:val="fr-BE"/>
        </w:rPr>
        <w:t xml:space="preserve"> chỉ tiêu về sản xuất kinh doanh</w:t>
      </w:r>
      <w:r w:rsidR="00291C93" w:rsidRPr="004314F4">
        <w:rPr>
          <w:spacing w:val="-2"/>
          <w:sz w:val="28"/>
          <w:szCs w:val="28"/>
          <w:lang w:val="fr-BE"/>
        </w:rPr>
        <w:t>,</w:t>
      </w:r>
      <w:r w:rsidR="00610BCD" w:rsidRPr="004314F4">
        <w:rPr>
          <w:spacing w:val="-2"/>
          <w:sz w:val="28"/>
          <w:szCs w:val="28"/>
          <w:lang w:val="fr-BE"/>
        </w:rPr>
        <w:t xml:space="preserve"> bao gồm:</w:t>
      </w:r>
      <w:r w:rsidR="008264F8" w:rsidRPr="004314F4">
        <w:rPr>
          <w:spacing w:val="-2"/>
          <w:sz w:val="28"/>
          <w:szCs w:val="28"/>
          <w:lang w:val="fr-BE"/>
        </w:rPr>
        <w:t xml:space="preserve"> </w:t>
      </w:r>
      <w:r w:rsidR="000A31B6" w:rsidRPr="004314F4">
        <w:rPr>
          <w:spacing w:val="-2"/>
          <w:sz w:val="28"/>
          <w:szCs w:val="28"/>
          <w:lang w:val="fr-BE"/>
        </w:rPr>
        <w:t>Kết quả sản xuất kinh doanh</w:t>
      </w:r>
      <w:r w:rsidR="00354B85" w:rsidRPr="004314F4">
        <w:rPr>
          <w:spacing w:val="-2"/>
          <w:sz w:val="28"/>
          <w:szCs w:val="28"/>
          <w:lang w:val="fr-BE"/>
        </w:rPr>
        <w:t>;</w:t>
      </w:r>
      <w:r w:rsidR="00610BCD" w:rsidRPr="004314F4">
        <w:rPr>
          <w:spacing w:val="-2"/>
          <w:sz w:val="28"/>
          <w:szCs w:val="28"/>
          <w:lang w:val="fr-BE"/>
        </w:rPr>
        <w:t xml:space="preserve"> </w:t>
      </w:r>
      <w:r w:rsidR="002F1E02">
        <w:rPr>
          <w:spacing w:val="-2"/>
          <w:sz w:val="28"/>
          <w:szCs w:val="28"/>
          <w:lang w:val="fr-BE"/>
        </w:rPr>
        <w:t>h</w:t>
      </w:r>
      <w:r w:rsidR="00965D81" w:rsidRPr="004314F4">
        <w:rPr>
          <w:spacing w:val="-2"/>
          <w:sz w:val="28"/>
          <w:szCs w:val="28"/>
          <w:lang w:val="fr-BE"/>
        </w:rPr>
        <w:t xml:space="preserve">àng tồn kho; </w:t>
      </w:r>
      <w:r w:rsidR="002F1E02">
        <w:rPr>
          <w:spacing w:val="-2"/>
          <w:sz w:val="28"/>
          <w:szCs w:val="28"/>
          <w:lang w:val="fr-BE"/>
        </w:rPr>
        <w:t>v</w:t>
      </w:r>
      <w:r w:rsidR="00A52691" w:rsidRPr="004314F4">
        <w:rPr>
          <w:spacing w:val="-2"/>
          <w:sz w:val="28"/>
          <w:szCs w:val="28"/>
          <w:lang w:val="fr-BE"/>
        </w:rPr>
        <w:t xml:space="preserve">ốn đầu tư; </w:t>
      </w:r>
      <w:r w:rsidR="002F1E02">
        <w:rPr>
          <w:spacing w:val="-2"/>
          <w:sz w:val="28"/>
          <w:szCs w:val="28"/>
          <w:lang w:val="fr-BE"/>
        </w:rPr>
        <w:t>n</w:t>
      </w:r>
      <w:r w:rsidR="00A52691" w:rsidRPr="004314F4">
        <w:rPr>
          <w:spacing w:val="-2"/>
          <w:sz w:val="28"/>
          <w:szCs w:val="28"/>
          <w:lang w:val="fr-BE"/>
        </w:rPr>
        <w:t>ăng lực mới tăng.</w:t>
      </w:r>
    </w:p>
    <w:p w:rsidR="00C83AE6" w:rsidRPr="004314F4" w:rsidRDefault="00432123" w:rsidP="009F3D63">
      <w:pPr>
        <w:spacing w:before="120" w:line="276" w:lineRule="auto"/>
        <w:ind w:firstLine="720"/>
        <w:jc w:val="both"/>
        <w:rPr>
          <w:spacing w:val="-2"/>
          <w:sz w:val="28"/>
          <w:szCs w:val="28"/>
          <w:lang w:val="fr-BE"/>
        </w:rPr>
      </w:pPr>
      <w:r w:rsidRPr="004314F4">
        <w:rPr>
          <w:spacing w:val="-2"/>
          <w:sz w:val="28"/>
          <w:szCs w:val="28"/>
          <w:lang w:val="fr-BE"/>
        </w:rPr>
        <w:t xml:space="preserve">- </w:t>
      </w:r>
      <w:r w:rsidR="005438B8" w:rsidRPr="004314F4">
        <w:rPr>
          <w:spacing w:val="-2"/>
          <w:sz w:val="28"/>
          <w:szCs w:val="28"/>
          <w:lang w:val="fr-BE"/>
        </w:rPr>
        <w:t>Thông tin về các cơ sở trực thuộc doanh nghiệp</w:t>
      </w:r>
      <w:r w:rsidR="00610BCD" w:rsidRPr="004314F4">
        <w:rPr>
          <w:spacing w:val="-2"/>
          <w:sz w:val="28"/>
          <w:szCs w:val="28"/>
          <w:lang w:val="fr-BE"/>
        </w:rPr>
        <w:t xml:space="preserve">, bao gồm: </w:t>
      </w:r>
      <w:r w:rsidR="00C83AE6" w:rsidRPr="004314F4">
        <w:rPr>
          <w:spacing w:val="-2"/>
          <w:sz w:val="28"/>
          <w:szCs w:val="28"/>
          <w:lang w:val="fr-BE"/>
        </w:rPr>
        <w:t>Tên cơ sở;</w:t>
      </w:r>
      <w:r w:rsidR="00610BCD" w:rsidRPr="004314F4">
        <w:rPr>
          <w:spacing w:val="-2"/>
          <w:sz w:val="28"/>
          <w:szCs w:val="28"/>
          <w:lang w:val="fr-BE"/>
        </w:rPr>
        <w:t xml:space="preserve"> </w:t>
      </w:r>
      <w:r w:rsidR="002F1E02">
        <w:rPr>
          <w:spacing w:val="-2"/>
          <w:sz w:val="28"/>
          <w:szCs w:val="28"/>
          <w:lang w:val="fr-BE"/>
        </w:rPr>
        <w:t>n</w:t>
      </w:r>
      <w:r w:rsidR="00C83AE6" w:rsidRPr="004314F4">
        <w:rPr>
          <w:spacing w:val="-2"/>
          <w:sz w:val="28"/>
          <w:szCs w:val="28"/>
          <w:lang w:val="fr-BE"/>
        </w:rPr>
        <w:t>gành hoạt động SXKD;</w:t>
      </w:r>
      <w:r w:rsidR="00610BCD" w:rsidRPr="004314F4">
        <w:rPr>
          <w:spacing w:val="-2"/>
          <w:sz w:val="28"/>
          <w:szCs w:val="28"/>
          <w:lang w:val="fr-BE"/>
        </w:rPr>
        <w:t xml:space="preserve"> </w:t>
      </w:r>
      <w:r w:rsidR="002F1E02">
        <w:rPr>
          <w:spacing w:val="-2"/>
          <w:sz w:val="28"/>
          <w:szCs w:val="28"/>
          <w:lang w:val="fr-BE"/>
        </w:rPr>
        <w:t>s</w:t>
      </w:r>
      <w:r w:rsidR="004B232E" w:rsidRPr="004314F4">
        <w:rPr>
          <w:spacing w:val="-2"/>
          <w:sz w:val="28"/>
          <w:szCs w:val="28"/>
          <w:lang w:val="fr-BE"/>
        </w:rPr>
        <w:t>ản lượng/sản phẩm</w:t>
      </w:r>
      <w:r w:rsidR="006F796E" w:rsidRPr="004314F4">
        <w:rPr>
          <w:spacing w:val="-2"/>
          <w:sz w:val="28"/>
          <w:szCs w:val="28"/>
          <w:lang w:val="fr-BE"/>
        </w:rPr>
        <w:t>;</w:t>
      </w:r>
      <w:r w:rsidR="00610BCD" w:rsidRPr="004314F4">
        <w:rPr>
          <w:spacing w:val="-2"/>
          <w:sz w:val="28"/>
          <w:szCs w:val="28"/>
          <w:lang w:val="fr-BE"/>
        </w:rPr>
        <w:t xml:space="preserve"> </w:t>
      </w:r>
      <w:r w:rsidR="002F1E02">
        <w:rPr>
          <w:spacing w:val="-2"/>
          <w:sz w:val="28"/>
          <w:szCs w:val="28"/>
          <w:lang w:val="fr-BE"/>
        </w:rPr>
        <w:t>l</w:t>
      </w:r>
      <w:r w:rsidR="00C83AE6" w:rsidRPr="004314F4">
        <w:rPr>
          <w:spacing w:val="-2"/>
          <w:sz w:val="28"/>
          <w:szCs w:val="28"/>
          <w:lang w:val="fr-BE"/>
        </w:rPr>
        <w:t>ao động;</w:t>
      </w:r>
      <w:r w:rsidR="00610BCD" w:rsidRPr="004314F4">
        <w:rPr>
          <w:spacing w:val="-2"/>
          <w:sz w:val="28"/>
          <w:szCs w:val="28"/>
          <w:lang w:val="fr-BE"/>
        </w:rPr>
        <w:t xml:space="preserve"> </w:t>
      </w:r>
      <w:r w:rsidR="002F1E02">
        <w:rPr>
          <w:spacing w:val="-2"/>
          <w:sz w:val="28"/>
          <w:szCs w:val="28"/>
          <w:lang w:val="fr-BE"/>
        </w:rPr>
        <w:t>d</w:t>
      </w:r>
      <w:r w:rsidR="00C83AE6" w:rsidRPr="004314F4">
        <w:rPr>
          <w:spacing w:val="-2"/>
          <w:sz w:val="28"/>
          <w:szCs w:val="28"/>
          <w:lang w:val="fr-BE"/>
        </w:rPr>
        <w:t>oanh thu.</w:t>
      </w:r>
    </w:p>
    <w:p w:rsidR="00A547D3" w:rsidRPr="004314F4" w:rsidRDefault="00432123" w:rsidP="009F3D63">
      <w:pPr>
        <w:spacing w:before="120" w:line="276" w:lineRule="auto"/>
        <w:ind w:firstLine="720"/>
        <w:jc w:val="both"/>
        <w:rPr>
          <w:sz w:val="28"/>
          <w:szCs w:val="28"/>
          <w:lang w:val="fr-BE"/>
        </w:rPr>
      </w:pPr>
      <w:r w:rsidRPr="004314F4">
        <w:rPr>
          <w:spacing w:val="-2"/>
          <w:sz w:val="28"/>
          <w:szCs w:val="28"/>
          <w:lang w:val="fr-BE"/>
        </w:rPr>
        <w:lastRenderedPageBreak/>
        <w:t xml:space="preserve">- </w:t>
      </w:r>
      <w:r w:rsidR="00000C0D" w:rsidRPr="004314F4">
        <w:rPr>
          <w:spacing w:val="-2"/>
          <w:sz w:val="28"/>
          <w:szCs w:val="28"/>
          <w:lang w:val="fr-BE"/>
        </w:rPr>
        <w:t>Ứng dụng công nghệ trong doanh nghiệp</w:t>
      </w:r>
      <w:r w:rsidR="00610BCD" w:rsidRPr="004314F4">
        <w:rPr>
          <w:spacing w:val="-2"/>
          <w:sz w:val="28"/>
          <w:szCs w:val="28"/>
          <w:lang w:val="fr-BE"/>
        </w:rPr>
        <w:t xml:space="preserve">, bao gồm: </w:t>
      </w:r>
      <w:r w:rsidR="0041562D" w:rsidRPr="004314F4">
        <w:rPr>
          <w:spacing w:val="-2"/>
          <w:sz w:val="28"/>
          <w:szCs w:val="28"/>
          <w:lang w:val="fr-BE"/>
        </w:rPr>
        <w:t>những loại công nghệ đã được ứng dụng trong hoạt động sản xuất kinh doanh</w:t>
      </w:r>
      <w:r w:rsidR="00ED4CCB" w:rsidRPr="004314F4">
        <w:rPr>
          <w:spacing w:val="-2"/>
          <w:sz w:val="28"/>
          <w:szCs w:val="28"/>
          <w:lang w:val="fr-BE"/>
        </w:rPr>
        <w:t>; mức</w:t>
      </w:r>
      <w:r w:rsidR="00ED4CCB" w:rsidRPr="004314F4">
        <w:rPr>
          <w:sz w:val="28"/>
          <w:szCs w:val="28"/>
          <w:lang w:val="fr-BE"/>
        </w:rPr>
        <w:t xml:space="preserve"> độ tiế</w:t>
      </w:r>
      <w:r w:rsidR="00AE4E0B" w:rsidRPr="004314F4">
        <w:rPr>
          <w:sz w:val="28"/>
          <w:szCs w:val="28"/>
          <w:lang w:val="fr-BE"/>
        </w:rPr>
        <w:t>p cận CMCN 4.0 của doanh nghiệp</w:t>
      </w:r>
      <w:r w:rsidR="00ED4CCB" w:rsidRPr="004314F4">
        <w:rPr>
          <w:sz w:val="28"/>
          <w:szCs w:val="28"/>
          <w:lang w:val="fr-BE"/>
        </w:rPr>
        <w:t>; doanh nghiệp đánh giá mức độ tác động của CMCN và kỹ năng của người lao động trong thời đại số.</w:t>
      </w:r>
    </w:p>
    <w:p w:rsidR="00B678F4" w:rsidRPr="004314F4" w:rsidRDefault="00736443" w:rsidP="009F3D63">
      <w:pPr>
        <w:spacing w:before="120" w:line="276" w:lineRule="auto"/>
        <w:ind w:firstLine="720"/>
        <w:jc w:val="both"/>
        <w:outlineLvl w:val="0"/>
        <w:rPr>
          <w:b/>
          <w:sz w:val="28"/>
          <w:szCs w:val="28"/>
          <w:lang w:val="es-ES"/>
        </w:rPr>
      </w:pPr>
      <w:r w:rsidRPr="004314F4">
        <w:rPr>
          <w:b/>
          <w:sz w:val="28"/>
          <w:szCs w:val="28"/>
          <w:lang w:val="es-ES"/>
        </w:rPr>
        <w:t xml:space="preserve">2. </w:t>
      </w:r>
      <w:r w:rsidR="008264F8" w:rsidRPr="004314F4">
        <w:rPr>
          <w:b/>
          <w:sz w:val="28"/>
          <w:szCs w:val="28"/>
          <w:lang w:val="es-ES"/>
        </w:rPr>
        <w:t xml:space="preserve">Phiếu điều tra </w:t>
      </w:r>
    </w:p>
    <w:p w:rsidR="00A37A41" w:rsidRPr="004314F4" w:rsidRDefault="006C3F6E" w:rsidP="009F3D63">
      <w:pPr>
        <w:spacing w:before="120" w:line="276" w:lineRule="auto"/>
        <w:ind w:firstLine="709"/>
        <w:jc w:val="both"/>
        <w:rPr>
          <w:spacing w:val="-14"/>
          <w:sz w:val="28"/>
          <w:szCs w:val="28"/>
          <w:lang w:val="es-ES"/>
        </w:rPr>
      </w:pPr>
      <w:r w:rsidRPr="004314F4">
        <w:rPr>
          <w:spacing w:val="-14"/>
          <w:sz w:val="28"/>
          <w:szCs w:val="28"/>
          <w:lang w:val="es-ES"/>
        </w:rPr>
        <w:t>Cuộc đ</w:t>
      </w:r>
      <w:r w:rsidR="009F6E80" w:rsidRPr="004314F4">
        <w:rPr>
          <w:spacing w:val="-14"/>
          <w:sz w:val="28"/>
          <w:szCs w:val="28"/>
          <w:lang w:val="es-ES"/>
        </w:rPr>
        <w:t xml:space="preserve">iều tra </w:t>
      </w:r>
      <w:r w:rsidRPr="004314F4">
        <w:rPr>
          <w:spacing w:val="-14"/>
          <w:sz w:val="28"/>
          <w:szCs w:val="28"/>
          <w:lang w:val="es-ES"/>
        </w:rPr>
        <w:t xml:space="preserve">doanh nghiệp năm 2020 </w:t>
      </w:r>
      <w:r w:rsidR="009F6E80" w:rsidRPr="004314F4">
        <w:rPr>
          <w:spacing w:val="-14"/>
          <w:sz w:val="28"/>
          <w:szCs w:val="28"/>
          <w:lang w:val="es-ES"/>
        </w:rPr>
        <w:t xml:space="preserve">sử dụng </w:t>
      </w:r>
      <w:r w:rsidR="009B18A4" w:rsidRPr="004314F4">
        <w:rPr>
          <w:spacing w:val="-14"/>
          <w:sz w:val="28"/>
          <w:szCs w:val="28"/>
          <w:lang w:val="es-ES"/>
        </w:rPr>
        <w:t>1</w:t>
      </w:r>
      <w:r w:rsidR="009653E3" w:rsidRPr="004314F4">
        <w:rPr>
          <w:spacing w:val="-14"/>
          <w:sz w:val="28"/>
          <w:szCs w:val="28"/>
          <w:lang w:val="es-ES"/>
        </w:rPr>
        <w:t>8</w:t>
      </w:r>
      <w:r w:rsidR="00A37A41" w:rsidRPr="004314F4">
        <w:rPr>
          <w:spacing w:val="-14"/>
          <w:sz w:val="28"/>
          <w:szCs w:val="28"/>
          <w:lang w:val="es-ES"/>
        </w:rPr>
        <w:t xml:space="preserve"> loại phiếu điều tra, cụ thể gồm:</w:t>
      </w:r>
    </w:p>
    <w:p w:rsidR="00A37A41" w:rsidRPr="004314F4" w:rsidRDefault="00A37A41" w:rsidP="009F3D63">
      <w:pPr>
        <w:spacing w:before="120" w:line="276" w:lineRule="auto"/>
        <w:ind w:firstLine="720"/>
        <w:jc w:val="both"/>
        <w:outlineLvl w:val="0"/>
        <w:rPr>
          <w:b/>
          <w:sz w:val="28"/>
          <w:szCs w:val="28"/>
          <w:lang w:val="es-ES"/>
        </w:rPr>
      </w:pPr>
      <w:r w:rsidRPr="004314F4">
        <w:rPr>
          <w:b/>
          <w:sz w:val="28"/>
          <w:szCs w:val="28"/>
          <w:lang w:val="es-ES"/>
        </w:rPr>
        <w:t xml:space="preserve">(1) </w:t>
      </w:r>
      <w:r w:rsidRPr="004314F4">
        <w:rPr>
          <w:b/>
          <w:spacing w:val="-6"/>
          <w:sz w:val="28"/>
          <w:szCs w:val="28"/>
          <w:lang w:val="es-ES"/>
        </w:rPr>
        <w:t>Phiếu số 1A/ĐTDN</w:t>
      </w:r>
      <w:r w:rsidR="00BE1044" w:rsidRPr="004314F4">
        <w:rPr>
          <w:b/>
          <w:spacing w:val="-6"/>
          <w:sz w:val="28"/>
          <w:szCs w:val="28"/>
          <w:lang w:val="es-ES"/>
        </w:rPr>
        <w:t>-DN: Phiếu thu thập thông tin</w:t>
      </w:r>
      <w:r w:rsidRPr="004314F4">
        <w:rPr>
          <w:b/>
          <w:spacing w:val="-6"/>
          <w:sz w:val="28"/>
          <w:szCs w:val="28"/>
          <w:lang w:val="es-ES"/>
        </w:rPr>
        <w:t xml:space="preserve"> </w:t>
      </w:r>
      <w:r w:rsidR="00C71D60" w:rsidRPr="004314F4">
        <w:rPr>
          <w:b/>
          <w:spacing w:val="-6"/>
          <w:sz w:val="28"/>
          <w:szCs w:val="28"/>
          <w:lang w:val="es-ES"/>
        </w:rPr>
        <w:t xml:space="preserve">đối với </w:t>
      </w:r>
      <w:r w:rsidRPr="004314F4">
        <w:rPr>
          <w:b/>
          <w:spacing w:val="-6"/>
          <w:sz w:val="28"/>
          <w:szCs w:val="28"/>
          <w:lang w:val="es-ES"/>
        </w:rPr>
        <w:t>doanh nghiệp</w:t>
      </w:r>
      <w:r w:rsidR="004B6AA4" w:rsidRPr="004314F4">
        <w:rPr>
          <w:b/>
          <w:spacing w:val="-6"/>
          <w:sz w:val="28"/>
          <w:szCs w:val="28"/>
          <w:lang w:val="es-ES"/>
        </w:rPr>
        <w:t>, HTX</w:t>
      </w:r>
      <w:r w:rsidR="004313B3" w:rsidRPr="004314F4">
        <w:rPr>
          <w:b/>
          <w:spacing w:val="-6"/>
          <w:sz w:val="28"/>
          <w:szCs w:val="28"/>
          <w:lang w:val="es-ES"/>
        </w:rPr>
        <w:t xml:space="preserve"> -</w:t>
      </w:r>
      <w:r w:rsidR="007113AE" w:rsidRPr="004314F4">
        <w:rPr>
          <w:spacing w:val="-6"/>
          <w:sz w:val="28"/>
          <w:szCs w:val="28"/>
          <w:lang w:val="es-ES"/>
        </w:rPr>
        <w:t xml:space="preserve"> </w:t>
      </w:r>
      <w:r w:rsidRPr="004314F4">
        <w:rPr>
          <w:i/>
          <w:spacing w:val="-6"/>
          <w:sz w:val="28"/>
          <w:szCs w:val="28"/>
          <w:lang w:val="es-ES"/>
        </w:rPr>
        <w:t xml:space="preserve">Áp dụng </w:t>
      </w:r>
      <w:r w:rsidR="003E2ECB" w:rsidRPr="004314F4">
        <w:rPr>
          <w:i/>
          <w:spacing w:val="-6"/>
          <w:sz w:val="28"/>
          <w:szCs w:val="28"/>
          <w:lang w:val="es-ES"/>
        </w:rPr>
        <w:t xml:space="preserve">chung </w:t>
      </w:r>
      <w:r w:rsidRPr="004314F4">
        <w:rPr>
          <w:i/>
          <w:spacing w:val="-6"/>
          <w:sz w:val="28"/>
          <w:szCs w:val="28"/>
          <w:lang w:val="es-ES"/>
        </w:rPr>
        <w:t>cho</w:t>
      </w:r>
      <w:r w:rsidR="003E2ECB" w:rsidRPr="004314F4">
        <w:rPr>
          <w:i/>
          <w:spacing w:val="-6"/>
          <w:sz w:val="28"/>
          <w:szCs w:val="28"/>
          <w:lang w:val="es-ES"/>
        </w:rPr>
        <w:t xml:space="preserve"> các</w:t>
      </w:r>
      <w:r w:rsidRPr="004314F4">
        <w:rPr>
          <w:i/>
          <w:spacing w:val="-6"/>
          <w:sz w:val="28"/>
          <w:szCs w:val="28"/>
          <w:lang w:val="es-ES"/>
        </w:rPr>
        <w:t xml:space="preserve"> DN nhà nước, DN ngoài nhà nước, DN có vốn đầu tư nước ngoài, hợp tác xã</w:t>
      </w:r>
      <w:r w:rsidR="007113AE" w:rsidRPr="004314F4">
        <w:rPr>
          <w:i/>
          <w:spacing w:val="-6"/>
          <w:sz w:val="28"/>
          <w:szCs w:val="28"/>
          <w:lang w:val="es-ES"/>
        </w:rPr>
        <w:t>/</w:t>
      </w:r>
      <w:r w:rsidRPr="004314F4">
        <w:rPr>
          <w:i/>
          <w:spacing w:val="-6"/>
          <w:sz w:val="28"/>
          <w:szCs w:val="28"/>
          <w:lang w:val="es-ES"/>
        </w:rPr>
        <w:t>liên hiệp hợp tác xã được chọn vào mẫu điều tra</w:t>
      </w:r>
      <w:r w:rsidR="00DC2516" w:rsidRPr="004314F4">
        <w:rPr>
          <w:i/>
          <w:spacing w:val="-6"/>
          <w:sz w:val="28"/>
          <w:szCs w:val="28"/>
          <w:lang w:val="es-ES"/>
        </w:rPr>
        <w:t>;</w:t>
      </w:r>
    </w:p>
    <w:p w:rsidR="00A37A41" w:rsidRPr="004314F4" w:rsidRDefault="00124C51" w:rsidP="009F3D63">
      <w:pPr>
        <w:spacing w:before="120" w:line="276" w:lineRule="auto"/>
        <w:ind w:firstLine="720"/>
        <w:jc w:val="both"/>
        <w:rPr>
          <w:i/>
          <w:spacing w:val="-6"/>
          <w:sz w:val="28"/>
          <w:szCs w:val="28"/>
          <w:lang w:val="es-ES"/>
        </w:rPr>
      </w:pPr>
      <w:r w:rsidRPr="004314F4">
        <w:rPr>
          <w:b/>
          <w:spacing w:val="-6"/>
          <w:sz w:val="28"/>
          <w:szCs w:val="28"/>
          <w:lang w:val="es-ES"/>
        </w:rPr>
        <w:t>(</w:t>
      </w:r>
      <w:r w:rsidR="00604143" w:rsidRPr="004314F4">
        <w:rPr>
          <w:b/>
          <w:spacing w:val="-6"/>
          <w:sz w:val="28"/>
          <w:szCs w:val="28"/>
          <w:lang w:val="es-ES"/>
        </w:rPr>
        <w:t>2</w:t>
      </w:r>
      <w:r w:rsidR="00A37A41" w:rsidRPr="004314F4">
        <w:rPr>
          <w:b/>
          <w:spacing w:val="-6"/>
          <w:sz w:val="28"/>
          <w:szCs w:val="28"/>
          <w:lang w:val="es-ES"/>
        </w:rPr>
        <w:t>) Phiếu số 1A.2/ĐTDN-CN: Kết quả sản xuất và tiêu thụ sản phẩm công</w:t>
      </w:r>
      <w:r w:rsidR="004313B3" w:rsidRPr="004314F4">
        <w:rPr>
          <w:b/>
          <w:spacing w:val="-6"/>
          <w:sz w:val="28"/>
          <w:szCs w:val="28"/>
          <w:lang w:val="es-ES"/>
        </w:rPr>
        <w:t xml:space="preserve"> </w:t>
      </w:r>
      <w:r w:rsidR="00FD7D6A" w:rsidRPr="004314F4">
        <w:rPr>
          <w:b/>
          <w:spacing w:val="-6"/>
          <w:sz w:val="28"/>
          <w:szCs w:val="28"/>
          <w:lang w:val="es-ES"/>
        </w:rPr>
        <w:t>n</w:t>
      </w:r>
      <w:r w:rsidR="00A37A41" w:rsidRPr="004314F4">
        <w:rPr>
          <w:b/>
          <w:spacing w:val="-6"/>
          <w:sz w:val="28"/>
          <w:szCs w:val="28"/>
          <w:lang w:val="es-ES"/>
        </w:rPr>
        <w:t xml:space="preserve">ghiệp </w:t>
      </w:r>
      <w:r w:rsidR="00FD7D6A" w:rsidRPr="004314F4">
        <w:rPr>
          <w:b/>
          <w:spacing w:val="-6"/>
          <w:sz w:val="28"/>
          <w:szCs w:val="28"/>
          <w:lang w:val="es-ES"/>
        </w:rPr>
        <w:t xml:space="preserve">- </w:t>
      </w:r>
      <w:r w:rsidR="00A37A41" w:rsidRPr="004314F4">
        <w:rPr>
          <w:i/>
          <w:spacing w:val="-6"/>
          <w:sz w:val="28"/>
          <w:szCs w:val="28"/>
          <w:lang w:val="es-ES"/>
        </w:rPr>
        <w:t>Áp dụng cho</w:t>
      </w:r>
      <w:r w:rsidR="006732D9" w:rsidRPr="004314F4">
        <w:rPr>
          <w:i/>
          <w:spacing w:val="-6"/>
          <w:sz w:val="28"/>
          <w:szCs w:val="28"/>
          <w:lang w:val="es-ES"/>
        </w:rPr>
        <w:t xml:space="preserve"> </w:t>
      </w:r>
      <w:r w:rsidR="00D34FDB" w:rsidRPr="004314F4">
        <w:rPr>
          <w:i/>
          <w:spacing w:val="-6"/>
          <w:sz w:val="28"/>
          <w:szCs w:val="28"/>
          <w:lang w:val="es-ES"/>
        </w:rPr>
        <w:t xml:space="preserve">các </w:t>
      </w:r>
      <w:r w:rsidR="006F796E" w:rsidRPr="004314F4">
        <w:rPr>
          <w:i/>
          <w:spacing w:val="-6"/>
          <w:sz w:val="28"/>
          <w:szCs w:val="28"/>
          <w:lang w:val="es-ES"/>
        </w:rPr>
        <w:t>DN</w:t>
      </w:r>
      <w:r w:rsidR="00520F9C" w:rsidRPr="004314F4">
        <w:rPr>
          <w:i/>
          <w:spacing w:val="-6"/>
          <w:sz w:val="28"/>
          <w:szCs w:val="28"/>
          <w:lang w:val="es-ES"/>
        </w:rPr>
        <w:t xml:space="preserve"> đơn/</w:t>
      </w:r>
      <w:r w:rsidR="006732D9" w:rsidRPr="004314F4">
        <w:rPr>
          <w:i/>
          <w:spacing w:val="-6"/>
          <w:sz w:val="28"/>
          <w:szCs w:val="28"/>
          <w:lang w:val="es-ES"/>
        </w:rPr>
        <w:t>cơ sở</w:t>
      </w:r>
      <w:r w:rsidR="00DC2516" w:rsidRPr="004314F4">
        <w:rPr>
          <w:i/>
          <w:spacing w:val="-6"/>
          <w:sz w:val="28"/>
          <w:szCs w:val="28"/>
          <w:lang w:val="es-ES"/>
        </w:rPr>
        <w:t xml:space="preserve"> có hoạt động công nghiệp;</w:t>
      </w:r>
    </w:p>
    <w:p w:rsidR="006A1B70" w:rsidRPr="004314F4" w:rsidRDefault="00604143" w:rsidP="009F3D63">
      <w:pPr>
        <w:spacing w:before="120" w:line="276" w:lineRule="auto"/>
        <w:ind w:firstLine="720"/>
        <w:jc w:val="both"/>
        <w:rPr>
          <w:b/>
          <w:spacing w:val="-6"/>
          <w:sz w:val="28"/>
          <w:szCs w:val="28"/>
          <w:lang w:val="es-ES"/>
        </w:rPr>
      </w:pPr>
      <w:r w:rsidRPr="004314F4">
        <w:rPr>
          <w:b/>
          <w:spacing w:val="-6"/>
          <w:sz w:val="28"/>
          <w:szCs w:val="28"/>
          <w:lang w:val="es-ES"/>
        </w:rPr>
        <w:t>(3</w:t>
      </w:r>
      <w:r w:rsidR="006A1B70" w:rsidRPr="004314F4">
        <w:rPr>
          <w:b/>
          <w:spacing w:val="-6"/>
          <w:sz w:val="28"/>
          <w:szCs w:val="28"/>
          <w:lang w:val="es-ES"/>
        </w:rPr>
        <w:t>) Phiếu số 1A.2m/ĐTDN-</w:t>
      </w:r>
      <w:r w:rsidR="00697515" w:rsidRPr="004314F4">
        <w:rPr>
          <w:b/>
          <w:spacing w:val="-6"/>
          <w:sz w:val="28"/>
          <w:szCs w:val="28"/>
          <w:lang w:val="es-ES"/>
        </w:rPr>
        <w:t>DVG</w:t>
      </w:r>
      <w:r w:rsidR="006A1B70" w:rsidRPr="004314F4">
        <w:rPr>
          <w:b/>
          <w:spacing w:val="-6"/>
          <w:sz w:val="28"/>
          <w:szCs w:val="28"/>
          <w:lang w:val="es-ES"/>
        </w:rPr>
        <w:t xml:space="preserve">C: </w:t>
      </w:r>
      <w:r w:rsidR="00EC6EA4" w:rsidRPr="004314F4">
        <w:rPr>
          <w:b/>
          <w:spacing w:val="-6"/>
          <w:sz w:val="28"/>
          <w:szCs w:val="28"/>
          <w:lang w:val="es-ES"/>
        </w:rPr>
        <w:t>Phiếu thu thập thông tin về dịch vụ gia công hàng hóa với nước ngoài</w:t>
      </w:r>
      <w:r w:rsidR="006A1B70" w:rsidRPr="004314F4">
        <w:rPr>
          <w:b/>
          <w:spacing w:val="-6"/>
          <w:sz w:val="28"/>
          <w:szCs w:val="28"/>
          <w:lang w:val="es-ES"/>
        </w:rPr>
        <w:t xml:space="preserve"> - </w:t>
      </w:r>
      <w:r w:rsidR="006A1B70" w:rsidRPr="004314F4">
        <w:rPr>
          <w:i/>
          <w:spacing w:val="-6"/>
          <w:sz w:val="28"/>
          <w:szCs w:val="28"/>
          <w:lang w:val="es-ES"/>
        </w:rPr>
        <w:t>Áp dụng cho các DN có</w:t>
      </w:r>
      <w:r w:rsidR="00697515" w:rsidRPr="004314F4">
        <w:rPr>
          <w:i/>
          <w:spacing w:val="-6"/>
          <w:sz w:val="28"/>
          <w:szCs w:val="28"/>
          <w:lang w:val="es-ES"/>
        </w:rPr>
        <w:t xml:space="preserve"> thực hiện hoạt động gia công, lắp ráp hàng hóa</w:t>
      </w:r>
      <w:r w:rsidR="006527C5" w:rsidRPr="004314F4">
        <w:rPr>
          <w:i/>
          <w:spacing w:val="-6"/>
          <w:sz w:val="28"/>
          <w:szCs w:val="28"/>
          <w:lang w:val="es-ES"/>
        </w:rPr>
        <w:t xml:space="preserve"> trực tiếp với nước ngoài</w:t>
      </w:r>
      <w:r w:rsidR="006A1B70" w:rsidRPr="004314F4">
        <w:rPr>
          <w:i/>
          <w:spacing w:val="-6"/>
          <w:sz w:val="28"/>
          <w:szCs w:val="28"/>
          <w:lang w:val="es-ES"/>
        </w:rPr>
        <w:t>;</w:t>
      </w:r>
    </w:p>
    <w:p w:rsidR="00A37A41" w:rsidRPr="004314F4" w:rsidRDefault="00124C51" w:rsidP="009F3D63">
      <w:pPr>
        <w:spacing w:before="120" w:line="276" w:lineRule="auto"/>
        <w:ind w:firstLine="720"/>
        <w:jc w:val="both"/>
        <w:rPr>
          <w:i/>
          <w:sz w:val="28"/>
          <w:szCs w:val="28"/>
          <w:lang w:val="es-ES"/>
        </w:rPr>
      </w:pPr>
      <w:r w:rsidRPr="004314F4">
        <w:rPr>
          <w:b/>
          <w:sz w:val="28"/>
          <w:szCs w:val="28"/>
          <w:lang w:val="es-ES"/>
        </w:rPr>
        <w:t>(</w:t>
      </w:r>
      <w:r w:rsidR="003F6DEB" w:rsidRPr="004314F4">
        <w:rPr>
          <w:b/>
          <w:sz w:val="28"/>
          <w:szCs w:val="28"/>
          <w:lang w:val="es-ES"/>
        </w:rPr>
        <w:t>4</w:t>
      </w:r>
      <w:r w:rsidR="00B902D4" w:rsidRPr="004314F4">
        <w:rPr>
          <w:b/>
          <w:sz w:val="28"/>
          <w:szCs w:val="28"/>
          <w:lang w:val="es-ES"/>
        </w:rPr>
        <w:t>) Phiếu số 1A.3</w:t>
      </w:r>
      <w:r w:rsidR="00A37A41" w:rsidRPr="004314F4">
        <w:rPr>
          <w:b/>
          <w:sz w:val="28"/>
          <w:szCs w:val="28"/>
          <w:lang w:val="es-ES"/>
        </w:rPr>
        <w:t>/ĐTDN-XD: Kết quả hoạt động xây dựng</w:t>
      </w:r>
      <w:r w:rsidR="004313B3" w:rsidRPr="004314F4">
        <w:rPr>
          <w:b/>
          <w:sz w:val="28"/>
          <w:szCs w:val="28"/>
          <w:lang w:val="es-ES"/>
        </w:rPr>
        <w:t xml:space="preserve"> </w:t>
      </w:r>
      <w:r w:rsidR="00FD7D6A" w:rsidRPr="004314F4">
        <w:rPr>
          <w:b/>
          <w:sz w:val="28"/>
          <w:szCs w:val="28"/>
          <w:lang w:val="es-ES"/>
        </w:rPr>
        <w:t xml:space="preserve">- </w:t>
      </w:r>
      <w:r w:rsidR="00A37A41" w:rsidRPr="004314F4">
        <w:rPr>
          <w:i/>
          <w:sz w:val="28"/>
          <w:szCs w:val="28"/>
          <w:lang w:val="es-ES"/>
        </w:rPr>
        <w:t xml:space="preserve">Áp dụng cho các </w:t>
      </w:r>
      <w:r w:rsidR="006F796E" w:rsidRPr="004314F4">
        <w:rPr>
          <w:i/>
          <w:sz w:val="28"/>
          <w:szCs w:val="28"/>
          <w:lang w:val="es-ES"/>
        </w:rPr>
        <w:t>DN</w:t>
      </w:r>
      <w:r w:rsidR="00520F9C" w:rsidRPr="004314F4">
        <w:rPr>
          <w:i/>
          <w:sz w:val="28"/>
          <w:szCs w:val="28"/>
          <w:lang w:val="es-ES"/>
        </w:rPr>
        <w:t xml:space="preserve"> đơn/</w:t>
      </w:r>
      <w:r w:rsidR="006732D9" w:rsidRPr="004314F4">
        <w:rPr>
          <w:i/>
          <w:sz w:val="28"/>
          <w:szCs w:val="28"/>
          <w:lang w:val="es-ES"/>
        </w:rPr>
        <w:t>cơ sở</w:t>
      </w:r>
      <w:r w:rsidR="00A37A41" w:rsidRPr="004314F4">
        <w:rPr>
          <w:i/>
          <w:sz w:val="28"/>
          <w:szCs w:val="28"/>
          <w:lang w:val="es-ES"/>
        </w:rPr>
        <w:t xml:space="preserve"> có hoạt động xây dựng</w:t>
      </w:r>
      <w:r w:rsidR="00DC2516" w:rsidRPr="004314F4">
        <w:rPr>
          <w:i/>
          <w:sz w:val="28"/>
          <w:szCs w:val="28"/>
          <w:lang w:val="es-ES"/>
        </w:rPr>
        <w:t>;</w:t>
      </w:r>
    </w:p>
    <w:p w:rsidR="00A37A41" w:rsidRPr="004314F4" w:rsidRDefault="00A37A41" w:rsidP="009F3D63">
      <w:pPr>
        <w:spacing w:before="120" w:line="276" w:lineRule="auto"/>
        <w:ind w:firstLine="720"/>
        <w:jc w:val="both"/>
        <w:rPr>
          <w:i/>
          <w:sz w:val="28"/>
          <w:szCs w:val="28"/>
          <w:lang w:val="es-ES"/>
        </w:rPr>
      </w:pPr>
      <w:r w:rsidRPr="004314F4">
        <w:rPr>
          <w:b/>
          <w:sz w:val="28"/>
          <w:szCs w:val="28"/>
          <w:lang w:val="es-ES"/>
        </w:rPr>
        <w:t>(</w:t>
      </w:r>
      <w:r w:rsidR="003F6DEB" w:rsidRPr="004314F4">
        <w:rPr>
          <w:b/>
          <w:sz w:val="28"/>
          <w:szCs w:val="28"/>
          <w:lang w:val="es-ES"/>
        </w:rPr>
        <w:t>5</w:t>
      </w:r>
      <w:r w:rsidRPr="004314F4">
        <w:rPr>
          <w:b/>
          <w:sz w:val="28"/>
          <w:szCs w:val="28"/>
          <w:lang w:val="es-ES"/>
        </w:rPr>
        <w:t>) Phiếu số 1A</w:t>
      </w:r>
      <w:r w:rsidR="00D55ACE" w:rsidRPr="004314F4">
        <w:rPr>
          <w:b/>
          <w:sz w:val="28"/>
          <w:szCs w:val="28"/>
          <w:lang w:val="es-ES"/>
        </w:rPr>
        <w:t>.</w:t>
      </w:r>
      <w:r w:rsidRPr="004314F4">
        <w:rPr>
          <w:b/>
          <w:sz w:val="28"/>
          <w:szCs w:val="28"/>
          <w:lang w:val="es-ES"/>
        </w:rPr>
        <w:t xml:space="preserve">4/ĐTDN-TN: Kết quả hoạt động thương </w:t>
      </w:r>
      <w:r w:rsidR="00F11A64">
        <w:rPr>
          <w:b/>
          <w:sz w:val="28"/>
          <w:szCs w:val="28"/>
          <w:lang w:val="es-ES"/>
        </w:rPr>
        <w:t>mại</w:t>
      </w:r>
      <w:r w:rsidR="00E14E72" w:rsidRPr="004314F4">
        <w:rPr>
          <w:b/>
          <w:sz w:val="28"/>
          <w:szCs w:val="28"/>
          <w:lang w:val="es-ES"/>
        </w:rPr>
        <w:t xml:space="preserve"> </w:t>
      </w:r>
      <w:r w:rsidR="00FD7D6A" w:rsidRPr="004314F4">
        <w:rPr>
          <w:b/>
          <w:sz w:val="28"/>
          <w:szCs w:val="28"/>
          <w:lang w:val="es-ES"/>
        </w:rPr>
        <w:t xml:space="preserve">- </w:t>
      </w:r>
      <w:r w:rsidRPr="004314F4">
        <w:rPr>
          <w:i/>
          <w:sz w:val="28"/>
          <w:szCs w:val="28"/>
          <w:lang w:val="es-ES"/>
        </w:rPr>
        <w:t>Áp dụng cho</w:t>
      </w:r>
      <w:r w:rsidR="00016FB8" w:rsidRPr="004314F4">
        <w:rPr>
          <w:i/>
          <w:sz w:val="28"/>
          <w:szCs w:val="28"/>
          <w:lang w:val="es-ES"/>
        </w:rPr>
        <w:t xml:space="preserve"> </w:t>
      </w:r>
      <w:r w:rsidR="006F796E" w:rsidRPr="004314F4">
        <w:rPr>
          <w:i/>
          <w:sz w:val="28"/>
          <w:szCs w:val="28"/>
          <w:lang w:val="es-ES"/>
        </w:rPr>
        <w:t>DN</w:t>
      </w:r>
      <w:r w:rsidR="00520F9C" w:rsidRPr="004314F4">
        <w:rPr>
          <w:i/>
          <w:sz w:val="28"/>
          <w:szCs w:val="28"/>
          <w:lang w:val="es-ES"/>
        </w:rPr>
        <w:t xml:space="preserve"> đơn/</w:t>
      </w:r>
      <w:r w:rsidR="006732D9" w:rsidRPr="004314F4">
        <w:rPr>
          <w:i/>
          <w:sz w:val="28"/>
          <w:szCs w:val="28"/>
          <w:lang w:val="es-ES"/>
        </w:rPr>
        <w:t>cơ sở</w:t>
      </w:r>
      <w:r w:rsidR="00F11A64">
        <w:rPr>
          <w:i/>
          <w:sz w:val="28"/>
          <w:szCs w:val="28"/>
          <w:lang w:val="es-ES"/>
        </w:rPr>
        <w:t xml:space="preserve"> có hoạt động </w:t>
      </w:r>
      <w:r w:rsidR="00BE1044" w:rsidRPr="004314F4">
        <w:rPr>
          <w:i/>
          <w:sz w:val="28"/>
          <w:szCs w:val="28"/>
          <w:lang w:val="es-ES"/>
        </w:rPr>
        <w:t>bán buôn, bán lẻ, sửa chữa ô tô, mô tô, xe máy và xe có động cơ khác</w:t>
      </w:r>
      <w:r w:rsidR="00E7579C" w:rsidRPr="004314F4">
        <w:rPr>
          <w:i/>
          <w:sz w:val="28"/>
          <w:szCs w:val="28"/>
          <w:lang w:val="es-ES"/>
        </w:rPr>
        <w:t>;</w:t>
      </w:r>
    </w:p>
    <w:p w:rsidR="00A37A41" w:rsidRPr="00A87A5C" w:rsidRDefault="00B902D4" w:rsidP="009F3D63">
      <w:pPr>
        <w:spacing w:before="120" w:line="276" w:lineRule="auto"/>
        <w:ind w:firstLine="720"/>
        <w:jc w:val="both"/>
        <w:rPr>
          <w:sz w:val="28"/>
          <w:szCs w:val="28"/>
          <w:lang w:val="es-ES"/>
        </w:rPr>
      </w:pPr>
      <w:r w:rsidRPr="004314F4">
        <w:rPr>
          <w:b/>
          <w:spacing w:val="-12"/>
          <w:sz w:val="28"/>
          <w:szCs w:val="28"/>
          <w:lang w:val="es-ES"/>
        </w:rPr>
        <w:t>(</w:t>
      </w:r>
      <w:r w:rsidR="003F6DEB" w:rsidRPr="00A87A5C">
        <w:rPr>
          <w:b/>
          <w:sz w:val="28"/>
          <w:szCs w:val="28"/>
          <w:lang w:val="es-ES"/>
        </w:rPr>
        <w:t>6</w:t>
      </w:r>
      <w:r w:rsidRPr="00A87A5C">
        <w:rPr>
          <w:b/>
          <w:sz w:val="28"/>
          <w:szCs w:val="28"/>
          <w:lang w:val="es-ES"/>
        </w:rPr>
        <w:t>) Phiếu số 1A</w:t>
      </w:r>
      <w:r w:rsidR="00D55ACE" w:rsidRPr="00A87A5C">
        <w:rPr>
          <w:b/>
          <w:sz w:val="28"/>
          <w:szCs w:val="28"/>
          <w:lang w:val="es-ES"/>
        </w:rPr>
        <w:t>.</w:t>
      </w:r>
      <w:r w:rsidRPr="00A87A5C">
        <w:rPr>
          <w:b/>
          <w:sz w:val="28"/>
          <w:szCs w:val="28"/>
          <w:lang w:val="es-ES"/>
        </w:rPr>
        <w:t>5</w:t>
      </w:r>
      <w:r w:rsidR="004B232E" w:rsidRPr="00A87A5C">
        <w:rPr>
          <w:b/>
          <w:sz w:val="28"/>
          <w:szCs w:val="28"/>
          <w:lang w:val="es-ES"/>
        </w:rPr>
        <w:t>.1</w:t>
      </w:r>
      <w:r w:rsidRPr="00A87A5C">
        <w:rPr>
          <w:b/>
          <w:sz w:val="28"/>
          <w:szCs w:val="28"/>
          <w:lang w:val="es-ES"/>
        </w:rPr>
        <w:t>/ĐTDN-VT</w:t>
      </w:r>
      <w:r w:rsidR="00A37A41" w:rsidRPr="00A87A5C">
        <w:rPr>
          <w:b/>
          <w:sz w:val="28"/>
          <w:szCs w:val="28"/>
          <w:lang w:val="es-ES"/>
        </w:rPr>
        <w:t>: Kết quả hoạt động vận tải,</w:t>
      </w:r>
      <w:r w:rsidR="00102D7D" w:rsidRPr="00A87A5C">
        <w:rPr>
          <w:b/>
          <w:sz w:val="28"/>
          <w:szCs w:val="28"/>
          <w:lang w:val="es-ES"/>
        </w:rPr>
        <w:t xml:space="preserve"> bưu chính, chuyển phát</w:t>
      </w:r>
      <w:r w:rsidR="00FD7D6A" w:rsidRPr="00A87A5C">
        <w:rPr>
          <w:b/>
          <w:sz w:val="28"/>
          <w:szCs w:val="28"/>
          <w:lang w:val="es-ES"/>
        </w:rPr>
        <w:t xml:space="preserve"> - </w:t>
      </w:r>
      <w:r w:rsidR="00A37A41" w:rsidRPr="00A87A5C">
        <w:rPr>
          <w:i/>
          <w:sz w:val="28"/>
          <w:szCs w:val="28"/>
          <w:lang w:val="es-ES"/>
        </w:rPr>
        <w:t>Áp dụng cho</w:t>
      </w:r>
      <w:r w:rsidR="00016FB8" w:rsidRPr="00A87A5C">
        <w:rPr>
          <w:i/>
          <w:sz w:val="28"/>
          <w:szCs w:val="28"/>
          <w:lang w:val="es-ES"/>
        </w:rPr>
        <w:t xml:space="preserve"> </w:t>
      </w:r>
      <w:r w:rsidR="00A37A41" w:rsidRPr="00A87A5C">
        <w:rPr>
          <w:i/>
          <w:sz w:val="28"/>
          <w:szCs w:val="28"/>
          <w:lang w:val="es-ES"/>
        </w:rPr>
        <w:t>các</w:t>
      </w:r>
      <w:r w:rsidRPr="00A87A5C">
        <w:rPr>
          <w:i/>
          <w:sz w:val="28"/>
          <w:szCs w:val="28"/>
          <w:lang w:val="es-ES"/>
        </w:rPr>
        <w:t xml:space="preserve"> </w:t>
      </w:r>
      <w:r w:rsidR="006F796E" w:rsidRPr="00A87A5C">
        <w:rPr>
          <w:i/>
          <w:sz w:val="28"/>
          <w:szCs w:val="28"/>
          <w:lang w:val="es-ES"/>
        </w:rPr>
        <w:t>DN</w:t>
      </w:r>
      <w:r w:rsidR="00520F9C" w:rsidRPr="00A87A5C">
        <w:rPr>
          <w:i/>
          <w:sz w:val="28"/>
          <w:szCs w:val="28"/>
          <w:lang w:val="es-ES"/>
        </w:rPr>
        <w:t xml:space="preserve"> đơn/</w:t>
      </w:r>
      <w:r w:rsidRPr="00A87A5C">
        <w:rPr>
          <w:i/>
          <w:sz w:val="28"/>
          <w:szCs w:val="28"/>
          <w:lang w:val="es-ES"/>
        </w:rPr>
        <w:t>cơ sở</w:t>
      </w:r>
      <w:r w:rsidR="00A37A41" w:rsidRPr="00A87A5C">
        <w:rPr>
          <w:i/>
          <w:sz w:val="28"/>
          <w:szCs w:val="28"/>
          <w:lang w:val="es-ES"/>
        </w:rPr>
        <w:t xml:space="preserve"> có hoạt động vận tải</w:t>
      </w:r>
      <w:r w:rsidR="00953A85" w:rsidRPr="00A87A5C">
        <w:rPr>
          <w:i/>
          <w:sz w:val="28"/>
          <w:szCs w:val="28"/>
          <w:lang w:val="es-ES"/>
        </w:rPr>
        <w:t>,</w:t>
      </w:r>
      <w:r w:rsidR="00B32F81" w:rsidRPr="00A87A5C">
        <w:rPr>
          <w:i/>
          <w:sz w:val="28"/>
          <w:szCs w:val="28"/>
          <w:lang w:val="es-ES"/>
        </w:rPr>
        <w:t xml:space="preserve"> </w:t>
      </w:r>
      <w:r w:rsidR="00953A85" w:rsidRPr="00A87A5C">
        <w:rPr>
          <w:i/>
          <w:sz w:val="28"/>
          <w:szCs w:val="28"/>
          <w:lang w:val="es-ES"/>
        </w:rPr>
        <w:t>bưu chính, chuyển phát</w:t>
      </w:r>
      <w:r w:rsidR="00E7579C" w:rsidRPr="00A87A5C">
        <w:rPr>
          <w:i/>
          <w:sz w:val="28"/>
          <w:szCs w:val="28"/>
          <w:lang w:val="es-ES"/>
        </w:rPr>
        <w:t>;</w:t>
      </w:r>
    </w:p>
    <w:p w:rsidR="004B232E" w:rsidRPr="004314F4" w:rsidRDefault="00A37A41" w:rsidP="009F3D63">
      <w:pPr>
        <w:spacing w:before="120" w:line="276" w:lineRule="auto"/>
        <w:ind w:firstLine="720"/>
        <w:jc w:val="both"/>
        <w:rPr>
          <w:i/>
          <w:spacing w:val="-8"/>
          <w:sz w:val="28"/>
          <w:szCs w:val="28"/>
          <w:lang w:val="es-ES"/>
        </w:rPr>
      </w:pPr>
      <w:r w:rsidRPr="004314F4">
        <w:rPr>
          <w:b/>
          <w:spacing w:val="-6"/>
          <w:sz w:val="28"/>
          <w:szCs w:val="28"/>
          <w:lang w:val="es-ES"/>
        </w:rPr>
        <w:t>(</w:t>
      </w:r>
      <w:r w:rsidR="003F6DEB" w:rsidRPr="004314F4">
        <w:rPr>
          <w:b/>
          <w:spacing w:val="-6"/>
          <w:sz w:val="28"/>
          <w:szCs w:val="28"/>
          <w:lang w:val="es-ES"/>
        </w:rPr>
        <w:t>7</w:t>
      </w:r>
      <w:r w:rsidRPr="004314F4">
        <w:rPr>
          <w:b/>
          <w:spacing w:val="-6"/>
          <w:sz w:val="28"/>
          <w:szCs w:val="28"/>
          <w:lang w:val="es-ES"/>
        </w:rPr>
        <w:t xml:space="preserve">) Phiếu </w:t>
      </w:r>
      <w:r w:rsidR="00B902D4" w:rsidRPr="004314F4">
        <w:rPr>
          <w:b/>
          <w:spacing w:val="-6"/>
          <w:sz w:val="28"/>
          <w:szCs w:val="28"/>
          <w:lang w:val="es-ES"/>
        </w:rPr>
        <w:t>số 1A.</w:t>
      </w:r>
      <w:r w:rsidR="004B232E" w:rsidRPr="004314F4">
        <w:rPr>
          <w:b/>
          <w:spacing w:val="-6"/>
          <w:sz w:val="28"/>
          <w:szCs w:val="28"/>
          <w:lang w:val="es-ES"/>
        </w:rPr>
        <w:t>5.2</w:t>
      </w:r>
      <w:r w:rsidR="00B902D4" w:rsidRPr="004314F4">
        <w:rPr>
          <w:b/>
          <w:spacing w:val="-6"/>
          <w:sz w:val="28"/>
          <w:szCs w:val="28"/>
          <w:lang w:val="es-ES"/>
        </w:rPr>
        <w:t>/ĐTDN-KB</w:t>
      </w:r>
      <w:r w:rsidRPr="004314F4">
        <w:rPr>
          <w:b/>
          <w:spacing w:val="-6"/>
          <w:sz w:val="28"/>
          <w:szCs w:val="28"/>
          <w:lang w:val="es-ES"/>
        </w:rPr>
        <w:t xml:space="preserve">: </w:t>
      </w:r>
      <w:r w:rsidR="004B232E" w:rsidRPr="004314F4">
        <w:rPr>
          <w:b/>
          <w:spacing w:val="-6"/>
          <w:sz w:val="28"/>
          <w:szCs w:val="28"/>
          <w:lang w:val="es-ES"/>
        </w:rPr>
        <w:t>Kết quả hoạt động kho bãi</w:t>
      </w:r>
      <w:r w:rsidR="006D59D9" w:rsidRPr="004314F4">
        <w:rPr>
          <w:b/>
          <w:spacing w:val="-6"/>
          <w:sz w:val="28"/>
          <w:szCs w:val="28"/>
          <w:lang w:val="es-ES"/>
        </w:rPr>
        <w:t>, bốc xếp</w:t>
      </w:r>
      <w:r w:rsidR="00520F9C" w:rsidRPr="004314F4">
        <w:rPr>
          <w:b/>
          <w:spacing w:val="-6"/>
          <w:sz w:val="28"/>
          <w:szCs w:val="28"/>
          <w:lang w:val="es-ES"/>
        </w:rPr>
        <w:t>,</w:t>
      </w:r>
      <w:r w:rsidR="006D59D9" w:rsidRPr="004314F4">
        <w:rPr>
          <w:b/>
          <w:spacing w:val="-6"/>
          <w:sz w:val="28"/>
          <w:szCs w:val="28"/>
          <w:lang w:val="es-ES"/>
        </w:rPr>
        <w:t xml:space="preserve"> hỗ trợ vận tải</w:t>
      </w:r>
      <w:r w:rsidR="004B232E" w:rsidRPr="004314F4">
        <w:rPr>
          <w:b/>
          <w:spacing w:val="-6"/>
          <w:sz w:val="28"/>
          <w:szCs w:val="28"/>
          <w:lang w:val="es-ES"/>
        </w:rPr>
        <w:t xml:space="preserve"> </w:t>
      </w:r>
      <w:r w:rsidR="00FD7D6A" w:rsidRPr="004314F4">
        <w:rPr>
          <w:b/>
          <w:spacing w:val="-6"/>
          <w:sz w:val="28"/>
          <w:szCs w:val="28"/>
          <w:lang w:val="es-ES"/>
        </w:rPr>
        <w:t xml:space="preserve">- </w:t>
      </w:r>
      <w:r w:rsidR="004B232E" w:rsidRPr="004314F4">
        <w:rPr>
          <w:i/>
          <w:spacing w:val="-8"/>
          <w:sz w:val="28"/>
          <w:szCs w:val="28"/>
          <w:lang w:val="es-ES"/>
        </w:rPr>
        <w:t xml:space="preserve">Áp dụng cho các </w:t>
      </w:r>
      <w:r w:rsidR="006F796E" w:rsidRPr="004314F4">
        <w:rPr>
          <w:i/>
          <w:sz w:val="28"/>
          <w:szCs w:val="28"/>
          <w:lang w:val="es-ES"/>
        </w:rPr>
        <w:t>DN</w:t>
      </w:r>
      <w:r w:rsidR="00520F9C" w:rsidRPr="004314F4">
        <w:rPr>
          <w:i/>
          <w:sz w:val="28"/>
          <w:szCs w:val="28"/>
          <w:lang w:val="es-ES"/>
        </w:rPr>
        <w:t xml:space="preserve"> đơn/</w:t>
      </w:r>
      <w:r w:rsidR="004B232E" w:rsidRPr="004314F4">
        <w:rPr>
          <w:i/>
          <w:spacing w:val="-8"/>
          <w:sz w:val="28"/>
          <w:szCs w:val="28"/>
          <w:lang w:val="es-ES"/>
        </w:rPr>
        <w:t>cơ sở có hoạt động kho bãi</w:t>
      </w:r>
      <w:r w:rsidR="00520F9C" w:rsidRPr="004314F4">
        <w:rPr>
          <w:i/>
          <w:spacing w:val="-8"/>
          <w:sz w:val="28"/>
          <w:szCs w:val="28"/>
          <w:lang w:val="es-ES"/>
        </w:rPr>
        <w:t>,</w:t>
      </w:r>
      <w:r w:rsidR="00F41554" w:rsidRPr="004314F4">
        <w:rPr>
          <w:i/>
          <w:spacing w:val="-8"/>
          <w:sz w:val="28"/>
          <w:szCs w:val="28"/>
          <w:lang w:val="es-ES"/>
        </w:rPr>
        <w:t xml:space="preserve"> bốc xếp,</w:t>
      </w:r>
      <w:r w:rsidR="002E4C71" w:rsidRPr="004314F4">
        <w:rPr>
          <w:i/>
          <w:spacing w:val="-8"/>
          <w:sz w:val="28"/>
          <w:szCs w:val="28"/>
          <w:lang w:val="es-ES"/>
        </w:rPr>
        <w:t xml:space="preserve"> hỗ trợ vận tải</w:t>
      </w:r>
      <w:r w:rsidR="004B232E" w:rsidRPr="004314F4">
        <w:rPr>
          <w:i/>
          <w:spacing w:val="-8"/>
          <w:sz w:val="28"/>
          <w:szCs w:val="28"/>
          <w:lang w:val="es-ES"/>
        </w:rPr>
        <w:t>;</w:t>
      </w:r>
    </w:p>
    <w:p w:rsidR="00F9190B" w:rsidRPr="004314F4" w:rsidRDefault="00BC3900" w:rsidP="009F3D63">
      <w:pPr>
        <w:spacing w:before="120" w:line="276" w:lineRule="auto"/>
        <w:ind w:firstLine="720"/>
        <w:jc w:val="both"/>
        <w:rPr>
          <w:i/>
          <w:spacing w:val="-8"/>
          <w:sz w:val="28"/>
          <w:szCs w:val="28"/>
          <w:lang w:val="es-ES"/>
        </w:rPr>
      </w:pPr>
      <w:r w:rsidRPr="004314F4">
        <w:rPr>
          <w:b/>
          <w:spacing w:val="-6"/>
          <w:sz w:val="28"/>
          <w:szCs w:val="28"/>
          <w:lang w:val="es-ES"/>
        </w:rPr>
        <w:t xml:space="preserve">(8) Phiếu số 1A.5.3/ĐTDN-LGT: Kết quả hoạt động kinh doanh dịch vụ logistics - </w:t>
      </w:r>
      <w:r w:rsidRPr="004314F4">
        <w:rPr>
          <w:i/>
          <w:spacing w:val="-8"/>
          <w:sz w:val="28"/>
          <w:szCs w:val="28"/>
          <w:lang w:val="es-ES"/>
        </w:rPr>
        <w:t xml:space="preserve">Áp dụng cho các </w:t>
      </w:r>
      <w:r w:rsidRPr="004314F4">
        <w:rPr>
          <w:i/>
          <w:sz w:val="28"/>
          <w:szCs w:val="28"/>
          <w:lang w:val="es-ES"/>
        </w:rPr>
        <w:t>DN đơn/</w:t>
      </w:r>
      <w:r w:rsidRPr="004314F4">
        <w:rPr>
          <w:i/>
          <w:spacing w:val="-8"/>
          <w:sz w:val="28"/>
          <w:szCs w:val="28"/>
          <w:lang w:val="es-ES"/>
        </w:rPr>
        <w:t xml:space="preserve">cơ sở có </w:t>
      </w:r>
      <w:r w:rsidR="003D424F" w:rsidRPr="004314F4">
        <w:rPr>
          <w:i/>
          <w:spacing w:val="-8"/>
          <w:sz w:val="28"/>
          <w:szCs w:val="28"/>
          <w:lang w:val="es-ES"/>
        </w:rPr>
        <w:t xml:space="preserve">các </w:t>
      </w:r>
      <w:r w:rsidRPr="004314F4">
        <w:rPr>
          <w:i/>
          <w:spacing w:val="-8"/>
          <w:sz w:val="28"/>
          <w:szCs w:val="28"/>
          <w:lang w:val="es-ES"/>
        </w:rPr>
        <w:t xml:space="preserve">hoạt động </w:t>
      </w:r>
      <w:r w:rsidR="003D424F" w:rsidRPr="004314F4">
        <w:rPr>
          <w:i/>
          <w:spacing w:val="-8"/>
          <w:sz w:val="28"/>
          <w:szCs w:val="28"/>
          <w:lang w:val="es-ES"/>
        </w:rPr>
        <w:t xml:space="preserve">dịch vụ logistics gồm: </w:t>
      </w:r>
      <w:r w:rsidR="002B2492" w:rsidRPr="002B2492">
        <w:rPr>
          <w:i/>
          <w:spacing w:val="-8"/>
          <w:sz w:val="28"/>
          <w:szCs w:val="28"/>
          <w:lang w:val="es-ES"/>
        </w:rPr>
        <w:t>hoạt động lập kế hoạch, tổ chức và hỗ trợ vận tải, kho bãi và phân phối hàng hóa</w:t>
      </w:r>
      <w:r w:rsidR="002B2492">
        <w:rPr>
          <w:i/>
          <w:spacing w:val="-8"/>
          <w:sz w:val="28"/>
          <w:szCs w:val="28"/>
          <w:lang w:val="es-ES"/>
        </w:rPr>
        <w:t>;</w:t>
      </w:r>
    </w:p>
    <w:p w:rsidR="00A37A41" w:rsidRPr="004314F4" w:rsidRDefault="00E14E72" w:rsidP="009F3D63">
      <w:pPr>
        <w:spacing w:before="120" w:line="276" w:lineRule="auto"/>
        <w:ind w:firstLine="720"/>
        <w:jc w:val="both"/>
        <w:rPr>
          <w:b/>
          <w:spacing w:val="4"/>
          <w:sz w:val="28"/>
          <w:szCs w:val="28"/>
          <w:lang w:val="es-ES"/>
        </w:rPr>
      </w:pPr>
      <w:r w:rsidRPr="004314F4">
        <w:rPr>
          <w:b/>
          <w:spacing w:val="4"/>
          <w:sz w:val="28"/>
          <w:szCs w:val="28"/>
          <w:lang w:val="es-ES"/>
        </w:rPr>
        <w:t>(</w:t>
      </w:r>
      <w:r w:rsidR="003D424F" w:rsidRPr="004314F4">
        <w:rPr>
          <w:b/>
          <w:spacing w:val="4"/>
          <w:sz w:val="28"/>
          <w:szCs w:val="28"/>
          <w:lang w:val="es-ES"/>
        </w:rPr>
        <w:t>9</w:t>
      </w:r>
      <w:r w:rsidR="00B902D4" w:rsidRPr="004314F4">
        <w:rPr>
          <w:b/>
          <w:spacing w:val="4"/>
          <w:sz w:val="28"/>
          <w:szCs w:val="28"/>
          <w:lang w:val="es-ES"/>
        </w:rPr>
        <w:t>) Phiếu số 1A.</w:t>
      </w:r>
      <w:r w:rsidR="004B232E" w:rsidRPr="004314F4">
        <w:rPr>
          <w:b/>
          <w:spacing w:val="4"/>
          <w:sz w:val="28"/>
          <w:szCs w:val="28"/>
          <w:lang w:val="es-ES"/>
        </w:rPr>
        <w:t>6.1</w:t>
      </w:r>
      <w:r w:rsidR="00B902D4" w:rsidRPr="004314F4">
        <w:rPr>
          <w:b/>
          <w:spacing w:val="4"/>
          <w:sz w:val="28"/>
          <w:szCs w:val="28"/>
          <w:lang w:val="es-ES"/>
        </w:rPr>
        <w:t>/ĐTDN-LT</w:t>
      </w:r>
      <w:r w:rsidR="00AE737C" w:rsidRPr="004314F4">
        <w:rPr>
          <w:b/>
          <w:spacing w:val="4"/>
          <w:sz w:val="28"/>
          <w:szCs w:val="28"/>
          <w:lang w:val="es-ES"/>
        </w:rPr>
        <w:t>AU</w:t>
      </w:r>
      <w:r w:rsidR="00B902D4" w:rsidRPr="004314F4">
        <w:rPr>
          <w:b/>
          <w:spacing w:val="4"/>
          <w:sz w:val="28"/>
          <w:szCs w:val="28"/>
          <w:lang w:val="es-ES"/>
        </w:rPr>
        <w:t>: Kết quả hoạt động d</w:t>
      </w:r>
      <w:r w:rsidR="00A37A41" w:rsidRPr="004314F4">
        <w:rPr>
          <w:b/>
          <w:spacing w:val="4"/>
          <w:sz w:val="28"/>
          <w:szCs w:val="28"/>
          <w:lang w:val="es-ES"/>
        </w:rPr>
        <w:t>ịch vụ lưu trú</w:t>
      </w:r>
      <w:r w:rsidR="00AE737C" w:rsidRPr="004314F4">
        <w:rPr>
          <w:b/>
          <w:spacing w:val="4"/>
          <w:sz w:val="28"/>
          <w:szCs w:val="28"/>
          <w:lang w:val="es-ES"/>
        </w:rPr>
        <w:t>,</w:t>
      </w:r>
      <w:r w:rsidRPr="004314F4">
        <w:rPr>
          <w:b/>
          <w:spacing w:val="4"/>
          <w:sz w:val="28"/>
          <w:szCs w:val="28"/>
          <w:lang w:val="es-ES"/>
        </w:rPr>
        <w:t xml:space="preserve"> ăn uống </w:t>
      </w:r>
      <w:r w:rsidR="00FD7D6A" w:rsidRPr="004314F4">
        <w:rPr>
          <w:b/>
          <w:spacing w:val="4"/>
          <w:sz w:val="28"/>
          <w:szCs w:val="28"/>
          <w:lang w:val="es-ES"/>
        </w:rPr>
        <w:t xml:space="preserve">- </w:t>
      </w:r>
      <w:r w:rsidR="00A37A41" w:rsidRPr="004314F4">
        <w:rPr>
          <w:i/>
          <w:spacing w:val="4"/>
          <w:sz w:val="28"/>
          <w:szCs w:val="28"/>
          <w:lang w:val="es-ES"/>
        </w:rPr>
        <w:t>Áp dụng cho các</w:t>
      </w:r>
      <w:r w:rsidR="00F05FF8" w:rsidRPr="004314F4">
        <w:rPr>
          <w:i/>
          <w:spacing w:val="4"/>
          <w:sz w:val="28"/>
          <w:szCs w:val="28"/>
          <w:lang w:val="es-ES"/>
        </w:rPr>
        <w:t xml:space="preserve"> </w:t>
      </w:r>
      <w:r w:rsidR="006F796E" w:rsidRPr="004314F4">
        <w:rPr>
          <w:i/>
          <w:spacing w:val="4"/>
          <w:sz w:val="28"/>
          <w:szCs w:val="28"/>
          <w:lang w:val="es-ES"/>
        </w:rPr>
        <w:t>DN</w:t>
      </w:r>
      <w:r w:rsidR="00520F9C" w:rsidRPr="004314F4">
        <w:rPr>
          <w:i/>
          <w:spacing w:val="4"/>
          <w:sz w:val="28"/>
          <w:szCs w:val="28"/>
          <w:lang w:val="es-ES"/>
        </w:rPr>
        <w:t xml:space="preserve"> đơn/</w:t>
      </w:r>
      <w:r w:rsidR="006732D9" w:rsidRPr="004314F4">
        <w:rPr>
          <w:i/>
          <w:spacing w:val="4"/>
          <w:sz w:val="28"/>
          <w:szCs w:val="28"/>
          <w:lang w:val="es-ES"/>
        </w:rPr>
        <w:t>cơ sở</w:t>
      </w:r>
      <w:r w:rsidR="00B902D4" w:rsidRPr="004314F4">
        <w:rPr>
          <w:i/>
          <w:spacing w:val="4"/>
          <w:sz w:val="28"/>
          <w:szCs w:val="28"/>
          <w:lang w:val="es-ES"/>
        </w:rPr>
        <w:t xml:space="preserve"> có hoạt động</w:t>
      </w:r>
      <w:r w:rsidR="00034FA9" w:rsidRPr="004314F4">
        <w:rPr>
          <w:i/>
          <w:spacing w:val="4"/>
          <w:sz w:val="28"/>
          <w:szCs w:val="28"/>
          <w:lang w:val="es-ES"/>
        </w:rPr>
        <w:t xml:space="preserve"> </w:t>
      </w:r>
      <w:r w:rsidR="00324C52" w:rsidRPr="004314F4">
        <w:rPr>
          <w:i/>
          <w:spacing w:val="4"/>
          <w:sz w:val="28"/>
          <w:szCs w:val="28"/>
          <w:lang w:val="es-ES"/>
        </w:rPr>
        <w:t>cung cấp</w:t>
      </w:r>
      <w:r w:rsidR="00B902D4" w:rsidRPr="004314F4">
        <w:rPr>
          <w:i/>
          <w:spacing w:val="4"/>
          <w:sz w:val="28"/>
          <w:szCs w:val="28"/>
          <w:lang w:val="es-ES"/>
        </w:rPr>
        <w:t xml:space="preserve"> dịch vụ </w:t>
      </w:r>
      <w:r w:rsidR="00A37A41" w:rsidRPr="004314F4">
        <w:rPr>
          <w:i/>
          <w:spacing w:val="4"/>
          <w:sz w:val="28"/>
          <w:szCs w:val="28"/>
          <w:lang w:val="es-ES"/>
        </w:rPr>
        <w:t>ăn uống</w:t>
      </w:r>
      <w:r w:rsidR="00324C52" w:rsidRPr="004314F4">
        <w:rPr>
          <w:i/>
          <w:spacing w:val="4"/>
          <w:sz w:val="28"/>
          <w:szCs w:val="28"/>
          <w:lang w:val="es-ES"/>
        </w:rPr>
        <w:t>, lưu trú</w:t>
      </w:r>
      <w:r w:rsidR="00E7579C" w:rsidRPr="004314F4">
        <w:rPr>
          <w:i/>
          <w:spacing w:val="4"/>
          <w:sz w:val="28"/>
          <w:szCs w:val="28"/>
          <w:lang w:val="es-ES"/>
        </w:rPr>
        <w:t>;</w:t>
      </w:r>
    </w:p>
    <w:p w:rsidR="00B902D4" w:rsidRPr="004314F4" w:rsidRDefault="00124C51" w:rsidP="009F3D63">
      <w:pPr>
        <w:spacing w:before="120" w:line="276" w:lineRule="auto"/>
        <w:ind w:firstLine="720"/>
        <w:jc w:val="both"/>
        <w:rPr>
          <w:i/>
          <w:spacing w:val="-6"/>
          <w:sz w:val="28"/>
          <w:szCs w:val="28"/>
          <w:lang w:val="es-ES"/>
        </w:rPr>
      </w:pPr>
      <w:r w:rsidRPr="004314F4">
        <w:rPr>
          <w:b/>
          <w:spacing w:val="-6"/>
          <w:sz w:val="28"/>
          <w:szCs w:val="28"/>
          <w:lang w:val="es-ES"/>
        </w:rPr>
        <w:t>(</w:t>
      </w:r>
      <w:r w:rsidR="003D424F" w:rsidRPr="004314F4">
        <w:rPr>
          <w:b/>
          <w:spacing w:val="-6"/>
          <w:sz w:val="28"/>
          <w:szCs w:val="28"/>
          <w:lang w:val="es-ES"/>
        </w:rPr>
        <w:t>10</w:t>
      </w:r>
      <w:r w:rsidR="004B232E" w:rsidRPr="004314F4">
        <w:rPr>
          <w:b/>
          <w:spacing w:val="-6"/>
          <w:sz w:val="28"/>
          <w:szCs w:val="28"/>
          <w:lang w:val="es-ES"/>
        </w:rPr>
        <w:t>) Phiếu số 1A.6.2</w:t>
      </w:r>
      <w:r w:rsidR="00B902D4" w:rsidRPr="004314F4">
        <w:rPr>
          <w:b/>
          <w:spacing w:val="-6"/>
          <w:sz w:val="28"/>
          <w:szCs w:val="28"/>
          <w:lang w:val="es-ES"/>
        </w:rPr>
        <w:t>/ĐTDN-</w:t>
      </w:r>
      <w:r w:rsidR="004B232E" w:rsidRPr="004314F4">
        <w:rPr>
          <w:b/>
          <w:spacing w:val="-6"/>
          <w:sz w:val="28"/>
          <w:szCs w:val="28"/>
          <w:lang w:val="es-ES"/>
        </w:rPr>
        <w:t>DL</w:t>
      </w:r>
      <w:r w:rsidR="00B902D4" w:rsidRPr="004314F4">
        <w:rPr>
          <w:b/>
          <w:spacing w:val="-6"/>
          <w:sz w:val="28"/>
          <w:szCs w:val="28"/>
          <w:lang w:val="es-ES"/>
        </w:rPr>
        <w:t xml:space="preserve">: Kết quả hoạt động dịch vụ du lịch lữ hành </w:t>
      </w:r>
      <w:r w:rsidR="00FD7D6A" w:rsidRPr="004314F4">
        <w:rPr>
          <w:b/>
          <w:spacing w:val="-6"/>
          <w:sz w:val="28"/>
          <w:szCs w:val="28"/>
          <w:lang w:val="es-ES"/>
        </w:rPr>
        <w:t xml:space="preserve">- </w:t>
      </w:r>
      <w:r w:rsidR="00B902D4" w:rsidRPr="004314F4">
        <w:rPr>
          <w:i/>
          <w:spacing w:val="-6"/>
          <w:sz w:val="28"/>
          <w:szCs w:val="28"/>
          <w:lang w:val="es-ES"/>
        </w:rPr>
        <w:t>Áp dụng cho</w:t>
      </w:r>
      <w:r w:rsidR="00016FB8" w:rsidRPr="004314F4">
        <w:rPr>
          <w:i/>
          <w:sz w:val="28"/>
          <w:szCs w:val="28"/>
          <w:lang w:val="es-ES"/>
        </w:rPr>
        <w:t xml:space="preserve"> </w:t>
      </w:r>
      <w:r w:rsidR="00B902D4" w:rsidRPr="004314F4">
        <w:rPr>
          <w:i/>
          <w:spacing w:val="-6"/>
          <w:sz w:val="28"/>
          <w:szCs w:val="28"/>
          <w:lang w:val="es-ES"/>
        </w:rPr>
        <w:t xml:space="preserve">các </w:t>
      </w:r>
      <w:r w:rsidR="006F796E" w:rsidRPr="004314F4">
        <w:rPr>
          <w:i/>
          <w:sz w:val="28"/>
          <w:szCs w:val="28"/>
          <w:lang w:val="es-ES"/>
        </w:rPr>
        <w:t>DN</w:t>
      </w:r>
      <w:r w:rsidR="00520F9C" w:rsidRPr="004314F4">
        <w:rPr>
          <w:i/>
          <w:sz w:val="28"/>
          <w:szCs w:val="28"/>
          <w:lang w:val="es-ES"/>
        </w:rPr>
        <w:t xml:space="preserve"> đơn/</w:t>
      </w:r>
      <w:r w:rsidR="00B902D4" w:rsidRPr="004314F4">
        <w:rPr>
          <w:i/>
          <w:spacing w:val="-6"/>
          <w:sz w:val="28"/>
          <w:szCs w:val="28"/>
          <w:lang w:val="es-ES"/>
        </w:rPr>
        <w:t>cơ sở có hoạt động dịch vụ du lịch lữ hành</w:t>
      </w:r>
      <w:r w:rsidR="00BA3946" w:rsidRPr="004314F4">
        <w:rPr>
          <w:i/>
          <w:spacing w:val="-6"/>
          <w:sz w:val="28"/>
          <w:szCs w:val="28"/>
          <w:lang w:val="es-ES"/>
        </w:rPr>
        <w:t xml:space="preserve"> và các hoạt động hỗ trợ du lịch</w:t>
      </w:r>
      <w:r w:rsidR="00B902D4" w:rsidRPr="004314F4">
        <w:rPr>
          <w:i/>
          <w:spacing w:val="-6"/>
          <w:sz w:val="28"/>
          <w:szCs w:val="28"/>
          <w:lang w:val="es-ES"/>
        </w:rPr>
        <w:t>;</w:t>
      </w:r>
    </w:p>
    <w:p w:rsidR="00795B1D" w:rsidRPr="004314F4" w:rsidRDefault="003D424F" w:rsidP="009F3D63">
      <w:pPr>
        <w:spacing w:before="120" w:line="276" w:lineRule="auto"/>
        <w:ind w:firstLine="720"/>
        <w:jc w:val="both"/>
        <w:rPr>
          <w:sz w:val="28"/>
          <w:szCs w:val="28"/>
          <w:lang w:val="es-ES"/>
        </w:rPr>
      </w:pPr>
      <w:r w:rsidRPr="004314F4">
        <w:rPr>
          <w:b/>
          <w:sz w:val="28"/>
          <w:szCs w:val="28"/>
          <w:lang w:val="es-ES"/>
        </w:rPr>
        <w:t>(11</w:t>
      </w:r>
      <w:r w:rsidR="004A289D" w:rsidRPr="004314F4">
        <w:rPr>
          <w:b/>
          <w:sz w:val="28"/>
          <w:szCs w:val="28"/>
          <w:lang w:val="es-ES"/>
        </w:rPr>
        <w:t>) Phiếu số 1A.7</w:t>
      </w:r>
      <w:r w:rsidR="00795B1D" w:rsidRPr="004314F4">
        <w:rPr>
          <w:b/>
          <w:sz w:val="28"/>
          <w:szCs w:val="28"/>
          <w:lang w:val="es-ES"/>
        </w:rPr>
        <w:t xml:space="preserve">/ĐTDN-TC: Kết quả hoạt động dịch vụ tài chính và một số chỉ tiêu về tín dụng, huy động vốn, lãi suất - </w:t>
      </w:r>
      <w:r w:rsidR="00795B1D" w:rsidRPr="004314F4">
        <w:rPr>
          <w:i/>
          <w:sz w:val="28"/>
          <w:szCs w:val="28"/>
          <w:lang w:val="es-ES"/>
        </w:rPr>
        <w:t xml:space="preserve">Áp dụng cho các cơ sở </w:t>
      </w:r>
      <w:r w:rsidR="00795B1D" w:rsidRPr="004314F4">
        <w:rPr>
          <w:i/>
          <w:sz w:val="28"/>
          <w:szCs w:val="28"/>
          <w:lang w:val="es-ES"/>
        </w:rPr>
        <w:lastRenderedPageBreak/>
        <w:t>thuộc các tổ chức tín dụng</w:t>
      </w:r>
      <w:r w:rsidR="009F3469" w:rsidRPr="004314F4">
        <w:rPr>
          <w:i/>
          <w:sz w:val="28"/>
          <w:szCs w:val="28"/>
          <w:lang w:val="es-ES"/>
        </w:rPr>
        <w:t>:</w:t>
      </w:r>
      <w:r w:rsidR="00795B1D" w:rsidRPr="004314F4">
        <w:rPr>
          <w:i/>
          <w:sz w:val="28"/>
          <w:szCs w:val="28"/>
          <w:lang w:val="es-ES"/>
        </w:rPr>
        <w:t xml:space="preserve"> ngân hàng,</w:t>
      </w:r>
      <w:r w:rsidR="008C13CD" w:rsidRPr="004314F4">
        <w:rPr>
          <w:i/>
          <w:sz w:val="28"/>
          <w:szCs w:val="28"/>
          <w:lang w:val="es-ES"/>
        </w:rPr>
        <w:t xml:space="preserve"> chi nhánh ngân hàng nước ngoài,</w:t>
      </w:r>
      <w:r w:rsidR="00795B1D" w:rsidRPr="004314F4">
        <w:rPr>
          <w:i/>
          <w:sz w:val="28"/>
          <w:szCs w:val="28"/>
          <w:lang w:val="es-ES"/>
        </w:rPr>
        <w:t xml:space="preserve"> công ty tài chính, </w:t>
      </w:r>
      <w:r w:rsidR="00541BD9">
        <w:rPr>
          <w:i/>
          <w:sz w:val="28"/>
          <w:szCs w:val="28"/>
          <w:lang w:val="es-ES"/>
        </w:rPr>
        <w:t xml:space="preserve">công ty cho thuê tài chính, </w:t>
      </w:r>
      <w:r w:rsidR="00795B1D" w:rsidRPr="004314F4">
        <w:rPr>
          <w:i/>
          <w:sz w:val="28"/>
          <w:szCs w:val="28"/>
          <w:lang w:val="es-ES"/>
        </w:rPr>
        <w:t>quỹ tín dụng nhân dân, tổ chức tài chính vi mô</w:t>
      </w:r>
      <w:r w:rsidR="008B2EBA" w:rsidRPr="004314F4">
        <w:rPr>
          <w:i/>
          <w:sz w:val="28"/>
          <w:szCs w:val="28"/>
          <w:lang w:val="es-ES"/>
        </w:rPr>
        <w:t>;</w:t>
      </w:r>
    </w:p>
    <w:p w:rsidR="00A37A41" w:rsidRPr="004314F4" w:rsidRDefault="00AF6C69" w:rsidP="009F3D63">
      <w:pPr>
        <w:spacing w:before="120" w:line="276" w:lineRule="auto"/>
        <w:ind w:firstLine="720"/>
        <w:jc w:val="both"/>
        <w:rPr>
          <w:i/>
          <w:sz w:val="28"/>
          <w:szCs w:val="28"/>
          <w:lang w:val="es-ES"/>
        </w:rPr>
      </w:pPr>
      <w:r w:rsidRPr="004314F4">
        <w:rPr>
          <w:b/>
          <w:sz w:val="28"/>
          <w:szCs w:val="28"/>
          <w:lang w:val="es-ES"/>
        </w:rPr>
        <w:t xml:space="preserve"> </w:t>
      </w:r>
      <w:r w:rsidR="004154D0" w:rsidRPr="004314F4">
        <w:rPr>
          <w:b/>
          <w:sz w:val="28"/>
          <w:szCs w:val="28"/>
          <w:lang w:val="es-ES"/>
        </w:rPr>
        <w:t>(1</w:t>
      </w:r>
      <w:r w:rsidR="003D424F" w:rsidRPr="004314F4">
        <w:rPr>
          <w:b/>
          <w:sz w:val="28"/>
          <w:szCs w:val="28"/>
          <w:lang w:val="es-ES"/>
        </w:rPr>
        <w:t>2</w:t>
      </w:r>
      <w:r w:rsidR="004154D0" w:rsidRPr="004314F4">
        <w:rPr>
          <w:b/>
          <w:sz w:val="28"/>
          <w:szCs w:val="28"/>
          <w:lang w:val="es-ES"/>
        </w:rPr>
        <w:t>) Phiếu số 1A.8</w:t>
      </w:r>
      <w:r w:rsidR="00A37A41" w:rsidRPr="004314F4">
        <w:rPr>
          <w:b/>
          <w:sz w:val="28"/>
          <w:szCs w:val="28"/>
          <w:lang w:val="es-ES"/>
        </w:rPr>
        <w:t>/ĐTDN-BH: Kết quả hoạt động</w:t>
      </w:r>
      <w:r w:rsidR="00BE1044" w:rsidRPr="004314F4">
        <w:rPr>
          <w:b/>
          <w:sz w:val="28"/>
          <w:szCs w:val="28"/>
          <w:lang w:val="es-ES"/>
        </w:rPr>
        <w:t xml:space="preserve"> kinh doanh</w:t>
      </w:r>
      <w:r w:rsidR="00A37A41" w:rsidRPr="004314F4">
        <w:rPr>
          <w:b/>
          <w:sz w:val="28"/>
          <w:szCs w:val="28"/>
          <w:lang w:val="es-ES"/>
        </w:rPr>
        <w:t xml:space="preserve"> bảo hiểm và môi giới bảo hiểm </w:t>
      </w:r>
      <w:r w:rsidR="00FD7D6A" w:rsidRPr="004314F4">
        <w:rPr>
          <w:b/>
          <w:sz w:val="28"/>
          <w:szCs w:val="28"/>
          <w:lang w:val="es-ES"/>
        </w:rPr>
        <w:t xml:space="preserve">- </w:t>
      </w:r>
      <w:r w:rsidR="00A37A41" w:rsidRPr="004314F4">
        <w:rPr>
          <w:i/>
          <w:sz w:val="28"/>
          <w:szCs w:val="28"/>
          <w:lang w:val="es-ES"/>
        </w:rPr>
        <w:t xml:space="preserve">Áp dụng cho các </w:t>
      </w:r>
      <w:r w:rsidR="008F5899" w:rsidRPr="004314F4">
        <w:rPr>
          <w:i/>
          <w:sz w:val="28"/>
          <w:szCs w:val="28"/>
          <w:lang w:val="es-ES"/>
        </w:rPr>
        <w:t>DN</w:t>
      </w:r>
      <w:r w:rsidR="00520F9C" w:rsidRPr="004314F4">
        <w:rPr>
          <w:i/>
          <w:sz w:val="28"/>
          <w:szCs w:val="28"/>
          <w:lang w:val="es-ES"/>
        </w:rPr>
        <w:t xml:space="preserve"> đơn/</w:t>
      </w:r>
      <w:r w:rsidR="006732D9" w:rsidRPr="004314F4">
        <w:rPr>
          <w:i/>
          <w:sz w:val="28"/>
          <w:szCs w:val="28"/>
          <w:lang w:val="es-ES"/>
        </w:rPr>
        <w:t>cơ sở</w:t>
      </w:r>
      <w:r w:rsidR="00A37A41" w:rsidRPr="004314F4">
        <w:rPr>
          <w:i/>
          <w:sz w:val="28"/>
          <w:szCs w:val="28"/>
          <w:lang w:val="es-ES"/>
        </w:rPr>
        <w:t xml:space="preserve"> có hoạt động</w:t>
      </w:r>
      <w:r w:rsidR="00BE1044" w:rsidRPr="004314F4">
        <w:rPr>
          <w:i/>
          <w:sz w:val="28"/>
          <w:szCs w:val="28"/>
          <w:lang w:val="es-ES"/>
        </w:rPr>
        <w:t xml:space="preserve"> kinh doanh</w:t>
      </w:r>
      <w:r w:rsidR="00A37A41" w:rsidRPr="004314F4">
        <w:rPr>
          <w:i/>
          <w:sz w:val="28"/>
          <w:szCs w:val="28"/>
          <w:lang w:val="es-ES"/>
        </w:rPr>
        <w:t xml:space="preserve"> bảo hiểm và môi giới bảo hiểm</w:t>
      </w:r>
      <w:r w:rsidR="004101CE" w:rsidRPr="004314F4">
        <w:rPr>
          <w:i/>
          <w:sz w:val="28"/>
          <w:szCs w:val="28"/>
          <w:lang w:val="es-ES"/>
        </w:rPr>
        <w:t>;</w:t>
      </w:r>
    </w:p>
    <w:p w:rsidR="00520F9C" w:rsidRPr="004314F4" w:rsidRDefault="00E14E72" w:rsidP="009F3D63">
      <w:pPr>
        <w:spacing w:before="120" w:line="276" w:lineRule="auto"/>
        <w:ind w:firstLine="720"/>
        <w:jc w:val="both"/>
        <w:rPr>
          <w:i/>
          <w:sz w:val="28"/>
          <w:szCs w:val="28"/>
          <w:lang w:val="es-ES"/>
        </w:rPr>
      </w:pPr>
      <w:r w:rsidRPr="004314F4">
        <w:rPr>
          <w:b/>
          <w:sz w:val="28"/>
          <w:szCs w:val="28"/>
          <w:lang w:val="es-ES"/>
        </w:rPr>
        <w:t>(1</w:t>
      </w:r>
      <w:r w:rsidR="003D424F" w:rsidRPr="004314F4">
        <w:rPr>
          <w:b/>
          <w:sz w:val="28"/>
          <w:szCs w:val="28"/>
          <w:lang w:val="es-ES"/>
        </w:rPr>
        <w:t>3</w:t>
      </w:r>
      <w:r w:rsidR="00775147" w:rsidRPr="004314F4">
        <w:rPr>
          <w:b/>
          <w:sz w:val="28"/>
          <w:szCs w:val="28"/>
          <w:lang w:val="es-ES"/>
        </w:rPr>
        <w:t>) Phiếu số 1A.</w:t>
      </w:r>
      <w:r w:rsidR="004154D0" w:rsidRPr="004314F4">
        <w:rPr>
          <w:b/>
          <w:sz w:val="28"/>
          <w:szCs w:val="28"/>
          <w:lang w:val="es-ES"/>
        </w:rPr>
        <w:t>9.</w:t>
      </w:r>
      <w:r w:rsidR="00520F9C" w:rsidRPr="004314F4">
        <w:rPr>
          <w:b/>
          <w:sz w:val="28"/>
          <w:szCs w:val="28"/>
          <w:lang w:val="es-ES"/>
        </w:rPr>
        <w:t>1</w:t>
      </w:r>
      <w:r w:rsidR="00A37A41" w:rsidRPr="004314F4">
        <w:rPr>
          <w:b/>
          <w:sz w:val="28"/>
          <w:szCs w:val="28"/>
          <w:lang w:val="es-ES"/>
        </w:rPr>
        <w:t>/ĐTDN-</w:t>
      </w:r>
      <w:r w:rsidR="00520F9C" w:rsidRPr="004314F4">
        <w:rPr>
          <w:b/>
          <w:sz w:val="28"/>
          <w:szCs w:val="28"/>
          <w:lang w:val="es-ES"/>
        </w:rPr>
        <w:t>BĐS</w:t>
      </w:r>
      <w:r w:rsidR="00A37A41" w:rsidRPr="004314F4">
        <w:rPr>
          <w:b/>
          <w:sz w:val="28"/>
          <w:szCs w:val="28"/>
          <w:lang w:val="es-ES"/>
        </w:rPr>
        <w:t>: Kết quả hoạt động</w:t>
      </w:r>
      <w:r w:rsidR="00520F9C" w:rsidRPr="004314F4">
        <w:rPr>
          <w:b/>
          <w:sz w:val="28"/>
          <w:szCs w:val="28"/>
          <w:lang w:val="es-ES"/>
        </w:rPr>
        <w:t xml:space="preserve"> </w:t>
      </w:r>
      <w:r w:rsidR="00E54542" w:rsidRPr="004314F4">
        <w:rPr>
          <w:b/>
          <w:sz w:val="28"/>
          <w:szCs w:val="28"/>
          <w:lang w:val="es-ES"/>
        </w:rPr>
        <w:t xml:space="preserve">dịch vụ </w:t>
      </w:r>
      <w:r w:rsidR="00520F9C" w:rsidRPr="004314F4">
        <w:rPr>
          <w:b/>
          <w:sz w:val="28"/>
          <w:szCs w:val="28"/>
          <w:lang w:val="es-ES"/>
        </w:rPr>
        <w:t>kinh doanh bất động sản</w:t>
      </w:r>
      <w:r w:rsidR="00A37A41" w:rsidRPr="004314F4">
        <w:rPr>
          <w:b/>
          <w:sz w:val="28"/>
          <w:szCs w:val="28"/>
          <w:lang w:val="es-ES"/>
        </w:rPr>
        <w:t xml:space="preserve"> </w:t>
      </w:r>
      <w:r w:rsidR="00FD7D6A" w:rsidRPr="004314F4">
        <w:rPr>
          <w:b/>
          <w:sz w:val="28"/>
          <w:szCs w:val="28"/>
          <w:lang w:val="es-ES"/>
        </w:rPr>
        <w:t xml:space="preserve">- </w:t>
      </w:r>
      <w:r w:rsidR="00A37A41" w:rsidRPr="004314F4">
        <w:rPr>
          <w:i/>
          <w:sz w:val="28"/>
          <w:szCs w:val="28"/>
          <w:lang w:val="es-ES"/>
        </w:rPr>
        <w:t xml:space="preserve">Áp dụng cho </w:t>
      </w:r>
      <w:r w:rsidR="00F05FF8" w:rsidRPr="004314F4">
        <w:rPr>
          <w:i/>
          <w:sz w:val="28"/>
          <w:szCs w:val="28"/>
          <w:lang w:val="es-ES"/>
        </w:rPr>
        <w:t xml:space="preserve">các </w:t>
      </w:r>
      <w:r w:rsidR="008F5899" w:rsidRPr="004314F4">
        <w:rPr>
          <w:i/>
          <w:sz w:val="28"/>
          <w:szCs w:val="28"/>
          <w:lang w:val="es-ES"/>
        </w:rPr>
        <w:t>DN</w:t>
      </w:r>
      <w:r w:rsidR="00520F9C" w:rsidRPr="004314F4">
        <w:rPr>
          <w:i/>
          <w:sz w:val="28"/>
          <w:szCs w:val="28"/>
          <w:lang w:val="es-ES"/>
        </w:rPr>
        <w:t xml:space="preserve"> đơn/</w:t>
      </w:r>
      <w:r w:rsidR="006732D9" w:rsidRPr="004314F4">
        <w:rPr>
          <w:i/>
          <w:sz w:val="28"/>
          <w:szCs w:val="28"/>
          <w:lang w:val="es-ES"/>
        </w:rPr>
        <w:t>cơ sở</w:t>
      </w:r>
      <w:r w:rsidR="00A37A41" w:rsidRPr="004314F4">
        <w:rPr>
          <w:i/>
          <w:sz w:val="28"/>
          <w:szCs w:val="28"/>
          <w:lang w:val="es-ES"/>
        </w:rPr>
        <w:t xml:space="preserve"> có hoạt động</w:t>
      </w:r>
      <w:r w:rsidR="00BE1044" w:rsidRPr="004314F4">
        <w:rPr>
          <w:i/>
          <w:sz w:val="28"/>
          <w:szCs w:val="28"/>
          <w:lang w:val="es-ES"/>
        </w:rPr>
        <w:t xml:space="preserve"> </w:t>
      </w:r>
      <w:r w:rsidR="00520F9C" w:rsidRPr="004314F4">
        <w:rPr>
          <w:i/>
          <w:sz w:val="28"/>
          <w:szCs w:val="28"/>
          <w:lang w:val="es-ES"/>
        </w:rPr>
        <w:t>kinh doanh, tư vấn, môi giới, đấu giá bất động sản, đấu giá quyền sử dụng đất;</w:t>
      </w:r>
    </w:p>
    <w:p w:rsidR="009868EA" w:rsidRPr="004314F4" w:rsidRDefault="00AF6C69" w:rsidP="009F3D63">
      <w:pPr>
        <w:spacing w:before="120" w:line="276" w:lineRule="auto"/>
        <w:ind w:firstLine="720"/>
        <w:jc w:val="both"/>
        <w:rPr>
          <w:bCs/>
          <w:i/>
          <w:iCs/>
          <w:sz w:val="28"/>
          <w:szCs w:val="28"/>
          <w:lang w:val="es-ES"/>
        </w:rPr>
      </w:pPr>
      <w:r w:rsidRPr="004314F4">
        <w:rPr>
          <w:b/>
          <w:sz w:val="28"/>
          <w:szCs w:val="28"/>
          <w:lang w:val="es-ES"/>
        </w:rPr>
        <w:t>(1</w:t>
      </w:r>
      <w:r w:rsidR="003D424F" w:rsidRPr="004314F4">
        <w:rPr>
          <w:b/>
          <w:spacing w:val="-4"/>
          <w:sz w:val="28"/>
          <w:szCs w:val="28"/>
          <w:lang w:val="es-ES"/>
        </w:rPr>
        <w:t>4</w:t>
      </w:r>
      <w:r w:rsidR="00520F9C" w:rsidRPr="004314F4">
        <w:rPr>
          <w:b/>
          <w:spacing w:val="-4"/>
          <w:sz w:val="28"/>
          <w:szCs w:val="28"/>
          <w:lang w:val="es-ES"/>
        </w:rPr>
        <w:t>) Phiếu số 1A.9.</w:t>
      </w:r>
      <w:r w:rsidR="009868EA" w:rsidRPr="004314F4">
        <w:rPr>
          <w:b/>
          <w:spacing w:val="-4"/>
          <w:sz w:val="28"/>
          <w:szCs w:val="28"/>
          <w:lang w:val="es-ES"/>
        </w:rPr>
        <w:t>2</w:t>
      </w:r>
      <w:r w:rsidR="00520F9C" w:rsidRPr="004314F4">
        <w:rPr>
          <w:b/>
          <w:spacing w:val="-4"/>
          <w:sz w:val="28"/>
          <w:szCs w:val="28"/>
          <w:lang w:val="es-ES"/>
        </w:rPr>
        <w:t>/ĐTDN-</w:t>
      </w:r>
      <w:r w:rsidR="009868EA" w:rsidRPr="004314F4">
        <w:rPr>
          <w:b/>
          <w:spacing w:val="-4"/>
          <w:sz w:val="28"/>
          <w:szCs w:val="28"/>
          <w:lang w:val="es-ES"/>
        </w:rPr>
        <w:t>TT</w:t>
      </w:r>
      <w:r w:rsidR="00520F9C" w:rsidRPr="004314F4">
        <w:rPr>
          <w:b/>
          <w:spacing w:val="-4"/>
          <w:sz w:val="28"/>
          <w:szCs w:val="28"/>
          <w:lang w:val="es-ES"/>
        </w:rPr>
        <w:t>: Kết quả hoạt động</w:t>
      </w:r>
      <w:r w:rsidR="009868EA" w:rsidRPr="004314F4">
        <w:rPr>
          <w:b/>
          <w:spacing w:val="-4"/>
          <w:sz w:val="28"/>
          <w:szCs w:val="28"/>
          <w:lang w:val="es-ES"/>
        </w:rPr>
        <w:t xml:space="preserve"> </w:t>
      </w:r>
      <w:r w:rsidR="00CB4780" w:rsidRPr="004314F4">
        <w:rPr>
          <w:b/>
          <w:spacing w:val="-4"/>
          <w:sz w:val="28"/>
          <w:szCs w:val="28"/>
          <w:lang w:val="es-ES"/>
        </w:rPr>
        <w:t xml:space="preserve">thông tin </w:t>
      </w:r>
      <w:r w:rsidR="008C0A6D" w:rsidRPr="004314F4">
        <w:rPr>
          <w:b/>
          <w:spacing w:val="-4"/>
          <w:sz w:val="28"/>
          <w:szCs w:val="28"/>
          <w:lang w:val="es-ES"/>
        </w:rPr>
        <w:t xml:space="preserve">và </w:t>
      </w:r>
      <w:r w:rsidR="00CB4780" w:rsidRPr="004314F4">
        <w:rPr>
          <w:b/>
          <w:spacing w:val="-4"/>
          <w:sz w:val="28"/>
          <w:szCs w:val="28"/>
          <w:lang w:val="es-ES"/>
        </w:rPr>
        <w:t>truyền thông</w:t>
      </w:r>
      <w:r w:rsidR="00520F9C" w:rsidRPr="004314F4">
        <w:rPr>
          <w:b/>
          <w:spacing w:val="-4"/>
          <w:sz w:val="28"/>
          <w:szCs w:val="28"/>
          <w:lang w:val="es-ES"/>
        </w:rPr>
        <w:t xml:space="preserve"> </w:t>
      </w:r>
      <w:r w:rsidR="00FD7D6A" w:rsidRPr="004314F4">
        <w:rPr>
          <w:b/>
          <w:spacing w:val="-4"/>
          <w:sz w:val="28"/>
          <w:szCs w:val="28"/>
          <w:lang w:val="es-ES"/>
        </w:rPr>
        <w:t xml:space="preserve">- </w:t>
      </w:r>
      <w:r w:rsidR="00520F9C" w:rsidRPr="004314F4">
        <w:rPr>
          <w:i/>
          <w:spacing w:val="-4"/>
          <w:sz w:val="28"/>
          <w:szCs w:val="28"/>
          <w:lang w:val="es-ES"/>
        </w:rPr>
        <w:t xml:space="preserve">Áp dụng cho các </w:t>
      </w:r>
      <w:r w:rsidR="00DA4847" w:rsidRPr="004314F4">
        <w:rPr>
          <w:i/>
          <w:spacing w:val="-4"/>
          <w:sz w:val="28"/>
          <w:szCs w:val="28"/>
          <w:lang w:val="es-ES"/>
        </w:rPr>
        <w:t>DN</w:t>
      </w:r>
      <w:r w:rsidR="00520F9C" w:rsidRPr="004314F4">
        <w:rPr>
          <w:i/>
          <w:spacing w:val="-4"/>
          <w:sz w:val="28"/>
          <w:szCs w:val="28"/>
          <w:lang w:val="es-ES"/>
        </w:rPr>
        <w:t xml:space="preserve"> đơn/cơ sở có hoạt động</w:t>
      </w:r>
      <w:r w:rsidR="008B2EBA" w:rsidRPr="004314F4">
        <w:rPr>
          <w:bCs/>
          <w:i/>
          <w:iCs/>
          <w:spacing w:val="-4"/>
          <w:sz w:val="28"/>
          <w:szCs w:val="28"/>
          <w:lang w:val="es-ES"/>
        </w:rPr>
        <w:t xml:space="preserve"> thông tin</w:t>
      </w:r>
      <w:r w:rsidR="008C0A6D" w:rsidRPr="004314F4">
        <w:rPr>
          <w:bCs/>
          <w:i/>
          <w:iCs/>
          <w:spacing w:val="-4"/>
          <w:sz w:val="28"/>
          <w:szCs w:val="28"/>
          <w:lang w:val="es-ES"/>
        </w:rPr>
        <w:t xml:space="preserve"> và</w:t>
      </w:r>
      <w:r w:rsidR="008B2EBA" w:rsidRPr="004314F4">
        <w:rPr>
          <w:bCs/>
          <w:i/>
          <w:iCs/>
          <w:spacing w:val="-4"/>
          <w:sz w:val="28"/>
          <w:szCs w:val="28"/>
          <w:lang w:val="es-ES"/>
        </w:rPr>
        <w:t xml:space="preserve"> truyền thông;</w:t>
      </w:r>
    </w:p>
    <w:p w:rsidR="002762C1" w:rsidRPr="004314F4" w:rsidRDefault="003D424F" w:rsidP="009F3D63">
      <w:pPr>
        <w:spacing w:before="120" w:line="276" w:lineRule="auto"/>
        <w:ind w:firstLine="720"/>
        <w:jc w:val="both"/>
        <w:rPr>
          <w:i/>
          <w:sz w:val="28"/>
          <w:szCs w:val="28"/>
          <w:lang w:val="es-ES"/>
        </w:rPr>
      </w:pPr>
      <w:r w:rsidRPr="004314F4">
        <w:rPr>
          <w:b/>
          <w:sz w:val="28"/>
          <w:szCs w:val="28"/>
          <w:lang w:val="es-ES"/>
        </w:rPr>
        <w:t>(15</w:t>
      </w:r>
      <w:r w:rsidR="00B6698D" w:rsidRPr="004314F4">
        <w:rPr>
          <w:b/>
          <w:sz w:val="28"/>
          <w:szCs w:val="28"/>
          <w:lang w:val="es-ES"/>
        </w:rPr>
        <w:t>) Phiếu số 1A.9.</w:t>
      </w:r>
      <w:r w:rsidR="00DA4847" w:rsidRPr="004314F4">
        <w:rPr>
          <w:b/>
          <w:sz w:val="28"/>
          <w:szCs w:val="28"/>
          <w:lang w:val="es-ES"/>
        </w:rPr>
        <w:t>3</w:t>
      </w:r>
      <w:r w:rsidR="00B6698D" w:rsidRPr="004314F4">
        <w:rPr>
          <w:b/>
          <w:sz w:val="28"/>
          <w:szCs w:val="28"/>
          <w:lang w:val="es-ES"/>
        </w:rPr>
        <w:t>/ĐTDN-</w:t>
      </w:r>
      <w:r w:rsidR="00DA4847" w:rsidRPr="004314F4">
        <w:rPr>
          <w:b/>
          <w:sz w:val="28"/>
          <w:szCs w:val="28"/>
          <w:lang w:val="es-ES"/>
        </w:rPr>
        <w:t>DVK</w:t>
      </w:r>
      <w:r w:rsidR="00B6698D" w:rsidRPr="004314F4">
        <w:rPr>
          <w:b/>
          <w:sz w:val="28"/>
          <w:szCs w:val="28"/>
          <w:lang w:val="es-ES"/>
        </w:rPr>
        <w:t>: Kết quả hoạt động</w:t>
      </w:r>
      <w:r w:rsidR="00DA4847" w:rsidRPr="004314F4">
        <w:rPr>
          <w:b/>
          <w:sz w:val="28"/>
          <w:szCs w:val="28"/>
          <w:lang w:val="es-ES"/>
        </w:rPr>
        <w:t xml:space="preserve"> dịch vụ khác</w:t>
      </w:r>
      <w:r w:rsidR="00B6698D" w:rsidRPr="004314F4">
        <w:rPr>
          <w:b/>
          <w:sz w:val="28"/>
          <w:szCs w:val="28"/>
          <w:lang w:val="es-ES"/>
        </w:rPr>
        <w:t xml:space="preserve"> </w:t>
      </w:r>
      <w:r w:rsidR="00FD7D6A" w:rsidRPr="004314F4">
        <w:rPr>
          <w:b/>
          <w:sz w:val="28"/>
          <w:szCs w:val="28"/>
          <w:lang w:val="es-ES"/>
        </w:rPr>
        <w:t xml:space="preserve">- </w:t>
      </w:r>
      <w:r w:rsidR="00DA4847" w:rsidRPr="004314F4">
        <w:rPr>
          <w:i/>
          <w:sz w:val="28"/>
          <w:szCs w:val="28"/>
          <w:lang w:val="es-ES"/>
        </w:rPr>
        <w:t>Áp dụng cho các DN</w:t>
      </w:r>
      <w:r w:rsidR="00FD7D6A" w:rsidRPr="004314F4">
        <w:rPr>
          <w:i/>
          <w:sz w:val="28"/>
          <w:szCs w:val="28"/>
          <w:lang w:val="es-ES"/>
        </w:rPr>
        <w:t xml:space="preserve"> đơn/</w:t>
      </w:r>
      <w:r w:rsidR="00DA4847" w:rsidRPr="004314F4">
        <w:rPr>
          <w:i/>
          <w:sz w:val="28"/>
          <w:szCs w:val="28"/>
          <w:lang w:val="es-ES"/>
        </w:rPr>
        <w:t>cơ sở</w:t>
      </w:r>
      <w:r w:rsidR="002762C1" w:rsidRPr="004314F4">
        <w:rPr>
          <w:i/>
          <w:sz w:val="28"/>
          <w:szCs w:val="28"/>
          <w:lang w:val="es-ES"/>
        </w:rPr>
        <w:t xml:space="preserve"> có hoạt động thuộc ngành dịch vụ được liệt kê trong phiếu;</w:t>
      </w:r>
      <w:r w:rsidR="00DA4847" w:rsidRPr="004314F4">
        <w:rPr>
          <w:i/>
          <w:sz w:val="28"/>
          <w:szCs w:val="28"/>
          <w:lang w:val="es-ES"/>
        </w:rPr>
        <w:t xml:space="preserve"> </w:t>
      </w:r>
    </w:p>
    <w:p w:rsidR="009653E3" w:rsidRPr="004314F4" w:rsidRDefault="009653E3" w:rsidP="009F3D63">
      <w:pPr>
        <w:spacing w:before="120" w:line="276" w:lineRule="auto"/>
        <w:ind w:firstLine="720"/>
        <w:jc w:val="both"/>
        <w:rPr>
          <w:i/>
          <w:sz w:val="28"/>
          <w:szCs w:val="28"/>
          <w:lang w:val="es-ES"/>
        </w:rPr>
      </w:pPr>
      <w:r w:rsidRPr="004314F4">
        <w:rPr>
          <w:b/>
          <w:sz w:val="28"/>
          <w:szCs w:val="28"/>
          <w:lang w:val="es-ES"/>
        </w:rPr>
        <w:t xml:space="preserve">(16) Phiếu số 1A.10/ĐTDN-VĐT: Vốn đầu tư thực hiện - </w:t>
      </w:r>
      <w:r w:rsidRPr="004314F4">
        <w:rPr>
          <w:i/>
          <w:sz w:val="28"/>
          <w:szCs w:val="28"/>
          <w:lang w:val="es-ES"/>
        </w:rPr>
        <w:t xml:space="preserve">Áp dụng cho các doanh nghiệp có vốn đầu tư thực hiện trong năm 2019; </w:t>
      </w:r>
    </w:p>
    <w:p w:rsidR="00A37A41" w:rsidRPr="004314F4" w:rsidRDefault="00B56764" w:rsidP="009F3D63">
      <w:pPr>
        <w:spacing w:before="120" w:line="276" w:lineRule="auto"/>
        <w:ind w:firstLine="720"/>
        <w:jc w:val="both"/>
        <w:rPr>
          <w:i/>
          <w:sz w:val="28"/>
          <w:szCs w:val="28"/>
          <w:lang w:val="es-ES"/>
        </w:rPr>
      </w:pPr>
      <w:r w:rsidRPr="004314F4">
        <w:rPr>
          <w:b/>
          <w:sz w:val="28"/>
          <w:szCs w:val="28"/>
          <w:lang w:val="es-ES"/>
        </w:rPr>
        <w:t>(</w:t>
      </w:r>
      <w:r w:rsidR="00767D97" w:rsidRPr="004314F4">
        <w:rPr>
          <w:b/>
          <w:sz w:val="28"/>
          <w:szCs w:val="28"/>
          <w:lang w:val="es-ES"/>
        </w:rPr>
        <w:t>1</w:t>
      </w:r>
      <w:r w:rsidR="009653E3" w:rsidRPr="004314F4">
        <w:rPr>
          <w:b/>
          <w:sz w:val="28"/>
          <w:szCs w:val="28"/>
          <w:lang w:val="es-ES"/>
        </w:rPr>
        <w:t>7</w:t>
      </w:r>
      <w:r w:rsidR="00A37A41" w:rsidRPr="004314F4">
        <w:rPr>
          <w:b/>
          <w:sz w:val="28"/>
          <w:szCs w:val="28"/>
          <w:lang w:val="es-ES"/>
        </w:rPr>
        <w:t xml:space="preserve">) Phiếu số 1B/ĐTDN-DS: </w:t>
      </w:r>
      <w:r w:rsidR="002B3FF6" w:rsidRPr="004314F4">
        <w:rPr>
          <w:b/>
          <w:sz w:val="28"/>
          <w:szCs w:val="28"/>
          <w:lang w:val="es-ES"/>
        </w:rPr>
        <w:t>Phiếu</w:t>
      </w:r>
      <w:r w:rsidR="00F95897" w:rsidRPr="004314F4">
        <w:rPr>
          <w:b/>
          <w:sz w:val="28"/>
          <w:szCs w:val="28"/>
          <w:lang w:val="es-ES"/>
        </w:rPr>
        <w:t xml:space="preserve"> </w:t>
      </w:r>
      <w:r w:rsidR="00B3770F" w:rsidRPr="004314F4">
        <w:rPr>
          <w:b/>
          <w:sz w:val="28"/>
          <w:szCs w:val="28"/>
          <w:lang w:val="es-ES"/>
        </w:rPr>
        <w:t xml:space="preserve">thu thập thông tin đối với </w:t>
      </w:r>
      <w:r w:rsidR="00F95897" w:rsidRPr="004314F4">
        <w:rPr>
          <w:b/>
          <w:sz w:val="28"/>
          <w:szCs w:val="28"/>
          <w:lang w:val="es-ES"/>
        </w:rPr>
        <w:t>doanh nghiệp</w:t>
      </w:r>
      <w:r w:rsidR="00B3770F" w:rsidRPr="004314F4">
        <w:rPr>
          <w:b/>
          <w:sz w:val="28"/>
          <w:szCs w:val="28"/>
          <w:lang w:val="es-ES"/>
        </w:rPr>
        <w:t xml:space="preserve">, </w:t>
      </w:r>
      <w:r w:rsidR="00F95897" w:rsidRPr="004314F4">
        <w:rPr>
          <w:b/>
          <w:sz w:val="28"/>
          <w:szCs w:val="28"/>
          <w:lang w:val="es-ES"/>
        </w:rPr>
        <w:t xml:space="preserve">HTX </w:t>
      </w:r>
      <w:r w:rsidR="00FD7D6A" w:rsidRPr="004314F4">
        <w:rPr>
          <w:b/>
          <w:sz w:val="28"/>
          <w:szCs w:val="28"/>
          <w:lang w:val="es-ES"/>
        </w:rPr>
        <w:t xml:space="preserve">- </w:t>
      </w:r>
      <w:r w:rsidR="00A37A41" w:rsidRPr="004314F4">
        <w:rPr>
          <w:i/>
          <w:sz w:val="28"/>
          <w:szCs w:val="28"/>
          <w:lang w:val="es-ES"/>
        </w:rPr>
        <w:t>Áp dụng cho các doanh nghiệp ngoài nhà nước,</w:t>
      </w:r>
      <w:r w:rsidR="00B32F81" w:rsidRPr="004314F4">
        <w:rPr>
          <w:i/>
          <w:sz w:val="28"/>
          <w:szCs w:val="28"/>
          <w:lang w:val="es-ES"/>
        </w:rPr>
        <w:t xml:space="preserve"> </w:t>
      </w:r>
      <w:r w:rsidR="00A37A41" w:rsidRPr="004314F4">
        <w:rPr>
          <w:i/>
          <w:sz w:val="28"/>
          <w:szCs w:val="28"/>
          <w:lang w:val="es-ES"/>
        </w:rPr>
        <w:t>hợp tác xã</w:t>
      </w:r>
      <w:r w:rsidR="002D5EE8" w:rsidRPr="004314F4">
        <w:rPr>
          <w:i/>
          <w:sz w:val="28"/>
          <w:szCs w:val="28"/>
          <w:lang w:val="es-ES"/>
        </w:rPr>
        <w:t xml:space="preserve">, liên hiệp hợp tác xã </w:t>
      </w:r>
      <w:r w:rsidR="00B3770F" w:rsidRPr="004314F4">
        <w:rPr>
          <w:i/>
          <w:sz w:val="28"/>
          <w:szCs w:val="28"/>
          <w:lang w:val="es-ES"/>
        </w:rPr>
        <w:t>không thuộc mẫu điều tra phiếu 1A/ĐTDN-DN</w:t>
      </w:r>
      <w:r w:rsidR="008B2EBA" w:rsidRPr="004314F4">
        <w:rPr>
          <w:i/>
          <w:sz w:val="28"/>
          <w:szCs w:val="28"/>
          <w:lang w:val="es-ES"/>
        </w:rPr>
        <w:t>;</w:t>
      </w:r>
    </w:p>
    <w:p w:rsidR="00A83A69" w:rsidRPr="004314F4" w:rsidRDefault="001C5731" w:rsidP="00762759">
      <w:pPr>
        <w:spacing w:before="120" w:line="276" w:lineRule="auto"/>
        <w:ind w:firstLine="720"/>
        <w:jc w:val="both"/>
        <w:rPr>
          <w:i/>
          <w:sz w:val="28"/>
          <w:szCs w:val="28"/>
          <w:lang w:val="es-ES"/>
        </w:rPr>
      </w:pPr>
      <w:r w:rsidRPr="004314F4">
        <w:rPr>
          <w:b/>
          <w:sz w:val="28"/>
          <w:szCs w:val="28"/>
          <w:lang w:val="es-ES"/>
        </w:rPr>
        <w:t>(1</w:t>
      </w:r>
      <w:r w:rsidR="009653E3" w:rsidRPr="004314F4">
        <w:rPr>
          <w:b/>
          <w:sz w:val="28"/>
          <w:szCs w:val="28"/>
          <w:lang w:val="es-ES"/>
        </w:rPr>
        <w:t>8</w:t>
      </w:r>
      <w:r w:rsidR="003E72F3" w:rsidRPr="004314F4">
        <w:rPr>
          <w:b/>
          <w:sz w:val="28"/>
          <w:szCs w:val="28"/>
          <w:lang w:val="es-ES"/>
        </w:rPr>
        <w:t xml:space="preserve">) Phiếu số </w:t>
      </w:r>
      <w:r w:rsidR="00D350E9" w:rsidRPr="004314F4">
        <w:rPr>
          <w:b/>
          <w:sz w:val="28"/>
          <w:szCs w:val="28"/>
          <w:lang w:val="es-ES"/>
        </w:rPr>
        <w:t>2</w:t>
      </w:r>
      <w:r w:rsidRPr="004314F4">
        <w:rPr>
          <w:b/>
          <w:sz w:val="28"/>
          <w:szCs w:val="28"/>
          <w:lang w:val="es-ES"/>
        </w:rPr>
        <w:t>/ĐTDN-</w:t>
      </w:r>
      <w:r w:rsidR="006C43CB" w:rsidRPr="004314F4">
        <w:rPr>
          <w:b/>
          <w:sz w:val="28"/>
          <w:szCs w:val="28"/>
          <w:lang w:val="es-ES"/>
        </w:rPr>
        <w:t>C</w:t>
      </w:r>
      <w:r w:rsidR="00D350E9" w:rsidRPr="004314F4">
        <w:rPr>
          <w:b/>
          <w:sz w:val="28"/>
          <w:szCs w:val="28"/>
          <w:lang w:val="es-ES"/>
        </w:rPr>
        <w:t>MCN</w:t>
      </w:r>
      <w:r w:rsidRPr="004314F4">
        <w:rPr>
          <w:b/>
          <w:sz w:val="28"/>
          <w:szCs w:val="28"/>
          <w:lang w:val="es-ES"/>
        </w:rPr>
        <w:t xml:space="preserve">: </w:t>
      </w:r>
      <w:r w:rsidR="00CD27C5" w:rsidRPr="004314F4">
        <w:rPr>
          <w:b/>
          <w:sz w:val="28"/>
          <w:szCs w:val="28"/>
          <w:lang w:val="es-ES"/>
        </w:rPr>
        <w:t>Phiếu thu thập thông tin</w:t>
      </w:r>
      <w:r w:rsidR="00630347" w:rsidRPr="004314F4">
        <w:rPr>
          <w:b/>
          <w:sz w:val="28"/>
          <w:szCs w:val="28"/>
          <w:lang w:val="es-ES"/>
        </w:rPr>
        <w:t xml:space="preserve"> về ứng dụng công nghệ trong doanh nghiệp – </w:t>
      </w:r>
      <w:r w:rsidR="00630347" w:rsidRPr="004314F4">
        <w:rPr>
          <w:i/>
          <w:sz w:val="28"/>
          <w:szCs w:val="28"/>
          <w:lang w:val="es-ES"/>
        </w:rPr>
        <w:t>Áp dụng cho các doanh nghiệp được chọn mẫu điều tra</w:t>
      </w:r>
      <w:r w:rsidR="00B8306A" w:rsidRPr="004314F4">
        <w:rPr>
          <w:i/>
          <w:sz w:val="28"/>
          <w:szCs w:val="28"/>
          <w:lang w:val="es-ES"/>
        </w:rPr>
        <w:t>.</w:t>
      </w:r>
    </w:p>
    <w:p w:rsidR="00B678F4" w:rsidRPr="004314F4" w:rsidRDefault="00F2660E" w:rsidP="009F3D63">
      <w:pPr>
        <w:spacing w:before="120" w:line="276" w:lineRule="auto"/>
        <w:ind w:firstLine="720"/>
        <w:jc w:val="both"/>
        <w:outlineLvl w:val="0"/>
        <w:rPr>
          <w:b/>
          <w:sz w:val="28"/>
          <w:szCs w:val="28"/>
          <w:lang w:val="es-ES"/>
        </w:rPr>
      </w:pPr>
      <w:r w:rsidRPr="004314F4">
        <w:rPr>
          <w:b/>
          <w:sz w:val="28"/>
          <w:szCs w:val="28"/>
          <w:lang w:val="es-ES"/>
        </w:rPr>
        <w:t>V</w:t>
      </w:r>
      <w:r w:rsidR="00305616" w:rsidRPr="004314F4">
        <w:rPr>
          <w:b/>
          <w:sz w:val="28"/>
          <w:szCs w:val="28"/>
          <w:lang w:val="es-ES"/>
        </w:rPr>
        <w:t xml:space="preserve">. </w:t>
      </w:r>
      <w:r w:rsidR="00432123" w:rsidRPr="004314F4">
        <w:rPr>
          <w:b/>
          <w:sz w:val="28"/>
          <w:szCs w:val="28"/>
          <w:lang w:val="es-ES"/>
        </w:rPr>
        <w:t>CÁC PHÂN LOẠI, DANH MỤC SỬ DỤNG TRONG ĐIỀU TRA</w:t>
      </w:r>
    </w:p>
    <w:p w:rsidR="00B678F4" w:rsidRPr="004314F4" w:rsidRDefault="004313B3" w:rsidP="009F3D63">
      <w:pPr>
        <w:spacing w:before="120" w:line="276" w:lineRule="auto"/>
        <w:ind w:firstLine="720"/>
        <w:jc w:val="both"/>
        <w:rPr>
          <w:sz w:val="28"/>
          <w:szCs w:val="28"/>
          <w:lang w:val="es-ES"/>
        </w:rPr>
      </w:pPr>
      <w:r w:rsidRPr="004314F4">
        <w:rPr>
          <w:sz w:val="28"/>
          <w:szCs w:val="28"/>
          <w:lang w:val="es-ES"/>
        </w:rPr>
        <w:t>Cuộc điều tra doanh nghiệp năm</w:t>
      </w:r>
      <w:r w:rsidR="00BE0628" w:rsidRPr="004314F4">
        <w:rPr>
          <w:sz w:val="28"/>
          <w:szCs w:val="28"/>
          <w:lang w:val="es-ES"/>
        </w:rPr>
        <w:t xml:space="preserve"> </w:t>
      </w:r>
      <w:r w:rsidR="00AC6FF6" w:rsidRPr="004314F4">
        <w:rPr>
          <w:sz w:val="28"/>
          <w:szCs w:val="28"/>
          <w:lang w:val="es-ES"/>
        </w:rPr>
        <w:t>2020</w:t>
      </w:r>
      <w:r w:rsidRPr="004314F4">
        <w:rPr>
          <w:sz w:val="28"/>
          <w:szCs w:val="28"/>
          <w:lang w:val="es-ES"/>
        </w:rPr>
        <w:t xml:space="preserve"> sử dụng các </w:t>
      </w:r>
      <w:r w:rsidR="008B076C" w:rsidRPr="004314F4">
        <w:rPr>
          <w:sz w:val="28"/>
          <w:szCs w:val="28"/>
          <w:lang w:val="es-ES"/>
        </w:rPr>
        <w:t>bảng</w:t>
      </w:r>
      <w:r w:rsidR="00E42D52" w:rsidRPr="004314F4">
        <w:rPr>
          <w:sz w:val="28"/>
          <w:szCs w:val="28"/>
          <w:lang w:val="es-ES"/>
        </w:rPr>
        <w:t xml:space="preserve"> </w:t>
      </w:r>
      <w:r w:rsidR="008264F8" w:rsidRPr="004314F4">
        <w:rPr>
          <w:sz w:val="28"/>
          <w:szCs w:val="28"/>
          <w:lang w:val="es-ES"/>
        </w:rPr>
        <w:t>danh mục</w:t>
      </w:r>
      <w:r w:rsidRPr="004314F4">
        <w:rPr>
          <w:sz w:val="28"/>
          <w:szCs w:val="28"/>
          <w:lang w:val="es-ES"/>
        </w:rPr>
        <w:t xml:space="preserve"> sau</w:t>
      </w:r>
      <w:r w:rsidR="00892129" w:rsidRPr="004314F4">
        <w:rPr>
          <w:sz w:val="28"/>
          <w:szCs w:val="28"/>
          <w:lang w:val="es-ES"/>
        </w:rPr>
        <w:t>:</w:t>
      </w:r>
    </w:p>
    <w:p w:rsidR="00B678F4" w:rsidRPr="004314F4" w:rsidRDefault="00DE2038"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(1)</w:t>
      </w:r>
      <w:r w:rsidR="00BD18BB" w:rsidRPr="004314F4">
        <w:rPr>
          <w:rFonts w:ascii="Times New Roman" w:hAnsi="Times New Roman"/>
          <w:sz w:val="28"/>
          <w:szCs w:val="28"/>
          <w:lang w:val="es-ES"/>
        </w:rPr>
        <w:t xml:space="preserve"> Bảng phân ngành kinh tế</w:t>
      </w:r>
      <w:r w:rsidR="00B678F4" w:rsidRPr="004314F4">
        <w:rPr>
          <w:rFonts w:ascii="Times New Roman" w:hAnsi="Times New Roman"/>
          <w:sz w:val="28"/>
          <w:szCs w:val="28"/>
          <w:lang w:val="es-ES"/>
        </w:rPr>
        <w:t>:</w:t>
      </w:r>
      <w:r w:rsidR="00753B93" w:rsidRPr="004314F4">
        <w:rPr>
          <w:rFonts w:ascii="Times New Roman" w:hAnsi="Times New Roman"/>
          <w:sz w:val="28"/>
          <w:szCs w:val="28"/>
          <w:lang w:val="es-ES"/>
        </w:rPr>
        <w:t xml:space="preserve"> Á</w:t>
      </w:r>
      <w:r w:rsidR="009516F6" w:rsidRPr="004314F4">
        <w:rPr>
          <w:rFonts w:ascii="Times New Roman" w:hAnsi="Times New Roman"/>
          <w:sz w:val="28"/>
          <w:szCs w:val="28"/>
          <w:lang w:val="es-ES"/>
        </w:rPr>
        <w:t xml:space="preserve">p dụng </w:t>
      </w:r>
      <w:r w:rsidR="00FB4A2D" w:rsidRPr="004314F4">
        <w:rPr>
          <w:rFonts w:ascii="Times New Roman" w:eastAsia="MS Mincho" w:hAnsi="Times New Roman"/>
          <w:sz w:val="28"/>
          <w:szCs w:val="28"/>
          <w:lang w:val="es-ES"/>
        </w:rPr>
        <w:t xml:space="preserve">Hệ thống ngành kinh tế Việt Nam </w:t>
      </w:r>
      <w:r w:rsidR="007B73A6" w:rsidRPr="004314F4">
        <w:rPr>
          <w:rFonts w:ascii="Times New Roman" w:eastAsia="MS Mincho" w:hAnsi="Times New Roman"/>
          <w:sz w:val="28"/>
          <w:szCs w:val="28"/>
          <w:lang w:val="es-ES"/>
        </w:rPr>
        <w:t>2018</w:t>
      </w:r>
      <w:r w:rsidR="00FB4A2D" w:rsidRPr="004314F4">
        <w:rPr>
          <w:rFonts w:ascii="Times New Roman" w:eastAsia="MS Mincho" w:hAnsi="Times New Roman"/>
          <w:sz w:val="28"/>
          <w:szCs w:val="28"/>
          <w:lang w:val="es-ES"/>
        </w:rPr>
        <w:t xml:space="preserve"> ban hành theo Quyết định số </w:t>
      </w:r>
      <w:r w:rsidR="002E18AD" w:rsidRPr="004314F4">
        <w:rPr>
          <w:rFonts w:ascii="Times New Roman" w:eastAsia="MS Mincho" w:hAnsi="Times New Roman"/>
          <w:sz w:val="28"/>
          <w:szCs w:val="28"/>
          <w:lang w:val="es-ES"/>
        </w:rPr>
        <w:t>27/</w:t>
      </w:r>
      <w:r w:rsidR="007B73A6" w:rsidRPr="004314F4">
        <w:rPr>
          <w:rFonts w:ascii="Times New Roman" w:eastAsia="MS Mincho" w:hAnsi="Times New Roman"/>
          <w:sz w:val="28"/>
          <w:szCs w:val="28"/>
          <w:lang w:val="es-ES"/>
        </w:rPr>
        <w:t>2018</w:t>
      </w:r>
      <w:r w:rsidR="00FB4A2D" w:rsidRPr="004314F4">
        <w:rPr>
          <w:rFonts w:ascii="Times New Roman" w:eastAsia="MS Mincho" w:hAnsi="Times New Roman"/>
          <w:sz w:val="28"/>
          <w:szCs w:val="28"/>
          <w:lang w:val="es-ES"/>
        </w:rPr>
        <w:t xml:space="preserve">/QĐ-TTg ngày </w:t>
      </w:r>
      <w:r w:rsidR="00452741" w:rsidRPr="004314F4">
        <w:rPr>
          <w:rFonts w:ascii="Times New Roman" w:eastAsia="MS Mincho" w:hAnsi="Times New Roman"/>
          <w:sz w:val="28"/>
          <w:szCs w:val="28"/>
          <w:lang w:val="es-ES"/>
        </w:rPr>
        <w:t>0</w:t>
      </w:r>
      <w:r w:rsidR="002E18AD" w:rsidRPr="004314F4">
        <w:rPr>
          <w:rFonts w:ascii="Times New Roman" w:eastAsia="MS Mincho" w:hAnsi="Times New Roman"/>
          <w:sz w:val="28"/>
          <w:szCs w:val="28"/>
          <w:lang w:val="es-ES"/>
        </w:rPr>
        <w:t>6</w:t>
      </w:r>
      <w:r w:rsidR="00FB4A2D" w:rsidRPr="004314F4">
        <w:rPr>
          <w:rFonts w:ascii="Times New Roman" w:eastAsia="MS Mincho" w:hAnsi="Times New Roman"/>
          <w:sz w:val="28"/>
          <w:szCs w:val="28"/>
          <w:lang w:val="es-ES"/>
        </w:rPr>
        <w:t>/</w:t>
      </w:r>
      <w:r w:rsidR="002E18AD" w:rsidRPr="004314F4">
        <w:rPr>
          <w:rFonts w:ascii="Times New Roman" w:eastAsia="MS Mincho" w:hAnsi="Times New Roman"/>
          <w:sz w:val="28"/>
          <w:szCs w:val="28"/>
          <w:lang w:val="es-ES"/>
        </w:rPr>
        <w:t>7</w:t>
      </w:r>
      <w:r w:rsidR="00FB4A2D" w:rsidRPr="004314F4">
        <w:rPr>
          <w:rFonts w:ascii="Times New Roman" w:eastAsia="MS Mincho" w:hAnsi="Times New Roman"/>
          <w:sz w:val="28"/>
          <w:szCs w:val="28"/>
          <w:lang w:val="es-ES"/>
        </w:rPr>
        <w:t>/</w:t>
      </w:r>
      <w:r w:rsidR="007B73A6" w:rsidRPr="004314F4">
        <w:rPr>
          <w:rFonts w:ascii="Times New Roman" w:eastAsia="MS Mincho" w:hAnsi="Times New Roman"/>
          <w:sz w:val="28"/>
          <w:szCs w:val="28"/>
          <w:lang w:val="es-ES"/>
        </w:rPr>
        <w:t>2018</w:t>
      </w:r>
      <w:r w:rsidR="00FB4A2D" w:rsidRPr="004314F4">
        <w:rPr>
          <w:rFonts w:ascii="Times New Roman" w:eastAsia="MS Mincho" w:hAnsi="Times New Roman"/>
          <w:sz w:val="28"/>
          <w:szCs w:val="28"/>
          <w:lang w:val="es-ES"/>
        </w:rPr>
        <w:t xml:space="preserve"> của Thủ tướng Chính phủ</w:t>
      </w:r>
      <w:r w:rsidR="00E42D52" w:rsidRPr="004314F4">
        <w:rPr>
          <w:rFonts w:ascii="Times New Roman" w:eastAsia="MS Mincho" w:hAnsi="Times New Roman"/>
          <w:sz w:val="28"/>
          <w:szCs w:val="28"/>
          <w:lang w:val="es-ES"/>
        </w:rPr>
        <w:t xml:space="preserve"> (VSIC</w:t>
      </w:r>
      <w:r w:rsidR="00DE020E" w:rsidRPr="004314F4">
        <w:rPr>
          <w:rFonts w:ascii="Times New Roman" w:eastAsia="MS Mincho" w:hAnsi="Times New Roman"/>
          <w:sz w:val="28"/>
          <w:szCs w:val="28"/>
          <w:lang w:val="es-ES"/>
        </w:rPr>
        <w:t xml:space="preserve"> </w:t>
      </w:r>
      <w:r w:rsidR="007B73A6" w:rsidRPr="004314F4">
        <w:rPr>
          <w:rFonts w:ascii="Times New Roman" w:eastAsia="MS Mincho" w:hAnsi="Times New Roman"/>
          <w:sz w:val="28"/>
          <w:szCs w:val="28"/>
          <w:lang w:val="es-ES"/>
        </w:rPr>
        <w:t>2018</w:t>
      </w:r>
      <w:r w:rsidR="00DB5520" w:rsidRPr="004314F4">
        <w:rPr>
          <w:rFonts w:ascii="Times New Roman" w:eastAsia="MS Mincho" w:hAnsi="Times New Roman"/>
          <w:sz w:val="28"/>
          <w:szCs w:val="28"/>
          <w:lang w:val="es-ES"/>
        </w:rPr>
        <w:t>)</w:t>
      </w:r>
      <w:r w:rsidR="00FB4A2D" w:rsidRPr="004314F4">
        <w:rPr>
          <w:rFonts w:ascii="Times New Roman" w:eastAsia="MS Mincho" w:hAnsi="Times New Roman"/>
          <w:sz w:val="28"/>
          <w:szCs w:val="28"/>
          <w:lang w:val="es-ES"/>
        </w:rPr>
        <w:t>;</w:t>
      </w:r>
    </w:p>
    <w:p w:rsidR="00B678F4" w:rsidRPr="004314F4" w:rsidRDefault="00DE2038" w:rsidP="009F3D63">
      <w:pPr>
        <w:spacing w:before="120" w:line="276" w:lineRule="auto"/>
        <w:ind w:firstLine="720"/>
        <w:jc w:val="both"/>
        <w:rPr>
          <w:sz w:val="28"/>
          <w:szCs w:val="28"/>
          <w:lang w:val="es-ES"/>
        </w:rPr>
      </w:pPr>
      <w:r w:rsidRPr="004314F4">
        <w:rPr>
          <w:sz w:val="28"/>
          <w:szCs w:val="28"/>
          <w:lang w:val="es-ES"/>
        </w:rPr>
        <w:t>(</w:t>
      </w:r>
      <w:r w:rsidRPr="004314F4">
        <w:rPr>
          <w:spacing w:val="-4"/>
          <w:sz w:val="28"/>
          <w:szCs w:val="28"/>
          <w:lang w:val="es-ES"/>
        </w:rPr>
        <w:t>2)</w:t>
      </w:r>
      <w:r w:rsidR="008264F8" w:rsidRPr="004314F4">
        <w:rPr>
          <w:spacing w:val="-4"/>
          <w:sz w:val="28"/>
          <w:szCs w:val="28"/>
          <w:lang w:val="es-ES"/>
        </w:rPr>
        <w:t xml:space="preserve"> </w:t>
      </w:r>
      <w:r w:rsidR="000F7964" w:rsidRPr="004314F4">
        <w:rPr>
          <w:spacing w:val="-4"/>
          <w:sz w:val="28"/>
          <w:szCs w:val="28"/>
          <w:lang w:val="es-ES"/>
        </w:rPr>
        <w:t>Danh</w:t>
      </w:r>
      <w:r w:rsidR="008264F8" w:rsidRPr="004314F4">
        <w:rPr>
          <w:spacing w:val="-4"/>
          <w:sz w:val="28"/>
          <w:szCs w:val="28"/>
          <w:lang w:val="es-ES"/>
        </w:rPr>
        <w:t xml:space="preserve"> mục các đơn vị hành chính</w:t>
      </w:r>
      <w:r w:rsidR="00B678F4" w:rsidRPr="004314F4">
        <w:rPr>
          <w:spacing w:val="-4"/>
          <w:sz w:val="28"/>
          <w:szCs w:val="28"/>
          <w:lang w:val="es-ES"/>
        </w:rPr>
        <w:t>:</w:t>
      </w:r>
      <w:r w:rsidR="008264F8" w:rsidRPr="004314F4">
        <w:rPr>
          <w:spacing w:val="-4"/>
          <w:sz w:val="28"/>
          <w:szCs w:val="28"/>
          <w:lang w:val="es-ES"/>
        </w:rPr>
        <w:t xml:space="preserve"> </w:t>
      </w:r>
      <w:r w:rsidR="00DB2AA5" w:rsidRPr="004314F4">
        <w:rPr>
          <w:spacing w:val="-4"/>
          <w:sz w:val="28"/>
          <w:szCs w:val="28"/>
          <w:lang w:val="es-ES"/>
        </w:rPr>
        <w:t>Á</w:t>
      </w:r>
      <w:r w:rsidR="008264F8" w:rsidRPr="004314F4">
        <w:rPr>
          <w:spacing w:val="-4"/>
          <w:sz w:val="28"/>
          <w:szCs w:val="28"/>
          <w:lang w:val="es-ES"/>
        </w:rPr>
        <w:t xml:space="preserve">p dụng </w:t>
      </w:r>
      <w:r w:rsidR="004313B3" w:rsidRPr="004314F4">
        <w:rPr>
          <w:spacing w:val="-4"/>
          <w:sz w:val="28"/>
          <w:szCs w:val="28"/>
          <w:lang w:val="es-ES"/>
        </w:rPr>
        <w:t>B</w:t>
      </w:r>
      <w:r w:rsidR="008264F8" w:rsidRPr="004314F4">
        <w:rPr>
          <w:spacing w:val="-4"/>
          <w:sz w:val="28"/>
          <w:szCs w:val="28"/>
          <w:lang w:val="es-ES"/>
        </w:rPr>
        <w:t xml:space="preserve">ảng danh mục các đơn vị hành chính Việt Nam </w:t>
      </w:r>
      <w:r w:rsidR="00D703B3" w:rsidRPr="004314F4">
        <w:rPr>
          <w:spacing w:val="-4"/>
          <w:sz w:val="28"/>
          <w:szCs w:val="28"/>
          <w:lang w:val="es-ES"/>
        </w:rPr>
        <w:t xml:space="preserve">2007, </w:t>
      </w:r>
      <w:r w:rsidR="008264F8" w:rsidRPr="004314F4">
        <w:rPr>
          <w:spacing w:val="-4"/>
          <w:sz w:val="28"/>
          <w:szCs w:val="28"/>
          <w:lang w:val="es-ES"/>
        </w:rPr>
        <w:t>ban hành theo Quyết định số</w:t>
      </w:r>
      <w:r w:rsidR="00FE7C53" w:rsidRPr="004314F4">
        <w:rPr>
          <w:spacing w:val="-4"/>
          <w:sz w:val="28"/>
          <w:szCs w:val="28"/>
          <w:lang w:val="es-ES"/>
        </w:rPr>
        <w:t xml:space="preserve"> </w:t>
      </w:r>
      <w:r w:rsidR="00B678F4" w:rsidRPr="004314F4">
        <w:rPr>
          <w:spacing w:val="-4"/>
          <w:sz w:val="28"/>
          <w:szCs w:val="28"/>
          <w:lang w:val="es-ES"/>
        </w:rPr>
        <w:t>124/2004/</w:t>
      </w:r>
      <w:r w:rsidR="008264F8" w:rsidRPr="004314F4">
        <w:rPr>
          <w:spacing w:val="-4"/>
          <w:sz w:val="28"/>
          <w:szCs w:val="28"/>
          <w:lang w:val="es-ES"/>
        </w:rPr>
        <w:t>QĐ</w:t>
      </w:r>
      <w:r w:rsidR="00B678F4" w:rsidRPr="004314F4">
        <w:rPr>
          <w:spacing w:val="-4"/>
          <w:sz w:val="28"/>
          <w:szCs w:val="28"/>
          <w:lang w:val="es-ES"/>
        </w:rPr>
        <w:t>-</w:t>
      </w:r>
      <w:r w:rsidR="008264F8" w:rsidRPr="004314F4">
        <w:rPr>
          <w:spacing w:val="-4"/>
          <w:sz w:val="28"/>
          <w:szCs w:val="28"/>
          <w:lang w:val="es-ES"/>
        </w:rPr>
        <w:t>TTg ngày 08</w:t>
      </w:r>
      <w:r w:rsidR="00B678F4" w:rsidRPr="004314F4">
        <w:rPr>
          <w:spacing w:val="-4"/>
          <w:sz w:val="28"/>
          <w:szCs w:val="28"/>
          <w:lang w:val="es-ES"/>
        </w:rPr>
        <w:t>/7/</w:t>
      </w:r>
      <w:r w:rsidR="008264F8" w:rsidRPr="004314F4">
        <w:rPr>
          <w:spacing w:val="-4"/>
          <w:sz w:val="28"/>
          <w:szCs w:val="28"/>
          <w:lang w:val="es-ES"/>
        </w:rPr>
        <w:t xml:space="preserve">2004 của Thủ tướng Chính phủ và </w:t>
      </w:r>
      <w:r w:rsidR="0011169C" w:rsidRPr="004314F4">
        <w:rPr>
          <w:spacing w:val="-4"/>
          <w:sz w:val="28"/>
          <w:szCs w:val="28"/>
          <w:lang w:val="es-ES"/>
        </w:rPr>
        <w:t>những thay đổi</w:t>
      </w:r>
      <w:r w:rsidR="00D703B3" w:rsidRPr="004314F4">
        <w:rPr>
          <w:spacing w:val="-4"/>
          <w:sz w:val="28"/>
          <w:szCs w:val="28"/>
          <w:lang w:val="es-ES"/>
        </w:rPr>
        <w:t xml:space="preserve"> </w:t>
      </w:r>
      <w:r w:rsidR="008264F8" w:rsidRPr="004314F4">
        <w:rPr>
          <w:spacing w:val="-4"/>
          <w:sz w:val="28"/>
          <w:szCs w:val="28"/>
          <w:lang w:val="es-ES"/>
        </w:rPr>
        <w:t>cập nhật đến thời điểm 31</w:t>
      </w:r>
      <w:r w:rsidR="00B678F4" w:rsidRPr="004314F4">
        <w:rPr>
          <w:spacing w:val="-4"/>
          <w:sz w:val="28"/>
          <w:szCs w:val="28"/>
          <w:lang w:val="es-ES"/>
        </w:rPr>
        <w:t>/12/</w:t>
      </w:r>
      <w:r w:rsidR="00953341" w:rsidRPr="004314F4">
        <w:rPr>
          <w:spacing w:val="-4"/>
          <w:sz w:val="28"/>
          <w:szCs w:val="28"/>
          <w:lang w:val="es-ES"/>
        </w:rPr>
        <w:t>20</w:t>
      </w:r>
      <w:r w:rsidR="00953341" w:rsidRPr="004314F4">
        <w:rPr>
          <w:color w:val="000000"/>
          <w:spacing w:val="-4"/>
          <w:sz w:val="28"/>
          <w:szCs w:val="28"/>
          <w:lang w:val="es-ES"/>
        </w:rPr>
        <w:t>1</w:t>
      </w:r>
      <w:r w:rsidR="00366D25" w:rsidRPr="004314F4">
        <w:rPr>
          <w:color w:val="000000"/>
          <w:spacing w:val="-4"/>
          <w:sz w:val="28"/>
          <w:szCs w:val="28"/>
          <w:lang w:val="es-ES"/>
        </w:rPr>
        <w:t>9</w:t>
      </w:r>
      <w:r w:rsidR="007A7962" w:rsidRPr="004314F4">
        <w:rPr>
          <w:spacing w:val="-4"/>
          <w:sz w:val="28"/>
          <w:szCs w:val="28"/>
          <w:lang w:val="es-ES"/>
        </w:rPr>
        <w:t>;</w:t>
      </w:r>
    </w:p>
    <w:p w:rsidR="00B678F4" w:rsidRPr="004314F4" w:rsidRDefault="00DE2038" w:rsidP="009F3D63">
      <w:pPr>
        <w:spacing w:before="120" w:line="276" w:lineRule="auto"/>
        <w:ind w:firstLine="720"/>
        <w:jc w:val="both"/>
        <w:rPr>
          <w:sz w:val="28"/>
          <w:szCs w:val="28"/>
          <w:lang w:val="es-ES"/>
        </w:rPr>
      </w:pPr>
      <w:r w:rsidRPr="004314F4">
        <w:rPr>
          <w:sz w:val="28"/>
          <w:szCs w:val="28"/>
          <w:lang w:val="es-ES"/>
        </w:rPr>
        <w:t>(3)</w:t>
      </w:r>
      <w:r w:rsidR="008264F8" w:rsidRPr="004314F4">
        <w:rPr>
          <w:sz w:val="28"/>
          <w:szCs w:val="28"/>
          <w:lang w:val="es-ES"/>
        </w:rPr>
        <w:t xml:space="preserve"> </w:t>
      </w:r>
      <w:r w:rsidR="000F7964" w:rsidRPr="004314F4">
        <w:rPr>
          <w:sz w:val="28"/>
          <w:szCs w:val="28"/>
          <w:lang w:val="es-ES"/>
        </w:rPr>
        <w:t>D</w:t>
      </w:r>
      <w:r w:rsidR="008264F8" w:rsidRPr="004314F4">
        <w:rPr>
          <w:sz w:val="28"/>
          <w:szCs w:val="28"/>
          <w:lang w:val="es-ES"/>
        </w:rPr>
        <w:t>anh mục các nước và vùng lãnh thổ</w:t>
      </w:r>
      <w:r w:rsidR="00B678F4" w:rsidRPr="004314F4">
        <w:rPr>
          <w:sz w:val="28"/>
          <w:szCs w:val="28"/>
          <w:lang w:val="es-ES"/>
        </w:rPr>
        <w:t>:</w:t>
      </w:r>
      <w:r w:rsidR="008264F8" w:rsidRPr="004314F4">
        <w:rPr>
          <w:sz w:val="28"/>
          <w:szCs w:val="28"/>
          <w:lang w:val="es-ES"/>
        </w:rPr>
        <w:t xml:space="preserve"> </w:t>
      </w:r>
      <w:r w:rsidR="00DB2AA5" w:rsidRPr="004314F4">
        <w:rPr>
          <w:sz w:val="28"/>
          <w:szCs w:val="28"/>
          <w:lang w:val="es-ES"/>
        </w:rPr>
        <w:t>Á</w:t>
      </w:r>
      <w:r w:rsidR="008264F8" w:rsidRPr="004314F4">
        <w:rPr>
          <w:sz w:val="28"/>
          <w:szCs w:val="28"/>
          <w:lang w:val="es-ES"/>
        </w:rPr>
        <w:t xml:space="preserve">p dụng </w:t>
      </w:r>
      <w:r w:rsidR="004313B3" w:rsidRPr="004314F4">
        <w:rPr>
          <w:sz w:val="28"/>
          <w:szCs w:val="28"/>
          <w:lang w:val="es-ES"/>
        </w:rPr>
        <w:t>B</w:t>
      </w:r>
      <w:r w:rsidR="008264F8" w:rsidRPr="004314F4">
        <w:rPr>
          <w:sz w:val="28"/>
          <w:szCs w:val="28"/>
          <w:lang w:val="es-ES"/>
        </w:rPr>
        <w:t xml:space="preserve">ảng </w:t>
      </w:r>
      <w:r w:rsidR="00D0192F" w:rsidRPr="004314F4">
        <w:rPr>
          <w:sz w:val="28"/>
          <w:szCs w:val="28"/>
          <w:lang w:val="es-ES"/>
        </w:rPr>
        <w:t xml:space="preserve">danh </w:t>
      </w:r>
      <w:r w:rsidR="00D955E9">
        <w:rPr>
          <w:sz w:val="28"/>
          <w:szCs w:val="28"/>
          <w:lang w:val="es-ES"/>
        </w:rPr>
        <w:t>mục các nước và vùng lãnh thổ do Tổng cục Thống kê quy định;</w:t>
      </w:r>
    </w:p>
    <w:p w:rsidR="00C56EA9" w:rsidRPr="004314F4" w:rsidRDefault="00AB15AC" w:rsidP="009F3D63">
      <w:pPr>
        <w:spacing w:before="120" w:line="276" w:lineRule="auto"/>
        <w:ind w:firstLine="720"/>
        <w:jc w:val="both"/>
        <w:rPr>
          <w:sz w:val="28"/>
          <w:szCs w:val="28"/>
          <w:lang w:val="es-ES"/>
        </w:rPr>
      </w:pPr>
      <w:r>
        <w:rPr>
          <w:sz w:val="28"/>
          <w:szCs w:val="28"/>
          <w:lang w:val="es-ES"/>
        </w:rPr>
        <w:t xml:space="preserve">(4) </w:t>
      </w:r>
      <w:r w:rsidR="000F7964" w:rsidRPr="004314F4">
        <w:rPr>
          <w:sz w:val="28"/>
          <w:szCs w:val="28"/>
          <w:lang w:val="es-ES"/>
        </w:rPr>
        <w:t>D</w:t>
      </w:r>
      <w:r w:rsidR="008264F8" w:rsidRPr="004314F4">
        <w:rPr>
          <w:sz w:val="28"/>
          <w:szCs w:val="28"/>
          <w:lang w:val="es-ES"/>
        </w:rPr>
        <w:t>anh mục sản phẩm công nghiệp</w:t>
      </w:r>
      <w:r w:rsidR="00E05628" w:rsidRPr="004314F4">
        <w:rPr>
          <w:sz w:val="28"/>
          <w:szCs w:val="28"/>
          <w:lang w:val="es-ES"/>
        </w:rPr>
        <w:t>:</w:t>
      </w:r>
      <w:r w:rsidR="007578FE" w:rsidRPr="004314F4">
        <w:rPr>
          <w:sz w:val="28"/>
          <w:szCs w:val="28"/>
          <w:lang w:val="es-ES"/>
        </w:rPr>
        <w:t xml:space="preserve"> </w:t>
      </w:r>
      <w:r w:rsidR="00E05628" w:rsidRPr="004314F4">
        <w:rPr>
          <w:sz w:val="28"/>
          <w:szCs w:val="28"/>
          <w:lang w:val="es-ES"/>
        </w:rPr>
        <w:t>P</w:t>
      </w:r>
      <w:r w:rsidR="007578FE" w:rsidRPr="004314F4">
        <w:rPr>
          <w:sz w:val="28"/>
          <w:szCs w:val="28"/>
          <w:lang w:val="es-ES"/>
        </w:rPr>
        <w:t xml:space="preserve">hát triển trên cơ sở Hệ thống ngành sản phẩm Việt Nam ban hành theo Quyết định </w:t>
      </w:r>
      <w:r w:rsidR="00B32F81" w:rsidRPr="004314F4">
        <w:rPr>
          <w:sz w:val="28"/>
          <w:szCs w:val="28"/>
          <w:lang w:val="es-ES"/>
        </w:rPr>
        <w:t xml:space="preserve">số </w:t>
      </w:r>
      <w:r w:rsidR="007143F5" w:rsidRPr="004314F4">
        <w:rPr>
          <w:sz w:val="28"/>
          <w:szCs w:val="28"/>
          <w:lang w:val="es-ES"/>
        </w:rPr>
        <w:t>43</w:t>
      </w:r>
      <w:r w:rsidR="007578FE" w:rsidRPr="004314F4">
        <w:rPr>
          <w:sz w:val="28"/>
          <w:szCs w:val="28"/>
          <w:lang w:val="es-ES"/>
        </w:rPr>
        <w:t>/</w:t>
      </w:r>
      <w:r w:rsidR="00953341" w:rsidRPr="004314F4">
        <w:rPr>
          <w:sz w:val="28"/>
          <w:szCs w:val="28"/>
          <w:lang w:val="es-ES"/>
        </w:rPr>
        <w:t>2018</w:t>
      </w:r>
      <w:r w:rsidR="007578FE" w:rsidRPr="004314F4">
        <w:rPr>
          <w:sz w:val="28"/>
          <w:szCs w:val="28"/>
          <w:lang w:val="es-ES"/>
        </w:rPr>
        <w:t xml:space="preserve">/QĐ-TTg ngày </w:t>
      </w:r>
      <w:r w:rsidR="007143F5" w:rsidRPr="004314F4">
        <w:rPr>
          <w:sz w:val="28"/>
          <w:szCs w:val="28"/>
          <w:lang w:val="es-ES"/>
        </w:rPr>
        <w:t>0</w:t>
      </w:r>
      <w:r w:rsidR="007578FE" w:rsidRPr="004314F4">
        <w:rPr>
          <w:sz w:val="28"/>
          <w:szCs w:val="28"/>
          <w:lang w:val="es-ES"/>
        </w:rPr>
        <w:t>1</w:t>
      </w:r>
      <w:r w:rsidR="00D70B03" w:rsidRPr="004314F4">
        <w:rPr>
          <w:sz w:val="28"/>
          <w:szCs w:val="28"/>
          <w:lang w:val="es-ES"/>
        </w:rPr>
        <w:t>/</w:t>
      </w:r>
      <w:r w:rsidR="007143F5" w:rsidRPr="004314F4">
        <w:rPr>
          <w:sz w:val="28"/>
          <w:szCs w:val="28"/>
          <w:lang w:val="es-ES"/>
        </w:rPr>
        <w:t>11</w:t>
      </w:r>
      <w:r w:rsidR="00D70B03" w:rsidRPr="004314F4">
        <w:rPr>
          <w:sz w:val="28"/>
          <w:szCs w:val="28"/>
          <w:lang w:val="es-ES"/>
        </w:rPr>
        <w:t>/</w:t>
      </w:r>
      <w:r w:rsidR="00953341" w:rsidRPr="004314F4">
        <w:rPr>
          <w:sz w:val="28"/>
          <w:szCs w:val="28"/>
          <w:lang w:val="es-ES"/>
        </w:rPr>
        <w:t>2018</w:t>
      </w:r>
      <w:r w:rsidR="007578FE" w:rsidRPr="004314F4">
        <w:rPr>
          <w:sz w:val="28"/>
          <w:szCs w:val="28"/>
          <w:lang w:val="es-ES"/>
        </w:rPr>
        <w:t xml:space="preserve"> của Thủ tướng Chính phủ</w:t>
      </w:r>
      <w:r w:rsidR="00D70B03" w:rsidRPr="004314F4">
        <w:rPr>
          <w:sz w:val="28"/>
          <w:szCs w:val="28"/>
          <w:lang w:val="es-ES"/>
        </w:rPr>
        <w:t>;</w:t>
      </w:r>
    </w:p>
    <w:p w:rsidR="00AB15AC" w:rsidRPr="00991DBD" w:rsidRDefault="00C657AE" w:rsidP="00AB15AC">
      <w:pPr>
        <w:spacing w:before="120" w:after="120" w:line="276" w:lineRule="auto"/>
        <w:ind w:firstLine="720"/>
        <w:jc w:val="both"/>
        <w:rPr>
          <w:spacing w:val="-4"/>
          <w:sz w:val="28"/>
          <w:szCs w:val="28"/>
          <w:lang w:val="es-ES"/>
        </w:rPr>
      </w:pPr>
      <w:r w:rsidRPr="004314F4">
        <w:rPr>
          <w:spacing w:val="-4"/>
          <w:sz w:val="28"/>
          <w:szCs w:val="28"/>
          <w:lang w:val="es-ES"/>
        </w:rPr>
        <w:lastRenderedPageBreak/>
        <w:t>(</w:t>
      </w:r>
      <w:r w:rsidR="00ED7779" w:rsidRPr="004314F4">
        <w:rPr>
          <w:spacing w:val="-4"/>
          <w:sz w:val="28"/>
          <w:szCs w:val="28"/>
          <w:lang w:val="es-ES"/>
        </w:rPr>
        <w:t>5</w:t>
      </w:r>
      <w:r w:rsidRPr="004314F4">
        <w:rPr>
          <w:spacing w:val="-4"/>
          <w:sz w:val="28"/>
          <w:szCs w:val="28"/>
          <w:lang w:val="es-ES"/>
        </w:rPr>
        <w:t xml:space="preserve">) </w:t>
      </w:r>
      <w:r w:rsidR="00AB15AC">
        <w:rPr>
          <w:spacing w:val="-4"/>
          <w:sz w:val="28"/>
          <w:szCs w:val="28"/>
          <w:lang w:val="es-ES"/>
        </w:rPr>
        <w:t xml:space="preserve"> </w:t>
      </w:r>
      <w:r w:rsidR="00AB15AC" w:rsidRPr="00AB15AC">
        <w:rPr>
          <w:spacing w:val="-4"/>
          <w:sz w:val="28"/>
          <w:szCs w:val="28"/>
          <w:lang w:val="es-ES"/>
        </w:rPr>
        <w:t>Danh mục công trình, hạng mục công trình xây dựng và năng lực mới tăng: áp dụng Hệ thống ngành sản phẩm Việt Nam</w:t>
      </w:r>
      <w:r w:rsidR="00AB15AC" w:rsidRPr="00AB15AC">
        <w:rPr>
          <w:sz w:val="28"/>
          <w:szCs w:val="28"/>
          <w:lang w:val="es-ES"/>
        </w:rPr>
        <w:t xml:space="preserve"> ban hành theo Quyết định số 43/2018/QĐ-TTg ngày 01/11/2018 của Thủ tướng Chính phủ.</w:t>
      </w:r>
    </w:p>
    <w:p w:rsidR="00F2660E" w:rsidRPr="004314F4" w:rsidRDefault="00F2660E" w:rsidP="00AB15AC">
      <w:pPr>
        <w:spacing w:before="120" w:line="276" w:lineRule="auto"/>
        <w:ind w:firstLine="720"/>
        <w:jc w:val="both"/>
        <w:rPr>
          <w:b/>
          <w:spacing w:val="-6"/>
          <w:sz w:val="28"/>
          <w:szCs w:val="28"/>
          <w:lang w:val="es-ES"/>
        </w:rPr>
      </w:pPr>
      <w:r w:rsidRPr="004314F4">
        <w:rPr>
          <w:b/>
          <w:spacing w:val="-6"/>
          <w:sz w:val="28"/>
          <w:szCs w:val="28"/>
          <w:lang w:val="es-ES"/>
        </w:rPr>
        <w:t>VI</w:t>
      </w:r>
      <w:r w:rsidR="008052D0" w:rsidRPr="004314F4">
        <w:rPr>
          <w:b/>
          <w:spacing w:val="-6"/>
          <w:sz w:val="28"/>
          <w:szCs w:val="28"/>
          <w:lang w:val="es-ES"/>
        </w:rPr>
        <w:t>.</w:t>
      </w:r>
      <w:r w:rsidR="008264F8" w:rsidRPr="004314F4">
        <w:rPr>
          <w:b/>
          <w:spacing w:val="-6"/>
          <w:sz w:val="28"/>
          <w:szCs w:val="28"/>
          <w:lang w:val="es-ES"/>
        </w:rPr>
        <w:t xml:space="preserve"> </w:t>
      </w:r>
      <w:r w:rsidR="00432123" w:rsidRPr="004314F4">
        <w:rPr>
          <w:b/>
          <w:spacing w:val="-6"/>
          <w:sz w:val="28"/>
          <w:szCs w:val="28"/>
          <w:lang w:val="es-ES"/>
        </w:rPr>
        <w:t>LOẠI ĐIỀU TRA VÀ PHƯƠNG PHÁP THU THẬP THÔNG TIN</w:t>
      </w:r>
    </w:p>
    <w:p w:rsidR="00B678F4" w:rsidRPr="004314F4" w:rsidRDefault="00F2660E" w:rsidP="009F3D63">
      <w:pPr>
        <w:spacing w:before="120" w:line="276" w:lineRule="auto"/>
        <w:ind w:firstLine="720"/>
        <w:jc w:val="both"/>
        <w:outlineLvl w:val="0"/>
        <w:rPr>
          <w:b/>
          <w:sz w:val="28"/>
          <w:szCs w:val="28"/>
          <w:lang w:val="es-ES"/>
        </w:rPr>
      </w:pPr>
      <w:r w:rsidRPr="004314F4">
        <w:rPr>
          <w:b/>
          <w:sz w:val="28"/>
          <w:szCs w:val="28"/>
          <w:lang w:val="es-ES"/>
        </w:rPr>
        <w:t>1.</w:t>
      </w:r>
      <w:r w:rsidR="002D6AFF" w:rsidRPr="004314F4">
        <w:rPr>
          <w:b/>
          <w:sz w:val="28"/>
          <w:szCs w:val="28"/>
          <w:lang w:val="es-ES"/>
        </w:rPr>
        <w:t xml:space="preserve"> </w:t>
      </w:r>
      <w:r w:rsidRPr="004314F4">
        <w:rPr>
          <w:b/>
          <w:sz w:val="28"/>
          <w:szCs w:val="28"/>
          <w:lang w:val="es-ES"/>
        </w:rPr>
        <w:t>Loại điều tra</w:t>
      </w:r>
    </w:p>
    <w:p w:rsidR="00724CD2" w:rsidRPr="004314F4" w:rsidRDefault="008264F8" w:rsidP="009F3D63">
      <w:pPr>
        <w:spacing w:before="120" w:line="276" w:lineRule="auto"/>
        <w:ind w:firstLine="720"/>
        <w:jc w:val="both"/>
        <w:rPr>
          <w:sz w:val="28"/>
          <w:szCs w:val="28"/>
          <w:lang w:val="es-ES"/>
        </w:rPr>
      </w:pPr>
      <w:r w:rsidRPr="004314F4">
        <w:rPr>
          <w:sz w:val="28"/>
          <w:szCs w:val="28"/>
          <w:lang w:val="es-ES"/>
        </w:rPr>
        <w:t xml:space="preserve">Cuộc điều tra doanh nghiệp </w:t>
      </w:r>
      <w:r w:rsidR="003E72F3" w:rsidRPr="004314F4">
        <w:rPr>
          <w:sz w:val="28"/>
          <w:szCs w:val="28"/>
          <w:lang w:val="es-ES"/>
        </w:rPr>
        <w:t xml:space="preserve">năm </w:t>
      </w:r>
      <w:r w:rsidR="00AC6FF6" w:rsidRPr="004314F4">
        <w:rPr>
          <w:sz w:val="28"/>
          <w:szCs w:val="28"/>
          <w:lang w:val="es-ES"/>
        </w:rPr>
        <w:t>2020</w:t>
      </w:r>
      <w:r w:rsidRPr="004314F4">
        <w:rPr>
          <w:sz w:val="28"/>
          <w:szCs w:val="28"/>
          <w:lang w:val="es-ES"/>
        </w:rPr>
        <w:t xml:space="preserve"> được thực hiện theo phương pháp điều tra toàn bộ kết hợp với điều tra chọn mẫu.</w:t>
      </w:r>
    </w:p>
    <w:p w:rsidR="0001048D" w:rsidRPr="004314F4" w:rsidRDefault="00F2660E" w:rsidP="009F3D63">
      <w:pPr>
        <w:spacing w:before="120" w:line="276" w:lineRule="auto"/>
        <w:ind w:firstLine="720"/>
        <w:jc w:val="both"/>
        <w:rPr>
          <w:b/>
          <w:i/>
          <w:sz w:val="28"/>
          <w:szCs w:val="28"/>
          <w:lang w:val="es-ES"/>
        </w:rPr>
      </w:pPr>
      <w:r w:rsidRPr="004314F4">
        <w:rPr>
          <w:b/>
          <w:i/>
          <w:sz w:val="28"/>
          <w:szCs w:val="28"/>
          <w:lang w:val="es-ES"/>
        </w:rPr>
        <w:t>1</w:t>
      </w:r>
      <w:r w:rsidR="006168DD" w:rsidRPr="004314F4">
        <w:rPr>
          <w:b/>
          <w:i/>
          <w:sz w:val="28"/>
          <w:szCs w:val="28"/>
          <w:lang w:val="es-ES"/>
        </w:rPr>
        <w:t>.1</w:t>
      </w:r>
      <w:r w:rsidR="00995443">
        <w:rPr>
          <w:b/>
          <w:i/>
          <w:sz w:val="28"/>
          <w:szCs w:val="28"/>
          <w:lang w:val="es-ES"/>
        </w:rPr>
        <w:t>.</w:t>
      </w:r>
      <w:r w:rsidR="009F3D63" w:rsidRPr="004314F4">
        <w:rPr>
          <w:b/>
          <w:i/>
          <w:sz w:val="28"/>
          <w:szCs w:val="28"/>
          <w:lang w:val="es-ES"/>
        </w:rPr>
        <w:t xml:space="preserve"> </w:t>
      </w:r>
      <w:r w:rsidR="0001048D" w:rsidRPr="004314F4">
        <w:rPr>
          <w:b/>
          <w:i/>
          <w:sz w:val="28"/>
          <w:szCs w:val="28"/>
          <w:lang w:val="es-ES"/>
        </w:rPr>
        <w:t>L</w:t>
      </w:r>
      <w:r w:rsidR="00603DA0" w:rsidRPr="004314F4">
        <w:rPr>
          <w:b/>
          <w:i/>
          <w:sz w:val="28"/>
          <w:szCs w:val="28"/>
          <w:lang w:val="es-ES"/>
        </w:rPr>
        <w:t>ập danh sách</w:t>
      </w:r>
      <w:r w:rsidR="0001048D" w:rsidRPr="004314F4">
        <w:rPr>
          <w:b/>
          <w:i/>
          <w:sz w:val="28"/>
          <w:szCs w:val="28"/>
          <w:lang w:val="es-ES"/>
        </w:rPr>
        <w:t xml:space="preserve"> đơn vị điều tra</w:t>
      </w:r>
    </w:p>
    <w:p w:rsidR="00AB05A8" w:rsidRPr="004314F4" w:rsidRDefault="00AB05A8" w:rsidP="009F3D63">
      <w:pPr>
        <w:spacing w:before="120" w:line="276" w:lineRule="auto"/>
        <w:ind w:firstLine="720"/>
        <w:jc w:val="both"/>
        <w:rPr>
          <w:sz w:val="28"/>
          <w:szCs w:val="28"/>
          <w:lang w:val="es-ES"/>
        </w:rPr>
      </w:pPr>
      <w:r w:rsidRPr="004314F4">
        <w:rPr>
          <w:sz w:val="28"/>
          <w:szCs w:val="28"/>
          <w:lang w:val="es-ES"/>
        </w:rPr>
        <w:t>Danh sách các đơn vị điều tra được lập dựa trên các nguồn sau:</w:t>
      </w:r>
    </w:p>
    <w:p w:rsidR="0044675E" w:rsidRPr="004314F4" w:rsidRDefault="000F26F7" w:rsidP="009F3D63">
      <w:pPr>
        <w:spacing w:before="120" w:line="276" w:lineRule="auto"/>
        <w:ind w:firstLine="720"/>
        <w:jc w:val="both"/>
        <w:rPr>
          <w:sz w:val="28"/>
          <w:szCs w:val="28"/>
          <w:lang w:val="es-ES"/>
        </w:rPr>
      </w:pPr>
      <w:r w:rsidRPr="004314F4">
        <w:rPr>
          <w:sz w:val="28"/>
          <w:szCs w:val="28"/>
          <w:lang w:val="es-ES"/>
        </w:rPr>
        <w:t>-</w:t>
      </w:r>
      <w:r w:rsidR="0044675E" w:rsidRPr="004314F4">
        <w:rPr>
          <w:sz w:val="28"/>
          <w:szCs w:val="28"/>
          <w:lang w:val="es-ES"/>
        </w:rPr>
        <w:t xml:space="preserve"> Danh sách các doanh nghiệp</w:t>
      </w:r>
      <w:r w:rsidR="00783840" w:rsidRPr="004314F4">
        <w:rPr>
          <w:sz w:val="28"/>
          <w:szCs w:val="28"/>
          <w:lang w:val="es-ES"/>
        </w:rPr>
        <w:t>/cơ sở</w:t>
      </w:r>
      <w:r w:rsidR="0044675E" w:rsidRPr="004314F4">
        <w:rPr>
          <w:sz w:val="28"/>
          <w:szCs w:val="28"/>
          <w:lang w:val="es-ES"/>
        </w:rPr>
        <w:t xml:space="preserve"> đã thu được phiếu trong cuộ</w:t>
      </w:r>
      <w:r w:rsidR="006732D9" w:rsidRPr="004314F4">
        <w:rPr>
          <w:sz w:val="28"/>
          <w:szCs w:val="28"/>
          <w:lang w:val="es-ES"/>
        </w:rPr>
        <w:t xml:space="preserve">c </w:t>
      </w:r>
      <w:r w:rsidR="00972905" w:rsidRPr="004314F4">
        <w:rPr>
          <w:sz w:val="28"/>
          <w:szCs w:val="28"/>
          <w:lang w:val="es-ES"/>
        </w:rPr>
        <w:t>điều tra doanh nghiệp</w:t>
      </w:r>
      <w:r w:rsidR="00C51C3E" w:rsidRPr="004314F4">
        <w:rPr>
          <w:sz w:val="28"/>
          <w:szCs w:val="28"/>
          <w:lang w:val="es-ES"/>
        </w:rPr>
        <w:t xml:space="preserve"> </w:t>
      </w:r>
      <w:r w:rsidR="009516F6" w:rsidRPr="004314F4">
        <w:rPr>
          <w:sz w:val="28"/>
          <w:szCs w:val="28"/>
          <w:lang w:val="es-ES"/>
        </w:rPr>
        <w:t xml:space="preserve">năm </w:t>
      </w:r>
      <w:r w:rsidR="00AC6FF6" w:rsidRPr="004314F4">
        <w:rPr>
          <w:sz w:val="28"/>
          <w:szCs w:val="28"/>
          <w:lang w:val="es-ES"/>
        </w:rPr>
        <w:t>2019</w:t>
      </w:r>
      <w:r w:rsidR="0044675E" w:rsidRPr="004314F4">
        <w:rPr>
          <w:sz w:val="28"/>
          <w:szCs w:val="28"/>
          <w:lang w:val="es-ES"/>
        </w:rPr>
        <w:t xml:space="preserve"> (có tại Cục Thống kê tỉnh, thành phố trực thuộc Trung ương - </w:t>
      </w:r>
      <w:r w:rsidR="00610BCD" w:rsidRPr="004314F4">
        <w:rPr>
          <w:sz w:val="28"/>
          <w:szCs w:val="28"/>
          <w:lang w:val="es-ES"/>
        </w:rPr>
        <w:t>viết gọn là Cục Thống kê cấp tỉnh</w:t>
      </w:r>
      <w:r w:rsidR="0044675E" w:rsidRPr="004314F4">
        <w:rPr>
          <w:sz w:val="28"/>
          <w:szCs w:val="28"/>
          <w:lang w:val="es-ES"/>
        </w:rPr>
        <w:t>);</w:t>
      </w:r>
    </w:p>
    <w:p w:rsidR="0001048D" w:rsidRPr="004314F4" w:rsidRDefault="000F26F7" w:rsidP="009F3D63">
      <w:pPr>
        <w:spacing w:before="120" w:line="276" w:lineRule="auto"/>
        <w:ind w:firstLine="720"/>
        <w:jc w:val="both"/>
        <w:rPr>
          <w:sz w:val="28"/>
          <w:szCs w:val="28"/>
          <w:lang w:val="es-ES"/>
        </w:rPr>
      </w:pPr>
      <w:r w:rsidRPr="004314F4">
        <w:rPr>
          <w:sz w:val="28"/>
          <w:szCs w:val="28"/>
          <w:lang w:val="es-ES"/>
        </w:rPr>
        <w:t>-</w:t>
      </w:r>
      <w:r w:rsidR="0001048D" w:rsidRPr="004314F4">
        <w:rPr>
          <w:sz w:val="28"/>
          <w:szCs w:val="28"/>
          <w:lang w:val="es-ES"/>
        </w:rPr>
        <w:t xml:space="preserve"> Danh sách doanh nghiệp mới thành lập </w:t>
      </w:r>
      <w:r w:rsidR="00D614DF" w:rsidRPr="004314F4">
        <w:rPr>
          <w:sz w:val="28"/>
          <w:szCs w:val="28"/>
          <w:lang w:val="es-ES"/>
        </w:rPr>
        <w:t xml:space="preserve">trong </w:t>
      </w:r>
      <w:r w:rsidR="0001048D" w:rsidRPr="004314F4">
        <w:rPr>
          <w:sz w:val="28"/>
          <w:szCs w:val="28"/>
          <w:lang w:val="es-ES"/>
        </w:rPr>
        <w:t>năm</w:t>
      </w:r>
      <w:r w:rsidR="007C2B00" w:rsidRPr="004314F4">
        <w:rPr>
          <w:sz w:val="28"/>
          <w:szCs w:val="28"/>
          <w:lang w:val="es-ES"/>
        </w:rPr>
        <w:t xml:space="preserve"> </w:t>
      </w:r>
      <w:r w:rsidR="00AC6FF6" w:rsidRPr="004314F4">
        <w:rPr>
          <w:sz w:val="28"/>
          <w:szCs w:val="28"/>
          <w:lang w:val="es-ES"/>
        </w:rPr>
        <w:t>2019</w:t>
      </w:r>
      <w:r w:rsidR="00C51C3E" w:rsidRPr="004314F4">
        <w:rPr>
          <w:sz w:val="28"/>
          <w:szCs w:val="28"/>
          <w:lang w:val="es-ES"/>
        </w:rPr>
        <w:t xml:space="preserve"> </w:t>
      </w:r>
      <w:r w:rsidR="004313B3" w:rsidRPr="004314F4">
        <w:rPr>
          <w:sz w:val="28"/>
          <w:szCs w:val="28"/>
          <w:lang w:val="es-ES"/>
        </w:rPr>
        <w:t xml:space="preserve">(do Cục </w:t>
      </w:r>
      <w:r w:rsidR="001E4EE3" w:rsidRPr="004314F4">
        <w:rPr>
          <w:sz w:val="28"/>
          <w:szCs w:val="28"/>
          <w:lang w:val="es-ES"/>
        </w:rPr>
        <w:t>Quản lý đ</w:t>
      </w:r>
      <w:r w:rsidR="0001048D" w:rsidRPr="004314F4">
        <w:rPr>
          <w:sz w:val="28"/>
          <w:szCs w:val="28"/>
          <w:lang w:val="es-ES"/>
        </w:rPr>
        <w:t>ăng ký kinh doanh</w:t>
      </w:r>
      <w:r w:rsidR="00864CE5" w:rsidRPr="004314F4">
        <w:rPr>
          <w:sz w:val="28"/>
          <w:szCs w:val="28"/>
          <w:lang w:val="es-ES"/>
        </w:rPr>
        <w:t>, Bộ Kế hoạch và Đầu tư</w:t>
      </w:r>
      <w:r w:rsidR="0001048D" w:rsidRPr="004314F4">
        <w:rPr>
          <w:sz w:val="28"/>
          <w:szCs w:val="28"/>
          <w:lang w:val="es-ES"/>
        </w:rPr>
        <w:t xml:space="preserve"> </w:t>
      </w:r>
      <w:r w:rsidR="000C7164" w:rsidRPr="004314F4">
        <w:rPr>
          <w:sz w:val="28"/>
          <w:szCs w:val="28"/>
          <w:lang w:val="es-ES"/>
        </w:rPr>
        <w:t>và Tổng cục Thuế cấp</w:t>
      </w:r>
      <w:r w:rsidR="0001048D" w:rsidRPr="004314F4">
        <w:rPr>
          <w:sz w:val="28"/>
          <w:szCs w:val="28"/>
          <w:lang w:val="es-ES"/>
        </w:rPr>
        <w:t xml:space="preserve">, Tổng cục Thống kê tổng hợp gửi Cục Thống kê </w:t>
      </w:r>
      <w:r w:rsidR="00610BCD" w:rsidRPr="004314F4">
        <w:rPr>
          <w:sz w:val="28"/>
          <w:szCs w:val="28"/>
          <w:lang w:val="es-ES"/>
        </w:rPr>
        <w:t xml:space="preserve">cấp </w:t>
      </w:r>
      <w:r w:rsidR="0001048D" w:rsidRPr="004314F4">
        <w:rPr>
          <w:sz w:val="28"/>
          <w:szCs w:val="28"/>
          <w:lang w:val="es-ES"/>
        </w:rPr>
        <w:t>tỉnh</w:t>
      </w:r>
      <w:r w:rsidR="00610BCD" w:rsidRPr="004314F4">
        <w:rPr>
          <w:sz w:val="28"/>
          <w:szCs w:val="28"/>
          <w:lang w:val="es-ES"/>
        </w:rPr>
        <w:t>)</w:t>
      </w:r>
      <w:r w:rsidR="0001048D" w:rsidRPr="004314F4">
        <w:rPr>
          <w:sz w:val="28"/>
          <w:szCs w:val="28"/>
          <w:lang w:val="es-ES"/>
        </w:rPr>
        <w:t>;</w:t>
      </w:r>
    </w:p>
    <w:p w:rsidR="0044675E" w:rsidRPr="004314F4" w:rsidRDefault="00417F30" w:rsidP="009F3D63">
      <w:pPr>
        <w:spacing w:before="120" w:line="276" w:lineRule="auto"/>
        <w:ind w:firstLine="720"/>
        <w:jc w:val="both"/>
        <w:rPr>
          <w:sz w:val="28"/>
          <w:szCs w:val="28"/>
          <w:lang w:val="es-ES"/>
        </w:rPr>
      </w:pPr>
      <w:r w:rsidRPr="004314F4">
        <w:rPr>
          <w:sz w:val="28"/>
          <w:szCs w:val="28"/>
          <w:lang w:val="es-ES"/>
        </w:rPr>
        <w:t>-</w:t>
      </w:r>
      <w:r w:rsidR="0044675E" w:rsidRPr="004314F4">
        <w:rPr>
          <w:sz w:val="28"/>
          <w:szCs w:val="28"/>
          <w:lang w:val="es-ES"/>
        </w:rPr>
        <w:t xml:space="preserve"> Danh sách doanh nghiệp thuộc đối tượng và phạm vi điều tra có được từ các nguồn thông tin khác.</w:t>
      </w:r>
    </w:p>
    <w:p w:rsidR="00CC1D90" w:rsidRPr="004314F4" w:rsidRDefault="00CC1D90" w:rsidP="009F3D63">
      <w:pPr>
        <w:spacing w:before="120" w:line="276" w:lineRule="auto"/>
        <w:ind w:firstLine="720"/>
        <w:jc w:val="both"/>
        <w:rPr>
          <w:sz w:val="28"/>
          <w:szCs w:val="28"/>
          <w:lang w:val="es-ES"/>
        </w:rPr>
      </w:pPr>
      <w:r w:rsidRPr="004314F4">
        <w:rPr>
          <w:sz w:val="28"/>
          <w:szCs w:val="28"/>
          <w:lang w:val="es-ES"/>
        </w:rPr>
        <w:t>Lập danh sách các đơn vị điều tra sẽ do Tổng cục Thống kê thực hiện và gửi về Cục Thống kê</w:t>
      </w:r>
      <w:r w:rsidR="000668D0">
        <w:rPr>
          <w:sz w:val="28"/>
          <w:szCs w:val="28"/>
          <w:lang w:val="es-ES"/>
        </w:rPr>
        <w:t xml:space="preserve"> cấp tỉnh</w:t>
      </w:r>
      <w:r w:rsidRPr="004314F4">
        <w:rPr>
          <w:sz w:val="28"/>
          <w:szCs w:val="28"/>
          <w:lang w:val="es-ES"/>
        </w:rPr>
        <w:t>.</w:t>
      </w:r>
    </w:p>
    <w:p w:rsidR="006C7C0A" w:rsidRPr="004314F4" w:rsidRDefault="00F2660E" w:rsidP="009F3D63">
      <w:pPr>
        <w:spacing w:before="120" w:line="276" w:lineRule="auto"/>
        <w:ind w:firstLine="720"/>
        <w:jc w:val="both"/>
        <w:outlineLvl w:val="0"/>
        <w:rPr>
          <w:b/>
          <w:i/>
          <w:sz w:val="28"/>
          <w:szCs w:val="28"/>
          <w:lang w:val="es-ES"/>
        </w:rPr>
      </w:pPr>
      <w:r w:rsidRPr="004314F4">
        <w:rPr>
          <w:b/>
          <w:i/>
          <w:sz w:val="28"/>
          <w:szCs w:val="28"/>
          <w:lang w:val="es-ES"/>
        </w:rPr>
        <w:t>1</w:t>
      </w:r>
      <w:r w:rsidR="006168DD" w:rsidRPr="004314F4">
        <w:rPr>
          <w:b/>
          <w:i/>
          <w:sz w:val="28"/>
          <w:szCs w:val="28"/>
          <w:lang w:val="es-ES"/>
        </w:rPr>
        <w:t>.</w:t>
      </w:r>
      <w:r w:rsidR="00CC1D90" w:rsidRPr="004314F4">
        <w:rPr>
          <w:b/>
          <w:i/>
          <w:sz w:val="28"/>
          <w:szCs w:val="28"/>
          <w:lang w:val="es-ES"/>
        </w:rPr>
        <w:t>2</w:t>
      </w:r>
      <w:r w:rsidR="00995443">
        <w:rPr>
          <w:b/>
          <w:i/>
          <w:sz w:val="28"/>
          <w:szCs w:val="28"/>
          <w:lang w:val="es-ES"/>
        </w:rPr>
        <w:t>.</w:t>
      </w:r>
      <w:r w:rsidR="009F3D63" w:rsidRPr="004314F4">
        <w:rPr>
          <w:b/>
          <w:i/>
          <w:sz w:val="28"/>
          <w:szCs w:val="28"/>
          <w:lang w:val="es-ES"/>
        </w:rPr>
        <w:t xml:space="preserve"> </w:t>
      </w:r>
      <w:r w:rsidR="005C31F8" w:rsidRPr="004314F4">
        <w:rPr>
          <w:b/>
          <w:i/>
          <w:sz w:val="28"/>
          <w:szCs w:val="28"/>
          <w:lang w:val="es-ES"/>
        </w:rPr>
        <w:t>Chọn</w:t>
      </w:r>
      <w:r w:rsidR="006C7C0A" w:rsidRPr="004314F4">
        <w:rPr>
          <w:b/>
          <w:i/>
          <w:sz w:val="28"/>
          <w:szCs w:val="28"/>
          <w:lang w:val="es-ES"/>
        </w:rPr>
        <w:t xml:space="preserve"> đơn vị điều tra</w:t>
      </w:r>
    </w:p>
    <w:p w:rsidR="0087712C" w:rsidRPr="004314F4" w:rsidRDefault="00995443" w:rsidP="009F3D63">
      <w:pPr>
        <w:spacing w:before="120" w:line="276" w:lineRule="auto"/>
        <w:ind w:firstLine="720"/>
        <w:jc w:val="both"/>
        <w:outlineLvl w:val="0"/>
        <w:rPr>
          <w:i/>
          <w:sz w:val="28"/>
          <w:szCs w:val="28"/>
          <w:lang w:val="es-ES"/>
        </w:rPr>
      </w:pPr>
      <w:r>
        <w:rPr>
          <w:i/>
          <w:sz w:val="28"/>
          <w:szCs w:val="28"/>
          <w:lang w:val="es-ES"/>
        </w:rPr>
        <w:t xml:space="preserve">a) </w:t>
      </w:r>
      <w:r w:rsidR="00C03524" w:rsidRPr="004314F4">
        <w:rPr>
          <w:i/>
          <w:sz w:val="28"/>
          <w:szCs w:val="28"/>
          <w:lang w:val="es-ES"/>
        </w:rPr>
        <w:t>Các</w:t>
      </w:r>
      <w:r w:rsidR="00642586">
        <w:rPr>
          <w:i/>
          <w:sz w:val="28"/>
          <w:szCs w:val="28"/>
          <w:lang w:val="es-ES"/>
        </w:rPr>
        <w:t xml:space="preserve"> doanh nghiệp sau đây được </w:t>
      </w:r>
      <w:r w:rsidR="00C03524" w:rsidRPr="004314F4">
        <w:rPr>
          <w:i/>
          <w:sz w:val="28"/>
          <w:szCs w:val="28"/>
          <w:lang w:val="es-ES"/>
        </w:rPr>
        <w:t xml:space="preserve">điều </w:t>
      </w:r>
      <w:r w:rsidR="006168DD" w:rsidRPr="004314F4">
        <w:rPr>
          <w:i/>
          <w:sz w:val="28"/>
          <w:szCs w:val="28"/>
          <w:lang w:val="es-ES"/>
        </w:rPr>
        <w:t>tra toàn bộ</w:t>
      </w:r>
      <w:r w:rsidR="006C7C0A" w:rsidRPr="004314F4">
        <w:rPr>
          <w:i/>
          <w:sz w:val="28"/>
          <w:szCs w:val="28"/>
          <w:lang w:val="es-ES"/>
        </w:rPr>
        <w:t xml:space="preserve"> </w:t>
      </w:r>
      <w:r w:rsidR="00C03524" w:rsidRPr="004314F4">
        <w:rPr>
          <w:i/>
          <w:sz w:val="28"/>
          <w:szCs w:val="28"/>
          <w:lang w:val="es-ES"/>
        </w:rPr>
        <w:t xml:space="preserve">theo </w:t>
      </w:r>
      <w:r w:rsidR="006C7C0A" w:rsidRPr="004314F4">
        <w:rPr>
          <w:i/>
          <w:sz w:val="28"/>
          <w:szCs w:val="28"/>
          <w:lang w:val="es-ES"/>
        </w:rPr>
        <w:t>phiếu</w:t>
      </w:r>
      <w:r w:rsidR="001B75B9" w:rsidRPr="004314F4">
        <w:rPr>
          <w:i/>
          <w:sz w:val="28"/>
          <w:szCs w:val="28"/>
          <w:lang w:val="es-ES"/>
        </w:rPr>
        <w:t xml:space="preserve"> số </w:t>
      </w:r>
      <w:r w:rsidR="004B60BA" w:rsidRPr="004314F4">
        <w:rPr>
          <w:i/>
          <w:sz w:val="28"/>
          <w:szCs w:val="28"/>
          <w:lang w:val="es-ES"/>
        </w:rPr>
        <w:t>1A/ĐTDN-DN</w:t>
      </w:r>
    </w:p>
    <w:p w:rsidR="00CC4B95" w:rsidRPr="004314F4" w:rsidRDefault="00CC4B95"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 Doanh nghiệp 100% vốn nhà nước hoặc </w:t>
      </w:r>
      <w:r w:rsidR="002942C0" w:rsidRPr="004314F4">
        <w:rPr>
          <w:rFonts w:ascii="Times New Roman" w:hAnsi="Times New Roman"/>
          <w:sz w:val="28"/>
          <w:szCs w:val="28"/>
          <w:lang w:val="es-ES"/>
        </w:rPr>
        <w:t>doanh nghiệp</w:t>
      </w:r>
      <w:r w:rsidRPr="004314F4">
        <w:rPr>
          <w:rFonts w:ascii="Times New Roman" w:hAnsi="Times New Roman"/>
          <w:sz w:val="28"/>
          <w:szCs w:val="28"/>
          <w:lang w:val="es-ES"/>
        </w:rPr>
        <w:t xml:space="preserve"> nhà nước đã được cổ phần hóa có vốn nhà nước chiếm trên 50% vốn điều lệ;</w:t>
      </w:r>
    </w:p>
    <w:p w:rsidR="00CC4B95" w:rsidRPr="004314F4" w:rsidRDefault="00CC4B95"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Doanh nghiệp có vốn đầu tư trực tiếp nước ngoài</w:t>
      </w:r>
      <w:r w:rsidR="0079280A" w:rsidRPr="004314F4">
        <w:rPr>
          <w:rFonts w:ascii="Times New Roman" w:hAnsi="Times New Roman"/>
          <w:sz w:val="28"/>
          <w:szCs w:val="28"/>
          <w:lang w:val="es-ES"/>
        </w:rPr>
        <w:t>;</w:t>
      </w:r>
    </w:p>
    <w:p w:rsidR="00CC4B95" w:rsidRPr="004314F4" w:rsidRDefault="00CC4B95"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Doa</w:t>
      </w:r>
      <w:r w:rsidR="00327B4E" w:rsidRPr="004314F4">
        <w:rPr>
          <w:rFonts w:ascii="Times New Roman" w:hAnsi="Times New Roman"/>
          <w:sz w:val="28"/>
          <w:szCs w:val="28"/>
          <w:lang w:val="es-ES"/>
        </w:rPr>
        <w:t>nh nghiệp ngoài nhà nước có từ 10</w:t>
      </w:r>
      <w:r w:rsidRPr="004314F4">
        <w:rPr>
          <w:rFonts w:ascii="Times New Roman" w:hAnsi="Times New Roman"/>
          <w:sz w:val="28"/>
          <w:szCs w:val="28"/>
          <w:lang w:val="es-ES"/>
        </w:rPr>
        <w:t>0 lao động trở lên</w:t>
      </w:r>
      <w:r w:rsidR="008D65AB" w:rsidRPr="004314F4">
        <w:rPr>
          <w:rFonts w:ascii="Times New Roman" w:hAnsi="Times New Roman"/>
          <w:sz w:val="28"/>
          <w:szCs w:val="28"/>
          <w:lang w:val="es-ES"/>
        </w:rPr>
        <w:t xml:space="preserve"> (riêng doanh nghiệp hoạt động ngành</w:t>
      </w:r>
      <w:r w:rsidR="00FC7353" w:rsidRPr="004314F4">
        <w:rPr>
          <w:rFonts w:ascii="Times New Roman" w:hAnsi="Times New Roman"/>
          <w:sz w:val="28"/>
          <w:szCs w:val="28"/>
          <w:lang w:val="es-ES"/>
        </w:rPr>
        <w:t xml:space="preserve"> thương mại có từ 50 lao động trở lên)</w:t>
      </w:r>
      <w:r w:rsidR="0068791A" w:rsidRPr="004314F4">
        <w:rPr>
          <w:rFonts w:ascii="Times New Roman" w:hAnsi="Times New Roman"/>
          <w:sz w:val="28"/>
          <w:szCs w:val="28"/>
          <w:lang w:val="es-ES"/>
        </w:rPr>
        <w:t>;</w:t>
      </w:r>
    </w:p>
    <w:p w:rsidR="00CC4B95" w:rsidRPr="004314F4" w:rsidRDefault="0085062F" w:rsidP="009F3D63">
      <w:pPr>
        <w:pStyle w:val="BodyText2"/>
        <w:spacing w:before="120" w:line="276" w:lineRule="auto"/>
        <w:ind w:firstLine="720"/>
        <w:jc w:val="both"/>
        <w:rPr>
          <w:rFonts w:ascii="Times New Roman" w:hAnsi="Times New Roman"/>
          <w:iCs/>
          <w:spacing w:val="-4"/>
          <w:sz w:val="28"/>
          <w:szCs w:val="28"/>
          <w:lang w:val="es-ES"/>
        </w:rPr>
      </w:pPr>
      <w:r w:rsidRPr="004314F4">
        <w:rPr>
          <w:rFonts w:ascii="Times New Roman" w:hAnsi="Times New Roman"/>
          <w:iCs/>
          <w:spacing w:val="-4"/>
          <w:sz w:val="28"/>
          <w:szCs w:val="28"/>
          <w:lang w:val="es-ES"/>
        </w:rPr>
        <w:t>-</w:t>
      </w:r>
      <w:r w:rsidR="0079280A" w:rsidRPr="004314F4">
        <w:rPr>
          <w:rFonts w:ascii="Times New Roman" w:hAnsi="Times New Roman"/>
          <w:iCs/>
          <w:spacing w:val="-4"/>
          <w:sz w:val="28"/>
          <w:szCs w:val="28"/>
          <w:lang w:val="es-ES"/>
        </w:rPr>
        <w:t xml:space="preserve"> </w:t>
      </w:r>
      <w:r w:rsidR="004C2494" w:rsidRPr="004314F4">
        <w:rPr>
          <w:rFonts w:ascii="Times New Roman" w:hAnsi="Times New Roman"/>
          <w:iCs/>
          <w:spacing w:val="-4"/>
          <w:sz w:val="28"/>
          <w:szCs w:val="28"/>
          <w:lang w:val="es-ES"/>
        </w:rPr>
        <w:t>C</w:t>
      </w:r>
      <w:r w:rsidR="00CC4B95" w:rsidRPr="004314F4">
        <w:rPr>
          <w:rFonts w:ascii="Times New Roman" w:hAnsi="Times New Roman"/>
          <w:iCs/>
          <w:spacing w:val="-4"/>
          <w:sz w:val="28"/>
          <w:szCs w:val="28"/>
          <w:lang w:val="es-ES"/>
        </w:rPr>
        <w:t>ác doanh nghiệp có hoạt động SXKD chính trong các ngành:</w:t>
      </w:r>
      <w:r w:rsidR="00C51C3E" w:rsidRPr="004314F4">
        <w:rPr>
          <w:rFonts w:ascii="Times New Roman" w:hAnsi="Times New Roman"/>
          <w:iCs/>
          <w:spacing w:val="-4"/>
          <w:sz w:val="28"/>
          <w:szCs w:val="28"/>
          <w:lang w:val="es-ES"/>
        </w:rPr>
        <w:t xml:space="preserve"> L</w:t>
      </w:r>
      <w:r w:rsidR="00CC4B95" w:rsidRPr="004314F4">
        <w:rPr>
          <w:rFonts w:ascii="Times New Roman" w:hAnsi="Times New Roman"/>
          <w:iCs/>
          <w:spacing w:val="-4"/>
          <w:sz w:val="28"/>
          <w:szCs w:val="28"/>
          <w:lang w:val="es-ES"/>
        </w:rPr>
        <w:t xml:space="preserve">ưu trú; vận tải (hàng không, đường biển </w:t>
      </w:r>
      <w:r w:rsidR="00796131" w:rsidRPr="004314F4">
        <w:rPr>
          <w:rFonts w:ascii="Times New Roman" w:hAnsi="Times New Roman"/>
          <w:iCs/>
          <w:spacing w:val="-4"/>
          <w:sz w:val="28"/>
          <w:szCs w:val="28"/>
          <w:lang w:val="es-ES"/>
        </w:rPr>
        <w:t>và đường sắt);</w:t>
      </w:r>
    </w:p>
    <w:p w:rsidR="005419F6" w:rsidRPr="004314F4" w:rsidRDefault="005419F6" w:rsidP="009F3D63">
      <w:pPr>
        <w:pStyle w:val="BodyText2"/>
        <w:spacing w:before="120" w:line="276" w:lineRule="auto"/>
        <w:ind w:firstLine="720"/>
        <w:jc w:val="both"/>
        <w:rPr>
          <w:rFonts w:ascii="Times New Roman" w:hAnsi="Times New Roman"/>
          <w:iCs/>
          <w:sz w:val="28"/>
          <w:szCs w:val="28"/>
          <w:lang w:val="es-ES"/>
        </w:rPr>
      </w:pPr>
      <w:r w:rsidRPr="004314F4">
        <w:rPr>
          <w:rFonts w:ascii="Times New Roman" w:hAnsi="Times New Roman"/>
          <w:iCs/>
          <w:spacing w:val="-4"/>
          <w:sz w:val="28"/>
          <w:szCs w:val="28"/>
          <w:lang w:val="es-ES"/>
        </w:rPr>
        <w:t>- Doanh nghiệp có từ 2 cơ sở</w:t>
      </w:r>
      <w:r w:rsidR="00E14E72" w:rsidRPr="004314F4">
        <w:rPr>
          <w:rFonts w:ascii="Times New Roman" w:hAnsi="Times New Roman"/>
          <w:iCs/>
          <w:spacing w:val="-4"/>
          <w:sz w:val="28"/>
          <w:szCs w:val="28"/>
          <w:lang w:val="es-ES"/>
        </w:rPr>
        <w:t xml:space="preserve"> trực thuộc </w:t>
      </w:r>
      <w:r w:rsidRPr="004314F4">
        <w:rPr>
          <w:rFonts w:ascii="Times New Roman" w:hAnsi="Times New Roman"/>
          <w:iCs/>
          <w:spacing w:val="-4"/>
          <w:sz w:val="28"/>
          <w:szCs w:val="28"/>
          <w:lang w:val="es-ES"/>
        </w:rPr>
        <w:t>trở lên</w:t>
      </w:r>
      <w:r w:rsidR="001B4BF7" w:rsidRPr="004314F4">
        <w:rPr>
          <w:rFonts w:ascii="Times New Roman" w:hAnsi="Times New Roman"/>
          <w:iCs/>
          <w:spacing w:val="-4"/>
          <w:sz w:val="28"/>
          <w:szCs w:val="28"/>
          <w:lang w:val="es-ES"/>
        </w:rPr>
        <w:t>, trong đó có ít nhất 1 cơ</w:t>
      </w:r>
      <w:r w:rsidR="001B4BF7" w:rsidRPr="004314F4">
        <w:rPr>
          <w:rFonts w:ascii="Times New Roman" w:hAnsi="Times New Roman"/>
          <w:iCs/>
          <w:sz w:val="28"/>
          <w:szCs w:val="28"/>
          <w:lang w:val="es-ES"/>
        </w:rPr>
        <w:t xml:space="preserve"> sở đóng trên địa bàn tỉnh</w:t>
      </w:r>
      <w:r w:rsidR="000759BD" w:rsidRPr="004314F4">
        <w:rPr>
          <w:rFonts w:ascii="Times New Roman" w:hAnsi="Times New Roman"/>
          <w:iCs/>
          <w:sz w:val="28"/>
          <w:szCs w:val="28"/>
          <w:lang w:val="es-ES"/>
        </w:rPr>
        <w:t>,</w:t>
      </w:r>
      <w:r w:rsidR="001B4BF7" w:rsidRPr="004314F4">
        <w:rPr>
          <w:rFonts w:ascii="Times New Roman" w:hAnsi="Times New Roman"/>
          <w:iCs/>
          <w:sz w:val="28"/>
          <w:szCs w:val="28"/>
          <w:lang w:val="es-ES"/>
        </w:rPr>
        <w:t xml:space="preserve"> </w:t>
      </w:r>
      <w:r w:rsidR="008419C6" w:rsidRPr="004314F4">
        <w:rPr>
          <w:rFonts w:ascii="Times New Roman" w:hAnsi="Times New Roman"/>
          <w:iCs/>
          <w:sz w:val="28"/>
          <w:szCs w:val="28"/>
          <w:lang w:val="es-ES"/>
        </w:rPr>
        <w:t xml:space="preserve">thành phố trực thuộc Trung ương </w:t>
      </w:r>
      <w:r w:rsidR="001B4BF7" w:rsidRPr="004314F4">
        <w:rPr>
          <w:rFonts w:ascii="Times New Roman" w:hAnsi="Times New Roman"/>
          <w:iCs/>
          <w:sz w:val="28"/>
          <w:szCs w:val="28"/>
          <w:lang w:val="es-ES"/>
        </w:rPr>
        <w:t>khác với trụ sở chính của doanh nghiệp</w:t>
      </w:r>
      <w:r w:rsidR="00B858F0" w:rsidRPr="004314F4">
        <w:rPr>
          <w:rFonts w:ascii="Times New Roman" w:hAnsi="Times New Roman"/>
          <w:iCs/>
          <w:sz w:val="28"/>
          <w:szCs w:val="28"/>
          <w:lang w:val="es-ES"/>
        </w:rPr>
        <w:t>;</w:t>
      </w:r>
    </w:p>
    <w:p w:rsidR="00EE57E4" w:rsidRPr="004314F4" w:rsidRDefault="00952101" w:rsidP="009F3D63">
      <w:pPr>
        <w:pStyle w:val="BodyText2"/>
        <w:spacing w:before="120" w:line="276" w:lineRule="auto"/>
        <w:ind w:firstLine="720"/>
        <w:jc w:val="both"/>
        <w:rPr>
          <w:rFonts w:ascii="Times New Roman" w:hAnsi="Times New Roman"/>
          <w:iCs/>
          <w:spacing w:val="-4"/>
          <w:sz w:val="28"/>
          <w:szCs w:val="28"/>
          <w:lang w:val="es-ES"/>
        </w:rPr>
      </w:pPr>
      <w:r w:rsidRPr="004314F4">
        <w:rPr>
          <w:rFonts w:ascii="Times New Roman" w:hAnsi="Times New Roman"/>
          <w:iCs/>
          <w:spacing w:val="-4"/>
          <w:sz w:val="28"/>
          <w:szCs w:val="28"/>
          <w:lang w:val="es-ES"/>
        </w:rPr>
        <w:t xml:space="preserve">- Doanh nghiệp thuộc đối tượng </w:t>
      </w:r>
      <w:r w:rsidR="00D27A8C" w:rsidRPr="004314F4">
        <w:rPr>
          <w:rFonts w:ascii="Times New Roman" w:hAnsi="Times New Roman"/>
          <w:iCs/>
          <w:spacing w:val="-4"/>
          <w:sz w:val="28"/>
          <w:szCs w:val="28"/>
          <w:lang w:val="es-ES"/>
        </w:rPr>
        <w:t>thực hiện</w:t>
      </w:r>
      <w:r w:rsidRPr="004314F4">
        <w:rPr>
          <w:rFonts w:ascii="Times New Roman" w:hAnsi="Times New Roman"/>
          <w:iCs/>
          <w:spacing w:val="-4"/>
          <w:sz w:val="28"/>
          <w:szCs w:val="28"/>
          <w:lang w:val="es-ES"/>
        </w:rPr>
        <w:t xml:space="preserve"> phiếu số 2/ĐTDN-</w:t>
      </w:r>
      <w:r w:rsidR="007A0BB0" w:rsidRPr="004314F4">
        <w:rPr>
          <w:rFonts w:ascii="Times New Roman" w:hAnsi="Times New Roman"/>
          <w:iCs/>
          <w:spacing w:val="-4"/>
          <w:sz w:val="28"/>
          <w:szCs w:val="28"/>
          <w:lang w:val="es-ES"/>
        </w:rPr>
        <w:t>CMCN</w:t>
      </w:r>
      <w:r w:rsidR="00452741" w:rsidRPr="004314F4">
        <w:rPr>
          <w:rFonts w:ascii="Times New Roman" w:hAnsi="Times New Roman"/>
          <w:iCs/>
          <w:spacing w:val="-4"/>
          <w:sz w:val="28"/>
          <w:szCs w:val="28"/>
          <w:lang w:val="es-ES"/>
        </w:rPr>
        <w:t>;</w:t>
      </w:r>
      <w:r w:rsidR="00FE7D31" w:rsidRPr="004314F4">
        <w:rPr>
          <w:rFonts w:ascii="Times New Roman" w:hAnsi="Times New Roman"/>
          <w:iCs/>
          <w:spacing w:val="-4"/>
          <w:sz w:val="28"/>
          <w:szCs w:val="28"/>
          <w:lang w:val="es-ES"/>
        </w:rPr>
        <w:t xml:space="preserve"> Tổng cục Thống kê </w:t>
      </w:r>
      <w:r w:rsidR="00452741" w:rsidRPr="004314F4">
        <w:rPr>
          <w:rFonts w:ascii="Times New Roman" w:hAnsi="Times New Roman"/>
          <w:iCs/>
          <w:spacing w:val="-4"/>
          <w:sz w:val="28"/>
          <w:szCs w:val="28"/>
          <w:lang w:val="es-ES"/>
        </w:rPr>
        <w:t>lập</w:t>
      </w:r>
      <w:r w:rsidR="00114FD1" w:rsidRPr="004314F4">
        <w:rPr>
          <w:rFonts w:ascii="Times New Roman" w:hAnsi="Times New Roman"/>
          <w:iCs/>
          <w:spacing w:val="-4"/>
          <w:sz w:val="28"/>
          <w:szCs w:val="28"/>
          <w:lang w:val="es-ES"/>
        </w:rPr>
        <w:t xml:space="preserve"> danh sách</w:t>
      </w:r>
      <w:r w:rsidR="00452741" w:rsidRPr="004314F4">
        <w:rPr>
          <w:rFonts w:ascii="Times New Roman" w:hAnsi="Times New Roman"/>
          <w:iCs/>
          <w:spacing w:val="-4"/>
          <w:sz w:val="28"/>
          <w:szCs w:val="28"/>
          <w:lang w:val="es-ES"/>
        </w:rPr>
        <w:t xml:space="preserve"> </w:t>
      </w:r>
      <w:r w:rsidR="002F1E02">
        <w:rPr>
          <w:rFonts w:ascii="Times New Roman" w:hAnsi="Times New Roman"/>
          <w:iCs/>
          <w:spacing w:val="-4"/>
          <w:sz w:val="28"/>
          <w:szCs w:val="28"/>
          <w:lang w:val="es-ES"/>
        </w:rPr>
        <w:t xml:space="preserve">mẫu </w:t>
      </w:r>
      <w:r w:rsidR="00452741" w:rsidRPr="004314F4">
        <w:rPr>
          <w:rFonts w:ascii="Times New Roman" w:hAnsi="Times New Roman"/>
          <w:iCs/>
          <w:spacing w:val="-4"/>
          <w:sz w:val="28"/>
          <w:szCs w:val="28"/>
          <w:lang w:val="es-ES"/>
        </w:rPr>
        <w:t xml:space="preserve">và </w:t>
      </w:r>
      <w:r w:rsidR="00FE7D31" w:rsidRPr="004314F4">
        <w:rPr>
          <w:rFonts w:ascii="Times New Roman" w:hAnsi="Times New Roman"/>
          <w:iCs/>
          <w:spacing w:val="-4"/>
          <w:sz w:val="28"/>
          <w:szCs w:val="28"/>
          <w:lang w:val="es-ES"/>
        </w:rPr>
        <w:t xml:space="preserve">gửi </w:t>
      </w:r>
      <w:r w:rsidR="00452741" w:rsidRPr="004314F4">
        <w:rPr>
          <w:rFonts w:ascii="Times New Roman" w:hAnsi="Times New Roman"/>
          <w:iCs/>
          <w:spacing w:val="-4"/>
          <w:sz w:val="28"/>
          <w:szCs w:val="28"/>
          <w:lang w:val="es-ES"/>
        </w:rPr>
        <w:t>Cục Thống kê cấp tỉnh triển khai thực hiện</w:t>
      </w:r>
      <w:r w:rsidR="00FE7D31" w:rsidRPr="004314F4">
        <w:rPr>
          <w:rFonts w:ascii="Times New Roman" w:hAnsi="Times New Roman"/>
          <w:iCs/>
          <w:spacing w:val="-4"/>
          <w:sz w:val="28"/>
          <w:szCs w:val="28"/>
          <w:lang w:val="es-ES"/>
        </w:rPr>
        <w:t xml:space="preserve">. </w:t>
      </w:r>
    </w:p>
    <w:p w:rsidR="00307073" w:rsidRPr="004314F4" w:rsidRDefault="00EE57E4" w:rsidP="009F3D63">
      <w:pPr>
        <w:pStyle w:val="BodyText2"/>
        <w:spacing w:before="120" w:line="276" w:lineRule="auto"/>
        <w:ind w:firstLine="720"/>
        <w:jc w:val="both"/>
        <w:rPr>
          <w:rFonts w:ascii="Times New Roman" w:hAnsi="Times New Roman"/>
          <w:iCs/>
          <w:spacing w:val="-4"/>
          <w:sz w:val="28"/>
          <w:szCs w:val="28"/>
          <w:lang w:val="es-ES"/>
        </w:rPr>
      </w:pPr>
      <w:r w:rsidRPr="004314F4">
        <w:rPr>
          <w:rFonts w:ascii="Times New Roman" w:hAnsi="Times New Roman"/>
          <w:iCs/>
          <w:spacing w:val="-4"/>
          <w:sz w:val="28"/>
          <w:szCs w:val="28"/>
          <w:lang w:val="es-ES"/>
        </w:rPr>
        <w:lastRenderedPageBreak/>
        <w:t>- 6 tỉnh:</w:t>
      </w:r>
      <w:r w:rsidR="00307073" w:rsidRPr="004314F4">
        <w:rPr>
          <w:rFonts w:ascii="Times New Roman" w:hAnsi="Times New Roman"/>
          <w:iCs/>
          <w:spacing w:val="-4"/>
          <w:sz w:val="28"/>
          <w:szCs w:val="28"/>
          <w:lang w:val="es-ES"/>
        </w:rPr>
        <w:t xml:space="preserve"> Hà Giang, Cao Bằng, Bắc Kạn, Tuyên Quang, Điện Biên và Lai Châu: điều tra toàn bộ các doanh nghiệp theo phiếu 1A/ĐTDN-DN.</w:t>
      </w:r>
    </w:p>
    <w:p w:rsidR="00E058EB" w:rsidRPr="004314F4" w:rsidRDefault="00995443" w:rsidP="009F3D63">
      <w:pPr>
        <w:spacing w:before="120" w:line="276" w:lineRule="auto"/>
        <w:ind w:firstLine="720"/>
        <w:jc w:val="both"/>
        <w:outlineLvl w:val="0"/>
        <w:rPr>
          <w:i/>
          <w:sz w:val="28"/>
          <w:szCs w:val="28"/>
          <w:lang w:val="es-ES"/>
        </w:rPr>
      </w:pPr>
      <w:r>
        <w:rPr>
          <w:i/>
          <w:sz w:val="28"/>
          <w:szCs w:val="28"/>
          <w:lang w:val="es-ES"/>
        </w:rPr>
        <w:t xml:space="preserve">b) </w:t>
      </w:r>
      <w:r w:rsidR="006168DD" w:rsidRPr="004314F4">
        <w:rPr>
          <w:i/>
          <w:sz w:val="28"/>
          <w:szCs w:val="28"/>
          <w:lang w:val="es-ES"/>
        </w:rPr>
        <w:t>Điều tra chọn mẫu</w:t>
      </w:r>
      <w:r w:rsidR="0091440B" w:rsidRPr="004314F4">
        <w:rPr>
          <w:i/>
          <w:sz w:val="28"/>
          <w:szCs w:val="28"/>
          <w:lang w:val="es-ES"/>
        </w:rPr>
        <w:t xml:space="preserve"> </w:t>
      </w:r>
      <w:r w:rsidR="001B75B9" w:rsidRPr="004314F4">
        <w:rPr>
          <w:i/>
          <w:sz w:val="28"/>
          <w:szCs w:val="28"/>
          <w:lang w:val="es-ES"/>
        </w:rPr>
        <w:t xml:space="preserve">doanh nghiệp thực hiện </w:t>
      </w:r>
      <w:r w:rsidR="006C7C0A" w:rsidRPr="004314F4">
        <w:rPr>
          <w:i/>
          <w:sz w:val="28"/>
          <w:szCs w:val="28"/>
          <w:lang w:val="es-ES"/>
        </w:rPr>
        <w:t xml:space="preserve">phiếu </w:t>
      </w:r>
      <w:r w:rsidR="001B75B9" w:rsidRPr="004314F4">
        <w:rPr>
          <w:i/>
          <w:sz w:val="28"/>
          <w:szCs w:val="28"/>
          <w:lang w:val="es-ES"/>
        </w:rPr>
        <w:t xml:space="preserve">số </w:t>
      </w:r>
      <w:r w:rsidR="006C7C0A" w:rsidRPr="004314F4">
        <w:rPr>
          <w:i/>
          <w:sz w:val="28"/>
          <w:szCs w:val="28"/>
          <w:lang w:val="es-ES"/>
        </w:rPr>
        <w:t>1A/ĐTDN-DN</w:t>
      </w:r>
    </w:p>
    <w:p w:rsidR="00B32F81" w:rsidRPr="004314F4" w:rsidRDefault="00E058EB" w:rsidP="009F3D63">
      <w:pPr>
        <w:spacing w:before="120" w:line="276" w:lineRule="auto"/>
        <w:ind w:firstLine="720"/>
        <w:jc w:val="both"/>
        <w:outlineLvl w:val="0"/>
        <w:rPr>
          <w:bCs/>
          <w:sz w:val="28"/>
          <w:szCs w:val="28"/>
          <w:lang w:val="es-ES"/>
        </w:rPr>
      </w:pPr>
      <w:r w:rsidRPr="004314F4">
        <w:rPr>
          <w:sz w:val="28"/>
          <w:szCs w:val="28"/>
          <w:lang w:val="es-ES"/>
        </w:rPr>
        <w:t>Áp dụng</w:t>
      </w:r>
      <w:r w:rsidR="006C7C0A" w:rsidRPr="004314F4">
        <w:rPr>
          <w:sz w:val="28"/>
          <w:szCs w:val="28"/>
          <w:lang w:val="es-ES"/>
        </w:rPr>
        <w:t xml:space="preserve"> đối với </w:t>
      </w:r>
      <w:r w:rsidR="001B75B9" w:rsidRPr="004314F4">
        <w:rPr>
          <w:sz w:val="28"/>
          <w:szCs w:val="28"/>
          <w:lang w:val="es-ES"/>
        </w:rPr>
        <w:t>các</w:t>
      </w:r>
      <w:r w:rsidR="006C7C0A" w:rsidRPr="004314F4">
        <w:rPr>
          <w:bCs/>
          <w:sz w:val="28"/>
          <w:szCs w:val="28"/>
          <w:lang w:val="es-ES"/>
        </w:rPr>
        <w:t xml:space="preserve"> </w:t>
      </w:r>
      <w:r w:rsidR="00B32F81" w:rsidRPr="004314F4">
        <w:rPr>
          <w:bCs/>
          <w:sz w:val="28"/>
          <w:szCs w:val="28"/>
          <w:lang w:val="es-ES"/>
        </w:rPr>
        <w:t>doanh nghiệp ngoài nhà nước</w:t>
      </w:r>
      <w:r w:rsidR="00327B4E" w:rsidRPr="004314F4">
        <w:rPr>
          <w:bCs/>
          <w:sz w:val="28"/>
          <w:szCs w:val="28"/>
          <w:lang w:val="es-ES"/>
        </w:rPr>
        <w:t xml:space="preserve"> dưới 100</w:t>
      </w:r>
      <w:r w:rsidR="004154D0" w:rsidRPr="004314F4">
        <w:rPr>
          <w:bCs/>
          <w:sz w:val="28"/>
          <w:szCs w:val="28"/>
          <w:lang w:val="es-ES"/>
        </w:rPr>
        <w:t xml:space="preserve"> lao động</w:t>
      </w:r>
    </w:p>
    <w:p w:rsidR="00FB0F7A" w:rsidRPr="004314F4" w:rsidRDefault="00CB038B" w:rsidP="009F3D63">
      <w:pPr>
        <w:pStyle w:val="BodyText2"/>
        <w:spacing w:before="120" w:line="276" w:lineRule="auto"/>
        <w:ind w:firstLine="720"/>
        <w:jc w:val="both"/>
        <w:outlineLvl w:val="0"/>
        <w:rPr>
          <w:rFonts w:ascii="Times New Roman" w:hAnsi="Times New Roman"/>
          <w:sz w:val="28"/>
          <w:szCs w:val="28"/>
          <w:lang w:val="es-ES"/>
        </w:rPr>
      </w:pPr>
      <w:r>
        <w:rPr>
          <w:rFonts w:ascii="Times New Roman" w:hAnsi="Times New Roman"/>
          <w:sz w:val="28"/>
          <w:szCs w:val="28"/>
          <w:lang w:val="es-ES"/>
        </w:rPr>
        <w:t>(1</w:t>
      </w:r>
      <w:r w:rsidR="00AB4E81" w:rsidRPr="004314F4">
        <w:rPr>
          <w:rFonts w:ascii="Times New Roman" w:hAnsi="Times New Roman"/>
          <w:sz w:val="28"/>
          <w:szCs w:val="28"/>
          <w:lang w:val="es-ES"/>
        </w:rPr>
        <w:t>)</w:t>
      </w:r>
      <w:r w:rsidR="00FB0F7A" w:rsidRPr="004314F4">
        <w:rPr>
          <w:rFonts w:ascii="Times New Roman" w:hAnsi="Times New Roman"/>
          <w:sz w:val="28"/>
          <w:szCs w:val="28"/>
          <w:lang w:val="es-ES"/>
        </w:rPr>
        <w:t xml:space="preserve"> Lập dàn chọn mẫu</w:t>
      </w:r>
    </w:p>
    <w:p w:rsidR="00BE6B71" w:rsidRPr="004314F4" w:rsidRDefault="00FB0F7A"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Dàn chọn mẫu </w:t>
      </w:r>
      <w:r w:rsidR="00F801C4" w:rsidRPr="004314F4">
        <w:rPr>
          <w:rFonts w:ascii="Times New Roman" w:hAnsi="Times New Roman"/>
          <w:sz w:val="28"/>
          <w:szCs w:val="28"/>
          <w:lang w:val="es-ES"/>
        </w:rPr>
        <w:t xml:space="preserve">điều tra phiếu </w:t>
      </w:r>
      <w:r w:rsidR="00AF3907" w:rsidRPr="004314F4">
        <w:rPr>
          <w:rFonts w:ascii="Times New Roman" w:hAnsi="Times New Roman"/>
          <w:sz w:val="28"/>
          <w:szCs w:val="28"/>
          <w:lang w:val="es-ES"/>
        </w:rPr>
        <w:t xml:space="preserve">số </w:t>
      </w:r>
      <w:r w:rsidR="00F801C4" w:rsidRPr="004314F4">
        <w:rPr>
          <w:rFonts w:ascii="Times New Roman" w:hAnsi="Times New Roman"/>
          <w:sz w:val="28"/>
          <w:szCs w:val="28"/>
          <w:lang w:val="es-ES"/>
        </w:rPr>
        <w:t xml:space="preserve">1A/ĐTDN-DN </w:t>
      </w:r>
      <w:r w:rsidRPr="004314F4">
        <w:rPr>
          <w:rFonts w:ascii="Times New Roman" w:hAnsi="Times New Roman"/>
          <w:sz w:val="28"/>
          <w:szCs w:val="28"/>
          <w:lang w:val="es-ES"/>
        </w:rPr>
        <w:t xml:space="preserve">được lập dựa trên danh sách các doanh </w:t>
      </w:r>
      <w:r w:rsidR="00BE6B71" w:rsidRPr="004314F4">
        <w:rPr>
          <w:rFonts w:ascii="Times New Roman" w:hAnsi="Times New Roman"/>
          <w:sz w:val="28"/>
          <w:szCs w:val="28"/>
          <w:lang w:val="es-ES"/>
        </w:rPr>
        <w:t>nghiệp ngoài nhà nước có dưới 100</w:t>
      </w:r>
      <w:r w:rsidRPr="004314F4">
        <w:rPr>
          <w:rFonts w:ascii="Times New Roman" w:hAnsi="Times New Roman"/>
          <w:sz w:val="28"/>
          <w:szCs w:val="28"/>
          <w:lang w:val="es-ES"/>
        </w:rPr>
        <w:t xml:space="preserve"> lao động</w:t>
      </w:r>
      <w:r w:rsidR="008A12A5" w:rsidRPr="004314F4">
        <w:rPr>
          <w:rFonts w:ascii="Times New Roman" w:hAnsi="Times New Roman"/>
          <w:sz w:val="28"/>
          <w:szCs w:val="28"/>
          <w:lang w:val="es-ES"/>
        </w:rPr>
        <w:t xml:space="preserve"> (riêng doanh nghiệp hoạt động ngành thương mại có dưới 50 lao động) </w:t>
      </w:r>
      <w:r w:rsidR="00B04EB7" w:rsidRPr="004314F4">
        <w:rPr>
          <w:rFonts w:ascii="Times New Roman" w:hAnsi="Times New Roman"/>
          <w:sz w:val="28"/>
          <w:szCs w:val="28"/>
          <w:lang w:val="es-ES"/>
        </w:rPr>
        <w:t xml:space="preserve">có đến </w:t>
      </w:r>
      <w:r w:rsidR="00271989" w:rsidRPr="004314F4">
        <w:rPr>
          <w:rFonts w:ascii="Times New Roman" w:hAnsi="Times New Roman"/>
          <w:sz w:val="28"/>
          <w:szCs w:val="28"/>
          <w:lang w:val="es-ES"/>
        </w:rPr>
        <w:t xml:space="preserve">thời điểm </w:t>
      </w:r>
      <w:r w:rsidR="00B04EB7" w:rsidRPr="004314F4">
        <w:rPr>
          <w:rFonts w:ascii="Times New Roman" w:hAnsi="Times New Roman"/>
          <w:sz w:val="28"/>
          <w:szCs w:val="28"/>
          <w:lang w:val="es-ES"/>
        </w:rPr>
        <w:t>31/12/</w:t>
      </w:r>
      <w:r w:rsidR="00AC6FF6" w:rsidRPr="004314F4">
        <w:rPr>
          <w:rFonts w:ascii="Times New Roman" w:hAnsi="Times New Roman"/>
          <w:sz w:val="28"/>
          <w:szCs w:val="28"/>
          <w:lang w:val="es-ES"/>
        </w:rPr>
        <w:t>2019</w:t>
      </w:r>
      <w:r w:rsidR="00BE6B71" w:rsidRPr="004314F4">
        <w:rPr>
          <w:rFonts w:ascii="Times New Roman" w:hAnsi="Times New Roman"/>
          <w:sz w:val="28"/>
          <w:szCs w:val="28"/>
          <w:lang w:val="es-ES"/>
        </w:rPr>
        <w:t xml:space="preserve"> của từng tỉnh,</w:t>
      </w:r>
      <w:r w:rsidR="00C86A95" w:rsidRPr="004314F4">
        <w:rPr>
          <w:rFonts w:ascii="Times New Roman" w:hAnsi="Times New Roman"/>
          <w:sz w:val="28"/>
          <w:szCs w:val="28"/>
          <w:lang w:val="es-ES"/>
        </w:rPr>
        <w:t xml:space="preserve"> thành phố trực thuộc Trung ương</w:t>
      </w:r>
      <w:r w:rsidR="00BE6B71" w:rsidRPr="004314F4">
        <w:rPr>
          <w:rFonts w:ascii="Times New Roman" w:hAnsi="Times New Roman"/>
          <w:sz w:val="28"/>
          <w:szCs w:val="28"/>
          <w:lang w:val="es-ES"/>
        </w:rPr>
        <w:t xml:space="preserve">. Dàn mẫu doanh nghiệp từng tỉnh, </w:t>
      </w:r>
      <w:r w:rsidR="00C86A95" w:rsidRPr="004314F4">
        <w:rPr>
          <w:rFonts w:ascii="Times New Roman" w:hAnsi="Times New Roman"/>
          <w:sz w:val="28"/>
          <w:szCs w:val="28"/>
          <w:lang w:val="es-ES"/>
        </w:rPr>
        <w:t>thành phố trực thuộc Trung ương</w:t>
      </w:r>
      <w:r w:rsidR="00BE6B71" w:rsidRPr="004314F4">
        <w:rPr>
          <w:rFonts w:ascii="Times New Roman" w:hAnsi="Times New Roman"/>
          <w:sz w:val="28"/>
          <w:szCs w:val="28"/>
          <w:lang w:val="es-ES"/>
        </w:rPr>
        <w:t xml:space="preserve"> được</w:t>
      </w:r>
      <w:r w:rsidR="004154D0" w:rsidRPr="004314F4">
        <w:rPr>
          <w:rFonts w:ascii="Times New Roman" w:hAnsi="Times New Roman"/>
          <w:sz w:val="28"/>
          <w:szCs w:val="28"/>
          <w:lang w:val="es-ES"/>
        </w:rPr>
        <w:t xml:space="preserve"> lập theo</w:t>
      </w:r>
      <w:r w:rsidR="00BA58CF" w:rsidRPr="004314F4">
        <w:rPr>
          <w:rFonts w:ascii="Times New Roman" w:hAnsi="Times New Roman"/>
          <w:sz w:val="28"/>
          <w:szCs w:val="28"/>
          <w:lang w:val="es-ES"/>
        </w:rPr>
        <w:t xml:space="preserve"> quy mô lao động (dưới 10 lao động, từ 10-49 và từ 50-99 lao động) và</w:t>
      </w:r>
      <w:r w:rsidR="00F039C8" w:rsidRPr="004314F4">
        <w:rPr>
          <w:rFonts w:ascii="Times New Roman" w:hAnsi="Times New Roman"/>
          <w:sz w:val="28"/>
          <w:szCs w:val="28"/>
          <w:lang w:val="es-ES"/>
        </w:rPr>
        <w:t xml:space="preserve"> theo các ngành kinh tế cấp 4</w:t>
      </w:r>
      <w:r w:rsidR="00BE6B71" w:rsidRPr="004314F4">
        <w:rPr>
          <w:rFonts w:ascii="Times New Roman" w:hAnsi="Times New Roman"/>
          <w:sz w:val="28"/>
          <w:szCs w:val="28"/>
          <w:lang w:val="es-ES"/>
        </w:rPr>
        <w:t xml:space="preserve">; trong mỗi ngành kinh tế thuộc dàn mẫu, các doanh nghiệp được sắp xếp theo thứ tự giảm dần của chỉ tiêu lao động </w:t>
      </w:r>
      <w:r w:rsidR="00AF3907" w:rsidRPr="004314F4">
        <w:rPr>
          <w:rFonts w:ascii="Times New Roman" w:hAnsi="Times New Roman"/>
          <w:sz w:val="28"/>
          <w:szCs w:val="28"/>
          <w:lang w:val="es-ES"/>
        </w:rPr>
        <w:t xml:space="preserve">có tại </w:t>
      </w:r>
      <w:r w:rsidR="00BE6B71" w:rsidRPr="004314F4">
        <w:rPr>
          <w:rFonts w:ascii="Times New Roman" w:hAnsi="Times New Roman"/>
          <w:sz w:val="28"/>
          <w:szCs w:val="28"/>
          <w:lang w:val="es-ES"/>
        </w:rPr>
        <w:t>thời điểm 31/12/</w:t>
      </w:r>
      <w:r w:rsidR="00AC6FF6" w:rsidRPr="004314F4">
        <w:rPr>
          <w:rFonts w:ascii="Times New Roman" w:hAnsi="Times New Roman"/>
          <w:sz w:val="28"/>
          <w:szCs w:val="28"/>
          <w:lang w:val="es-ES"/>
        </w:rPr>
        <w:t>2019</w:t>
      </w:r>
      <w:r w:rsidR="00B04EB7" w:rsidRPr="004314F4">
        <w:rPr>
          <w:rFonts w:ascii="Times New Roman" w:hAnsi="Times New Roman"/>
          <w:sz w:val="28"/>
          <w:szCs w:val="28"/>
          <w:lang w:val="es-ES"/>
        </w:rPr>
        <w:t>.</w:t>
      </w:r>
    </w:p>
    <w:p w:rsidR="00FB0F7A" w:rsidRPr="004314F4" w:rsidRDefault="00CB038B" w:rsidP="009F3D63">
      <w:pPr>
        <w:pStyle w:val="BodyText2"/>
        <w:spacing w:before="120" w:line="276" w:lineRule="auto"/>
        <w:ind w:firstLine="720"/>
        <w:jc w:val="both"/>
        <w:outlineLvl w:val="0"/>
        <w:rPr>
          <w:rFonts w:ascii="Times New Roman" w:hAnsi="Times New Roman"/>
          <w:sz w:val="28"/>
          <w:szCs w:val="28"/>
          <w:lang w:val="es-ES"/>
        </w:rPr>
      </w:pPr>
      <w:r>
        <w:rPr>
          <w:rFonts w:ascii="Times New Roman" w:hAnsi="Times New Roman"/>
          <w:sz w:val="28"/>
          <w:szCs w:val="28"/>
          <w:lang w:val="es-ES"/>
        </w:rPr>
        <w:t>(2</w:t>
      </w:r>
      <w:r w:rsidR="00AB4E81" w:rsidRPr="004314F4">
        <w:rPr>
          <w:rFonts w:ascii="Times New Roman" w:hAnsi="Times New Roman"/>
          <w:sz w:val="28"/>
          <w:szCs w:val="28"/>
          <w:lang w:val="es-ES"/>
        </w:rPr>
        <w:t>)</w:t>
      </w:r>
      <w:r w:rsidR="00FB0F7A" w:rsidRPr="004314F4">
        <w:rPr>
          <w:rFonts w:ascii="Times New Roman" w:hAnsi="Times New Roman"/>
          <w:sz w:val="28"/>
          <w:szCs w:val="28"/>
          <w:lang w:val="es-ES"/>
        </w:rPr>
        <w:t xml:space="preserve"> Chọn mẫu điều tra</w:t>
      </w:r>
    </w:p>
    <w:p w:rsidR="00F2660E" w:rsidRPr="004314F4" w:rsidRDefault="00F2660E" w:rsidP="009F3D63">
      <w:pPr>
        <w:pStyle w:val="BodyText2"/>
        <w:spacing w:before="120" w:line="276" w:lineRule="auto"/>
        <w:ind w:firstLine="720"/>
        <w:jc w:val="both"/>
        <w:rPr>
          <w:rFonts w:ascii="Times New Roman" w:hAnsi="Times New Roman"/>
          <w:sz w:val="28"/>
          <w:szCs w:val="28"/>
          <w:lang w:val="es-ES"/>
        </w:rPr>
      </w:pPr>
      <w:r w:rsidRPr="00D01268">
        <w:rPr>
          <w:rFonts w:ascii="Times New Roman" w:hAnsi="Times New Roman"/>
          <w:spacing w:val="6"/>
          <w:sz w:val="28"/>
          <w:szCs w:val="28"/>
          <w:lang w:val="es-ES"/>
        </w:rPr>
        <w:t>Mẫu chọn theo nguyên tắc đại diện cho từng ngành kinh tế cấp 4</w:t>
      </w:r>
      <w:r w:rsidR="00D01268" w:rsidRPr="00D01268">
        <w:rPr>
          <w:rFonts w:ascii="Times New Roman" w:hAnsi="Times New Roman"/>
          <w:spacing w:val="6"/>
          <w:sz w:val="28"/>
          <w:szCs w:val="28"/>
          <w:lang w:val="es-ES"/>
        </w:rPr>
        <w:t xml:space="preserve"> </w:t>
      </w:r>
      <w:r w:rsidRPr="00D01268">
        <w:rPr>
          <w:rFonts w:ascii="Times New Roman" w:hAnsi="Times New Roman"/>
          <w:spacing w:val="6"/>
          <w:sz w:val="28"/>
          <w:szCs w:val="28"/>
          <w:lang w:val="es-ES"/>
        </w:rPr>
        <w:t xml:space="preserve">(VSIC 2018) </w:t>
      </w:r>
      <w:r w:rsidRPr="004314F4">
        <w:rPr>
          <w:rFonts w:ascii="Times New Roman" w:hAnsi="Times New Roman"/>
          <w:sz w:val="28"/>
          <w:szCs w:val="28"/>
          <w:lang w:val="es-ES"/>
        </w:rPr>
        <w:t>trên địa bàn tỉnh, thành phố trực thuộc Trung ương theo phương pháp ngẫu nhiên hệ thống.</w:t>
      </w:r>
    </w:p>
    <w:p w:rsidR="00F95897" w:rsidRPr="004314F4" w:rsidRDefault="00BE6B71"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w:t>
      </w:r>
      <w:r w:rsidR="00BA58CF" w:rsidRPr="004314F4">
        <w:rPr>
          <w:rFonts w:ascii="Times New Roman" w:hAnsi="Times New Roman"/>
          <w:sz w:val="28"/>
          <w:szCs w:val="28"/>
          <w:lang w:val="es-ES"/>
        </w:rPr>
        <w:t xml:space="preserve"> Đối với </w:t>
      </w:r>
      <w:r w:rsidR="004154D0" w:rsidRPr="004314F4">
        <w:rPr>
          <w:rFonts w:ascii="Times New Roman" w:hAnsi="Times New Roman"/>
          <w:sz w:val="28"/>
          <w:szCs w:val="28"/>
          <w:lang w:val="es-ES"/>
        </w:rPr>
        <w:t xml:space="preserve">nhóm </w:t>
      </w:r>
      <w:r w:rsidR="00B858F0" w:rsidRPr="004314F4">
        <w:rPr>
          <w:rFonts w:ascii="Times New Roman" w:hAnsi="Times New Roman"/>
          <w:sz w:val="28"/>
          <w:szCs w:val="28"/>
          <w:lang w:val="es-ES"/>
        </w:rPr>
        <w:t>doanh nghiệp</w:t>
      </w:r>
      <w:r w:rsidR="00BA58CF" w:rsidRPr="004314F4">
        <w:rPr>
          <w:rFonts w:ascii="Times New Roman" w:hAnsi="Times New Roman"/>
          <w:sz w:val="28"/>
          <w:szCs w:val="28"/>
          <w:lang w:val="es-ES"/>
        </w:rPr>
        <w:t xml:space="preserve"> ngoài nhà nước có từ 50-99 lao động: </w:t>
      </w:r>
      <w:r w:rsidR="00E53C11" w:rsidRPr="004314F4">
        <w:rPr>
          <w:rFonts w:ascii="Times New Roman" w:hAnsi="Times New Roman"/>
          <w:sz w:val="28"/>
          <w:szCs w:val="28"/>
          <w:lang w:val="es-ES"/>
        </w:rPr>
        <w:t>Chọn 50% số doanh nghiệp hoạt động trong tất cả các ngành</w:t>
      </w:r>
      <w:r w:rsidR="00F95897" w:rsidRPr="004314F4">
        <w:rPr>
          <w:rFonts w:ascii="Times New Roman" w:hAnsi="Times New Roman"/>
          <w:sz w:val="28"/>
          <w:szCs w:val="28"/>
          <w:lang w:val="es-ES"/>
        </w:rPr>
        <w:t>;</w:t>
      </w:r>
    </w:p>
    <w:p w:rsidR="0094378F" w:rsidRPr="004314F4" w:rsidRDefault="00BA58CF"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Đối với</w:t>
      </w:r>
      <w:r w:rsidR="004154D0" w:rsidRPr="004314F4">
        <w:rPr>
          <w:rFonts w:ascii="Times New Roman" w:hAnsi="Times New Roman"/>
          <w:sz w:val="28"/>
          <w:szCs w:val="28"/>
          <w:lang w:val="es-ES"/>
        </w:rPr>
        <w:t xml:space="preserve"> nhóm</w:t>
      </w:r>
      <w:r w:rsidR="00B858F0" w:rsidRPr="004314F4">
        <w:rPr>
          <w:rFonts w:ascii="Times New Roman" w:hAnsi="Times New Roman"/>
          <w:sz w:val="28"/>
          <w:szCs w:val="28"/>
          <w:lang w:val="es-ES"/>
        </w:rPr>
        <w:t xml:space="preserve"> doanh nghiệp</w:t>
      </w:r>
      <w:r w:rsidRPr="004314F4">
        <w:rPr>
          <w:rFonts w:ascii="Times New Roman" w:hAnsi="Times New Roman"/>
          <w:sz w:val="28"/>
          <w:szCs w:val="28"/>
          <w:lang w:val="es-ES"/>
        </w:rPr>
        <w:t xml:space="preserve"> </w:t>
      </w:r>
      <w:r w:rsidR="00B858F0" w:rsidRPr="004314F4">
        <w:rPr>
          <w:rFonts w:ascii="Times New Roman" w:hAnsi="Times New Roman"/>
          <w:sz w:val="28"/>
          <w:szCs w:val="28"/>
          <w:lang w:val="es-ES"/>
        </w:rPr>
        <w:t xml:space="preserve">ngoài nhà nước </w:t>
      </w:r>
      <w:r w:rsidRPr="004314F4">
        <w:rPr>
          <w:rFonts w:ascii="Times New Roman" w:hAnsi="Times New Roman"/>
          <w:sz w:val="28"/>
          <w:szCs w:val="28"/>
          <w:lang w:val="es-ES"/>
        </w:rPr>
        <w:t xml:space="preserve">có từ 10-49 lao động: </w:t>
      </w:r>
    </w:p>
    <w:p w:rsidR="0094378F" w:rsidRPr="004314F4" w:rsidRDefault="0094378F"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 </w:t>
      </w:r>
      <w:r w:rsidR="00E53C11" w:rsidRPr="004314F4">
        <w:rPr>
          <w:rFonts w:ascii="Times New Roman" w:hAnsi="Times New Roman"/>
          <w:sz w:val="28"/>
          <w:szCs w:val="28"/>
          <w:lang w:val="es-ES"/>
        </w:rPr>
        <w:t xml:space="preserve">Chọn 20% số </w:t>
      </w:r>
      <w:r w:rsidR="00B858F0" w:rsidRPr="004314F4">
        <w:rPr>
          <w:rFonts w:ascii="Times New Roman" w:hAnsi="Times New Roman"/>
          <w:sz w:val="28"/>
          <w:szCs w:val="28"/>
          <w:lang w:val="es-ES"/>
        </w:rPr>
        <w:t>doanh nghiệp</w:t>
      </w:r>
      <w:r w:rsidR="00E53C11" w:rsidRPr="004314F4">
        <w:rPr>
          <w:rFonts w:ascii="Times New Roman" w:hAnsi="Times New Roman"/>
          <w:sz w:val="28"/>
          <w:szCs w:val="28"/>
          <w:lang w:val="es-ES"/>
        </w:rPr>
        <w:t xml:space="preserve"> </w:t>
      </w:r>
      <w:r w:rsidR="00B04EB7" w:rsidRPr="004314F4">
        <w:rPr>
          <w:rFonts w:ascii="Times New Roman" w:hAnsi="Times New Roman"/>
          <w:sz w:val="28"/>
          <w:szCs w:val="28"/>
          <w:lang w:val="es-ES"/>
        </w:rPr>
        <w:t xml:space="preserve">hoạt động trong ngành </w:t>
      </w:r>
      <w:r w:rsidR="00291C6A" w:rsidRPr="004314F4">
        <w:rPr>
          <w:rFonts w:ascii="Times New Roman" w:hAnsi="Times New Roman"/>
          <w:sz w:val="28"/>
          <w:szCs w:val="28"/>
          <w:lang w:val="es-ES"/>
        </w:rPr>
        <w:t xml:space="preserve">công nghiệp, </w:t>
      </w:r>
      <w:r w:rsidR="00B04EB7" w:rsidRPr="004314F4">
        <w:rPr>
          <w:rFonts w:ascii="Times New Roman" w:hAnsi="Times New Roman"/>
          <w:sz w:val="28"/>
          <w:szCs w:val="28"/>
          <w:lang w:val="es-ES"/>
        </w:rPr>
        <w:t xml:space="preserve">xây dựng, bảo hiểm, </w:t>
      </w:r>
      <w:r w:rsidR="00964C2E" w:rsidRPr="004314F4">
        <w:rPr>
          <w:rFonts w:ascii="Times New Roman" w:hAnsi="Times New Roman"/>
          <w:sz w:val="28"/>
          <w:szCs w:val="28"/>
          <w:lang w:val="es-ES"/>
        </w:rPr>
        <w:t>trung gian tài chính</w:t>
      </w:r>
      <w:r w:rsidR="00A70399" w:rsidRPr="004314F4">
        <w:rPr>
          <w:rFonts w:ascii="Times New Roman" w:hAnsi="Times New Roman"/>
          <w:sz w:val="28"/>
          <w:szCs w:val="28"/>
          <w:lang w:val="es-ES"/>
        </w:rPr>
        <w:t>,</w:t>
      </w:r>
      <w:r w:rsidR="003D1297" w:rsidRPr="004314F4">
        <w:rPr>
          <w:rFonts w:ascii="Times New Roman" w:hAnsi="Times New Roman"/>
          <w:sz w:val="28"/>
          <w:szCs w:val="28"/>
          <w:lang w:val="es-ES"/>
        </w:rPr>
        <w:t xml:space="preserve"> </w:t>
      </w:r>
      <w:r w:rsidRPr="004314F4">
        <w:rPr>
          <w:rFonts w:ascii="Times New Roman" w:hAnsi="Times New Roman"/>
          <w:sz w:val="28"/>
          <w:szCs w:val="28"/>
          <w:lang w:val="es-ES"/>
        </w:rPr>
        <w:t xml:space="preserve">riêng </w:t>
      </w:r>
      <w:r w:rsidR="007E33FD" w:rsidRPr="004314F4">
        <w:rPr>
          <w:rFonts w:ascii="Times New Roman" w:hAnsi="Times New Roman"/>
          <w:sz w:val="28"/>
          <w:szCs w:val="28"/>
          <w:lang w:val="es-ES"/>
        </w:rPr>
        <w:t xml:space="preserve">các địa phương: </w:t>
      </w:r>
      <w:r w:rsidR="00796131" w:rsidRPr="004314F4">
        <w:rPr>
          <w:rFonts w:ascii="Times New Roman" w:hAnsi="Times New Roman"/>
          <w:sz w:val="28"/>
          <w:szCs w:val="28"/>
          <w:lang w:val="es-ES"/>
        </w:rPr>
        <w:t>Hải Phòng,</w:t>
      </w:r>
      <w:r w:rsidR="00A56B10" w:rsidRPr="004314F4">
        <w:rPr>
          <w:rFonts w:ascii="Times New Roman" w:hAnsi="Times New Roman"/>
          <w:sz w:val="28"/>
          <w:szCs w:val="28"/>
          <w:lang w:val="es-ES"/>
        </w:rPr>
        <w:t xml:space="preserve"> Đà Nẵng,</w:t>
      </w:r>
      <w:r w:rsidR="00796131" w:rsidRPr="004314F4">
        <w:rPr>
          <w:rFonts w:ascii="Times New Roman" w:hAnsi="Times New Roman"/>
          <w:sz w:val="28"/>
          <w:szCs w:val="28"/>
          <w:lang w:val="es-ES"/>
        </w:rPr>
        <w:t xml:space="preserve"> Đồng Nai, Bình Dương</w:t>
      </w:r>
      <w:r w:rsidR="00A56B10" w:rsidRPr="004314F4">
        <w:rPr>
          <w:rFonts w:ascii="Times New Roman" w:hAnsi="Times New Roman"/>
          <w:sz w:val="28"/>
          <w:szCs w:val="28"/>
          <w:lang w:val="es-ES"/>
        </w:rPr>
        <w:t xml:space="preserve"> </w:t>
      </w:r>
      <w:r w:rsidR="00796131" w:rsidRPr="004314F4">
        <w:rPr>
          <w:rFonts w:ascii="Times New Roman" w:hAnsi="Times New Roman"/>
          <w:sz w:val="28"/>
          <w:szCs w:val="28"/>
          <w:lang w:val="es-ES"/>
        </w:rPr>
        <w:t>chọn 15</w:t>
      </w:r>
      <w:r w:rsidR="00A56B10" w:rsidRPr="004314F4">
        <w:rPr>
          <w:rFonts w:ascii="Times New Roman" w:hAnsi="Times New Roman"/>
          <w:sz w:val="28"/>
          <w:szCs w:val="28"/>
          <w:lang w:val="es-ES"/>
        </w:rPr>
        <w:t>%</w:t>
      </w:r>
      <w:r w:rsidR="00D02B34" w:rsidRPr="004314F4">
        <w:rPr>
          <w:rFonts w:ascii="Times New Roman" w:hAnsi="Times New Roman"/>
          <w:sz w:val="28"/>
          <w:szCs w:val="28"/>
          <w:lang w:val="es-ES"/>
        </w:rPr>
        <w:t>;</w:t>
      </w:r>
      <w:r w:rsidR="00BA58CF" w:rsidRPr="004314F4">
        <w:rPr>
          <w:rFonts w:ascii="Times New Roman" w:hAnsi="Times New Roman"/>
          <w:sz w:val="28"/>
          <w:szCs w:val="28"/>
          <w:lang w:val="es-ES"/>
        </w:rPr>
        <w:t xml:space="preserve"> </w:t>
      </w:r>
    </w:p>
    <w:p w:rsidR="00B04EB7" w:rsidRPr="004314F4" w:rsidRDefault="0094378F"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Chọn</w:t>
      </w:r>
      <w:r w:rsidR="00BA58CF" w:rsidRPr="004314F4">
        <w:rPr>
          <w:rFonts w:ascii="Times New Roman" w:hAnsi="Times New Roman"/>
          <w:sz w:val="28"/>
          <w:szCs w:val="28"/>
          <w:lang w:val="es-ES"/>
        </w:rPr>
        <w:t xml:space="preserve"> 15% </w:t>
      </w:r>
      <w:r w:rsidR="00B04EB7" w:rsidRPr="004314F4">
        <w:rPr>
          <w:rFonts w:ascii="Times New Roman" w:hAnsi="Times New Roman"/>
          <w:sz w:val="28"/>
          <w:szCs w:val="28"/>
          <w:lang w:val="es-ES"/>
        </w:rPr>
        <w:t>số doanh nghiệp hoạt động tro</w:t>
      </w:r>
      <w:r w:rsidR="00BA58CF" w:rsidRPr="004314F4">
        <w:rPr>
          <w:rFonts w:ascii="Times New Roman" w:hAnsi="Times New Roman"/>
          <w:sz w:val="28"/>
          <w:szCs w:val="28"/>
          <w:lang w:val="es-ES"/>
        </w:rPr>
        <w:t xml:space="preserve">ng ngành thương mại và dịch vụ </w:t>
      </w:r>
      <w:r w:rsidRPr="004314F4">
        <w:rPr>
          <w:rFonts w:ascii="Times New Roman" w:hAnsi="Times New Roman"/>
          <w:sz w:val="28"/>
          <w:szCs w:val="28"/>
          <w:lang w:val="es-ES"/>
        </w:rPr>
        <w:t>(</w:t>
      </w:r>
      <w:r w:rsidR="00B04EB7" w:rsidRPr="004314F4">
        <w:rPr>
          <w:rFonts w:ascii="Times New Roman" w:hAnsi="Times New Roman"/>
          <w:sz w:val="28"/>
          <w:szCs w:val="28"/>
          <w:lang w:val="es-ES"/>
        </w:rPr>
        <w:t xml:space="preserve">trừ ngành bảo hiểm, </w:t>
      </w:r>
      <w:r w:rsidR="00E14E72" w:rsidRPr="004314F4">
        <w:rPr>
          <w:rFonts w:ascii="Times New Roman" w:hAnsi="Times New Roman"/>
          <w:sz w:val="28"/>
          <w:szCs w:val="28"/>
          <w:lang w:val="es-ES"/>
        </w:rPr>
        <w:t>trung gian tài chính</w:t>
      </w:r>
      <w:r w:rsidRPr="004314F4">
        <w:rPr>
          <w:rFonts w:ascii="Times New Roman" w:hAnsi="Times New Roman"/>
          <w:sz w:val="28"/>
          <w:szCs w:val="28"/>
          <w:lang w:val="es-ES"/>
        </w:rPr>
        <w:t>)</w:t>
      </w:r>
      <w:r w:rsidR="00A70399" w:rsidRPr="004314F4">
        <w:rPr>
          <w:rFonts w:ascii="Times New Roman" w:hAnsi="Times New Roman"/>
          <w:sz w:val="28"/>
          <w:szCs w:val="28"/>
          <w:lang w:val="es-ES"/>
        </w:rPr>
        <w:t>,</w:t>
      </w:r>
      <w:r w:rsidRPr="004314F4">
        <w:rPr>
          <w:rFonts w:ascii="Times New Roman" w:hAnsi="Times New Roman"/>
          <w:sz w:val="28"/>
          <w:szCs w:val="28"/>
          <w:lang w:val="es-ES"/>
        </w:rPr>
        <w:t xml:space="preserve"> riêng</w:t>
      </w:r>
      <w:r w:rsidR="00A70399" w:rsidRPr="004314F4">
        <w:rPr>
          <w:rFonts w:ascii="Times New Roman" w:hAnsi="Times New Roman"/>
          <w:sz w:val="28"/>
          <w:szCs w:val="28"/>
          <w:lang w:val="es-ES"/>
        </w:rPr>
        <w:t xml:space="preserve"> </w:t>
      </w:r>
      <w:r w:rsidR="00916749" w:rsidRPr="004314F4">
        <w:rPr>
          <w:rFonts w:ascii="Times New Roman" w:hAnsi="Times New Roman"/>
          <w:sz w:val="28"/>
          <w:szCs w:val="28"/>
          <w:lang w:val="es-ES"/>
        </w:rPr>
        <w:t xml:space="preserve">các địa phương: </w:t>
      </w:r>
      <w:r w:rsidR="00796131" w:rsidRPr="004314F4">
        <w:rPr>
          <w:rFonts w:ascii="Times New Roman" w:hAnsi="Times New Roman"/>
          <w:sz w:val="28"/>
          <w:szCs w:val="28"/>
          <w:lang w:val="es-ES"/>
        </w:rPr>
        <w:t>Hải Phòng, Đà Nẵng, Đồng Nai, Bình Dương</w:t>
      </w:r>
      <w:r w:rsidR="00BA58CF" w:rsidRPr="004314F4">
        <w:rPr>
          <w:rFonts w:ascii="Times New Roman" w:hAnsi="Times New Roman"/>
          <w:sz w:val="28"/>
          <w:szCs w:val="28"/>
          <w:lang w:val="es-ES"/>
        </w:rPr>
        <w:t xml:space="preserve"> chọn 10%</w:t>
      </w:r>
      <w:r w:rsidR="00B858F0" w:rsidRPr="004314F4">
        <w:rPr>
          <w:rFonts w:ascii="Times New Roman" w:hAnsi="Times New Roman"/>
          <w:sz w:val="28"/>
          <w:szCs w:val="28"/>
          <w:lang w:val="es-ES"/>
        </w:rPr>
        <w:t>;</w:t>
      </w:r>
    </w:p>
    <w:p w:rsidR="00BA58CF" w:rsidRPr="004314F4" w:rsidRDefault="00BA58CF"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 Đối với </w:t>
      </w:r>
      <w:r w:rsidR="0045552B" w:rsidRPr="004314F4">
        <w:rPr>
          <w:rFonts w:ascii="Times New Roman" w:hAnsi="Times New Roman"/>
          <w:sz w:val="28"/>
          <w:szCs w:val="28"/>
          <w:lang w:val="es-ES"/>
        </w:rPr>
        <w:t xml:space="preserve">nhóm </w:t>
      </w:r>
      <w:r w:rsidRPr="004314F4">
        <w:rPr>
          <w:rFonts w:ascii="Times New Roman" w:hAnsi="Times New Roman"/>
          <w:sz w:val="28"/>
          <w:szCs w:val="28"/>
          <w:lang w:val="es-ES"/>
        </w:rPr>
        <w:t xml:space="preserve">doanh nghiệp </w:t>
      </w:r>
      <w:r w:rsidR="00B858F0" w:rsidRPr="004314F4">
        <w:rPr>
          <w:rFonts w:ascii="Times New Roman" w:hAnsi="Times New Roman"/>
          <w:sz w:val="28"/>
          <w:szCs w:val="28"/>
          <w:lang w:val="es-ES"/>
        </w:rPr>
        <w:t xml:space="preserve">ngoài nhà nước </w:t>
      </w:r>
      <w:r w:rsidRPr="004314F4">
        <w:rPr>
          <w:rFonts w:ascii="Times New Roman" w:hAnsi="Times New Roman"/>
          <w:sz w:val="28"/>
          <w:szCs w:val="28"/>
          <w:lang w:val="es-ES"/>
        </w:rPr>
        <w:t>dưới 10 lao động: Chọn 10% số doanh nghiệp hoạt động trong tất cả các ngành</w:t>
      </w:r>
      <w:r w:rsidR="00A70399" w:rsidRPr="004314F4">
        <w:rPr>
          <w:rFonts w:ascii="Times New Roman" w:hAnsi="Times New Roman"/>
          <w:sz w:val="28"/>
          <w:szCs w:val="28"/>
          <w:lang w:val="es-ES"/>
        </w:rPr>
        <w:t xml:space="preserve">, </w:t>
      </w:r>
      <w:r w:rsidR="0094378F" w:rsidRPr="004314F4">
        <w:rPr>
          <w:rFonts w:ascii="Times New Roman" w:hAnsi="Times New Roman"/>
          <w:sz w:val="28"/>
          <w:szCs w:val="28"/>
          <w:lang w:val="es-ES"/>
        </w:rPr>
        <w:t xml:space="preserve">riêng </w:t>
      </w:r>
      <w:r w:rsidR="00FA45AE" w:rsidRPr="004314F4">
        <w:rPr>
          <w:rFonts w:ascii="Times New Roman" w:hAnsi="Times New Roman"/>
          <w:sz w:val="28"/>
          <w:szCs w:val="28"/>
          <w:lang w:val="es-ES"/>
        </w:rPr>
        <w:t xml:space="preserve">các địa phương: </w:t>
      </w:r>
      <w:r w:rsidR="00796131" w:rsidRPr="004314F4">
        <w:rPr>
          <w:rFonts w:ascii="Times New Roman" w:hAnsi="Times New Roman"/>
          <w:sz w:val="28"/>
          <w:szCs w:val="28"/>
          <w:lang w:val="es-ES"/>
        </w:rPr>
        <w:t>Hải Phòng, Đà Nẵng, Đồng Nai, Bình Dương</w:t>
      </w:r>
      <w:r w:rsidRPr="004314F4">
        <w:rPr>
          <w:rFonts w:ascii="Times New Roman" w:hAnsi="Times New Roman"/>
          <w:sz w:val="28"/>
          <w:szCs w:val="28"/>
          <w:lang w:val="es-ES"/>
        </w:rPr>
        <w:t xml:space="preserve"> chọn 7%</w:t>
      </w:r>
      <w:r w:rsidR="00B858F0" w:rsidRPr="004314F4">
        <w:rPr>
          <w:rFonts w:ascii="Times New Roman" w:hAnsi="Times New Roman"/>
          <w:sz w:val="28"/>
          <w:szCs w:val="28"/>
          <w:lang w:val="es-ES"/>
        </w:rPr>
        <w:t>;</w:t>
      </w:r>
    </w:p>
    <w:p w:rsidR="00FB0F7A" w:rsidRPr="002F2B72" w:rsidRDefault="00FB0F7A" w:rsidP="009F3D63">
      <w:pPr>
        <w:pStyle w:val="BodyText2"/>
        <w:spacing w:before="120" w:line="276" w:lineRule="auto"/>
        <w:ind w:firstLine="720"/>
        <w:jc w:val="both"/>
        <w:rPr>
          <w:rFonts w:ascii="Times New Roman" w:hAnsi="Times New Roman"/>
          <w:spacing w:val="-12"/>
          <w:sz w:val="28"/>
          <w:szCs w:val="28"/>
          <w:lang w:val="es-ES"/>
        </w:rPr>
      </w:pPr>
      <w:r w:rsidRPr="002F2B72">
        <w:rPr>
          <w:rFonts w:ascii="Times New Roman" w:hAnsi="Times New Roman"/>
          <w:spacing w:val="-12"/>
          <w:sz w:val="28"/>
          <w:szCs w:val="28"/>
          <w:lang w:val="es-ES"/>
        </w:rPr>
        <w:t>Riêng các doanh nghiệp mẫu tại Hà Nội và TP. Hồ Chí Minh được chọn như sau:</w:t>
      </w:r>
    </w:p>
    <w:p w:rsidR="00B31FA0" w:rsidRPr="004314F4" w:rsidRDefault="00B31FA0"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 Các doanh nghiệp ngoài nhà nước có từ 50 đến 99 lao động: Chọn mẫu điều tra </w:t>
      </w:r>
      <w:r w:rsidR="00796131" w:rsidRPr="004314F4">
        <w:rPr>
          <w:rFonts w:ascii="Times New Roman" w:hAnsi="Times New Roman"/>
          <w:sz w:val="28"/>
          <w:szCs w:val="28"/>
          <w:lang w:val="es-ES"/>
        </w:rPr>
        <w:t>5</w:t>
      </w:r>
      <w:r w:rsidRPr="004314F4">
        <w:rPr>
          <w:rFonts w:ascii="Times New Roman" w:hAnsi="Times New Roman"/>
          <w:sz w:val="28"/>
          <w:szCs w:val="28"/>
          <w:lang w:val="es-ES"/>
        </w:rPr>
        <w:t>0%.</w:t>
      </w:r>
    </w:p>
    <w:p w:rsidR="00B31FA0" w:rsidRPr="004314F4" w:rsidRDefault="00B31FA0"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Các doanh nghiệp ngoài nhà nước có từ 10 đến 49 lao động: Chọn mẫu điều tra 10%.</w:t>
      </w:r>
    </w:p>
    <w:p w:rsidR="00FB0F7A" w:rsidRPr="004314F4" w:rsidRDefault="00FB0F7A" w:rsidP="009F3D63">
      <w:pPr>
        <w:pStyle w:val="BodyText2"/>
        <w:spacing w:before="120" w:line="276" w:lineRule="auto"/>
        <w:ind w:firstLine="720"/>
        <w:jc w:val="both"/>
        <w:rPr>
          <w:rFonts w:ascii="Times New Roman" w:hAnsi="Times New Roman"/>
          <w:spacing w:val="-6"/>
          <w:sz w:val="28"/>
          <w:szCs w:val="28"/>
          <w:lang w:val="es-ES"/>
        </w:rPr>
      </w:pPr>
      <w:r w:rsidRPr="004314F4">
        <w:rPr>
          <w:rFonts w:ascii="Times New Roman" w:hAnsi="Times New Roman"/>
          <w:spacing w:val="-6"/>
          <w:sz w:val="28"/>
          <w:szCs w:val="28"/>
          <w:lang w:val="es-ES"/>
        </w:rPr>
        <w:t xml:space="preserve">- Các doanh nghiệp ngoài nhà nước dưới </w:t>
      </w:r>
      <w:r w:rsidR="00A56B10" w:rsidRPr="004314F4">
        <w:rPr>
          <w:rFonts w:ascii="Times New Roman" w:hAnsi="Times New Roman"/>
          <w:spacing w:val="-6"/>
          <w:sz w:val="28"/>
          <w:szCs w:val="28"/>
          <w:lang w:val="es-ES"/>
        </w:rPr>
        <w:t>1</w:t>
      </w:r>
      <w:r w:rsidRPr="004314F4">
        <w:rPr>
          <w:rFonts w:ascii="Times New Roman" w:hAnsi="Times New Roman"/>
          <w:spacing w:val="-6"/>
          <w:sz w:val="28"/>
          <w:szCs w:val="28"/>
          <w:lang w:val="es-ES"/>
        </w:rPr>
        <w:t xml:space="preserve">0 </w:t>
      </w:r>
      <w:r w:rsidR="00A56B10" w:rsidRPr="004314F4">
        <w:rPr>
          <w:rFonts w:ascii="Times New Roman" w:hAnsi="Times New Roman"/>
          <w:spacing w:val="-6"/>
          <w:sz w:val="28"/>
          <w:szCs w:val="28"/>
          <w:lang w:val="es-ES"/>
        </w:rPr>
        <w:t xml:space="preserve">lao động: Chọn mẫu điều tra </w:t>
      </w:r>
      <w:r w:rsidR="00796131" w:rsidRPr="004314F4">
        <w:rPr>
          <w:rFonts w:ascii="Times New Roman" w:hAnsi="Times New Roman"/>
          <w:spacing w:val="-6"/>
          <w:sz w:val="28"/>
          <w:szCs w:val="28"/>
          <w:lang w:val="es-ES"/>
        </w:rPr>
        <w:t>5</w:t>
      </w:r>
      <w:r w:rsidR="0068791A" w:rsidRPr="004314F4">
        <w:rPr>
          <w:rFonts w:ascii="Times New Roman" w:hAnsi="Times New Roman"/>
          <w:spacing w:val="-6"/>
          <w:sz w:val="28"/>
          <w:szCs w:val="28"/>
          <w:lang w:val="es-ES"/>
        </w:rPr>
        <w:t>%</w:t>
      </w:r>
      <w:r w:rsidR="007C2B00" w:rsidRPr="004314F4">
        <w:rPr>
          <w:rFonts w:ascii="Times New Roman" w:hAnsi="Times New Roman"/>
          <w:spacing w:val="-6"/>
          <w:sz w:val="28"/>
          <w:szCs w:val="28"/>
          <w:lang w:val="es-ES"/>
        </w:rPr>
        <w:t>.</w:t>
      </w:r>
    </w:p>
    <w:p w:rsidR="0094327A" w:rsidRPr="004314F4" w:rsidRDefault="0094327A" w:rsidP="009F3D63">
      <w:pPr>
        <w:spacing w:before="120" w:line="276" w:lineRule="auto"/>
        <w:ind w:firstLine="720"/>
        <w:jc w:val="both"/>
        <w:rPr>
          <w:spacing w:val="-4"/>
          <w:sz w:val="28"/>
          <w:szCs w:val="28"/>
          <w:lang w:val="es-ES"/>
        </w:rPr>
      </w:pPr>
      <w:r w:rsidRPr="004314F4">
        <w:rPr>
          <w:spacing w:val="-4"/>
          <w:sz w:val="28"/>
          <w:szCs w:val="28"/>
          <w:lang w:val="es-ES"/>
        </w:rPr>
        <w:lastRenderedPageBreak/>
        <w:t>Danh sách mẫu các doanh nghiệp điều tra theo phiếu 1A/ĐTDN-DN do Tổng cục Thống kê chọn</w:t>
      </w:r>
      <w:r w:rsidR="006352AE" w:rsidRPr="004314F4">
        <w:rPr>
          <w:spacing w:val="-4"/>
          <w:sz w:val="28"/>
          <w:szCs w:val="28"/>
          <w:lang w:val="es-ES"/>
        </w:rPr>
        <w:t xml:space="preserve"> và gửi các </w:t>
      </w:r>
      <w:r w:rsidR="00F77407" w:rsidRPr="004314F4">
        <w:rPr>
          <w:spacing w:val="-4"/>
          <w:sz w:val="28"/>
          <w:szCs w:val="28"/>
          <w:lang w:val="es-ES"/>
        </w:rPr>
        <w:t>Cục Thống kê cấp tỉnh</w:t>
      </w:r>
      <w:r w:rsidRPr="004314F4">
        <w:rPr>
          <w:spacing w:val="-4"/>
          <w:sz w:val="28"/>
          <w:szCs w:val="28"/>
          <w:lang w:val="es-ES"/>
        </w:rPr>
        <w:t xml:space="preserve"> để điều tra.</w:t>
      </w:r>
    </w:p>
    <w:p w:rsidR="00BA56DB" w:rsidRPr="004314F4" w:rsidRDefault="00BA56DB" w:rsidP="009F3D63">
      <w:pPr>
        <w:spacing w:before="120" w:line="276" w:lineRule="auto"/>
        <w:ind w:firstLine="720"/>
        <w:jc w:val="both"/>
        <w:rPr>
          <w:sz w:val="28"/>
          <w:szCs w:val="28"/>
          <w:lang w:val="es-ES"/>
        </w:rPr>
      </w:pPr>
      <w:r w:rsidRPr="004314F4">
        <w:rPr>
          <w:sz w:val="28"/>
          <w:szCs w:val="28"/>
          <w:lang w:val="es-ES"/>
        </w:rPr>
        <w:t xml:space="preserve">Các doanh nghiệp ngoài nhà nước không thuộc </w:t>
      </w:r>
      <w:r w:rsidR="00C73D81" w:rsidRPr="004314F4">
        <w:rPr>
          <w:sz w:val="28"/>
          <w:szCs w:val="28"/>
          <w:lang w:val="es-ES"/>
        </w:rPr>
        <w:t>đối tượng điều tra</w:t>
      </w:r>
      <w:r w:rsidRPr="004314F4">
        <w:rPr>
          <w:sz w:val="28"/>
          <w:szCs w:val="28"/>
          <w:lang w:val="es-ES"/>
        </w:rPr>
        <w:t xml:space="preserve"> phiếu số 1A/ĐTDN-DN sẽ thu thập thôn</w:t>
      </w:r>
      <w:r w:rsidR="00823E6A" w:rsidRPr="004314F4">
        <w:rPr>
          <w:sz w:val="28"/>
          <w:szCs w:val="28"/>
          <w:lang w:val="es-ES"/>
        </w:rPr>
        <w:t>g tin theo phiếu số 1B/ĐTDN-DS.</w:t>
      </w:r>
    </w:p>
    <w:p w:rsidR="00983C62" w:rsidRPr="004314F4" w:rsidRDefault="00CB038B" w:rsidP="009F3D63">
      <w:pPr>
        <w:spacing w:before="120" w:line="276" w:lineRule="auto"/>
        <w:ind w:firstLine="720"/>
        <w:jc w:val="both"/>
        <w:rPr>
          <w:i/>
          <w:sz w:val="28"/>
          <w:szCs w:val="28"/>
          <w:lang w:val="es-ES"/>
        </w:rPr>
      </w:pPr>
      <w:r>
        <w:rPr>
          <w:i/>
          <w:sz w:val="28"/>
          <w:szCs w:val="28"/>
          <w:lang w:val="es-ES"/>
        </w:rPr>
        <w:t xml:space="preserve">c) </w:t>
      </w:r>
      <w:r w:rsidR="00E37A11" w:rsidRPr="004314F4">
        <w:rPr>
          <w:i/>
          <w:sz w:val="28"/>
          <w:szCs w:val="28"/>
          <w:lang w:val="es-ES"/>
        </w:rPr>
        <w:t>M</w:t>
      </w:r>
      <w:r w:rsidR="00A84A36" w:rsidRPr="004314F4">
        <w:rPr>
          <w:i/>
          <w:sz w:val="28"/>
          <w:szCs w:val="28"/>
          <w:lang w:val="es-ES"/>
        </w:rPr>
        <w:t xml:space="preserve">ẫu điều tra phiếu </w:t>
      </w:r>
      <w:r w:rsidR="00182F92" w:rsidRPr="004314F4">
        <w:rPr>
          <w:i/>
          <w:sz w:val="28"/>
          <w:szCs w:val="28"/>
          <w:lang w:val="es-ES"/>
        </w:rPr>
        <w:t>số 2/ĐTDN-CMCN</w:t>
      </w:r>
    </w:p>
    <w:p w:rsidR="009843FF" w:rsidRPr="004314F4" w:rsidRDefault="009843FF" w:rsidP="008A12A5">
      <w:pPr>
        <w:spacing w:before="120" w:line="276" w:lineRule="auto"/>
        <w:ind w:firstLine="720"/>
        <w:jc w:val="both"/>
        <w:rPr>
          <w:spacing w:val="-4"/>
          <w:sz w:val="28"/>
          <w:szCs w:val="28"/>
          <w:lang w:val="es-ES"/>
        </w:rPr>
      </w:pPr>
      <w:r w:rsidRPr="004314F4">
        <w:rPr>
          <w:sz w:val="28"/>
          <w:szCs w:val="28"/>
          <w:lang w:val="es-ES"/>
        </w:rPr>
        <w:t xml:space="preserve">Mẫu chọn theo nguyên tắc đại diện cho từng ngành kinh tế cấp 2 (VSIC 2018) trên phạm vi cả nước theo phương pháp ngẫu nhiên </w:t>
      </w:r>
      <w:r w:rsidRPr="004314F4">
        <w:rPr>
          <w:sz w:val="28"/>
          <w:szCs w:val="28"/>
        </w:rPr>
        <w:t>có phân tầng</w:t>
      </w:r>
      <w:r w:rsidR="0074418C">
        <w:rPr>
          <w:spacing w:val="-4"/>
          <w:sz w:val="28"/>
          <w:szCs w:val="28"/>
          <w:lang w:val="es-ES"/>
        </w:rPr>
        <w:t xml:space="preserve">. </w:t>
      </w:r>
      <w:r w:rsidR="008A12A5" w:rsidRPr="004314F4">
        <w:rPr>
          <w:spacing w:val="-4"/>
          <w:sz w:val="28"/>
          <w:szCs w:val="28"/>
          <w:lang w:val="es-ES"/>
        </w:rPr>
        <w:t>S</w:t>
      </w:r>
      <w:r w:rsidRPr="004314F4">
        <w:rPr>
          <w:spacing w:val="-4"/>
          <w:sz w:val="28"/>
          <w:szCs w:val="28"/>
          <w:lang w:val="es-ES"/>
        </w:rPr>
        <w:t>ố lượ</w:t>
      </w:r>
      <w:r w:rsidR="008A12A5" w:rsidRPr="004314F4">
        <w:rPr>
          <w:spacing w:val="-4"/>
          <w:sz w:val="28"/>
          <w:szCs w:val="28"/>
          <w:lang w:val="es-ES"/>
        </w:rPr>
        <w:t>ng mẫu được phân bổ cho các</w:t>
      </w:r>
      <w:r w:rsidRPr="004314F4">
        <w:rPr>
          <w:spacing w:val="-4"/>
          <w:sz w:val="28"/>
          <w:szCs w:val="28"/>
          <w:lang w:val="es-ES"/>
        </w:rPr>
        <w:t xml:space="preserve"> ngành </w:t>
      </w:r>
      <w:r w:rsidR="008A12A5" w:rsidRPr="004314F4">
        <w:rPr>
          <w:spacing w:val="-4"/>
          <w:sz w:val="28"/>
          <w:szCs w:val="28"/>
          <w:lang w:val="es-ES"/>
        </w:rPr>
        <w:t xml:space="preserve">kinh tế </w:t>
      </w:r>
      <w:r w:rsidRPr="004314F4">
        <w:rPr>
          <w:spacing w:val="-4"/>
          <w:sz w:val="28"/>
          <w:szCs w:val="28"/>
          <w:lang w:val="es-ES"/>
        </w:rPr>
        <w:t xml:space="preserve">cấp 2 theo tỷ lệ căn bặc 2 </w:t>
      </w:r>
      <w:r w:rsidR="008A12A5" w:rsidRPr="004314F4">
        <w:rPr>
          <w:spacing w:val="-4"/>
          <w:sz w:val="28"/>
          <w:szCs w:val="28"/>
          <w:lang w:val="es-ES"/>
        </w:rPr>
        <w:t>quy mô số doanh nghiệp từng ngành so với tổng thể</w:t>
      </w:r>
      <w:r w:rsidRPr="004314F4">
        <w:rPr>
          <w:spacing w:val="-4"/>
          <w:sz w:val="28"/>
          <w:szCs w:val="28"/>
          <w:lang w:val="es-ES"/>
        </w:rPr>
        <w:t>.</w:t>
      </w:r>
    </w:p>
    <w:p w:rsidR="001C6290" w:rsidRPr="004314F4" w:rsidRDefault="00607044" w:rsidP="009F3D63">
      <w:pPr>
        <w:spacing w:before="120" w:line="276" w:lineRule="auto"/>
        <w:ind w:firstLine="720"/>
        <w:jc w:val="both"/>
        <w:rPr>
          <w:i/>
          <w:sz w:val="28"/>
          <w:szCs w:val="28"/>
        </w:rPr>
      </w:pPr>
      <w:r>
        <w:rPr>
          <w:i/>
          <w:sz w:val="28"/>
          <w:szCs w:val="28"/>
        </w:rPr>
        <w:t xml:space="preserve">d) </w:t>
      </w:r>
      <w:r w:rsidR="001C6290" w:rsidRPr="004314F4">
        <w:rPr>
          <w:i/>
          <w:sz w:val="28"/>
          <w:szCs w:val="28"/>
          <w:lang w:val="vi-VN"/>
        </w:rPr>
        <w:t>Chọn mẫu thay thế trong trường hợp mất mẫu</w:t>
      </w:r>
    </w:p>
    <w:p w:rsidR="005D1DE9" w:rsidRPr="004314F4" w:rsidRDefault="005D1DE9" w:rsidP="009F3D63">
      <w:pPr>
        <w:tabs>
          <w:tab w:val="left" w:pos="720"/>
        </w:tabs>
        <w:spacing w:before="120" w:line="276" w:lineRule="auto"/>
        <w:jc w:val="both"/>
        <w:rPr>
          <w:sz w:val="28"/>
          <w:szCs w:val="28"/>
        </w:rPr>
      </w:pPr>
      <w:r w:rsidRPr="004314F4">
        <w:rPr>
          <w:sz w:val="28"/>
          <w:szCs w:val="28"/>
        </w:rPr>
        <w:t xml:space="preserve">         </w:t>
      </w:r>
      <w:r w:rsidR="002841E1" w:rsidRPr="004314F4">
        <w:rPr>
          <w:sz w:val="28"/>
          <w:szCs w:val="28"/>
        </w:rPr>
        <w:t>- Đối với những d</w:t>
      </w:r>
      <w:r w:rsidRPr="004314F4">
        <w:rPr>
          <w:sz w:val="28"/>
          <w:szCs w:val="28"/>
        </w:rPr>
        <w:t>oanh nghiệp t</w:t>
      </w:r>
      <w:r w:rsidR="002841E1" w:rsidRPr="004314F4">
        <w:rPr>
          <w:sz w:val="28"/>
          <w:szCs w:val="28"/>
        </w:rPr>
        <w:t xml:space="preserve">hực hiện phiếu </w:t>
      </w:r>
      <w:r w:rsidR="00AF3907" w:rsidRPr="004314F4">
        <w:rPr>
          <w:sz w:val="28"/>
          <w:szCs w:val="28"/>
        </w:rPr>
        <w:t xml:space="preserve">số </w:t>
      </w:r>
      <w:r w:rsidR="002841E1" w:rsidRPr="004314F4">
        <w:rPr>
          <w:sz w:val="28"/>
          <w:szCs w:val="28"/>
        </w:rPr>
        <w:t>1A/ĐTDN-DN: Nếu d</w:t>
      </w:r>
      <w:r w:rsidRPr="004314F4">
        <w:rPr>
          <w:sz w:val="28"/>
          <w:szCs w:val="28"/>
        </w:rPr>
        <w:t>oanh nghiệp kh</w:t>
      </w:r>
      <w:r w:rsidR="00746F76">
        <w:rPr>
          <w:sz w:val="28"/>
          <w:szCs w:val="28"/>
        </w:rPr>
        <w:t xml:space="preserve">ông phát sinh doanh thu/chi phí sản xuất kinh doanh </w:t>
      </w:r>
      <w:r w:rsidRPr="004314F4">
        <w:rPr>
          <w:sz w:val="28"/>
          <w:szCs w:val="28"/>
        </w:rPr>
        <w:t xml:space="preserve">và thuế VAT thì </w:t>
      </w:r>
      <w:r w:rsidR="002D7EAD" w:rsidRPr="004314F4">
        <w:rPr>
          <w:sz w:val="28"/>
          <w:szCs w:val="28"/>
        </w:rPr>
        <w:t xml:space="preserve">không thực hiện phiếu </w:t>
      </w:r>
      <w:r w:rsidR="00AF3907" w:rsidRPr="004314F4">
        <w:rPr>
          <w:sz w:val="28"/>
          <w:szCs w:val="28"/>
        </w:rPr>
        <w:t xml:space="preserve">số </w:t>
      </w:r>
      <w:r w:rsidR="002D7EAD" w:rsidRPr="004314F4">
        <w:rPr>
          <w:sz w:val="28"/>
          <w:szCs w:val="28"/>
        </w:rPr>
        <w:t xml:space="preserve">1A/ĐTDN-DN và </w:t>
      </w:r>
      <w:r w:rsidRPr="004314F4">
        <w:rPr>
          <w:sz w:val="28"/>
          <w:szCs w:val="28"/>
        </w:rPr>
        <w:t xml:space="preserve">chuyển sang thực hiện phiếu </w:t>
      </w:r>
      <w:r w:rsidR="00AF3907" w:rsidRPr="004314F4">
        <w:rPr>
          <w:sz w:val="28"/>
          <w:szCs w:val="28"/>
        </w:rPr>
        <w:t xml:space="preserve">số </w:t>
      </w:r>
      <w:r w:rsidRPr="004314F4">
        <w:rPr>
          <w:sz w:val="28"/>
          <w:szCs w:val="28"/>
        </w:rPr>
        <w:t>1B/ĐTDN-DS;</w:t>
      </w:r>
    </w:p>
    <w:p w:rsidR="005D1DE9" w:rsidRPr="004314F4" w:rsidRDefault="002841E1" w:rsidP="009F3D63">
      <w:pPr>
        <w:tabs>
          <w:tab w:val="left" w:pos="720"/>
        </w:tabs>
        <w:spacing w:before="120" w:line="276" w:lineRule="auto"/>
        <w:ind w:firstLine="720"/>
        <w:jc w:val="both"/>
        <w:rPr>
          <w:spacing w:val="2"/>
          <w:sz w:val="28"/>
          <w:szCs w:val="28"/>
        </w:rPr>
      </w:pPr>
      <w:r w:rsidRPr="005136BA">
        <w:rPr>
          <w:spacing w:val="2"/>
          <w:sz w:val="28"/>
          <w:szCs w:val="28"/>
        </w:rPr>
        <w:t xml:space="preserve">- </w:t>
      </w:r>
      <w:r w:rsidR="00D35254" w:rsidRPr="005136BA">
        <w:rPr>
          <w:spacing w:val="2"/>
          <w:sz w:val="28"/>
          <w:szCs w:val="28"/>
        </w:rPr>
        <w:t>Đối với</w:t>
      </w:r>
      <w:r w:rsidRPr="005136BA">
        <w:rPr>
          <w:spacing w:val="2"/>
          <w:sz w:val="28"/>
          <w:szCs w:val="28"/>
        </w:rPr>
        <w:t xml:space="preserve"> d</w:t>
      </w:r>
      <w:r w:rsidR="005D1DE9" w:rsidRPr="005136BA">
        <w:rPr>
          <w:spacing w:val="2"/>
          <w:sz w:val="28"/>
          <w:szCs w:val="28"/>
        </w:rPr>
        <w:t xml:space="preserve">oanh nghiệp ngoài nhà nước (dưới 100 lao động) được chọn vào mẫu điều tra </w:t>
      </w:r>
      <w:r w:rsidR="00AF3907" w:rsidRPr="005136BA">
        <w:rPr>
          <w:spacing w:val="2"/>
          <w:sz w:val="28"/>
          <w:szCs w:val="28"/>
        </w:rPr>
        <w:t xml:space="preserve">phiếu số </w:t>
      </w:r>
      <w:r w:rsidR="005D1DE9" w:rsidRPr="005136BA">
        <w:rPr>
          <w:spacing w:val="2"/>
          <w:sz w:val="28"/>
          <w:szCs w:val="28"/>
        </w:rPr>
        <w:t>1A/ĐTDN-DN</w:t>
      </w:r>
      <w:r w:rsidR="009955AC" w:rsidRPr="005136BA">
        <w:rPr>
          <w:spacing w:val="2"/>
          <w:sz w:val="28"/>
          <w:szCs w:val="28"/>
        </w:rPr>
        <w:t>: Nếu doanh nghiệp</w:t>
      </w:r>
      <w:r w:rsidR="005D1DE9" w:rsidRPr="005136BA">
        <w:rPr>
          <w:spacing w:val="2"/>
          <w:sz w:val="28"/>
          <w:szCs w:val="28"/>
        </w:rPr>
        <w:t xml:space="preserve"> ngừng hoạt động sản xuất kinh doanh, không phát sinh doanh thu/chi phí </w:t>
      </w:r>
      <w:r w:rsidR="00746F76" w:rsidRPr="005136BA">
        <w:rPr>
          <w:spacing w:val="2"/>
          <w:sz w:val="28"/>
          <w:szCs w:val="28"/>
        </w:rPr>
        <w:t xml:space="preserve">sản xuất kinh doanh </w:t>
      </w:r>
      <w:r w:rsidR="005D1DE9" w:rsidRPr="005136BA">
        <w:rPr>
          <w:spacing w:val="2"/>
          <w:sz w:val="28"/>
          <w:szCs w:val="28"/>
        </w:rPr>
        <w:t xml:space="preserve">và thuế VAT hoặc thay đổi ngành hoạt động sản xuất kinh doanh chính thì Tổ Thường trực chỉ đạo điều tra doanh nghiệp </w:t>
      </w:r>
      <w:r w:rsidR="00AF3907" w:rsidRPr="005136BA">
        <w:rPr>
          <w:spacing w:val="2"/>
          <w:sz w:val="28"/>
          <w:szCs w:val="28"/>
        </w:rPr>
        <w:t>cấp tỉnh</w:t>
      </w:r>
      <w:r w:rsidR="005D1DE9" w:rsidRPr="005136BA">
        <w:rPr>
          <w:spacing w:val="2"/>
          <w:sz w:val="28"/>
          <w:szCs w:val="28"/>
        </w:rPr>
        <w:t xml:space="preserve"> chủ động chọn mẫu thay thế theo nguyên tắc: Chọn doanh nghiệp cùng loại hình doanh nghiệp, cùng ngành kinh tế cấp 4 và quy mô doanh thu hoặc lao động bằng hoặc </w:t>
      </w:r>
      <w:r w:rsidR="00F70429" w:rsidRPr="005136BA">
        <w:rPr>
          <w:spacing w:val="2"/>
          <w:sz w:val="28"/>
          <w:szCs w:val="28"/>
        </w:rPr>
        <w:t>tương đương</w:t>
      </w:r>
      <w:r w:rsidR="005D1DE9" w:rsidRPr="005136BA">
        <w:rPr>
          <w:spacing w:val="2"/>
          <w:sz w:val="28"/>
          <w:szCs w:val="28"/>
        </w:rPr>
        <w:t xml:space="preserve"> với doanh nghiệp được thay thế và báo cáo Tổ Thường trực chỉ đạo điều tra doanh nghiệp Trung ương (qua Vụ Thống kê Công nghiệp, Tổng cục Thống kê).</w:t>
      </w:r>
      <w:r w:rsidR="00746F76" w:rsidRPr="005136BA">
        <w:rPr>
          <w:spacing w:val="2"/>
          <w:sz w:val="28"/>
          <w:szCs w:val="28"/>
        </w:rPr>
        <w:t xml:space="preserve"> </w:t>
      </w:r>
      <w:proofErr w:type="gramStart"/>
      <w:r w:rsidR="00746F76" w:rsidRPr="005136BA">
        <w:rPr>
          <w:spacing w:val="2"/>
          <w:sz w:val="28"/>
          <w:szCs w:val="28"/>
        </w:rPr>
        <w:t>Trong trường hợp doanh nghiệp thay mẫu phiếu 1A/ĐTDN-DN mà thuộc đối tượng điều tra phiếu số 2/ĐTDN-CMCN thì phải tiến hành thay thế mẫu điều tra phiếu số 2/ĐTDN-CMCN.</w:t>
      </w:r>
      <w:proofErr w:type="gramEnd"/>
    </w:p>
    <w:p w:rsidR="00CC1D90" w:rsidRPr="004314F4" w:rsidRDefault="008B76BF" w:rsidP="009F3D63">
      <w:pPr>
        <w:spacing w:before="120" w:line="276" w:lineRule="auto"/>
        <w:ind w:firstLine="720"/>
        <w:jc w:val="both"/>
        <w:rPr>
          <w:b/>
          <w:i/>
          <w:sz w:val="28"/>
          <w:szCs w:val="28"/>
          <w:lang w:val="es-ES"/>
        </w:rPr>
      </w:pPr>
      <w:r w:rsidRPr="004314F4">
        <w:rPr>
          <w:b/>
          <w:i/>
          <w:sz w:val="28"/>
          <w:szCs w:val="28"/>
          <w:lang w:val="es-ES"/>
        </w:rPr>
        <w:t>1.</w:t>
      </w:r>
      <w:r w:rsidR="00CC1D90" w:rsidRPr="004314F4">
        <w:rPr>
          <w:b/>
          <w:i/>
          <w:sz w:val="28"/>
          <w:szCs w:val="28"/>
          <w:lang w:val="es-ES"/>
        </w:rPr>
        <w:t xml:space="preserve">3. </w:t>
      </w:r>
      <w:r w:rsidR="009F3D63" w:rsidRPr="004314F4">
        <w:rPr>
          <w:b/>
          <w:i/>
          <w:sz w:val="28"/>
          <w:szCs w:val="28"/>
          <w:lang w:val="es-ES"/>
        </w:rPr>
        <w:t xml:space="preserve"> </w:t>
      </w:r>
      <w:r w:rsidR="00CC1D90" w:rsidRPr="004314F4">
        <w:rPr>
          <w:b/>
          <w:i/>
          <w:sz w:val="28"/>
          <w:szCs w:val="28"/>
          <w:lang w:val="es-ES"/>
        </w:rPr>
        <w:t>Rà soát danh sách doanh nghiệp</w:t>
      </w:r>
    </w:p>
    <w:p w:rsidR="00762759" w:rsidRPr="004314F4" w:rsidRDefault="00CC1D90" w:rsidP="00CA13DE">
      <w:pPr>
        <w:spacing w:before="120" w:line="276" w:lineRule="auto"/>
        <w:ind w:firstLine="720"/>
        <w:jc w:val="both"/>
        <w:rPr>
          <w:spacing w:val="-2"/>
          <w:sz w:val="28"/>
          <w:szCs w:val="28"/>
          <w:lang w:val="es-ES"/>
        </w:rPr>
      </w:pPr>
      <w:r w:rsidRPr="004314F4">
        <w:rPr>
          <w:spacing w:val="-2"/>
          <w:sz w:val="28"/>
          <w:szCs w:val="28"/>
          <w:lang w:val="es-ES"/>
        </w:rPr>
        <w:t>Dựa theo danh sách do Tổng cục Thống kê gửi, Cục Thống kê cấp tỉnh</w:t>
      </w:r>
      <w:r w:rsidR="009516F6" w:rsidRPr="004314F4">
        <w:rPr>
          <w:spacing w:val="-2"/>
          <w:sz w:val="28"/>
          <w:szCs w:val="28"/>
          <w:lang w:val="es-ES"/>
        </w:rPr>
        <w:t xml:space="preserve"> </w:t>
      </w:r>
      <w:r w:rsidRPr="004314F4">
        <w:rPr>
          <w:spacing w:val="-2"/>
          <w:sz w:val="28"/>
          <w:szCs w:val="28"/>
          <w:lang w:val="es-ES"/>
        </w:rPr>
        <w:t xml:space="preserve">tiến hành rà soát doanh nghiệp mới thành lập trong năm 2019 và doanh nghiệp được chọn mẫu thực hiện phiếu 1A/ĐTDN-DN tại địa bàn tỉnh, thành phố. Tiến hành </w:t>
      </w:r>
      <w:r w:rsidR="00F823EA" w:rsidRPr="004314F4">
        <w:rPr>
          <w:spacing w:val="-2"/>
          <w:sz w:val="28"/>
          <w:szCs w:val="28"/>
          <w:lang w:val="es-ES"/>
        </w:rPr>
        <w:t>xác minh</w:t>
      </w:r>
      <w:r w:rsidRPr="004314F4">
        <w:rPr>
          <w:spacing w:val="-2"/>
          <w:sz w:val="28"/>
          <w:szCs w:val="28"/>
          <w:lang w:val="es-ES"/>
        </w:rPr>
        <w:t xml:space="preserve"> các thông tin chủ yếu có liên quan gồm: Tên doanh nghiệp, mã số thuế, địa chỉ, loại hình doanh nghiệp, ngành kinh doanh chính, tình trạng hoạt động của doanh nghiệp,… để làm cơ sở xác định đối tượng điều tra cho cuộc</w:t>
      </w:r>
      <w:r w:rsidR="0003050B" w:rsidRPr="004314F4">
        <w:rPr>
          <w:spacing w:val="-2"/>
          <w:sz w:val="28"/>
          <w:szCs w:val="28"/>
          <w:lang w:val="es-ES"/>
        </w:rPr>
        <w:t xml:space="preserve"> điều tra doanh nghiệp năm 2020 và để phục vụ cho quy trình thực hiện phiếu </w:t>
      </w:r>
      <w:r w:rsidR="005136BA">
        <w:rPr>
          <w:spacing w:val="-2"/>
          <w:sz w:val="28"/>
          <w:szCs w:val="28"/>
          <w:lang w:val="es-ES"/>
        </w:rPr>
        <w:t xml:space="preserve">điều tra </w:t>
      </w:r>
      <w:r w:rsidR="00753ADF" w:rsidRPr="004314F4">
        <w:rPr>
          <w:spacing w:val="-2"/>
          <w:sz w:val="28"/>
          <w:szCs w:val="28"/>
          <w:lang w:val="es-ES"/>
        </w:rPr>
        <w:t>w</w:t>
      </w:r>
      <w:r w:rsidR="0003050B" w:rsidRPr="004314F4">
        <w:rPr>
          <w:spacing w:val="-2"/>
          <w:sz w:val="28"/>
          <w:szCs w:val="28"/>
          <w:lang w:val="es-ES"/>
        </w:rPr>
        <w:t xml:space="preserve">eb–form (phiếu </w:t>
      </w:r>
      <w:r w:rsidR="00753ADF" w:rsidRPr="004314F4">
        <w:rPr>
          <w:spacing w:val="-2"/>
          <w:sz w:val="28"/>
          <w:szCs w:val="28"/>
          <w:lang w:val="es-ES"/>
        </w:rPr>
        <w:t xml:space="preserve">điều tra </w:t>
      </w:r>
      <w:r w:rsidR="0003050B" w:rsidRPr="004314F4">
        <w:rPr>
          <w:spacing w:val="-2"/>
          <w:sz w:val="28"/>
          <w:szCs w:val="28"/>
          <w:lang w:val="es-ES"/>
        </w:rPr>
        <w:t>trực tuyến).</w:t>
      </w:r>
    </w:p>
    <w:p w:rsidR="004936B7" w:rsidRDefault="004936B7" w:rsidP="009F3D63">
      <w:pPr>
        <w:spacing w:before="120" w:line="276" w:lineRule="auto"/>
        <w:ind w:firstLine="720"/>
        <w:jc w:val="both"/>
        <w:outlineLvl w:val="0"/>
        <w:rPr>
          <w:b/>
          <w:sz w:val="28"/>
          <w:szCs w:val="28"/>
          <w:lang w:val="es-ES"/>
        </w:rPr>
      </w:pPr>
    </w:p>
    <w:p w:rsidR="004936B7" w:rsidRDefault="004936B7" w:rsidP="009F3D63">
      <w:pPr>
        <w:spacing w:before="120" w:line="276" w:lineRule="auto"/>
        <w:ind w:firstLine="720"/>
        <w:jc w:val="both"/>
        <w:outlineLvl w:val="0"/>
        <w:rPr>
          <w:b/>
          <w:sz w:val="28"/>
          <w:szCs w:val="28"/>
          <w:lang w:val="es-ES"/>
        </w:rPr>
      </w:pPr>
    </w:p>
    <w:p w:rsidR="00B678F4" w:rsidRPr="004314F4" w:rsidRDefault="008B76BF" w:rsidP="009F3D63">
      <w:pPr>
        <w:spacing w:before="120" w:line="276" w:lineRule="auto"/>
        <w:ind w:firstLine="720"/>
        <w:jc w:val="both"/>
        <w:outlineLvl w:val="0"/>
        <w:rPr>
          <w:b/>
          <w:sz w:val="28"/>
          <w:szCs w:val="28"/>
          <w:lang w:val="es-ES"/>
        </w:rPr>
      </w:pPr>
      <w:r w:rsidRPr="004314F4">
        <w:rPr>
          <w:b/>
          <w:sz w:val="28"/>
          <w:szCs w:val="28"/>
          <w:lang w:val="es-ES"/>
        </w:rPr>
        <w:lastRenderedPageBreak/>
        <w:t>2</w:t>
      </w:r>
      <w:r w:rsidR="008264F8" w:rsidRPr="004314F4">
        <w:rPr>
          <w:b/>
          <w:sz w:val="28"/>
          <w:szCs w:val="28"/>
          <w:lang w:val="es-ES"/>
        </w:rPr>
        <w:t xml:space="preserve">. Phương pháp thu thập </w:t>
      </w:r>
      <w:r w:rsidRPr="004314F4">
        <w:rPr>
          <w:b/>
          <w:sz w:val="28"/>
          <w:szCs w:val="28"/>
          <w:lang w:val="es-ES"/>
        </w:rPr>
        <w:t>thông tin</w:t>
      </w:r>
    </w:p>
    <w:p w:rsidR="0061321F" w:rsidRPr="00435ABB" w:rsidRDefault="00432123" w:rsidP="009F3D63">
      <w:pPr>
        <w:spacing w:before="120" w:line="276" w:lineRule="auto"/>
        <w:ind w:firstLine="709"/>
        <w:jc w:val="both"/>
        <w:rPr>
          <w:b/>
          <w:i/>
          <w:sz w:val="28"/>
          <w:szCs w:val="28"/>
          <w:lang w:val="es-ES"/>
        </w:rPr>
      </w:pPr>
      <w:r w:rsidRPr="005136BA">
        <w:rPr>
          <w:b/>
          <w:i/>
          <w:sz w:val="28"/>
          <w:szCs w:val="28"/>
          <w:lang w:val="es-ES"/>
        </w:rPr>
        <w:t xml:space="preserve">Đối với những doanh nghiệp </w:t>
      </w:r>
      <w:r w:rsidR="00FD4869" w:rsidRPr="005136BA">
        <w:rPr>
          <w:b/>
          <w:i/>
          <w:sz w:val="28"/>
          <w:szCs w:val="28"/>
          <w:lang w:val="es-ES"/>
        </w:rPr>
        <w:t xml:space="preserve">thuộc đối tượng </w:t>
      </w:r>
      <w:r w:rsidR="0061321F" w:rsidRPr="005136BA">
        <w:rPr>
          <w:b/>
          <w:i/>
          <w:sz w:val="28"/>
          <w:szCs w:val="28"/>
          <w:lang w:val="es-ES"/>
        </w:rPr>
        <w:t>thực hiện phiếu 1A/ĐTDN-DN:</w:t>
      </w:r>
      <w:r w:rsidR="0061321F" w:rsidRPr="00435ABB">
        <w:rPr>
          <w:b/>
          <w:i/>
          <w:sz w:val="28"/>
          <w:szCs w:val="28"/>
          <w:lang w:val="es-ES"/>
        </w:rPr>
        <w:t xml:space="preserve"> </w:t>
      </w:r>
    </w:p>
    <w:p w:rsidR="0061321F" w:rsidRPr="004314F4" w:rsidRDefault="0061321F" w:rsidP="009F3D63">
      <w:pPr>
        <w:spacing w:before="120" w:line="276" w:lineRule="auto"/>
        <w:ind w:firstLine="709"/>
        <w:jc w:val="both"/>
        <w:rPr>
          <w:sz w:val="28"/>
          <w:szCs w:val="28"/>
          <w:lang w:val="es-ES"/>
        </w:rPr>
      </w:pPr>
      <w:r w:rsidRPr="004314F4">
        <w:rPr>
          <w:sz w:val="28"/>
          <w:szCs w:val="28"/>
          <w:lang w:val="es-ES"/>
        </w:rPr>
        <w:t xml:space="preserve">Doanh nghiệp tự cung cấp thông tin trên Trang thông tin điện tử của Điều tra doanh nghiệp: Doanh nghiệp được cấp tài khoản và mật khẩu để đăng nhập và tự cung cấp thông tin vào phiếu web-form (phiếu điều tra trực tuyến) trên Trang thông tin điện tử của Điều tra doanh nghiệp. </w:t>
      </w:r>
    </w:p>
    <w:p w:rsidR="00BA7781" w:rsidRPr="004314F4" w:rsidRDefault="00BA7781" w:rsidP="009F3D63">
      <w:pPr>
        <w:spacing w:before="120" w:line="276" w:lineRule="auto"/>
        <w:ind w:firstLine="709"/>
        <w:jc w:val="both"/>
        <w:rPr>
          <w:b/>
          <w:i/>
          <w:sz w:val="28"/>
          <w:szCs w:val="28"/>
          <w:lang w:val="es-ES"/>
        </w:rPr>
      </w:pPr>
      <w:r w:rsidRPr="004314F4">
        <w:rPr>
          <w:b/>
          <w:i/>
          <w:sz w:val="28"/>
          <w:szCs w:val="28"/>
          <w:lang w:val="es-ES"/>
        </w:rPr>
        <w:t xml:space="preserve">Đối với những doanh nghiệp thực hiện phiếu 1B/ĐTDN-DS: </w:t>
      </w:r>
    </w:p>
    <w:p w:rsidR="00BB1DF3" w:rsidRPr="004314F4" w:rsidRDefault="00BB1DF3" w:rsidP="009F3D63">
      <w:pPr>
        <w:spacing w:before="120" w:line="276" w:lineRule="auto"/>
        <w:ind w:firstLine="709"/>
        <w:jc w:val="both"/>
        <w:rPr>
          <w:sz w:val="28"/>
          <w:szCs w:val="28"/>
          <w:lang w:val="es-ES"/>
        </w:rPr>
      </w:pPr>
      <w:r w:rsidRPr="004314F4">
        <w:rPr>
          <w:sz w:val="28"/>
          <w:szCs w:val="28"/>
          <w:lang w:val="es-ES"/>
        </w:rPr>
        <w:t>Áp dụng các hình thức thu thập thông tin sau:</w:t>
      </w:r>
    </w:p>
    <w:p w:rsidR="00AE0335" w:rsidRDefault="00AE0335" w:rsidP="009F3D63">
      <w:pPr>
        <w:numPr>
          <w:ilvl w:val="0"/>
          <w:numId w:val="30"/>
        </w:numPr>
        <w:spacing w:before="120" w:line="276" w:lineRule="auto"/>
        <w:ind w:left="0" w:firstLine="567"/>
        <w:jc w:val="both"/>
        <w:rPr>
          <w:sz w:val="28"/>
          <w:szCs w:val="28"/>
          <w:lang w:val="es-ES"/>
        </w:rPr>
      </w:pPr>
      <w:r w:rsidRPr="004314F4">
        <w:rPr>
          <w:sz w:val="28"/>
          <w:szCs w:val="28"/>
          <w:lang w:val="es-ES"/>
        </w:rPr>
        <w:t>Doanh nghiệp tự cung cấp thông tin trên Trang thông tin điện tử của Điều tra doanh nghiệp: Doanh nghiệp được cấp tài khoản và mật khẩu để đăng nhập và tự cung cấp thông tin vào phiếu web-form (phiếu điều tra trực tuyến) trên Trang thông tin điện tử của Điều tra doanh nghiệp.</w:t>
      </w:r>
    </w:p>
    <w:p w:rsidR="00BB1DF3" w:rsidRPr="00720D5F" w:rsidRDefault="00BB1DF3" w:rsidP="00972BF4">
      <w:pPr>
        <w:numPr>
          <w:ilvl w:val="0"/>
          <w:numId w:val="30"/>
        </w:numPr>
        <w:spacing w:before="120" w:line="276" w:lineRule="auto"/>
        <w:ind w:left="0" w:firstLine="567"/>
        <w:jc w:val="both"/>
        <w:rPr>
          <w:sz w:val="28"/>
          <w:szCs w:val="28"/>
          <w:lang w:val="es-ES"/>
        </w:rPr>
      </w:pPr>
      <w:r w:rsidRPr="00720D5F">
        <w:rPr>
          <w:sz w:val="28"/>
          <w:szCs w:val="28"/>
          <w:lang w:val="es-ES"/>
        </w:rPr>
        <w:t xml:space="preserve">Điều tra viên tiến hành thu thập thông tin bằng các hình thức </w:t>
      </w:r>
      <w:r w:rsidR="005136BA">
        <w:rPr>
          <w:sz w:val="28"/>
          <w:szCs w:val="28"/>
          <w:lang w:val="es-ES"/>
        </w:rPr>
        <w:t xml:space="preserve">khác: </w:t>
      </w:r>
      <w:r w:rsidRPr="00720D5F">
        <w:rPr>
          <w:sz w:val="28"/>
          <w:szCs w:val="28"/>
          <w:lang w:val="es-ES"/>
        </w:rPr>
        <w:t>e-mail, điện thoại,…</w:t>
      </w:r>
    </w:p>
    <w:p w:rsidR="00F27067" w:rsidRPr="004314F4" w:rsidRDefault="0053593B" w:rsidP="009F3D63">
      <w:pPr>
        <w:spacing w:before="120" w:line="276" w:lineRule="auto"/>
        <w:ind w:left="567"/>
        <w:jc w:val="both"/>
        <w:rPr>
          <w:b/>
          <w:spacing w:val="-22"/>
          <w:sz w:val="28"/>
          <w:szCs w:val="28"/>
          <w:lang w:val="es-ES"/>
        </w:rPr>
      </w:pPr>
      <w:r w:rsidRPr="004314F4">
        <w:rPr>
          <w:b/>
          <w:spacing w:val="-20"/>
          <w:sz w:val="28"/>
          <w:szCs w:val="28"/>
          <w:lang w:val="es-ES"/>
        </w:rPr>
        <w:t xml:space="preserve"> </w:t>
      </w:r>
      <w:r w:rsidR="00F27067" w:rsidRPr="004314F4">
        <w:rPr>
          <w:b/>
          <w:spacing w:val="-22"/>
          <w:sz w:val="28"/>
          <w:szCs w:val="28"/>
          <w:lang w:val="es-ES"/>
        </w:rPr>
        <w:t xml:space="preserve">VII. </w:t>
      </w:r>
      <w:r w:rsidRPr="004314F4">
        <w:rPr>
          <w:b/>
          <w:spacing w:val="-22"/>
          <w:sz w:val="28"/>
          <w:szCs w:val="28"/>
          <w:lang w:val="es-ES"/>
        </w:rPr>
        <w:t>QUY TRÌNH XỬ LÝ THÔNG TIN VÀ TỔNG HỢP KẾT QUẢ ĐIỀU TRA</w:t>
      </w:r>
    </w:p>
    <w:p w:rsidR="0053593B" w:rsidRPr="004314F4" w:rsidRDefault="0053593B" w:rsidP="009F3D63">
      <w:pPr>
        <w:numPr>
          <w:ilvl w:val="0"/>
          <w:numId w:val="32"/>
        </w:numPr>
        <w:spacing w:before="120" w:line="276" w:lineRule="auto"/>
        <w:jc w:val="both"/>
        <w:rPr>
          <w:b/>
          <w:sz w:val="28"/>
          <w:szCs w:val="28"/>
          <w:lang w:val="es-ES"/>
        </w:rPr>
      </w:pPr>
      <w:r w:rsidRPr="004314F4">
        <w:rPr>
          <w:b/>
          <w:sz w:val="28"/>
          <w:szCs w:val="28"/>
          <w:lang w:val="es-ES"/>
        </w:rPr>
        <w:t>Xử lý thông tin phiếu điều tra</w:t>
      </w:r>
    </w:p>
    <w:p w:rsidR="0053593B" w:rsidRPr="00AA497F" w:rsidRDefault="0053593B" w:rsidP="00AA497F">
      <w:pPr>
        <w:pStyle w:val="ListParagraph"/>
        <w:numPr>
          <w:ilvl w:val="0"/>
          <w:numId w:val="30"/>
        </w:numPr>
        <w:spacing w:before="120" w:line="276" w:lineRule="auto"/>
        <w:ind w:left="0" w:firstLine="567"/>
        <w:jc w:val="both"/>
        <w:rPr>
          <w:rFonts w:ascii="Times New Roman" w:hAnsi="Times New Roman"/>
          <w:sz w:val="28"/>
          <w:szCs w:val="28"/>
          <w:lang w:val="es-ES"/>
        </w:rPr>
      </w:pPr>
      <w:r w:rsidRPr="00AA497F">
        <w:rPr>
          <w:rFonts w:ascii="Times New Roman" w:hAnsi="Times New Roman"/>
          <w:sz w:val="28"/>
          <w:szCs w:val="28"/>
          <w:lang w:val="es-ES"/>
        </w:rPr>
        <w:t xml:space="preserve">Thông tin trên phiếu </w:t>
      </w:r>
      <w:r w:rsidR="006E2741" w:rsidRPr="00AA497F">
        <w:rPr>
          <w:rFonts w:ascii="Times New Roman" w:hAnsi="Times New Roman"/>
          <w:sz w:val="28"/>
          <w:szCs w:val="28"/>
          <w:lang w:val="es-ES"/>
        </w:rPr>
        <w:t>điều tra</w:t>
      </w:r>
      <w:r w:rsidRPr="00AA497F">
        <w:rPr>
          <w:rFonts w:ascii="Times New Roman" w:hAnsi="Times New Roman"/>
          <w:sz w:val="28"/>
          <w:szCs w:val="28"/>
          <w:lang w:val="es-ES"/>
        </w:rPr>
        <w:t xml:space="preserve"> </w:t>
      </w:r>
      <w:r w:rsidR="006E2741" w:rsidRPr="00AA497F">
        <w:rPr>
          <w:rFonts w:ascii="Times New Roman" w:hAnsi="Times New Roman"/>
          <w:sz w:val="28"/>
          <w:szCs w:val="28"/>
          <w:lang w:val="es-ES"/>
        </w:rPr>
        <w:t xml:space="preserve">sẽ </w:t>
      </w:r>
      <w:r w:rsidRPr="00AA497F">
        <w:rPr>
          <w:rFonts w:ascii="Times New Roman" w:hAnsi="Times New Roman"/>
          <w:sz w:val="28"/>
          <w:szCs w:val="28"/>
          <w:lang w:val="es-ES"/>
        </w:rPr>
        <w:t>được lưu trữ trên máy chủ của Tổng cục Thống kê</w:t>
      </w:r>
      <w:r w:rsidR="006E2741" w:rsidRPr="00AA497F">
        <w:rPr>
          <w:rFonts w:ascii="Times New Roman" w:hAnsi="Times New Roman"/>
          <w:sz w:val="28"/>
          <w:szCs w:val="28"/>
          <w:lang w:val="es-ES"/>
        </w:rPr>
        <w:t>.</w:t>
      </w:r>
      <w:r w:rsidRPr="00AA497F">
        <w:rPr>
          <w:rFonts w:ascii="Times New Roman" w:hAnsi="Times New Roman"/>
          <w:sz w:val="28"/>
          <w:szCs w:val="28"/>
          <w:lang w:val="es-ES"/>
        </w:rPr>
        <w:t xml:space="preserve"> Dữ liệu điều tra sẽ được kiểm </w:t>
      </w:r>
      <w:r w:rsidR="00E33869" w:rsidRPr="00AA497F">
        <w:rPr>
          <w:rFonts w:ascii="Times New Roman" w:hAnsi="Times New Roman"/>
          <w:sz w:val="28"/>
          <w:szCs w:val="28"/>
          <w:lang w:val="es-ES"/>
        </w:rPr>
        <w:t>tra, làm sạch, xử lý</w:t>
      </w:r>
      <w:r w:rsidR="005136BA">
        <w:rPr>
          <w:rFonts w:ascii="Times New Roman" w:hAnsi="Times New Roman"/>
          <w:sz w:val="28"/>
          <w:szCs w:val="28"/>
          <w:lang w:val="es-ES"/>
        </w:rPr>
        <w:t>,</w:t>
      </w:r>
      <w:r w:rsidR="00E33869" w:rsidRPr="00AA497F">
        <w:rPr>
          <w:rFonts w:ascii="Times New Roman" w:hAnsi="Times New Roman"/>
          <w:sz w:val="28"/>
          <w:szCs w:val="28"/>
          <w:lang w:val="es-ES"/>
        </w:rPr>
        <w:t xml:space="preserve"> </w:t>
      </w:r>
      <w:r w:rsidRPr="00AA497F">
        <w:rPr>
          <w:rFonts w:ascii="Times New Roman" w:hAnsi="Times New Roman"/>
          <w:sz w:val="28"/>
          <w:szCs w:val="28"/>
          <w:lang w:val="es-ES"/>
        </w:rPr>
        <w:t>tổng hợp</w:t>
      </w:r>
      <w:r w:rsidR="005136BA">
        <w:rPr>
          <w:rFonts w:ascii="Times New Roman" w:hAnsi="Times New Roman"/>
          <w:sz w:val="28"/>
          <w:szCs w:val="28"/>
          <w:lang w:val="es-ES"/>
        </w:rPr>
        <w:t xml:space="preserve"> và phổ biến Thông tin theo quy định của Phương án điều tra</w:t>
      </w:r>
      <w:r w:rsidRPr="00AA497F">
        <w:rPr>
          <w:rFonts w:ascii="Times New Roman" w:hAnsi="Times New Roman"/>
          <w:sz w:val="28"/>
          <w:szCs w:val="28"/>
          <w:lang w:val="es-ES"/>
        </w:rPr>
        <w:t>.</w:t>
      </w:r>
    </w:p>
    <w:p w:rsidR="00762759" w:rsidRPr="005136BA" w:rsidRDefault="00FF4E22" w:rsidP="009F3D63">
      <w:pPr>
        <w:pStyle w:val="ListParagraph"/>
        <w:numPr>
          <w:ilvl w:val="0"/>
          <w:numId w:val="30"/>
        </w:numPr>
        <w:spacing w:before="120" w:line="276" w:lineRule="auto"/>
        <w:ind w:left="0" w:firstLine="567"/>
        <w:jc w:val="both"/>
        <w:rPr>
          <w:rFonts w:ascii="Times New Roman" w:hAnsi="Times New Roman"/>
          <w:sz w:val="28"/>
          <w:szCs w:val="28"/>
          <w:lang w:val="es-ES"/>
        </w:rPr>
      </w:pPr>
      <w:r w:rsidRPr="005136BA">
        <w:rPr>
          <w:rFonts w:ascii="Times New Roman" w:hAnsi="Times New Roman"/>
          <w:sz w:val="28"/>
          <w:szCs w:val="28"/>
          <w:lang w:val="es-ES"/>
        </w:rPr>
        <w:t>Xử lý dữ liệu quản lý Điều tra doanh nghiệp trên Trang thông tin điện tử</w:t>
      </w:r>
      <w:r w:rsidR="00AA497F" w:rsidRPr="005136BA">
        <w:rPr>
          <w:rFonts w:ascii="Times New Roman" w:hAnsi="Times New Roman"/>
          <w:sz w:val="28"/>
          <w:szCs w:val="28"/>
          <w:lang w:val="es-ES"/>
        </w:rPr>
        <w:t xml:space="preserve">: </w:t>
      </w:r>
      <w:r w:rsidR="005136BA">
        <w:rPr>
          <w:rFonts w:ascii="Times New Roman" w:hAnsi="Times New Roman"/>
          <w:sz w:val="28"/>
          <w:szCs w:val="28"/>
          <w:lang w:val="es-ES"/>
        </w:rPr>
        <w:t>Tổng cục Thống kê x</w:t>
      </w:r>
      <w:r w:rsidRPr="005136BA">
        <w:rPr>
          <w:rFonts w:ascii="Times New Roman" w:hAnsi="Times New Roman"/>
          <w:sz w:val="28"/>
          <w:szCs w:val="28"/>
          <w:lang w:val="es-ES"/>
        </w:rPr>
        <w:t>ây dựng cơ sở dữ liệu</w:t>
      </w:r>
      <w:r w:rsidR="005136BA">
        <w:rPr>
          <w:rFonts w:ascii="Times New Roman" w:hAnsi="Times New Roman"/>
          <w:sz w:val="28"/>
          <w:szCs w:val="28"/>
          <w:lang w:val="es-ES"/>
        </w:rPr>
        <w:t>, quản lý và xử lý, phổ</w:t>
      </w:r>
      <w:r w:rsidR="001F2AF9">
        <w:rPr>
          <w:rFonts w:ascii="Times New Roman" w:hAnsi="Times New Roman"/>
          <w:sz w:val="28"/>
          <w:szCs w:val="28"/>
          <w:lang w:val="es-ES"/>
        </w:rPr>
        <w:t xml:space="preserve"> biến thông tin </w:t>
      </w:r>
      <w:r w:rsidR="005136BA">
        <w:rPr>
          <w:rFonts w:ascii="Times New Roman" w:hAnsi="Times New Roman"/>
          <w:sz w:val="28"/>
          <w:szCs w:val="28"/>
          <w:lang w:val="es-ES"/>
        </w:rPr>
        <w:t xml:space="preserve"> tập </w:t>
      </w:r>
      <w:r w:rsidR="001F2AF9">
        <w:rPr>
          <w:rFonts w:ascii="Times New Roman" w:hAnsi="Times New Roman"/>
          <w:sz w:val="28"/>
          <w:szCs w:val="28"/>
          <w:lang w:val="es-ES"/>
        </w:rPr>
        <w:t>t</w:t>
      </w:r>
      <w:r w:rsidR="005136BA">
        <w:rPr>
          <w:rFonts w:ascii="Times New Roman" w:hAnsi="Times New Roman"/>
          <w:sz w:val="28"/>
          <w:szCs w:val="28"/>
          <w:lang w:val="es-ES"/>
        </w:rPr>
        <w:t>rung</w:t>
      </w:r>
      <w:r w:rsidR="001F2AF9">
        <w:rPr>
          <w:rFonts w:ascii="Times New Roman" w:hAnsi="Times New Roman"/>
          <w:sz w:val="28"/>
          <w:szCs w:val="28"/>
          <w:lang w:val="es-ES"/>
        </w:rPr>
        <w:t xml:space="preserve"> trên trang Thông tin điện tử </w:t>
      </w:r>
      <w:r w:rsidR="000668D0">
        <w:rPr>
          <w:rFonts w:ascii="Times New Roman" w:hAnsi="Times New Roman"/>
          <w:sz w:val="28"/>
          <w:szCs w:val="28"/>
          <w:lang w:val="es-ES"/>
        </w:rPr>
        <w:t>của Điều tra doanh nghiệp</w:t>
      </w:r>
      <w:r w:rsidR="001F2AF9">
        <w:rPr>
          <w:rFonts w:ascii="Times New Roman" w:hAnsi="Times New Roman"/>
          <w:sz w:val="28"/>
          <w:szCs w:val="28"/>
          <w:lang w:val="es-ES"/>
        </w:rPr>
        <w:t xml:space="preserve">. </w:t>
      </w:r>
      <w:r w:rsidR="00DD568E" w:rsidRPr="005136BA">
        <w:rPr>
          <w:rFonts w:ascii="Times New Roman" w:hAnsi="Times New Roman"/>
          <w:sz w:val="28"/>
          <w:szCs w:val="28"/>
          <w:lang w:val="es-ES"/>
        </w:rPr>
        <w:t>T</w:t>
      </w:r>
      <w:r w:rsidR="00AA497F" w:rsidRPr="005136BA">
        <w:rPr>
          <w:rFonts w:ascii="Times New Roman" w:hAnsi="Times New Roman"/>
          <w:sz w:val="28"/>
          <w:szCs w:val="28"/>
          <w:lang w:val="es-ES"/>
        </w:rPr>
        <w:t>rong đó,</w:t>
      </w:r>
      <w:r w:rsidR="00DD568E" w:rsidRPr="005136BA">
        <w:rPr>
          <w:rFonts w:ascii="Times New Roman" w:hAnsi="Times New Roman"/>
          <w:sz w:val="28"/>
          <w:szCs w:val="28"/>
          <w:lang w:val="es-ES"/>
        </w:rPr>
        <w:t xml:space="preserve"> </w:t>
      </w:r>
      <w:r w:rsidR="00274E25" w:rsidRPr="005136BA">
        <w:rPr>
          <w:rFonts w:ascii="Times New Roman" w:hAnsi="Times New Roman"/>
          <w:sz w:val="28"/>
          <w:szCs w:val="28"/>
          <w:lang w:val="es-ES"/>
        </w:rPr>
        <w:t xml:space="preserve">tiến hành </w:t>
      </w:r>
      <w:r w:rsidR="00DD568E" w:rsidRPr="005136BA">
        <w:rPr>
          <w:rFonts w:ascii="Times New Roman" w:hAnsi="Times New Roman"/>
          <w:sz w:val="28"/>
          <w:szCs w:val="28"/>
          <w:lang w:val="es-ES"/>
        </w:rPr>
        <w:t xml:space="preserve">xử lý và tổng hợp báo cáo tiến độ </w:t>
      </w:r>
      <w:r w:rsidR="001F2AF9">
        <w:rPr>
          <w:rFonts w:ascii="Times New Roman" w:hAnsi="Times New Roman"/>
          <w:sz w:val="28"/>
          <w:szCs w:val="28"/>
          <w:lang w:val="es-ES"/>
        </w:rPr>
        <w:t>định kỳ</w:t>
      </w:r>
      <w:r w:rsidR="00DD568E" w:rsidRPr="005136BA">
        <w:rPr>
          <w:rFonts w:ascii="Times New Roman" w:hAnsi="Times New Roman"/>
          <w:sz w:val="28"/>
          <w:szCs w:val="28"/>
          <w:lang w:val="es-ES"/>
        </w:rPr>
        <w:t xml:space="preserve"> </w:t>
      </w:r>
      <w:r w:rsidR="00274E25" w:rsidRPr="005136BA">
        <w:rPr>
          <w:rFonts w:ascii="Times New Roman" w:hAnsi="Times New Roman"/>
          <w:sz w:val="28"/>
          <w:szCs w:val="28"/>
          <w:lang w:val="es-ES"/>
        </w:rPr>
        <w:t>về</w:t>
      </w:r>
      <w:r w:rsidR="00DD568E" w:rsidRPr="005136BA">
        <w:rPr>
          <w:rFonts w:ascii="Times New Roman" w:hAnsi="Times New Roman"/>
          <w:sz w:val="28"/>
          <w:szCs w:val="28"/>
          <w:lang w:val="es-ES"/>
        </w:rPr>
        <w:t xml:space="preserve"> </w:t>
      </w:r>
      <w:r w:rsidR="001F2AF9">
        <w:rPr>
          <w:rFonts w:ascii="Times New Roman" w:hAnsi="Times New Roman"/>
          <w:sz w:val="28"/>
          <w:szCs w:val="28"/>
          <w:lang w:val="es-ES"/>
        </w:rPr>
        <w:t xml:space="preserve">kết quả </w:t>
      </w:r>
      <w:r w:rsidR="004314F4" w:rsidRPr="005136BA">
        <w:rPr>
          <w:rFonts w:ascii="Times New Roman" w:hAnsi="Times New Roman"/>
          <w:sz w:val="28"/>
          <w:szCs w:val="28"/>
          <w:lang w:val="es-ES"/>
        </w:rPr>
        <w:t>điều tra doanh nghiệp</w:t>
      </w:r>
      <w:r w:rsidR="00325FED" w:rsidRPr="005136BA">
        <w:rPr>
          <w:rFonts w:ascii="Times New Roman" w:hAnsi="Times New Roman"/>
          <w:sz w:val="28"/>
          <w:szCs w:val="28"/>
          <w:lang w:val="es-ES"/>
        </w:rPr>
        <w:t xml:space="preserve"> </w:t>
      </w:r>
      <w:r w:rsidR="001F2AF9">
        <w:rPr>
          <w:rFonts w:ascii="Times New Roman" w:hAnsi="Times New Roman"/>
          <w:sz w:val="28"/>
          <w:szCs w:val="28"/>
          <w:lang w:val="es-ES"/>
        </w:rPr>
        <w:t xml:space="preserve">trên phạm vi toàn quốc và các </w:t>
      </w:r>
      <w:r w:rsidR="00DD568E" w:rsidRPr="005136BA">
        <w:rPr>
          <w:rFonts w:ascii="Times New Roman" w:hAnsi="Times New Roman"/>
          <w:sz w:val="28"/>
          <w:szCs w:val="28"/>
          <w:lang w:val="es-ES"/>
        </w:rPr>
        <w:t>địa phương.</w:t>
      </w:r>
    </w:p>
    <w:p w:rsidR="00FD7F77" w:rsidRPr="004314F4" w:rsidRDefault="00FD7F77" w:rsidP="009F3D63">
      <w:pPr>
        <w:numPr>
          <w:ilvl w:val="0"/>
          <w:numId w:val="32"/>
        </w:numPr>
        <w:spacing w:before="120" w:line="276" w:lineRule="auto"/>
        <w:jc w:val="both"/>
        <w:rPr>
          <w:b/>
          <w:sz w:val="28"/>
          <w:szCs w:val="28"/>
          <w:lang w:val="es-ES"/>
        </w:rPr>
      </w:pPr>
      <w:r w:rsidRPr="004314F4">
        <w:rPr>
          <w:b/>
          <w:sz w:val="28"/>
          <w:szCs w:val="28"/>
          <w:lang w:val="es-ES"/>
        </w:rPr>
        <w:t>Tổng hợp kết quả điều tra</w:t>
      </w:r>
    </w:p>
    <w:p w:rsidR="00FD7F77" w:rsidRPr="004314F4" w:rsidRDefault="00FD7F77" w:rsidP="009F3D63">
      <w:pPr>
        <w:spacing w:before="120" w:line="276" w:lineRule="auto"/>
        <w:ind w:firstLine="709"/>
        <w:jc w:val="both"/>
        <w:rPr>
          <w:sz w:val="28"/>
          <w:szCs w:val="28"/>
          <w:lang w:val="es-ES"/>
        </w:rPr>
      </w:pPr>
      <w:r w:rsidRPr="004314F4">
        <w:rPr>
          <w:sz w:val="28"/>
          <w:szCs w:val="28"/>
          <w:lang w:val="es-ES"/>
        </w:rPr>
        <w:t>Kết quả điều tra được tổng hợp theo hệ thống biểu đầu ra chung cho toàn bộ khu vực doanh nghiệp và các chuyên ngành, bao gồm các chỉ tiêu tổng hợp thuộc hệ thống chỉ tiêu thống kê quốc gia, hệ thống chỉ tiêu thống kê tỉnh, huyện của khu vực doanh nghiệp</w:t>
      </w:r>
      <w:r w:rsidR="008A6A24">
        <w:rPr>
          <w:sz w:val="28"/>
          <w:szCs w:val="28"/>
          <w:lang w:val="es-ES"/>
        </w:rPr>
        <w:t>,…</w:t>
      </w:r>
      <w:r w:rsidRPr="004314F4">
        <w:rPr>
          <w:sz w:val="28"/>
          <w:szCs w:val="28"/>
          <w:lang w:val="es-ES"/>
        </w:rPr>
        <w:t xml:space="preserve"> </w:t>
      </w:r>
    </w:p>
    <w:p w:rsidR="00DD3F2E" w:rsidRPr="004314F4" w:rsidRDefault="00FD7F77" w:rsidP="009F3D63">
      <w:pPr>
        <w:spacing w:before="120" w:line="276" w:lineRule="auto"/>
        <w:ind w:firstLine="720"/>
        <w:jc w:val="both"/>
        <w:outlineLvl w:val="0"/>
        <w:rPr>
          <w:b/>
          <w:sz w:val="28"/>
          <w:szCs w:val="28"/>
          <w:lang w:val="es-ES"/>
        </w:rPr>
      </w:pPr>
      <w:r w:rsidRPr="004314F4">
        <w:rPr>
          <w:b/>
          <w:sz w:val="28"/>
          <w:szCs w:val="28"/>
          <w:lang w:val="es-ES"/>
        </w:rPr>
        <w:t>VIII</w:t>
      </w:r>
      <w:r w:rsidR="00890A9D" w:rsidRPr="004314F4">
        <w:rPr>
          <w:b/>
          <w:sz w:val="28"/>
          <w:szCs w:val="28"/>
          <w:lang w:val="es-ES"/>
        </w:rPr>
        <w:t>.</w:t>
      </w:r>
      <w:r w:rsidR="008264F8" w:rsidRPr="004314F4">
        <w:rPr>
          <w:b/>
          <w:sz w:val="28"/>
          <w:szCs w:val="28"/>
          <w:lang w:val="es-ES"/>
        </w:rPr>
        <w:t xml:space="preserve"> </w:t>
      </w:r>
      <w:r w:rsidR="009F3D63" w:rsidRPr="004314F4">
        <w:rPr>
          <w:b/>
          <w:sz w:val="28"/>
          <w:szCs w:val="28"/>
          <w:lang w:val="es-ES"/>
        </w:rPr>
        <w:t>KẾ HOẠCH TIẾN HÀNH ĐIỀU TRA</w:t>
      </w:r>
    </w:p>
    <w:p w:rsidR="004E2D57" w:rsidRPr="004314F4" w:rsidRDefault="00C00603" w:rsidP="009F3D63">
      <w:pPr>
        <w:spacing w:before="120" w:line="276" w:lineRule="auto"/>
        <w:ind w:firstLine="720"/>
        <w:jc w:val="both"/>
        <w:rPr>
          <w:sz w:val="28"/>
          <w:szCs w:val="28"/>
          <w:lang w:val="es-ES"/>
        </w:rPr>
      </w:pPr>
      <w:r w:rsidRPr="0058606B">
        <w:rPr>
          <w:b/>
          <w:sz w:val="28"/>
          <w:szCs w:val="28"/>
          <w:lang w:val="es-ES"/>
        </w:rPr>
        <w:t>1</w:t>
      </w:r>
      <w:r w:rsidR="004E2D57" w:rsidRPr="0058606B">
        <w:rPr>
          <w:b/>
          <w:sz w:val="28"/>
          <w:szCs w:val="28"/>
          <w:lang w:val="es-ES"/>
        </w:rPr>
        <w:t>.</w:t>
      </w:r>
      <w:r w:rsidR="004E2D57" w:rsidRPr="0058606B">
        <w:rPr>
          <w:sz w:val="28"/>
          <w:szCs w:val="28"/>
          <w:lang w:val="es-ES"/>
        </w:rPr>
        <w:t xml:space="preserve"> </w:t>
      </w:r>
      <w:r w:rsidR="004E2D57" w:rsidRPr="0058606B">
        <w:rPr>
          <w:b/>
          <w:sz w:val="28"/>
          <w:szCs w:val="28"/>
          <w:lang w:val="es-ES"/>
        </w:rPr>
        <w:t>Chuẩn bị điều tra:</w:t>
      </w:r>
      <w:r w:rsidR="004E2D57" w:rsidRPr="0058606B">
        <w:rPr>
          <w:sz w:val="28"/>
          <w:szCs w:val="28"/>
          <w:lang w:val="es-ES"/>
        </w:rPr>
        <w:t xml:space="preserve"> </w:t>
      </w:r>
      <w:r w:rsidR="004E2D57" w:rsidRPr="0058606B">
        <w:rPr>
          <w:i/>
          <w:sz w:val="28"/>
          <w:szCs w:val="28"/>
          <w:lang w:val="es-ES"/>
        </w:rPr>
        <w:t>Thời gian thực hiện từ</w:t>
      </w:r>
      <w:r w:rsidR="002F5690" w:rsidRPr="0058606B">
        <w:rPr>
          <w:i/>
          <w:sz w:val="28"/>
          <w:szCs w:val="28"/>
          <w:lang w:val="es-ES"/>
        </w:rPr>
        <w:t xml:space="preserve"> </w:t>
      </w:r>
      <w:r w:rsidR="00DC796C" w:rsidRPr="0058606B">
        <w:rPr>
          <w:i/>
          <w:sz w:val="28"/>
          <w:szCs w:val="28"/>
          <w:lang w:val="es-ES"/>
        </w:rPr>
        <w:t>thán</w:t>
      </w:r>
      <w:r w:rsidR="008B4EFC" w:rsidRPr="0058606B">
        <w:rPr>
          <w:i/>
          <w:sz w:val="28"/>
          <w:szCs w:val="28"/>
          <w:lang w:val="es-ES"/>
        </w:rPr>
        <w:t>g</w:t>
      </w:r>
      <w:r w:rsidR="003551C2" w:rsidRPr="0058606B">
        <w:rPr>
          <w:i/>
          <w:sz w:val="28"/>
          <w:szCs w:val="28"/>
          <w:lang w:val="es-ES"/>
        </w:rPr>
        <w:t xml:space="preserve"> </w:t>
      </w:r>
      <w:r w:rsidR="00BA139D" w:rsidRPr="0058606B">
        <w:rPr>
          <w:i/>
          <w:sz w:val="28"/>
          <w:szCs w:val="28"/>
          <w:lang w:val="es-ES"/>
        </w:rPr>
        <w:t>07</w:t>
      </w:r>
      <w:r w:rsidR="00D614DF" w:rsidRPr="0058606B">
        <w:rPr>
          <w:i/>
          <w:sz w:val="28"/>
          <w:szCs w:val="28"/>
          <w:lang w:val="es-ES"/>
        </w:rPr>
        <w:t>/</w:t>
      </w:r>
      <w:r w:rsidR="00AC6FF6" w:rsidRPr="0058606B">
        <w:rPr>
          <w:i/>
          <w:sz w:val="28"/>
          <w:szCs w:val="28"/>
          <w:lang w:val="es-ES"/>
        </w:rPr>
        <w:t>2019</w:t>
      </w:r>
      <w:r w:rsidR="004E2D57" w:rsidRPr="0058606B">
        <w:rPr>
          <w:i/>
          <w:sz w:val="28"/>
          <w:szCs w:val="28"/>
          <w:lang w:val="es-ES"/>
        </w:rPr>
        <w:t xml:space="preserve"> đến </w:t>
      </w:r>
      <w:r w:rsidR="003551C2" w:rsidRPr="0058606B">
        <w:rPr>
          <w:i/>
          <w:sz w:val="28"/>
          <w:szCs w:val="28"/>
          <w:lang w:val="es-ES"/>
        </w:rPr>
        <w:t>tháng</w:t>
      </w:r>
      <w:r w:rsidR="002F5690" w:rsidRPr="0058606B">
        <w:rPr>
          <w:i/>
          <w:sz w:val="28"/>
          <w:szCs w:val="28"/>
          <w:lang w:val="es-ES"/>
        </w:rPr>
        <w:t xml:space="preserve"> </w:t>
      </w:r>
      <w:r w:rsidR="004E2D57" w:rsidRPr="0058606B">
        <w:rPr>
          <w:i/>
          <w:sz w:val="28"/>
          <w:szCs w:val="28"/>
          <w:lang w:val="es-ES"/>
        </w:rPr>
        <w:t>02/</w:t>
      </w:r>
      <w:r w:rsidR="00AC6FF6" w:rsidRPr="0058606B">
        <w:rPr>
          <w:i/>
          <w:sz w:val="28"/>
          <w:szCs w:val="28"/>
          <w:lang w:val="es-ES"/>
        </w:rPr>
        <w:t>2020</w:t>
      </w:r>
      <w:r w:rsidR="004E2D57" w:rsidRPr="0058606B">
        <w:rPr>
          <w:i/>
          <w:sz w:val="28"/>
          <w:szCs w:val="28"/>
          <w:lang w:val="es-ES"/>
        </w:rPr>
        <w:t xml:space="preserve">, </w:t>
      </w:r>
      <w:r w:rsidR="004E2D57" w:rsidRPr="0058606B">
        <w:rPr>
          <w:sz w:val="28"/>
          <w:szCs w:val="28"/>
          <w:lang w:val="es-ES"/>
        </w:rPr>
        <w:t>gồm các công việc:</w:t>
      </w:r>
    </w:p>
    <w:p w:rsidR="004E2D57" w:rsidRPr="004314F4" w:rsidRDefault="00133A48" w:rsidP="009F3D63">
      <w:pPr>
        <w:spacing w:before="120" w:line="276" w:lineRule="auto"/>
        <w:ind w:firstLine="720"/>
        <w:jc w:val="both"/>
        <w:rPr>
          <w:sz w:val="28"/>
          <w:szCs w:val="28"/>
          <w:lang w:val="es-ES"/>
        </w:rPr>
      </w:pPr>
      <w:r w:rsidRPr="004314F4">
        <w:rPr>
          <w:sz w:val="28"/>
          <w:szCs w:val="28"/>
          <w:lang w:val="es-ES"/>
        </w:rPr>
        <w:t>a</w:t>
      </w:r>
      <w:r w:rsidR="00AB4E81" w:rsidRPr="004314F4">
        <w:rPr>
          <w:sz w:val="28"/>
          <w:szCs w:val="28"/>
          <w:lang w:val="es-ES"/>
        </w:rPr>
        <w:t>)</w:t>
      </w:r>
      <w:r w:rsidR="004E2D57" w:rsidRPr="004314F4">
        <w:rPr>
          <w:sz w:val="28"/>
          <w:szCs w:val="28"/>
          <w:lang w:val="es-ES"/>
        </w:rPr>
        <w:t xml:space="preserve"> </w:t>
      </w:r>
      <w:r w:rsidR="00AA5329" w:rsidRPr="004314F4">
        <w:rPr>
          <w:sz w:val="28"/>
          <w:szCs w:val="28"/>
          <w:lang w:val="es-ES"/>
        </w:rPr>
        <w:t>Ban hành</w:t>
      </w:r>
      <w:r w:rsidR="004E2D57" w:rsidRPr="004314F4">
        <w:rPr>
          <w:sz w:val="28"/>
          <w:szCs w:val="28"/>
          <w:lang w:val="es-ES"/>
        </w:rPr>
        <w:t xml:space="preserve"> phương án điều tra;</w:t>
      </w:r>
    </w:p>
    <w:p w:rsidR="004E2D57" w:rsidRPr="004314F4" w:rsidRDefault="00133A48" w:rsidP="009F3D63">
      <w:pPr>
        <w:spacing w:before="120" w:line="276" w:lineRule="auto"/>
        <w:ind w:firstLine="720"/>
        <w:jc w:val="both"/>
        <w:rPr>
          <w:sz w:val="28"/>
          <w:szCs w:val="28"/>
          <w:lang w:val="es-ES"/>
        </w:rPr>
      </w:pPr>
      <w:r w:rsidRPr="004314F4">
        <w:rPr>
          <w:sz w:val="28"/>
          <w:szCs w:val="28"/>
          <w:lang w:val="es-ES"/>
        </w:rPr>
        <w:t>b</w:t>
      </w:r>
      <w:r w:rsidR="00AB4E81" w:rsidRPr="004314F4">
        <w:rPr>
          <w:sz w:val="28"/>
          <w:szCs w:val="28"/>
          <w:lang w:val="es-ES"/>
        </w:rPr>
        <w:t>)</w:t>
      </w:r>
      <w:r w:rsidR="0056538A" w:rsidRPr="004314F4">
        <w:rPr>
          <w:sz w:val="28"/>
          <w:szCs w:val="28"/>
          <w:lang w:val="es-ES"/>
        </w:rPr>
        <w:t xml:space="preserve"> Lập </w:t>
      </w:r>
      <w:r w:rsidR="004E2D57" w:rsidRPr="004314F4">
        <w:rPr>
          <w:sz w:val="28"/>
          <w:szCs w:val="28"/>
          <w:lang w:val="es-ES"/>
        </w:rPr>
        <w:t>danh sách các đơn vị điều tra;</w:t>
      </w:r>
    </w:p>
    <w:p w:rsidR="004E2D57" w:rsidRPr="004314F4" w:rsidRDefault="00133A48" w:rsidP="009F3D63">
      <w:pPr>
        <w:spacing w:before="120" w:line="276" w:lineRule="auto"/>
        <w:ind w:firstLine="720"/>
        <w:jc w:val="both"/>
        <w:rPr>
          <w:sz w:val="28"/>
          <w:szCs w:val="28"/>
          <w:lang w:val="es-ES"/>
        </w:rPr>
      </w:pPr>
      <w:r w:rsidRPr="004314F4">
        <w:rPr>
          <w:sz w:val="28"/>
          <w:szCs w:val="28"/>
          <w:lang w:val="es-ES"/>
        </w:rPr>
        <w:lastRenderedPageBreak/>
        <w:t>c</w:t>
      </w:r>
      <w:r w:rsidR="00AB4E81" w:rsidRPr="004314F4">
        <w:rPr>
          <w:sz w:val="28"/>
          <w:szCs w:val="28"/>
          <w:lang w:val="es-ES"/>
        </w:rPr>
        <w:t>)</w:t>
      </w:r>
      <w:r w:rsidR="004E2D57" w:rsidRPr="004314F4">
        <w:rPr>
          <w:sz w:val="28"/>
          <w:szCs w:val="28"/>
          <w:lang w:val="es-ES"/>
        </w:rPr>
        <w:t xml:space="preserve"> Chọn mẫu điều tra;</w:t>
      </w:r>
    </w:p>
    <w:p w:rsidR="0056538A" w:rsidRPr="004314F4" w:rsidRDefault="0056538A" w:rsidP="009F3D63">
      <w:pPr>
        <w:spacing w:before="120" w:line="276" w:lineRule="auto"/>
        <w:ind w:firstLine="720"/>
        <w:jc w:val="both"/>
        <w:rPr>
          <w:sz w:val="28"/>
          <w:szCs w:val="28"/>
          <w:lang w:val="es-ES"/>
        </w:rPr>
      </w:pPr>
      <w:r w:rsidRPr="004314F4">
        <w:rPr>
          <w:sz w:val="28"/>
          <w:szCs w:val="28"/>
          <w:lang w:val="es-ES"/>
        </w:rPr>
        <w:t xml:space="preserve">d) </w:t>
      </w:r>
      <w:r w:rsidR="00B227D6" w:rsidRPr="004314F4">
        <w:rPr>
          <w:sz w:val="28"/>
          <w:szCs w:val="28"/>
          <w:lang w:val="es-ES"/>
        </w:rPr>
        <w:t>Rà soát danh sách các đơn vị điều tra tại địa bàn;</w:t>
      </w:r>
    </w:p>
    <w:p w:rsidR="004E2D57" w:rsidRPr="004314F4" w:rsidRDefault="00B227D6" w:rsidP="009F3D63">
      <w:pPr>
        <w:spacing w:before="120" w:line="276" w:lineRule="auto"/>
        <w:ind w:firstLine="720"/>
        <w:jc w:val="both"/>
        <w:rPr>
          <w:sz w:val="28"/>
          <w:szCs w:val="28"/>
          <w:lang w:val="es-ES"/>
        </w:rPr>
      </w:pPr>
      <w:r w:rsidRPr="004314F4">
        <w:rPr>
          <w:sz w:val="28"/>
          <w:szCs w:val="28"/>
          <w:lang w:val="es-ES"/>
        </w:rPr>
        <w:t>e</w:t>
      </w:r>
      <w:r w:rsidR="00AB4E81" w:rsidRPr="004314F4">
        <w:rPr>
          <w:sz w:val="28"/>
          <w:szCs w:val="28"/>
          <w:lang w:val="es-ES"/>
        </w:rPr>
        <w:t>)</w:t>
      </w:r>
      <w:r w:rsidR="004E2D57" w:rsidRPr="004314F4">
        <w:rPr>
          <w:sz w:val="28"/>
          <w:szCs w:val="28"/>
          <w:lang w:val="es-ES"/>
        </w:rPr>
        <w:t xml:space="preserve"> In </w:t>
      </w:r>
      <w:r w:rsidR="006C02C4">
        <w:rPr>
          <w:sz w:val="28"/>
          <w:szCs w:val="28"/>
          <w:lang w:val="es-ES"/>
        </w:rPr>
        <w:t>tài liệu hướng dẫn Điều tra doanh nghiệp năm 2020</w:t>
      </w:r>
      <w:r w:rsidR="004E2D57" w:rsidRPr="004314F4">
        <w:rPr>
          <w:sz w:val="28"/>
          <w:szCs w:val="28"/>
          <w:lang w:val="es-ES"/>
        </w:rPr>
        <w:t>;</w:t>
      </w:r>
    </w:p>
    <w:p w:rsidR="004E2D57" w:rsidRPr="004314F4" w:rsidRDefault="00B227D6" w:rsidP="009F3D63">
      <w:pPr>
        <w:spacing w:before="120" w:line="276" w:lineRule="auto"/>
        <w:ind w:firstLine="720"/>
        <w:jc w:val="both"/>
        <w:rPr>
          <w:sz w:val="28"/>
          <w:szCs w:val="28"/>
          <w:lang w:val="es-ES"/>
        </w:rPr>
      </w:pPr>
      <w:r w:rsidRPr="0058606B">
        <w:rPr>
          <w:sz w:val="28"/>
          <w:szCs w:val="28"/>
          <w:lang w:val="es-ES"/>
        </w:rPr>
        <w:t>f</w:t>
      </w:r>
      <w:r w:rsidR="00AB4E81" w:rsidRPr="0058606B">
        <w:rPr>
          <w:sz w:val="28"/>
          <w:szCs w:val="28"/>
          <w:lang w:val="es-ES"/>
        </w:rPr>
        <w:t>)</w:t>
      </w:r>
      <w:r w:rsidR="004E2D57" w:rsidRPr="0058606B">
        <w:rPr>
          <w:sz w:val="28"/>
          <w:szCs w:val="28"/>
          <w:lang w:val="es-ES"/>
        </w:rPr>
        <w:t xml:space="preserve"> Xây dựng hệ thống biểu tổng hợp đầu ra</w:t>
      </w:r>
      <w:r w:rsidR="00F06BF4" w:rsidRPr="0058606B">
        <w:rPr>
          <w:sz w:val="28"/>
          <w:szCs w:val="28"/>
          <w:lang w:val="es-ES"/>
        </w:rPr>
        <w:t>;</w:t>
      </w:r>
      <w:r w:rsidR="00325FED" w:rsidRPr="0058606B">
        <w:rPr>
          <w:sz w:val="28"/>
          <w:szCs w:val="28"/>
          <w:lang w:val="es-ES"/>
        </w:rPr>
        <w:t xml:space="preserve"> </w:t>
      </w:r>
      <w:r w:rsidR="00F46D35" w:rsidRPr="0058606B">
        <w:rPr>
          <w:sz w:val="28"/>
          <w:szCs w:val="28"/>
          <w:lang w:val="es-ES"/>
        </w:rPr>
        <w:t>Xây dựng Trang thông tin điện tử của Đ</w:t>
      </w:r>
      <w:r w:rsidR="005C280A" w:rsidRPr="0058606B">
        <w:rPr>
          <w:sz w:val="28"/>
          <w:szCs w:val="28"/>
          <w:lang w:val="es-ES"/>
        </w:rPr>
        <w:t xml:space="preserve">iều tra doanh nghiệp; </w:t>
      </w:r>
      <w:r w:rsidR="00F44379" w:rsidRPr="0058606B">
        <w:rPr>
          <w:sz w:val="28"/>
          <w:szCs w:val="28"/>
          <w:lang w:val="es-ES"/>
        </w:rPr>
        <w:t>Xây dựng phiếu đ</w:t>
      </w:r>
      <w:r w:rsidR="00B13017" w:rsidRPr="0058606B">
        <w:rPr>
          <w:sz w:val="28"/>
          <w:szCs w:val="28"/>
          <w:lang w:val="es-ES"/>
        </w:rPr>
        <w:t>i</w:t>
      </w:r>
      <w:r w:rsidR="00F44379" w:rsidRPr="0058606B">
        <w:rPr>
          <w:sz w:val="28"/>
          <w:szCs w:val="28"/>
          <w:lang w:val="es-ES"/>
        </w:rPr>
        <w:t>ều tra trực tuyến trên</w:t>
      </w:r>
      <w:r w:rsidR="00F44379" w:rsidRPr="004314F4">
        <w:rPr>
          <w:sz w:val="28"/>
          <w:szCs w:val="28"/>
          <w:lang w:val="es-ES"/>
        </w:rPr>
        <w:t xml:space="preserve"> </w:t>
      </w:r>
      <w:r w:rsidR="00F06BF4" w:rsidRPr="004314F4">
        <w:rPr>
          <w:sz w:val="28"/>
          <w:szCs w:val="28"/>
          <w:lang w:val="es-ES"/>
        </w:rPr>
        <w:t>T</w:t>
      </w:r>
      <w:r w:rsidR="00325FED" w:rsidRPr="004314F4">
        <w:rPr>
          <w:sz w:val="28"/>
          <w:szCs w:val="28"/>
          <w:lang w:val="es-ES"/>
        </w:rPr>
        <w:t>rang Thông tin điện tử của điều tra doanh nghiệp</w:t>
      </w:r>
      <w:r w:rsidR="00F06BF4" w:rsidRPr="004314F4">
        <w:rPr>
          <w:sz w:val="28"/>
          <w:szCs w:val="28"/>
          <w:lang w:val="es-ES"/>
        </w:rPr>
        <w:t xml:space="preserve">; </w:t>
      </w:r>
      <w:r w:rsidR="006C02C4">
        <w:rPr>
          <w:sz w:val="28"/>
          <w:szCs w:val="28"/>
          <w:lang w:val="es-ES"/>
        </w:rPr>
        <w:t>Xây dựng c</w:t>
      </w:r>
      <w:r w:rsidR="00F06BF4" w:rsidRPr="004314F4">
        <w:rPr>
          <w:sz w:val="28"/>
          <w:szCs w:val="28"/>
          <w:lang w:val="es-ES"/>
        </w:rPr>
        <w:t xml:space="preserve">hương trình kiểm tra, </w:t>
      </w:r>
      <w:r w:rsidR="004E2D57" w:rsidRPr="004314F4">
        <w:rPr>
          <w:sz w:val="28"/>
          <w:szCs w:val="28"/>
          <w:lang w:val="es-ES"/>
        </w:rPr>
        <w:t xml:space="preserve">tổng hợp kết quả điều tra cho các tỉnh, thành phố và </w:t>
      </w:r>
      <w:r w:rsidR="002F5690" w:rsidRPr="004314F4">
        <w:rPr>
          <w:sz w:val="28"/>
          <w:szCs w:val="28"/>
          <w:lang w:val="es-ES"/>
        </w:rPr>
        <w:t>toàn quốc</w:t>
      </w:r>
      <w:r w:rsidR="006B0888" w:rsidRPr="004314F4">
        <w:rPr>
          <w:sz w:val="28"/>
          <w:szCs w:val="28"/>
          <w:lang w:val="es-ES"/>
        </w:rPr>
        <w:t>;</w:t>
      </w:r>
    </w:p>
    <w:p w:rsidR="009E5D56" w:rsidRPr="004314F4" w:rsidRDefault="00B227D6" w:rsidP="009F3D63">
      <w:pPr>
        <w:spacing w:before="120" w:line="276" w:lineRule="auto"/>
        <w:ind w:firstLine="720"/>
        <w:jc w:val="both"/>
        <w:rPr>
          <w:sz w:val="28"/>
          <w:szCs w:val="28"/>
          <w:lang w:val="es-ES"/>
        </w:rPr>
      </w:pPr>
      <w:r w:rsidRPr="004314F4">
        <w:rPr>
          <w:sz w:val="28"/>
          <w:szCs w:val="28"/>
          <w:lang w:val="es-ES"/>
        </w:rPr>
        <w:t>g</w:t>
      </w:r>
      <w:r w:rsidR="00AB4E81" w:rsidRPr="004314F4">
        <w:rPr>
          <w:sz w:val="28"/>
          <w:szCs w:val="28"/>
          <w:lang w:val="es-ES"/>
        </w:rPr>
        <w:t>)</w:t>
      </w:r>
      <w:r w:rsidR="009E5D56" w:rsidRPr="004314F4">
        <w:rPr>
          <w:sz w:val="28"/>
          <w:szCs w:val="28"/>
          <w:lang w:val="es-ES"/>
        </w:rPr>
        <w:t xml:space="preserve"> T</w:t>
      </w:r>
      <w:r w:rsidR="00CD0A96" w:rsidRPr="004314F4">
        <w:rPr>
          <w:sz w:val="28"/>
          <w:szCs w:val="28"/>
          <w:lang w:val="es-ES"/>
        </w:rPr>
        <w:t>ổ chức hội nghị t</w:t>
      </w:r>
      <w:r w:rsidR="009E5D56" w:rsidRPr="004314F4">
        <w:rPr>
          <w:sz w:val="28"/>
          <w:szCs w:val="28"/>
          <w:lang w:val="es-ES"/>
        </w:rPr>
        <w:t xml:space="preserve">ập huấn phương án điều tra cấp Trung ương cho </w:t>
      </w:r>
      <w:r w:rsidR="00EB5A77" w:rsidRPr="004314F4">
        <w:rPr>
          <w:sz w:val="28"/>
          <w:szCs w:val="28"/>
          <w:lang w:val="es-ES"/>
        </w:rPr>
        <w:t xml:space="preserve">các Cục Thống kê </w:t>
      </w:r>
      <w:r w:rsidR="009E5D56" w:rsidRPr="004314F4">
        <w:rPr>
          <w:sz w:val="28"/>
          <w:szCs w:val="28"/>
          <w:lang w:val="es-ES"/>
        </w:rPr>
        <w:t>tỉnh, thành phố trực thuộc Trung ương.</w:t>
      </w:r>
    </w:p>
    <w:p w:rsidR="004E2D57" w:rsidRPr="004314F4" w:rsidRDefault="004E2D57" w:rsidP="009F3D63">
      <w:pPr>
        <w:spacing w:before="120" w:line="276" w:lineRule="auto"/>
        <w:ind w:firstLine="720"/>
        <w:jc w:val="both"/>
        <w:rPr>
          <w:sz w:val="28"/>
          <w:szCs w:val="28"/>
          <w:lang w:val="es-ES"/>
        </w:rPr>
      </w:pPr>
      <w:r w:rsidRPr="004314F4">
        <w:rPr>
          <w:b/>
          <w:sz w:val="28"/>
          <w:szCs w:val="28"/>
          <w:lang w:val="es-ES"/>
        </w:rPr>
        <w:t>2. Triển khai điều tra:</w:t>
      </w:r>
      <w:r w:rsidRPr="004314F4">
        <w:rPr>
          <w:sz w:val="28"/>
          <w:szCs w:val="28"/>
          <w:lang w:val="es-ES"/>
        </w:rPr>
        <w:t xml:space="preserve"> </w:t>
      </w:r>
      <w:r w:rsidRPr="004314F4">
        <w:rPr>
          <w:i/>
          <w:sz w:val="28"/>
          <w:szCs w:val="28"/>
          <w:lang w:val="es-ES"/>
        </w:rPr>
        <w:t>Thời gian thực hiện từ</w:t>
      </w:r>
      <w:r w:rsidR="00A46DA3" w:rsidRPr="004314F4">
        <w:rPr>
          <w:i/>
          <w:sz w:val="28"/>
          <w:szCs w:val="28"/>
          <w:lang w:val="es-ES"/>
        </w:rPr>
        <w:t xml:space="preserve"> ngày </w:t>
      </w:r>
      <w:r w:rsidR="00E9679C" w:rsidRPr="004314F4">
        <w:rPr>
          <w:i/>
          <w:sz w:val="28"/>
          <w:szCs w:val="28"/>
          <w:lang w:val="es-ES"/>
        </w:rPr>
        <w:t>15</w:t>
      </w:r>
      <w:r w:rsidR="009F73A2" w:rsidRPr="004314F4">
        <w:rPr>
          <w:i/>
          <w:sz w:val="28"/>
          <w:szCs w:val="28"/>
          <w:lang w:val="es-ES"/>
        </w:rPr>
        <w:t>/</w:t>
      </w:r>
      <w:r w:rsidRPr="004314F4">
        <w:rPr>
          <w:i/>
          <w:sz w:val="28"/>
          <w:szCs w:val="28"/>
          <w:lang w:val="es-ES"/>
        </w:rPr>
        <w:t>02/</w:t>
      </w:r>
      <w:r w:rsidR="00AC6FF6" w:rsidRPr="004314F4">
        <w:rPr>
          <w:i/>
          <w:sz w:val="28"/>
          <w:szCs w:val="28"/>
          <w:lang w:val="es-ES"/>
        </w:rPr>
        <w:t>2020</w:t>
      </w:r>
      <w:r w:rsidRPr="004314F4">
        <w:rPr>
          <w:i/>
          <w:sz w:val="28"/>
          <w:szCs w:val="28"/>
          <w:lang w:val="es-ES"/>
        </w:rPr>
        <w:t xml:space="preserve"> đến </w:t>
      </w:r>
      <w:r w:rsidR="00A46DA3" w:rsidRPr="004314F4">
        <w:rPr>
          <w:i/>
          <w:sz w:val="28"/>
          <w:szCs w:val="28"/>
          <w:lang w:val="es-ES"/>
        </w:rPr>
        <w:t xml:space="preserve">ngày </w:t>
      </w:r>
      <w:r w:rsidR="00F06BF4" w:rsidRPr="004314F4">
        <w:rPr>
          <w:i/>
          <w:sz w:val="28"/>
          <w:szCs w:val="28"/>
          <w:lang w:val="es-ES"/>
        </w:rPr>
        <w:t>30</w:t>
      </w:r>
      <w:r w:rsidR="006A2964" w:rsidRPr="004314F4">
        <w:rPr>
          <w:i/>
          <w:sz w:val="28"/>
          <w:szCs w:val="28"/>
          <w:lang w:val="es-ES"/>
        </w:rPr>
        <w:t>/</w:t>
      </w:r>
      <w:r w:rsidR="00E9679C" w:rsidRPr="004314F4">
        <w:rPr>
          <w:i/>
          <w:sz w:val="28"/>
          <w:szCs w:val="28"/>
          <w:lang w:val="es-ES"/>
        </w:rPr>
        <w:t>5</w:t>
      </w:r>
      <w:r w:rsidR="006A2964" w:rsidRPr="004314F4">
        <w:rPr>
          <w:i/>
          <w:sz w:val="28"/>
          <w:szCs w:val="28"/>
          <w:lang w:val="es-ES"/>
        </w:rPr>
        <w:t>/</w:t>
      </w:r>
      <w:r w:rsidR="00AC6FF6" w:rsidRPr="004314F4">
        <w:rPr>
          <w:i/>
          <w:sz w:val="28"/>
          <w:szCs w:val="28"/>
          <w:lang w:val="es-ES"/>
        </w:rPr>
        <w:t>2020</w:t>
      </w:r>
      <w:r w:rsidRPr="004314F4">
        <w:rPr>
          <w:i/>
          <w:sz w:val="28"/>
          <w:szCs w:val="28"/>
          <w:lang w:val="es-ES"/>
        </w:rPr>
        <w:t xml:space="preserve">, </w:t>
      </w:r>
      <w:r w:rsidRPr="004314F4">
        <w:rPr>
          <w:sz w:val="28"/>
          <w:szCs w:val="28"/>
          <w:lang w:val="es-ES"/>
        </w:rPr>
        <w:t>gồm các công việc:</w:t>
      </w:r>
    </w:p>
    <w:p w:rsidR="004E2D57" w:rsidRPr="004314F4" w:rsidRDefault="006A2964" w:rsidP="009F3D63">
      <w:pPr>
        <w:spacing w:before="120" w:line="276" w:lineRule="auto"/>
        <w:ind w:firstLine="720"/>
        <w:jc w:val="both"/>
        <w:rPr>
          <w:sz w:val="28"/>
          <w:szCs w:val="28"/>
          <w:lang w:val="es-ES"/>
        </w:rPr>
      </w:pPr>
      <w:r w:rsidRPr="004314F4">
        <w:rPr>
          <w:sz w:val="28"/>
          <w:szCs w:val="28"/>
          <w:lang w:val="es-ES"/>
        </w:rPr>
        <w:t>a</w:t>
      </w:r>
      <w:r w:rsidR="00AB4E81" w:rsidRPr="004314F4">
        <w:rPr>
          <w:sz w:val="28"/>
          <w:szCs w:val="28"/>
          <w:lang w:val="es-ES"/>
        </w:rPr>
        <w:t>)</w:t>
      </w:r>
      <w:r w:rsidR="004E2D57" w:rsidRPr="004314F4">
        <w:rPr>
          <w:sz w:val="28"/>
          <w:szCs w:val="28"/>
          <w:lang w:val="es-ES"/>
        </w:rPr>
        <w:t xml:space="preserve"> Cục Thống kê </w:t>
      </w:r>
      <w:r w:rsidR="00C86A95" w:rsidRPr="004314F4">
        <w:rPr>
          <w:sz w:val="28"/>
          <w:szCs w:val="28"/>
          <w:lang w:val="es-ES"/>
        </w:rPr>
        <w:t xml:space="preserve">cấp </w:t>
      </w:r>
      <w:r w:rsidR="004E2D57" w:rsidRPr="004314F4">
        <w:rPr>
          <w:sz w:val="28"/>
          <w:szCs w:val="28"/>
          <w:lang w:val="es-ES"/>
        </w:rPr>
        <w:t xml:space="preserve">tỉnh tuyển chọn điều tra viên, giám sát viên theo tiêu chuẩn quy định, </w:t>
      </w:r>
      <w:r w:rsidR="0006350F" w:rsidRPr="004314F4">
        <w:rPr>
          <w:sz w:val="28"/>
          <w:szCs w:val="28"/>
          <w:lang w:val="es-ES"/>
        </w:rPr>
        <w:t xml:space="preserve">tổ chức các lớp </w:t>
      </w:r>
      <w:r w:rsidR="004E2D57" w:rsidRPr="004314F4">
        <w:rPr>
          <w:sz w:val="28"/>
          <w:szCs w:val="28"/>
          <w:lang w:val="es-ES"/>
        </w:rPr>
        <w:t xml:space="preserve">tập huấn nghiệp vụ cho điều tra </w:t>
      </w:r>
      <w:r w:rsidR="00497718">
        <w:rPr>
          <w:sz w:val="28"/>
          <w:szCs w:val="28"/>
          <w:lang w:val="es-ES"/>
        </w:rPr>
        <w:t xml:space="preserve">viên </w:t>
      </w:r>
      <w:r w:rsidR="004E2D57" w:rsidRPr="004314F4">
        <w:rPr>
          <w:sz w:val="28"/>
          <w:szCs w:val="28"/>
          <w:lang w:val="es-ES"/>
        </w:rPr>
        <w:t>về nội dung</w:t>
      </w:r>
      <w:r w:rsidR="00497718">
        <w:rPr>
          <w:sz w:val="28"/>
          <w:szCs w:val="28"/>
          <w:lang w:val="es-ES"/>
        </w:rPr>
        <w:t>,</w:t>
      </w:r>
      <w:r w:rsidR="004E2D57" w:rsidRPr="004314F4">
        <w:rPr>
          <w:sz w:val="28"/>
          <w:szCs w:val="28"/>
          <w:lang w:val="es-ES"/>
        </w:rPr>
        <w:t xml:space="preserve"> </w:t>
      </w:r>
      <w:r w:rsidR="00497718">
        <w:rPr>
          <w:sz w:val="28"/>
          <w:szCs w:val="28"/>
          <w:lang w:val="es-ES"/>
        </w:rPr>
        <w:t>cách thức điền</w:t>
      </w:r>
      <w:r w:rsidR="004E2D57" w:rsidRPr="004314F4">
        <w:rPr>
          <w:sz w:val="28"/>
          <w:szCs w:val="28"/>
          <w:lang w:val="es-ES"/>
        </w:rPr>
        <w:t xml:space="preserve"> phiếu điều tra </w:t>
      </w:r>
      <w:r w:rsidR="00497718">
        <w:rPr>
          <w:sz w:val="28"/>
          <w:szCs w:val="28"/>
          <w:lang w:val="es-ES"/>
        </w:rPr>
        <w:t xml:space="preserve">và phương pháp thu thập thông tin </w:t>
      </w:r>
      <w:r w:rsidR="004E2D57" w:rsidRPr="004314F4">
        <w:rPr>
          <w:sz w:val="28"/>
          <w:szCs w:val="28"/>
          <w:lang w:val="es-ES"/>
        </w:rPr>
        <w:t>trên cơ sở phương án điều tra</w:t>
      </w:r>
      <w:r w:rsidR="0078309D" w:rsidRPr="004314F4">
        <w:rPr>
          <w:sz w:val="28"/>
          <w:szCs w:val="28"/>
          <w:lang w:val="es-ES"/>
        </w:rPr>
        <w:t xml:space="preserve"> </w:t>
      </w:r>
      <w:r w:rsidR="00821A5B" w:rsidRPr="004314F4">
        <w:rPr>
          <w:sz w:val="28"/>
          <w:szCs w:val="28"/>
          <w:lang w:val="es-ES"/>
        </w:rPr>
        <w:t>do</w:t>
      </w:r>
      <w:r w:rsidR="0078309D" w:rsidRPr="004314F4">
        <w:rPr>
          <w:sz w:val="28"/>
          <w:szCs w:val="28"/>
          <w:lang w:val="es-ES"/>
        </w:rPr>
        <w:t xml:space="preserve"> Tổng cục Thống kê quy định;</w:t>
      </w:r>
    </w:p>
    <w:p w:rsidR="00A175DF" w:rsidRDefault="006A2964" w:rsidP="009F3D63">
      <w:pPr>
        <w:spacing w:before="120" w:line="276" w:lineRule="auto"/>
        <w:ind w:firstLine="720"/>
        <w:jc w:val="both"/>
        <w:rPr>
          <w:sz w:val="28"/>
          <w:szCs w:val="28"/>
          <w:lang w:val="es-ES"/>
        </w:rPr>
      </w:pPr>
      <w:r w:rsidRPr="004314F4">
        <w:rPr>
          <w:sz w:val="28"/>
          <w:szCs w:val="28"/>
          <w:lang w:val="es-ES"/>
        </w:rPr>
        <w:t>b</w:t>
      </w:r>
      <w:r w:rsidR="00AB4E81" w:rsidRPr="004314F4">
        <w:rPr>
          <w:sz w:val="28"/>
          <w:szCs w:val="28"/>
          <w:lang w:val="es-ES"/>
        </w:rPr>
        <w:t>)</w:t>
      </w:r>
      <w:r w:rsidR="004E2D57" w:rsidRPr="004314F4">
        <w:rPr>
          <w:sz w:val="28"/>
          <w:szCs w:val="28"/>
          <w:lang w:val="es-ES"/>
        </w:rPr>
        <w:t xml:space="preserve"> Triển khai thu thập thông tin tại các đơn vị điều tra</w:t>
      </w:r>
      <w:r w:rsidR="0078309D" w:rsidRPr="004314F4">
        <w:rPr>
          <w:sz w:val="28"/>
          <w:szCs w:val="28"/>
          <w:lang w:val="es-ES"/>
        </w:rPr>
        <w:t>:</w:t>
      </w:r>
      <w:r w:rsidR="00823E6A" w:rsidRPr="004314F4">
        <w:rPr>
          <w:sz w:val="28"/>
          <w:szCs w:val="28"/>
          <w:lang w:val="es-ES"/>
        </w:rPr>
        <w:t xml:space="preserve"> </w:t>
      </w:r>
      <w:r w:rsidR="00EF68D7" w:rsidRPr="004314F4">
        <w:rPr>
          <w:sz w:val="28"/>
          <w:szCs w:val="28"/>
          <w:lang w:val="es-ES"/>
        </w:rPr>
        <w:t>T</w:t>
      </w:r>
      <w:r w:rsidR="00823E6A" w:rsidRPr="004314F4">
        <w:rPr>
          <w:sz w:val="28"/>
          <w:szCs w:val="28"/>
          <w:lang w:val="es-ES"/>
        </w:rPr>
        <w:t xml:space="preserve">ừ </w:t>
      </w:r>
      <w:r w:rsidR="00A46DA3" w:rsidRPr="004314F4">
        <w:rPr>
          <w:sz w:val="28"/>
          <w:szCs w:val="28"/>
          <w:lang w:val="es-ES"/>
        </w:rPr>
        <w:t xml:space="preserve">ngày </w:t>
      </w:r>
      <w:r w:rsidR="00381219" w:rsidRPr="004314F4">
        <w:rPr>
          <w:sz w:val="28"/>
          <w:szCs w:val="28"/>
          <w:lang w:val="es-ES"/>
        </w:rPr>
        <w:t>0</w:t>
      </w:r>
      <w:r w:rsidR="00823E6A" w:rsidRPr="004314F4">
        <w:rPr>
          <w:sz w:val="28"/>
          <w:szCs w:val="28"/>
          <w:lang w:val="es-ES"/>
        </w:rPr>
        <w:t>1/</w:t>
      </w:r>
      <w:r w:rsidR="006C540D">
        <w:rPr>
          <w:sz w:val="28"/>
          <w:szCs w:val="28"/>
          <w:lang w:val="es-ES"/>
        </w:rPr>
        <w:t>4</w:t>
      </w:r>
      <w:r w:rsidR="005438B8" w:rsidRPr="004314F4">
        <w:rPr>
          <w:sz w:val="28"/>
          <w:szCs w:val="28"/>
          <w:lang w:val="es-ES"/>
        </w:rPr>
        <w:t>/</w:t>
      </w:r>
      <w:r w:rsidR="00AC6FF6" w:rsidRPr="004314F4">
        <w:rPr>
          <w:sz w:val="28"/>
          <w:szCs w:val="28"/>
          <w:lang w:val="es-ES"/>
        </w:rPr>
        <w:t>2020</w:t>
      </w:r>
      <w:r w:rsidR="0078309D" w:rsidRPr="004314F4">
        <w:rPr>
          <w:sz w:val="28"/>
          <w:szCs w:val="28"/>
          <w:lang w:val="es-ES"/>
        </w:rPr>
        <w:t xml:space="preserve"> đến </w:t>
      </w:r>
      <w:r w:rsidR="00A46DA3" w:rsidRPr="004314F4">
        <w:rPr>
          <w:sz w:val="28"/>
          <w:szCs w:val="28"/>
          <w:lang w:val="es-ES"/>
        </w:rPr>
        <w:t xml:space="preserve">ngày </w:t>
      </w:r>
      <w:r w:rsidR="0006350F" w:rsidRPr="004314F4">
        <w:rPr>
          <w:sz w:val="28"/>
          <w:szCs w:val="28"/>
          <w:lang w:val="es-ES"/>
        </w:rPr>
        <w:t>30</w:t>
      </w:r>
      <w:r w:rsidR="00823E6A" w:rsidRPr="004314F4">
        <w:rPr>
          <w:sz w:val="28"/>
          <w:szCs w:val="28"/>
          <w:lang w:val="es-ES"/>
        </w:rPr>
        <w:t>/</w:t>
      </w:r>
      <w:r w:rsidR="00E9679C" w:rsidRPr="004314F4">
        <w:rPr>
          <w:sz w:val="28"/>
          <w:szCs w:val="28"/>
          <w:lang w:val="es-ES"/>
        </w:rPr>
        <w:t>5</w:t>
      </w:r>
      <w:r w:rsidR="00823E6A" w:rsidRPr="004314F4">
        <w:rPr>
          <w:sz w:val="28"/>
          <w:szCs w:val="28"/>
          <w:lang w:val="es-ES"/>
        </w:rPr>
        <w:t>/</w:t>
      </w:r>
      <w:r w:rsidR="00AC6FF6" w:rsidRPr="004314F4">
        <w:rPr>
          <w:sz w:val="28"/>
          <w:szCs w:val="28"/>
          <w:lang w:val="es-ES"/>
        </w:rPr>
        <w:t>2020</w:t>
      </w:r>
      <w:r w:rsidR="0006350F" w:rsidRPr="004314F4">
        <w:rPr>
          <w:sz w:val="28"/>
          <w:szCs w:val="28"/>
          <w:lang w:val="es-ES"/>
        </w:rPr>
        <w:t xml:space="preserve">. </w:t>
      </w:r>
    </w:p>
    <w:p w:rsidR="0006350F" w:rsidRPr="004314F4" w:rsidRDefault="0006350F" w:rsidP="009F3D63">
      <w:pPr>
        <w:spacing w:before="120" w:line="276" w:lineRule="auto"/>
        <w:ind w:firstLine="720"/>
        <w:jc w:val="both"/>
        <w:rPr>
          <w:sz w:val="28"/>
          <w:szCs w:val="28"/>
          <w:lang w:val="es-ES"/>
        </w:rPr>
      </w:pPr>
      <w:r w:rsidRPr="004314F4">
        <w:rPr>
          <w:sz w:val="28"/>
          <w:szCs w:val="28"/>
          <w:lang w:val="es-ES"/>
        </w:rPr>
        <w:t>Đối với những doanh nghiệp thực hiện hình thức tự cung cấp thông tin trên Trang thông tin điện tử của Điều tra doanh nghiệp, Tổng cục Thống kê và Cục Thống kê cấp tỉnh sẽ chỉ đạo tiến hành các công việc sau:</w:t>
      </w:r>
    </w:p>
    <w:p w:rsidR="00F06BF4" w:rsidRPr="004314F4" w:rsidRDefault="00F06BF4" w:rsidP="009F3D63">
      <w:pPr>
        <w:spacing w:before="120" w:line="276" w:lineRule="auto"/>
        <w:ind w:firstLine="720"/>
        <w:jc w:val="both"/>
        <w:rPr>
          <w:sz w:val="28"/>
          <w:szCs w:val="28"/>
          <w:lang w:val="es-ES"/>
        </w:rPr>
      </w:pPr>
      <w:r w:rsidRPr="004314F4">
        <w:rPr>
          <w:sz w:val="28"/>
          <w:szCs w:val="28"/>
          <w:lang w:val="es-ES"/>
        </w:rPr>
        <w:t>- Lập tài khoản và mật khẩu đăng nhập cho từng doanh nghiệp;</w:t>
      </w:r>
    </w:p>
    <w:p w:rsidR="0006350F" w:rsidRPr="004314F4" w:rsidRDefault="0006350F" w:rsidP="009F3D63">
      <w:pPr>
        <w:spacing w:before="120" w:line="276" w:lineRule="auto"/>
        <w:ind w:firstLine="720"/>
        <w:jc w:val="both"/>
        <w:rPr>
          <w:sz w:val="28"/>
          <w:szCs w:val="28"/>
          <w:lang w:val="es-ES"/>
        </w:rPr>
      </w:pPr>
      <w:r w:rsidRPr="004314F4">
        <w:rPr>
          <w:sz w:val="28"/>
          <w:szCs w:val="28"/>
          <w:lang w:val="es-ES"/>
        </w:rPr>
        <w:t xml:space="preserve">- </w:t>
      </w:r>
      <w:r w:rsidR="00F06BF4" w:rsidRPr="004314F4">
        <w:rPr>
          <w:sz w:val="28"/>
          <w:szCs w:val="28"/>
          <w:lang w:val="es-ES"/>
        </w:rPr>
        <w:t>Triển khai c</w:t>
      </w:r>
      <w:r w:rsidRPr="004314F4">
        <w:rPr>
          <w:sz w:val="28"/>
          <w:szCs w:val="28"/>
          <w:lang w:val="es-ES"/>
        </w:rPr>
        <w:t>u</w:t>
      </w:r>
      <w:r w:rsidR="00A175DF">
        <w:rPr>
          <w:sz w:val="28"/>
          <w:szCs w:val="28"/>
          <w:lang w:val="es-ES"/>
        </w:rPr>
        <w:t xml:space="preserve">ng cấp tài khoản và mật khẩu </w:t>
      </w:r>
      <w:r w:rsidRPr="004314F4">
        <w:rPr>
          <w:sz w:val="28"/>
          <w:szCs w:val="28"/>
          <w:lang w:val="es-ES"/>
        </w:rPr>
        <w:t xml:space="preserve">đăng nhập </w:t>
      </w:r>
      <w:r w:rsidR="00F06BF4" w:rsidRPr="004314F4">
        <w:rPr>
          <w:sz w:val="28"/>
          <w:szCs w:val="28"/>
          <w:lang w:val="es-ES"/>
        </w:rPr>
        <w:t>đến từng</w:t>
      </w:r>
      <w:r w:rsidRPr="004314F4">
        <w:rPr>
          <w:sz w:val="28"/>
          <w:szCs w:val="28"/>
          <w:lang w:val="es-ES"/>
        </w:rPr>
        <w:t xml:space="preserve"> doanh nghiệp;</w:t>
      </w:r>
    </w:p>
    <w:p w:rsidR="0006350F" w:rsidRPr="004314F4" w:rsidRDefault="0006350F" w:rsidP="009F3D63">
      <w:pPr>
        <w:spacing w:before="120" w:line="276" w:lineRule="auto"/>
        <w:ind w:firstLine="720"/>
        <w:jc w:val="both"/>
        <w:rPr>
          <w:sz w:val="28"/>
          <w:szCs w:val="28"/>
          <w:lang w:val="es-ES"/>
        </w:rPr>
      </w:pPr>
      <w:r w:rsidRPr="004314F4">
        <w:rPr>
          <w:sz w:val="28"/>
          <w:szCs w:val="28"/>
          <w:lang w:val="es-ES"/>
        </w:rPr>
        <w:t>- Hướng dẫn doanh nghiệp truy cập và sử dụng phiếu trực tuyến (web-form) trên Trang thông tin điện tử của Điều tra doanh nghiệp;</w:t>
      </w:r>
    </w:p>
    <w:p w:rsidR="0006350F" w:rsidRDefault="00F06BF4" w:rsidP="009F3D63">
      <w:pPr>
        <w:spacing w:before="120" w:line="276" w:lineRule="auto"/>
        <w:ind w:firstLine="720"/>
        <w:jc w:val="both"/>
        <w:rPr>
          <w:sz w:val="28"/>
          <w:szCs w:val="28"/>
          <w:lang w:val="es-ES"/>
        </w:rPr>
      </w:pPr>
      <w:r w:rsidRPr="004314F4">
        <w:rPr>
          <w:sz w:val="28"/>
          <w:szCs w:val="28"/>
          <w:lang w:val="es-ES"/>
        </w:rPr>
        <w:t>- Kiểm soát tiến độ,</w:t>
      </w:r>
      <w:r w:rsidR="0006350F" w:rsidRPr="004314F4">
        <w:rPr>
          <w:sz w:val="28"/>
          <w:szCs w:val="28"/>
          <w:lang w:val="es-ES"/>
        </w:rPr>
        <w:t xml:space="preserve"> đôn đốc </w:t>
      </w:r>
      <w:r w:rsidRPr="004314F4">
        <w:rPr>
          <w:sz w:val="28"/>
          <w:szCs w:val="28"/>
          <w:lang w:val="es-ES"/>
        </w:rPr>
        <w:t xml:space="preserve">và hỗ trợ các </w:t>
      </w:r>
      <w:r w:rsidR="0006350F" w:rsidRPr="004314F4">
        <w:rPr>
          <w:sz w:val="28"/>
          <w:szCs w:val="28"/>
          <w:lang w:val="es-ES"/>
        </w:rPr>
        <w:t>doanh nghiệp thực hiện phiếu điều tra trực tuyến.</w:t>
      </w:r>
    </w:p>
    <w:p w:rsidR="007E257E" w:rsidRDefault="007E257E" w:rsidP="009F3D63">
      <w:pPr>
        <w:spacing w:before="120" w:line="276" w:lineRule="auto"/>
        <w:ind w:firstLine="720"/>
        <w:jc w:val="both"/>
        <w:rPr>
          <w:spacing w:val="-4"/>
          <w:sz w:val="28"/>
          <w:szCs w:val="28"/>
          <w:lang w:val="es-ES"/>
        </w:rPr>
      </w:pPr>
      <w:r w:rsidRPr="00BD3EB0">
        <w:rPr>
          <w:spacing w:val="-4"/>
          <w:sz w:val="28"/>
          <w:szCs w:val="28"/>
          <w:lang w:val="es-ES"/>
        </w:rPr>
        <w:t>Đối với những doanh nghiệp thực hiện phiếu 1B/ĐTDN-DS áp dụng hình thức thu thập thông tin qua điện thoại, email,..: Tổng cục Thống kê sẽ tiến hành lập tài khoản và mật khẩu đăng nhập cho các cán bộ có liên quan tới Điều tra doanh nghiệp tại các Cục Thống kê cấp tỉnh và các Chi cục Thống kê cấp quận/huyện.</w:t>
      </w:r>
    </w:p>
    <w:p w:rsidR="004E2D57" w:rsidRPr="004314F4" w:rsidRDefault="00C00603" w:rsidP="009F3D63">
      <w:pPr>
        <w:spacing w:before="120" w:line="276" w:lineRule="auto"/>
        <w:ind w:firstLine="720"/>
        <w:jc w:val="both"/>
        <w:rPr>
          <w:sz w:val="28"/>
          <w:szCs w:val="28"/>
          <w:lang w:val="es-ES"/>
        </w:rPr>
      </w:pPr>
      <w:r w:rsidRPr="004314F4">
        <w:rPr>
          <w:b/>
          <w:sz w:val="28"/>
          <w:szCs w:val="28"/>
          <w:lang w:val="es-ES"/>
        </w:rPr>
        <w:t>3</w:t>
      </w:r>
      <w:r w:rsidR="0006350F" w:rsidRPr="004314F4">
        <w:rPr>
          <w:b/>
          <w:sz w:val="28"/>
          <w:szCs w:val="28"/>
          <w:lang w:val="es-ES"/>
        </w:rPr>
        <w:t xml:space="preserve">. </w:t>
      </w:r>
      <w:r w:rsidR="0051504A" w:rsidRPr="004314F4">
        <w:rPr>
          <w:b/>
          <w:sz w:val="28"/>
          <w:szCs w:val="28"/>
          <w:lang w:val="es-ES"/>
        </w:rPr>
        <w:t>Nhập tin, x</w:t>
      </w:r>
      <w:r w:rsidR="004E2D57" w:rsidRPr="004314F4">
        <w:rPr>
          <w:b/>
          <w:sz w:val="28"/>
          <w:szCs w:val="28"/>
          <w:lang w:val="es-ES"/>
        </w:rPr>
        <w:t>ử lý</w:t>
      </w:r>
      <w:r w:rsidR="002A06BF" w:rsidRPr="004314F4">
        <w:rPr>
          <w:b/>
          <w:sz w:val="28"/>
          <w:szCs w:val="28"/>
          <w:lang w:val="es-ES"/>
        </w:rPr>
        <w:t xml:space="preserve"> và nghiệm thu số liệu</w:t>
      </w:r>
      <w:r w:rsidR="004E2D57" w:rsidRPr="004314F4">
        <w:rPr>
          <w:b/>
          <w:sz w:val="28"/>
          <w:szCs w:val="28"/>
          <w:lang w:val="es-ES"/>
        </w:rPr>
        <w:t>:</w:t>
      </w:r>
      <w:r w:rsidR="004E2D57" w:rsidRPr="004314F4">
        <w:rPr>
          <w:sz w:val="28"/>
          <w:szCs w:val="28"/>
          <w:lang w:val="es-ES"/>
        </w:rPr>
        <w:t xml:space="preserve"> </w:t>
      </w:r>
      <w:r w:rsidR="004E2D57" w:rsidRPr="004314F4">
        <w:rPr>
          <w:i/>
          <w:sz w:val="28"/>
          <w:szCs w:val="28"/>
          <w:lang w:val="es-ES"/>
        </w:rPr>
        <w:t xml:space="preserve">Thời gian thực hiện từ </w:t>
      </w:r>
      <w:r w:rsidR="00A46DA3" w:rsidRPr="004314F4">
        <w:rPr>
          <w:i/>
          <w:sz w:val="28"/>
          <w:szCs w:val="28"/>
          <w:lang w:val="es-ES"/>
        </w:rPr>
        <w:t xml:space="preserve">ngày </w:t>
      </w:r>
      <w:r w:rsidR="001F2AF9">
        <w:rPr>
          <w:i/>
          <w:sz w:val="28"/>
          <w:szCs w:val="28"/>
          <w:lang w:val="es-ES"/>
        </w:rPr>
        <w:t>0</w:t>
      </w:r>
      <w:r w:rsidR="0006350F" w:rsidRPr="004314F4">
        <w:rPr>
          <w:i/>
          <w:sz w:val="28"/>
          <w:szCs w:val="28"/>
          <w:lang w:val="es-ES"/>
        </w:rPr>
        <w:t>1/6</w:t>
      </w:r>
      <w:r w:rsidR="005438B8" w:rsidRPr="004314F4">
        <w:rPr>
          <w:i/>
          <w:sz w:val="28"/>
          <w:szCs w:val="28"/>
          <w:lang w:val="es-ES"/>
        </w:rPr>
        <w:t>/</w:t>
      </w:r>
      <w:r w:rsidR="00AC6FF6" w:rsidRPr="004314F4">
        <w:rPr>
          <w:i/>
          <w:sz w:val="28"/>
          <w:szCs w:val="28"/>
          <w:lang w:val="es-ES"/>
        </w:rPr>
        <w:t>2020</w:t>
      </w:r>
      <w:r w:rsidR="004E2D57" w:rsidRPr="004314F4">
        <w:rPr>
          <w:i/>
          <w:sz w:val="28"/>
          <w:szCs w:val="28"/>
          <w:lang w:val="es-ES"/>
        </w:rPr>
        <w:t xml:space="preserve"> đến </w:t>
      </w:r>
      <w:r w:rsidR="00A46DA3" w:rsidRPr="004314F4">
        <w:rPr>
          <w:i/>
          <w:sz w:val="28"/>
          <w:szCs w:val="28"/>
          <w:lang w:val="es-ES"/>
        </w:rPr>
        <w:t xml:space="preserve">ngày </w:t>
      </w:r>
      <w:r w:rsidR="0006350F" w:rsidRPr="004314F4">
        <w:rPr>
          <w:i/>
          <w:sz w:val="28"/>
          <w:szCs w:val="28"/>
          <w:lang w:val="es-ES"/>
        </w:rPr>
        <w:t>31/7</w:t>
      </w:r>
      <w:r w:rsidR="005438B8" w:rsidRPr="004314F4">
        <w:rPr>
          <w:i/>
          <w:sz w:val="28"/>
          <w:szCs w:val="28"/>
          <w:lang w:val="es-ES"/>
        </w:rPr>
        <w:t>/</w:t>
      </w:r>
      <w:r w:rsidR="00AC6FF6" w:rsidRPr="004314F4">
        <w:rPr>
          <w:i/>
          <w:sz w:val="28"/>
          <w:szCs w:val="28"/>
          <w:lang w:val="es-ES"/>
        </w:rPr>
        <w:t>2020</w:t>
      </w:r>
      <w:r w:rsidR="004E2D57" w:rsidRPr="004314F4">
        <w:rPr>
          <w:i/>
          <w:sz w:val="28"/>
          <w:szCs w:val="28"/>
          <w:lang w:val="es-ES"/>
        </w:rPr>
        <w:t xml:space="preserve">, </w:t>
      </w:r>
      <w:r w:rsidR="004E2D57" w:rsidRPr="004314F4">
        <w:rPr>
          <w:sz w:val="28"/>
          <w:szCs w:val="28"/>
          <w:lang w:val="es-ES"/>
        </w:rPr>
        <w:t>gồm các công việc:</w:t>
      </w:r>
    </w:p>
    <w:p w:rsidR="00D8627B" w:rsidRDefault="00AB4E81" w:rsidP="009F3D63">
      <w:pPr>
        <w:spacing w:before="120" w:line="276" w:lineRule="auto"/>
        <w:ind w:firstLine="720"/>
        <w:jc w:val="both"/>
        <w:rPr>
          <w:spacing w:val="-4"/>
          <w:sz w:val="28"/>
          <w:szCs w:val="28"/>
          <w:lang w:val="es-ES"/>
        </w:rPr>
      </w:pPr>
      <w:r w:rsidRPr="004314F4">
        <w:rPr>
          <w:spacing w:val="-4"/>
          <w:sz w:val="28"/>
          <w:szCs w:val="28"/>
          <w:lang w:val="es-ES"/>
        </w:rPr>
        <w:lastRenderedPageBreak/>
        <w:t>a)</w:t>
      </w:r>
      <w:r w:rsidR="004E2D57" w:rsidRPr="004314F4">
        <w:rPr>
          <w:spacing w:val="-4"/>
          <w:sz w:val="28"/>
          <w:szCs w:val="28"/>
          <w:lang w:val="es-ES"/>
        </w:rPr>
        <w:t xml:space="preserve"> </w:t>
      </w:r>
      <w:r w:rsidR="00A04469">
        <w:rPr>
          <w:spacing w:val="-4"/>
          <w:sz w:val="28"/>
          <w:szCs w:val="28"/>
          <w:lang w:val="es-ES"/>
        </w:rPr>
        <w:t>Cục Thống kê cấp tỉnh triển khai c</w:t>
      </w:r>
      <w:r w:rsidR="00F05811" w:rsidRPr="004314F4">
        <w:rPr>
          <w:spacing w:val="-4"/>
          <w:sz w:val="28"/>
          <w:szCs w:val="28"/>
          <w:lang w:val="es-ES"/>
        </w:rPr>
        <w:t>hỉnh lý, đánh mã</w:t>
      </w:r>
      <w:r w:rsidR="007D2035" w:rsidRPr="004314F4">
        <w:rPr>
          <w:spacing w:val="-4"/>
          <w:sz w:val="28"/>
          <w:szCs w:val="28"/>
          <w:lang w:val="es-ES"/>
        </w:rPr>
        <w:t>,</w:t>
      </w:r>
      <w:r w:rsidR="00F05811" w:rsidRPr="004314F4">
        <w:rPr>
          <w:spacing w:val="-4"/>
          <w:sz w:val="28"/>
          <w:szCs w:val="28"/>
          <w:lang w:val="es-ES"/>
        </w:rPr>
        <w:t xml:space="preserve"> kiểm tra, làm sạch, xử lý số liệu và</w:t>
      </w:r>
      <w:r w:rsidR="007D2035" w:rsidRPr="004314F4">
        <w:rPr>
          <w:spacing w:val="-4"/>
          <w:sz w:val="28"/>
          <w:szCs w:val="28"/>
          <w:lang w:val="es-ES"/>
        </w:rPr>
        <w:t xml:space="preserve"> nghiệm thu </w:t>
      </w:r>
      <w:r w:rsidR="00F935D6" w:rsidRPr="004314F4">
        <w:rPr>
          <w:spacing w:val="-4"/>
          <w:sz w:val="28"/>
          <w:szCs w:val="28"/>
          <w:lang w:val="es-ES"/>
        </w:rPr>
        <w:t>cấp</w:t>
      </w:r>
      <w:r w:rsidR="00933DDC" w:rsidRPr="004314F4">
        <w:rPr>
          <w:spacing w:val="-4"/>
          <w:sz w:val="28"/>
          <w:szCs w:val="28"/>
          <w:lang w:val="es-ES"/>
        </w:rPr>
        <w:t xml:space="preserve"> huyện</w:t>
      </w:r>
      <w:r w:rsidR="00F935D6" w:rsidRPr="004314F4">
        <w:rPr>
          <w:spacing w:val="-4"/>
          <w:sz w:val="28"/>
          <w:szCs w:val="28"/>
          <w:lang w:val="es-ES"/>
        </w:rPr>
        <w:t xml:space="preserve">; </w:t>
      </w:r>
      <w:r w:rsidR="00F05811" w:rsidRPr="004314F4">
        <w:rPr>
          <w:spacing w:val="-4"/>
          <w:sz w:val="28"/>
          <w:szCs w:val="28"/>
          <w:lang w:val="es-ES"/>
        </w:rPr>
        <w:t xml:space="preserve">gửi </w:t>
      </w:r>
      <w:r w:rsidR="00622485" w:rsidRPr="004314F4">
        <w:rPr>
          <w:spacing w:val="-4"/>
          <w:sz w:val="28"/>
          <w:szCs w:val="28"/>
          <w:lang w:val="es-ES"/>
        </w:rPr>
        <w:t>báo cáo giải trình</w:t>
      </w:r>
      <w:r w:rsidR="0078309D" w:rsidRPr="004314F4">
        <w:rPr>
          <w:spacing w:val="-4"/>
          <w:sz w:val="28"/>
          <w:szCs w:val="28"/>
          <w:lang w:val="es-ES"/>
        </w:rPr>
        <w:t xml:space="preserve"> </w:t>
      </w:r>
      <w:r w:rsidR="00565946" w:rsidRPr="004314F4">
        <w:rPr>
          <w:spacing w:val="-4"/>
          <w:sz w:val="28"/>
          <w:szCs w:val="28"/>
          <w:lang w:val="es-ES"/>
        </w:rPr>
        <w:t xml:space="preserve">về Tổng cục </w:t>
      </w:r>
      <w:r w:rsidR="0078309D" w:rsidRPr="004314F4">
        <w:rPr>
          <w:spacing w:val="-4"/>
          <w:sz w:val="28"/>
          <w:szCs w:val="28"/>
          <w:lang w:val="es-ES"/>
        </w:rPr>
        <w:t xml:space="preserve">Thống kê: </w:t>
      </w:r>
      <w:r w:rsidR="00EF68D7" w:rsidRPr="004314F4">
        <w:rPr>
          <w:b/>
          <w:i/>
          <w:spacing w:val="-4"/>
          <w:sz w:val="28"/>
          <w:szCs w:val="28"/>
          <w:lang w:val="es-ES"/>
        </w:rPr>
        <w:t>T</w:t>
      </w:r>
      <w:r w:rsidR="00565946" w:rsidRPr="004314F4">
        <w:rPr>
          <w:b/>
          <w:i/>
          <w:spacing w:val="-4"/>
          <w:sz w:val="28"/>
          <w:szCs w:val="28"/>
          <w:lang w:val="es-ES"/>
        </w:rPr>
        <w:t xml:space="preserve">rước ngày </w:t>
      </w:r>
      <w:r w:rsidR="00F05811" w:rsidRPr="004314F4">
        <w:rPr>
          <w:b/>
          <w:i/>
          <w:spacing w:val="-4"/>
          <w:sz w:val="28"/>
          <w:szCs w:val="28"/>
          <w:lang w:val="es-ES"/>
        </w:rPr>
        <w:t>30</w:t>
      </w:r>
      <w:r w:rsidR="00501B3B" w:rsidRPr="004314F4">
        <w:rPr>
          <w:b/>
          <w:i/>
          <w:spacing w:val="-4"/>
          <w:sz w:val="28"/>
          <w:szCs w:val="28"/>
          <w:lang w:val="es-ES"/>
        </w:rPr>
        <w:t>/</w:t>
      </w:r>
      <w:r w:rsidR="00257767" w:rsidRPr="004314F4">
        <w:rPr>
          <w:b/>
          <w:i/>
          <w:spacing w:val="-4"/>
          <w:sz w:val="28"/>
          <w:szCs w:val="28"/>
          <w:lang w:val="es-ES"/>
        </w:rPr>
        <w:t>6</w:t>
      </w:r>
      <w:r w:rsidR="005438B8" w:rsidRPr="004314F4">
        <w:rPr>
          <w:b/>
          <w:i/>
          <w:spacing w:val="-4"/>
          <w:sz w:val="28"/>
          <w:szCs w:val="28"/>
          <w:lang w:val="es-ES"/>
        </w:rPr>
        <w:t>/</w:t>
      </w:r>
      <w:r w:rsidR="00AC6FF6" w:rsidRPr="004314F4">
        <w:rPr>
          <w:b/>
          <w:i/>
          <w:spacing w:val="-4"/>
          <w:sz w:val="28"/>
          <w:szCs w:val="28"/>
          <w:lang w:val="es-ES"/>
        </w:rPr>
        <w:t>2020</w:t>
      </w:r>
      <w:r w:rsidR="009B03BE">
        <w:rPr>
          <w:spacing w:val="-4"/>
          <w:sz w:val="28"/>
          <w:szCs w:val="28"/>
          <w:lang w:val="es-ES"/>
        </w:rPr>
        <w:t>;</w:t>
      </w:r>
    </w:p>
    <w:p w:rsidR="009B03BE" w:rsidRPr="004314F4" w:rsidRDefault="009B03BE" w:rsidP="009F3D63">
      <w:pPr>
        <w:spacing w:before="120" w:line="276" w:lineRule="auto"/>
        <w:ind w:firstLine="720"/>
        <w:jc w:val="both"/>
        <w:rPr>
          <w:spacing w:val="-4"/>
          <w:sz w:val="28"/>
          <w:szCs w:val="28"/>
          <w:lang w:val="es-ES"/>
        </w:rPr>
      </w:pPr>
      <w:r>
        <w:rPr>
          <w:spacing w:val="-4"/>
          <w:sz w:val="28"/>
          <w:szCs w:val="28"/>
          <w:lang w:val="es-ES"/>
        </w:rPr>
        <w:t xml:space="preserve"> </w:t>
      </w:r>
      <w:r w:rsidRPr="006C540D">
        <w:rPr>
          <w:spacing w:val="-4"/>
          <w:sz w:val="28"/>
          <w:szCs w:val="28"/>
          <w:lang w:val="es-ES"/>
        </w:rPr>
        <w:t xml:space="preserve">Đối với những doanh nghiệp thực hiện phiếu 1B/ĐTDN-DS áp dụng hình thức thu thập thông tin </w:t>
      </w:r>
      <w:r w:rsidR="00E12CFE" w:rsidRPr="006C540D">
        <w:rPr>
          <w:spacing w:val="-4"/>
          <w:sz w:val="28"/>
          <w:szCs w:val="28"/>
          <w:lang w:val="es-ES"/>
        </w:rPr>
        <w:t xml:space="preserve">gián tiếp </w:t>
      </w:r>
      <w:r w:rsidRPr="006C540D">
        <w:rPr>
          <w:spacing w:val="-4"/>
          <w:sz w:val="28"/>
          <w:szCs w:val="28"/>
          <w:lang w:val="es-ES"/>
        </w:rPr>
        <w:t xml:space="preserve">qua điện thoại, email,..: Cục Thống kê cấp tỉnh triển khai nhập tin trực tiếp trên Trang thông tin điện tử của Điều tra </w:t>
      </w:r>
      <w:r w:rsidR="006C540D">
        <w:rPr>
          <w:spacing w:val="-4"/>
          <w:sz w:val="28"/>
          <w:szCs w:val="28"/>
          <w:lang w:val="es-ES"/>
        </w:rPr>
        <w:t>d</w:t>
      </w:r>
      <w:r w:rsidRPr="006C540D">
        <w:rPr>
          <w:spacing w:val="-4"/>
          <w:sz w:val="28"/>
          <w:szCs w:val="28"/>
          <w:lang w:val="es-ES"/>
        </w:rPr>
        <w:t>oanh nghiệp.</w:t>
      </w:r>
    </w:p>
    <w:p w:rsidR="004E2D57" w:rsidRPr="004314F4" w:rsidRDefault="00AB4E81" w:rsidP="009F3D63">
      <w:pPr>
        <w:pStyle w:val="BodyTextIndent3"/>
        <w:spacing w:before="120" w:after="0" w:line="276" w:lineRule="auto"/>
        <w:ind w:left="0" w:firstLine="720"/>
        <w:jc w:val="both"/>
        <w:rPr>
          <w:rFonts w:ascii="Times New Roman" w:hAnsi="Times New Roman"/>
          <w:b/>
          <w:i/>
          <w:spacing w:val="-4"/>
          <w:sz w:val="28"/>
          <w:szCs w:val="28"/>
          <w:lang w:val="es-ES"/>
        </w:rPr>
      </w:pPr>
      <w:r w:rsidRPr="004314F4">
        <w:rPr>
          <w:rFonts w:ascii="Times New Roman" w:hAnsi="Times New Roman"/>
          <w:spacing w:val="-8"/>
          <w:sz w:val="28"/>
          <w:szCs w:val="28"/>
          <w:lang w:val="es-ES"/>
        </w:rPr>
        <w:t>b)</w:t>
      </w:r>
      <w:r w:rsidR="00A62E89" w:rsidRPr="004314F4">
        <w:rPr>
          <w:rFonts w:ascii="Times New Roman" w:hAnsi="Times New Roman"/>
          <w:spacing w:val="-8"/>
          <w:sz w:val="28"/>
          <w:szCs w:val="28"/>
          <w:lang w:val="es-ES"/>
        </w:rPr>
        <w:t xml:space="preserve"> </w:t>
      </w:r>
      <w:r w:rsidR="00A04469">
        <w:rPr>
          <w:rFonts w:ascii="Times New Roman" w:hAnsi="Times New Roman"/>
          <w:spacing w:val="-8"/>
          <w:sz w:val="28"/>
          <w:szCs w:val="28"/>
          <w:lang w:val="es-ES"/>
        </w:rPr>
        <w:t>Tổ Thường trực chỉ đạo điều tra doanh nghiệp cấp Trung ương triển khai k</w:t>
      </w:r>
      <w:r w:rsidR="00A04469">
        <w:rPr>
          <w:rFonts w:ascii="Times New Roman" w:hAnsi="Times New Roman"/>
          <w:sz w:val="28"/>
          <w:szCs w:val="28"/>
          <w:lang w:val="es-ES"/>
        </w:rPr>
        <w:t>iểm tra</w:t>
      </w:r>
      <w:r w:rsidR="0071762D" w:rsidRPr="004314F4">
        <w:rPr>
          <w:rFonts w:ascii="Times New Roman" w:hAnsi="Times New Roman"/>
          <w:sz w:val="28"/>
          <w:szCs w:val="28"/>
          <w:lang w:val="es-ES"/>
        </w:rPr>
        <w:t xml:space="preserve">, xử lý số liệu và nghiệm thu </w:t>
      </w:r>
      <w:r w:rsidR="00A04469">
        <w:rPr>
          <w:rFonts w:ascii="Times New Roman" w:hAnsi="Times New Roman"/>
          <w:sz w:val="28"/>
          <w:szCs w:val="28"/>
          <w:lang w:val="es-ES"/>
        </w:rPr>
        <w:t xml:space="preserve">kết quả của các Cục Thống kê </w:t>
      </w:r>
      <w:r w:rsidR="0071762D" w:rsidRPr="004314F4">
        <w:rPr>
          <w:rFonts w:ascii="Times New Roman" w:hAnsi="Times New Roman"/>
          <w:sz w:val="28"/>
          <w:szCs w:val="28"/>
          <w:lang w:val="es-ES"/>
        </w:rPr>
        <w:t>cấp tỉnh</w:t>
      </w:r>
      <w:r w:rsidR="007D1AB3" w:rsidRPr="004314F4">
        <w:rPr>
          <w:rFonts w:ascii="Times New Roman" w:hAnsi="Times New Roman"/>
          <w:sz w:val="28"/>
          <w:szCs w:val="28"/>
          <w:lang w:val="es-ES"/>
        </w:rPr>
        <w:t xml:space="preserve"> </w:t>
      </w:r>
      <w:r w:rsidR="0071762D" w:rsidRPr="004314F4">
        <w:rPr>
          <w:rFonts w:ascii="Times New Roman" w:hAnsi="Times New Roman"/>
          <w:sz w:val="28"/>
          <w:szCs w:val="28"/>
          <w:lang w:val="es-ES"/>
        </w:rPr>
        <w:t>trên hệ thống</w:t>
      </w:r>
      <w:r w:rsidR="007D1AB3" w:rsidRPr="004314F4">
        <w:rPr>
          <w:rFonts w:ascii="Times New Roman" w:hAnsi="Times New Roman"/>
          <w:sz w:val="28"/>
          <w:szCs w:val="28"/>
          <w:lang w:val="es-ES"/>
        </w:rPr>
        <w:t xml:space="preserve"> hoặc</w:t>
      </w:r>
      <w:r w:rsidR="004E2D57" w:rsidRPr="004314F4">
        <w:rPr>
          <w:rFonts w:ascii="Times New Roman" w:hAnsi="Times New Roman"/>
          <w:sz w:val="28"/>
          <w:szCs w:val="28"/>
          <w:lang w:val="es-ES"/>
        </w:rPr>
        <w:t xml:space="preserve"> trực tiếp tại Cục Thống kê</w:t>
      </w:r>
      <w:r w:rsidR="002E7C51" w:rsidRPr="004314F4">
        <w:rPr>
          <w:rFonts w:ascii="Times New Roman" w:hAnsi="Times New Roman"/>
          <w:sz w:val="28"/>
          <w:szCs w:val="28"/>
          <w:lang w:val="es-ES"/>
        </w:rPr>
        <w:t>:</w:t>
      </w:r>
      <w:r w:rsidR="007D1AB3" w:rsidRPr="004314F4">
        <w:rPr>
          <w:rFonts w:ascii="Times New Roman" w:hAnsi="Times New Roman"/>
          <w:sz w:val="28"/>
          <w:szCs w:val="28"/>
          <w:lang w:val="es-ES"/>
        </w:rPr>
        <w:t xml:space="preserve"> </w:t>
      </w:r>
      <w:r w:rsidR="002E7C51" w:rsidRPr="004314F4">
        <w:rPr>
          <w:rFonts w:ascii="Times New Roman" w:hAnsi="Times New Roman"/>
          <w:b/>
          <w:i/>
          <w:spacing w:val="-4"/>
          <w:sz w:val="28"/>
          <w:szCs w:val="28"/>
          <w:lang w:val="es-ES"/>
        </w:rPr>
        <w:t>T</w:t>
      </w:r>
      <w:r w:rsidR="00A62E89" w:rsidRPr="004314F4">
        <w:rPr>
          <w:rFonts w:ascii="Times New Roman" w:hAnsi="Times New Roman"/>
          <w:b/>
          <w:i/>
          <w:spacing w:val="-4"/>
          <w:sz w:val="28"/>
          <w:szCs w:val="28"/>
          <w:lang w:val="es-ES"/>
        </w:rPr>
        <w:t xml:space="preserve">rước </w:t>
      </w:r>
      <w:r w:rsidR="002F5690" w:rsidRPr="004314F4">
        <w:rPr>
          <w:rFonts w:ascii="Times New Roman" w:hAnsi="Times New Roman"/>
          <w:b/>
          <w:i/>
          <w:spacing w:val="-4"/>
          <w:sz w:val="28"/>
          <w:szCs w:val="28"/>
          <w:lang w:val="es-ES"/>
        </w:rPr>
        <w:t xml:space="preserve">ngày </w:t>
      </w:r>
      <w:r w:rsidR="001F2AF9">
        <w:rPr>
          <w:rFonts w:ascii="Times New Roman" w:hAnsi="Times New Roman"/>
          <w:b/>
          <w:i/>
          <w:spacing w:val="-4"/>
          <w:sz w:val="28"/>
          <w:szCs w:val="28"/>
          <w:lang w:val="es-ES"/>
        </w:rPr>
        <w:t>0</w:t>
      </w:r>
      <w:r w:rsidR="0071762D" w:rsidRPr="004314F4">
        <w:rPr>
          <w:rFonts w:ascii="Times New Roman" w:hAnsi="Times New Roman"/>
          <w:b/>
          <w:i/>
          <w:spacing w:val="-4"/>
          <w:sz w:val="28"/>
          <w:szCs w:val="28"/>
          <w:lang w:val="es-ES"/>
        </w:rPr>
        <w:t>1/8</w:t>
      </w:r>
      <w:r w:rsidR="00094621" w:rsidRPr="004314F4">
        <w:rPr>
          <w:rFonts w:ascii="Times New Roman" w:hAnsi="Times New Roman"/>
          <w:b/>
          <w:i/>
          <w:spacing w:val="-4"/>
          <w:sz w:val="28"/>
          <w:szCs w:val="28"/>
          <w:lang w:val="es-ES"/>
        </w:rPr>
        <w:t>/</w:t>
      </w:r>
      <w:r w:rsidR="00AC6FF6" w:rsidRPr="004314F4">
        <w:rPr>
          <w:rFonts w:ascii="Times New Roman" w:hAnsi="Times New Roman"/>
          <w:b/>
          <w:i/>
          <w:spacing w:val="-4"/>
          <w:sz w:val="28"/>
          <w:szCs w:val="28"/>
          <w:lang w:val="es-ES"/>
        </w:rPr>
        <w:t>2020</w:t>
      </w:r>
      <w:r w:rsidR="003551C2" w:rsidRPr="004314F4">
        <w:rPr>
          <w:rFonts w:ascii="Times New Roman" w:hAnsi="Times New Roman"/>
          <w:b/>
          <w:i/>
          <w:spacing w:val="-4"/>
          <w:sz w:val="28"/>
          <w:szCs w:val="28"/>
          <w:lang w:val="es-ES"/>
        </w:rPr>
        <w:t>.</w:t>
      </w:r>
    </w:p>
    <w:p w:rsidR="00C00603" w:rsidRPr="004314F4" w:rsidRDefault="00C00603" w:rsidP="009F3D63">
      <w:pPr>
        <w:spacing w:before="120" w:line="276" w:lineRule="auto"/>
        <w:ind w:firstLine="720"/>
        <w:jc w:val="both"/>
        <w:outlineLvl w:val="0"/>
        <w:rPr>
          <w:spacing w:val="-8"/>
          <w:sz w:val="28"/>
          <w:szCs w:val="28"/>
          <w:lang w:val="es-ES"/>
        </w:rPr>
      </w:pPr>
      <w:r w:rsidRPr="004314F4">
        <w:rPr>
          <w:b/>
          <w:sz w:val="28"/>
          <w:szCs w:val="28"/>
          <w:lang w:val="es-ES"/>
        </w:rPr>
        <w:t xml:space="preserve">4. </w:t>
      </w:r>
      <w:r w:rsidR="00F06BF4" w:rsidRPr="004314F4">
        <w:rPr>
          <w:b/>
          <w:sz w:val="28"/>
          <w:szCs w:val="28"/>
          <w:lang w:val="es-ES"/>
        </w:rPr>
        <w:t>Xử lý,</w:t>
      </w:r>
      <w:r w:rsidR="002C65AF" w:rsidRPr="004314F4">
        <w:rPr>
          <w:b/>
          <w:sz w:val="28"/>
          <w:szCs w:val="28"/>
          <w:lang w:val="es-ES"/>
        </w:rPr>
        <w:t xml:space="preserve"> chuyển đổi</w:t>
      </w:r>
      <w:r w:rsidRPr="004314F4">
        <w:rPr>
          <w:b/>
          <w:sz w:val="28"/>
          <w:szCs w:val="28"/>
          <w:lang w:val="es-ES"/>
        </w:rPr>
        <w:t xml:space="preserve"> dữ liệu khai thác thông tin từ Tổng cục Thuế</w:t>
      </w:r>
      <w:r w:rsidRPr="004314F4">
        <w:rPr>
          <w:sz w:val="28"/>
          <w:szCs w:val="28"/>
          <w:lang w:val="es-ES"/>
        </w:rPr>
        <w:t>:</w:t>
      </w:r>
      <w:r w:rsidR="00633552" w:rsidRPr="004314F4">
        <w:rPr>
          <w:sz w:val="28"/>
          <w:szCs w:val="28"/>
          <w:lang w:val="es-ES"/>
        </w:rPr>
        <w:t xml:space="preserve"> </w:t>
      </w:r>
      <w:r w:rsidR="0053726B" w:rsidRPr="004314F4">
        <w:rPr>
          <w:i/>
          <w:spacing w:val="-8"/>
          <w:sz w:val="28"/>
          <w:szCs w:val="28"/>
          <w:lang w:val="es-ES"/>
        </w:rPr>
        <w:t>Tổng cục Thống kê</w:t>
      </w:r>
      <w:r w:rsidR="00A10B7E" w:rsidRPr="004314F4">
        <w:rPr>
          <w:i/>
          <w:spacing w:val="-8"/>
          <w:sz w:val="28"/>
          <w:szCs w:val="28"/>
          <w:lang w:val="es-ES"/>
        </w:rPr>
        <w:t xml:space="preserve"> thực hiện từ </w:t>
      </w:r>
      <w:r w:rsidR="00436B0E" w:rsidRPr="004314F4">
        <w:rPr>
          <w:i/>
          <w:spacing w:val="-8"/>
          <w:sz w:val="28"/>
          <w:szCs w:val="28"/>
          <w:lang w:val="es-ES"/>
        </w:rPr>
        <w:t xml:space="preserve">tháng </w:t>
      </w:r>
      <w:r w:rsidR="00AF3907" w:rsidRPr="004314F4">
        <w:rPr>
          <w:i/>
          <w:spacing w:val="-8"/>
          <w:sz w:val="28"/>
          <w:szCs w:val="28"/>
          <w:lang w:val="es-ES"/>
        </w:rPr>
        <w:t>0</w:t>
      </w:r>
      <w:r w:rsidR="00436B0E" w:rsidRPr="004314F4">
        <w:rPr>
          <w:i/>
          <w:spacing w:val="-8"/>
          <w:sz w:val="28"/>
          <w:szCs w:val="28"/>
          <w:lang w:val="es-ES"/>
        </w:rPr>
        <w:t>1</w:t>
      </w:r>
      <w:r w:rsidR="0005640D" w:rsidRPr="004314F4">
        <w:rPr>
          <w:i/>
          <w:spacing w:val="-8"/>
          <w:sz w:val="28"/>
          <w:szCs w:val="28"/>
          <w:lang w:val="es-ES"/>
        </w:rPr>
        <w:t>/</w:t>
      </w:r>
      <w:r w:rsidR="00AC6FF6" w:rsidRPr="004314F4">
        <w:rPr>
          <w:i/>
          <w:spacing w:val="-8"/>
          <w:sz w:val="28"/>
          <w:szCs w:val="28"/>
          <w:lang w:val="es-ES"/>
        </w:rPr>
        <w:t>2020</w:t>
      </w:r>
      <w:r w:rsidR="0005640D" w:rsidRPr="004314F4">
        <w:rPr>
          <w:i/>
          <w:spacing w:val="-8"/>
          <w:sz w:val="28"/>
          <w:szCs w:val="28"/>
          <w:lang w:val="es-ES"/>
        </w:rPr>
        <w:t xml:space="preserve"> đến </w:t>
      </w:r>
      <w:r w:rsidR="008541A0" w:rsidRPr="004314F4">
        <w:rPr>
          <w:i/>
          <w:spacing w:val="-8"/>
          <w:sz w:val="28"/>
          <w:szCs w:val="28"/>
          <w:lang w:val="es-ES"/>
        </w:rPr>
        <w:t>31/</w:t>
      </w:r>
      <w:r w:rsidR="0005640D" w:rsidRPr="004314F4">
        <w:rPr>
          <w:i/>
          <w:spacing w:val="-8"/>
          <w:sz w:val="28"/>
          <w:szCs w:val="28"/>
          <w:lang w:val="es-ES"/>
        </w:rPr>
        <w:t>7/</w:t>
      </w:r>
      <w:r w:rsidR="00AC6FF6" w:rsidRPr="004314F4">
        <w:rPr>
          <w:i/>
          <w:spacing w:val="-8"/>
          <w:sz w:val="28"/>
          <w:szCs w:val="28"/>
          <w:lang w:val="es-ES"/>
        </w:rPr>
        <w:t>2020</w:t>
      </w:r>
      <w:r w:rsidR="006165F5" w:rsidRPr="004314F4">
        <w:rPr>
          <w:i/>
          <w:spacing w:val="-8"/>
          <w:sz w:val="28"/>
          <w:szCs w:val="28"/>
          <w:lang w:val="es-ES"/>
        </w:rPr>
        <w:t>,</w:t>
      </w:r>
      <w:r w:rsidR="006165F5" w:rsidRPr="004314F4">
        <w:rPr>
          <w:spacing w:val="-8"/>
          <w:sz w:val="28"/>
          <w:szCs w:val="28"/>
          <w:lang w:val="es-ES"/>
        </w:rPr>
        <w:t xml:space="preserve"> gồm các công việc</w:t>
      </w:r>
      <w:r w:rsidR="0053726B" w:rsidRPr="004314F4">
        <w:rPr>
          <w:spacing w:val="-8"/>
          <w:sz w:val="28"/>
          <w:szCs w:val="28"/>
          <w:lang w:val="es-ES"/>
        </w:rPr>
        <w:t>:</w:t>
      </w:r>
    </w:p>
    <w:p w:rsidR="00C00603" w:rsidRPr="004314F4" w:rsidRDefault="00AB4E81" w:rsidP="009F3D63">
      <w:pPr>
        <w:pStyle w:val="BodyTextIndent3"/>
        <w:spacing w:before="120" w:after="0" w:line="276" w:lineRule="auto"/>
        <w:ind w:left="0" w:firstLine="720"/>
        <w:jc w:val="both"/>
        <w:rPr>
          <w:rFonts w:ascii="Times New Roman" w:hAnsi="Times New Roman"/>
          <w:spacing w:val="-6"/>
          <w:sz w:val="28"/>
          <w:szCs w:val="28"/>
          <w:lang w:val="es-ES"/>
        </w:rPr>
      </w:pPr>
      <w:r w:rsidRPr="004314F4">
        <w:rPr>
          <w:rFonts w:ascii="Times New Roman" w:hAnsi="Times New Roman"/>
          <w:spacing w:val="-6"/>
          <w:sz w:val="28"/>
          <w:szCs w:val="28"/>
          <w:lang w:val="es-ES"/>
        </w:rPr>
        <w:t>a)</w:t>
      </w:r>
      <w:r w:rsidR="002C65AF" w:rsidRPr="004314F4">
        <w:rPr>
          <w:rFonts w:ascii="Times New Roman" w:hAnsi="Times New Roman"/>
          <w:spacing w:val="-6"/>
          <w:sz w:val="28"/>
          <w:szCs w:val="28"/>
          <w:lang w:val="es-ES"/>
        </w:rPr>
        <w:t xml:space="preserve"> </w:t>
      </w:r>
      <w:r w:rsidR="00E7701F" w:rsidRPr="004314F4">
        <w:rPr>
          <w:rFonts w:ascii="Times New Roman" w:hAnsi="Times New Roman"/>
          <w:spacing w:val="-6"/>
          <w:sz w:val="28"/>
          <w:szCs w:val="28"/>
          <w:lang w:val="es-ES"/>
        </w:rPr>
        <w:t xml:space="preserve">Nghiên cứu cấu trúc, nội dung các trường dữ liệu </w:t>
      </w:r>
      <w:r w:rsidR="00F44379" w:rsidRPr="004314F4">
        <w:rPr>
          <w:rFonts w:ascii="Times New Roman" w:hAnsi="Times New Roman"/>
          <w:spacing w:val="-6"/>
          <w:sz w:val="28"/>
          <w:szCs w:val="28"/>
          <w:lang w:val="es-ES"/>
        </w:rPr>
        <w:t>trong</w:t>
      </w:r>
      <w:r w:rsidR="00E7701F" w:rsidRPr="004314F4">
        <w:rPr>
          <w:rFonts w:ascii="Times New Roman" w:hAnsi="Times New Roman"/>
          <w:spacing w:val="-6"/>
          <w:sz w:val="28"/>
          <w:szCs w:val="28"/>
          <w:lang w:val="es-ES"/>
        </w:rPr>
        <w:t xml:space="preserve"> </w:t>
      </w:r>
      <w:r w:rsidR="00F06BF4" w:rsidRPr="004314F4">
        <w:rPr>
          <w:rFonts w:ascii="Times New Roman" w:hAnsi="Times New Roman"/>
          <w:spacing w:val="-6"/>
          <w:sz w:val="28"/>
          <w:szCs w:val="28"/>
          <w:lang w:val="es-ES"/>
        </w:rPr>
        <w:t xml:space="preserve">dữ liệu của </w:t>
      </w:r>
      <w:r w:rsidR="00BD022B" w:rsidRPr="004314F4">
        <w:rPr>
          <w:rFonts w:ascii="Times New Roman" w:hAnsi="Times New Roman"/>
          <w:spacing w:val="-6"/>
          <w:sz w:val="28"/>
          <w:szCs w:val="28"/>
          <w:lang w:val="es-ES"/>
        </w:rPr>
        <w:t>Tổng cục Thuế</w:t>
      </w:r>
      <w:r w:rsidR="00933DDC" w:rsidRPr="004314F4">
        <w:rPr>
          <w:rFonts w:ascii="Times New Roman" w:hAnsi="Times New Roman"/>
          <w:spacing w:val="-6"/>
          <w:sz w:val="28"/>
          <w:szCs w:val="28"/>
          <w:lang w:val="es-ES"/>
        </w:rPr>
        <w:t xml:space="preserve"> (TCT)</w:t>
      </w:r>
      <w:r w:rsidR="00145DF2" w:rsidRPr="004314F4">
        <w:rPr>
          <w:rFonts w:ascii="Times New Roman" w:hAnsi="Times New Roman"/>
          <w:spacing w:val="-6"/>
          <w:sz w:val="28"/>
          <w:szCs w:val="28"/>
          <w:lang w:val="es-ES"/>
        </w:rPr>
        <w:t>.</w:t>
      </w:r>
    </w:p>
    <w:p w:rsidR="00C00603" w:rsidRPr="004314F4" w:rsidRDefault="00AB4E81"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b)</w:t>
      </w:r>
      <w:r w:rsidR="0053726B" w:rsidRPr="004314F4">
        <w:rPr>
          <w:rFonts w:ascii="Times New Roman" w:hAnsi="Times New Roman"/>
          <w:sz w:val="28"/>
          <w:szCs w:val="28"/>
          <w:lang w:val="es-ES"/>
        </w:rPr>
        <w:t xml:space="preserve"> </w:t>
      </w:r>
      <w:r w:rsidR="00E7701F" w:rsidRPr="004314F4">
        <w:rPr>
          <w:rFonts w:ascii="Times New Roman" w:hAnsi="Times New Roman"/>
          <w:sz w:val="28"/>
          <w:szCs w:val="28"/>
          <w:lang w:val="es-ES"/>
        </w:rPr>
        <w:t xml:space="preserve">Xây dựng các bảng danh mục, ánh xạ </w:t>
      </w:r>
      <w:r w:rsidR="00F44379" w:rsidRPr="004314F4">
        <w:rPr>
          <w:rFonts w:ascii="Times New Roman" w:hAnsi="Times New Roman"/>
          <w:sz w:val="28"/>
          <w:szCs w:val="28"/>
          <w:lang w:val="es-ES"/>
        </w:rPr>
        <w:t xml:space="preserve">chỉ tiêu </w:t>
      </w:r>
      <w:r w:rsidR="00E7701F" w:rsidRPr="004314F4">
        <w:rPr>
          <w:rFonts w:ascii="Times New Roman" w:hAnsi="Times New Roman"/>
          <w:sz w:val="28"/>
          <w:szCs w:val="28"/>
          <w:lang w:val="es-ES"/>
        </w:rPr>
        <w:t>để chuyển đổi dữ liệu từ TCT sang</w:t>
      </w:r>
      <w:r w:rsidR="00EE2266" w:rsidRPr="004314F4">
        <w:rPr>
          <w:rFonts w:ascii="Times New Roman" w:hAnsi="Times New Roman"/>
          <w:sz w:val="28"/>
          <w:szCs w:val="28"/>
          <w:lang w:val="es-ES"/>
        </w:rPr>
        <w:t xml:space="preserve"> cơ sở dữ liệu (</w:t>
      </w:r>
      <w:r w:rsidR="00E7701F" w:rsidRPr="004314F4">
        <w:rPr>
          <w:rFonts w:ascii="Times New Roman" w:hAnsi="Times New Roman"/>
          <w:sz w:val="28"/>
          <w:szCs w:val="28"/>
          <w:lang w:val="es-ES"/>
        </w:rPr>
        <w:t>CSDL</w:t>
      </w:r>
      <w:r w:rsidR="00EE2266" w:rsidRPr="004314F4">
        <w:rPr>
          <w:rFonts w:ascii="Times New Roman" w:hAnsi="Times New Roman"/>
          <w:sz w:val="28"/>
          <w:szCs w:val="28"/>
          <w:lang w:val="es-ES"/>
        </w:rPr>
        <w:t>)</w:t>
      </w:r>
      <w:r w:rsidR="00E7701F" w:rsidRPr="004314F4">
        <w:rPr>
          <w:rFonts w:ascii="Times New Roman" w:hAnsi="Times New Roman"/>
          <w:sz w:val="28"/>
          <w:szCs w:val="28"/>
          <w:lang w:val="es-ES"/>
        </w:rPr>
        <w:t xml:space="preserve"> Tổng cục Thống kê</w:t>
      </w:r>
      <w:r w:rsidR="0005640D" w:rsidRPr="004314F4">
        <w:rPr>
          <w:rFonts w:ascii="Times New Roman" w:hAnsi="Times New Roman"/>
          <w:sz w:val="28"/>
          <w:szCs w:val="28"/>
          <w:lang w:val="es-ES"/>
        </w:rPr>
        <w:t>.</w:t>
      </w:r>
    </w:p>
    <w:p w:rsidR="0053726B" w:rsidRPr="004314F4" w:rsidRDefault="0053726B"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c</w:t>
      </w:r>
      <w:r w:rsidR="00AB4E81" w:rsidRPr="004314F4">
        <w:rPr>
          <w:rFonts w:ascii="Times New Roman" w:hAnsi="Times New Roman"/>
          <w:sz w:val="28"/>
          <w:szCs w:val="28"/>
          <w:lang w:val="es-ES"/>
        </w:rPr>
        <w:t>)</w:t>
      </w:r>
      <w:r w:rsidRPr="004314F4">
        <w:rPr>
          <w:rFonts w:ascii="Times New Roman" w:hAnsi="Times New Roman"/>
          <w:sz w:val="28"/>
          <w:szCs w:val="28"/>
          <w:lang w:val="es-ES"/>
        </w:rPr>
        <w:t xml:space="preserve"> </w:t>
      </w:r>
      <w:r w:rsidR="00E7701F" w:rsidRPr="004314F4">
        <w:rPr>
          <w:rFonts w:ascii="Times New Roman" w:hAnsi="Times New Roman"/>
          <w:sz w:val="28"/>
          <w:szCs w:val="28"/>
          <w:lang w:val="es-ES"/>
        </w:rPr>
        <w:t xml:space="preserve">Xây dựng </w:t>
      </w:r>
      <w:r w:rsidR="00436B0E" w:rsidRPr="004314F4">
        <w:rPr>
          <w:rFonts w:ascii="Times New Roman" w:hAnsi="Times New Roman"/>
          <w:sz w:val="28"/>
          <w:szCs w:val="28"/>
          <w:lang w:val="es-ES"/>
        </w:rPr>
        <w:t xml:space="preserve">metadata, </w:t>
      </w:r>
      <w:r w:rsidR="006E3EBE" w:rsidRPr="004314F4">
        <w:rPr>
          <w:rFonts w:ascii="Times New Roman" w:hAnsi="Times New Roman"/>
          <w:sz w:val="28"/>
          <w:szCs w:val="28"/>
          <w:lang w:val="es-ES"/>
        </w:rPr>
        <w:t xml:space="preserve">cập nhật </w:t>
      </w:r>
      <w:r w:rsidR="00E7701F" w:rsidRPr="004314F4">
        <w:rPr>
          <w:rFonts w:ascii="Times New Roman" w:hAnsi="Times New Roman"/>
          <w:sz w:val="28"/>
          <w:szCs w:val="28"/>
          <w:lang w:val="es-ES"/>
        </w:rPr>
        <w:t xml:space="preserve">phần mềm </w:t>
      </w:r>
      <w:r w:rsidR="00436B0E" w:rsidRPr="004314F4">
        <w:rPr>
          <w:rFonts w:ascii="Times New Roman" w:hAnsi="Times New Roman"/>
          <w:sz w:val="28"/>
          <w:szCs w:val="28"/>
          <w:lang w:val="es-ES"/>
        </w:rPr>
        <w:t xml:space="preserve">chuyển đổi dữ liệu từ TCT vào CSDL </w:t>
      </w:r>
      <w:r w:rsidR="00F44379" w:rsidRPr="004314F4">
        <w:rPr>
          <w:rFonts w:ascii="Times New Roman" w:hAnsi="Times New Roman"/>
          <w:sz w:val="28"/>
          <w:szCs w:val="28"/>
          <w:lang w:val="es-ES"/>
        </w:rPr>
        <w:t>Tổng cục Thống kê.</w:t>
      </w:r>
    </w:p>
    <w:p w:rsidR="00E96749" w:rsidRPr="004314F4" w:rsidRDefault="00E96749"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 xml:space="preserve">d) Tổng cục Thống kê phối hợp với TCT tiến hành xác </w:t>
      </w:r>
      <w:r w:rsidR="00106140" w:rsidRPr="004314F4">
        <w:rPr>
          <w:rFonts w:ascii="Times New Roman" w:hAnsi="Times New Roman"/>
          <w:sz w:val="28"/>
          <w:szCs w:val="28"/>
          <w:lang w:val="es-ES"/>
        </w:rPr>
        <w:t>m</w:t>
      </w:r>
      <w:r w:rsidRPr="004314F4">
        <w:rPr>
          <w:rFonts w:ascii="Times New Roman" w:hAnsi="Times New Roman"/>
          <w:sz w:val="28"/>
          <w:szCs w:val="28"/>
          <w:lang w:val="es-ES"/>
        </w:rPr>
        <w:t>inh, nhập tin và xử lý những doanh nghiệp không có trong CSDL của TCT.</w:t>
      </w:r>
    </w:p>
    <w:p w:rsidR="00B13017" w:rsidRDefault="00E96749"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e</w:t>
      </w:r>
      <w:r w:rsidR="00AB4E81" w:rsidRPr="004314F4">
        <w:rPr>
          <w:rFonts w:ascii="Times New Roman" w:hAnsi="Times New Roman"/>
          <w:sz w:val="28"/>
          <w:szCs w:val="28"/>
          <w:lang w:val="es-ES"/>
        </w:rPr>
        <w:t>)</w:t>
      </w:r>
      <w:r w:rsidR="00436B0E" w:rsidRPr="004314F4">
        <w:rPr>
          <w:rFonts w:ascii="Times New Roman" w:hAnsi="Times New Roman"/>
          <w:sz w:val="28"/>
          <w:szCs w:val="28"/>
          <w:lang w:val="es-ES"/>
        </w:rPr>
        <w:t xml:space="preserve"> Kiểm tra, </w:t>
      </w:r>
      <w:r w:rsidR="0005640D" w:rsidRPr="004314F4">
        <w:rPr>
          <w:rFonts w:ascii="Times New Roman" w:hAnsi="Times New Roman"/>
          <w:sz w:val="28"/>
          <w:szCs w:val="28"/>
          <w:lang w:val="es-ES"/>
        </w:rPr>
        <w:t>xác minh</w:t>
      </w:r>
      <w:r w:rsidR="00436B0E" w:rsidRPr="004314F4">
        <w:rPr>
          <w:rFonts w:ascii="Times New Roman" w:hAnsi="Times New Roman"/>
          <w:sz w:val="28"/>
          <w:szCs w:val="28"/>
          <w:lang w:val="es-ES"/>
        </w:rPr>
        <w:t xml:space="preserve"> </w:t>
      </w:r>
      <w:r w:rsidR="00A066FE" w:rsidRPr="004314F4">
        <w:rPr>
          <w:rFonts w:ascii="Times New Roman" w:hAnsi="Times New Roman"/>
          <w:sz w:val="28"/>
          <w:szCs w:val="28"/>
          <w:lang w:val="es-ES"/>
        </w:rPr>
        <w:t xml:space="preserve">số liệu </w:t>
      </w:r>
      <w:r w:rsidR="0005640D" w:rsidRPr="004314F4">
        <w:rPr>
          <w:rFonts w:ascii="Times New Roman" w:hAnsi="Times New Roman"/>
          <w:sz w:val="28"/>
          <w:szCs w:val="28"/>
          <w:lang w:val="es-ES"/>
        </w:rPr>
        <w:t xml:space="preserve">thực tế </w:t>
      </w:r>
      <w:r w:rsidR="00B13017">
        <w:rPr>
          <w:rFonts w:ascii="Times New Roman" w:hAnsi="Times New Roman"/>
          <w:sz w:val="28"/>
          <w:szCs w:val="28"/>
          <w:lang w:val="es-ES"/>
        </w:rPr>
        <w:t>từ nguồn CSDL của TCT và kết quả điều tra doanh nghiệp.</w:t>
      </w:r>
    </w:p>
    <w:p w:rsidR="00436B0E" w:rsidRPr="004314F4" w:rsidRDefault="00E96749"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f</w:t>
      </w:r>
      <w:r w:rsidR="00AB4E81" w:rsidRPr="004314F4">
        <w:rPr>
          <w:rFonts w:ascii="Times New Roman" w:hAnsi="Times New Roman"/>
          <w:sz w:val="28"/>
          <w:szCs w:val="28"/>
          <w:lang w:val="es-ES"/>
        </w:rPr>
        <w:t>)</w:t>
      </w:r>
      <w:r w:rsidR="00A066FE" w:rsidRPr="004314F4">
        <w:rPr>
          <w:rFonts w:ascii="Times New Roman" w:hAnsi="Times New Roman"/>
          <w:sz w:val="28"/>
          <w:szCs w:val="28"/>
          <w:lang w:val="es-ES"/>
        </w:rPr>
        <w:t xml:space="preserve"> </w:t>
      </w:r>
      <w:r w:rsidRPr="004314F4">
        <w:rPr>
          <w:rFonts w:ascii="Times New Roman" w:hAnsi="Times New Roman"/>
          <w:sz w:val="28"/>
          <w:szCs w:val="28"/>
          <w:lang w:val="es-ES"/>
        </w:rPr>
        <w:t>Tích hợp dữ liệu</w:t>
      </w:r>
      <w:r w:rsidR="00436B0E" w:rsidRPr="004314F4">
        <w:rPr>
          <w:rFonts w:ascii="Times New Roman" w:hAnsi="Times New Roman"/>
          <w:sz w:val="28"/>
          <w:szCs w:val="28"/>
          <w:lang w:val="es-ES"/>
        </w:rPr>
        <w:t xml:space="preserve"> từ CSDL </w:t>
      </w:r>
      <w:r w:rsidR="00AF3907" w:rsidRPr="004314F4">
        <w:rPr>
          <w:rFonts w:ascii="Times New Roman" w:hAnsi="Times New Roman"/>
          <w:sz w:val="28"/>
          <w:szCs w:val="28"/>
          <w:lang w:val="es-ES"/>
        </w:rPr>
        <w:t>t</w:t>
      </w:r>
      <w:r w:rsidR="00436B0E" w:rsidRPr="004314F4">
        <w:rPr>
          <w:rFonts w:ascii="Times New Roman" w:hAnsi="Times New Roman"/>
          <w:sz w:val="28"/>
          <w:szCs w:val="28"/>
          <w:lang w:val="es-ES"/>
        </w:rPr>
        <w:t>huế và</w:t>
      </w:r>
      <w:r w:rsidR="00145DF2" w:rsidRPr="004314F4">
        <w:rPr>
          <w:rFonts w:ascii="Times New Roman" w:hAnsi="Times New Roman"/>
          <w:sz w:val="28"/>
          <w:szCs w:val="28"/>
          <w:lang w:val="es-ES"/>
        </w:rPr>
        <w:t>o kết quả</w:t>
      </w:r>
      <w:r w:rsidR="00436B0E" w:rsidRPr="004314F4">
        <w:rPr>
          <w:rFonts w:ascii="Times New Roman" w:hAnsi="Times New Roman"/>
          <w:sz w:val="28"/>
          <w:szCs w:val="28"/>
          <w:lang w:val="es-ES"/>
        </w:rPr>
        <w:t xml:space="preserve"> điều tra doanh nghiệp.</w:t>
      </w:r>
    </w:p>
    <w:p w:rsidR="004E2D57" w:rsidRPr="004314F4" w:rsidRDefault="00C00603" w:rsidP="009F3D63">
      <w:pPr>
        <w:spacing w:before="120" w:line="276" w:lineRule="auto"/>
        <w:ind w:firstLine="720"/>
        <w:jc w:val="both"/>
        <w:outlineLvl w:val="0"/>
        <w:rPr>
          <w:sz w:val="28"/>
          <w:szCs w:val="28"/>
          <w:lang w:val="es-ES"/>
        </w:rPr>
      </w:pPr>
      <w:r w:rsidRPr="004314F4">
        <w:rPr>
          <w:b/>
          <w:sz w:val="28"/>
          <w:szCs w:val="28"/>
          <w:lang w:val="es-ES"/>
        </w:rPr>
        <w:t>5</w:t>
      </w:r>
      <w:r w:rsidR="004E2D57" w:rsidRPr="004314F4">
        <w:rPr>
          <w:b/>
          <w:sz w:val="28"/>
          <w:szCs w:val="28"/>
          <w:lang w:val="es-ES"/>
        </w:rPr>
        <w:t xml:space="preserve">. </w:t>
      </w:r>
      <w:r w:rsidR="004E2D57" w:rsidRPr="004314F4">
        <w:rPr>
          <w:b/>
          <w:iCs/>
          <w:sz w:val="28"/>
          <w:szCs w:val="28"/>
          <w:lang w:val="es-ES"/>
        </w:rPr>
        <w:t>Tổng hợp, phân tích và phổ biến kết quả điều tra</w:t>
      </w:r>
    </w:p>
    <w:p w:rsidR="004E2D57" w:rsidRPr="004314F4" w:rsidRDefault="00AB4E81" w:rsidP="009F3D63">
      <w:pPr>
        <w:pStyle w:val="BodyTextIndent3"/>
        <w:spacing w:before="120" w:after="0" w:line="276" w:lineRule="auto"/>
        <w:ind w:left="0" w:firstLine="720"/>
        <w:jc w:val="both"/>
        <w:rPr>
          <w:rFonts w:ascii="Times New Roman" w:hAnsi="Times New Roman"/>
          <w:sz w:val="28"/>
          <w:szCs w:val="28"/>
          <w:lang w:val="es-ES"/>
        </w:rPr>
      </w:pPr>
      <w:r w:rsidRPr="004314F4">
        <w:rPr>
          <w:rFonts w:ascii="Times New Roman" w:hAnsi="Times New Roman"/>
          <w:sz w:val="28"/>
          <w:szCs w:val="28"/>
          <w:lang w:val="es-ES"/>
        </w:rPr>
        <w:t>a)</w:t>
      </w:r>
      <w:r w:rsidR="00680FF0" w:rsidRPr="004314F4">
        <w:rPr>
          <w:rFonts w:ascii="Times New Roman" w:hAnsi="Times New Roman"/>
          <w:sz w:val="28"/>
          <w:szCs w:val="28"/>
          <w:lang w:val="es-ES"/>
        </w:rPr>
        <w:t xml:space="preserve"> T</w:t>
      </w:r>
      <w:r w:rsidR="004E2D57" w:rsidRPr="004314F4">
        <w:rPr>
          <w:rFonts w:ascii="Times New Roman" w:hAnsi="Times New Roman"/>
          <w:sz w:val="28"/>
          <w:szCs w:val="28"/>
          <w:lang w:val="es-ES"/>
        </w:rPr>
        <w:t>ổng hợp</w:t>
      </w:r>
      <w:r w:rsidR="00680FF0" w:rsidRPr="004314F4">
        <w:rPr>
          <w:rFonts w:ascii="Times New Roman" w:hAnsi="Times New Roman"/>
          <w:sz w:val="28"/>
          <w:szCs w:val="28"/>
          <w:lang w:val="es-ES"/>
        </w:rPr>
        <w:t xml:space="preserve"> và phân tích</w:t>
      </w:r>
      <w:r w:rsidR="004E2D57" w:rsidRPr="004314F4">
        <w:rPr>
          <w:rFonts w:ascii="Times New Roman" w:hAnsi="Times New Roman"/>
          <w:sz w:val="28"/>
          <w:szCs w:val="28"/>
          <w:lang w:val="es-ES"/>
        </w:rPr>
        <w:t xml:space="preserve"> kết quả điều tra của các tỉnh, thành phố</w:t>
      </w:r>
      <w:r w:rsidR="00583D3B" w:rsidRPr="004314F4">
        <w:rPr>
          <w:rFonts w:ascii="Times New Roman" w:hAnsi="Times New Roman"/>
          <w:sz w:val="28"/>
          <w:szCs w:val="28"/>
          <w:lang w:val="es-ES"/>
        </w:rPr>
        <w:t xml:space="preserve"> trực thuộc Trung ương</w:t>
      </w:r>
      <w:r w:rsidR="0078309D" w:rsidRPr="004314F4">
        <w:rPr>
          <w:rFonts w:ascii="Times New Roman" w:hAnsi="Times New Roman"/>
          <w:sz w:val="28"/>
          <w:szCs w:val="28"/>
          <w:lang w:val="es-ES"/>
        </w:rPr>
        <w:t>:</w:t>
      </w:r>
      <w:r w:rsidR="009F73A2" w:rsidRPr="004314F4">
        <w:rPr>
          <w:rFonts w:ascii="Times New Roman" w:hAnsi="Times New Roman"/>
          <w:sz w:val="28"/>
          <w:szCs w:val="28"/>
          <w:lang w:val="es-ES"/>
        </w:rPr>
        <w:t xml:space="preserve"> </w:t>
      </w:r>
      <w:r w:rsidR="00EF68D7" w:rsidRPr="004314F4">
        <w:rPr>
          <w:rFonts w:ascii="Times New Roman" w:hAnsi="Times New Roman"/>
          <w:sz w:val="28"/>
          <w:szCs w:val="28"/>
          <w:lang w:val="es-ES"/>
        </w:rPr>
        <w:t>T</w:t>
      </w:r>
      <w:r w:rsidR="009F73A2" w:rsidRPr="004314F4">
        <w:rPr>
          <w:rFonts w:ascii="Times New Roman" w:hAnsi="Times New Roman"/>
          <w:sz w:val="28"/>
          <w:szCs w:val="28"/>
          <w:lang w:val="es-ES"/>
        </w:rPr>
        <w:t xml:space="preserve">ừ </w:t>
      </w:r>
      <w:r w:rsidR="00A46DA3" w:rsidRPr="004314F4">
        <w:rPr>
          <w:rFonts w:ascii="Times New Roman" w:hAnsi="Times New Roman"/>
          <w:sz w:val="28"/>
          <w:szCs w:val="28"/>
          <w:lang w:val="es-ES"/>
        </w:rPr>
        <w:t xml:space="preserve">ngày </w:t>
      </w:r>
      <w:r w:rsidR="00AE0F29">
        <w:rPr>
          <w:rFonts w:ascii="Times New Roman" w:hAnsi="Times New Roman"/>
          <w:sz w:val="28"/>
          <w:szCs w:val="28"/>
          <w:lang w:val="es-ES"/>
        </w:rPr>
        <w:t>0</w:t>
      </w:r>
      <w:r w:rsidR="00680FF0" w:rsidRPr="004314F4">
        <w:rPr>
          <w:rFonts w:ascii="Times New Roman" w:hAnsi="Times New Roman"/>
          <w:sz w:val="28"/>
          <w:szCs w:val="28"/>
          <w:lang w:val="es-ES"/>
        </w:rPr>
        <w:t>1/8</w:t>
      </w:r>
      <w:r w:rsidR="005438B8" w:rsidRPr="004314F4">
        <w:rPr>
          <w:rFonts w:ascii="Times New Roman" w:hAnsi="Times New Roman"/>
          <w:sz w:val="28"/>
          <w:szCs w:val="28"/>
          <w:lang w:val="es-ES"/>
        </w:rPr>
        <w:t>/</w:t>
      </w:r>
      <w:r w:rsidR="00AC6FF6" w:rsidRPr="004314F4">
        <w:rPr>
          <w:rFonts w:ascii="Times New Roman" w:hAnsi="Times New Roman"/>
          <w:sz w:val="28"/>
          <w:szCs w:val="28"/>
          <w:lang w:val="es-ES"/>
        </w:rPr>
        <w:t>2020</w:t>
      </w:r>
      <w:r w:rsidR="002A06BF" w:rsidRPr="004314F4">
        <w:rPr>
          <w:rFonts w:ascii="Times New Roman" w:hAnsi="Times New Roman"/>
          <w:sz w:val="28"/>
          <w:szCs w:val="28"/>
          <w:lang w:val="es-ES"/>
        </w:rPr>
        <w:t xml:space="preserve"> đến</w:t>
      </w:r>
      <w:r w:rsidR="00A46DA3" w:rsidRPr="004314F4">
        <w:rPr>
          <w:rFonts w:ascii="Times New Roman" w:hAnsi="Times New Roman"/>
          <w:sz w:val="28"/>
          <w:szCs w:val="28"/>
          <w:lang w:val="es-ES"/>
        </w:rPr>
        <w:t xml:space="preserve"> ngày </w:t>
      </w:r>
      <w:r w:rsidR="00DD3489" w:rsidRPr="004314F4">
        <w:rPr>
          <w:rFonts w:ascii="Times New Roman" w:hAnsi="Times New Roman"/>
          <w:sz w:val="28"/>
          <w:szCs w:val="28"/>
          <w:lang w:val="es-ES"/>
        </w:rPr>
        <w:t>10</w:t>
      </w:r>
      <w:r w:rsidR="002F5690" w:rsidRPr="004314F4">
        <w:rPr>
          <w:rFonts w:ascii="Times New Roman" w:hAnsi="Times New Roman"/>
          <w:sz w:val="28"/>
          <w:szCs w:val="28"/>
          <w:lang w:val="es-ES"/>
        </w:rPr>
        <w:t>/</w:t>
      </w:r>
      <w:r w:rsidR="00F723CF" w:rsidRPr="004314F4">
        <w:rPr>
          <w:rFonts w:ascii="Times New Roman" w:hAnsi="Times New Roman"/>
          <w:sz w:val="28"/>
          <w:szCs w:val="28"/>
          <w:lang w:val="es-ES"/>
        </w:rPr>
        <w:t>10</w:t>
      </w:r>
      <w:r w:rsidR="00501B3B" w:rsidRPr="004314F4">
        <w:rPr>
          <w:rFonts w:ascii="Times New Roman" w:hAnsi="Times New Roman"/>
          <w:sz w:val="28"/>
          <w:szCs w:val="28"/>
          <w:lang w:val="es-ES"/>
        </w:rPr>
        <w:t>/</w:t>
      </w:r>
      <w:r w:rsidR="00AC6FF6" w:rsidRPr="004314F4">
        <w:rPr>
          <w:rFonts w:ascii="Times New Roman" w:hAnsi="Times New Roman"/>
          <w:sz w:val="28"/>
          <w:szCs w:val="28"/>
          <w:lang w:val="es-ES"/>
        </w:rPr>
        <w:t>2020</w:t>
      </w:r>
      <w:r w:rsidR="003551C2" w:rsidRPr="004314F4">
        <w:rPr>
          <w:rFonts w:ascii="Times New Roman" w:hAnsi="Times New Roman"/>
          <w:sz w:val="28"/>
          <w:szCs w:val="28"/>
          <w:lang w:val="es-ES"/>
        </w:rPr>
        <w:t>.</w:t>
      </w:r>
    </w:p>
    <w:p w:rsidR="00B87E3C" w:rsidRPr="004314F4" w:rsidRDefault="00B13017" w:rsidP="009F3D63">
      <w:pPr>
        <w:pStyle w:val="BodyTextIndent3"/>
        <w:spacing w:before="120" w:after="0" w:line="276" w:lineRule="auto"/>
        <w:ind w:left="0" w:firstLine="720"/>
        <w:jc w:val="both"/>
        <w:rPr>
          <w:rFonts w:ascii="Times New Roman" w:hAnsi="Times New Roman"/>
          <w:sz w:val="28"/>
          <w:szCs w:val="28"/>
          <w:lang w:val="es-ES"/>
        </w:rPr>
      </w:pPr>
      <w:r>
        <w:rPr>
          <w:rFonts w:ascii="Times New Roman" w:hAnsi="Times New Roman"/>
          <w:sz w:val="28"/>
          <w:szCs w:val="28"/>
          <w:lang w:val="es-ES"/>
        </w:rPr>
        <w:t>b</w:t>
      </w:r>
      <w:r w:rsidR="00AB4E81" w:rsidRPr="004314F4">
        <w:rPr>
          <w:rFonts w:ascii="Times New Roman" w:hAnsi="Times New Roman"/>
          <w:sz w:val="28"/>
          <w:szCs w:val="28"/>
          <w:lang w:val="es-ES"/>
        </w:rPr>
        <w:t>)</w:t>
      </w:r>
      <w:r w:rsidR="00B87E3C" w:rsidRPr="004314F4">
        <w:rPr>
          <w:rFonts w:ascii="Times New Roman" w:hAnsi="Times New Roman"/>
          <w:sz w:val="28"/>
          <w:szCs w:val="28"/>
          <w:lang w:val="es-ES"/>
        </w:rPr>
        <w:t xml:space="preserve"> Công bố </w:t>
      </w:r>
      <w:r w:rsidR="00933DDC" w:rsidRPr="004314F4">
        <w:rPr>
          <w:rFonts w:ascii="Times New Roman" w:hAnsi="Times New Roman"/>
          <w:sz w:val="28"/>
          <w:szCs w:val="28"/>
          <w:lang w:val="es-ES"/>
        </w:rPr>
        <w:t>bộ chỉ tiêu đánh giá mức độ p</w:t>
      </w:r>
      <w:r w:rsidR="00B87E3C" w:rsidRPr="004314F4">
        <w:rPr>
          <w:rFonts w:ascii="Times New Roman" w:hAnsi="Times New Roman"/>
          <w:sz w:val="28"/>
          <w:szCs w:val="28"/>
          <w:lang w:val="es-ES"/>
        </w:rPr>
        <w:t>hát triển doanh nghiệp</w:t>
      </w:r>
      <w:r w:rsidR="00933DDC" w:rsidRPr="004314F4">
        <w:rPr>
          <w:rFonts w:ascii="Times New Roman" w:hAnsi="Times New Roman"/>
          <w:sz w:val="28"/>
          <w:szCs w:val="28"/>
          <w:lang w:val="es-ES"/>
        </w:rPr>
        <w:t xml:space="preserve"> cả nước và các địa phương</w:t>
      </w:r>
      <w:r w:rsidR="00B87E3C" w:rsidRPr="004314F4">
        <w:rPr>
          <w:rFonts w:ascii="Times New Roman" w:hAnsi="Times New Roman"/>
          <w:sz w:val="28"/>
          <w:szCs w:val="28"/>
          <w:lang w:val="es-ES"/>
        </w:rPr>
        <w:t xml:space="preserve">: </w:t>
      </w:r>
      <w:r w:rsidR="00933DDC" w:rsidRPr="004314F4">
        <w:rPr>
          <w:rFonts w:ascii="Times New Roman" w:hAnsi="Times New Roman"/>
          <w:sz w:val="28"/>
          <w:szCs w:val="28"/>
          <w:lang w:val="es-ES"/>
        </w:rPr>
        <w:t xml:space="preserve">ngày </w:t>
      </w:r>
      <w:r w:rsidR="00A46DA3" w:rsidRPr="004314F4">
        <w:rPr>
          <w:rFonts w:ascii="Times New Roman" w:hAnsi="Times New Roman"/>
          <w:sz w:val="28"/>
          <w:szCs w:val="28"/>
          <w:lang w:val="es-ES"/>
        </w:rPr>
        <w:t>13/10/2020</w:t>
      </w:r>
      <w:r w:rsidR="00B87E3C" w:rsidRPr="004314F4">
        <w:rPr>
          <w:rFonts w:ascii="Times New Roman" w:hAnsi="Times New Roman"/>
          <w:sz w:val="28"/>
          <w:szCs w:val="28"/>
          <w:lang w:val="es-ES"/>
        </w:rPr>
        <w:t>.</w:t>
      </w:r>
    </w:p>
    <w:p w:rsidR="00CA13DE" w:rsidRPr="004314F4" w:rsidRDefault="00B13017" w:rsidP="00B13017">
      <w:pPr>
        <w:pStyle w:val="BodyTextIndent3"/>
        <w:spacing w:before="120" w:after="0" w:line="276" w:lineRule="auto"/>
        <w:ind w:left="0" w:firstLine="720"/>
        <w:jc w:val="both"/>
        <w:rPr>
          <w:rFonts w:ascii="Times New Roman" w:hAnsi="Times New Roman"/>
          <w:sz w:val="28"/>
          <w:szCs w:val="28"/>
          <w:lang w:val="es-ES"/>
        </w:rPr>
      </w:pPr>
      <w:r>
        <w:rPr>
          <w:rFonts w:ascii="Times New Roman" w:hAnsi="Times New Roman"/>
          <w:sz w:val="28"/>
          <w:szCs w:val="28"/>
          <w:lang w:val="es-ES"/>
        </w:rPr>
        <w:t>c</w:t>
      </w:r>
      <w:r w:rsidR="00AB4E81" w:rsidRPr="004314F4">
        <w:rPr>
          <w:rFonts w:ascii="Times New Roman" w:hAnsi="Times New Roman"/>
          <w:sz w:val="28"/>
          <w:szCs w:val="28"/>
          <w:lang w:val="es-ES"/>
        </w:rPr>
        <w:t>)</w:t>
      </w:r>
      <w:r w:rsidR="00B87E3C" w:rsidRPr="004314F4">
        <w:rPr>
          <w:rFonts w:ascii="Times New Roman" w:hAnsi="Times New Roman"/>
          <w:sz w:val="28"/>
          <w:szCs w:val="28"/>
          <w:lang w:val="es-ES"/>
        </w:rPr>
        <w:t xml:space="preserve"> Biên soạn và công bố sách trắng doanh nghiệp Việt Nam năm </w:t>
      </w:r>
      <w:r w:rsidR="00AC6FF6" w:rsidRPr="004314F4">
        <w:rPr>
          <w:rFonts w:ascii="Times New Roman" w:hAnsi="Times New Roman"/>
          <w:sz w:val="28"/>
          <w:szCs w:val="28"/>
          <w:lang w:val="es-ES"/>
        </w:rPr>
        <w:t>202</w:t>
      </w:r>
      <w:r w:rsidR="007972EA" w:rsidRPr="004314F4">
        <w:rPr>
          <w:rFonts w:ascii="Times New Roman" w:hAnsi="Times New Roman"/>
          <w:sz w:val="28"/>
          <w:szCs w:val="28"/>
          <w:lang w:val="es-ES"/>
        </w:rPr>
        <w:t>1</w:t>
      </w:r>
      <w:r w:rsidR="00B87E3C" w:rsidRPr="004314F4">
        <w:rPr>
          <w:rFonts w:ascii="Times New Roman" w:hAnsi="Times New Roman"/>
          <w:sz w:val="28"/>
          <w:szCs w:val="28"/>
          <w:lang w:val="es-ES"/>
        </w:rPr>
        <w:t xml:space="preserve">: </w:t>
      </w:r>
      <w:r w:rsidR="0040145F" w:rsidRPr="004314F4">
        <w:rPr>
          <w:rFonts w:ascii="Times New Roman" w:hAnsi="Times New Roman"/>
          <w:sz w:val="28"/>
          <w:szCs w:val="28"/>
          <w:lang w:val="es-ES"/>
        </w:rPr>
        <w:t>Quý I</w:t>
      </w:r>
      <w:r w:rsidR="00B87E3C" w:rsidRPr="004314F4">
        <w:rPr>
          <w:rFonts w:ascii="Times New Roman" w:hAnsi="Times New Roman"/>
          <w:sz w:val="28"/>
          <w:szCs w:val="28"/>
          <w:lang w:val="es-ES"/>
        </w:rPr>
        <w:t>/</w:t>
      </w:r>
      <w:r w:rsidR="00AC6FF6" w:rsidRPr="004314F4">
        <w:rPr>
          <w:rFonts w:ascii="Times New Roman" w:hAnsi="Times New Roman"/>
          <w:sz w:val="28"/>
          <w:szCs w:val="28"/>
          <w:lang w:val="es-ES"/>
        </w:rPr>
        <w:t>202</w:t>
      </w:r>
      <w:r w:rsidR="007972EA" w:rsidRPr="004314F4">
        <w:rPr>
          <w:rFonts w:ascii="Times New Roman" w:hAnsi="Times New Roman"/>
          <w:sz w:val="28"/>
          <w:szCs w:val="28"/>
          <w:lang w:val="es-ES"/>
        </w:rPr>
        <w:t>1</w:t>
      </w:r>
      <w:r w:rsidR="00CA13DE">
        <w:rPr>
          <w:rFonts w:ascii="Times New Roman" w:hAnsi="Times New Roman"/>
          <w:sz w:val="28"/>
          <w:szCs w:val="28"/>
          <w:lang w:val="es-ES"/>
        </w:rPr>
        <w:t>.</w:t>
      </w:r>
    </w:p>
    <w:p w:rsidR="00B678F4" w:rsidRPr="004314F4" w:rsidRDefault="0087649D" w:rsidP="009F3D63">
      <w:pPr>
        <w:spacing w:before="120" w:line="276" w:lineRule="auto"/>
        <w:ind w:firstLine="720"/>
        <w:jc w:val="both"/>
        <w:outlineLvl w:val="0"/>
        <w:rPr>
          <w:b/>
          <w:sz w:val="28"/>
          <w:szCs w:val="28"/>
          <w:lang w:val="es-ES"/>
        </w:rPr>
      </w:pPr>
      <w:r w:rsidRPr="004314F4">
        <w:rPr>
          <w:b/>
          <w:sz w:val="28"/>
          <w:szCs w:val="28"/>
          <w:lang w:val="es-ES"/>
        </w:rPr>
        <w:t>IX</w:t>
      </w:r>
      <w:r w:rsidR="00DE1BDD" w:rsidRPr="004314F4">
        <w:rPr>
          <w:b/>
          <w:sz w:val="28"/>
          <w:szCs w:val="28"/>
          <w:lang w:val="es-ES"/>
        </w:rPr>
        <w:t>.</w:t>
      </w:r>
      <w:r w:rsidR="00970711" w:rsidRPr="004314F4">
        <w:rPr>
          <w:b/>
          <w:sz w:val="28"/>
          <w:szCs w:val="28"/>
          <w:lang w:val="es-ES"/>
        </w:rPr>
        <w:t xml:space="preserve"> </w:t>
      </w:r>
      <w:r w:rsidR="009F3D63" w:rsidRPr="004314F4">
        <w:rPr>
          <w:b/>
          <w:sz w:val="28"/>
          <w:szCs w:val="28"/>
          <w:lang w:val="es-ES"/>
        </w:rPr>
        <w:t>TỔ CHỨC CHỈ ĐẠO THỰC HIỆN</w:t>
      </w:r>
    </w:p>
    <w:p w:rsidR="00E06305" w:rsidRPr="004314F4" w:rsidRDefault="00E06305"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b/>
          <w:sz w:val="28"/>
          <w:szCs w:val="28"/>
          <w:lang w:val="es-ES"/>
        </w:rPr>
        <w:t>1</w:t>
      </w:r>
      <w:r w:rsidR="00163ABB" w:rsidRPr="004314F4">
        <w:rPr>
          <w:rFonts w:ascii="Times New Roman" w:hAnsi="Times New Roman"/>
          <w:b/>
          <w:sz w:val="28"/>
          <w:szCs w:val="28"/>
          <w:lang w:val="es-ES"/>
        </w:rPr>
        <w:t>.</w:t>
      </w:r>
      <w:r w:rsidRPr="004314F4">
        <w:rPr>
          <w:rFonts w:ascii="Times New Roman" w:hAnsi="Times New Roman"/>
          <w:b/>
          <w:sz w:val="28"/>
          <w:szCs w:val="28"/>
          <w:lang w:val="es-ES"/>
        </w:rPr>
        <w:t xml:space="preserve"> Cấp Trung ương</w:t>
      </w:r>
      <w:r w:rsidR="00D80334" w:rsidRPr="004314F4">
        <w:rPr>
          <w:rFonts w:ascii="Times New Roman" w:hAnsi="Times New Roman"/>
          <w:b/>
          <w:sz w:val="28"/>
          <w:szCs w:val="28"/>
          <w:lang w:val="es-ES"/>
        </w:rPr>
        <w:t>:</w:t>
      </w:r>
      <w:r w:rsidR="007521BC" w:rsidRPr="004314F4">
        <w:rPr>
          <w:rFonts w:ascii="Times New Roman" w:hAnsi="Times New Roman"/>
          <w:sz w:val="28"/>
          <w:szCs w:val="28"/>
          <w:lang w:val="es-ES"/>
        </w:rPr>
        <w:t xml:space="preserve"> </w:t>
      </w:r>
      <w:r w:rsidR="00D80334" w:rsidRPr="004314F4">
        <w:rPr>
          <w:rFonts w:ascii="Times New Roman" w:hAnsi="Times New Roman"/>
          <w:sz w:val="28"/>
          <w:szCs w:val="28"/>
          <w:lang w:val="es-ES"/>
        </w:rPr>
        <w:t>Thành lập Tổ thường trực chỉ đạo điều tra doanh nghiệp cấp Trung ương giúp Tổng cục</w:t>
      </w:r>
      <w:r w:rsidR="00D80334" w:rsidRPr="004314F4">
        <w:rPr>
          <w:rFonts w:ascii="Times New Roman" w:hAnsi="Times New Roman"/>
          <w:b/>
          <w:sz w:val="28"/>
          <w:szCs w:val="28"/>
          <w:lang w:val="es-ES"/>
        </w:rPr>
        <w:t xml:space="preserve"> </w:t>
      </w:r>
      <w:r w:rsidR="00D80334" w:rsidRPr="004314F4">
        <w:rPr>
          <w:rFonts w:ascii="Times New Roman" w:hAnsi="Times New Roman"/>
          <w:sz w:val="28"/>
          <w:szCs w:val="28"/>
          <w:lang w:val="es-ES"/>
        </w:rPr>
        <w:t>trưởng Tổng cục Thống kê chỉ đạo triển khai thực hiện cuộc điều tra</w:t>
      </w:r>
      <w:r w:rsidR="00F723CF" w:rsidRPr="004314F4">
        <w:rPr>
          <w:rFonts w:ascii="Times New Roman" w:hAnsi="Times New Roman"/>
          <w:sz w:val="28"/>
          <w:szCs w:val="28"/>
          <w:lang w:val="es-ES"/>
        </w:rPr>
        <w:t>, cụ thể:</w:t>
      </w:r>
    </w:p>
    <w:p w:rsidR="008C6257" w:rsidRPr="004314F4" w:rsidRDefault="002721F0" w:rsidP="009F3D63">
      <w:pPr>
        <w:pStyle w:val="BodyText2"/>
        <w:spacing w:before="120" w:line="276" w:lineRule="auto"/>
        <w:ind w:firstLine="720"/>
        <w:jc w:val="both"/>
        <w:rPr>
          <w:rFonts w:ascii="Times New Roman" w:hAnsi="Times New Roman"/>
          <w:spacing w:val="-6"/>
          <w:sz w:val="28"/>
          <w:szCs w:val="28"/>
          <w:lang w:val="es-ES"/>
        </w:rPr>
      </w:pPr>
      <w:r w:rsidRPr="004314F4">
        <w:rPr>
          <w:rFonts w:ascii="Times New Roman" w:hAnsi="Times New Roman"/>
          <w:sz w:val="28"/>
          <w:szCs w:val="28"/>
          <w:lang w:val="es-ES"/>
        </w:rPr>
        <w:t>(1)</w:t>
      </w:r>
      <w:r w:rsidR="008C6257" w:rsidRPr="004314F4">
        <w:rPr>
          <w:rFonts w:ascii="Times New Roman" w:hAnsi="Times New Roman"/>
          <w:sz w:val="28"/>
          <w:szCs w:val="28"/>
          <w:lang w:val="es-ES"/>
        </w:rPr>
        <w:t xml:space="preserve"> </w:t>
      </w:r>
      <w:r w:rsidR="002C5EAF" w:rsidRPr="004314F4">
        <w:rPr>
          <w:rFonts w:ascii="Times New Roman" w:hAnsi="Times New Roman"/>
          <w:sz w:val="28"/>
          <w:szCs w:val="28"/>
          <w:lang w:val="es-ES"/>
        </w:rPr>
        <w:t>Vụ Thống kê Công nghiệp</w:t>
      </w:r>
      <w:r w:rsidR="008C6257" w:rsidRPr="004314F4">
        <w:rPr>
          <w:rFonts w:ascii="Times New Roman" w:hAnsi="Times New Roman"/>
          <w:sz w:val="28"/>
          <w:szCs w:val="28"/>
          <w:lang w:val="es-ES"/>
        </w:rPr>
        <w:t>: Chủ trì, phụ trách chung, phối hợp với các</w:t>
      </w:r>
      <w:r w:rsidRPr="004314F4">
        <w:rPr>
          <w:rFonts w:ascii="Times New Roman" w:hAnsi="Times New Roman"/>
          <w:sz w:val="28"/>
          <w:szCs w:val="28"/>
          <w:lang w:val="es-ES"/>
        </w:rPr>
        <w:t xml:space="preserve"> thành viên</w:t>
      </w:r>
      <w:r w:rsidR="008C6257" w:rsidRPr="004314F4">
        <w:rPr>
          <w:rFonts w:ascii="Times New Roman" w:hAnsi="Times New Roman"/>
          <w:sz w:val="28"/>
          <w:szCs w:val="28"/>
          <w:lang w:val="es-ES"/>
        </w:rPr>
        <w:t xml:space="preserve"> trong Tổ Thường tr</w:t>
      </w:r>
      <w:r w:rsidR="00A46DA3" w:rsidRPr="004314F4">
        <w:rPr>
          <w:rFonts w:ascii="Times New Roman" w:hAnsi="Times New Roman"/>
          <w:sz w:val="28"/>
          <w:szCs w:val="28"/>
          <w:lang w:val="es-ES"/>
        </w:rPr>
        <w:t xml:space="preserve">ực chỉ đạo điều tra doanh nghiệp </w:t>
      </w:r>
      <w:r w:rsidR="008C6257" w:rsidRPr="004314F4">
        <w:rPr>
          <w:rFonts w:ascii="Times New Roman" w:hAnsi="Times New Roman"/>
          <w:sz w:val="28"/>
          <w:szCs w:val="28"/>
          <w:lang w:val="es-ES"/>
        </w:rPr>
        <w:t>Trung ương</w:t>
      </w:r>
      <w:r w:rsidR="00837900" w:rsidRPr="004314F4">
        <w:rPr>
          <w:rFonts w:ascii="Times New Roman" w:hAnsi="Times New Roman"/>
          <w:sz w:val="28"/>
          <w:szCs w:val="28"/>
          <w:lang w:val="es-ES"/>
        </w:rPr>
        <w:t xml:space="preserve"> xây </w:t>
      </w:r>
      <w:r w:rsidR="00837900" w:rsidRPr="004314F4">
        <w:rPr>
          <w:rFonts w:ascii="Times New Roman" w:hAnsi="Times New Roman"/>
          <w:sz w:val="28"/>
          <w:szCs w:val="28"/>
          <w:lang w:val="es-ES"/>
        </w:rPr>
        <w:lastRenderedPageBreak/>
        <w:t>dựng phương án điều tra, tài liệu hướng dẫn điều tra doanh nghiệp, tập huấn nghiệp vụ,</w:t>
      </w:r>
      <w:r w:rsidR="008C6257" w:rsidRPr="004314F4">
        <w:rPr>
          <w:rFonts w:ascii="Times New Roman" w:hAnsi="Times New Roman"/>
          <w:sz w:val="28"/>
          <w:szCs w:val="28"/>
          <w:lang w:val="es-ES"/>
        </w:rPr>
        <w:t xml:space="preserve"> tổ chức triển khai, hướng dẫn và kiểm tra, giám sát thực hiện toàn bộ cuộc điều tra theo quy định của phương án.</w:t>
      </w:r>
      <w:r w:rsidR="005E25ED" w:rsidRPr="004314F4">
        <w:rPr>
          <w:rFonts w:ascii="Times New Roman" w:hAnsi="Times New Roman"/>
          <w:color w:val="FF0000"/>
          <w:sz w:val="28"/>
          <w:szCs w:val="28"/>
          <w:lang w:val="es-ES"/>
        </w:rPr>
        <w:t xml:space="preserve"> </w:t>
      </w:r>
      <w:r w:rsidR="00F44379" w:rsidRPr="004314F4">
        <w:rPr>
          <w:rFonts w:ascii="Times New Roman" w:hAnsi="Times New Roman"/>
          <w:sz w:val="28"/>
          <w:szCs w:val="28"/>
          <w:lang w:val="es-ES"/>
        </w:rPr>
        <w:t>K</w:t>
      </w:r>
      <w:r w:rsidR="005E25ED" w:rsidRPr="004314F4">
        <w:rPr>
          <w:rFonts w:ascii="Times New Roman" w:hAnsi="Times New Roman"/>
          <w:sz w:val="28"/>
          <w:szCs w:val="28"/>
          <w:lang w:val="es-ES"/>
        </w:rPr>
        <w:t xml:space="preserve">hai thác, xử lý và chuyển đổi dữ liệu </w:t>
      </w:r>
      <w:r w:rsidR="005E25ED" w:rsidRPr="004314F4">
        <w:rPr>
          <w:rFonts w:ascii="Times New Roman" w:hAnsi="Times New Roman"/>
          <w:spacing w:val="-6"/>
          <w:sz w:val="28"/>
          <w:szCs w:val="28"/>
          <w:lang w:val="es-ES"/>
        </w:rPr>
        <w:t>hành chính khai thác từ Tổng cục Thuế vào kết quả điều tra doanh nghiệp hàng năm.</w:t>
      </w:r>
      <w:r w:rsidR="00F44379" w:rsidRPr="004314F4">
        <w:rPr>
          <w:rFonts w:ascii="Times New Roman" w:hAnsi="Times New Roman"/>
          <w:spacing w:val="-6"/>
          <w:sz w:val="28"/>
          <w:szCs w:val="28"/>
          <w:lang w:val="es-ES"/>
        </w:rPr>
        <w:t xml:space="preserve"> Đồng thời </w:t>
      </w:r>
      <w:r w:rsidR="00F44379" w:rsidRPr="004314F4">
        <w:rPr>
          <w:rFonts w:ascii="Times New Roman" w:hAnsi="Times New Roman"/>
          <w:sz w:val="28"/>
          <w:szCs w:val="28"/>
          <w:lang w:val="es-ES"/>
        </w:rPr>
        <w:t>phối hợp với TCT tiến hành xác minh, nhập tin và xử lý những doanh nghiệp không có trong CSDL của TCT.</w:t>
      </w:r>
      <w:r w:rsidR="00F44379" w:rsidRPr="004314F4">
        <w:rPr>
          <w:rFonts w:ascii="Times New Roman" w:hAnsi="Times New Roman"/>
          <w:spacing w:val="-6"/>
          <w:sz w:val="28"/>
          <w:szCs w:val="28"/>
          <w:lang w:val="es-ES"/>
        </w:rPr>
        <w:t xml:space="preserve"> </w:t>
      </w:r>
    </w:p>
    <w:p w:rsidR="008C6257" w:rsidRPr="004314F4" w:rsidRDefault="000D7147" w:rsidP="009F3D63">
      <w:pPr>
        <w:pStyle w:val="BodyText2"/>
        <w:spacing w:before="120" w:line="276" w:lineRule="auto"/>
        <w:ind w:firstLine="720"/>
        <w:jc w:val="both"/>
        <w:rPr>
          <w:rFonts w:ascii="Times New Roman" w:hAnsi="Times New Roman"/>
          <w:sz w:val="28"/>
          <w:szCs w:val="28"/>
          <w:lang w:val="es-ES"/>
        </w:rPr>
      </w:pPr>
      <w:r w:rsidRPr="004314F4" w:rsidDel="000D7147">
        <w:rPr>
          <w:rFonts w:ascii="Times New Roman" w:hAnsi="Times New Roman"/>
          <w:sz w:val="28"/>
          <w:szCs w:val="28"/>
          <w:lang w:val="es-ES"/>
        </w:rPr>
        <w:t xml:space="preserve"> </w:t>
      </w:r>
      <w:r w:rsidR="002721F0" w:rsidRPr="004314F4">
        <w:rPr>
          <w:rFonts w:ascii="Times New Roman" w:hAnsi="Times New Roman"/>
          <w:sz w:val="28"/>
          <w:szCs w:val="28"/>
          <w:lang w:val="es-ES"/>
        </w:rPr>
        <w:t>(</w:t>
      </w:r>
      <w:r w:rsidRPr="004314F4">
        <w:rPr>
          <w:rFonts w:ascii="Times New Roman" w:hAnsi="Times New Roman"/>
          <w:sz w:val="28"/>
          <w:szCs w:val="28"/>
          <w:lang w:val="es-ES"/>
        </w:rPr>
        <w:t>2</w:t>
      </w:r>
      <w:r w:rsidR="002721F0" w:rsidRPr="004314F4">
        <w:rPr>
          <w:rFonts w:ascii="Times New Roman" w:hAnsi="Times New Roman"/>
          <w:sz w:val="28"/>
          <w:szCs w:val="28"/>
          <w:lang w:val="es-ES"/>
        </w:rPr>
        <w:t>)</w:t>
      </w:r>
      <w:r w:rsidR="008C6257" w:rsidRPr="004314F4">
        <w:rPr>
          <w:rFonts w:ascii="Times New Roman" w:hAnsi="Times New Roman"/>
          <w:sz w:val="28"/>
          <w:szCs w:val="28"/>
          <w:lang w:val="es-ES"/>
        </w:rPr>
        <w:t xml:space="preserve"> Vụ Hệ thống </w:t>
      </w:r>
      <w:r w:rsidR="009F73A2" w:rsidRPr="004314F4">
        <w:rPr>
          <w:rFonts w:ascii="Times New Roman" w:hAnsi="Times New Roman"/>
          <w:sz w:val="28"/>
          <w:szCs w:val="28"/>
          <w:lang w:val="es-ES"/>
        </w:rPr>
        <w:t>T</w:t>
      </w:r>
      <w:r w:rsidR="008C6257" w:rsidRPr="004314F4">
        <w:rPr>
          <w:rFonts w:ascii="Times New Roman" w:hAnsi="Times New Roman"/>
          <w:sz w:val="28"/>
          <w:szCs w:val="28"/>
          <w:lang w:val="es-ES"/>
        </w:rPr>
        <w:t>ài khoản quốc gia: Chủ trì, phối hợp với các đơn vị liên quan triển khai điều tra thu thập thông tin</w:t>
      </w:r>
      <w:r w:rsidR="009F73A2" w:rsidRPr="004314F4">
        <w:rPr>
          <w:rFonts w:ascii="Times New Roman" w:hAnsi="Times New Roman"/>
          <w:sz w:val="28"/>
          <w:szCs w:val="28"/>
          <w:lang w:val="es-ES"/>
        </w:rPr>
        <w:t>, phân bổ kết quả sản xuất cho các địa phương</w:t>
      </w:r>
      <w:r w:rsidR="008C6257" w:rsidRPr="004314F4">
        <w:rPr>
          <w:rFonts w:ascii="Times New Roman" w:hAnsi="Times New Roman"/>
          <w:sz w:val="28"/>
          <w:szCs w:val="28"/>
          <w:lang w:val="es-ES"/>
        </w:rPr>
        <w:t xml:space="preserve"> đối với </w:t>
      </w:r>
      <w:r w:rsidR="009F73A2" w:rsidRPr="004314F4">
        <w:rPr>
          <w:rFonts w:ascii="Times New Roman" w:hAnsi="Times New Roman"/>
          <w:sz w:val="28"/>
          <w:szCs w:val="28"/>
          <w:lang w:val="es-ES"/>
        </w:rPr>
        <w:t xml:space="preserve">các phiếu điều tra thuộc </w:t>
      </w:r>
      <w:r w:rsidR="00B13017">
        <w:rPr>
          <w:rFonts w:ascii="Times New Roman" w:hAnsi="Times New Roman"/>
          <w:sz w:val="28"/>
          <w:szCs w:val="28"/>
          <w:lang w:val="es-ES"/>
        </w:rPr>
        <w:t>62</w:t>
      </w:r>
      <w:r w:rsidR="008C6257" w:rsidRPr="004314F4">
        <w:rPr>
          <w:rFonts w:ascii="Times New Roman" w:hAnsi="Times New Roman"/>
          <w:sz w:val="28"/>
          <w:szCs w:val="28"/>
          <w:lang w:val="es-ES"/>
        </w:rPr>
        <w:t xml:space="preserve"> tập đoàn, tổng công ty</w:t>
      </w:r>
      <w:r w:rsidR="009F73A2" w:rsidRPr="004314F4">
        <w:rPr>
          <w:rFonts w:ascii="Times New Roman" w:hAnsi="Times New Roman"/>
          <w:sz w:val="28"/>
          <w:szCs w:val="28"/>
          <w:lang w:val="es-ES"/>
        </w:rPr>
        <w:t xml:space="preserve"> hạch toán toàn ngành được quy định trong </w:t>
      </w:r>
      <w:r w:rsidR="00925BEB" w:rsidRPr="004314F4">
        <w:rPr>
          <w:rFonts w:ascii="Times New Roman" w:hAnsi="Times New Roman"/>
          <w:sz w:val="28"/>
          <w:szCs w:val="28"/>
          <w:lang w:val="es-ES"/>
        </w:rPr>
        <w:t>phụ lục 1</w:t>
      </w:r>
      <w:r w:rsidR="008C6257" w:rsidRPr="004314F4">
        <w:rPr>
          <w:rFonts w:ascii="Times New Roman" w:hAnsi="Times New Roman"/>
          <w:sz w:val="28"/>
          <w:szCs w:val="28"/>
          <w:lang w:val="es-ES"/>
        </w:rPr>
        <w:t>.</w:t>
      </w:r>
    </w:p>
    <w:p w:rsidR="008C6257" w:rsidRPr="004314F4" w:rsidRDefault="002721F0"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w:t>
      </w:r>
      <w:r w:rsidR="000D7147" w:rsidRPr="004314F4">
        <w:rPr>
          <w:rFonts w:ascii="Times New Roman" w:hAnsi="Times New Roman"/>
          <w:sz w:val="28"/>
          <w:szCs w:val="28"/>
          <w:lang w:val="es-ES"/>
        </w:rPr>
        <w:t>3</w:t>
      </w:r>
      <w:r w:rsidRPr="004314F4">
        <w:rPr>
          <w:rFonts w:ascii="Times New Roman" w:hAnsi="Times New Roman"/>
          <w:sz w:val="28"/>
          <w:szCs w:val="28"/>
          <w:lang w:val="es-ES"/>
        </w:rPr>
        <w:t>)</w:t>
      </w:r>
      <w:r w:rsidR="008C6257" w:rsidRPr="004314F4">
        <w:rPr>
          <w:rFonts w:ascii="Times New Roman" w:hAnsi="Times New Roman"/>
          <w:sz w:val="28"/>
          <w:szCs w:val="28"/>
          <w:lang w:val="es-ES"/>
        </w:rPr>
        <w:t xml:space="preserve"> Vụ Kế hoạch tài chính: </w:t>
      </w:r>
      <w:r w:rsidR="00512D03" w:rsidRPr="004314F4">
        <w:rPr>
          <w:rFonts w:ascii="Times New Roman" w:hAnsi="Times New Roman"/>
          <w:sz w:val="28"/>
          <w:szCs w:val="28"/>
          <w:lang w:val="es-ES"/>
        </w:rPr>
        <w:t>H</w:t>
      </w:r>
      <w:r w:rsidR="008C6257" w:rsidRPr="004314F4">
        <w:rPr>
          <w:rFonts w:ascii="Times New Roman" w:hAnsi="Times New Roman"/>
          <w:sz w:val="28"/>
          <w:szCs w:val="28"/>
          <w:lang w:val="es-ES"/>
        </w:rPr>
        <w:t xml:space="preserve">ướng dẫn và phân bổ kinh phí điều tra doanh nghiệp cho các </w:t>
      </w:r>
      <w:r w:rsidR="00F77407" w:rsidRPr="004314F4">
        <w:rPr>
          <w:rFonts w:ascii="Times New Roman" w:hAnsi="Times New Roman"/>
          <w:sz w:val="28"/>
          <w:szCs w:val="28"/>
          <w:lang w:val="es-ES"/>
        </w:rPr>
        <w:t>Cục Thống kê cấp tỉnh</w:t>
      </w:r>
      <w:r w:rsidR="008C6257" w:rsidRPr="004314F4">
        <w:rPr>
          <w:rFonts w:ascii="Times New Roman" w:hAnsi="Times New Roman"/>
          <w:sz w:val="28"/>
          <w:szCs w:val="28"/>
          <w:lang w:val="es-ES"/>
        </w:rPr>
        <w:t xml:space="preserve"> và các đơn vị liên quan.</w:t>
      </w:r>
    </w:p>
    <w:p w:rsidR="003B0D49" w:rsidRPr="004314F4" w:rsidRDefault="003B0D49"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w:t>
      </w:r>
      <w:r w:rsidR="000D7147" w:rsidRPr="004314F4">
        <w:rPr>
          <w:rFonts w:ascii="Times New Roman" w:hAnsi="Times New Roman"/>
          <w:sz w:val="28"/>
          <w:szCs w:val="28"/>
          <w:lang w:val="es-ES"/>
        </w:rPr>
        <w:t>4</w:t>
      </w:r>
      <w:r w:rsidRPr="004314F4">
        <w:rPr>
          <w:rFonts w:ascii="Times New Roman" w:hAnsi="Times New Roman"/>
          <w:sz w:val="28"/>
          <w:szCs w:val="28"/>
          <w:lang w:val="es-ES"/>
        </w:rPr>
        <w:t xml:space="preserve">) Vụ Pháp chế và Thanh tra Thống kê chịu trách nhiệm kiểm tra, giám sát, thanh tra các hoạt động của cuộc Điều tra này do Tổ Thường trực chỉ đạo điều tra doanh nghiệp cấp Trung ương và </w:t>
      </w:r>
      <w:r w:rsidR="00F77407" w:rsidRPr="004314F4">
        <w:rPr>
          <w:rFonts w:ascii="Times New Roman" w:hAnsi="Times New Roman"/>
          <w:sz w:val="28"/>
          <w:szCs w:val="28"/>
          <w:lang w:val="es-ES"/>
        </w:rPr>
        <w:t>Cục Thống kê cấp tỉnh</w:t>
      </w:r>
      <w:r w:rsidRPr="004314F4">
        <w:rPr>
          <w:rFonts w:ascii="Times New Roman" w:hAnsi="Times New Roman"/>
          <w:sz w:val="28"/>
          <w:szCs w:val="28"/>
          <w:lang w:val="es-ES"/>
        </w:rPr>
        <w:t xml:space="preserve"> trực thuộc Trung ương thực hiện. Tổng cục Thống kê thành lập các đoàn kiểm tra, giám sát và thanh tra do Vụ Pháp chế và Thanh tra Thống kê chủ trì có sự tham gia của Vụ Kế hoạch tài chính, thành viên Tổ Thường trực chỉ đạo điều tra doanh nghiệp </w:t>
      </w:r>
      <w:r w:rsidR="005B6E3B" w:rsidRPr="004314F4">
        <w:rPr>
          <w:rFonts w:ascii="Times New Roman" w:hAnsi="Times New Roman"/>
          <w:sz w:val="28"/>
          <w:szCs w:val="28"/>
          <w:lang w:val="es-ES"/>
        </w:rPr>
        <w:t xml:space="preserve">cấp </w:t>
      </w:r>
      <w:r w:rsidRPr="004314F4">
        <w:rPr>
          <w:rFonts w:ascii="Times New Roman" w:hAnsi="Times New Roman"/>
          <w:sz w:val="28"/>
          <w:szCs w:val="28"/>
          <w:lang w:val="es-ES"/>
        </w:rPr>
        <w:t>Trung ương.</w:t>
      </w:r>
    </w:p>
    <w:p w:rsidR="00E01A9D" w:rsidRPr="004314F4" w:rsidRDefault="001E3935" w:rsidP="009F3D63">
      <w:pPr>
        <w:pStyle w:val="BodyText2"/>
        <w:spacing w:before="120" w:line="276" w:lineRule="auto"/>
        <w:ind w:firstLine="720"/>
        <w:jc w:val="both"/>
        <w:rPr>
          <w:rFonts w:ascii="Times New Roman" w:hAnsi="Times New Roman"/>
          <w:spacing w:val="-6"/>
          <w:sz w:val="28"/>
          <w:szCs w:val="28"/>
          <w:lang w:val="es-ES"/>
        </w:rPr>
      </w:pPr>
      <w:r w:rsidRPr="004314F4">
        <w:rPr>
          <w:rFonts w:ascii="Times New Roman" w:hAnsi="Times New Roman"/>
          <w:sz w:val="28"/>
          <w:szCs w:val="28"/>
          <w:lang w:val="es-ES"/>
        </w:rPr>
        <w:t>(</w:t>
      </w:r>
      <w:r w:rsidR="000D7147" w:rsidRPr="004314F4">
        <w:rPr>
          <w:rFonts w:ascii="Times New Roman" w:hAnsi="Times New Roman"/>
          <w:sz w:val="28"/>
          <w:szCs w:val="28"/>
          <w:lang w:val="es-ES"/>
        </w:rPr>
        <w:t>5</w:t>
      </w:r>
      <w:r w:rsidRPr="004314F4">
        <w:rPr>
          <w:rFonts w:ascii="Times New Roman" w:hAnsi="Times New Roman"/>
          <w:sz w:val="28"/>
          <w:szCs w:val="28"/>
          <w:lang w:val="es-ES"/>
        </w:rPr>
        <w:t>)</w:t>
      </w:r>
      <w:r w:rsidR="008C6257" w:rsidRPr="004314F4">
        <w:rPr>
          <w:rFonts w:ascii="Times New Roman" w:hAnsi="Times New Roman"/>
          <w:sz w:val="28"/>
          <w:szCs w:val="28"/>
          <w:lang w:val="es-ES"/>
        </w:rPr>
        <w:t xml:space="preserve"> Các đơn vị trong Tổ Thường trực chỉ đạo điều tra doanh nghiệp </w:t>
      </w:r>
      <w:r w:rsidR="005B6E3B" w:rsidRPr="004314F4">
        <w:rPr>
          <w:rFonts w:ascii="Times New Roman" w:hAnsi="Times New Roman"/>
          <w:sz w:val="28"/>
          <w:szCs w:val="28"/>
          <w:lang w:val="es-ES"/>
        </w:rPr>
        <w:t xml:space="preserve">cấp </w:t>
      </w:r>
      <w:r w:rsidR="008C6257" w:rsidRPr="004314F4">
        <w:rPr>
          <w:rFonts w:ascii="Times New Roman" w:hAnsi="Times New Roman"/>
          <w:sz w:val="28"/>
          <w:szCs w:val="28"/>
          <w:lang w:val="es-ES"/>
        </w:rPr>
        <w:t xml:space="preserve">Trung ương: Phối hợp với </w:t>
      </w:r>
      <w:r w:rsidR="00CE5E0B" w:rsidRPr="004314F4">
        <w:rPr>
          <w:rFonts w:ascii="Times New Roman" w:hAnsi="Times New Roman"/>
          <w:sz w:val="28"/>
          <w:szCs w:val="28"/>
          <w:lang w:val="es-ES"/>
        </w:rPr>
        <w:t xml:space="preserve">Vụ Thống kê Công nghiệp </w:t>
      </w:r>
      <w:r w:rsidR="008C6257" w:rsidRPr="004314F4">
        <w:rPr>
          <w:rFonts w:ascii="Times New Roman" w:hAnsi="Times New Roman"/>
          <w:sz w:val="28"/>
          <w:szCs w:val="28"/>
          <w:lang w:val="es-ES"/>
        </w:rPr>
        <w:t>triển khai cuộc điều tra, gồm</w:t>
      </w:r>
      <w:r w:rsidR="00121835" w:rsidRPr="004314F4">
        <w:rPr>
          <w:rFonts w:ascii="Times New Roman" w:hAnsi="Times New Roman"/>
          <w:sz w:val="28"/>
          <w:szCs w:val="28"/>
          <w:lang w:val="es-ES"/>
        </w:rPr>
        <w:t xml:space="preserve"> các công việc</w:t>
      </w:r>
      <w:r w:rsidR="008C6257" w:rsidRPr="004314F4">
        <w:rPr>
          <w:rFonts w:ascii="Times New Roman" w:hAnsi="Times New Roman"/>
          <w:sz w:val="28"/>
          <w:szCs w:val="28"/>
          <w:lang w:val="es-ES"/>
        </w:rPr>
        <w:t xml:space="preserve">: </w:t>
      </w:r>
      <w:r w:rsidR="00CD2E72" w:rsidRPr="004314F4">
        <w:rPr>
          <w:rFonts w:ascii="Times New Roman" w:hAnsi="Times New Roman"/>
          <w:sz w:val="28"/>
          <w:szCs w:val="28"/>
          <w:lang w:val="es-ES"/>
        </w:rPr>
        <w:t>X</w:t>
      </w:r>
      <w:r w:rsidR="008C6257" w:rsidRPr="004314F4">
        <w:rPr>
          <w:rFonts w:ascii="Times New Roman" w:hAnsi="Times New Roman"/>
          <w:sz w:val="28"/>
          <w:szCs w:val="28"/>
          <w:lang w:val="es-ES"/>
        </w:rPr>
        <w:t xml:space="preserve">ây dựng biểu tổng hợp kết quả điều tra, thuật toán kiểm tra logic doanh nghiệp và </w:t>
      </w:r>
      <w:r w:rsidR="000F26F7" w:rsidRPr="004314F4">
        <w:rPr>
          <w:rFonts w:ascii="Times New Roman" w:hAnsi="Times New Roman"/>
          <w:sz w:val="28"/>
          <w:szCs w:val="28"/>
          <w:lang w:val="es-ES"/>
        </w:rPr>
        <w:t xml:space="preserve">cơ sở theo </w:t>
      </w:r>
      <w:r w:rsidR="008C6257" w:rsidRPr="004314F4">
        <w:rPr>
          <w:rFonts w:ascii="Times New Roman" w:hAnsi="Times New Roman"/>
          <w:sz w:val="28"/>
          <w:szCs w:val="28"/>
          <w:lang w:val="es-ES"/>
        </w:rPr>
        <w:t>chuyên ngành phụ trách, tham gia các đoàn công tác kiểm t</w:t>
      </w:r>
      <w:r w:rsidR="00894276" w:rsidRPr="004314F4">
        <w:rPr>
          <w:rFonts w:ascii="Times New Roman" w:hAnsi="Times New Roman"/>
          <w:sz w:val="28"/>
          <w:szCs w:val="28"/>
          <w:lang w:val="es-ES"/>
        </w:rPr>
        <w:t xml:space="preserve">ra, giám sát của Tổ </w:t>
      </w:r>
      <w:r w:rsidR="00894276" w:rsidRPr="004314F4">
        <w:rPr>
          <w:rFonts w:ascii="Times New Roman" w:hAnsi="Times New Roman"/>
          <w:spacing w:val="-6"/>
          <w:sz w:val="28"/>
          <w:szCs w:val="28"/>
          <w:lang w:val="es-ES"/>
        </w:rPr>
        <w:t xml:space="preserve">Thường trực chỉ đạo điều tra doanh nghiệp </w:t>
      </w:r>
      <w:r w:rsidR="005B6E3B" w:rsidRPr="004314F4">
        <w:rPr>
          <w:rFonts w:ascii="Times New Roman" w:hAnsi="Times New Roman"/>
          <w:spacing w:val="-6"/>
          <w:sz w:val="28"/>
          <w:szCs w:val="28"/>
          <w:lang w:val="es-ES"/>
        </w:rPr>
        <w:t xml:space="preserve">cấp </w:t>
      </w:r>
      <w:r w:rsidR="00894276" w:rsidRPr="004314F4">
        <w:rPr>
          <w:rFonts w:ascii="Times New Roman" w:hAnsi="Times New Roman"/>
          <w:spacing w:val="-6"/>
          <w:sz w:val="28"/>
          <w:szCs w:val="28"/>
          <w:lang w:val="es-ES"/>
        </w:rPr>
        <w:t>Trung ương, nghiệm thu kết quả điều tra.</w:t>
      </w:r>
    </w:p>
    <w:p w:rsidR="008C6257" w:rsidRPr="004314F4" w:rsidRDefault="00E01A9D" w:rsidP="009F3D63">
      <w:pPr>
        <w:pStyle w:val="BodyText2"/>
        <w:spacing w:before="120" w:line="276" w:lineRule="auto"/>
        <w:ind w:firstLine="720"/>
        <w:jc w:val="both"/>
        <w:rPr>
          <w:rFonts w:ascii="Times New Roman" w:hAnsi="Times New Roman"/>
          <w:sz w:val="28"/>
          <w:szCs w:val="28"/>
          <w:lang w:val="es-ES"/>
        </w:rPr>
      </w:pPr>
      <w:r w:rsidRPr="006C540D">
        <w:rPr>
          <w:rFonts w:ascii="Times New Roman" w:hAnsi="Times New Roman"/>
          <w:sz w:val="28"/>
          <w:szCs w:val="28"/>
          <w:lang w:val="es-ES"/>
        </w:rPr>
        <w:t>(</w:t>
      </w:r>
      <w:r w:rsidR="00870AE5" w:rsidRPr="006C540D">
        <w:rPr>
          <w:rFonts w:ascii="Times New Roman" w:hAnsi="Times New Roman"/>
          <w:sz w:val="28"/>
          <w:szCs w:val="28"/>
          <w:lang w:val="es-ES"/>
        </w:rPr>
        <w:t>6</w:t>
      </w:r>
      <w:r w:rsidRPr="006C540D">
        <w:rPr>
          <w:rFonts w:ascii="Times New Roman" w:hAnsi="Times New Roman"/>
          <w:sz w:val="28"/>
          <w:szCs w:val="28"/>
          <w:lang w:val="es-ES"/>
        </w:rPr>
        <w:t xml:space="preserve">) </w:t>
      </w:r>
      <w:r w:rsidR="008C6257" w:rsidRPr="006C540D">
        <w:rPr>
          <w:rFonts w:ascii="Times New Roman" w:hAnsi="Times New Roman"/>
          <w:sz w:val="28"/>
          <w:szCs w:val="28"/>
          <w:lang w:val="es-ES"/>
        </w:rPr>
        <w:t xml:space="preserve">Trung tâm Tin học thống kê khu vực I: </w:t>
      </w:r>
      <w:r w:rsidR="00F46D35" w:rsidRPr="006C540D">
        <w:rPr>
          <w:rFonts w:ascii="Times New Roman" w:hAnsi="Times New Roman"/>
          <w:sz w:val="28"/>
          <w:szCs w:val="28"/>
          <w:lang w:val="es-ES"/>
        </w:rPr>
        <w:t xml:space="preserve">Xây dựng Trang thông tin điện tử của Điều tra doanh nghiệp; </w:t>
      </w:r>
      <w:r w:rsidR="00753ADF" w:rsidRPr="006C540D">
        <w:rPr>
          <w:rFonts w:ascii="Times New Roman" w:hAnsi="Times New Roman"/>
          <w:sz w:val="28"/>
          <w:szCs w:val="28"/>
          <w:lang w:val="es-ES"/>
        </w:rPr>
        <w:t>Xây dựng phiếu web-form (p</w:t>
      </w:r>
      <w:r w:rsidR="00F46D35" w:rsidRPr="006C540D">
        <w:rPr>
          <w:rFonts w:ascii="Times New Roman" w:hAnsi="Times New Roman"/>
          <w:sz w:val="28"/>
          <w:szCs w:val="28"/>
          <w:lang w:val="es-ES"/>
        </w:rPr>
        <w:t>hiếu điều tra trực tuyến) trên T</w:t>
      </w:r>
      <w:r w:rsidR="00753ADF" w:rsidRPr="006C540D">
        <w:rPr>
          <w:rFonts w:ascii="Times New Roman" w:hAnsi="Times New Roman"/>
          <w:sz w:val="28"/>
          <w:szCs w:val="28"/>
          <w:lang w:val="es-ES"/>
        </w:rPr>
        <w:t>rang thông tin đ</w:t>
      </w:r>
      <w:r w:rsidR="00AE0F29">
        <w:rPr>
          <w:rFonts w:ascii="Times New Roman" w:hAnsi="Times New Roman"/>
          <w:sz w:val="28"/>
          <w:szCs w:val="28"/>
          <w:lang w:val="es-ES"/>
        </w:rPr>
        <w:t>iện tử</w:t>
      </w:r>
      <w:r w:rsidR="0009496D" w:rsidRPr="006C540D">
        <w:rPr>
          <w:rFonts w:ascii="Times New Roman" w:hAnsi="Times New Roman"/>
          <w:sz w:val="28"/>
          <w:szCs w:val="28"/>
          <w:lang w:val="es-ES"/>
        </w:rPr>
        <w:t xml:space="preserve">; </w:t>
      </w:r>
      <w:r w:rsidR="008C6257" w:rsidRPr="006C540D">
        <w:rPr>
          <w:rFonts w:ascii="Times New Roman" w:hAnsi="Times New Roman"/>
          <w:sz w:val="28"/>
          <w:szCs w:val="28"/>
          <w:lang w:val="es-ES"/>
        </w:rPr>
        <w:t>Xây dựng</w:t>
      </w:r>
      <w:r w:rsidR="008C6257" w:rsidRPr="004314F4">
        <w:rPr>
          <w:rFonts w:ascii="Times New Roman" w:hAnsi="Times New Roman"/>
          <w:sz w:val="28"/>
          <w:szCs w:val="28"/>
          <w:lang w:val="es-ES"/>
        </w:rPr>
        <w:t xml:space="preserve"> </w:t>
      </w:r>
      <w:r w:rsidR="00E37A11" w:rsidRPr="004314F4">
        <w:rPr>
          <w:rFonts w:ascii="Times New Roman" w:hAnsi="Times New Roman"/>
          <w:sz w:val="28"/>
          <w:szCs w:val="28"/>
          <w:lang w:val="es-ES"/>
        </w:rPr>
        <w:t>chương trình</w:t>
      </w:r>
      <w:r w:rsidR="008C6257" w:rsidRPr="004314F4">
        <w:rPr>
          <w:rFonts w:ascii="Times New Roman" w:hAnsi="Times New Roman"/>
          <w:sz w:val="28"/>
          <w:szCs w:val="28"/>
          <w:lang w:val="es-ES"/>
        </w:rPr>
        <w:t xml:space="preserve"> nhập tin</w:t>
      </w:r>
      <w:r w:rsidR="0009496D" w:rsidRPr="004314F4">
        <w:rPr>
          <w:rFonts w:ascii="Times New Roman" w:hAnsi="Times New Roman"/>
          <w:sz w:val="28"/>
          <w:szCs w:val="28"/>
          <w:lang w:val="es-ES"/>
        </w:rPr>
        <w:t xml:space="preserve"> đối với phiếu 1B/ĐTDN-DS</w:t>
      </w:r>
      <w:r w:rsidR="00F51E16" w:rsidRPr="004314F4">
        <w:rPr>
          <w:rFonts w:ascii="Times New Roman" w:hAnsi="Times New Roman"/>
          <w:sz w:val="28"/>
          <w:szCs w:val="28"/>
          <w:lang w:val="es-ES"/>
        </w:rPr>
        <w:t>; Xây dựng chương trình</w:t>
      </w:r>
      <w:r w:rsidR="008C6257" w:rsidRPr="004314F4">
        <w:rPr>
          <w:rFonts w:ascii="Times New Roman" w:hAnsi="Times New Roman"/>
          <w:sz w:val="28"/>
          <w:szCs w:val="28"/>
          <w:lang w:val="es-ES"/>
        </w:rPr>
        <w:t xml:space="preserve"> kiểm tra logic, tổng hợp toàn bộ kết quả điều tra doanh nghiệp chung và các</w:t>
      </w:r>
      <w:r w:rsidR="000F26F7" w:rsidRPr="004314F4">
        <w:rPr>
          <w:rFonts w:ascii="Times New Roman" w:hAnsi="Times New Roman"/>
          <w:sz w:val="28"/>
          <w:szCs w:val="28"/>
          <w:lang w:val="es-ES"/>
        </w:rPr>
        <w:t xml:space="preserve"> </w:t>
      </w:r>
      <w:r w:rsidR="008C6257" w:rsidRPr="004314F4">
        <w:rPr>
          <w:rFonts w:ascii="Times New Roman" w:hAnsi="Times New Roman"/>
          <w:sz w:val="28"/>
          <w:szCs w:val="28"/>
          <w:lang w:val="es-ES"/>
        </w:rPr>
        <w:t xml:space="preserve">chuyên ngành theo yêu cầu của Tổ Thường trực chỉ đạo điều tra doanh nghiệp </w:t>
      </w:r>
      <w:r w:rsidR="005B6E3B" w:rsidRPr="004314F4">
        <w:rPr>
          <w:rFonts w:ascii="Times New Roman" w:hAnsi="Times New Roman"/>
          <w:sz w:val="28"/>
          <w:szCs w:val="28"/>
          <w:lang w:val="es-ES"/>
        </w:rPr>
        <w:t xml:space="preserve">cấp </w:t>
      </w:r>
      <w:r w:rsidR="008C6257" w:rsidRPr="004314F4">
        <w:rPr>
          <w:rFonts w:ascii="Times New Roman" w:hAnsi="Times New Roman"/>
          <w:sz w:val="28"/>
          <w:szCs w:val="28"/>
          <w:lang w:val="es-ES"/>
        </w:rPr>
        <w:t>Trung ương</w:t>
      </w:r>
      <w:r w:rsidR="00F51E16" w:rsidRPr="004314F4">
        <w:rPr>
          <w:rFonts w:ascii="Times New Roman" w:hAnsi="Times New Roman"/>
          <w:sz w:val="28"/>
          <w:szCs w:val="28"/>
          <w:lang w:val="es-ES"/>
        </w:rPr>
        <w:t>; Xây</w:t>
      </w:r>
      <w:r w:rsidR="00E37A11" w:rsidRPr="004314F4">
        <w:rPr>
          <w:rFonts w:ascii="Times New Roman" w:hAnsi="Times New Roman"/>
          <w:sz w:val="28"/>
          <w:szCs w:val="28"/>
          <w:lang w:val="es-ES"/>
        </w:rPr>
        <w:t xml:space="preserve"> dựng chương trình xử lý, </w:t>
      </w:r>
      <w:r w:rsidR="005E25ED" w:rsidRPr="004314F4">
        <w:rPr>
          <w:rFonts w:ascii="Times New Roman" w:hAnsi="Times New Roman"/>
          <w:sz w:val="28"/>
          <w:szCs w:val="28"/>
          <w:lang w:val="es-ES"/>
        </w:rPr>
        <w:t>cập nhật</w:t>
      </w:r>
      <w:r w:rsidR="00E37A11" w:rsidRPr="004314F4">
        <w:rPr>
          <w:rFonts w:ascii="Times New Roman" w:hAnsi="Times New Roman"/>
          <w:sz w:val="28"/>
          <w:szCs w:val="28"/>
          <w:lang w:val="es-ES"/>
        </w:rPr>
        <w:t xml:space="preserve"> dữ liệu khai thác từ CSDL thuế vào kết quả điều tra doanh nghiệp năm </w:t>
      </w:r>
      <w:r w:rsidR="00AC6FF6" w:rsidRPr="004314F4">
        <w:rPr>
          <w:rFonts w:ascii="Times New Roman" w:hAnsi="Times New Roman"/>
          <w:sz w:val="28"/>
          <w:szCs w:val="28"/>
          <w:lang w:val="es-ES"/>
        </w:rPr>
        <w:t>2020</w:t>
      </w:r>
      <w:r w:rsidR="00F44379" w:rsidRPr="004314F4">
        <w:rPr>
          <w:rFonts w:ascii="Times New Roman" w:hAnsi="Times New Roman"/>
          <w:sz w:val="28"/>
          <w:szCs w:val="28"/>
          <w:lang w:val="es-ES"/>
        </w:rPr>
        <w:t>.</w:t>
      </w:r>
    </w:p>
    <w:p w:rsidR="00E06305" w:rsidRPr="0058606B" w:rsidRDefault="00E06305" w:rsidP="009F3D63">
      <w:pPr>
        <w:pStyle w:val="BodyText2"/>
        <w:spacing w:before="120" w:line="276" w:lineRule="auto"/>
        <w:ind w:firstLine="720"/>
        <w:jc w:val="both"/>
        <w:rPr>
          <w:rFonts w:ascii="Times New Roman" w:hAnsi="Times New Roman"/>
          <w:spacing w:val="-4"/>
          <w:sz w:val="28"/>
          <w:szCs w:val="28"/>
          <w:lang w:val="es-ES"/>
        </w:rPr>
      </w:pPr>
      <w:r w:rsidRPr="0058606B">
        <w:rPr>
          <w:rFonts w:ascii="Times New Roman" w:hAnsi="Times New Roman"/>
          <w:b/>
          <w:spacing w:val="-4"/>
          <w:sz w:val="28"/>
          <w:szCs w:val="28"/>
          <w:lang w:val="es-ES"/>
        </w:rPr>
        <w:t>2</w:t>
      </w:r>
      <w:r w:rsidR="00163ABB" w:rsidRPr="0058606B">
        <w:rPr>
          <w:rFonts w:ascii="Times New Roman" w:hAnsi="Times New Roman"/>
          <w:b/>
          <w:spacing w:val="-4"/>
          <w:sz w:val="28"/>
          <w:szCs w:val="28"/>
          <w:lang w:val="es-ES"/>
        </w:rPr>
        <w:t>.</w:t>
      </w:r>
      <w:r w:rsidRPr="0058606B">
        <w:rPr>
          <w:rFonts w:ascii="Times New Roman" w:hAnsi="Times New Roman"/>
          <w:b/>
          <w:spacing w:val="-4"/>
          <w:sz w:val="28"/>
          <w:szCs w:val="28"/>
          <w:lang w:val="es-ES"/>
        </w:rPr>
        <w:t xml:space="preserve"> Cấp địa phương</w:t>
      </w:r>
      <w:r w:rsidR="00D80334" w:rsidRPr="0058606B">
        <w:rPr>
          <w:rFonts w:ascii="Times New Roman" w:hAnsi="Times New Roman"/>
          <w:b/>
          <w:spacing w:val="-4"/>
          <w:sz w:val="28"/>
          <w:szCs w:val="28"/>
          <w:lang w:val="es-ES"/>
        </w:rPr>
        <w:t>:</w:t>
      </w:r>
      <w:r w:rsidR="00D80334" w:rsidRPr="0058606B">
        <w:rPr>
          <w:rFonts w:ascii="Times New Roman" w:hAnsi="Times New Roman"/>
          <w:i/>
          <w:spacing w:val="-4"/>
          <w:sz w:val="28"/>
          <w:szCs w:val="28"/>
          <w:lang w:val="es-ES"/>
        </w:rPr>
        <w:t xml:space="preserve"> </w:t>
      </w:r>
      <w:r w:rsidR="00D80334" w:rsidRPr="0058606B">
        <w:rPr>
          <w:rFonts w:ascii="Times New Roman" w:hAnsi="Times New Roman"/>
          <w:spacing w:val="-4"/>
          <w:sz w:val="28"/>
          <w:szCs w:val="28"/>
          <w:lang w:val="es-ES"/>
        </w:rPr>
        <w:t>Thành lập Tổ thường trực chỉ đạo điều tra doanh nghiệp cấp tỉnh</w:t>
      </w:r>
      <w:r w:rsidR="003D6D41" w:rsidRPr="0058606B">
        <w:rPr>
          <w:rFonts w:ascii="Times New Roman" w:hAnsi="Times New Roman"/>
          <w:spacing w:val="-4"/>
          <w:sz w:val="28"/>
          <w:szCs w:val="28"/>
          <w:lang w:val="es-ES"/>
        </w:rPr>
        <w:t xml:space="preserve"> </w:t>
      </w:r>
      <w:r w:rsidR="00D80334" w:rsidRPr="0058606B">
        <w:rPr>
          <w:rFonts w:ascii="Times New Roman" w:hAnsi="Times New Roman"/>
          <w:spacing w:val="-4"/>
          <w:sz w:val="28"/>
          <w:szCs w:val="28"/>
          <w:lang w:val="es-ES"/>
        </w:rPr>
        <w:t xml:space="preserve">giúp Cục trưởng </w:t>
      </w:r>
      <w:r w:rsidR="00675E6D" w:rsidRPr="0058606B">
        <w:rPr>
          <w:rFonts w:ascii="Times New Roman" w:hAnsi="Times New Roman"/>
          <w:spacing w:val="-4"/>
          <w:sz w:val="28"/>
          <w:szCs w:val="28"/>
          <w:lang w:val="es-ES"/>
        </w:rPr>
        <w:t xml:space="preserve">Cục Thống kê cấp tỉnh </w:t>
      </w:r>
      <w:r w:rsidR="00D80334" w:rsidRPr="0058606B">
        <w:rPr>
          <w:rFonts w:ascii="Times New Roman" w:hAnsi="Times New Roman"/>
          <w:spacing w:val="-4"/>
          <w:sz w:val="28"/>
          <w:szCs w:val="28"/>
          <w:lang w:val="es-ES"/>
        </w:rPr>
        <w:t xml:space="preserve">chỉ đạo, triển khai thực hiện điều tra doanh nghiệp trên địa bàn theo đúng </w:t>
      </w:r>
      <w:r w:rsidR="00675E6D" w:rsidRPr="0058606B">
        <w:rPr>
          <w:rFonts w:ascii="Times New Roman" w:hAnsi="Times New Roman"/>
          <w:spacing w:val="-4"/>
          <w:sz w:val="28"/>
          <w:szCs w:val="28"/>
          <w:lang w:val="es-ES"/>
        </w:rPr>
        <w:t>quy định của P</w:t>
      </w:r>
      <w:r w:rsidR="00D80334" w:rsidRPr="0058606B">
        <w:rPr>
          <w:rFonts w:ascii="Times New Roman" w:hAnsi="Times New Roman"/>
          <w:spacing w:val="-4"/>
          <w:sz w:val="28"/>
          <w:szCs w:val="28"/>
          <w:lang w:val="es-ES"/>
        </w:rPr>
        <w:t>hương án điều tra và hướng dẫn của Tổ Thường trực chỉ đạo điều tra doanh nghiệp</w:t>
      </w:r>
      <w:r w:rsidR="005B6E3B" w:rsidRPr="0058606B">
        <w:rPr>
          <w:rFonts w:ascii="Times New Roman" w:hAnsi="Times New Roman"/>
          <w:spacing w:val="-4"/>
          <w:sz w:val="28"/>
          <w:szCs w:val="28"/>
          <w:lang w:val="es-ES"/>
        </w:rPr>
        <w:t xml:space="preserve"> </w:t>
      </w:r>
      <w:r w:rsidR="00D80334" w:rsidRPr="0058606B">
        <w:rPr>
          <w:rFonts w:ascii="Times New Roman" w:hAnsi="Times New Roman"/>
          <w:spacing w:val="-4"/>
          <w:sz w:val="28"/>
          <w:szCs w:val="28"/>
          <w:lang w:val="es-ES"/>
        </w:rPr>
        <w:t>Trung ương</w:t>
      </w:r>
      <w:r w:rsidR="00BC12B7" w:rsidRPr="0058606B">
        <w:rPr>
          <w:rFonts w:ascii="Times New Roman" w:hAnsi="Times New Roman"/>
          <w:spacing w:val="-4"/>
          <w:sz w:val="28"/>
          <w:szCs w:val="28"/>
          <w:lang w:val="es-ES"/>
        </w:rPr>
        <w:t>.</w:t>
      </w:r>
    </w:p>
    <w:p w:rsidR="001E3935" w:rsidRPr="004314F4" w:rsidRDefault="001E3935"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lastRenderedPageBreak/>
        <w:t xml:space="preserve">Cục trưởng Cục Thống kê </w:t>
      </w:r>
      <w:r w:rsidR="00A46DA3" w:rsidRPr="004314F4">
        <w:rPr>
          <w:rFonts w:ascii="Times New Roman" w:hAnsi="Times New Roman"/>
          <w:sz w:val="28"/>
          <w:szCs w:val="28"/>
          <w:lang w:val="es-ES"/>
        </w:rPr>
        <w:t xml:space="preserve">cấp </w:t>
      </w:r>
      <w:r w:rsidRPr="004314F4">
        <w:rPr>
          <w:rFonts w:ascii="Times New Roman" w:hAnsi="Times New Roman"/>
          <w:sz w:val="28"/>
          <w:szCs w:val="28"/>
          <w:lang w:val="es-ES"/>
        </w:rPr>
        <w:t>tỉnh</w:t>
      </w:r>
      <w:r w:rsidR="00A46DA3" w:rsidRPr="004314F4">
        <w:rPr>
          <w:rFonts w:ascii="Times New Roman" w:hAnsi="Times New Roman"/>
          <w:sz w:val="28"/>
          <w:szCs w:val="28"/>
          <w:lang w:val="es-ES"/>
        </w:rPr>
        <w:t xml:space="preserve"> chịu trách nhiệm trước </w:t>
      </w:r>
      <w:r w:rsidRPr="004314F4">
        <w:rPr>
          <w:rFonts w:ascii="Times New Roman" w:hAnsi="Times New Roman"/>
          <w:sz w:val="28"/>
          <w:szCs w:val="28"/>
          <w:lang w:val="es-ES"/>
        </w:rPr>
        <w:t>Tổng cục trưởng Tổng cục Thống kê trong triển khai thực hiện cuộc điều tra theo phương án quy định, đảm bảo chất lượng thông tin thu thập, quản lý và sử dụng kinh phí điều tra đúng chế độ, hiệu quả.</w:t>
      </w:r>
    </w:p>
    <w:p w:rsidR="00601384" w:rsidRPr="004314F4" w:rsidRDefault="00A86A8F" w:rsidP="009F3D63">
      <w:pPr>
        <w:pStyle w:val="BodyText2"/>
        <w:spacing w:before="120" w:line="276" w:lineRule="auto"/>
        <w:ind w:firstLine="720"/>
        <w:jc w:val="both"/>
        <w:rPr>
          <w:rFonts w:ascii="Times New Roman" w:hAnsi="Times New Roman"/>
          <w:sz w:val="28"/>
          <w:szCs w:val="28"/>
          <w:lang w:val="es-ES"/>
        </w:rPr>
      </w:pPr>
      <w:r w:rsidRPr="004314F4">
        <w:rPr>
          <w:rFonts w:ascii="Times New Roman" w:hAnsi="Times New Roman"/>
          <w:sz w:val="28"/>
          <w:szCs w:val="28"/>
          <w:lang w:val="es-ES"/>
        </w:rPr>
        <w:t xml:space="preserve">Để đảm bảo cuộc điều tra doanh nghiệp hàng năm đạt hiệu quả cao, Cục trưởng Cục Thống kê </w:t>
      </w:r>
      <w:r w:rsidR="00A46DA3" w:rsidRPr="004314F4">
        <w:rPr>
          <w:rFonts w:ascii="Times New Roman" w:hAnsi="Times New Roman"/>
          <w:sz w:val="28"/>
          <w:szCs w:val="28"/>
          <w:lang w:val="es-ES"/>
        </w:rPr>
        <w:t xml:space="preserve">cấp </w:t>
      </w:r>
      <w:r w:rsidRPr="004314F4">
        <w:rPr>
          <w:rFonts w:ascii="Times New Roman" w:hAnsi="Times New Roman"/>
          <w:sz w:val="28"/>
          <w:szCs w:val="28"/>
          <w:lang w:val="es-ES"/>
        </w:rPr>
        <w:t>tỉnh cần phân công hợp lý các phòng nghiệp vụ phối hợp chặt chẽ với Tổ thường trực chỉ đạo điều tra doanh nghiệp cấp tỉnh</w:t>
      </w:r>
      <w:r w:rsidR="0099761D" w:rsidRPr="004314F4">
        <w:rPr>
          <w:rFonts w:ascii="Times New Roman" w:hAnsi="Times New Roman"/>
          <w:sz w:val="28"/>
          <w:szCs w:val="28"/>
          <w:lang w:val="es-ES"/>
        </w:rPr>
        <w:t xml:space="preserve"> </w:t>
      </w:r>
      <w:r w:rsidRPr="004314F4">
        <w:rPr>
          <w:rFonts w:ascii="Times New Roman" w:hAnsi="Times New Roman"/>
          <w:sz w:val="28"/>
          <w:szCs w:val="28"/>
          <w:lang w:val="es-ES"/>
        </w:rPr>
        <w:t>và chịu trách nhiệm chính trong triển khai điều tra thu thập thông tin và quản lý số liệu của các doanh nghiệp/cơ sở thuộc phạm vi chuyên ngành phụ trách.</w:t>
      </w:r>
    </w:p>
    <w:p w:rsidR="00601384" w:rsidRPr="004314F4" w:rsidRDefault="0087649D" w:rsidP="009F3D63">
      <w:pPr>
        <w:pStyle w:val="BodyText2"/>
        <w:spacing w:before="120" w:line="276" w:lineRule="auto"/>
        <w:ind w:firstLine="720"/>
        <w:jc w:val="both"/>
        <w:rPr>
          <w:rFonts w:ascii="Times New Roman" w:hAnsi="Times New Roman"/>
          <w:b/>
          <w:sz w:val="28"/>
          <w:szCs w:val="28"/>
          <w:lang w:val="es-ES"/>
        </w:rPr>
      </w:pPr>
      <w:r w:rsidRPr="004314F4">
        <w:rPr>
          <w:rFonts w:ascii="Times New Roman" w:hAnsi="Times New Roman"/>
          <w:b/>
          <w:sz w:val="28"/>
          <w:szCs w:val="28"/>
          <w:lang w:val="es-ES"/>
        </w:rPr>
        <w:t>X</w:t>
      </w:r>
      <w:r w:rsidR="00601384" w:rsidRPr="004314F4">
        <w:rPr>
          <w:rFonts w:ascii="Times New Roman" w:hAnsi="Times New Roman"/>
          <w:b/>
          <w:sz w:val="28"/>
          <w:szCs w:val="28"/>
          <w:lang w:val="es-ES"/>
        </w:rPr>
        <w:t xml:space="preserve">. </w:t>
      </w:r>
      <w:r w:rsidR="009F3D63" w:rsidRPr="004314F4">
        <w:rPr>
          <w:rFonts w:ascii="Times New Roman" w:hAnsi="Times New Roman"/>
          <w:b/>
          <w:sz w:val="28"/>
          <w:szCs w:val="28"/>
          <w:lang w:val="es-ES"/>
        </w:rPr>
        <w:t>KINH PHÍ ĐIỀU TRA</w:t>
      </w:r>
    </w:p>
    <w:p w:rsidR="00DE585A" w:rsidRPr="004314F4" w:rsidRDefault="00DE585A" w:rsidP="009F3D63">
      <w:pPr>
        <w:spacing w:before="120" w:line="276" w:lineRule="auto"/>
        <w:ind w:firstLine="720"/>
        <w:jc w:val="both"/>
        <w:rPr>
          <w:sz w:val="28"/>
          <w:szCs w:val="28"/>
          <w:lang w:val="es-ES"/>
        </w:rPr>
      </w:pPr>
      <w:r w:rsidRPr="004314F4">
        <w:rPr>
          <w:sz w:val="28"/>
          <w:szCs w:val="28"/>
          <w:lang w:val="es-ES"/>
        </w:rPr>
        <w:t xml:space="preserve">Tổng cục Thống kê cấp kinh phí bảo đảm yêu cầu khối lượng công việc của phương án điều tra. Kinh phí điều tra được phân bổ hai lần theo kế hoạch phân bổ kinh phí điều tra năm </w:t>
      </w:r>
      <w:r w:rsidR="00AC6FF6" w:rsidRPr="004314F4">
        <w:rPr>
          <w:sz w:val="28"/>
          <w:szCs w:val="28"/>
          <w:lang w:val="es-ES"/>
        </w:rPr>
        <w:t>2020</w:t>
      </w:r>
      <w:r w:rsidRPr="004314F4">
        <w:rPr>
          <w:sz w:val="28"/>
          <w:szCs w:val="28"/>
          <w:lang w:val="es-ES"/>
        </w:rPr>
        <w:t xml:space="preserve"> của Tổng cục Thống kê.</w:t>
      </w:r>
      <w:r w:rsidRPr="004314F4">
        <w:rPr>
          <w:bCs/>
          <w:sz w:val="28"/>
          <w:szCs w:val="28"/>
          <w:lang w:val="es-ES"/>
        </w:rPr>
        <w:t xml:space="preserve"> </w:t>
      </w:r>
      <w:r w:rsidRPr="004314F4">
        <w:rPr>
          <w:sz w:val="28"/>
          <w:szCs w:val="28"/>
          <w:lang w:val="es-ES"/>
        </w:rPr>
        <w:t xml:space="preserve">Việc quản lý, sử dụng và quyết toán kinh phí điều tra được thực hiện theo Thông tư số 109/2016/TT-BTC ngày 30/6/2016 của Bộ Tài chính và hướng dẫn thực hiện quyết toán kinh phí điều tra năm </w:t>
      </w:r>
      <w:r w:rsidR="00AC6FF6" w:rsidRPr="004314F4">
        <w:rPr>
          <w:sz w:val="28"/>
          <w:szCs w:val="28"/>
          <w:lang w:val="es-ES"/>
        </w:rPr>
        <w:t>2020</w:t>
      </w:r>
      <w:r w:rsidRPr="004314F4">
        <w:rPr>
          <w:sz w:val="28"/>
          <w:szCs w:val="28"/>
          <w:lang w:val="es-ES"/>
        </w:rPr>
        <w:t xml:space="preserve"> của Tổng cục Thống kê.</w:t>
      </w:r>
    </w:p>
    <w:p w:rsidR="00DE585A" w:rsidRDefault="00DE585A" w:rsidP="009F3D63">
      <w:pPr>
        <w:spacing w:before="120" w:line="276" w:lineRule="auto"/>
        <w:ind w:firstLine="720"/>
        <w:jc w:val="both"/>
        <w:rPr>
          <w:spacing w:val="-4"/>
          <w:sz w:val="28"/>
          <w:szCs w:val="28"/>
          <w:lang w:val="es-ES"/>
        </w:rPr>
      </w:pPr>
      <w:r w:rsidRPr="004314F4">
        <w:rPr>
          <w:spacing w:val="-4"/>
          <w:sz w:val="28"/>
          <w:szCs w:val="28"/>
          <w:lang w:val="es-ES"/>
        </w:rPr>
        <w:t xml:space="preserve">Tổ trưởng Tổ Thường trực chỉ đạo điều tra doanh nghiệp </w:t>
      </w:r>
      <w:r w:rsidR="005B6E3B" w:rsidRPr="004314F4">
        <w:rPr>
          <w:spacing w:val="-4"/>
          <w:sz w:val="28"/>
          <w:szCs w:val="28"/>
          <w:lang w:val="es-ES"/>
        </w:rPr>
        <w:t xml:space="preserve">cấp </w:t>
      </w:r>
      <w:r w:rsidRPr="004314F4">
        <w:rPr>
          <w:spacing w:val="-4"/>
          <w:sz w:val="28"/>
          <w:szCs w:val="28"/>
          <w:lang w:val="es-ES"/>
        </w:rPr>
        <w:t xml:space="preserve">Trung ương, Cục trưởng Cục Thống kê </w:t>
      </w:r>
      <w:r w:rsidR="00A46DA3" w:rsidRPr="004314F4">
        <w:rPr>
          <w:spacing w:val="-4"/>
          <w:sz w:val="28"/>
          <w:szCs w:val="28"/>
          <w:lang w:val="es-ES"/>
        </w:rPr>
        <w:t xml:space="preserve">cấp </w:t>
      </w:r>
      <w:r w:rsidRPr="004314F4">
        <w:rPr>
          <w:spacing w:val="-4"/>
          <w:sz w:val="28"/>
          <w:szCs w:val="28"/>
          <w:lang w:val="es-ES"/>
        </w:rPr>
        <w:t>tỉnh</w:t>
      </w:r>
      <w:r w:rsidR="00A46DA3" w:rsidRPr="004314F4">
        <w:rPr>
          <w:spacing w:val="-4"/>
          <w:sz w:val="28"/>
          <w:szCs w:val="28"/>
          <w:lang w:val="es-ES"/>
        </w:rPr>
        <w:t xml:space="preserve">, </w:t>
      </w:r>
      <w:r w:rsidRPr="004314F4">
        <w:rPr>
          <w:spacing w:val="-4"/>
          <w:sz w:val="28"/>
          <w:szCs w:val="28"/>
          <w:lang w:val="es-ES"/>
        </w:rPr>
        <w:t>Vụ trưởng Vụ Kế hoạch tài chính, Chánh Văn phòng Tổng cục Thống kê có trách nhiệm quản lý chặt chẽ và sử dụng hiệu quả nguồn kinh phí được cấp để thực hiện tốt cuộc điều tra theo phương án quy định</w:t>
      </w:r>
      <w:proofErr w:type="gramStart"/>
      <w:r w:rsidRPr="004314F4">
        <w:rPr>
          <w:spacing w:val="-4"/>
          <w:sz w:val="28"/>
          <w:szCs w:val="28"/>
          <w:lang w:val="es-ES"/>
        </w:rPr>
        <w:t>./</w:t>
      </w:r>
      <w:proofErr w:type="gramEnd"/>
      <w:r w:rsidRPr="004314F4">
        <w:rPr>
          <w:spacing w:val="-4"/>
          <w:sz w:val="28"/>
          <w:szCs w:val="28"/>
          <w:lang w:val="es-ES"/>
        </w:rPr>
        <w:t>.</w:t>
      </w:r>
    </w:p>
    <w:p w:rsidR="00675E6D" w:rsidRPr="004314F4" w:rsidRDefault="00675E6D" w:rsidP="009F3D63">
      <w:pPr>
        <w:spacing w:before="120" w:line="276" w:lineRule="auto"/>
        <w:ind w:firstLine="720"/>
        <w:jc w:val="both"/>
        <w:rPr>
          <w:spacing w:val="-4"/>
          <w:sz w:val="26"/>
          <w:szCs w:val="26"/>
          <w:lang w:val="es-ES"/>
        </w:rPr>
      </w:pPr>
    </w:p>
    <w:tbl>
      <w:tblPr>
        <w:tblW w:w="0" w:type="auto"/>
        <w:tblLook w:val="04A0"/>
      </w:tblPr>
      <w:tblGrid>
        <w:gridCol w:w="4640"/>
        <w:gridCol w:w="4641"/>
      </w:tblGrid>
      <w:tr w:rsidR="00991DBD" w:rsidRPr="004314F4" w:rsidTr="00C542E1">
        <w:trPr>
          <w:trHeight w:val="1754"/>
        </w:trPr>
        <w:tc>
          <w:tcPr>
            <w:tcW w:w="4640" w:type="dxa"/>
          </w:tcPr>
          <w:p w:rsidR="00DE585A" w:rsidRPr="004314F4" w:rsidRDefault="00DE585A" w:rsidP="009F3D63">
            <w:pPr>
              <w:pStyle w:val="noidung"/>
              <w:spacing w:before="120" w:after="0" w:line="276" w:lineRule="auto"/>
              <w:ind w:firstLine="0"/>
              <w:rPr>
                <w:rFonts w:ascii="Times New Roman" w:hAnsi="Times New Roman" w:cs="Times New Roman"/>
                <w:sz w:val="28"/>
                <w:szCs w:val="28"/>
                <w:lang w:val="es-ES"/>
              </w:rPr>
            </w:pPr>
          </w:p>
          <w:p w:rsidR="00DE585A" w:rsidRPr="004314F4" w:rsidRDefault="00DE585A" w:rsidP="009F3D63">
            <w:pPr>
              <w:pStyle w:val="noidung"/>
              <w:spacing w:before="120" w:after="0" w:line="276" w:lineRule="auto"/>
              <w:ind w:firstLine="0"/>
              <w:rPr>
                <w:rFonts w:ascii="Times New Roman" w:hAnsi="Times New Roman" w:cs="Times New Roman"/>
                <w:sz w:val="18"/>
                <w:szCs w:val="28"/>
                <w:lang w:val="es-ES"/>
              </w:rPr>
            </w:pPr>
          </w:p>
        </w:tc>
        <w:tc>
          <w:tcPr>
            <w:tcW w:w="4641" w:type="dxa"/>
          </w:tcPr>
          <w:p w:rsidR="00B35BFE" w:rsidRPr="004314F4" w:rsidRDefault="0040375E" w:rsidP="0040375E">
            <w:pPr>
              <w:pStyle w:val="noidung"/>
              <w:spacing w:before="0" w:after="0" w:line="276" w:lineRule="auto"/>
              <w:ind w:firstLine="0"/>
              <w:jc w:val="center"/>
              <w:rPr>
                <w:rFonts w:ascii="Times New Roman" w:hAnsi="Times New Roman" w:cs="Times New Roman"/>
                <w:b/>
                <w:sz w:val="28"/>
                <w:szCs w:val="28"/>
                <w:lang w:val="es-ES"/>
              </w:rPr>
            </w:pPr>
            <w:r>
              <w:rPr>
                <w:rFonts w:ascii="Times New Roman" w:hAnsi="Times New Roman" w:cs="Times New Roman"/>
                <w:b/>
                <w:sz w:val="28"/>
                <w:szCs w:val="28"/>
                <w:lang w:val="es-ES"/>
              </w:rPr>
              <w:t xml:space="preserve">KT. </w:t>
            </w:r>
            <w:r w:rsidR="00DE585A" w:rsidRPr="004314F4">
              <w:rPr>
                <w:rFonts w:ascii="Times New Roman" w:hAnsi="Times New Roman" w:cs="Times New Roman"/>
                <w:b/>
                <w:sz w:val="28"/>
                <w:szCs w:val="28"/>
                <w:lang w:val="es-ES"/>
              </w:rPr>
              <w:t>TỔNG CỤC TRƯỞNG</w:t>
            </w:r>
          </w:p>
          <w:p w:rsidR="009F3D63" w:rsidRDefault="0040375E" w:rsidP="0040375E">
            <w:pPr>
              <w:pStyle w:val="noidung"/>
              <w:spacing w:before="0" w:after="0" w:line="276" w:lineRule="auto"/>
              <w:ind w:firstLine="0"/>
              <w:jc w:val="center"/>
              <w:rPr>
                <w:rFonts w:ascii="Times New Roman" w:hAnsi="Times New Roman" w:cs="Times New Roman"/>
                <w:b/>
                <w:sz w:val="28"/>
                <w:szCs w:val="28"/>
                <w:lang w:val="es-ES"/>
              </w:rPr>
            </w:pPr>
            <w:r>
              <w:rPr>
                <w:rFonts w:ascii="Times New Roman" w:hAnsi="Times New Roman" w:cs="Times New Roman"/>
                <w:b/>
                <w:sz w:val="28"/>
                <w:szCs w:val="28"/>
                <w:lang w:val="es-ES"/>
              </w:rPr>
              <w:t>PHÓ TỔNG CỤC TRƯỞNG</w:t>
            </w:r>
          </w:p>
          <w:p w:rsidR="00675E6D" w:rsidRPr="004314F4" w:rsidRDefault="00675E6D" w:rsidP="009F3D63">
            <w:pPr>
              <w:pStyle w:val="noidung"/>
              <w:spacing w:before="120" w:after="0" w:line="276" w:lineRule="auto"/>
              <w:ind w:firstLine="0"/>
              <w:jc w:val="center"/>
              <w:rPr>
                <w:rFonts w:ascii="Times New Roman" w:hAnsi="Times New Roman" w:cs="Times New Roman"/>
                <w:b/>
                <w:sz w:val="28"/>
                <w:szCs w:val="28"/>
                <w:lang w:val="es-ES"/>
              </w:rPr>
            </w:pPr>
          </w:p>
          <w:p w:rsidR="009F3D63" w:rsidRPr="0040375E" w:rsidRDefault="0040375E" w:rsidP="009F3D63">
            <w:pPr>
              <w:pStyle w:val="noidung"/>
              <w:spacing w:before="120" w:after="0" w:line="276" w:lineRule="auto"/>
              <w:ind w:firstLine="0"/>
              <w:jc w:val="center"/>
              <w:rPr>
                <w:rFonts w:ascii="Times New Roman" w:hAnsi="Times New Roman" w:cs="Times New Roman"/>
                <w:b/>
                <w:i/>
                <w:sz w:val="28"/>
                <w:szCs w:val="28"/>
                <w:lang w:val="es-ES"/>
              </w:rPr>
            </w:pPr>
            <w:r w:rsidRPr="0040375E">
              <w:rPr>
                <w:rFonts w:ascii="Times New Roman" w:hAnsi="Times New Roman" w:cs="Times New Roman"/>
                <w:b/>
                <w:i/>
                <w:sz w:val="28"/>
                <w:szCs w:val="28"/>
                <w:lang w:val="es-ES"/>
              </w:rPr>
              <w:t>(Đã ký)</w:t>
            </w:r>
          </w:p>
          <w:p w:rsidR="009F3D63" w:rsidRPr="004314F4" w:rsidRDefault="009F3D63" w:rsidP="009F3D63">
            <w:pPr>
              <w:pStyle w:val="noidung"/>
              <w:spacing w:before="120" w:after="0" w:line="276" w:lineRule="auto"/>
              <w:ind w:firstLine="0"/>
              <w:jc w:val="center"/>
              <w:rPr>
                <w:rFonts w:ascii="Times New Roman" w:hAnsi="Times New Roman" w:cs="Times New Roman"/>
                <w:b/>
                <w:sz w:val="28"/>
                <w:szCs w:val="28"/>
                <w:lang w:val="es-ES"/>
              </w:rPr>
            </w:pPr>
          </w:p>
          <w:p w:rsidR="00DE585A" w:rsidRPr="004314F4" w:rsidRDefault="0040375E" w:rsidP="009F3D63">
            <w:pPr>
              <w:pStyle w:val="noidung"/>
              <w:spacing w:before="120" w:after="0" w:line="276" w:lineRule="auto"/>
              <w:ind w:firstLine="0"/>
              <w:jc w:val="center"/>
              <w:rPr>
                <w:rFonts w:ascii="Times New Roman" w:hAnsi="Times New Roman" w:cs="Times New Roman"/>
                <w:b/>
                <w:sz w:val="28"/>
                <w:szCs w:val="28"/>
                <w:lang w:val="es-ES"/>
              </w:rPr>
            </w:pPr>
            <w:r>
              <w:rPr>
                <w:rFonts w:ascii="Times New Roman" w:hAnsi="Times New Roman" w:cs="Times New Roman"/>
                <w:b/>
                <w:sz w:val="28"/>
                <w:szCs w:val="28"/>
                <w:lang w:val="es-ES"/>
              </w:rPr>
              <w:t>Phạm Quang Vinh</w:t>
            </w:r>
          </w:p>
        </w:tc>
      </w:tr>
    </w:tbl>
    <w:p w:rsidR="001F009E" w:rsidRPr="004314F4" w:rsidRDefault="00B35BFE" w:rsidP="009F3D63">
      <w:pPr>
        <w:pStyle w:val="BodyText2"/>
        <w:spacing w:before="120" w:line="276" w:lineRule="auto"/>
        <w:jc w:val="center"/>
        <w:rPr>
          <w:rFonts w:ascii="Times New Roman" w:hAnsi="Times New Roman"/>
          <w:sz w:val="28"/>
          <w:szCs w:val="28"/>
          <w:lang w:val="es-ES"/>
        </w:rPr>
      </w:pPr>
      <w:r w:rsidRPr="004314F4">
        <w:rPr>
          <w:rFonts w:ascii="Times New Roman" w:hAnsi="Times New Roman"/>
          <w:sz w:val="28"/>
          <w:szCs w:val="28"/>
          <w:lang w:val="es-ES"/>
        </w:rPr>
        <w:br w:type="page"/>
      </w:r>
      <w:r w:rsidR="009F3D63" w:rsidRPr="004314F4">
        <w:rPr>
          <w:rFonts w:ascii="Times New Roman" w:hAnsi="Times New Roman"/>
          <w:b/>
          <w:sz w:val="28"/>
          <w:szCs w:val="28"/>
          <w:lang w:val="es-ES"/>
        </w:rPr>
        <w:lastRenderedPageBreak/>
        <w:t>PHỤ LỤC</w:t>
      </w:r>
    </w:p>
    <w:p w:rsidR="001F009E" w:rsidRPr="004314F4" w:rsidRDefault="009F3D63" w:rsidP="009F3D63">
      <w:pPr>
        <w:spacing w:line="276" w:lineRule="auto"/>
        <w:jc w:val="center"/>
        <w:rPr>
          <w:b/>
          <w:sz w:val="26"/>
          <w:szCs w:val="28"/>
          <w:lang w:val="es-ES"/>
        </w:rPr>
      </w:pPr>
      <w:r w:rsidRPr="004314F4">
        <w:rPr>
          <w:b/>
          <w:sz w:val="26"/>
          <w:szCs w:val="28"/>
          <w:lang w:val="es-ES"/>
        </w:rPr>
        <w:t>DANH SÁCH CÁC TẬP ĐOÀN, TỔNG CÔNG TY, DOANH NGHIỆP</w:t>
      </w:r>
    </w:p>
    <w:p w:rsidR="00914D31" w:rsidRDefault="009F3D63" w:rsidP="00794D14">
      <w:pPr>
        <w:spacing w:line="276" w:lineRule="auto"/>
        <w:jc w:val="center"/>
        <w:rPr>
          <w:b/>
          <w:sz w:val="26"/>
          <w:szCs w:val="28"/>
          <w:lang w:val="es-ES"/>
        </w:rPr>
      </w:pPr>
      <w:r w:rsidRPr="004314F4">
        <w:rPr>
          <w:b/>
          <w:sz w:val="26"/>
          <w:szCs w:val="28"/>
          <w:lang w:val="es-ES"/>
        </w:rPr>
        <w:t>CÓ HOẠT ĐỘNG HẠCH TOÁN TOÀN HỆ THỐNG</w:t>
      </w:r>
    </w:p>
    <w:p w:rsidR="00794D14" w:rsidRPr="004314F4" w:rsidRDefault="00794D14" w:rsidP="00794D14">
      <w:pPr>
        <w:spacing w:line="276" w:lineRule="auto"/>
        <w:jc w:val="center"/>
        <w:rPr>
          <w:b/>
          <w:sz w:val="26"/>
          <w:szCs w:val="28"/>
          <w:lang w:val="es-ES"/>
        </w:rPr>
      </w:pPr>
    </w:p>
    <w:p w:rsidR="00B41AFF" w:rsidRPr="004314F4" w:rsidRDefault="00B41AFF" w:rsidP="00794D14">
      <w:pPr>
        <w:spacing w:before="120"/>
        <w:ind w:firstLine="720"/>
        <w:jc w:val="both"/>
        <w:rPr>
          <w:sz w:val="26"/>
          <w:szCs w:val="26"/>
          <w:lang w:val="es-ES"/>
        </w:rPr>
      </w:pPr>
      <w:r w:rsidRPr="004314F4">
        <w:rPr>
          <w:sz w:val="26"/>
          <w:szCs w:val="26"/>
          <w:lang w:val="es-ES"/>
        </w:rPr>
        <w:t>1. Tập đoàn Bưu chính Viễn thông Việt Nam;</w:t>
      </w:r>
    </w:p>
    <w:p w:rsidR="00B41AFF" w:rsidRPr="004314F4" w:rsidRDefault="00B41AFF" w:rsidP="00794D14">
      <w:pPr>
        <w:spacing w:before="120"/>
        <w:ind w:firstLine="720"/>
        <w:jc w:val="both"/>
        <w:rPr>
          <w:sz w:val="26"/>
          <w:szCs w:val="26"/>
          <w:lang w:val="es-ES"/>
        </w:rPr>
      </w:pPr>
      <w:r w:rsidRPr="004314F4">
        <w:rPr>
          <w:sz w:val="26"/>
          <w:szCs w:val="26"/>
          <w:lang w:val="es-ES"/>
        </w:rPr>
        <w:t xml:space="preserve">2. Tổng công ty Bưu điện Việt Nam; </w:t>
      </w:r>
    </w:p>
    <w:p w:rsidR="00B41AFF" w:rsidRPr="004314F4" w:rsidRDefault="00B41AFF" w:rsidP="00794D14">
      <w:pPr>
        <w:spacing w:before="120"/>
        <w:ind w:firstLine="720"/>
        <w:jc w:val="both"/>
        <w:rPr>
          <w:sz w:val="26"/>
          <w:szCs w:val="26"/>
          <w:lang w:val="es-ES"/>
        </w:rPr>
      </w:pPr>
      <w:r w:rsidRPr="004314F4">
        <w:rPr>
          <w:sz w:val="26"/>
          <w:szCs w:val="26"/>
          <w:lang w:val="es-ES"/>
        </w:rPr>
        <w:t xml:space="preserve">3. Tổng công ty Dịch vụ viễn thông (VNPT-Vinaphone); </w:t>
      </w:r>
    </w:p>
    <w:p w:rsidR="00B41AFF" w:rsidRPr="004314F4" w:rsidRDefault="00910D83" w:rsidP="00794D14">
      <w:pPr>
        <w:spacing w:before="120"/>
        <w:ind w:firstLine="720"/>
        <w:jc w:val="both"/>
        <w:rPr>
          <w:sz w:val="26"/>
          <w:szCs w:val="26"/>
          <w:lang w:val="es-ES"/>
        </w:rPr>
      </w:pPr>
      <w:r w:rsidRPr="004314F4">
        <w:rPr>
          <w:sz w:val="26"/>
          <w:szCs w:val="26"/>
          <w:lang w:val="es-ES"/>
        </w:rPr>
        <w:t xml:space="preserve">4. Công ty cổ phần </w:t>
      </w:r>
      <w:r w:rsidR="00B41AFF" w:rsidRPr="004314F4">
        <w:rPr>
          <w:sz w:val="26"/>
          <w:szCs w:val="26"/>
          <w:lang w:val="es-ES"/>
        </w:rPr>
        <w:t xml:space="preserve">FPT; </w:t>
      </w:r>
    </w:p>
    <w:p w:rsidR="00B41AFF" w:rsidRPr="004314F4" w:rsidRDefault="00B41AFF" w:rsidP="00794D14">
      <w:pPr>
        <w:spacing w:before="120"/>
        <w:ind w:firstLine="720"/>
        <w:jc w:val="both"/>
        <w:rPr>
          <w:sz w:val="26"/>
          <w:szCs w:val="26"/>
          <w:lang w:val="es-ES"/>
        </w:rPr>
      </w:pPr>
      <w:r w:rsidRPr="004314F4">
        <w:rPr>
          <w:sz w:val="26"/>
          <w:szCs w:val="26"/>
          <w:lang w:val="es-ES"/>
        </w:rPr>
        <w:t xml:space="preserve">5. Tập đoàn Công nghiệp - Viễn </w:t>
      </w:r>
      <w:bookmarkStart w:id="0" w:name="_GoBack"/>
      <w:bookmarkEnd w:id="0"/>
      <w:r w:rsidRPr="004314F4">
        <w:rPr>
          <w:sz w:val="26"/>
          <w:szCs w:val="26"/>
          <w:lang w:val="es-ES"/>
        </w:rPr>
        <w:t xml:space="preserve">thông Quân đội </w:t>
      </w:r>
      <w:r w:rsidR="007864EF" w:rsidRPr="004314F4">
        <w:rPr>
          <w:sz w:val="26"/>
          <w:szCs w:val="26"/>
          <w:lang w:val="es-ES"/>
        </w:rPr>
        <w:t>(</w:t>
      </w:r>
      <w:r w:rsidRPr="004314F4">
        <w:rPr>
          <w:sz w:val="26"/>
          <w:szCs w:val="26"/>
          <w:lang w:val="es-ES"/>
        </w:rPr>
        <w:t>Viettel</w:t>
      </w:r>
      <w:r w:rsidR="007864EF" w:rsidRPr="004314F4">
        <w:rPr>
          <w:sz w:val="26"/>
          <w:szCs w:val="26"/>
          <w:lang w:val="es-ES"/>
        </w:rPr>
        <w:t>)</w:t>
      </w:r>
      <w:r w:rsidRPr="004314F4">
        <w:rPr>
          <w:sz w:val="26"/>
          <w:szCs w:val="26"/>
          <w:lang w:val="es-ES"/>
        </w:rPr>
        <w:t xml:space="preserve">; </w:t>
      </w:r>
    </w:p>
    <w:p w:rsidR="00E06AEA" w:rsidRPr="004314F4" w:rsidRDefault="00E06AEA" w:rsidP="00794D14">
      <w:pPr>
        <w:spacing w:before="120"/>
        <w:ind w:firstLine="720"/>
        <w:jc w:val="both"/>
        <w:rPr>
          <w:sz w:val="26"/>
          <w:szCs w:val="26"/>
          <w:lang w:val="es-ES"/>
        </w:rPr>
      </w:pPr>
      <w:r w:rsidRPr="004314F4">
        <w:rPr>
          <w:sz w:val="26"/>
          <w:szCs w:val="26"/>
          <w:lang w:val="es-ES"/>
        </w:rPr>
        <w:t xml:space="preserve">6. </w:t>
      </w:r>
      <w:r w:rsidR="00027DB8" w:rsidRPr="004314F4">
        <w:rPr>
          <w:sz w:val="26"/>
          <w:szCs w:val="26"/>
          <w:lang w:val="es-ES"/>
        </w:rPr>
        <w:t>Tổng công ty cổ phần Bưu chính Viettel;</w:t>
      </w:r>
    </w:p>
    <w:p w:rsidR="00B41AFF" w:rsidRPr="004314F4" w:rsidRDefault="00027DB8" w:rsidP="00794D14">
      <w:pPr>
        <w:spacing w:before="120"/>
        <w:ind w:firstLine="720"/>
        <w:jc w:val="both"/>
        <w:rPr>
          <w:sz w:val="26"/>
          <w:szCs w:val="26"/>
        </w:rPr>
      </w:pPr>
      <w:r w:rsidRPr="004314F4">
        <w:rPr>
          <w:sz w:val="26"/>
          <w:szCs w:val="26"/>
        </w:rPr>
        <w:t>7</w:t>
      </w:r>
      <w:r w:rsidR="00B41AFF" w:rsidRPr="004314F4">
        <w:rPr>
          <w:sz w:val="26"/>
          <w:szCs w:val="26"/>
        </w:rPr>
        <w:t xml:space="preserve">. Tổng công ty Viễn thông Mobiphone; </w:t>
      </w:r>
    </w:p>
    <w:p w:rsidR="00B41AFF" w:rsidRPr="004314F4" w:rsidRDefault="00027DB8" w:rsidP="00794D14">
      <w:pPr>
        <w:spacing w:before="120"/>
        <w:ind w:firstLine="720"/>
        <w:jc w:val="both"/>
        <w:rPr>
          <w:sz w:val="26"/>
          <w:szCs w:val="26"/>
        </w:rPr>
      </w:pPr>
      <w:r w:rsidRPr="004314F4">
        <w:rPr>
          <w:sz w:val="26"/>
          <w:szCs w:val="26"/>
        </w:rPr>
        <w:t>8</w:t>
      </w:r>
      <w:r w:rsidR="00B41AFF" w:rsidRPr="004314F4">
        <w:rPr>
          <w:sz w:val="26"/>
          <w:szCs w:val="26"/>
        </w:rPr>
        <w:t xml:space="preserve">. Tập đoàn Điện lực Việt Nam; </w:t>
      </w:r>
    </w:p>
    <w:p w:rsidR="00B41AFF" w:rsidRPr="004314F4" w:rsidRDefault="00027DB8" w:rsidP="00794D14">
      <w:pPr>
        <w:spacing w:before="120"/>
        <w:ind w:firstLine="720"/>
        <w:jc w:val="both"/>
        <w:rPr>
          <w:sz w:val="26"/>
          <w:szCs w:val="26"/>
        </w:rPr>
      </w:pPr>
      <w:r w:rsidRPr="004314F4">
        <w:rPr>
          <w:sz w:val="26"/>
          <w:szCs w:val="26"/>
        </w:rPr>
        <w:t>9</w:t>
      </w:r>
      <w:r w:rsidR="00B41AFF" w:rsidRPr="004314F4">
        <w:rPr>
          <w:sz w:val="26"/>
          <w:szCs w:val="26"/>
        </w:rPr>
        <w:t xml:space="preserve">. Tập đoàn Bảo Việt; </w:t>
      </w:r>
    </w:p>
    <w:p w:rsidR="00B41AFF" w:rsidRPr="004314F4" w:rsidRDefault="00027DB8" w:rsidP="00794D14">
      <w:pPr>
        <w:spacing w:before="120"/>
        <w:ind w:firstLine="720"/>
        <w:jc w:val="both"/>
        <w:rPr>
          <w:sz w:val="26"/>
          <w:szCs w:val="26"/>
        </w:rPr>
      </w:pPr>
      <w:r w:rsidRPr="004314F4">
        <w:rPr>
          <w:sz w:val="26"/>
          <w:szCs w:val="26"/>
        </w:rPr>
        <w:t>10</w:t>
      </w:r>
      <w:r w:rsidR="00B41AFF" w:rsidRPr="004314F4">
        <w:rPr>
          <w:sz w:val="26"/>
          <w:szCs w:val="26"/>
        </w:rPr>
        <w:t xml:space="preserve">. Tổng công ty cổ phần Bảo Minh;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1</w:t>
      </w:r>
      <w:r w:rsidRPr="004314F4">
        <w:rPr>
          <w:sz w:val="26"/>
          <w:szCs w:val="26"/>
        </w:rPr>
        <w:t xml:space="preserve">. Công ty TNHH bảo hiểm nhân thọ Prudential Việt Nam;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2</w:t>
      </w:r>
      <w:r w:rsidRPr="004314F4">
        <w:rPr>
          <w:sz w:val="26"/>
          <w:szCs w:val="26"/>
        </w:rPr>
        <w:t xml:space="preserve">. Tổng công ty Bảo hiểm Dầu khí Việt Nam;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3</w:t>
      </w:r>
      <w:r w:rsidRPr="004314F4">
        <w:rPr>
          <w:sz w:val="26"/>
          <w:szCs w:val="26"/>
        </w:rPr>
        <w:t xml:space="preserve">. Công ty Bảo hiểm nhân thọ Manulife;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4</w:t>
      </w:r>
      <w:r w:rsidRPr="004314F4">
        <w:rPr>
          <w:sz w:val="26"/>
          <w:szCs w:val="26"/>
        </w:rPr>
        <w:t xml:space="preserve">. Công ty cổ phần bảo hiểm Petrolimex;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5</w:t>
      </w:r>
      <w:r w:rsidRPr="004314F4">
        <w:rPr>
          <w:sz w:val="26"/>
          <w:szCs w:val="26"/>
        </w:rPr>
        <w:t xml:space="preserve">. Công ty cổ phần bảo hiểm Bưu điện (PTI); </w:t>
      </w:r>
    </w:p>
    <w:p w:rsidR="00B41AFF" w:rsidRPr="004314F4" w:rsidRDefault="00B41AFF" w:rsidP="00794D14">
      <w:pPr>
        <w:spacing w:before="120"/>
        <w:ind w:firstLine="720"/>
        <w:jc w:val="both"/>
        <w:rPr>
          <w:sz w:val="26"/>
          <w:szCs w:val="26"/>
          <w:shd w:val="clear" w:color="auto" w:fill="FFFFFF"/>
        </w:rPr>
      </w:pPr>
      <w:r w:rsidRPr="004314F4">
        <w:rPr>
          <w:sz w:val="26"/>
          <w:szCs w:val="26"/>
        </w:rPr>
        <w:t>1</w:t>
      </w:r>
      <w:r w:rsidR="00027DB8" w:rsidRPr="004314F4">
        <w:rPr>
          <w:sz w:val="26"/>
          <w:szCs w:val="26"/>
        </w:rPr>
        <w:t>6</w:t>
      </w:r>
      <w:r w:rsidRPr="004314F4">
        <w:rPr>
          <w:sz w:val="26"/>
          <w:szCs w:val="26"/>
        </w:rPr>
        <w:t xml:space="preserve">. </w:t>
      </w:r>
      <w:r w:rsidRPr="004314F4">
        <w:rPr>
          <w:sz w:val="26"/>
          <w:szCs w:val="26"/>
          <w:shd w:val="clear" w:color="auto" w:fill="FFFFFF"/>
        </w:rPr>
        <w:t xml:space="preserve">Công ty TNHH bảo hiểm Dai - Ichi life; </w:t>
      </w:r>
    </w:p>
    <w:p w:rsidR="00B41AFF" w:rsidRPr="004314F4" w:rsidRDefault="00B41AFF" w:rsidP="00794D14">
      <w:pPr>
        <w:spacing w:before="120"/>
        <w:ind w:firstLine="720"/>
        <w:jc w:val="both"/>
        <w:rPr>
          <w:sz w:val="26"/>
          <w:szCs w:val="26"/>
        </w:rPr>
      </w:pPr>
      <w:r w:rsidRPr="004314F4">
        <w:rPr>
          <w:sz w:val="26"/>
          <w:szCs w:val="26"/>
          <w:shd w:val="clear" w:color="auto" w:fill="FFFFFF"/>
        </w:rPr>
        <w:t>1</w:t>
      </w:r>
      <w:r w:rsidR="00027DB8" w:rsidRPr="004314F4">
        <w:rPr>
          <w:sz w:val="26"/>
          <w:szCs w:val="26"/>
          <w:shd w:val="clear" w:color="auto" w:fill="FFFFFF"/>
        </w:rPr>
        <w:t>7</w:t>
      </w:r>
      <w:r w:rsidRPr="004314F4">
        <w:rPr>
          <w:sz w:val="26"/>
          <w:szCs w:val="26"/>
          <w:shd w:val="clear" w:color="auto" w:fill="FFFFFF"/>
        </w:rPr>
        <w:t xml:space="preserve">. </w:t>
      </w:r>
      <w:r w:rsidRPr="004314F4">
        <w:rPr>
          <w:sz w:val="26"/>
          <w:szCs w:val="26"/>
        </w:rPr>
        <w:t xml:space="preserve">Công ty TNHH bảo hiểm nhân thọ AIA (Việt Nam);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8</w:t>
      </w:r>
      <w:r w:rsidRPr="004314F4">
        <w:rPr>
          <w:sz w:val="26"/>
          <w:szCs w:val="26"/>
        </w:rPr>
        <w:t xml:space="preserve">. Tổng công ty Đường sắt Việt Nam; </w:t>
      </w:r>
    </w:p>
    <w:p w:rsidR="00B41AFF" w:rsidRPr="004314F4" w:rsidRDefault="00B41AFF" w:rsidP="00794D14">
      <w:pPr>
        <w:spacing w:before="120"/>
        <w:ind w:firstLine="720"/>
        <w:jc w:val="both"/>
        <w:rPr>
          <w:sz w:val="26"/>
          <w:szCs w:val="26"/>
        </w:rPr>
      </w:pPr>
      <w:r w:rsidRPr="004314F4">
        <w:rPr>
          <w:sz w:val="26"/>
          <w:szCs w:val="26"/>
        </w:rPr>
        <w:t>1</w:t>
      </w:r>
      <w:r w:rsidR="00027DB8" w:rsidRPr="004314F4">
        <w:rPr>
          <w:sz w:val="26"/>
          <w:szCs w:val="26"/>
        </w:rPr>
        <w:t>9</w:t>
      </w:r>
      <w:r w:rsidRPr="004314F4">
        <w:rPr>
          <w:sz w:val="26"/>
          <w:szCs w:val="26"/>
        </w:rPr>
        <w:t xml:space="preserve">. Tổng công ty Hàng không Việt Nam; </w:t>
      </w:r>
    </w:p>
    <w:p w:rsidR="00B41AFF" w:rsidRPr="004314F4" w:rsidRDefault="00027DB8" w:rsidP="00794D14">
      <w:pPr>
        <w:spacing w:before="120"/>
        <w:ind w:firstLine="720"/>
        <w:jc w:val="both"/>
        <w:rPr>
          <w:sz w:val="26"/>
          <w:szCs w:val="26"/>
          <w:shd w:val="clear" w:color="auto" w:fill="FFFFFF"/>
        </w:rPr>
      </w:pPr>
      <w:r w:rsidRPr="004314F4">
        <w:rPr>
          <w:sz w:val="26"/>
          <w:szCs w:val="26"/>
        </w:rPr>
        <w:t>20</w:t>
      </w:r>
      <w:r w:rsidR="00B41AFF" w:rsidRPr="004314F4">
        <w:rPr>
          <w:sz w:val="26"/>
          <w:szCs w:val="26"/>
        </w:rPr>
        <w:t xml:space="preserve">. </w:t>
      </w:r>
      <w:r w:rsidR="00B41AFF" w:rsidRPr="004314F4">
        <w:rPr>
          <w:sz w:val="26"/>
          <w:szCs w:val="26"/>
          <w:shd w:val="clear" w:color="auto" w:fill="FFFFFF"/>
        </w:rPr>
        <w:t xml:space="preserve">Tổng công ty Cảng hàng không Việt Nam; </w:t>
      </w:r>
    </w:p>
    <w:p w:rsidR="00B41AFF" w:rsidRPr="004314F4" w:rsidRDefault="00B41AFF" w:rsidP="00794D14">
      <w:pPr>
        <w:spacing w:before="120"/>
        <w:ind w:firstLine="720"/>
        <w:jc w:val="both"/>
        <w:rPr>
          <w:sz w:val="26"/>
          <w:szCs w:val="26"/>
          <w:shd w:val="clear" w:color="auto" w:fill="FFFFFF"/>
        </w:rPr>
      </w:pPr>
      <w:r w:rsidRPr="004314F4">
        <w:rPr>
          <w:sz w:val="26"/>
          <w:szCs w:val="26"/>
          <w:shd w:val="clear" w:color="auto" w:fill="FFFFFF"/>
        </w:rPr>
        <w:t>2</w:t>
      </w:r>
      <w:r w:rsidR="00027DB8" w:rsidRPr="004314F4">
        <w:rPr>
          <w:sz w:val="26"/>
          <w:szCs w:val="26"/>
          <w:shd w:val="clear" w:color="auto" w:fill="FFFFFF"/>
        </w:rPr>
        <w:t>1</w:t>
      </w:r>
      <w:r w:rsidRPr="004314F4">
        <w:rPr>
          <w:sz w:val="26"/>
          <w:szCs w:val="26"/>
          <w:shd w:val="clear" w:color="auto" w:fill="FFFFFF"/>
        </w:rPr>
        <w:t xml:space="preserve">. Công ty cổ phần Hàng không Vietjet; </w:t>
      </w:r>
    </w:p>
    <w:p w:rsidR="00B41AFF" w:rsidRPr="004314F4" w:rsidRDefault="00B41AFF" w:rsidP="00794D14">
      <w:pPr>
        <w:spacing w:before="120"/>
        <w:ind w:firstLine="720"/>
        <w:jc w:val="both"/>
        <w:rPr>
          <w:sz w:val="26"/>
          <w:szCs w:val="26"/>
        </w:rPr>
      </w:pPr>
      <w:r w:rsidRPr="004314F4">
        <w:rPr>
          <w:sz w:val="26"/>
          <w:szCs w:val="26"/>
          <w:shd w:val="clear" w:color="auto" w:fill="FFFFFF"/>
        </w:rPr>
        <w:t>2</w:t>
      </w:r>
      <w:r w:rsidR="00027DB8" w:rsidRPr="004314F4">
        <w:rPr>
          <w:sz w:val="26"/>
          <w:szCs w:val="26"/>
          <w:shd w:val="clear" w:color="auto" w:fill="FFFFFF"/>
        </w:rPr>
        <w:t>2</w:t>
      </w:r>
      <w:r w:rsidRPr="004314F4">
        <w:rPr>
          <w:sz w:val="26"/>
          <w:szCs w:val="26"/>
          <w:shd w:val="clear" w:color="auto" w:fill="FFFFFF"/>
        </w:rPr>
        <w:t xml:space="preserve">. </w:t>
      </w:r>
      <w:r w:rsidRPr="004314F4">
        <w:rPr>
          <w:sz w:val="26"/>
          <w:szCs w:val="26"/>
        </w:rPr>
        <w:t>Ngân hàng TMCP Đầu tư và Phát triển Việt Nam;</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3</w:t>
      </w:r>
      <w:r w:rsidRPr="004314F4">
        <w:rPr>
          <w:sz w:val="26"/>
          <w:szCs w:val="26"/>
        </w:rPr>
        <w:t xml:space="preserve">. Ngân hàng TMCP Ngoại thương Việt Nam;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4</w:t>
      </w:r>
      <w:r w:rsidRPr="004314F4">
        <w:rPr>
          <w:sz w:val="26"/>
          <w:szCs w:val="26"/>
        </w:rPr>
        <w:t xml:space="preserve">. Ngân hàng TMCP Công thương Việt Nam;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5</w:t>
      </w:r>
      <w:r w:rsidRPr="004314F4">
        <w:rPr>
          <w:sz w:val="26"/>
          <w:szCs w:val="26"/>
        </w:rPr>
        <w:t xml:space="preserve">. Ngân hàng Nông nghiệp và Phát triển nông thôn Việt Nam;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6</w:t>
      </w:r>
      <w:r w:rsidRPr="004314F4">
        <w:rPr>
          <w:sz w:val="26"/>
          <w:szCs w:val="26"/>
        </w:rPr>
        <w:t xml:space="preserve">. Ngân hàng TMCP Xuất Nhập khẩu;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7</w:t>
      </w:r>
      <w:r w:rsidRPr="004314F4">
        <w:rPr>
          <w:sz w:val="26"/>
          <w:szCs w:val="26"/>
        </w:rPr>
        <w:t xml:space="preserve">. Ngân hàng TMCP Sài gòn Thương tín;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8</w:t>
      </w:r>
      <w:r w:rsidRPr="004314F4">
        <w:rPr>
          <w:sz w:val="26"/>
          <w:szCs w:val="26"/>
        </w:rPr>
        <w:t xml:space="preserve">. Ngân hàng TMCP Kỹ thương Việt Nam; </w:t>
      </w:r>
    </w:p>
    <w:p w:rsidR="00B41AFF" w:rsidRPr="004314F4" w:rsidRDefault="00B41AFF" w:rsidP="00794D14">
      <w:pPr>
        <w:spacing w:before="120"/>
        <w:ind w:firstLine="720"/>
        <w:jc w:val="both"/>
        <w:rPr>
          <w:sz w:val="26"/>
          <w:szCs w:val="26"/>
        </w:rPr>
      </w:pPr>
      <w:r w:rsidRPr="004314F4">
        <w:rPr>
          <w:sz w:val="26"/>
          <w:szCs w:val="26"/>
        </w:rPr>
        <w:t>2</w:t>
      </w:r>
      <w:r w:rsidR="00027DB8" w:rsidRPr="004314F4">
        <w:rPr>
          <w:sz w:val="26"/>
          <w:szCs w:val="26"/>
        </w:rPr>
        <w:t>9</w:t>
      </w:r>
      <w:r w:rsidRPr="004314F4">
        <w:rPr>
          <w:sz w:val="26"/>
          <w:szCs w:val="26"/>
        </w:rPr>
        <w:t xml:space="preserve">. Ngân hàng TMCP Á Châu; </w:t>
      </w:r>
    </w:p>
    <w:p w:rsidR="00B41AFF" w:rsidRPr="004314F4" w:rsidRDefault="00027DB8" w:rsidP="00794D14">
      <w:pPr>
        <w:spacing w:before="120"/>
        <w:ind w:firstLine="720"/>
        <w:jc w:val="both"/>
        <w:rPr>
          <w:sz w:val="26"/>
          <w:szCs w:val="26"/>
        </w:rPr>
      </w:pPr>
      <w:r w:rsidRPr="004314F4">
        <w:rPr>
          <w:sz w:val="26"/>
          <w:szCs w:val="26"/>
        </w:rPr>
        <w:t>30</w:t>
      </w:r>
      <w:r w:rsidR="00B41AFF" w:rsidRPr="004314F4">
        <w:rPr>
          <w:sz w:val="26"/>
          <w:szCs w:val="26"/>
        </w:rPr>
        <w:t xml:space="preserve">. Ngân hàng TMCP Đông Á; </w:t>
      </w:r>
    </w:p>
    <w:p w:rsidR="00B41AFF" w:rsidRPr="004314F4" w:rsidRDefault="00B41AFF" w:rsidP="00794D14">
      <w:pPr>
        <w:spacing w:before="120"/>
        <w:ind w:firstLine="720"/>
        <w:jc w:val="both"/>
        <w:rPr>
          <w:sz w:val="26"/>
          <w:szCs w:val="26"/>
        </w:rPr>
      </w:pPr>
      <w:r w:rsidRPr="004314F4">
        <w:rPr>
          <w:sz w:val="26"/>
          <w:szCs w:val="26"/>
        </w:rPr>
        <w:t>3</w:t>
      </w:r>
      <w:r w:rsidR="00027DB8" w:rsidRPr="004314F4">
        <w:rPr>
          <w:sz w:val="26"/>
          <w:szCs w:val="26"/>
        </w:rPr>
        <w:t>1</w:t>
      </w:r>
      <w:r w:rsidRPr="004314F4">
        <w:rPr>
          <w:sz w:val="26"/>
          <w:szCs w:val="26"/>
        </w:rPr>
        <w:t xml:space="preserve">. Ngân hàng TMCP Quân đội; </w:t>
      </w:r>
    </w:p>
    <w:p w:rsidR="00B41AFF" w:rsidRPr="004314F4" w:rsidRDefault="00B41AFF" w:rsidP="00794D14">
      <w:pPr>
        <w:spacing w:before="120"/>
        <w:ind w:firstLine="720"/>
        <w:jc w:val="both"/>
        <w:rPr>
          <w:sz w:val="26"/>
          <w:szCs w:val="26"/>
        </w:rPr>
      </w:pPr>
      <w:r w:rsidRPr="004314F4">
        <w:rPr>
          <w:sz w:val="26"/>
          <w:szCs w:val="26"/>
        </w:rPr>
        <w:lastRenderedPageBreak/>
        <w:t>3</w:t>
      </w:r>
      <w:r w:rsidR="00027DB8" w:rsidRPr="004314F4">
        <w:rPr>
          <w:sz w:val="26"/>
          <w:szCs w:val="26"/>
        </w:rPr>
        <w:t>2</w:t>
      </w:r>
      <w:r w:rsidRPr="004314F4">
        <w:rPr>
          <w:sz w:val="26"/>
          <w:szCs w:val="26"/>
        </w:rPr>
        <w:t xml:space="preserve">. Ngân hàng TMCP Sài gòn; </w:t>
      </w:r>
    </w:p>
    <w:p w:rsidR="00B41AFF" w:rsidRPr="004314F4" w:rsidRDefault="00B41AFF" w:rsidP="00794D14">
      <w:pPr>
        <w:spacing w:before="120"/>
        <w:ind w:firstLine="720"/>
        <w:jc w:val="both"/>
        <w:rPr>
          <w:sz w:val="26"/>
          <w:szCs w:val="26"/>
        </w:rPr>
      </w:pPr>
      <w:r w:rsidRPr="004314F4">
        <w:rPr>
          <w:sz w:val="26"/>
          <w:szCs w:val="26"/>
        </w:rPr>
        <w:t>3</w:t>
      </w:r>
      <w:r w:rsidR="00027DB8" w:rsidRPr="004314F4">
        <w:rPr>
          <w:sz w:val="26"/>
          <w:szCs w:val="26"/>
        </w:rPr>
        <w:t>3</w:t>
      </w:r>
      <w:r w:rsidRPr="004314F4">
        <w:rPr>
          <w:sz w:val="26"/>
          <w:szCs w:val="26"/>
        </w:rPr>
        <w:t xml:space="preserve">. Ngân hàng TMCP Sài gòn - Hà Nội; </w:t>
      </w:r>
    </w:p>
    <w:p w:rsidR="00B41AFF" w:rsidRPr="004314F4" w:rsidRDefault="00B41AFF" w:rsidP="00794D14">
      <w:pPr>
        <w:spacing w:before="120"/>
        <w:ind w:firstLine="720"/>
        <w:jc w:val="both"/>
        <w:rPr>
          <w:sz w:val="26"/>
          <w:szCs w:val="26"/>
        </w:rPr>
      </w:pPr>
      <w:r w:rsidRPr="004314F4">
        <w:rPr>
          <w:sz w:val="26"/>
          <w:szCs w:val="26"/>
        </w:rPr>
        <w:t>3</w:t>
      </w:r>
      <w:r w:rsidR="00027DB8" w:rsidRPr="004314F4">
        <w:rPr>
          <w:sz w:val="26"/>
          <w:szCs w:val="26"/>
        </w:rPr>
        <w:t>4</w:t>
      </w:r>
      <w:r w:rsidRPr="004314F4">
        <w:rPr>
          <w:sz w:val="26"/>
          <w:szCs w:val="26"/>
        </w:rPr>
        <w:t xml:space="preserve">. Ngân hàng TMCP Phát triển thành phố HCM; </w:t>
      </w:r>
    </w:p>
    <w:p w:rsidR="00B41AFF" w:rsidRPr="004314F4" w:rsidRDefault="00B41AFF" w:rsidP="00794D14">
      <w:pPr>
        <w:spacing w:before="120"/>
        <w:ind w:firstLine="720"/>
        <w:jc w:val="both"/>
        <w:rPr>
          <w:sz w:val="26"/>
          <w:szCs w:val="26"/>
        </w:rPr>
      </w:pPr>
      <w:r w:rsidRPr="004314F4">
        <w:rPr>
          <w:sz w:val="26"/>
          <w:szCs w:val="26"/>
        </w:rPr>
        <w:t>3</w:t>
      </w:r>
      <w:r w:rsidR="00027DB8" w:rsidRPr="004314F4">
        <w:rPr>
          <w:sz w:val="26"/>
          <w:szCs w:val="26"/>
        </w:rPr>
        <w:t>5</w:t>
      </w:r>
      <w:r w:rsidRPr="004314F4">
        <w:rPr>
          <w:sz w:val="26"/>
          <w:szCs w:val="26"/>
        </w:rPr>
        <w:t xml:space="preserve">. Ngân hàng TMCP </w:t>
      </w:r>
      <w:r w:rsidR="00BC15D1" w:rsidRPr="004314F4">
        <w:rPr>
          <w:sz w:val="26"/>
          <w:szCs w:val="26"/>
        </w:rPr>
        <w:t>Việt Nam Thịnh Vượng;</w:t>
      </w:r>
    </w:p>
    <w:p w:rsidR="00B41AFF" w:rsidRPr="004314F4" w:rsidRDefault="00B41AFF" w:rsidP="00794D14">
      <w:pPr>
        <w:spacing w:before="120"/>
        <w:ind w:firstLine="720"/>
        <w:jc w:val="both"/>
        <w:rPr>
          <w:sz w:val="26"/>
          <w:szCs w:val="26"/>
        </w:rPr>
      </w:pPr>
      <w:r w:rsidRPr="004314F4">
        <w:rPr>
          <w:sz w:val="26"/>
          <w:szCs w:val="26"/>
        </w:rPr>
        <w:t>3</w:t>
      </w:r>
      <w:r w:rsidR="00027DB8" w:rsidRPr="004314F4">
        <w:rPr>
          <w:sz w:val="26"/>
          <w:szCs w:val="26"/>
        </w:rPr>
        <w:t>6</w:t>
      </w:r>
      <w:r w:rsidRPr="004314F4">
        <w:rPr>
          <w:sz w:val="26"/>
          <w:szCs w:val="26"/>
        </w:rPr>
        <w:t>. Ngân hàng TNHH một thành viên Dầu khí toàn cầu;</w:t>
      </w:r>
    </w:p>
    <w:p w:rsidR="00B41AFF" w:rsidRPr="004314F4" w:rsidRDefault="00B41AFF" w:rsidP="00794D14">
      <w:pPr>
        <w:pStyle w:val="NormalWeb"/>
        <w:shd w:val="clear" w:color="auto" w:fill="FFFFFF"/>
        <w:spacing w:before="120" w:beforeAutospacing="0" w:after="0" w:afterAutospacing="0"/>
        <w:ind w:firstLine="720"/>
        <w:jc w:val="both"/>
        <w:rPr>
          <w:sz w:val="26"/>
          <w:szCs w:val="26"/>
        </w:rPr>
      </w:pPr>
      <w:r w:rsidRPr="004314F4">
        <w:rPr>
          <w:sz w:val="26"/>
          <w:szCs w:val="26"/>
        </w:rPr>
        <w:t>3</w:t>
      </w:r>
      <w:r w:rsidR="00027DB8" w:rsidRPr="004314F4">
        <w:rPr>
          <w:sz w:val="26"/>
          <w:szCs w:val="26"/>
        </w:rPr>
        <w:t>7</w:t>
      </w:r>
      <w:r w:rsidRPr="004314F4">
        <w:rPr>
          <w:sz w:val="26"/>
          <w:szCs w:val="26"/>
        </w:rPr>
        <w:t>. Ngân hàng TNHH một thành viên Đại Dương;</w:t>
      </w:r>
    </w:p>
    <w:p w:rsidR="007864EF" w:rsidRPr="004314F4" w:rsidRDefault="00B41AFF" w:rsidP="00794D14">
      <w:pPr>
        <w:pStyle w:val="NormalWeb"/>
        <w:shd w:val="clear" w:color="auto" w:fill="FFFFFF"/>
        <w:spacing w:before="120" w:beforeAutospacing="0" w:after="0" w:afterAutospacing="0"/>
        <w:ind w:firstLine="720"/>
        <w:jc w:val="both"/>
        <w:rPr>
          <w:sz w:val="26"/>
          <w:szCs w:val="26"/>
        </w:rPr>
      </w:pPr>
      <w:r w:rsidRPr="004314F4">
        <w:rPr>
          <w:sz w:val="26"/>
          <w:szCs w:val="26"/>
        </w:rPr>
        <w:t>3</w:t>
      </w:r>
      <w:r w:rsidR="00027DB8" w:rsidRPr="004314F4">
        <w:rPr>
          <w:sz w:val="26"/>
          <w:szCs w:val="26"/>
        </w:rPr>
        <w:t>8</w:t>
      </w:r>
      <w:r w:rsidRPr="004314F4">
        <w:rPr>
          <w:sz w:val="26"/>
          <w:szCs w:val="26"/>
        </w:rPr>
        <w:t xml:space="preserve">. Ngân hàng TNHH một thành viên Xây dựng;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3</w:t>
      </w:r>
      <w:r w:rsidR="00027DB8" w:rsidRPr="004314F4">
        <w:rPr>
          <w:sz w:val="26"/>
          <w:szCs w:val="26"/>
          <w:shd w:val="clear" w:color="auto" w:fill="FFFFFF"/>
        </w:rPr>
        <w:t>9</w:t>
      </w:r>
      <w:r w:rsidRPr="004314F4">
        <w:rPr>
          <w:sz w:val="26"/>
          <w:szCs w:val="26"/>
          <w:shd w:val="clear" w:color="auto" w:fill="FFFFFF"/>
        </w:rPr>
        <w:t xml:space="preserve">. Ngân hàng TMCP </w:t>
      </w:r>
      <w:proofErr w:type="gramStart"/>
      <w:r w:rsidRPr="004314F4">
        <w:rPr>
          <w:sz w:val="26"/>
          <w:szCs w:val="26"/>
          <w:shd w:val="clear" w:color="auto" w:fill="FFFFFF"/>
        </w:rPr>
        <w:t>An</w:t>
      </w:r>
      <w:proofErr w:type="gramEnd"/>
      <w:r w:rsidRPr="004314F4">
        <w:rPr>
          <w:sz w:val="26"/>
          <w:szCs w:val="26"/>
          <w:shd w:val="clear" w:color="auto" w:fill="FFFFFF"/>
        </w:rPr>
        <w:t xml:space="preserve"> Bình;</w:t>
      </w:r>
    </w:p>
    <w:p w:rsidR="00B41AFF" w:rsidRPr="004314F4" w:rsidRDefault="00027DB8" w:rsidP="00794D14">
      <w:pPr>
        <w:spacing w:before="120"/>
        <w:ind w:firstLine="720"/>
        <w:rPr>
          <w:sz w:val="26"/>
          <w:szCs w:val="26"/>
        </w:rPr>
      </w:pPr>
      <w:r w:rsidRPr="004314F4">
        <w:rPr>
          <w:sz w:val="26"/>
          <w:szCs w:val="26"/>
          <w:shd w:val="clear" w:color="auto" w:fill="FFFFFF"/>
        </w:rPr>
        <w:t>40</w:t>
      </w:r>
      <w:r w:rsidR="00B41AFF" w:rsidRPr="004314F4">
        <w:rPr>
          <w:sz w:val="26"/>
          <w:szCs w:val="26"/>
          <w:shd w:val="clear" w:color="auto" w:fill="FFFFFF"/>
        </w:rPr>
        <w:t xml:space="preserve">.  Ngân hàng TMCP </w:t>
      </w:r>
      <w:r w:rsidR="00B41AFF" w:rsidRPr="004314F4">
        <w:rPr>
          <w:sz w:val="26"/>
          <w:szCs w:val="26"/>
        </w:rPr>
        <w:t xml:space="preserve">Bảo Việt; </w:t>
      </w:r>
    </w:p>
    <w:p w:rsidR="007864EF" w:rsidRPr="004314F4" w:rsidRDefault="00B41AFF" w:rsidP="00794D14">
      <w:pPr>
        <w:spacing w:before="120"/>
        <w:ind w:firstLine="720"/>
        <w:rPr>
          <w:sz w:val="26"/>
          <w:szCs w:val="26"/>
        </w:rPr>
      </w:pPr>
      <w:r w:rsidRPr="004314F4">
        <w:rPr>
          <w:sz w:val="26"/>
          <w:szCs w:val="26"/>
        </w:rPr>
        <w:t>4</w:t>
      </w:r>
      <w:r w:rsidR="00027DB8" w:rsidRPr="004314F4">
        <w:rPr>
          <w:sz w:val="26"/>
          <w:szCs w:val="26"/>
        </w:rPr>
        <w:t>1</w:t>
      </w:r>
      <w:r w:rsidRPr="004314F4">
        <w:rPr>
          <w:sz w:val="26"/>
          <w:szCs w:val="26"/>
        </w:rPr>
        <w:t>. Ngân hàng TMCP Bản Việt;</w:t>
      </w:r>
    </w:p>
    <w:p w:rsidR="007864EF" w:rsidRPr="004314F4" w:rsidRDefault="00B41AFF" w:rsidP="00794D14">
      <w:pPr>
        <w:spacing w:before="120"/>
        <w:ind w:firstLine="720"/>
        <w:rPr>
          <w:sz w:val="26"/>
          <w:szCs w:val="26"/>
        </w:rPr>
      </w:pPr>
      <w:r w:rsidRPr="004314F4">
        <w:rPr>
          <w:sz w:val="26"/>
          <w:szCs w:val="26"/>
        </w:rPr>
        <w:t>4</w:t>
      </w:r>
      <w:r w:rsidR="00027DB8" w:rsidRPr="004314F4">
        <w:rPr>
          <w:sz w:val="26"/>
          <w:szCs w:val="26"/>
        </w:rPr>
        <w:t>2</w:t>
      </w:r>
      <w:r w:rsidRPr="004314F4">
        <w:rPr>
          <w:sz w:val="26"/>
          <w:szCs w:val="26"/>
        </w:rPr>
        <w:t>. Ngân hàng TMCP Bắc Á;</w:t>
      </w:r>
    </w:p>
    <w:p w:rsidR="00B41AFF" w:rsidRPr="004314F4" w:rsidRDefault="00B41AFF" w:rsidP="00794D14">
      <w:pPr>
        <w:spacing w:before="120"/>
        <w:ind w:firstLine="720"/>
        <w:rPr>
          <w:sz w:val="26"/>
          <w:szCs w:val="26"/>
        </w:rPr>
      </w:pPr>
      <w:r w:rsidRPr="004314F4">
        <w:rPr>
          <w:sz w:val="26"/>
          <w:szCs w:val="26"/>
        </w:rPr>
        <w:t>4</w:t>
      </w:r>
      <w:r w:rsidR="00027DB8" w:rsidRPr="004314F4">
        <w:rPr>
          <w:sz w:val="26"/>
          <w:szCs w:val="26"/>
        </w:rPr>
        <w:t>3</w:t>
      </w:r>
      <w:r w:rsidRPr="004314F4">
        <w:rPr>
          <w:sz w:val="26"/>
          <w:szCs w:val="26"/>
        </w:rPr>
        <w:t xml:space="preserve">. Ngân hàng TMCP Bưu điện Liên Việt;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4</w:t>
      </w:r>
      <w:r w:rsidRPr="004314F4">
        <w:rPr>
          <w:sz w:val="26"/>
          <w:szCs w:val="26"/>
          <w:shd w:val="clear" w:color="auto" w:fill="FFFFFF"/>
        </w:rPr>
        <w:t xml:space="preserve">. Ngân hàng TMCP Đại Chúng Việt Nam;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5</w:t>
      </w:r>
      <w:r w:rsidRPr="004314F4">
        <w:rPr>
          <w:sz w:val="26"/>
          <w:szCs w:val="26"/>
          <w:shd w:val="clear" w:color="auto" w:fill="FFFFFF"/>
        </w:rPr>
        <w:t xml:space="preserve">. Ngân hàng TMCP Đông Nam Á;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6</w:t>
      </w:r>
      <w:r w:rsidRPr="004314F4">
        <w:rPr>
          <w:sz w:val="26"/>
          <w:szCs w:val="26"/>
          <w:shd w:val="clear" w:color="auto" w:fill="FFFFFF"/>
        </w:rPr>
        <w:t xml:space="preserve">. Ngân hàng TMCP Hàng Hải;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7</w:t>
      </w:r>
      <w:r w:rsidRPr="004314F4">
        <w:rPr>
          <w:sz w:val="26"/>
          <w:szCs w:val="26"/>
          <w:shd w:val="clear" w:color="auto" w:fill="FFFFFF"/>
        </w:rPr>
        <w:t xml:space="preserve">. Ngân hàng TMCP Kiên Long;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8</w:t>
      </w:r>
      <w:r w:rsidRPr="004314F4">
        <w:rPr>
          <w:sz w:val="26"/>
          <w:szCs w:val="26"/>
          <w:shd w:val="clear" w:color="auto" w:fill="FFFFFF"/>
        </w:rPr>
        <w:t xml:space="preserve">. Ngân hàng TMCP Nam Á;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4</w:t>
      </w:r>
      <w:r w:rsidR="00027DB8" w:rsidRPr="004314F4">
        <w:rPr>
          <w:sz w:val="26"/>
          <w:szCs w:val="26"/>
          <w:shd w:val="clear" w:color="auto" w:fill="FFFFFF"/>
        </w:rPr>
        <w:t>9</w:t>
      </w:r>
      <w:r w:rsidRPr="004314F4">
        <w:rPr>
          <w:sz w:val="26"/>
          <w:szCs w:val="26"/>
          <w:shd w:val="clear" w:color="auto" w:fill="FFFFFF"/>
        </w:rPr>
        <w:t xml:space="preserve">. Ngân hàng TMCP Phương Đông; </w:t>
      </w:r>
    </w:p>
    <w:p w:rsidR="007864EF" w:rsidRPr="004314F4" w:rsidRDefault="00027DB8"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50</w:t>
      </w:r>
      <w:r w:rsidR="00B41AFF" w:rsidRPr="004314F4">
        <w:rPr>
          <w:sz w:val="26"/>
          <w:szCs w:val="26"/>
          <w:shd w:val="clear" w:color="auto" w:fill="FFFFFF"/>
        </w:rPr>
        <w:t>. Ngân hàng TMCP Quốc Tế;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1</w:t>
      </w:r>
      <w:r w:rsidRPr="004314F4">
        <w:rPr>
          <w:sz w:val="26"/>
          <w:szCs w:val="26"/>
          <w:shd w:val="clear" w:color="auto" w:fill="FFFFFF"/>
        </w:rPr>
        <w:t xml:space="preserve">. Ngân hàng TMCP Quốc dân;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2</w:t>
      </w:r>
      <w:r w:rsidRPr="004314F4">
        <w:rPr>
          <w:sz w:val="26"/>
          <w:szCs w:val="26"/>
          <w:shd w:val="clear" w:color="auto" w:fill="FFFFFF"/>
        </w:rPr>
        <w:t>. Ngân hàng TMCP Việt Nam Thương Tín;</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3</w:t>
      </w:r>
      <w:r w:rsidRPr="004314F4">
        <w:rPr>
          <w:sz w:val="26"/>
          <w:szCs w:val="26"/>
          <w:shd w:val="clear" w:color="auto" w:fill="FFFFFF"/>
        </w:rPr>
        <w:t xml:space="preserve">. Ngân hàng TMCP Sài Gòn Công Thương;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4</w:t>
      </w:r>
      <w:r w:rsidRPr="004314F4">
        <w:rPr>
          <w:sz w:val="26"/>
          <w:szCs w:val="26"/>
          <w:shd w:val="clear" w:color="auto" w:fill="FFFFFF"/>
        </w:rPr>
        <w:t xml:space="preserve">. Ngân hàng TMCP Tiên Phong; </w:t>
      </w:r>
    </w:p>
    <w:p w:rsidR="007864E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5</w:t>
      </w:r>
      <w:r w:rsidRPr="004314F4">
        <w:rPr>
          <w:sz w:val="26"/>
          <w:szCs w:val="26"/>
          <w:shd w:val="clear" w:color="auto" w:fill="FFFFFF"/>
        </w:rPr>
        <w:t xml:space="preserve">. Ngân hàng TMCP Việt Á; </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6</w:t>
      </w:r>
      <w:r w:rsidRPr="004314F4">
        <w:rPr>
          <w:sz w:val="26"/>
          <w:szCs w:val="26"/>
          <w:shd w:val="clear" w:color="auto" w:fill="FFFFFF"/>
        </w:rPr>
        <w:t>. Ngân hàng TMCP Xăng dầu Petrolimex;</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7</w:t>
      </w:r>
      <w:r w:rsidRPr="004314F4">
        <w:rPr>
          <w:sz w:val="26"/>
          <w:szCs w:val="26"/>
          <w:shd w:val="clear" w:color="auto" w:fill="FFFFFF"/>
        </w:rPr>
        <w:t>. Ngân hàng Chính sách xã hội;</w:t>
      </w:r>
    </w:p>
    <w:p w:rsidR="00B41AFF" w:rsidRPr="004314F4"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8</w:t>
      </w:r>
      <w:r w:rsidRPr="004314F4">
        <w:rPr>
          <w:sz w:val="26"/>
          <w:szCs w:val="26"/>
          <w:shd w:val="clear" w:color="auto" w:fill="FFFFFF"/>
        </w:rPr>
        <w:t>. Ngân hàng Phát triển Việt Nam;</w:t>
      </w:r>
    </w:p>
    <w:p w:rsidR="00291C93" w:rsidRDefault="00B41AFF" w:rsidP="00794D14">
      <w:pPr>
        <w:pStyle w:val="NormalWeb"/>
        <w:shd w:val="clear" w:color="auto" w:fill="FFFFFF"/>
        <w:spacing w:before="120" w:beforeAutospacing="0" w:after="0" w:afterAutospacing="0"/>
        <w:ind w:firstLine="720"/>
        <w:jc w:val="both"/>
        <w:rPr>
          <w:sz w:val="26"/>
          <w:szCs w:val="26"/>
          <w:shd w:val="clear" w:color="auto" w:fill="FFFFFF"/>
        </w:rPr>
      </w:pPr>
      <w:r w:rsidRPr="004314F4">
        <w:rPr>
          <w:sz w:val="26"/>
          <w:szCs w:val="26"/>
          <w:shd w:val="clear" w:color="auto" w:fill="FFFFFF"/>
        </w:rPr>
        <w:t>5</w:t>
      </w:r>
      <w:r w:rsidR="00027DB8" w:rsidRPr="004314F4">
        <w:rPr>
          <w:sz w:val="26"/>
          <w:szCs w:val="26"/>
          <w:shd w:val="clear" w:color="auto" w:fill="FFFFFF"/>
        </w:rPr>
        <w:t>9</w:t>
      </w:r>
      <w:r w:rsidRPr="004314F4">
        <w:rPr>
          <w:sz w:val="26"/>
          <w:szCs w:val="26"/>
          <w:shd w:val="clear" w:color="auto" w:fill="FFFFFF"/>
        </w:rPr>
        <w:t>.</w:t>
      </w:r>
      <w:r w:rsidR="00BF2D92">
        <w:rPr>
          <w:sz w:val="26"/>
          <w:szCs w:val="26"/>
          <w:shd w:val="clear" w:color="auto" w:fill="FFFFFF"/>
        </w:rPr>
        <w:t xml:space="preserve"> Ngân hàng Hợp tác xã Việt Nam;</w:t>
      </w:r>
    </w:p>
    <w:p w:rsidR="00BF2D92" w:rsidRDefault="00BF2D92" w:rsidP="00794D14">
      <w:pPr>
        <w:pStyle w:val="NormalWeb"/>
        <w:shd w:val="clear" w:color="auto" w:fill="FFFFFF"/>
        <w:spacing w:before="120" w:beforeAutospacing="0" w:after="0" w:afterAutospacing="0"/>
        <w:ind w:firstLine="720"/>
        <w:jc w:val="both"/>
        <w:rPr>
          <w:sz w:val="26"/>
          <w:szCs w:val="26"/>
          <w:shd w:val="clear" w:color="auto" w:fill="FFFFFF"/>
        </w:rPr>
      </w:pPr>
      <w:r>
        <w:rPr>
          <w:sz w:val="26"/>
          <w:szCs w:val="26"/>
          <w:shd w:val="clear" w:color="auto" w:fill="FFFFFF"/>
        </w:rPr>
        <w:t>60. Công ty cổ phần bảo hiểm Viễn Đông;</w:t>
      </w:r>
    </w:p>
    <w:p w:rsidR="00BF2D92" w:rsidRDefault="00BF2D92" w:rsidP="00794D14">
      <w:pPr>
        <w:pStyle w:val="NormalWeb"/>
        <w:shd w:val="clear" w:color="auto" w:fill="FFFFFF"/>
        <w:spacing w:before="120" w:beforeAutospacing="0" w:after="0" w:afterAutospacing="0"/>
        <w:ind w:firstLine="720"/>
        <w:jc w:val="both"/>
        <w:rPr>
          <w:sz w:val="26"/>
          <w:szCs w:val="26"/>
          <w:shd w:val="clear" w:color="auto" w:fill="FFFFFF"/>
        </w:rPr>
      </w:pPr>
      <w:r>
        <w:rPr>
          <w:sz w:val="26"/>
          <w:szCs w:val="26"/>
          <w:shd w:val="clear" w:color="auto" w:fill="FFFFFF"/>
        </w:rPr>
        <w:t>61. Tổng công ty cổ phần bảo hiểm Ngân hàng Đầu tư và Phát triển Việt Nam;</w:t>
      </w:r>
    </w:p>
    <w:p w:rsidR="00BF2D92" w:rsidRPr="00991DBD" w:rsidRDefault="00BF2D92" w:rsidP="00794D14">
      <w:pPr>
        <w:pStyle w:val="NormalWeb"/>
        <w:shd w:val="clear" w:color="auto" w:fill="FFFFFF"/>
        <w:spacing w:before="120" w:beforeAutospacing="0" w:after="0" w:afterAutospacing="0"/>
        <w:ind w:firstLine="720"/>
        <w:jc w:val="both"/>
        <w:rPr>
          <w:sz w:val="26"/>
          <w:szCs w:val="26"/>
          <w:shd w:val="clear" w:color="auto" w:fill="FFFFFF"/>
        </w:rPr>
      </w:pPr>
      <w:r>
        <w:rPr>
          <w:sz w:val="26"/>
          <w:szCs w:val="26"/>
          <w:shd w:val="clear" w:color="auto" w:fill="FFFFFF"/>
        </w:rPr>
        <w:t>62. Tổng công ty cổ phần Bảo hiểm Quân đội.</w:t>
      </w:r>
    </w:p>
    <w:p w:rsidR="00291C93" w:rsidRPr="00991DBD" w:rsidRDefault="00291C93" w:rsidP="009F3D63">
      <w:pPr>
        <w:spacing w:before="120" w:line="276" w:lineRule="auto"/>
        <w:rPr>
          <w:sz w:val="16"/>
          <w:szCs w:val="26"/>
        </w:rPr>
      </w:pPr>
    </w:p>
    <w:sectPr w:rsidR="00291C93" w:rsidRPr="00991DBD" w:rsidSect="003643C1">
      <w:footerReference w:type="default" r:id="rId8"/>
      <w:headerReference w:type="first" r:id="rId9"/>
      <w:pgSz w:w="11900" w:h="16840" w:code="9"/>
      <w:pgMar w:top="964" w:right="1134" w:bottom="964" w:left="1701" w:header="675" w:footer="27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783" w:rsidRDefault="008B0783">
      <w:r>
        <w:separator/>
      </w:r>
    </w:p>
  </w:endnote>
  <w:endnote w:type="continuationSeparator" w:id="0">
    <w:p w:rsidR="008B0783" w:rsidRDefault="008B0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UniverseH">
    <w:panose1 w:val="020B7200000000000000"/>
    <w:charset w:val="00"/>
    <w:family w:val="swiss"/>
    <w:pitch w:val="variable"/>
    <w:sig w:usb0="00000003" w:usb1="00000000" w:usb2="00000000" w:usb3="00000000" w:csb0="00000001" w:csb1="00000000"/>
  </w:font>
  <w:font w:name=".VnArabia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1" w:rsidRDefault="0021074C">
    <w:pPr>
      <w:pStyle w:val="Footer"/>
      <w:jc w:val="right"/>
    </w:pPr>
    <w:r>
      <w:fldChar w:fldCharType="begin"/>
    </w:r>
    <w:r w:rsidR="008A72FD">
      <w:instrText xml:space="preserve"> PAGE   \* MERGEFORMAT </w:instrText>
    </w:r>
    <w:r>
      <w:fldChar w:fldCharType="separate"/>
    </w:r>
    <w:r w:rsidR="0040375E">
      <w:rPr>
        <w:noProof/>
      </w:rPr>
      <w:t>13</w:t>
    </w:r>
    <w:r>
      <w:rPr>
        <w:noProof/>
      </w:rPr>
      <w:fldChar w:fldCharType="end"/>
    </w:r>
  </w:p>
  <w:p w:rsidR="005B6E3B" w:rsidRDefault="005B6E3B" w:rsidP="003643C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783" w:rsidRDefault="008B0783">
      <w:r>
        <w:separator/>
      </w:r>
    </w:p>
  </w:footnote>
  <w:footnote w:type="continuationSeparator" w:id="0">
    <w:p w:rsidR="008B0783" w:rsidRDefault="008B0783">
      <w:r>
        <w:continuationSeparator/>
      </w:r>
    </w:p>
  </w:footnote>
  <w:footnote w:id="1">
    <w:p w:rsidR="005B6E3B" w:rsidRPr="002E092C" w:rsidRDefault="005B6E3B">
      <w:pPr>
        <w:pStyle w:val="FootnoteText"/>
        <w:rPr>
          <w:lang w:val="vi-VN"/>
        </w:rPr>
      </w:pPr>
      <w:r>
        <w:rPr>
          <w:rStyle w:val="FootnoteReference"/>
        </w:rPr>
        <w:footnoteRef/>
      </w:r>
      <w:r>
        <w:t xml:space="preserve"> </w:t>
      </w:r>
      <w:r w:rsidRPr="006A1B70">
        <w:rPr>
          <w:color w:val="FF0000"/>
          <w:sz w:val="18"/>
        </w:rPr>
        <w:t>B</w:t>
      </w:r>
      <w:r w:rsidRPr="006A1B70">
        <w:rPr>
          <w:bCs/>
          <w:iCs/>
          <w:color w:val="FF0000"/>
          <w:sz w:val="18"/>
          <w:szCs w:val="26"/>
        </w:rPr>
        <w:t xml:space="preserve">ao gồm: Các doanh nghiệp đang hoạt động là những doanh nghiệp trong năm </w:t>
      </w:r>
      <w:r w:rsidR="00A53CBD">
        <w:rPr>
          <w:bCs/>
          <w:iCs/>
          <w:color w:val="FF0000"/>
          <w:sz w:val="18"/>
          <w:szCs w:val="26"/>
        </w:rPr>
        <w:t>2019</w:t>
      </w:r>
      <w:r w:rsidRPr="006A1B70">
        <w:rPr>
          <w:bCs/>
          <w:iCs/>
          <w:color w:val="FF0000"/>
          <w:sz w:val="18"/>
          <w:szCs w:val="26"/>
        </w:rPr>
        <w:t xml:space="preserve"> có hoạt động sản xuất ki</w:t>
      </w:r>
      <w:r>
        <w:rPr>
          <w:bCs/>
          <w:iCs/>
          <w:color w:val="FF0000"/>
          <w:sz w:val="18"/>
          <w:szCs w:val="26"/>
        </w:rPr>
        <w:t xml:space="preserve">nh doanh, có phát sinh doanh </w:t>
      </w:r>
      <w:proofErr w:type="gramStart"/>
      <w:r>
        <w:rPr>
          <w:bCs/>
          <w:iCs/>
          <w:color w:val="FF0000"/>
          <w:sz w:val="18"/>
          <w:szCs w:val="26"/>
        </w:rPr>
        <w:t>thu</w:t>
      </w:r>
      <w:proofErr w:type="gramEnd"/>
      <w:r>
        <w:rPr>
          <w:bCs/>
          <w:iCs/>
          <w:color w:val="FF0000"/>
          <w:sz w:val="18"/>
          <w:szCs w:val="26"/>
        </w:rPr>
        <w:t xml:space="preserve">/ </w:t>
      </w:r>
      <w:r w:rsidRPr="006A1B70">
        <w:rPr>
          <w:bCs/>
          <w:iCs/>
          <w:color w:val="FF0000"/>
          <w:sz w:val="18"/>
          <w:szCs w:val="26"/>
        </w:rPr>
        <w:t xml:space="preserve">chi phí </w:t>
      </w:r>
      <w:r w:rsidR="00A53CBD">
        <w:rPr>
          <w:bCs/>
          <w:iCs/>
          <w:color w:val="FF0000"/>
          <w:sz w:val="18"/>
          <w:szCs w:val="26"/>
        </w:rPr>
        <w:t xml:space="preserve">SXKD </w:t>
      </w:r>
      <w:r>
        <w:rPr>
          <w:bCs/>
          <w:iCs/>
          <w:color w:val="FF0000"/>
          <w:sz w:val="18"/>
          <w:szCs w:val="26"/>
        </w:rPr>
        <w:t>và thuế VAT.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C1" w:rsidRDefault="0021074C">
    <w:pPr>
      <w:pStyle w:val="Header"/>
    </w:pPr>
    <w:r>
      <w:rPr>
        <w:noProof/>
      </w:rPr>
      <w:pict>
        <v:rect id="_x0000_s2049" style="position:absolute;margin-left:545.9pt;margin-top:621.9pt;width:41.25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rsidR="003643C1" w:rsidRPr="003643C1" w:rsidRDefault="003643C1">
                <w:pPr>
                  <w:pStyle w:val="Footer"/>
                  <w:rPr>
                    <w:rFonts w:ascii="Calibri Light" w:hAnsi="Calibri Light"/>
                    <w:sz w:val="44"/>
                    <w:szCs w:val="44"/>
                  </w:rPr>
                </w:pPr>
                <w:r w:rsidRPr="003643C1">
                  <w:rPr>
                    <w:rFonts w:ascii="Calibri Light" w:hAnsi="Calibri Light"/>
                  </w:rPr>
                  <w:t>Page</w:t>
                </w:r>
                <w:r w:rsidR="0021074C" w:rsidRPr="0021074C">
                  <w:rPr>
                    <w:rFonts w:ascii="Calibri" w:hAnsi="Calibri"/>
                    <w:sz w:val="22"/>
                    <w:szCs w:val="22"/>
                  </w:rPr>
                  <w:fldChar w:fldCharType="begin"/>
                </w:r>
                <w:r>
                  <w:instrText xml:space="preserve"> PAGE    \* MERGEFORMAT </w:instrText>
                </w:r>
                <w:r w:rsidR="0021074C" w:rsidRPr="0021074C">
                  <w:rPr>
                    <w:rFonts w:ascii="Calibri" w:hAnsi="Calibri"/>
                    <w:sz w:val="22"/>
                    <w:szCs w:val="22"/>
                  </w:rPr>
                  <w:fldChar w:fldCharType="separate"/>
                </w:r>
                <w:r w:rsidRPr="003643C1">
                  <w:rPr>
                    <w:rFonts w:ascii="Calibri Light" w:hAnsi="Calibri Light"/>
                    <w:noProof/>
                    <w:sz w:val="44"/>
                    <w:szCs w:val="44"/>
                  </w:rPr>
                  <w:t>1</w:t>
                </w:r>
                <w:r w:rsidR="0021074C" w:rsidRPr="003643C1">
                  <w:rPr>
                    <w:rFonts w:ascii="Calibri Light" w:hAnsi="Calibri Light"/>
                    <w:noProof/>
                    <w:sz w:val="44"/>
                    <w:szCs w:val="44"/>
                  </w:rPr>
                  <w:fldChar w:fldCharType="end"/>
                </w:r>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629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402A0"/>
    <w:multiLevelType w:val="hybridMultilevel"/>
    <w:tmpl w:val="B85E8F90"/>
    <w:lvl w:ilvl="0" w:tplc="E2EC1F5E">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AC56C9"/>
    <w:multiLevelType w:val="hybridMultilevel"/>
    <w:tmpl w:val="F7DAF43E"/>
    <w:lvl w:ilvl="0" w:tplc="32A0A92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37C91"/>
    <w:multiLevelType w:val="hybridMultilevel"/>
    <w:tmpl w:val="4E44EF8C"/>
    <w:lvl w:ilvl="0" w:tplc="CC9E557E">
      <w:start w:val="1"/>
      <w:numFmt w:val="bullet"/>
      <w:lvlText w:val="-"/>
      <w:lvlJc w:val="left"/>
      <w:pPr>
        <w:tabs>
          <w:tab w:val="num" w:pos="0"/>
        </w:tabs>
        <w:ind w:left="0" w:hanging="360"/>
      </w:pPr>
      <w:rPr>
        <w:rFonts w:ascii="Times New Roman" w:eastAsia="MS Mincho"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CF782B"/>
    <w:multiLevelType w:val="hybridMultilevel"/>
    <w:tmpl w:val="DCE007E8"/>
    <w:lvl w:ilvl="0" w:tplc="A5AEB19C">
      <w:start w:val="8"/>
      <w:numFmt w:val="bullet"/>
      <w:lvlText w:val=""/>
      <w:lvlJc w:val="left"/>
      <w:pPr>
        <w:ind w:left="1350" w:hanging="360"/>
      </w:pPr>
      <w:rPr>
        <w:rFonts w:ascii="Symbol" w:eastAsia="Times New Roman" w:hAnsi="Symbol" w:cs="Times New Roman"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32570D"/>
    <w:multiLevelType w:val="hybridMultilevel"/>
    <w:tmpl w:val="9DD46398"/>
    <w:lvl w:ilvl="0" w:tplc="B83C5D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C0C53"/>
    <w:multiLevelType w:val="hybridMultilevel"/>
    <w:tmpl w:val="881E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A5100"/>
    <w:multiLevelType w:val="hybridMultilevel"/>
    <w:tmpl w:val="37E248D2"/>
    <w:lvl w:ilvl="0" w:tplc="A7062F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1EC5D77"/>
    <w:multiLevelType w:val="multilevel"/>
    <w:tmpl w:val="8FAC5C44"/>
    <w:lvl w:ilvl="0">
      <w:start w:val="1"/>
      <w:numFmt w:val="decimal"/>
      <w:lvlText w:val="%1."/>
      <w:lvlJc w:val="left"/>
      <w:pPr>
        <w:ind w:left="1077" w:hanging="360"/>
      </w:pPr>
      <w:rPr>
        <w:rFonts w:ascii="Times New Roman" w:eastAsia="Times New Roman" w:hAnsi="Times New Roman" w:cs="Times New Roman"/>
      </w:rPr>
    </w:lvl>
    <w:lvl w:ilvl="1">
      <w:start w:val="1"/>
      <w:numFmt w:val="decimal"/>
      <w:isLgl/>
      <w:lvlText w:val="%1.%2."/>
      <w:lvlJc w:val="left"/>
      <w:pPr>
        <w:ind w:left="1437" w:hanging="720"/>
      </w:pPr>
      <w:rPr>
        <w:rFonts w:hint="default"/>
        <w:b/>
        <w:i/>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9">
    <w:nsid w:val="36F066C9"/>
    <w:multiLevelType w:val="hybridMultilevel"/>
    <w:tmpl w:val="1940EC44"/>
    <w:lvl w:ilvl="0" w:tplc="573C0F24">
      <w:start w:val="3"/>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387F1767"/>
    <w:multiLevelType w:val="hybridMultilevel"/>
    <w:tmpl w:val="984E7314"/>
    <w:lvl w:ilvl="0" w:tplc="FDE839D2">
      <w:start w:val="4"/>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E4EA8"/>
    <w:multiLevelType w:val="hybridMultilevel"/>
    <w:tmpl w:val="19FAFC4E"/>
    <w:lvl w:ilvl="0" w:tplc="0AC69BF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9F51ED8"/>
    <w:multiLevelType w:val="hybridMultilevel"/>
    <w:tmpl w:val="8A707C62"/>
    <w:lvl w:ilvl="0" w:tplc="0409000F">
      <w:start w:val="1"/>
      <w:numFmt w:val="decimal"/>
      <w:lvlText w:val="%1."/>
      <w:lvlJc w:val="left"/>
      <w:pPr>
        <w:tabs>
          <w:tab w:val="num" w:pos="360"/>
        </w:tabs>
        <w:ind w:left="360" w:hanging="360"/>
      </w:pPr>
      <w:rPr>
        <w:rFonts w:hint="default"/>
      </w:rPr>
    </w:lvl>
    <w:lvl w:ilvl="1" w:tplc="3956290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545336C"/>
    <w:multiLevelType w:val="hybridMultilevel"/>
    <w:tmpl w:val="F5F66170"/>
    <w:lvl w:ilvl="0" w:tplc="77D82C9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AC00C5"/>
    <w:multiLevelType w:val="hybridMultilevel"/>
    <w:tmpl w:val="125CBF54"/>
    <w:lvl w:ilvl="0" w:tplc="CAC43498">
      <w:start w:val="1"/>
      <w:numFmt w:val="decimal"/>
      <w:lvlText w:val="(%1)"/>
      <w:lvlJc w:val="left"/>
      <w:pPr>
        <w:ind w:left="924" w:hanging="375"/>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nsid w:val="4B250051"/>
    <w:multiLevelType w:val="hybridMultilevel"/>
    <w:tmpl w:val="BCCA3244"/>
    <w:lvl w:ilvl="0" w:tplc="39E43A42">
      <w:numFmt w:val="bullet"/>
      <w:lvlText w:val="-"/>
      <w:lvlJc w:val="left"/>
      <w:pPr>
        <w:tabs>
          <w:tab w:val="num" w:pos="1080"/>
        </w:tabs>
        <w:ind w:left="1080" w:hanging="360"/>
      </w:pPr>
      <w:rPr>
        <w:rFonts w:ascii=".VnTime" w:eastAsia=".VnUniverseH" w:hAnsi=".VnTime" w:cs=".VnUniverseH"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8112A"/>
    <w:multiLevelType w:val="hybridMultilevel"/>
    <w:tmpl w:val="D6AABAA0"/>
    <w:lvl w:ilvl="0" w:tplc="F53453D8">
      <w:start w:val="3"/>
      <w:numFmt w:val="bullet"/>
      <w:lvlText w:val="-"/>
      <w:lvlJc w:val="left"/>
      <w:pPr>
        <w:ind w:left="909" w:hanging="360"/>
      </w:pPr>
      <w:rPr>
        <w:rFonts w:ascii="Times New Roman" w:eastAsia="Times New Roman" w:hAnsi="Times New Roman" w:cs="Times New Roman"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8">
    <w:nsid w:val="54591AD1"/>
    <w:multiLevelType w:val="hybridMultilevel"/>
    <w:tmpl w:val="E65A9988"/>
    <w:lvl w:ilvl="0" w:tplc="E41ED4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F441B8"/>
    <w:multiLevelType w:val="hybridMultilevel"/>
    <w:tmpl w:val="793C998A"/>
    <w:lvl w:ilvl="0" w:tplc="E33CFD6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2C274D"/>
    <w:multiLevelType w:val="hybridMultilevel"/>
    <w:tmpl w:val="E8A4A008"/>
    <w:lvl w:ilvl="0" w:tplc="39E43A4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F010111"/>
    <w:multiLevelType w:val="multilevel"/>
    <w:tmpl w:val="29DA1C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nsid w:val="60AC6FF0"/>
    <w:multiLevelType w:val="hybridMultilevel"/>
    <w:tmpl w:val="919A4544"/>
    <w:lvl w:ilvl="0" w:tplc="0E1801A0">
      <w:start w:val="5"/>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BA7876"/>
    <w:multiLevelType w:val="hybridMultilevel"/>
    <w:tmpl w:val="7AD258B6"/>
    <w:lvl w:ilvl="0" w:tplc="5F12A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1D3464"/>
    <w:multiLevelType w:val="hybridMultilevel"/>
    <w:tmpl w:val="E35E3252"/>
    <w:lvl w:ilvl="0" w:tplc="FFFFFFFF">
      <w:start w:val="4"/>
      <w:numFmt w:val="bullet"/>
      <w:lvlText w:val="-"/>
      <w:lvlJc w:val="left"/>
      <w:pPr>
        <w:tabs>
          <w:tab w:val="num" w:pos="1080"/>
        </w:tabs>
        <w:ind w:left="1080" w:hanging="360"/>
      </w:pPr>
      <w:rPr>
        <w:rFonts w:ascii="Times New Roman" w:eastAsia="Times New Roman" w:hAnsi="Times New Roman" w:cs="Times New Roman" w:hint="default"/>
        <w:b/>
        <w:i/>
        <w:sz w:val="26"/>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63DD6547"/>
    <w:multiLevelType w:val="hybridMultilevel"/>
    <w:tmpl w:val="196EDA3E"/>
    <w:lvl w:ilvl="0" w:tplc="0846BA1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1E7EEF"/>
    <w:multiLevelType w:val="hybridMultilevel"/>
    <w:tmpl w:val="B240D100"/>
    <w:lvl w:ilvl="0" w:tplc="39E43A42">
      <w:numFmt w:val="bullet"/>
      <w:lvlText w:val="-"/>
      <w:lvlJc w:val="left"/>
      <w:pPr>
        <w:tabs>
          <w:tab w:val="num" w:pos="1080"/>
        </w:tabs>
        <w:ind w:left="1080" w:hanging="360"/>
      </w:pPr>
      <w:rPr>
        <w:rFonts w:ascii=".VnTime" w:eastAsia=".VnUniverseH" w:hAnsi=".VnTime" w:cs=".VnUniverseH"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37802D0"/>
    <w:multiLevelType w:val="hybridMultilevel"/>
    <w:tmpl w:val="1646D1B6"/>
    <w:lvl w:ilvl="0" w:tplc="39E43A4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50521A7"/>
    <w:multiLevelType w:val="hybridMultilevel"/>
    <w:tmpl w:val="9CCA9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51F0518"/>
    <w:multiLevelType w:val="hybridMultilevel"/>
    <w:tmpl w:val="A87C4F58"/>
    <w:lvl w:ilvl="0" w:tplc="135AD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DE5732"/>
    <w:multiLevelType w:val="hybridMultilevel"/>
    <w:tmpl w:val="11BCA808"/>
    <w:lvl w:ilvl="0" w:tplc="0616DD4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nsid w:val="782B5863"/>
    <w:multiLevelType w:val="hybridMultilevel"/>
    <w:tmpl w:val="07769FD6"/>
    <w:lvl w:ilvl="0" w:tplc="B63A5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4"/>
  </w:num>
  <w:num w:numId="3">
    <w:abstractNumId w:val="3"/>
  </w:num>
  <w:num w:numId="4">
    <w:abstractNumId w:val="9"/>
  </w:num>
  <w:num w:numId="5">
    <w:abstractNumId w:val="27"/>
  </w:num>
  <w:num w:numId="6">
    <w:abstractNumId w:val="20"/>
  </w:num>
  <w:num w:numId="7">
    <w:abstractNumId w:val="15"/>
  </w:num>
  <w:num w:numId="8">
    <w:abstractNumId w:val="26"/>
  </w:num>
  <w:num w:numId="9">
    <w:abstractNumId w:val="29"/>
  </w:num>
  <w:num w:numId="10">
    <w:abstractNumId w:val="6"/>
  </w:num>
  <w:num w:numId="11">
    <w:abstractNumId w:val="22"/>
  </w:num>
  <w:num w:numId="12">
    <w:abstractNumId w:val="4"/>
  </w:num>
  <w:num w:numId="13">
    <w:abstractNumId w:val="16"/>
  </w:num>
  <w:num w:numId="14">
    <w:abstractNumId w:val="11"/>
  </w:num>
  <w:num w:numId="15">
    <w:abstractNumId w:val="14"/>
  </w:num>
  <w:num w:numId="16">
    <w:abstractNumId w:val="17"/>
  </w:num>
  <w:num w:numId="17">
    <w:abstractNumId w:val="7"/>
  </w:num>
  <w:num w:numId="18">
    <w:abstractNumId w:val="30"/>
  </w:num>
  <w:num w:numId="19">
    <w:abstractNumId w:val="25"/>
  </w:num>
  <w:num w:numId="20">
    <w:abstractNumId w:val="5"/>
  </w:num>
  <w:num w:numId="21">
    <w:abstractNumId w:val="31"/>
  </w:num>
  <w:num w:numId="22">
    <w:abstractNumId w:val="1"/>
  </w:num>
  <w:num w:numId="23">
    <w:abstractNumId w:val="2"/>
  </w:num>
  <w:num w:numId="24">
    <w:abstractNumId w:val="21"/>
  </w:num>
  <w:num w:numId="25">
    <w:abstractNumId w:val="0"/>
  </w:num>
  <w:num w:numId="26">
    <w:abstractNumId w:val="10"/>
  </w:num>
  <w:num w:numId="27">
    <w:abstractNumId w:val="18"/>
  </w:num>
  <w:num w:numId="28">
    <w:abstractNumId w:val="19"/>
  </w:num>
  <w:num w:numId="29">
    <w:abstractNumId w:val="28"/>
  </w:num>
  <w:num w:numId="30">
    <w:abstractNumId w:val="13"/>
  </w:num>
  <w:num w:numId="31">
    <w:abstractNumId w:val="23"/>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83"/>
  <w:displayHorizontalDrawingGridEvery w:val="0"/>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52C9D"/>
    <w:rsid w:val="00000C0D"/>
    <w:rsid w:val="00002317"/>
    <w:rsid w:val="000024BA"/>
    <w:rsid w:val="00002BBD"/>
    <w:rsid w:val="00003848"/>
    <w:rsid w:val="00005DDA"/>
    <w:rsid w:val="00006062"/>
    <w:rsid w:val="000067E0"/>
    <w:rsid w:val="0001046E"/>
    <w:rsid w:val="0001048D"/>
    <w:rsid w:val="00011C48"/>
    <w:rsid w:val="00011F6A"/>
    <w:rsid w:val="00011FF2"/>
    <w:rsid w:val="00013C50"/>
    <w:rsid w:val="00016FB8"/>
    <w:rsid w:val="00017444"/>
    <w:rsid w:val="00020181"/>
    <w:rsid w:val="00020793"/>
    <w:rsid w:val="00021915"/>
    <w:rsid w:val="000220C7"/>
    <w:rsid w:val="000222CC"/>
    <w:rsid w:val="00023D80"/>
    <w:rsid w:val="00024408"/>
    <w:rsid w:val="00025AC3"/>
    <w:rsid w:val="000266F3"/>
    <w:rsid w:val="00027CCF"/>
    <w:rsid w:val="00027DB8"/>
    <w:rsid w:val="00027FD5"/>
    <w:rsid w:val="0003050B"/>
    <w:rsid w:val="00030527"/>
    <w:rsid w:val="000324AC"/>
    <w:rsid w:val="000327B2"/>
    <w:rsid w:val="00034FA9"/>
    <w:rsid w:val="0003586F"/>
    <w:rsid w:val="00036A0D"/>
    <w:rsid w:val="00036D65"/>
    <w:rsid w:val="00036F31"/>
    <w:rsid w:val="00037063"/>
    <w:rsid w:val="00037462"/>
    <w:rsid w:val="00040CFB"/>
    <w:rsid w:val="000410AD"/>
    <w:rsid w:val="00041983"/>
    <w:rsid w:val="00041C76"/>
    <w:rsid w:val="00042796"/>
    <w:rsid w:val="00042C85"/>
    <w:rsid w:val="0004346A"/>
    <w:rsid w:val="000444F0"/>
    <w:rsid w:val="00044FAC"/>
    <w:rsid w:val="000451E5"/>
    <w:rsid w:val="00045A0F"/>
    <w:rsid w:val="00047A7C"/>
    <w:rsid w:val="000512C6"/>
    <w:rsid w:val="00051D45"/>
    <w:rsid w:val="00051FCC"/>
    <w:rsid w:val="00053109"/>
    <w:rsid w:val="00053A9B"/>
    <w:rsid w:val="000540BF"/>
    <w:rsid w:val="0005482F"/>
    <w:rsid w:val="00055B2F"/>
    <w:rsid w:val="00055C59"/>
    <w:rsid w:val="00055F57"/>
    <w:rsid w:val="0005640D"/>
    <w:rsid w:val="0005654A"/>
    <w:rsid w:val="00057526"/>
    <w:rsid w:val="00061F42"/>
    <w:rsid w:val="000623E7"/>
    <w:rsid w:val="0006350F"/>
    <w:rsid w:val="000639B8"/>
    <w:rsid w:val="0006440A"/>
    <w:rsid w:val="000668D0"/>
    <w:rsid w:val="00066C1E"/>
    <w:rsid w:val="00067EC7"/>
    <w:rsid w:val="00067FB3"/>
    <w:rsid w:val="00071709"/>
    <w:rsid w:val="000759BD"/>
    <w:rsid w:val="00076D41"/>
    <w:rsid w:val="00076ED0"/>
    <w:rsid w:val="000773E9"/>
    <w:rsid w:val="00077CCD"/>
    <w:rsid w:val="0008143A"/>
    <w:rsid w:val="000874A3"/>
    <w:rsid w:val="00087D01"/>
    <w:rsid w:val="00092440"/>
    <w:rsid w:val="00094621"/>
    <w:rsid w:val="00094690"/>
    <w:rsid w:val="0009496D"/>
    <w:rsid w:val="000977E9"/>
    <w:rsid w:val="000A00A1"/>
    <w:rsid w:val="000A0A90"/>
    <w:rsid w:val="000A1FE0"/>
    <w:rsid w:val="000A24F8"/>
    <w:rsid w:val="000A2AB1"/>
    <w:rsid w:val="000A2DB5"/>
    <w:rsid w:val="000A31B6"/>
    <w:rsid w:val="000A3A21"/>
    <w:rsid w:val="000A4B18"/>
    <w:rsid w:val="000A5829"/>
    <w:rsid w:val="000A65D2"/>
    <w:rsid w:val="000A679B"/>
    <w:rsid w:val="000A7F3A"/>
    <w:rsid w:val="000B18CC"/>
    <w:rsid w:val="000B47DD"/>
    <w:rsid w:val="000B48DD"/>
    <w:rsid w:val="000B4FF1"/>
    <w:rsid w:val="000B5D6E"/>
    <w:rsid w:val="000B5F60"/>
    <w:rsid w:val="000B7618"/>
    <w:rsid w:val="000B7A52"/>
    <w:rsid w:val="000C0163"/>
    <w:rsid w:val="000C0C20"/>
    <w:rsid w:val="000C279B"/>
    <w:rsid w:val="000C357C"/>
    <w:rsid w:val="000C3C11"/>
    <w:rsid w:val="000C4237"/>
    <w:rsid w:val="000C4312"/>
    <w:rsid w:val="000C47CC"/>
    <w:rsid w:val="000C51C1"/>
    <w:rsid w:val="000C6218"/>
    <w:rsid w:val="000C7164"/>
    <w:rsid w:val="000C7654"/>
    <w:rsid w:val="000C7CAC"/>
    <w:rsid w:val="000D0413"/>
    <w:rsid w:val="000D0F49"/>
    <w:rsid w:val="000D16FC"/>
    <w:rsid w:val="000D479C"/>
    <w:rsid w:val="000D6A52"/>
    <w:rsid w:val="000D7147"/>
    <w:rsid w:val="000D7331"/>
    <w:rsid w:val="000D75F7"/>
    <w:rsid w:val="000D7DBD"/>
    <w:rsid w:val="000E0167"/>
    <w:rsid w:val="000E2374"/>
    <w:rsid w:val="000E2B01"/>
    <w:rsid w:val="000E44A8"/>
    <w:rsid w:val="000E4F43"/>
    <w:rsid w:val="000E6FB9"/>
    <w:rsid w:val="000E7673"/>
    <w:rsid w:val="000F0211"/>
    <w:rsid w:val="000F0DC9"/>
    <w:rsid w:val="000F1C16"/>
    <w:rsid w:val="000F1E24"/>
    <w:rsid w:val="000F26F7"/>
    <w:rsid w:val="000F2C3C"/>
    <w:rsid w:val="000F4E91"/>
    <w:rsid w:val="000F7964"/>
    <w:rsid w:val="00100CF5"/>
    <w:rsid w:val="0010104B"/>
    <w:rsid w:val="00101508"/>
    <w:rsid w:val="00102BE1"/>
    <w:rsid w:val="00102D7D"/>
    <w:rsid w:val="001034CB"/>
    <w:rsid w:val="00103BBF"/>
    <w:rsid w:val="00106140"/>
    <w:rsid w:val="001066FB"/>
    <w:rsid w:val="001077FE"/>
    <w:rsid w:val="00107B34"/>
    <w:rsid w:val="0011169C"/>
    <w:rsid w:val="00113642"/>
    <w:rsid w:val="00113E4E"/>
    <w:rsid w:val="001149A2"/>
    <w:rsid w:val="00114A9A"/>
    <w:rsid w:val="00114FD1"/>
    <w:rsid w:val="00115348"/>
    <w:rsid w:val="00117849"/>
    <w:rsid w:val="00117E70"/>
    <w:rsid w:val="0012121D"/>
    <w:rsid w:val="001212BE"/>
    <w:rsid w:val="001216DC"/>
    <w:rsid w:val="00121835"/>
    <w:rsid w:val="00123B3D"/>
    <w:rsid w:val="0012410B"/>
    <w:rsid w:val="00124B1F"/>
    <w:rsid w:val="00124C51"/>
    <w:rsid w:val="00125E6F"/>
    <w:rsid w:val="0012605A"/>
    <w:rsid w:val="001264C8"/>
    <w:rsid w:val="00127C48"/>
    <w:rsid w:val="00130C67"/>
    <w:rsid w:val="00131F21"/>
    <w:rsid w:val="001334C9"/>
    <w:rsid w:val="00133A48"/>
    <w:rsid w:val="00134A68"/>
    <w:rsid w:val="00134C9D"/>
    <w:rsid w:val="00136313"/>
    <w:rsid w:val="00137242"/>
    <w:rsid w:val="0014023A"/>
    <w:rsid w:val="00142861"/>
    <w:rsid w:val="00144C4F"/>
    <w:rsid w:val="00145AF5"/>
    <w:rsid w:val="00145DF2"/>
    <w:rsid w:val="001468D1"/>
    <w:rsid w:val="001470FC"/>
    <w:rsid w:val="00150B97"/>
    <w:rsid w:val="00151032"/>
    <w:rsid w:val="0015231A"/>
    <w:rsid w:val="001529C9"/>
    <w:rsid w:val="00153CC3"/>
    <w:rsid w:val="00154354"/>
    <w:rsid w:val="00154587"/>
    <w:rsid w:val="001551A8"/>
    <w:rsid w:val="00155514"/>
    <w:rsid w:val="00155DD6"/>
    <w:rsid w:val="00157293"/>
    <w:rsid w:val="00162CC8"/>
    <w:rsid w:val="00163455"/>
    <w:rsid w:val="001639D7"/>
    <w:rsid w:val="00163ABB"/>
    <w:rsid w:val="00164428"/>
    <w:rsid w:val="00164C36"/>
    <w:rsid w:val="00166246"/>
    <w:rsid w:val="0017148D"/>
    <w:rsid w:val="001716C4"/>
    <w:rsid w:val="00171C9E"/>
    <w:rsid w:val="001724D7"/>
    <w:rsid w:val="00172660"/>
    <w:rsid w:val="001779FF"/>
    <w:rsid w:val="00182F92"/>
    <w:rsid w:val="00183D37"/>
    <w:rsid w:val="00185774"/>
    <w:rsid w:val="00187362"/>
    <w:rsid w:val="00187863"/>
    <w:rsid w:val="00187E76"/>
    <w:rsid w:val="00190C7C"/>
    <w:rsid w:val="00190CA1"/>
    <w:rsid w:val="00192E40"/>
    <w:rsid w:val="0019442B"/>
    <w:rsid w:val="00194BE1"/>
    <w:rsid w:val="001950A7"/>
    <w:rsid w:val="001958DE"/>
    <w:rsid w:val="00195D8E"/>
    <w:rsid w:val="001A24D1"/>
    <w:rsid w:val="001A46FF"/>
    <w:rsid w:val="001A5472"/>
    <w:rsid w:val="001A599D"/>
    <w:rsid w:val="001A73A9"/>
    <w:rsid w:val="001B0C8D"/>
    <w:rsid w:val="001B1012"/>
    <w:rsid w:val="001B48B1"/>
    <w:rsid w:val="001B4BF7"/>
    <w:rsid w:val="001B5256"/>
    <w:rsid w:val="001B533D"/>
    <w:rsid w:val="001B75B9"/>
    <w:rsid w:val="001B7BB3"/>
    <w:rsid w:val="001B7E67"/>
    <w:rsid w:val="001C046B"/>
    <w:rsid w:val="001C1072"/>
    <w:rsid w:val="001C1FB3"/>
    <w:rsid w:val="001C2019"/>
    <w:rsid w:val="001C5731"/>
    <w:rsid w:val="001C6290"/>
    <w:rsid w:val="001D0D93"/>
    <w:rsid w:val="001D38CB"/>
    <w:rsid w:val="001D444B"/>
    <w:rsid w:val="001D4A24"/>
    <w:rsid w:val="001D5EDF"/>
    <w:rsid w:val="001D5F18"/>
    <w:rsid w:val="001D6BB4"/>
    <w:rsid w:val="001D71A8"/>
    <w:rsid w:val="001E0008"/>
    <w:rsid w:val="001E2543"/>
    <w:rsid w:val="001E2B5E"/>
    <w:rsid w:val="001E2CCD"/>
    <w:rsid w:val="001E3935"/>
    <w:rsid w:val="001E4006"/>
    <w:rsid w:val="001E44B3"/>
    <w:rsid w:val="001E4C0C"/>
    <w:rsid w:val="001E4EE3"/>
    <w:rsid w:val="001E6494"/>
    <w:rsid w:val="001E6D71"/>
    <w:rsid w:val="001E7FB8"/>
    <w:rsid w:val="001F009E"/>
    <w:rsid w:val="001F03CB"/>
    <w:rsid w:val="001F2AF9"/>
    <w:rsid w:val="001F3481"/>
    <w:rsid w:val="001F3582"/>
    <w:rsid w:val="001F3E36"/>
    <w:rsid w:val="001F41E2"/>
    <w:rsid w:val="001F506B"/>
    <w:rsid w:val="001F572F"/>
    <w:rsid w:val="001F5D46"/>
    <w:rsid w:val="002014B9"/>
    <w:rsid w:val="00201855"/>
    <w:rsid w:val="00203E96"/>
    <w:rsid w:val="002041FB"/>
    <w:rsid w:val="002043A1"/>
    <w:rsid w:val="00205F2D"/>
    <w:rsid w:val="002103F0"/>
    <w:rsid w:val="00210643"/>
    <w:rsid w:val="0021074C"/>
    <w:rsid w:val="00211381"/>
    <w:rsid w:val="002118C5"/>
    <w:rsid w:val="00211CC4"/>
    <w:rsid w:val="0021625E"/>
    <w:rsid w:val="002169A4"/>
    <w:rsid w:val="00216F00"/>
    <w:rsid w:val="00221E4F"/>
    <w:rsid w:val="00222AA7"/>
    <w:rsid w:val="002239B3"/>
    <w:rsid w:val="0022537D"/>
    <w:rsid w:val="002266A2"/>
    <w:rsid w:val="00226DC2"/>
    <w:rsid w:val="00227AD3"/>
    <w:rsid w:val="00227AEC"/>
    <w:rsid w:val="00227C56"/>
    <w:rsid w:val="00230CFE"/>
    <w:rsid w:val="00230E8D"/>
    <w:rsid w:val="00232DDF"/>
    <w:rsid w:val="002336FF"/>
    <w:rsid w:val="00234BEF"/>
    <w:rsid w:val="00235250"/>
    <w:rsid w:val="00235C01"/>
    <w:rsid w:val="00236D24"/>
    <w:rsid w:val="00236EF4"/>
    <w:rsid w:val="00237237"/>
    <w:rsid w:val="002374A7"/>
    <w:rsid w:val="00241D31"/>
    <w:rsid w:val="0024299E"/>
    <w:rsid w:val="00246588"/>
    <w:rsid w:val="002469B7"/>
    <w:rsid w:val="0025021F"/>
    <w:rsid w:val="00250461"/>
    <w:rsid w:val="00253207"/>
    <w:rsid w:val="00253D84"/>
    <w:rsid w:val="00254BCC"/>
    <w:rsid w:val="00255AE3"/>
    <w:rsid w:val="00257522"/>
    <w:rsid w:val="00257767"/>
    <w:rsid w:val="002605D8"/>
    <w:rsid w:val="00260724"/>
    <w:rsid w:val="00260841"/>
    <w:rsid w:val="00261F13"/>
    <w:rsid w:val="0026233D"/>
    <w:rsid w:val="00262BFB"/>
    <w:rsid w:val="00263A17"/>
    <w:rsid w:val="0026408B"/>
    <w:rsid w:val="002650FF"/>
    <w:rsid w:val="002657B4"/>
    <w:rsid w:val="002657FB"/>
    <w:rsid w:val="002659E0"/>
    <w:rsid w:val="0026726F"/>
    <w:rsid w:val="00267F64"/>
    <w:rsid w:val="002704E6"/>
    <w:rsid w:val="002706AA"/>
    <w:rsid w:val="00270B34"/>
    <w:rsid w:val="00270F8A"/>
    <w:rsid w:val="002712BB"/>
    <w:rsid w:val="00271989"/>
    <w:rsid w:val="002721F0"/>
    <w:rsid w:val="00274E25"/>
    <w:rsid w:val="0027594D"/>
    <w:rsid w:val="00275E57"/>
    <w:rsid w:val="00276100"/>
    <w:rsid w:val="002762C1"/>
    <w:rsid w:val="00276B50"/>
    <w:rsid w:val="00281701"/>
    <w:rsid w:val="00281E5B"/>
    <w:rsid w:val="00282680"/>
    <w:rsid w:val="00282C2E"/>
    <w:rsid w:val="002832BF"/>
    <w:rsid w:val="002841E1"/>
    <w:rsid w:val="002861B2"/>
    <w:rsid w:val="0028728C"/>
    <w:rsid w:val="0028798F"/>
    <w:rsid w:val="002905C3"/>
    <w:rsid w:val="0029068F"/>
    <w:rsid w:val="00291C6A"/>
    <w:rsid w:val="00291C93"/>
    <w:rsid w:val="0029225E"/>
    <w:rsid w:val="002942C0"/>
    <w:rsid w:val="00294B3A"/>
    <w:rsid w:val="00295341"/>
    <w:rsid w:val="00295580"/>
    <w:rsid w:val="002957C5"/>
    <w:rsid w:val="00295BF1"/>
    <w:rsid w:val="00296AEF"/>
    <w:rsid w:val="002975A4"/>
    <w:rsid w:val="002A06BF"/>
    <w:rsid w:val="002A11A0"/>
    <w:rsid w:val="002A2075"/>
    <w:rsid w:val="002A3146"/>
    <w:rsid w:val="002A4CC4"/>
    <w:rsid w:val="002A60C5"/>
    <w:rsid w:val="002A695E"/>
    <w:rsid w:val="002A75E4"/>
    <w:rsid w:val="002A7983"/>
    <w:rsid w:val="002A7CBC"/>
    <w:rsid w:val="002B1B8A"/>
    <w:rsid w:val="002B2492"/>
    <w:rsid w:val="002B2B09"/>
    <w:rsid w:val="002B34C7"/>
    <w:rsid w:val="002B3FF6"/>
    <w:rsid w:val="002B4DB5"/>
    <w:rsid w:val="002B5177"/>
    <w:rsid w:val="002B53F9"/>
    <w:rsid w:val="002B5519"/>
    <w:rsid w:val="002B7947"/>
    <w:rsid w:val="002C0ED6"/>
    <w:rsid w:val="002C2118"/>
    <w:rsid w:val="002C2FB9"/>
    <w:rsid w:val="002C5CFD"/>
    <w:rsid w:val="002C5EAF"/>
    <w:rsid w:val="002C65AF"/>
    <w:rsid w:val="002C709D"/>
    <w:rsid w:val="002C7495"/>
    <w:rsid w:val="002C7E42"/>
    <w:rsid w:val="002D012A"/>
    <w:rsid w:val="002D0C0E"/>
    <w:rsid w:val="002D0DEB"/>
    <w:rsid w:val="002D18A5"/>
    <w:rsid w:val="002D2035"/>
    <w:rsid w:val="002D3112"/>
    <w:rsid w:val="002D4B20"/>
    <w:rsid w:val="002D4E0A"/>
    <w:rsid w:val="002D555E"/>
    <w:rsid w:val="002D5EE8"/>
    <w:rsid w:val="002D6960"/>
    <w:rsid w:val="002D6AFF"/>
    <w:rsid w:val="002D6D49"/>
    <w:rsid w:val="002D7704"/>
    <w:rsid w:val="002D7EAD"/>
    <w:rsid w:val="002E015F"/>
    <w:rsid w:val="002E01D0"/>
    <w:rsid w:val="002E030E"/>
    <w:rsid w:val="002E092C"/>
    <w:rsid w:val="002E0A79"/>
    <w:rsid w:val="002E18AD"/>
    <w:rsid w:val="002E2D85"/>
    <w:rsid w:val="002E3B0C"/>
    <w:rsid w:val="002E4544"/>
    <w:rsid w:val="002E4C71"/>
    <w:rsid w:val="002E54D8"/>
    <w:rsid w:val="002E57E3"/>
    <w:rsid w:val="002E586D"/>
    <w:rsid w:val="002E5D3B"/>
    <w:rsid w:val="002E69D5"/>
    <w:rsid w:val="002E6B49"/>
    <w:rsid w:val="002E7C51"/>
    <w:rsid w:val="002F1E02"/>
    <w:rsid w:val="002F2B72"/>
    <w:rsid w:val="002F2CE5"/>
    <w:rsid w:val="002F371D"/>
    <w:rsid w:val="002F3A94"/>
    <w:rsid w:val="002F3E2C"/>
    <w:rsid w:val="002F4516"/>
    <w:rsid w:val="002F46B0"/>
    <w:rsid w:val="002F5690"/>
    <w:rsid w:val="002F5DD8"/>
    <w:rsid w:val="002F6BA5"/>
    <w:rsid w:val="00300B3C"/>
    <w:rsid w:val="003010B6"/>
    <w:rsid w:val="003014A6"/>
    <w:rsid w:val="00302062"/>
    <w:rsid w:val="00302EF6"/>
    <w:rsid w:val="0030540B"/>
    <w:rsid w:val="00305616"/>
    <w:rsid w:val="00305AD0"/>
    <w:rsid w:val="00307073"/>
    <w:rsid w:val="003074DF"/>
    <w:rsid w:val="003078B1"/>
    <w:rsid w:val="00310162"/>
    <w:rsid w:val="00310780"/>
    <w:rsid w:val="0031082E"/>
    <w:rsid w:val="00310D14"/>
    <w:rsid w:val="00311467"/>
    <w:rsid w:val="00313CF9"/>
    <w:rsid w:val="003144CE"/>
    <w:rsid w:val="0031489F"/>
    <w:rsid w:val="003166CC"/>
    <w:rsid w:val="00317695"/>
    <w:rsid w:val="003209AC"/>
    <w:rsid w:val="00321CFA"/>
    <w:rsid w:val="0032366E"/>
    <w:rsid w:val="003238BA"/>
    <w:rsid w:val="00323B44"/>
    <w:rsid w:val="003247CD"/>
    <w:rsid w:val="00324C1B"/>
    <w:rsid w:val="00324C52"/>
    <w:rsid w:val="00325C8A"/>
    <w:rsid w:val="00325FED"/>
    <w:rsid w:val="003273C6"/>
    <w:rsid w:val="0032770A"/>
    <w:rsid w:val="00327B4E"/>
    <w:rsid w:val="003306F2"/>
    <w:rsid w:val="00331892"/>
    <w:rsid w:val="00332D8A"/>
    <w:rsid w:val="00332FD6"/>
    <w:rsid w:val="00334335"/>
    <w:rsid w:val="00334482"/>
    <w:rsid w:val="003344FA"/>
    <w:rsid w:val="003360C9"/>
    <w:rsid w:val="0033650F"/>
    <w:rsid w:val="003372DA"/>
    <w:rsid w:val="00341605"/>
    <w:rsid w:val="003418E7"/>
    <w:rsid w:val="00342AE0"/>
    <w:rsid w:val="00343976"/>
    <w:rsid w:val="00343C94"/>
    <w:rsid w:val="0034709A"/>
    <w:rsid w:val="00350395"/>
    <w:rsid w:val="00350747"/>
    <w:rsid w:val="00350760"/>
    <w:rsid w:val="00352985"/>
    <w:rsid w:val="00354001"/>
    <w:rsid w:val="003546B3"/>
    <w:rsid w:val="00354B85"/>
    <w:rsid w:val="003551C2"/>
    <w:rsid w:val="00355C47"/>
    <w:rsid w:val="003564CE"/>
    <w:rsid w:val="0035749A"/>
    <w:rsid w:val="00357CDC"/>
    <w:rsid w:val="00360240"/>
    <w:rsid w:val="00360B28"/>
    <w:rsid w:val="00361E47"/>
    <w:rsid w:val="0036207B"/>
    <w:rsid w:val="00362260"/>
    <w:rsid w:val="00363EEE"/>
    <w:rsid w:val="003643C1"/>
    <w:rsid w:val="003669E3"/>
    <w:rsid w:val="00366D25"/>
    <w:rsid w:val="00367ADA"/>
    <w:rsid w:val="0037096E"/>
    <w:rsid w:val="0037217E"/>
    <w:rsid w:val="00373ABE"/>
    <w:rsid w:val="00373C38"/>
    <w:rsid w:val="003760D7"/>
    <w:rsid w:val="003761AB"/>
    <w:rsid w:val="00376503"/>
    <w:rsid w:val="00381219"/>
    <w:rsid w:val="00382310"/>
    <w:rsid w:val="003827CE"/>
    <w:rsid w:val="003829C8"/>
    <w:rsid w:val="0038335A"/>
    <w:rsid w:val="00385010"/>
    <w:rsid w:val="00385171"/>
    <w:rsid w:val="00386EF6"/>
    <w:rsid w:val="0038740D"/>
    <w:rsid w:val="00387632"/>
    <w:rsid w:val="00390C82"/>
    <w:rsid w:val="00391710"/>
    <w:rsid w:val="003945DC"/>
    <w:rsid w:val="00394712"/>
    <w:rsid w:val="003958FD"/>
    <w:rsid w:val="00396699"/>
    <w:rsid w:val="00396E28"/>
    <w:rsid w:val="0039753F"/>
    <w:rsid w:val="003A09BD"/>
    <w:rsid w:val="003A1045"/>
    <w:rsid w:val="003A140A"/>
    <w:rsid w:val="003A242B"/>
    <w:rsid w:val="003A29BE"/>
    <w:rsid w:val="003A4A1C"/>
    <w:rsid w:val="003A5C10"/>
    <w:rsid w:val="003A7201"/>
    <w:rsid w:val="003A75F7"/>
    <w:rsid w:val="003B0D49"/>
    <w:rsid w:val="003B0D6D"/>
    <w:rsid w:val="003B124A"/>
    <w:rsid w:val="003B134E"/>
    <w:rsid w:val="003B1791"/>
    <w:rsid w:val="003B4A58"/>
    <w:rsid w:val="003B6983"/>
    <w:rsid w:val="003B7F63"/>
    <w:rsid w:val="003C0699"/>
    <w:rsid w:val="003C1541"/>
    <w:rsid w:val="003C1722"/>
    <w:rsid w:val="003C28C9"/>
    <w:rsid w:val="003C2C20"/>
    <w:rsid w:val="003C46D7"/>
    <w:rsid w:val="003C5086"/>
    <w:rsid w:val="003C53AF"/>
    <w:rsid w:val="003C6D49"/>
    <w:rsid w:val="003C7ACE"/>
    <w:rsid w:val="003D1130"/>
    <w:rsid w:val="003D11A4"/>
    <w:rsid w:val="003D1297"/>
    <w:rsid w:val="003D14CC"/>
    <w:rsid w:val="003D244F"/>
    <w:rsid w:val="003D339E"/>
    <w:rsid w:val="003D3D96"/>
    <w:rsid w:val="003D424F"/>
    <w:rsid w:val="003D43B7"/>
    <w:rsid w:val="003D6137"/>
    <w:rsid w:val="003D65A3"/>
    <w:rsid w:val="003D6D41"/>
    <w:rsid w:val="003D7915"/>
    <w:rsid w:val="003D7CDD"/>
    <w:rsid w:val="003E01B8"/>
    <w:rsid w:val="003E0602"/>
    <w:rsid w:val="003E1824"/>
    <w:rsid w:val="003E2ECB"/>
    <w:rsid w:val="003E5221"/>
    <w:rsid w:val="003E5EC6"/>
    <w:rsid w:val="003E6CFA"/>
    <w:rsid w:val="003E72F3"/>
    <w:rsid w:val="003E75C4"/>
    <w:rsid w:val="003E7923"/>
    <w:rsid w:val="003F0F30"/>
    <w:rsid w:val="003F237D"/>
    <w:rsid w:val="003F6082"/>
    <w:rsid w:val="003F6DEB"/>
    <w:rsid w:val="003F7B85"/>
    <w:rsid w:val="00400798"/>
    <w:rsid w:val="00401014"/>
    <w:rsid w:val="0040145F"/>
    <w:rsid w:val="00401714"/>
    <w:rsid w:val="0040375E"/>
    <w:rsid w:val="004041BF"/>
    <w:rsid w:val="0040441E"/>
    <w:rsid w:val="00404428"/>
    <w:rsid w:val="004044EB"/>
    <w:rsid w:val="00404ED5"/>
    <w:rsid w:val="00405282"/>
    <w:rsid w:val="00407679"/>
    <w:rsid w:val="00407F09"/>
    <w:rsid w:val="004101CE"/>
    <w:rsid w:val="004122AD"/>
    <w:rsid w:val="00412F63"/>
    <w:rsid w:val="00414CE9"/>
    <w:rsid w:val="004154D0"/>
    <w:rsid w:val="0041562D"/>
    <w:rsid w:val="00416ABB"/>
    <w:rsid w:val="00417C2C"/>
    <w:rsid w:val="00417F30"/>
    <w:rsid w:val="004208F3"/>
    <w:rsid w:val="0042256E"/>
    <w:rsid w:val="004228DF"/>
    <w:rsid w:val="0042333C"/>
    <w:rsid w:val="0042338C"/>
    <w:rsid w:val="00423BCC"/>
    <w:rsid w:val="00424ACE"/>
    <w:rsid w:val="00426656"/>
    <w:rsid w:val="0042775B"/>
    <w:rsid w:val="00430B47"/>
    <w:rsid w:val="004313B3"/>
    <w:rsid w:val="004314F4"/>
    <w:rsid w:val="00432123"/>
    <w:rsid w:val="0043377D"/>
    <w:rsid w:val="0043512E"/>
    <w:rsid w:val="00435ABB"/>
    <w:rsid w:val="00436B0E"/>
    <w:rsid w:val="00436C6B"/>
    <w:rsid w:val="00441A36"/>
    <w:rsid w:val="004435D5"/>
    <w:rsid w:val="004449EF"/>
    <w:rsid w:val="0044675E"/>
    <w:rsid w:val="00446BC9"/>
    <w:rsid w:val="00446F44"/>
    <w:rsid w:val="00447038"/>
    <w:rsid w:val="004470ED"/>
    <w:rsid w:val="00452741"/>
    <w:rsid w:val="00452E9D"/>
    <w:rsid w:val="00454CE7"/>
    <w:rsid w:val="0045552B"/>
    <w:rsid w:val="00457993"/>
    <w:rsid w:val="00460052"/>
    <w:rsid w:val="004607ED"/>
    <w:rsid w:val="00461F98"/>
    <w:rsid w:val="0046260E"/>
    <w:rsid w:val="00462CB6"/>
    <w:rsid w:val="00462FF1"/>
    <w:rsid w:val="00463E84"/>
    <w:rsid w:val="00464B0E"/>
    <w:rsid w:val="00466C3B"/>
    <w:rsid w:val="00466D9F"/>
    <w:rsid w:val="004671FC"/>
    <w:rsid w:val="004717D2"/>
    <w:rsid w:val="004717DE"/>
    <w:rsid w:val="00471CE7"/>
    <w:rsid w:val="0047206D"/>
    <w:rsid w:val="00474BDD"/>
    <w:rsid w:val="00474FCA"/>
    <w:rsid w:val="00475924"/>
    <w:rsid w:val="00475A54"/>
    <w:rsid w:val="004802EC"/>
    <w:rsid w:val="0048031D"/>
    <w:rsid w:val="00481434"/>
    <w:rsid w:val="00481D91"/>
    <w:rsid w:val="00482BF0"/>
    <w:rsid w:val="0048319B"/>
    <w:rsid w:val="0048319D"/>
    <w:rsid w:val="00483D2F"/>
    <w:rsid w:val="00483EA7"/>
    <w:rsid w:val="00484677"/>
    <w:rsid w:val="004846D7"/>
    <w:rsid w:val="00484EE1"/>
    <w:rsid w:val="00485B25"/>
    <w:rsid w:val="004907C9"/>
    <w:rsid w:val="00490CA0"/>
    <w:rsid w:val="00490EFC"/>
    <w:rsid w:val="00491956"/>
    <w:rsid w:val="00493118"/>
    <w:rsid w:val="004936B7"/>
    <w:rsid w:val="00493EC8"/>
    <w:rsid w:val="00493FA1"/>
    <w:rsid w:val="00495C3C"/>
    <w:rsid w:val="00496BC3"/>
    <w:rsid w:val="00497718"/>
    <w:rsid w:val="00497A0E"/>
    <w:rsid w:val="004A289D"/>
    <w:rsid w:val="004A3085"/>
    <w:rsid w:val="004A3889"/>
    <w:rsid w:val="004A5E37"/>
    <w:rsid w:val="004B01B4"/>
    <w:rsid w:val="004B232E"/>
    <w:rsid w:val="004B2692"/>
    <w:rsid w:val="004B32FA"/>
    <w:rsid w:val="004B38DE"/>
    <w:rsid w:val="004B4DAD"/>
    <w:rsid w:val="004B4F7D"/>
    <w:rsid w:val="004B508A"/>
    <w:rsid w:val="004B60BA"/>
    <w:rsid w:val="004B69B6"/>
    <w:rsid w:val="004B6AA4"/>
    <w:rsid w:val="004B6FFA"/>
    <w:rsid w:val="004C1F4F"/>
    <w:rsid w:val="004C1FC1"/>
    <w:rsid w:val="004C2494"/>
    <w:rsid w:val="004C2E52"/>
    <w:rsid w:val="004C4768"/>
    <w:rsid w:val="004C4A30"/>
    <w:rsid w:val="004C5E8B"/>
    <w:rsid w:val="004C6514"/>
    <w:rsid w:val="004C6E28"/>
    <w:rsid w:val="004C758A"/>
    <w:rsid w:val="004C7DDC"/>
    <w:rsid w:val="004C7F4D"/>
    <w:rsid w:val="004D1F42"/>
    <w:rsid w:val="004D4D28"/>
    <w:rsid w:val="004D557B"/>
    <w:rsid w:val="004D69BE"/>
    <w:rsid w:val="004E1CEF"/>
    <w:rsid w:val="004E1D2A"/>
    <w:rsid w:val="004E2702"/>
    <w:rsid w:val="004E276A"/>
    <w:rsid w:val="004E2D57"/>
    <w:rsid w:val="004E4379"/>
    <w:rsid w:val="004E4A56"/>
    <w:rsid w:val="004E584E"/>
    <w:rsid w:val="004E6817"/>
    <w:rsid w:val="004F1BE7"/>
    <w:rsid w:val="004F2899"/>
    <w:rsid w:val="004F2CF0"/>
    <w:rsid w:val="004F31A0"/>
    <w:rsid w:val="004F6DF4"/>
    <w:rsid w:val="004F7E4F"/>
    <w:rsid w:val="00500B63"/>
    <w:rsid w:val="00501B3B"/>
    <w:rsid w:val="00502472"/>
    <w:rsid w:val="0050269B"/>
    <w:rsid w:val="00506B56"/>
    <w:rsid w:val="00506E3C"/>
    <w:rsid w:val="005111D1"/>
    <w:rsid w:val="00512D03"/>
    <w:rsid w:val="00513465"/>
    <w:rsid w:val="005136BA"/>
    <w:rsid w:val="00513CE6"/>
    <w:rsid w:val="0051504A"/>
    <w:rsid w:val="00515894"/>
    <w:rsid w:val="00516986"/>
    <w:rsid w:val="00520F9C"/>
    <w:rsid w:val="005213D2"/>
    <w:rsid w:val="0052150B"/>
    <w:rsid w:val="0052203A"/>
    <w:rsid w:val="00522348"/>
    <w:rsid w:val="00523947"/>
    <w:rsid w:val="00524319"/>
    <w:rsid w:val="005265AF"/>
    <w:rsid w:val="00526CCF"/>
    <w:rsid w:val="005277E3"/>
    <w:rsid w:val="00527A54"/>
    <w:rsid w:val="00527ED3"/>
    <w:rsid w:val="0053116F"/>
    <w:rsid w:val="0053241A"/>
    <w:rsid w:val="00532893"/>
    <w:rsid w:val="00533670"/>
    <w:rsid w:val="00533D62"/>
    <w:rsid w:val="00534DBB"/>
    <w:rsid w:val="0053593B"/>
    <w:rsid w:val="0053612F"/>
    <w:rsid w:val="00536383"/>
    <w:rsid w:val="0053726B"/>
    <w:rsid w:val="005419F6"/>
    <w:rsid w:val="00541BD9"/>
    <w:rsid w:val="00542AD1"/>
    <w:rsid w:val="00542E27"/>
    <w:rsid w:val="00542EE2"/>
    <w:rsid w:val="00542FBD"/>
    <w:rsid w:val="005438B8"/>
    <w:rsid w:val="00543922"/>
    <w:rsid w:val="005459B0"/>
    <w:rsid w:val="00545DF4"/>
    <w:rsid w:val="00547540"/>
    <w:rsid w:val="00551B1B"/>
    <w:rsid w:val="00551D12"/>
    <w:rsid w:val="005523FA"/>
    <w:rsid w:val="0055250A"/>
    <w:rsid w:val="00552A08"/>
    <w:rsid w:val="00552C9D"/>
    <w:rsid w:val="005535EA"/>
    <w:rsid w:val="00557B73"/>
    <w:rsid w:val="00562562"/>
    <w:rsid w:val="00562FD5"/>
    <w:rsid w:val="0056538A"/>
    <w:rsid w:val="00565946"/>
    <w:rsid w:val="00565DED"/>
    <w:rsid w:val="00566C2A"/>
    <w:rsid w:val="0056749C"/>
    <w:rsid w:val="00570E35"/>
    <w:rsid w:val="00571A13"/>
    <w:rsid w:val="00572189"/>
    <w:rsid w:val="005757BC"/>
    <w:rsid w:val="00580176"/>
    <w:rsid w:val="005802A1"/>
    <w:rsid w:val="00581F7A"/>
    <w:rsid w:val="00582931"/>
    <w:rsid w:val="00582AB3"/>
    <w:rsid w:val="00583D3B"/>
    <w:rsid w:val="00584274"/>
    <w:rsid w:val="00585A58"/>
    <w:rsid w:val="0058606B"/>
    <w:rsid w:val="005866B5"/>
    <w:rsid w:val="005866E0"/>
    <w:rsid w:val="005868C5"/>
    <w:rsid w:val="005905EE"/>
    <w:rsid w:val="00591090"/>
    <w:rsid w:val="00593C62"/>
    <w:rsid w:val="00593E7D"/>
    <w:rsid w:val="00593F5A"/>
    <w:rsid w:val="005943A0"/>
    <w:rsid w:val="00594718"/>
    <w:rsid w:val="005960C0"/>
    <w:rsid w:val="005961AE"/>
    <w:rsid w:val="005961B8"/>
    <w:rsid w:val="00596B12"/>
    <w:rsid w:val="005973CF"/>
    <w:rsid w:val="0059773F"/>
    <w:rsid w:val="005A002C"/>
    <w:rsid w:val="005A0951"/>
    <w:rsid w:val="005A1686"/>
    <w:rsid w:val="005A39FD"/>
    <w:rsid w:val="005A55BD"/>
    <w:rsid w:val="005A7627"/>
    <w:rsid w:val="005A7903"/>
    <w:rsid w:val="005B04C7"/>
    <w:rsid w:val="005B0675"/>
    <w:rsid w:val="005B1AC5"/>
    <w:rsid w:val="005B3385"/>
    <w:rsid w:val="005B342D"/>
    <w:rsid w:val="005B4336"/>
    <w:rsid w:val="005B4F76"/>
    <w:rsid w:val="005B6BA8"/>
    <w:rsid w:val="005B6E3B"/>
    <w:rsid w:val="005C03A0"/>
    <w:rsid w:val="005C0C75"/>
    <w:rsid w:val="005C200F"/>
    <w:rsid w:val="005C280A"/>
    <w:rsid w:val="005C2B50"/>
    <w:rsid w:val="005C31F8"/>
    <w:rsid w:val="005C3453"/>
    <w:rsid w:val="005C380F"/>
    <w:rsid w:val="005C388D"/>
    <w:rsid w:val="005C3D18"/>
    <w:rsid w:val="005C421A"/>
    <w:rsid w:val="005C7555"/>
    <w:rsid w:val="005C75F7"/>
    <w:rsid w:val="005D09B6"/>
    <w:rsid w:val="005D1DE9"/>
    <w:rsid w:val="005D3DB5"/>
    <w:rsid w:val="005D4D82"/>
    <w:rsid w:val="005E042F"/>
    <w:rsid w:val="005E12A0"/>
    <w:rsid w:val="005E2371"/>
    <w:rsid w:val="005E25ED"/>
    <w:rsid w:val="005E3041"/>
    <w:rsid w:val="005E408F"/>
    <w:rsid w:val="005E4FDC"/>
    <w:rsid w:val="005E5C3F"/>
    <w:rsid w:val="005E621A"/>
    <w:rsid w:val="005E7734"/>
    <w:rsid w:val="005E7915"/>
    <w:rsid w:val="005F0256"/>
    <w:rsid w:val="005F0FAD"/>
    <w:rsid w:val="005F12E0"/>
    <w:rsid w:val="005F1EA0"/>
    <w:rsid w:val="005F20E7"/>
    <w:rsid w:val="005F3AA7"/>
    <w:rsid w:val="005F3F01"/>
    <w:rsid w:val="005F5DAB"/>
    <w:rsid w:val="005F608C"/>
    <w:rsid w:val="005F685B"/>
    <w:rsid w:val="005F698F"/>
    <w:rsid w:val="00601384"/>
    <w:rsid w:val="00601EF4"/>
    <w:rsid w:val="00602E6D"/>
    <w:rsid w:val="00603027"/>
    <w:rsid w:val="00603952"/>
    <w:rsid w:val="00603DA0"/>
    <w:rsid w:val="00604143"/>
    <w:rsid w:val="00604BC3"/>
    <w:rsid w:val="00605069"/>
    <w:rsid w:val="00605501"/>
    <w:rsid w:val="0060654A"/>
    <w:rsid w:val="00607044"/>
    <w:rsid w:val="00610818"/>
    <w:rsid w:val="0061095B"/>
    <w:rsid w:val="00610BCD"/>
    <w:rsid w:val="00611657"/>
    <w:rsid w:val="00611E91"/>
    <w:rsid w:val="0061321F"/>
    <w:rsid w:val="00613FB8"/>
    <w:rsid w:val="00614506"/>
    <w:rsid w:val="0061497A"/>
    <w:rsid w:val="006165F5"/>
    <w:rsid w:val="006168DD"/>
    <w:rsid w:val="006169B4"/>
    <w:rsid w:val="00616B17"/>
    <w:rsid w:val="00616DAE"/>
    <w:rsid w:val="00617900"/>
    <w:rsid w:val="006201F1"/>
    <w:rsid w:val="00622485"/>
    <w:rsid w:val="00622B18"/>
    <w:rsid w:val="0062320B"/>
    <w:rsid w:val="006237E1"/>
    <w:rsid w:val="00626074"/>
    <w:rsid w:val="006267A1"/>
    <w:rsid w:val="00626DF8"/>
    <w:rsid w:val="0062733E"/>
    <w:rsid w:val="0063020F"/>
    <w:rsid w:val="00630347"/>
    <w:rsid w:val="00631BE7"/>
    <w:rsid w:val="0063343C"/>
    <w:rsid w:val="00633552"/>
    <w:rsid w:val="006351FE"/>
    <w:rsid w:val="006352AE"/>
    <w:rsid w:val="0063556A"/>
    <w:rsid w:val="0063585C"/>
    <w:rsid w:val="0063629C"/>
    <w:rsid w:val="00636AA0"/>
    <w:rsid w:val="00636E72"/>
    <w:rsid w:val="00637FDE"/>
    <w:rsid w:val="00640694"/>
    <w:rsid w:val="00641D90"/>
    <w:rsid w:val="00641F8A"/>
    <w:rsid w:val="00642586"/>
    <w:rsid w:val="006446C3"/>
    <w:rsid w:val="00644DC6"/>
    <w:rsid w:val="006457DC"/>
    <w:rsid w:val="00645C1F"/>
    <w:rsid w:val="00645DA8"/>
    <w:rsid w:val="00646E3D"/>
    <w:rsid w:val="006470E7"/>
    <w:rsid w:val="006477A2"/>
    <w:rsid w:val="00650D58"/>
    <w:rsid w:val="0065107E"/>
    <w:rsid w:val="006527C5"/>
    <w:rsid w:val="00652836"/>
    <w:rsid w:val="00653926"/>
    <w:rsid w:val="00653B78"/>
    <w:rsid w:val="0065441A"/>
    <w:rsid w:val="00655398"/>
    <w:rsid w:val="00655997"/>
    <w:rsid w:val="00655CC4"/>
    <w:rsid w:val="0065637C"/>
    <w:rsid w:val="006563FF"/>
    <w:rsid w:val="00656E03"/>
    <w:rsid w:val="006635CD"/>
    <w:rsid w:val="006636BA"/>
    <w:rsid w:val="00664B22"/>
    <w:rsid w:val="0066573E"/>
    <w:rsid w:val="0066634D"/>
    <w:rsid w:val="00667EF5"/>
    <w:rsid w:val="006714CF"/>
    <w:rsid w:val="00671561"/>
    <w:rsid w:val="00672764"/>
    <w:rsid w:val="006732D9"/>
    <w:rsid w:val="006736F9"/>
    <w:rsid w:val="006740DA"/>
    <w:rsid w:val="00675592"/>
    <w:rsid w:val="00675798"/>
    <w:rsid w:val="00675E6D"/>
    <w:rsid w:val="0067712D"/>
    <w:rsid w:val="00677486"/>
    <w:rsid w:val="00680AA8"/>
    <w:rsid w:val="00680FF0"/>
    <w:rsid w:val="00682A9A"/>
    <w:rsid w:val="006832FB"/>
    <w:rsid w:val="0068332D"/>
    <w:rsid w:val="00683763"/>
    <w:rsid w:val="00684329"/>
    <w:rsid w:val="00684547"/>
    <w:rsid w:val="006850CA"/>
    <w:rsid w:val="0068571B"/>
    <w:rsid w:val="00685D8D"/>
    <w:rsid w:val="0068708E"/>
    <w:rsid w:val="0068791A"/>
    <w:rsid w:val="00687F6F"/>
    <w:rsid w:val="006900F4"/>
    <w:rsid w:val="00690489"/>
    <w:rsid w:val="00690725"/>
    <w:rsid w:val="00691911"/>
    <w:rsid w:val="00694EC1"/>
    <w:rsid w:val="006952B7"/>
    <w:rsid w:val="006952DB"/>
    <w:rsid w:val="00695664"/>
    <w:rsid w:val="006966F1"/>
    <w:rsid w:val="00697515"/>
    <w:rsid w:val="006A059E"/>
    <w:rsid w:val="006A1B70"/>
    <w:rsid w:val="006A1FC5"/>
    <w:rsid w:val="006A2964"/>
    <w:rsid w:val="006A32F8"/>
    <w:rsid w:val="006A4DE2"/>
    <w:rsid w:val="006A52E5"/>
    <w:rsid w:val="006A5BE1"/>
    <w:rsid w:val="006A5F60"/>
    <w:rsid w:val="006A6632"/>
    <w:rsid w:val="006B0888"/>
    <w:rsid w:val="006B1DB0"/>
    <w:rsid w:val="006B1E2E"/>
    <w:rsid w:val="006B3645"/>
    <w:rsid w:val="006B36C5"/>
    <w:rsid w:val="006B5B85"/>
    <w:rsid w:val="006B6F80"/>
    <w:rsid w:val="006B74A1"/>
    <w:rsid w:val="006B7AB4"/>
    <w:rsid w:val="006C02C4"/>
    <w:rsid w:val="006C10A0"/>
    <w:rsid w:val="006C1B3F"/>
    <w:rsid w:val="006C1B95"/>
    <w:rsid w:val="006C320C"/>
    <w:rsid w:val="006C3F6E"/>
    <w:rsid w:val="006C43CB"/>
    <w:rsid w:val="006C5015"/>
    <w:rsid w:val="006C540D"/>
    <w:rsid w:val="006C6D22"/>
    <w:rsid w:val="006C7C0A"/>
    <w:rsid w:val="006D0658"/>
    <w:rsid w:val="006D18F2"/>
    <w:rsid w:val="006D2749"/>
    <w:rsid w:val="006D3671"/>
    <w:rsid w:val="006D5084"/>
    <w:rsid w:val="006D53E0"/>
    <w:rsid w:val="006D59D9"/>
    <w:rsid w:val="006D5C0C"/>
    <w:rsid w:val="006D6583"/>
    <w:rsid w:val="006D7221"/>
    <w:rsid w:val="006D790F"/>
    <w:rsid w:val="006E017E"/>
    <w:rsid w:val="006E0883"/>
    <w:rsid w:val="006E10C7"/>
    <w:rsid w:val="006E1AD3"/>
    <w:rsid w:val="006E1B01"/>
    <w:rsid w:val="006E2741"/>
    <w:rsid w:val="006E30AF"/>
    <w:rsid w:val="006E3EBE"/>
    <w:rsid w:val="006E3FBC"/>
    <w:rsid w:val="006E50AC"/>
    <w:rsid w:val="006E689A"/>
    <w:rsid w:val="006E7CE3"/>
    <w:rsid w:val="006E7E83"/>
    <w:rsid w:val="006F1BFB"/>
    <w:rsid w:val="006F1D20"/>
    <w:rsid w:val="006F1EDD"/>
    <w:rsid w:val="006F2A44"/>
    <w:rsid w:val="006F2DE1"/>
    <w:rsid w:val="006F34FD"/>
    <w:rsid w:val="006F39A1"/>
    <w:rsid w:val="006F4AF0"/>
    <w:rsid w:val="006F551B"/>
    <w:rsid w:val="006F7293"/>
    <w:rsid w:val="006F796E"/>
    <w:rsid w:val="007018A4"/>
    <w:rsid w:val="00702B6D"/>
    <w:rsid w:val="00702CFB"/>
    <w:rsid w:val="007047EA"/>
    <w:rsid w:val="007055F4"/>
    <w:rsid w:val="007056DC"/>
    <w:rsid w:val="00705703"/>
    <w:rsid w:val="0070748C"/>
    <w:rsid w:val="00707BE6"/>
    <w:rsid w:val="007103B1"/>
    <w:rsid w:val="0071065F"/>
    <w:rsid w:val="007113AE"/>
    <w:rsid w:val="007130B4"/>
    <w:rsid w:val="007143F5"/>
    <w:rsid w:val="00714BF2"/>
    <w:rsid w:val="00714D90"/>
    <w:rsid w:val="0071762D"/>
    <w:rsid w:val="007177EA"/>
    <w:rsid w:val="00720215"/>
    <w:rsid w:val="0072030D"/>
    <w:rsid w:val="00720D5F"/>
    <w:rsid w:val="0072152A"/>
    <w:rsid w:val="007215A2"/>
    <w:rsid w:val="007215A6"/>
    <w:rsid w:val="00721640"/>
    <w:rsid w:val="00721A96"/>
    <w:rsid w:val="007240CF"/>
    <w:rsid w:val="00724A14"/>
    <w:rsid w:val="00724CD2"/>
    <w:rsid w:val="0072740F"/>
    <w:rsid w:val="00731D2E"/>
    <w:rsid w:val="0073289F"/>
    <w:rsid w:val="0073452D"/>
    <w:rsid w:val="00734D00"/>
    <w:rsid w:val="00735670"/>
    <w:rsid w:val="007357B8"/>
    <w:rsid w:val="00735E55"/>
    <w:rsid w:val="00735EBC"/>
    <w:rsid w:val="00736443"/>
    <w:rsid w:val="00736B7D"/>
    <w:rsid w:val="00736E31"/>
    <w:rsid w:val="00736F33"/>
    <w:rsid w:val="00737D1F"/>
    <w:rsid w:val="007406E8"/>
    <w:rsid w:val="00740CFD"/>
    <w:rsid w:val="00741F67"/>
    <w:rsid w:val="00742991"/>
    <w:rsid w:val="0074418C"/>
    <w:rsid w:val="00745CD0"/>
    <w:rsid w:val="00746F76"/>
    <w:rsid w:val="00747BF4"/>
    <w:rsid w:val="00750412"/>
    <w:rsid w:val="007521BC"/>
    <w:rsid w:val="007528E9"/>
    <w:rsid w:val="00752D1F"/>
    <w:rsid w:val="007530E0"/>
    <w:rsid w:val="00753486"/>
    <w:rsid w:val="00753ADF"/>
    <w:rsid w:val="00753B93"/>
    <w:rsid w:val="00755747"/>
    <w:rsid w:val="007557D1"/>
    <w:rsid w:val="00755858"/>
    <w:rsid w:val="007558B5"/>
    <w:rsid w:val="00755B11"/>
    <w:rsid w:val="00755ED5"/>
    <w:rsid w:val="007578FE"/>
    <w:rsid w:val="007603F6"/>
    <w:rsid w:val="00761D0B"/>
    <w:rsid w:val="00761D0F"/>
    <w:rsid w:val="00762759"/>
    <w:rsid w:val="00763A24"/>
    <w:rsid w:val="0076587B"/>
    <w:rsid w:val="00767D97"/>
    <w:rsid w:val="00767F6A"/>
    <w:rsid w:val="00771811"/>
    <w:rsid w:val="00772C97"/>
    <w:rsid w:val="00772D19"/>
    <w:rsid w:val="0077300F"/>
    <w:rsid w:val="00773D7D"/>
    <w:rsid w:val="00775147"/>
    <w:rsid w:val="0077652F"/>
    <w:rsid w:val="00780565"/>
    <w:rsid w:val="00780606"/>
    <w:rsid w:val="007810A1"/>
    <w:rsid w:val="00781600"/>
    <w:rsid w:val="007827E5"/>
    <w:rsid w:val="0078294E"/>
    <w:rsid w:val="0078309D"/>
    <w:rsid w:val="00783840"/>
    <w:rsid w:val="00784312"/>
    <w:rsid w:val="007856FB"/>
    <w:rsid w:val="007864EF"/>
    <w:rsid w:val="00787EFC"/>
    <w:rsid w:val="00790684"/>
    <w:rsid w:val="0079280A"/>
    <w:rsid w:val="00794D14"/>
    <w:rsid w:val="00795B1D"/>
    <w:rsid w:val="00796131"/>
    <w:rsid w:val="00796C7B"/>
    <w:rsid w:val="007972EA"/>
    <w:rsid w:val="007A0101"/>
    <w:rsid w:val="007A06D3"/>
    <w:rsid w:val="007A0BB0"/>
    <w:rsid w:val="007A38B6"/>
    <w:rsid w:val="007A4FA0"/>
    <w:rsid w:val="007A58A5"/>
    <w:rsid w:val="007A62F8"/>
    <w:rsid w:val="007A6D8E"/>
    <w:rsid w:val="007A7306"/>
    <w:rsid w:val="007A777A"/>
    <w:rsid w:val="007A7962"/>
    <w:rsid w:val="007A7C5C"/>
    <w:rsid w:val="007B12AB"/>
    <w:rsid w:val="007B2A6A"/>
    <w:rsid w:val="007B2B03"/>
    <w:rsid w:val="007B317D"/>
    <w:rsid w:val="007B50EC"/>
    <w:rsid w:val="007B5597"/>
    <w:rsid w:val="007B6CF1"/>
    <w:rsid w:val="007B6DC1"/>
    <w:rsid w:val="007B6F2C"/>
    <w:rsid w:val="007B73A6"/>
    <w:rsid w:val="007C1A0A"/>
    <w:rsid w:val="007C1E00"/>
    <w:rsid w:val="007C2B00"/>
    <w:rsid w:val="007C3F3F"/>
    <w:rsid w:val="007C599D"/>
    <w:rsid w:val="007C64E8"/>
    <w:rsid w:val="007C67BB"/>
    <w:rsid w:val="007C7AF1"/>
    <w:rsid w:val="007C7B99"/>
    <w:rsid w:val="007D0E81"/>
    <w:rsid w:val="007D1372"/>
    <w:rsid w:val="007D1AB3"/>
    <w:rsid w:val="007D1FF5"/>
    <w:rsid w:val="007D2035"/>
    <w:rsid w:val="007D2F7F"/>
    <w:rsid w:val="007D44E7"/>
    <w:rsid w:val="007D4F51"/>
    <w:rsid w:val="007D4FC1"/>
    <w:rsid w:val="007D586F"/>
    <w:rsid w:val="007D667C"/>
    <w:rsid w:val="007E09C5"/>
    <w:rsid w:val="007E145F"/>
    <w:rsid w:val="007E1C0F"/>
    <w:rsid w:val="007E224D"/>
    <w:rsid w:val="007E257E"/>
    <w:rsid w:val="007E33FD"/>
    <w:rsid w:val="007E363F"/>
    <w:rsid w:val="007E6554"/>
    <w:rsid w:val="007E676B"/>
    <w:rsid w:val="007F0010"/>
    <w:rsid w:val="007F00C8"/>
    <w:rsid w:val="007F01D7"/>
    <w:rsid w:val="007F0F26"/>
    <w:rsid w:val="007F291D"/>
    <w:rsid w:val="007F3DB9"/>
    <w:rsid w:val="007F4113"/>
    <w:rsid w:val="007F43D2"/>
    <w:rsid w:val="007F47C5"/>
    <w:rsid w:val="007F5736"/>
    <w:rsid w:val="0080055A"/>
    <w:rsid w:val="008009C3"/>
    <w:rsid w:val="0080101E"/>
    <w:rsid w:val="00801EAE"/>
    <w:rsid w:val="00802117"/>
    <w:rsid w:val="00804499"/>
    <w:rsid w:val="008052D0"/>
    <w:rsid w:val="00805FBE"/>
    <w:rsid w:val="008074E4"/>
    <w:rsid w:val="00811660"/>
    <w:rsid w:val="008142AA"/>
    <w:rsid w:val="00816545"/>
    <w:rsid w:val="0081796B"/>
    <w:rsid w:val="00820422"/>
    <w:rsid w:val="00820ED0"/>
    <w:rsid w:val="00821A0E"/>
    <w:rsid w:val="00821A5B"/>
    <w:rsid w:val="00823B50"/>
    <w:rsid w:val="00823E6A"/>
    <w:rsid w:val="00824538"/>
    <w:rsid w:val="008264F8"/>
    <w:rsid w:val="00826AA3"/>
    <w:rsid w:val="00826D0A"/>
    <w:rsid w:val="00826E8B"/>
    <w:rsid w:val="008270B3"/>
    <w:rsid w:val="00827DA8"/>
    <w:rsid w:val="00827F7A"/>
    <w:rsid w:val="00830678"/>
    <w:rsid w:val="00831182"/>
    <w:rsid w:val="008313F4"/>
    <w:rsid w:val="00833282"/>
    <w:rsid w:val="00835BEB"/>
    <w:rsid w:val="00837900"/>
    <w:rsid w:val="00837E5D"/>
    <w:rsid w:val="0084047A"/>
    <w:rsid w:val="008419C6"/>
    <w:rsid w:val="008420E6"/>
    <w:rsid w:val="00846359"/>
    <w:rsid w:val="00847CE6"/>
    <w:rsid w:val="0085062F"/>
    <w:rsid w:val="008509CC"/>
    <w:rsid w:val="008511BB"/>
    <w:rsid w:val="008512F7"/>
    <w:rsid w:val="00851F88"/>
    <w:rsid w:val="008536AC"/>
    <w:rsid w:val="008541A0"/>
    <w:rsid w:val="008564D4"/>
    <w:rsid w:val="00857040"/>
    <w:rsid w:val="00857765"/>
    <w:rsid w:val="00860739"/>
    <w:rsid w:val="008638D5"/>
    <w:rsid w:val="00864CE5"/>
    <w:rsid w:val="00865264"/>
    <w:rsid w:val="00866B06"/>
    <w:rsid w:val="00866D6F"/>
    <w:rsid w:val="00867759"/>
    <w:rsid w:val="00870AE5"/>
    <w:rsid w:val="008716AB"/>
    <w:rsid w:val="00872475"/>
    <w:rsid w:val="0087281B"/>
    <w:rsid w:val="00874058"/>
    <w:rsid w:val="0087649D"/>
    <w:rsid w:val="0087712C"/>
    <w:rsid w:val="00877995"/>
    <w:rsid w:val="00877AE5"/>
    <w:rsid w:val="0088055E"/>
    <w:rsid w:val="0088128A"/>
    <w:rsid w:val="00881450"/>
    <w:rsid w:val="008821CB"/>
    <w:rsid w:val="00884535"/>
    <w:rsid w:val="00885C4C"/>
    <w:rsid w:val="00885D58"/>
    <w:rsid w:val="00885D79"/>
    <w:rsid w:val="0088615F"/>
    <w:rsid w:val="00886324"/>
    <w:rsid w:val="00890A9D"/>
    <w:rsid w:val="00890EE7"/>
    <w:rsid w:val="0089180F"/>
    <w:rsid w:val="00892129"/>
    <w:rsid w:val="008927CC"/>
    <w:rsid w:val="008938E5"/>
    <w:rsid w:val="008941B3"/>
    <w:rsid w:val="00894276"/>
    <w:rsid w:val="00894B30"/>
    <w:rsid w:val="00894FD3"/>
    <w:rsid w:val="0089779E"/>
    <w:rsid w:val="008977A8"/>
    <w:rsid w:val="00897B12"/>
    <w:rsid w:val="008A12A5"/>
    <w:rsid w:val="008A1875"/>
    <w:rsid w:val="008A2AC7"/>
    <w:rsid w:val="008A30B4"/>
    <w:rsid w:val="008A3B0D"/>
    <w:rsid w:val="008A3D74"/>
    <w:rsid w:val="008A6A24"/>
    <w:rsid w:val="008A6DA2"/>
    <w:rsid w:val="008A72FD"/>
    <w:rsid w:val="008A7E5F"/>
    <w:rsid w:val="008B0198"/>
    <w:rsid w:val="008B076C"/>
    <w:rsid w:val="008B0783"/>
    <w:rsid w:val="008B1161"/>
    <w:rsid w:val="008B234E"/>
    <w:rsid w:val="008B2EBA"/>
    <w:rsid w:val="008B3FFC"/>
    <w:rsid w:val="008B4EFC"/>
    <w:rsid w:val="008B4FEC"/>
    <w:rsid w:val="008B5887"/>
    <w:rsid w:val="008B6045"/>
    <w:rsid w:val="008B66B9"/>
    <w:rsid w:val="008B76BF"/>
    <w:rsid w:val="008C0430"/>
    <w:rsid w:val="008C0861"/>
    <w:rsid w:val="008C0A6D"/>
    <w:rsid w:val="008C0C4A"/>
    <w:rsid w:val="008C13CD"/>
    <w:rsid w:val="008C2CEA"/>
    <w:rsid w:val="008C2E76"/>
    <w:rsid w:val="008C3F95"/>
    <w:rsid w:val="008C4F07"/>
    <w:rsid w:val="008C6257"/>
    <w:rsid w:val="008C644B"/>
    <w:rsid w:val="008C645C"/>
    <w:rsid w:val="008C6B00"/>
    <w:rsid w:val="008D14CE"/>
    <w:rsid w:val="008D2B3B"/>
    <w:rsid w:val="008D4A9A"/>
    <w:rsid w:val="008D4B19"/>
    <w:rsid w:val="008D5627"/>
    <w:rsid w:val="008D5D80"/>
    <w:rsid w:val="008D65AB"/>
    <w:rsid w:val="008D70DE"/>
    <w:rsid w:val="008E388A"/>
    <w:rsid w:val="008E5E6A"/>
    <w:rsid w:val="008E6560"/>
    <w:rsid w:val="008E73FF"/>
    <w:rsid w:val="008E7C1C"/>
    <w:rsid w:val="008F0B56"/>
    <w:rsid w:val="008F18A6"/>
    <w:rsid w:val="008F22DB"/>
    <w:rsid w:val="008F2E91"/>
    <w:rsid w:val="008F3228"/>
    <w:rsid w:val="008F5899"/>
    <w:rsid w:val="008F5CBC"/>
    <w:rsid w:val="008F71B2"/>
    <w:rsid w:val="008F768E"/>
    <w:rsid w:val="009010ED"/>
    <w:rsid w:val="00902287"/>
    <w:rsid w:val="00903AFF"/>
    <w:rsid w:val="00905421"/>
    <w:rsid w:val="00905AD1"/>
    <w:rsid w:val="00905FCE"/>
    <w:rsid w:val="00910D83"/>
    <w:rsid w:val="009116A2"/>
    <w:rsid w:val="009128C7"/>
    <w:rsid w:val="009141E4"/>
    <w:rsid w:val="009142A1"/>
    <w:rsid w:val="0091440B"/>
    <w:rsid w:val="00914A29"/>
    <w:rsid w:val="00914D31"/>
    <w:rsid w:val="00914D71"/>
    <w:rsid w:val="009161AA"/>
    <w:rsid w:val="0091628B"/>
    <w:rsid w:val="00916749"/>
    <w:rsid w:val="00917393"/>
    <w:rsid w:val="00917890"/>
    <w:rsid w:val="009203C2"/>
    <w:rsid w:val="00922B23"/>
    <w:rsid w:val="00923710"/>
    <w:rsid w:val="0092492F"/>
    <w:rsid w:val="00924CE3"/>
    <w:rsid w:val="0092583B"/>
    <w:rsid w:val="00925BEB"/>
    <w:rsid w:val="00927018"/>
    <w:rsid w:val="00932631"/>
    <w:rsid w:val="00933BF1"/>
    <w:rsid w:val="00933CDD"/>
    <w:rsid w:val="00933DDC"/>
    <w:rsid w:val="00935C5B"/>
    <w:rsid w:val="00937454"/>
    <w:rsid w:val="00937D9E"/>
    <w:rsid w:val="00937F8D"/>
    <w:rsid w:val="00940621"/>
    <w:rsid w:val="00941632"/>
    <w:rsid w:val="009431FB"/>
    <w:rsid w:val="0094327A"/>
    <w:rsid w:val="0094378F"/>
    <w:rsid w:val="00943CE5"/>
    <w:rsid w:val="00943DE5"/>
    <w:rsid w:val="00943E9B"/>
    <w:rsid w:val="00944CCD"/>
    <w:rsid w:val="00947230"/>
    <w:rsid w:val="00947919"/>
    <w:rsid w:val="00950484"/>
    <w:rsid w:val="00951518"/>
    <w:rsid w:val="009516F6"/>
    <w:rsid w:val="00951921"/>
    <w:rsid w:val="00951EE8"/>
    <w:rsid w:val="00952101"/>
    <w:rsid w:val="0095222C"/>
    <w:rsid w:val="00953341"/>
    <w:rsid w:val="00953A85"/>
    <w:rsid w:val="00953B07"/>
    <w:rsid w:val="009567D6"/>
    <w:rsid w:val="00957DF0"/>
    <w:rsid w:val="00964C2E"/>
    <w:rsid w:val="009653E3"/>
    <w:rsid w:val="00965B77"/>
    <w:rsid w:val="00965D81"/>
    <w:rsid w:val="0096655E"/>
    <w:rsid w:val="00966FEA"/>
    <w:rsid w:val="00970711"/>
    <w:rsid w:val="00971228"/>
    <w:rsid w:val="00971F91"/>
    <w:rsid w:val="00971FBE"/>
    <w:rsid w:val="00972011"/>
    <w:rsid w:val="00972905"/>
    <w:rsid w:val="009748B5"/>
    <w:rsid w:val="00977018"/>
    <w:rsid w:val="00977AC0"/>
    <w:rsid w:val="00977D92"/>
    <w:rsid w:val="009816A3"/>
    <w:rsid w:val="0098246A"/>
    <w:rsid w:val="00982481"/>
    <w:rsid w:val="009830A7"/>
    <w:rsid w:val="00983C62"/>
    <w:rsid w:val="009843FF"/>
    <w:rsid w:val="0098687D"/>
    <w:rsid w:val="009868EA"/>
    <w:rsid w:val="00987A12"/>
    <w:rsid w:val="00991DBD"/>
    <w:rsid w:val="0099284C"/>
    <w:rsid w:val="0099345C"/>
    <w:rsid w:val="00994164"/>
    <w:rsid w:val="00995443"/>
    <w:rsid w:val="009955AC"/>
    <w:rsid w:val="00995CCB"/>
    <w:rsid w:val="0099761D"/>
    <w:rsid w:val="009A05BF"/>
    <w:rsid w:val="009A0639"/>
    <w:rsid w:val="009A092B"/>
    <w:rsid w:val="009A0974"/>
    <w:rsid w:val="009A15A8"/>
    <w:rsid w:val="009A23D6"/>
    <w:rsid w:val="009A4259"/>
    <w:rsid w:val="009A64D3"/>
    <w:rsid w:val="009B03BE"/>
    <w:rsid w:val="009B18A4"/>
    <w:rsid w:val="009B20C8"/>
    <w:rsid w:val="009B22CB"/>
    <w:rsid w:val="009B2E36"/>
    <w:rsid w:val="009B333D"/>
    <w:rsid w:val="009B3DEF"/>
    <w:rsid w:val="009B5F88"/>
    <w:rsid w:val="009B6018"/>
    <w:rsid w:val="009B65B3"/>
    <w:rsid w:val="009B7415"/>
    <w:rsid w:val="009B7726"/>
    <w:rsid w:val="009C07BF"/>
    <w:rsid w:val="009C0D76"/>
    <w:rsid w:val="009C10E6"/>
    <w:rsid w:val="009C1DBF"/>
    <w:rsid w:val="009C35FE"/>
    <w:rsid w:val="009C3A9E"/>
    <w:rsid w:val="009C3F8E"/>
    <w:rsid w:val="009C4284"/>
    <w:rsid w:val="009C487A"/>
    <w:rsid w:val="009C4D91"/>
    <w:rsid w:val="009D0048"/>
    <w:rsid w:val="009D02DC"/>
    <w:rsid w:val="009D0493"/>
    <w:rsid w:val="009D1B89"/>
    <w:rsid w:val="009D2BE1"/>
    <w:rsid w:val="009D49D2"/>
    <w:rsid w:val="009D54D2"/>
    <w:rsid w:val="009D55E5"/>
    <w:rsid w:val="009D6B77"/>
    <w:rsid w:val="009D6EB2"/>
    <w:rsid w:val="009D79B1"/>
    <w:rsid w:val="009E01AE"/>
    <w:rsid w:val="009E1622"/>
    <w:rsid w:val="009E1C2A"/>
    <w:rsid w:val="009E3277"/>
    <w:rsid w:val="009E4B69"/>
    <w:rsid w:val="009E53A5"/>
    <w:rsid w:val="009E5D56"/>
    <w:rsid w:val="009E5FE2"/>
    <w:rsid w:val="009E611D"/>
    <w:rsid w:val="009E71A7"/>
    <w:rsid w:val="009F0B19"/>
    <w:rsid w:val="009F0E19"/>
    <w:rsid w:val="009F1F6C"/>
    <w:rsid w:val="009F2371"/>
    <w:rsid w:val="009F32EC"/>
    <w:rsid w:val="009F33F3"/>
    <w:rsid w:val="009F3469"/>
    <w:rsid w:val="009F36DE"/>
    <w:rsid w:val="009F3D63"/>
    <w:rsid w:val="009F57D6"/>
    <w:rsid w:val="009F5EE4"/>
    <w:rsid w:val="009F68C2"/>
    <w:rsid w:val="009F6A0F"/>
    <w:rsid w:val="009F6E80"/>
    <w:rsid w:val="009F73A2"/>
    <w:rsid w:val="009F770A"/>
    <w:rsid w:val="00A00125"/>
    <w:rsid w:val="00A009CF"/>
    <w:rsid w:val="00A00C13"/>
    <w:rsid w:val="00A01843"/>
    <w:rsid w:val="00A02085"/>
    <w:rsid w:val="00A0239E"/>
    <w:rsid w:val="00A025BA"/>
    <w:rsid w:val="00A03D9C"/>
    <w:rsid w:val="00A04404"/>
    <w:rsid w:val="00A04469"/>
    <w:rsid w:val="00A062D8"/>
    <w:rsid w:val="00A066FE"/>
    <w:rsid w:val="00A06E3D"/>
    <w:rsid w:val="00A07F3F"/>
    <w:rsid w:val="00A10B7E"/>
    <w:rsid w:val="00A11653"/>
    <w:rsid w:val="00A13732"/>
    <w:rsid w:val="00A156A6"/>
    <w:rsid w:val="00A16FBE"/>
    <w:rsid w:val="00A175DF"/>
    <w:rsid w:val="00A20001"/>
    <w:rsid w:val="00A21A60"/>
    <w:rsid w:val="00A21D36"/>
    <w:rsid w:val="00A21F68"/>
    <w:rsid w:val="00A2205E"/>
    <w:rsid w:val="00A222AB"/>
    <w:rsid w:val="00A25015"/>
    <w:rsid w:val="00A25868"/>
    <w:rsid w:val="00A26430"/>
    <w:rsid w:val="00A267AB"/>
    <w:rsid w:val="00A3082E"/>
    <w:rsid w:val="00A31C3D"/>
    <w:rsid w:val="00A33CF7"/>
    <w:rsid w:val="00A35A7A"/>
    <w:rsid w:val="00A36D5C"/>
    <w:rsid w:val="00A37A41"/>
    <w:rsid w:val="00A40678"/>
    <w:rsid w:val="00A41CED"/>
    <w:rsid w:val="00A42F6E"/>
    <w:rsid w:val="00A43B70"/>
    <w:rsid w:val="00A44461"/>
    <w:rsid w:val="00A468FF"/>
    <w:rsid w:val="00A46DA3"/>
    <w:rsid w:val="00A46E1C"/>
    <w:rsid w:val="00A4715B"/>
    <w:rsid w:val="00A4758C"/>
    <w:rsid w:val="00A505C8"/>
    <w:rsid w:val="00A51312"/>
    <w:rsid w:val="00A51E38"/>
    <w:rsid w:val="00A5208E"/>
    <w:rsid w:val="00A52204"/>
    <w:rsid w:val="00A52691"/>
    <w:rsid w:val="00A526A9"/>
    <w:rsid w:val="00A52808"/>
    <w:rsid w:val="00A535DB"/>
    <w:rsid w:val="00A53CBD"/>
    <w:rsid w:val="00A53D1C"/>
    <w:rsid w:val="00A54715"/>
    <w:rsid w:val="00A54726"/>
    <w:rsid w:val="00A547D3"/>
    <w:rsid w:val="00A54940"/>
    <w:rsid w:val="00A5503D"/>
    <w:rsid w:val="00A55D7D"/>
    <w:rsid w:val="00A56B10"/>
    <w:rsid w:val="00A56C6B"/>
    <w:rsid w:val="00A57290"/>
    <w:rsid w:val="00A60A74"/>
    <w:rsid w:val="00A60F4B"/>
    <w:rsid w:val="00A614A8"/>
    <w:rsid w:val="00A62797"/>
    <w:rsid w:val="00A62C63"/>
    <w:rsid w:val="00A62E89"/>
    <w:rsid w:val="00A63A25"/>
    <w:rsid w:val="00A649AB"/>
    <w:rsid w:val="00A64AB3"/>
    <w:rsid w:val="00A6753C"/>
    <w:rsid w:val="00A70399"/>
    <w:rsid w:val="00A72AD6"/>
    <w:rsid w:val="00A731F5"/>
    <w:rsid w:val="00A737F0"/>
    <w:rsid w:val="00A73A2B"/>
    <w:rsid w:val="00A741F4"/>
    <w:rsid w:val="00A747EB"/>
    <w:rsid w:val="00A800BB"/>
    <w:rsid w:val="00A80366"/>
    <w:rsid w:val="00A80602"/>
    <w:rsid w:val="00A81383"/>
    <w:rsid w:val="00A814E9"/>
    <w:rsid w:val="00A81E8F"/>
    <w:rsid w:val="00A829D6"/>
    <w:rsid w:val="00A82F33"/>
    <w:rsid w:val="00A836E8"/>
    <w:rsid w:val="00A83A69"/>
    <w:rsid w:val="00A84A36"/>
    <w:rsid w:val="00A850AD"/>
    <w:rsid w:val="00A85786"/>
    <w:rsid w:val="00A86A8F"/>
    <w:rsid w:val="00A86D19"/>
    <w:rsid w:val="00A8737A"/>
    <w:rsid w:val="00A87A5C"/>
    <w:rsid w:val="00A87FA1"/>
    <w:rsid w:val="00A918DA"/>
    <w:rsid w:val="00A9444D"/>
    <w:rsid w:val="00A946DD"/>
    <w:rsid w:val="00A94FA0"/>
    <w:rsid w:val="00A955D2"/>
    <w:rsid w:val="00A96768"/>
    <w:rsid w:val="00A96E56"/>
    <w:rsid w:val="00AA097C"/>
    <w:rsid w:val="00AA2D17"/>
    <w:rsid w:val="00AA3020"/>
    <w:rsid w:val="00AA31B0"/>
    <w:rsid w:val="00AA39D0"/>
    <w:rsid w:val="00AA47EA"/>
    <w:rsid w:val="00AA497F"/>
    <w:rsid w:val="00AA5329"/>
    <w:rsid w:val="00AA6006"/>
    <w:rsid w:val="00AA65BE"/>
    <w:rsid w:val="00AA7FC1"/>
    <w:rsid w:val="00AB05A8"/>
    <w:rsid w:val="00AB15AC"/>
    <w:rsid w:val="00AB18E5"/>
    <w:rsid w:val="00AB249F"/>
    <w:rsid w:val="00AB2AEB"/>
    <w:rsid w:val="00AB4E81"/>
    <w:rsid w:val="00AB64FD"/>
    <w:rsid w:val="00AB7829"/>
    <w:rsid w:val="00AC35D4"/>
    <w:rsid w:val="00AC362E"/>
    <w:rsid w:val="00AC6808"/>
    <w:rsid w:val="00AC6E7B"/>
    <w:rsid w:val="00AC6FF6"/>
    <w:rsid w:val="00AC7D28"/>
    <w:rsid w:val="00AD2CC1"/>
    <w:rsid w:val="00AD3BCD"/>
    <w:rsid w:val="00AD4318"/>
    <w:rsid w:val="00AD4CEB"/>
    <w:rsid w:val="00AD5178"/>
    <w:rsid w:val="00AD742A"/>
    <w:rsid w:val="00AE0335"/>
    <w:rsid w:val="00AE0637"/>
    <w:rsid w:val="00AE0F29"/>
    <w:rsid w:val="00AE1B8B"/>
    <w:rsid w:val="00AE33BA"/>
    <w:rsid w:val="00AE3C11"/>
    <w:rsid w:val="00AE49BB"/>
    <w:rsid w:val="00AE4BCD"/>
    <w:rsid w:val="00AE4E0B"/>
    <w:rsid w:val="00AE731C"/>
    <w:rsid w:val="00AE737C"/>
    <w:rsid w:val="00AE755C"/>
    <w:rsid w:val="00AE799C"/>
    <w:rsid w:val="00AF0885"/>
    <w:rsid w:val="00AF0C57"/>
    <w:rsid w:val="00AF149E"/>
    <w:rsid w:val="00AF2EDD"/>
    <w:rsid w:val="00AF3907"/>
    <w:rsid w:val="00AF4461"/>
    <w:rsid w:val="00AF4BB7"/>
    <w:rsid w:val="00AF50F1"/>
    <w:rsid w:val="00AF6C69"/>
    <w:rsid w:val="00AF7A39"/>
    <w:rsid w:val="00B01FC6"/>
    <w:rsid w:val="00B02B2F"/>
    <w:rsid w:val="00B02BAF"/>
    <w:rsid w:val="00B03957"/>
    <w:rsid w:val="00B04EB7"/>
    <w:rsid w:val="00B0746C"/>
    <w:rsid w:val="00B07665"/>
    <w:rsid w:val="00B10CE5"/>
    <w:rsid w:val="00B114C7"/>
    <w:rsid w:val="00B118C8"/>
    <w:rsid w:val="00B11AE3"/>
    <w:rsid w:val="00B126D9"/>
    <w:rsid w:val="00B13017"/>
    <w:rsid w:val="00B132D9"/>
    <w:rsid w:val="00B13A7C"/>
    <w:rsid w:val="00B14893"/>
    <w:rsid w:val="00B14D79"/>
    <w:rsid w:val="00B1766D"/>
    <w:rsid w:val="00B1793A"/>
    <w:rsid w:val="00B20683"/>
    <w:rsid w:val="00B20B86"/>
    <w:rsid w:val="00B21C43"/>
    <w:rsid w:val="00B227D6"/>
    <w:rsid w:val="00B24BD9"/>
    <w:rsid w:val="00B259D6"/>
    <w:rsid w:val="00B25C0B"/>
    <w:rsid w:val="00B26768"/>
    <w:rsid w:val="00B26F98"/>
    <w:rsid w:val="00B27384"/>
    <w:rsid w:val="00B27C2B"/>
    <w:rsid w:val="00B30DF0"/>
    <w:rsid w:val="00B314A7"/>
    <w:rsid w:val="00B31FA0"/>
    <w:rsid w:val="00B322A2"/>
    <w:rsid w:val="00B32F81"/>
    <w:rsid w:val="00B35BFE"/>
    <w:rsid w:val="00B35D69"/>
    <w:rsid w:val="00B3770F"/>
    <w:rsid w:val="00B4044B"/>
    <w:rsid w:val="00B4060F"/>
    <w:rsid w:val="00B409B1"/>
    <w:rsid w:val="00B41179"/>
    <w:rsid w:val="00B41566"/>
    <w:rsid w:val="00B41AFF"/>
    <w:rsid w:val="00B42644"/>
    <w:rsid w:val="00B44825"/>
    <w:rsid w:val="00B51EFE"/>
    <w:rsid w:val="00B543BE"/>
    <w:rsid w:val="00B545B2"/>
    <w:rsid w:val="00B549D8"/>
    <w:rsid w:val="00B55B07"/>
    <w:rsid w:val="00B55FD2"/>
    <w:rsid w:val="00B5611E"/>
    <w:rsid w:val="00B56764"/>
    <w:rsid w:val="00B56B11"/>
    <w:rsid w:val="00B578C9"/>
    <w:rsid w:val="00B57C2A"/>
    <w:rsid w:val="00B60D5E"/>
    <w:rsid w:val="00B63135"/>
    <w:rsid w:val="00B63DCC"/>
    <w:rsid w:val="00B64EC0"/>
    <w:rsid w:val="00B6698D"/>
    <w:rsid w:val="00B66B5F"/>
    <w:rsid w:val="00B66F0E"/>
    <w:rsid w:val="00B678F4"/>
    <w:rsid w:val="00B67EDB"/>
    <w:rsid w:val="00B707B8"/>
    <w:rsid w:val="00B714ED"/>
    <w:rsid w:val="00B71B74"/>
    <w:rsid w:val="00B72EEF"/>
    <w:rsid w:val="00B7455A"/>
    <w:rsid w:val="00B763F7"/>
    <w:rsid w:val="00B76DB3"/>
    <w:rsid w:val="00B80CDD"/>
    <w:rsid w:val="00B80D9D"/>
    <w:rsid w:val="00B815DF"/>
    <w:rsid w:val="00B8306A"/>
    <w:rsid w:val="00B839EB"/>
    <w:rsid w:val="00B84C70"/>
    <w:rsid w:val="00B858F0"/>
    <w:rsid w:val="00B858F4"/>
    <w:rsid w:val="00B879F8"/>
    <w:rsid w:val="00B87E3C"/>
    <w:rsid w:val="00B90222"/>
    <w:rsid w:val="00B902D4"/>
    <w:rsid w:val="00B93C04"/>
    <w:rsid w:val="00B95290"/>
    <w:rsid w:val="00B95478"/>
    <w:rsid w:val="00B974D0"/>
    <w:rsid w:val="00B979E3"/>
    <w:rsid w:val="00B97F0A"/>
    <w:rsid w:val="00BA139D"/>
    <w:rsid w:val="00BA1BD0"/>
    <w:rsid w:val="00BA3435"/>
    <w:rsid w:val="00BA36E2"/>
    <w:rsid w:val="00BA3946"/>
    <w:rsid w:val="00BA3B24"/>
    <w:rsid w:val="00BA56DB"/>
    <w:rsid w:val="00BA56F6"/>
    <w:rsid w:val="00BA58CF"/>
    <w:rsid w:val="00BA6431"/>
    <w:rsid w:val="00BA690D"/>
    <w:rsid w:val="00BA6A17"/>
    <w:rsid w:val="00BA6DAB"/>
    <w:rsid w:val="00BA7114"/>
    <w:rsid w:val="00BA7781"/>
    <w:rsid w:val="00BA7C04"/>
    <w:rsid w:val="00BB04EC"/>
    <w:rsid w:val="00BB0A09"/>
    <w:rsid w:val="00BB1DF3"/>
    <w:rsid w:val="00BB2182"/>
    <w:rsid w:val="00BB27F0"/>
    <w:rsid w:val="00BB3402"/>
    <w:rsid w:val="00BB5525"/>
    <w:rsid w:val="00BB6786"/>
    <w:rsid w:val="00BB78C0"/>
    <w:rsid w:val="00BC12B7"/>
    <w:rsid w:val="00BC15D1"/>
    <w:rsid w:val="00BC2F81"/>
    <w:rsid w:val="00BC3900"/>
    <w:rsid w:val="00BC68B8"/>
    <w:rsid w:val="00BC6B91"/>
    <w:rsid w:val="00BD022B"/>
    <w:rsid w:val="00BD0663"/>
    <w:rsid w:val="00BD11F1"/>
    <w:rsid w:val="00BD12AD"/>
    <w:rsid w:val="00BD18BB"/>
    <w:rsid w:val="00BD23F6"/>
    <w:rsid w:val="00BD27B2"/>
    <w:rsid w:val="00BD27C9"/>
    <w:rsid w:val="00BD384F"/>
    <w:rsid w:val="00BD3EB0"/>
    <w:rsid w:val="00BD5013"/>
    <w:rsid w:val="00BD51BB"/>
    <w:rsid w:val="00BD5381"/>
    <w:rsid w:val="00BD7569"/>
    <w:rsid w:val="00BD75B0"/>
    <w:rsid w:val="00BE0628"/>
    <w:rsid w:val="00BE0EFE"/>
    <w:rsid w:val="00BE1044"/>
    <w:rsid w:val="00BE313F"/>
    <w:rsid w:val="00BE499B"/>
    <w:rsid w:val="00BE55C1"/>
    <w:rsid w:val="00BE6216"/>
    <w:rsid w:val="00BE6288"/>
    <w:rsid w:val="00BE67ED"/>
    <w:rsid w:val="00BE6B71"/>
    <w:rsid w:val="00BF0AE5"/>
    <w:rsid w:val="00BF1F94"/>
    <w:rsid w:val="00BF256C"/>
    <w:rsid w:val="00BF2D92"/>
    <w:rsid w:val="00BF42D3"/>
    <w:rsid w:val="00BF4854"/>
    <w:rsid w:val="00BF563A"/>
    <w:rsid w:val="00BF5BBE"/>
    <w:rsid w:val="00BF6C87"/>
    <w:rsid w:val="00BF7532"/>
    <w:rsid w:val="00C003DE"/>
    <w:rsid w:val="00C00603"/>
    <w:rsid w:val="00C009A8"/>
    <w:rsid w:val="00C01757"/>
    <w:rsid w:val="00C01DB4"/>
    <w:rsid w:val="00C02E98"/>
    <w:rsid w:val="00C034BB"/>
    <w:rsid w:val="00C03524"/>
    <w:rsid w:val="00C03CE3"/>
    <w:rsid w:val="00C0486D"/>
    <w:rsid w:val="00C04C70"/>
    <w:rsid w:val="00C0693B"/>
    <w:rsid w:val="00C077B1"/>
    <w:rsid w:val="00C10228"/>
    <w:rsid w:val="00C1050E"/>
    <w:rsid w:val="00C10F05"/>
    <w:rsid w:val="00C120CF"/>
    <w:rsid w:val="00C124FA"/>
    <w:rsid w:val="00C13341"/>
    <w:rsid w:val="00C1371B"/>
    <w:rsid w:val="00C1375D"/>
    <w:rsid w:val="00C13A58"/>
    <w:rsid w:val="00C14320"/>
    <w:rsid w:val="00C14D3D"/>
    <w:rsid w:val="00C15802"/>
    <w:rsid w:val="00C20E14"/>
    <w:rsid w:val="00C215D8"/>
    <w:rsid w:val="00C22AC0"/>
    <w:rsid w:val="00C22CFC"/>
    <w:rsid w:val="00C232D0"/>
    <w:rsid w:val="00C2377A"/>
    <w:rsid w:val="00C244AE"/>
    <w:rsid w:val="00C26DAC"/>
    <w:rsid w:val="00C309FE"/>
    <w:rsid w:val="00C30DEF"/>
    <w:rsid w:val="00C316AD"/>
    <w:rsid w:val="00C324A2"/>
    <w:rsid w:val="00C34BC1"/>
    <w:rsid w:val="00C350A7"/>
    <w:rsid w:val="00C355E1"/>
    <w:rsid w:val="00C35FD7"/>
    <w:rsid w:val="00C37C8A"/>
    <w:rsid w:val="00C40FBA"/>
    <w:rsid w:val="00C42651"/>
    <w:rsid w:val="00C479D3"/>
    <w:rsid w:val="00C50174"/>
    <w:rsid w:val="00C51C3E"/>
    <w:rsid w:val="00C528F5"/>
    <w:rsid w:val="00C52EDA"/>
    <w:rsid w:val="00C542E1"/>
    <w:rsid w:val="00C54F03"/>
    <w:rsid w:val="00C56274"/>
    <w:rsid w:val="00C56B49"/>
    <w:rsid w:val="00C56BBC"/>
    <w:rsid w:val="00C56EA9"/>
    <w:rsid w:val="00C613F0"/>
    <w:rsid w:val="00C61FBC"/>
    <w:rsid w:val="00C64EE6"/>
    <w:rsid w:val="00C657AE"/>
    <w:rsid w:val="00C67520"/>
    <w:rsid w:val="00C7034D"/>
    <w:rsid w:val="00C712DB"/>
    <w:rsid w:val="00C71D60"/>
    <w:rsid w:val="00C72BF9"/>
    <w:rsid w:val="00C73D81"/>
    <w:rsid w:val="00C76428"/>
    <w:rsid w:val="00C7699B"/>
    <w:rsid w:val="00C76B35"/>
    <w:rsid w:val="00C808D3"/>
    <w:rsid w:val="00C80C61"/>
    <w:rsid w:val="00C80F1D"/>
    <w:rsid w:val="00C8147A"/>
    <w:rsid w:val="00C81999"/>
    <w:rsid w:val="00C82285"/>
    <w:rsid w:val="00C83883"/>
    <w:rsid w:val="00C83931"/>
    <w:rsid w:val="00C83AE6"/>
    <w:rsid w:val="00C842D1"/>
    <w:rsid w:val="00C84E4C"/>
    <w:rsid w:val="00C86529"/>
    <w:rsid w:val="00C8686A"/>
    <w:rsid w:val="00C86A95"/>
    <w:rsid w:val="00C902FD"/>
    <w:rsid w:val="00C90366"/>
    <w:rsid w:val="00C909AA"/>
    <w:rsid w:val="00C91378"/>
    <w:rsid w:val="00C91852"/>
    <w:rsid w:val="00C9233C"/>
    <w:rsid w:val="00C92675"/>
    <w:rsid w:val="00C92ACC"/>
    <w:rsid w:val="00C92E3C"/>
    <w:rsid w:val="00C95770"/>
    <w:rsid w:val="00C95798"/>
    <w:rsid w:val="00C97B70"/>
    <w:rsid w:val="00CA0C8B"/>
    <w:rsid w:val="00CA0DB5"/>
    <w:rsid w:val="00CA13DE"/>
    <w:rsid w:val="00CA289C"/>
    <w:rsid w:val="00CA3223"/>
    <w:rsid w:val="00CA368D"/>
    <w:rsid w:val="00CA3B65"/>
    <w:rsid w:val="00CA44AD"/>
    <w:rsid w:val="00CA4525"/>
    <w:rsid w:val="00CA558A"/>
    <w:rsid w:val="00CA6F01"/>
    <w:rsid w:val="00CB0383"/>
    <w:rsid w:val="00CB038B"/>
    <w:rsid w:val="00CB2F63"/>
    <w:rsid w:val="00CB360E"/>
    <w:rsid w:val="00CB3FB2"/>
    <w:rsid w:val="00CB46A8"/>
    <w:rsid w:val="00CB4780"/>
    <w:rsid w:val="00CB4FF7"/>
    <w:rsid w:val="00CB759B"/>
    <w:rsid w:val="00CC0536"/>
    <w:rsid w:val="00CC08BF"/>
    <w:rsid w:val="00CC1D90"/>
    <w:rsid w:val="00CC26EC"/>
    <w:rsid w:val="00CC4151"/>
    <w:rsid w:val="00CC4B95"/>
    <w:rsid w:val="00CC5214"/>
    <w:rsid w:val="00CC59DB"/>
    <w:rsid w:val="00CC6B4B"/>
    <w:rsid w:val="00CC6D02"/>
    <w:rsid w:val="00CD0A96"/>
    <w:rsid w:val="00CD10D1"/>
    <w:rsid w:val="00CD27C5"/>
    <w:rsid w:val="00CD2E72"/>
    <w:rsid w:val="00CD2FBC"/>
    <w:rsid w:val="00CD4C7C"/>
    <w:rsid w:val="00CD4DB2"/>
    <w:rsid w:val="00CD53B0"/>
    <w:rsid w:val="00CE0755"/>
    <w:rsid w:val="00CE18E6"/>
    <w:rsid w:val="00CE2FCD"/>
    <w:rsid w:val="00CE4B7D"/>
    <w:rsid w:val="00CE5400"/>
    <w:rsid w:val="00CE5E0B"/>
    <w:rsid w:val="00CE73DA"/>
    <w:rsid w:val="00CE7DF7"/>
    <w:rsid w:val="00CF03DE"/>
    <w:rsid w:val="00CF208D"/>
    <w:rsid w:val="00CF28B2"/>
    <w:rsid w:val="00CF3765"/>
    <w:rsid w:val="00CF3E9D"/>
    <w:rsid w:val="00CF40F9"/>
    <w:rsid w:val="00CF46D6"/>
    <w:rsid w:val="00CF54D6"/>
    <w:rsid w:val="00CF557F"/>
    <w:rsid w:val="00CF7D3D"/>
    <w:rsid w:val="00D0108D"/>
    <w:rsid w:val="00D01268"/>
    <w:rsid w:val="00D0131E"/>
    <w:rsid w:val="00D0192F"/>
    <w:rsid w:val="00D01CD8"/>
    <w:rsid w:val="00D0297F"/>
    <w:rsid w:val="00D02B34"/>
    <w:rsid w:val="00D049CA"/>
    <w:rsid w:val="00D055A8"/>
    <w:rsid w:val="00D057ED"/>
    <w:rsid w:val="00D0680A"/>
    <w:rsid w:val="00D06A29"/>
    <w:rsid w:val="00D07B7B"/>
    <w:rsid w:val="00D07BF3"/>
    <w:rsid w:val="00D103DC"/>
    <w:rsid w:val="00D107E8"/>
    <w:rsid w:val="00D115A8"/>
    <w:rsid w:val="00D13F21"/>
    <w:rsid w:val="00D141F0"/>
    <w:rsid w:val="00D1559D"/>
    <w:rsid w:val="00D17D2A"/>
    <w:rsid w:val="00D2058A"/>
    <w:rsid w:val="00D20657"/>
    <w:rsid w:val="00D20954"/>
    <w:rsid w:val="00D20CC1"/>
    <w:rsid w:val="00D2155B"/>
    <w:rsid w:val="00D2179D"/>
    <w:rsid w:val="00D236BB"/>
    <w:rsid w:val="00D27A8C"/>
    <w:rsid w:val="00D33695"/>
    <w:rsid w:val="00D3385D"/>
    <w:rsid w:val="00D347E6"/>
    <w:rsid w:val="00D34FDB"/>
    <w:rsid w:val="00D3506B"/>
    <w:rsid w:val="00D350E9"/>
    <w:rsid w:val="00D35254"/>
    <w:rsid w:val="00D404BF"/>
    <w:rsid w:val="00D40A21"/>
    <w:rsid w:val="00D42468"/>
    <w:rsid w:val="00D434D3"/>
    <w:rsid w:val="00D436CE"/>
    <w:rsid w:val="00D449F3"/>
    <w:rsid w:val="00D460A5"/>
    <w:rsid w:val="00D47182"/>
    <w:rsid w:val="00D472DC"/>
    <w:rsid w:val="00D47B8C"/>
    <w:rsid w:val="00D47C70"/>
    <w:rsid w:val="00D5036D"/>
    <w:rsid w:val="00D512DE"/>
    <w:rsid w:val="00D523C8"/>
    <w:rsid w:val="00D524D1"/>
    <w:rsid w:val="00D52D66"/>
    <w:rsid w:val="00D52ED3"/>
    <w:rsid w:val="00D53511"/>
    <w:rsid w:val="00D538D0"/>
    <w:rsid w:val="00D55453"/>
    <w:rsid w:val="00D55ACE"/>
    <w:rsid w:val="00D56D2D"/>
    <w:rsid w:val="00D56DAA"/>
    <w:rsid w:val="00D570B2"/>
    <w:rsid w:val="00D577E4"/>
    <w:rsid w:val="00D57855"/>
    <w:rsid w:val="00D61408"/>
    <w:rsid w:val="00D614DF"/>
    <w:rsid w:val="00D617AB"/>
    <w:rsid w:val="00D6229C"/>
    <w:rsid w:val="00D62488"/>
    <w:rsid w:val="00D62AC4"/>
    <w:rsid w:val="00D633F6"/>
    <w:rsid w:val="00D64205"/>
    <w:rsid w:val="00D6469C"/>
    <w:rsid w:val="00D65E89"/>
    <w:rsid w:val="00D66B8D"/>
    <w:rsid w:val="00D67234"/>
    <w:rsid w:val="00D703B3"/>
    <w:rsid w:val="00D70B03"/>
    <w:rsid w:val="00D70B3F"/>
    <w:rsid w:val="00D70D84"/>
    <w:rsid w:val="00D72F83"/>
    <w:rsid w:val="00D740E0"/>
    <w:rsid w:val="00D75974"/>
    <w:rsid w:val="00D771A6"/>
    <w:rsid w:val="00D80334"/>
    <w:rsid w:val="00D803D7"/>
    <w:rsid w:val="00D805EA"/>
    <w:rsid w:val="00D80D25"/>
    <w:rsid w:val="00D8175C"/>
    <w:rsid w:val="00D81E14"/>
    <w:rsid w:val="00D86097"/>
    <w:rsid w:val="00D8627B"/>
    <w:rsid w:val="00D86F55"/>
    <w:rsid w:val="00D873B7"/>
    <w:rsid w:val="00D9001A"/>
    <w:rsid w:val="00D91291"/>
    <w:rsid w:val="00D92E64"/>
    <w:rsid w:val="00D93D73"/>
    <w:rsid w:val="00D955E9"/>
    <w:rsid w:val="00D97195"/>
    <w:rsid w:val="00D9743A"/>
    <w:rsid w:val="00DA0A92"/>
    <w:rsid w:val="00DA0C4A"/>
    <w:rsid w:val="00DA1F1C"/>
    <w:rsid w:val="00DA2439"/>
    <w:rsid w:val="00DA2B2C"/>
    <w:rsid w:val="00DA2B41"/>
    <w:rsid w:val="00DA4847"/>
    <w:rsid w:val="00DA59E6"/>
    <w:rsid w:val="00DA5B68"/>
    <w:rsid w:val="00DA5E04"/>
    <w:rsid w:val="00DA5F8D"/>
    <w:rsid w:val="00DB16F0"/>
    <w:rsid w:val="00DB17B4"/>
    <w:rsid w:val="00DB2AA5"/>
    <w:rsid w:val="00DB2EF5"/>
    <w:rsid w:val="00DB3824"/>
    <w:rsid w:val="00DB4246"/>
    <w:rsid w:val="00DB49CC"/>
    <w:rsid w:val="00DB5520"/>
    <w:rsid w:val="00DB6239"/>
    <w:rsid w:val="00DC0161"/>
    <w:rsid w:val="00DC0FE0"/>
    <w:rsid w:val="00DC1313"/>
    <w:rsid w:val="00DC139E"/>
    <w:rsid w:val="00DC1E07"/>
    <w:rsid w:val="00DC2516"/>
    <w:rsid w:val="00DC796C"/>
    <w:rsid w:val="00DD07C3"/>
    <w:rsid w:val="00DD0C0F"/>
    <w:rsid w:val="00DD0CDF"/>
    <w:rsid w:val="00DD1CDC"/>
    <w:rsid w:val="00DD31E5"/>
    <w:rsid w:val="00DD3489"/>
    <w:rsid w:val="00DD3F2E"/>
    <w:rsid w:val="00DD568E"/>
    <w:rsid w:val="00DD6D61"/>
    <w:rsid w:val="00DE020E"/>
    <w:rsid w:val="00DE163F"/>
    <w:rsid w:val="00DE1BDD"/>
    <w:rsid w:val="00DE2038"/>
    <w:rsid w:val="00DE2FB1"/>
    <w:rsid w:val="00DE434B"/>
    <w:rsid w:val="00DE585A"/>
    <w:rsid w:val="00DE650C"/>
    <w:rsid w:val="00DE67E8"/>
    <w:rsid w:val="00DE7902"/>
    <w:rsid w:val="00DF14C5"/>
    <w:rsid w:val="00DF4B97"/>
    <w:rsid w:val="00DF6B08"/>
    <w:rsid w:val="00DF7496"/>
    <w:rsid w:val="00DF75CE"/>
    <w:rsid w:val="00E0011E"/>
    <w:rsid w:val="00E01A9D"/>
    <w:rsid w:val="00E01F32"/>
    <w:rsid w:val="00E032F7"/>
    <w:rsid w:val="00E03409"/>
    <w:rsid w:val="00E03FB6"/>
    <w:rsid w:val="00E04630"/>
    <w:rsid w:val="00E04750"/>
    <w:rsid w:val="00E04A48"/>
    <w:rsid w:val="00E04E37"/>
    <w:rsid w:val="00E05628"/>
    <w:rsid w:val="00E058EB"/>
    <w:rsid w:val="00E05F62"/>
    <w:rsid w:val="00E06305"/>
    <w:rsid w:val="00E06AEA"/>
    <w:rsid w:val="00E11AB2"/>
    <w:rsid w:val="00E12CFE"/>
    <w:rsid w:val="00E14E72"/>
    <w:rsid w:val="00E156D7"/>
    <w:rsid w:val="00E1620F"/>
    <w:rsid w:val="00E164F8"/>
    <w:rsid w:val="00E17243"/>
    <w:rsid w:val="00E21611"/>
    <w:rsid w:val="00E217D0"/>
    <w:rsid w:val="00E231CD"/>
    <w:rsid w:val="00E23D64"/>
    <w:rsid w:val="00E24B94"/>
    <w:rsid w:val="00E24BE4"/>
    <w:rsid w:val="00E25604"/>
    <w:rsid w:val="00E25B53"/>
    <w:rsid w:val="00E2784B"/>
    <w:rsid w:val="00E27FA9"/>
    <w:rsid w:val="00E30C02"/>
    <w:rsid w:val="00E32234"/>
    <w:rsid w:val="00E322FE"/>
    <w:rsid w:val="00E33869"/>
    <w:rsid w:val="00E3454B"/>
    <w:rsid w:val="00E34D5B"/>
    <w:rsid w:val="00E37965"/>
    <w:rsid w:val="00E37A11"/>
    <w:rsid w:val="00E37AC9"/>
    <w:rsid w:val="00E37CD3"/>
    <w:rsid w:val="00E40304"/>
    <w:rsid w:val="00E41150"/>
    <w:rsid w:val="00E41405"/>
    <w:rsid w:val="00E415FD"/>
    <w:rsid w:val="00E42539"/>
    <w:rsid w:val="00E42D52"/>
    <w:rsid w:val="00E42FB1"/>
    <w:rsid w:val="00E4378B"/>
    <w:rsid w:val="00E446B6"/>
    <w:rsid w:val="00E452DD"/>
    <w:rsid w:val="00E455C1"/>
    <w:rsid w:val="00E4740D"/>
    <w:rsid w:val="00E50005"/>
    <w:rsid w:val="00E5122A"/>
    <w:rsid w:val="00E52D21"/>
    <w:rsid w:val="00E52D47"/>
    <w:rsid w:val="00E53C11"/>
    <w:rsid w:val="00E53F9E"/>
    <w:rsid w:val="00E54542"/>
    <w:rsid w:val="00E552E3"/>
    <w:rsid w:val="00E569A1"/>
    <w:rsid w:val="00E57859"/>
    <w:rsid w:val="00E57C58"/>
    <w:rsid w:val="00E6110D"/>
    <w:rsid w:val="00E627AE"/>
    <w:rsid w:val="00E62BF9"/>
    <w:rsid w:val="00E62E02"/>
    <w:rsid w:val="00E65B70"/>
    <w:rsid w:val="00E66553"/>
    <w:rsid w:val="00E66C53"/>
    <w:rsid w:val="00E67815"/>
    <w:rsid w:val="00E703CF"/>
    <w:rsid w:val="00E709E3"/>
    <w:rsid w:val="00E718D8"/>
    <w:rsid w:val="00E71D72"/>
    <w:rsid w:val="00E7579C"/>
    <w:rsid w:val="00E75996"/>
    <w:rsid w:val="00E75C45"/>
    <w:rsid w:val="00E76815"/>
    <w:rsid w:val="00E76D6C"/>
    <w:rsid w:val="00E7701F"/>
    <w:rsid w:val="00E77956"/>
    <w:rsid w:val="00E779FC"/>
    <w:rsid w:val="00E77A68"/>
    <w:rsid w:val="00E8023D"/>
    <w:rsid w:val="00E82DE6"/>
    <w:rsid w:val="00E8356A"/>
    <w:rsid w:val="00E83846"/>
    <w:rsid w:val="00E840DA"/>
    <w:rsid w:val="00E841C7"/>
    <w:rsid w:val="00E8433C"/>
    <w:rsid w:val="00E86D33"/>
    <w:rsid w:val="00E87019"/>
    <w:rsid w:val="00E872C1"/>
    <w:rsid w:val="00E874D7"/>
    <w:rsid w:val="00E87A7E"/>
    <w:rsid w:val="00E90646"/>
    <w:rsid w:val="00E91416"/>
    <w:rsid w:val="00E914A9"/>
    <w:rsid w:val="00E91AB9"/>
    <w:rsid w:val="00E93B56"/>
    <w:rsid w:val="00E955B4"/>
    <w:rsid w:val="00E96749"/>
    <w:rsid w:val="00E9679C"/>
    <w:rsid w:val="00EA1ECD"/>
    <w:rsid w:val="00EA224E"/>
    <w:rsid w:val="00EA2F9B"/>
    <w:rsid w:val="00EA3423"/>
    <w:rsid w:val="00EA37E7"/>
    <w:rsid w:val="00EA592B"/>
    <w:rsid w:val="00EA61FC"/>
    <w:rsid w:val="00EA7832"/>
    <w:rsid w:val="00EA7D4E"/>
    <w:rsid w:val="00EB30BE"/>
    <w:rsid w:val="00EB49EF"/>
    <w:rsid w:val="00EB5A77"/>
    <w:rsid w:val="00EB60BB"/>
    <w:rsid w:val="00EB67DA"/>
    <w:rsid w:val="00EC0CED"/>
    <w:rsid w:val="00EC20FA"/>
    <w:rsid w:val="00EC22CB"/>
    <w:rsid w:val="00EC234A"/>
    <w:rsid w:val="00EC2939"/>
    <w:rsid w:val="00EC2F78"/>
    <w:rsid w:val="00EC4D18"/>
    <w:rsid w:val="00EC4E6C"/>
    <w:rsid w:val="00EC65FB"/>
    <w:rsid w:val="00EC6EA4"/>
    <w:rsid w:val="00EC6EC7"/>
    <w:rsid w:val="00ED193C"/>
    <w:rsid w:val="00ED2D1F"/>
    <w:rsid w:val="00ED458E"/>
    <w:rsid w:val="00ED4B79"/>
    <w:rsid w:val="00ED4CCB"/>
    <w:rsid w:val="00ED7779"/>
    <w:rsid w:val="00ED7C69"/>
    <w:rsid w:val="00ED7C75"/>
    <w:rsid w:val="00EE05B2"/>
    <w:rsid w:val="00EE0F63"/>
    <w:rsid w:val="00EE1547"/>
    <w:rsid w:val="00EE1919"/>
    <w:rsid w:val="00EE2111"/>
    <w:rsid w:val="00EE2266"/>
    <w:rsid w:val="00EE2B81"/>
    <w:rsid w:val="00EE4910"/>
    <w:rsid w:val="00EE4CA2"/>
    <w:rsid w:val="00EE5417"/>
    <w:rsid w:val="00EE57E4"/>
    <w:rsid w:val="00EE5FB9"/>
    <w:rsid w:val="00EE6575"/>
    <w:rsid w:val="00EE7FB1"/>
    <w:rsid w:val="00EF1163"/>
    <w:rsid w:val="00EF43E6"/>
    <w:rsid w:val="00EF5414"/>
    <w:rsid w:val="00EF68D7"/>
    <w:rsid w:val="00F00B25"/>
    <w:rsid w:val="00F0181D"/>
    <w:rsid w:val="00F01FC3"/>
    <w:rsid w:val="00F02AB8"/>
    <w:rsid w:val="00F039C8"/>
    <w:rsid w:val="00F05811"/>
    <w:rsid w:val="00F05B98"/>
    <w:rsid w:val="00F05FF8"/>
    <w:rsid w:val="00F0608F"/>
    <w:rsid w:val="00F0678E"/>
    <w:rsid w:val="00F06BF4"/>
    <w:rsid w:val="00F07169"/>
    <w:rsid w:val="00F1078A"/>
    <w:rsid w:val="00F11A64"/>
    <w:rsid w:val="00F120C8"/>
    <w:rsid w:val="00F1378B"/>
    <w:rsid w:val="00F155DD"/>
    <w:rsid w:val="00F1685D"/>
    <w:rsid w:val="00F16BF0"/>
    <w:rsid w:val="00F1752B"/>
    <w:rsid w:val="00F20D1C"/>
    <w:rsid w:val="00F234C8"/>
    <w:rsid w:val="00F23F65"/>
    <w:rsid w:val="00F2550D"/>
    <w:rsid w:val="00F2660E"/>
    <w:rsid w:val="00F27067"/>
    <w:rsid w:val="00F3031F"/>
    <w:rsid w:val="00F30DAE"/>
    <w:rsid w:val="00F32E52"/>
    <w:rsid w:val="00F33F3C"/>
    <w:rsid w:val="00F35706"/>
    <w:rsid w:val="00F36FF5"/>
    <w:rsid w:val="00F37A40"/>
    <w:rsid w:val="00F41554"/>
    <w:rsid w:val="00F41D42"/>
    <w:rsid w:val="00F42421"/>
    <w:rsid w:val="00F43128"/>
    <w:rsid w:val="00F432A0"/>
    <w:rsid w:val="00F44379"/>
    <w:rsid w:val="00F44D23"/>
    <w:rsid w:val="00F45083"/>
    <w:rsid w:val="00F45605"/>
    <w:rsid w:val="00F459FC"/>
    <w:rsid w:val="00F45AEE"/>
    <w:rsid w:val="00F4617F"/>
    <w:rsid w:val="00F46D35"/>
    <w:rsid w:val="00F50535"/>
    <w:rsid w:val="00F512F9"/>
    <w:rsid w:val="00F51E16"/>
    <w:rsid w:val="00F5442B"/>
    <w:rsid w:val="00F55FCA"/>
    <w:rsid w:val="00F56BE0"/>
    <w:rsid w:val="00F56EE8"/>
    <w:rsid w:val="00F57371"/>
    <w:rsid w:val="00F6043A"/>
    <w:rsid w:val="00F620A6"/>
    <w:rsid w:val="00F636E2"/>
    <w:rsid w:val="00F6453E"/>
    <w:rsid w:val="00F65379"/>
    <w:rsid w:val="00F67883"/>
    <w:rsid w:val="00F67AA0"/>
    <w:rsid w:val="00F70429"/>
    <w:rsid w:val="00F704E9"/>
    <w:rsid w:val="00F70DC6"/>
    <w:rsid w:val="00F71FB5"/>
    <w:rsid w:val="00F720EF"/>
    <w:rsid w:val="00F723CF"/>
    <w:rsid w:val="00F72E61"/>
    <w:rsid w:val="00F74359"/>
    <w:rsid w:val="00F747B2"/>
    <w:rsid w:val="00F74F9E"/>
    <w:rsid w:val="00F751F4"/>
    <w:rsid w:val="00F77407"/>
    <w:rsid w:val="00F8012A"/>
    <w:rsid w:val="00F801C4"/>
    <w:rsid w:val="00F80385"/>
    <w:rsid w:val="00F811AD"/>
    <w:rsid w:val="00F823EA"/>
    <w:rsid w:val="00F82E18"/>
    <w:rsid w:val="00F835C3"/>
    <w:rsid w:val="00F84F53"/>
    <w:rsid w:val="00F850B9"/>
    <w:rsid w:val="00F852FB"/>
    <w:rsid w:val="00F8579A"/>
    <w:rsid w:val="00F8676D"/>
    <w:rsid w:val="00F86EA6"/>
    <w:rsid w:val="00F8728C"/>
    <w:rsid w:val="00F876CE"/>
    <w:rsid w:val="00F87A66"/>
    <w:rsid w:val="00F9190B"/>
    <w:rsid w:val="00F92A2A"/>
    <w:rsid w:val="00F92EAD"/>
    <w:rsid w:val="00F930E3"/>
    <w:rsid w:val="00F935D6"/>
    <w:rsid w:val="00F93A6F"/>
    <w:rsid w:val="00F95897"/>
    <w:rsid w:val="00F95A56"/>
    <w:rsid w:val="00F95DDE"/>
    <w:rsid w:val="00F973CE"/>
    <w:rsid w:val="00F97468"/>
    <w:rsid w:val="00F97E8A"/>
    <w:rsid w:val="00FA2D0B"/>
    <w:rsid w:val="00FA3985"/>
    <w:rsid w:val="00FA39FC"/>
    <w:rsid w:val="00FA3BC9"/>
    <w:rsid w:val="00FA3D3C"/>
    <w:rsid w:val="00FA3D7B"/>
    <w:rsid w:val="00FA443A"/>
    <w:rsid w:val="00FA45AE"/>
    <w:rsid w:val="00FA45E8"/>
    <w:rsid w:val="00FA50DC"/>
    <w:rsid w:val="00FB0A97"/>
    <w:rsid w:val="00FB0C2F"/>
    <w:rsid w:val="00FB0F7A"/>
    <w:rsid w:val="00FB4A2D"/>
    <w:rsid w:val="00FB5504"/>
    <w:rsid w:val="00FB559C"/>
    <w:rsid w:val="00FB60B0"/>
    <w:rsid w:val="00FB66EF"/>
    <w:rsid w:val="00FB7293"/>
    <w:rsid w:val="00FB7C91"/>
    <w:rsid w:val="00FC0848"/>
    <w:rsid w:val="00FC29FB"/>
    <w:rsid w:val="00FC3477"/>
    <w:rsid w:val="00FC497E"/>
    <w:rsid w:val="00FC5A51"/>
    <w:rsid w:val="00FC6BC9"/>
    <w:rsid w:val="00FC7353"/>
    <w:rsid w:val="00FD0497"/>
    <w:rsid w:val="00FD0BE3"/>
    <w:rsid w:val="00FD13EB"/>
    <w:rsid w:val="00FD1F0F"/>
    <w:rsid w:val="00FD24AA"/>
    <w:rsid w:val="00FD2533"/>
    <w:rsid w:val="00FD35EB"/>
    <w:rsid w:val="00FD3BE3"/>
    <w:rsid w:val="00FD4869"/>
    <w:rsid w:val="00FD684C"/>
    <w:rsid w:val="00FD7CFB"/>
    <w:rsid w:val="00FD7D6A"/>
    <w:rsid w:val="00FD7F77"/>
    <w:rsid w:val="00FE087D"/>
    <w:rsid w:val="00FE1F44"/>
    <w:rsid w:val="00FE257A"/>
    <w:rsid w:val="00FE680C"/>
    <w:rsid w:val="00FE7C53"/>
    <w:rsid w:val="00FE7D31"/>
    <w:rsid w:val="00FE7FED"/>
    <w:rsid w:val="00FF0CDB"/>
    <w:rsid w:val="00FF17E6"/>
    <w:rsid w:val="00FF25EF"/>
    <w:rsid w:val="00FF4191"/>
    <w:rsid w:val="00FF49BA"/>
    <w:rsid w:val="00FF4E22"/>
    <w:rsid w:val="00FF5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3D"/>
    <w:rPr>
      <w:sz w:val="24"/>
      <w:szCs w:val="24"/>
    </w:rPr>
  </w:style>
  <w:style w:type="paragraph" w:styleId="Heading1">
    <w:name w:val="heading 1"/>
    <w:basedOn w:val="Normal"/>
    <w:next w:val="Normal"/>
    <w:qFormat/>
    <w:rsid w:val="00B678F4"/>
    <w:pPr>
      <w:keepNext/>
      <w:jc w:val="both"/>
      <w:outlineLvl w:val="0"/>
    </w:pPr>
    <w:rPr>
      <w:rFonts w:ascii=".VnArabiaH" w:hAnsi=".VnArabiaH"/>
      <w:b/>
      <w:sz w:val="28"/>
      <w:szCs w:val="20"/>
      <w:lang w:val="en-GB"/>
    </w:rPr>
  </w:style>
  <w:style w:type="paragraph" w:styleId="Heading3">
    <w:name w:val="heading 3"/>
    <w:basedOn w:val="Normal"/>
    <w:next w:val="Normal"/>
    <w:qFormat/>
    <w:rsid w:val="00B678F4"/>
    <w:pPr>
      <w:keepNext/>
      <w:jc w:val="center"/>
      <w:outlineLvl w:val="2"/>
    </w:pPr>
    <w:rPr>
      <w:rFonts w:ascii=".VnTime" w:hAnsi=".VnTime"/>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8F4"/>
    <w:pPr>
      <w:jc w:val="both"/>
    </w:pPr>
    <w:rPr>
      <w:rFonts w:ascii=".VnTime" w:hAnsi=".VnTime"/>
      <w:sz w:val="26"/>
      <w:szCs w:val="20"/>
    </w:rPr>
  </w:style>
  <w:style w:type="paragraph" w:styleId="BodyText2">
    <w:name w:val="Body Text 2"/>
    <w:basedOn w:val="Normal"/>
    <w:link w:val="BodyText2Char"/>
    <w:rsid w:val="00B678F4"/>
    <w:rPr>
      <w:rFonts w:ascii=".VnTimeH" w:hAnsi=".VnTimeH"/>
      <w:szCs w:val="20"/>
    </w:rPr>
  </w:style>
  <w:style w:type="paragraph" w:customStyle="1" w:styleId="1nho">
    <w:name w:val="1 nho"/>
    <w:basedOn w:val="PlainText"/>
    <w:rsid w:val="00B678F4"/>
    <w:pPr>
      <w:spacing w:before="180" w:after="60" w:line="300" w:lineRule="exact"/>
      <w:ind w:firstLine="425"/>
      <w:jc w:val="both"/>
    </w:pPr>
    <w:rPr>
      <w:rFonts w:ascii=".VnCentury Schoolbook" w:eastAsia="MS Mincho" w:hAnsi=".VnCentury Schoolbook" w:cs=".VnCentury Schoolbook"/>
      <w:b/>
      <w:sz w:val="22"/>
    </w:rPr>
  </w:style>
  <w:style w:type="paragraph" w:customStyle="1" w:styleId="noidung">
    <w:name w:val="noi dung"/>
    <w:basedOn w:val="PlainText"/>
    <w:rsid w:val="00B678F4"/>
    <w:pPr>
      <w:widowControl w:val="0"/>
      <w:spacing w:before="60" w:after="60" w:line="292" w:lineRule="exact"/>
      <w:ind w:firstLine="425"/>
      <w:jc w:val="both"/>
    </w:pPr>
    <w:rPr>
      <w:rFonts w:ascii=".VnCentury Schoolbook" w:eastAsia="MS Mincho" w:hAnsi=".VnCentury Schoolbook" w:cs=".VnCentury Schoolbook"/>
      <w:sz w:val="22"/>
    </w:rPr>
  </w:style>
  <w:style w:type="paragraph" w:customStyle="1" w:styleId="chunghieng">
    <w:name w:val="chu nghieng"/>
    <w:basedOn w:val="noidung"/>
    <w:rsid w:val="00B678F4"/>
    <w:pPr>
      <w:spacing w:before="120" w:after="120"/>
    </w:pPr>
    <w:rPr>
      <w:i/>
      <w:sz w:val="23"/>
    </w:rPr>
  </w:style>
  <w:style w:type="paragraph" w:customStyle="1" w:styleId="gia2">
    <w:name w:val="gi÷a 2"/>
    <w:basedOn w:val="Normal"/>
    <w:rsid w:val="00B678F4"/>
    <w:pPr>
      <w:spacing w:before="120" w:after="60" w:line="264" w:lineRule="auto"/>
      <w:jc w:val="center"/>
    </w:pPr>
    <w:rPr>
      <w:rFonts w:ascii=".VnAvantH" w:eastAsia="MS Mincho" w:hAnsi=".VnAvantH" w:cs=".VnCentury Schoolbook"/>
      <w:b/>
      <w:sz w:val="30"/>
      <w:szCs w:val="20"/>
    </w:rPr>
  </w:style>
  <w:style w:type="paragraph" w:customStyle="1" w:styleId="gianh14">
    <w:name w:val="gi÷a nhá(14)"/>
    <w:basedOn w:val="Normal"/>
    <w:rsid w:val="00B678F4"/>
    <w:pPr>
      <w:spacing w:before="80" w:after="360" w:line="264" w:lineRule="auto"/>
      <w:jc w:val="center"/>
    </w:pPr>
    <w:rPr>
      <w:rFonts w:ascii=".VnAvantH" w:eastAsia="MS Mincho" w:hAnsi=".VnAvantH" w:cs=".VnCentury Schoolbook"/>
      <w:b/>
      <w:sz w:val="26"/>
      <w:szCs w:val="20"/>
    </w:rPr>
  </w:style>
  <w:style w:type="paragraph" w:customStyle="1" w:styleId="Giua">
    <w:name w:val="Giua"/>
    <w:basedOn w:val="noidung"/>
    <w:rsid w:val="00B678F4"/>
    <w:pPr>
      <w:ind w:firstLine="0"/>
      <w:jc w:val="center"/>
    </w:pPr>
    <w:rPr>
      <w:rFonts w:ascii=".VnCentury SchoolbookH" w:hAnsi=".VnCentury SchoolbookH"/>
      <w:sz w:val="21"/>
    </w:rPr>
  </w:style>
  <w:style w:type="paragraph" w:customStyle="1" w:styleId="giua2">
    <w:name w:val="giua 2"/>
    <w:basedOn w:val="noidung"/>
    <w:rsid w:val="00B678F4"/>
    <w:pPr>
      <w:ind w:firstLine="0"/>
      <w:jc w:val="center"/>
    </w:pPr>
  </w:style>
  <w:style w:type="paragraph" w:styleId="BodyTextIndent">
    <w:name w:val="Body Text Indent"/>
    <w:basedOn w:val="Normal"/>
    <w:link w:val="BodyTextIndentChar"/>
    <w:rsid w:val="00B678F4"/>
    <w:pPr>
      <w:spacing w:after="120"/>
      <w:ind w:left="360"/>
    </w:pPr>
    <w:rPr>
      <w:rFonts w:ascii=".VnCentury Schoolbook" w:hAnsi=".VnCentury Schoolbook"/>
    </w:rPr>
  </w:style>
  <w:style w:type="paragraph" w:customStyle="1" w:styleId="Noidung2">
    <w:name w:val="Noi dung 2"/>
    <w:basedOn w:val="noidung"/>
    <w:rsid w:val="00B678F4"/>
    <w:pPr>
      <w:spacing w:line="296" w:lineRule="exact"/>
    </w:pPr>
    <w:rPr>
      <w:sz w:val="23"/>
    </w:rPr>
  </w:style>
  <w:style w:type="paragraph" w:styleId="BodyTextIndent2">
    <w:name w:val="Body Text Indent 2"/>
    <w:basedOn w:val="Normal"/>
    <w:rsid w:val="00B678F4"/>
    <w:pPr>
      <w:spacing w:after="120" w:line="480" w:lineRule="auto"/>
      <w:ind w:left="360"/>
    </w:pPr>
    <w:rPr>
      <w:rFonts w:ascii=".VnCentury Schoolbook" w:hAnsi=".VnCentury Schoolbook"/>
    </w:rPr>
  </w:style>
  <w:style w:type="paragraph" w:styleId="BodyTextIndent3">
    <w:name w:val="Body Text Indent 3"/>
    <w:basedOn w:val="Normal"/>
    <w:rsid w:val="00B678F4"/>
    <w:pPr>
      <w:spacing w:after="120"/>
      <w:ind w:left="360"/>
    </w:pPr>
    <w:rPr>
      <w:rFonts w:ascii=".VnCentury Schoolbook" w:hAnsi=".VnCentury Schoolbook"/>
      <w:sz w:val="16"/>
      <w:szCs w:val="16"/>
    </w:rPr>
  </w:style>
  <w:style w:type="table" w:styleId="TableGrid">
    <w:name w:val="Table Grid"/>
    <w:basedOn w:val="TableNormal"/>
    <w:uiPriority w:val="59"/>
    <w:rsid w:val="00B67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B678F4"/>
    <w:rPr>
      <w:rFonts w:ascii="Courier New" w:hAnsi="Courier New" w:cs="Courier New"/>
      <w:sz w:val="20"/>
      <w:szCs w:val="20"/>
    </w:rPr>
  </w:style>
  <w:style w:type="paragraph" w:styleId="Footer">
    <w:name w:val="footer"/>
    <w:basedOn w:val="Normal"/>
    <w:link w:val="FooterChar"/>
    <w:uiPriority w:val="99"/>
    <w:rsid w:val="00C92ACC"/>
    <w:pPr>
      <w:tabs>
        <w:tab w:val="center" w:pos="4320"/>
        <w:tab w:val="right" w:pos="8640"/>
      </w:tabs>
    </w:pPr>
  </w:style>
  <w:style w:type="character" w:styleId="PageNumber">
    <w:name w:val="page number"/>
    <w:basedOn w:val="DefaultParagraphFont"/>
    <w:rsid w:val="00C92ACC"/>
  </w:style>
  <w:style w:type="paragraph" w:styleId="BalloonText">
    <w:name w:val="Balloon Text"/>
    <w:basedOn w:val="Normal"/>
    <w:semiHidden/>
    <w:rsid w:val="00655398"/>
    <w:rPr>
      <w:rFonts w:ascii="Tahoma" w:hAnsi="Tahoma" w:cs="Tahoma"/>
      <w:sz w:val="16"/>
      <w:szCs w:val="16"/>
    </w:rPr>
  </w:style>
  <w:style w:type="character" w:styleId="CommentReference">
    <w:name w:val="annotation reference"/>
    <w:semiHidden/>
    <w:rsid w:val="000D7DBD"/>
    <w:rPr>
      <w:sz w:val="16"/>
      <w:szCs w:val="16"/>
    </w:rPr>
  </w:style>
  <w:style w:type="paragraph" w:styleId="CommentText">
    <w:name w:val="annotation text"/>
    <w:basedOn w:val="Normal"/>
    <w:semiHidden/>
    <w:rsid w:val="000D7DBD"/>
    <w:rPr>
      <w:sz w:val="20"/>
      <w:szCs w:val="20"/>
    </w:rPr>
  </w:style>
  <w:style w:type="paragraph" w:styleId="CommentSubject">
    <w:name w:val="annotation subject"/>
    <w:basedOn w:val="CommentText"/>
    <w:next w:val="CommentText"/>
    <w:semiHidden/>
    <w:rsid w:val="000D7DBD"/>
    <w:rPr>
      <w:b/>
      <w:bCs/>
    </w:rPr>
  </w:style>
  <w:style w:type="character" w:customStyle="1" w:styleId="BodyText2Char">
    <w:name w:val="Body Text 2 Char"/>
    <w:link w:val="BodyText2"/>
    <w:rsid w:val="00D0108D"/>
    <w:rPr>
      <w:rFonts w:ascii=".VnTimeH" w:hAnsi=".VnTimeH"/>
      <w:sz w:val="24"/>
    </w:rPr>
  </w:style>
  <w:style w:type="character" w:customStyle="1" w:styleId="BodyTextIndentChar">
    <w:name w:val="Body Text Indent Char"/>
    <w:link w:val="BodyTextIndent"/>
    <w:rsid w:val="00D0108D"/>
    <w:rPr>
      <w:rFonts w:ascii=".VnCentury Schoolbook" w:hAnsi=".VnCentury Schoolbook"/>
      <w:sz w:val="24"/>
      <w:szCs w:val="24"/>
    </w:rPr>
  </w:style>
  <w:style w:type="paragraph" w:styleId="Header">
    <w:name w:val="header"/>
    <w:basedOn w:val="Normal"/>
    <w:link w:val="HeaderChar"/>
    <w:rsid w:val="00933CDD"/>
    <w:pPr>
      <w:tabs>
        <w:tab w:val="center" w:pos="4680"/>
        <w:tab w:val="right" w:pos="9360"/>
      </w:tabs>
    </w:pPr>
  </w:style>
  <w:style w:type="character" w:customStyle="1" w:styleId="HeaderChar">
    <w:name w:val="Header Char"/>
    <w:link w:val="Header"/>
    <w:rsid w:val="00933CDD"/>
    <w:rPr>
      <w:sz w:val="24"/>
      <w:szCs w:val="24"/>
    </w:rPr>
  </w:style>
  <w:style w:type="character" w:customStyle="1" w:styleId="FooterChar">
    <w:name w:val="Footer Char"/>
    <w:link w:val="Footer"/>
    <w:uiPriority w:val="99"/>
    <w:rsid w:val="00414CE9"/>
    <w:rPr>
      <w:sz w:val="24"/>
      <w:szCs w:val="24"/>
    </w:rPr>
  </w:style>
  <w:style w:type="paragraph" w:styleId="DocumentMap">
    <w:name w:val="Document Map"/>
    <w:basedOn w:val="Normal"/>
    <w:link w:val="DocumentMapChar"/>
    <w:rsid w:val="00761D0B"/>
    <w:rPr>
      <w:rFonts w:ascii="Tahoma" w:hAnsi="Tahoma"/>
      <w:sz w:val="16"/>
      <w:szCs w:val="16"/>
    </w:rPr>
  </w:style>
  <w:style w:type="character" w:customStyle="1" w:styleId="DocumentMapChar">
    <w:name w:val="Document Map Char"/>
    <w:link w:val="DocumentMap"/>
    <w:rsid w:val="00761D0B"/>
    <w:rPr>
      <w:rFonts w:ascii="Tahoma" w:hAnsi="Tahoma" w:cs="Tahoma"/>
      <w:sz w:val="16"/>
      <w:szCs w:val="16"/>
    </w:rPr>
  </w:style>
  <w:style w:type="paragraph" w:styleId="EndnoteText">
    <w:name w:val="endnote text"/>
    <w:basedOn w:val="Normal"/>
    <w:link w:val="EndnoteTextChar"/>
    <w:rsid w:val="00FC5A51"/>
    <w:rPr>
      <w:sz w:val="20"/>
      <w:szCs w:val="20"/>
    </w:rPr>
  </w:style>
  <w:style w:type="character" w:customStyle="1" w:styleId="EndnoteTextChar">
    <w:name w:val="Endnote Text Char"/>
    <w:basedOn w:val="DefaultParagraphFont"/>
    <w:link w:val="EndnoteText"/>
    <w:rsid w:val="00FC5A51"/>
  </w:style>
  <w:style w:type="character" w:styleId="EndnoteReference">
    <w:name w:val="endnote reference"/>
    <w:rsid w:val="00FC5A51"/>
    <w:rPr>
      <w:vertAlign w:val="superscript"/>
    </w:rPr>
  </w:style>
  <w:style w:type="paragraph" w:styleId="FootnoteText">
    <w:name w:val="footnote text"/>
    <w:basedOn w:val="Normal"/>
    <w:link w:val="FootnoteTextChar"/>
    <w:uiPriority w:val="99"/>
    <w:rsid w:val="00FC5A51"/>
    <w:rPr>
      <w:sz w:val="20"/>
      <w:szCs w:val="20"/>
    </w:rPr>
  </w:style>
  <w:style w:type="character" w:customStyle="1" w:styleId="FootnoteTextChar">
    <w:name w:val="Footnote Text Char"/>
    <w:basedOn w:val="DefaultParagraphFont"/>
    <w:link w:val="FootnoteText"/>
    <w:uiPriority w:val="99"/>
    <w:rsid w:val="00FC5A51"/>
  </w:style>
  <w:style w:type="character" w:styleId="FootnoteReference">
    <w:name w:val="footnote reference"/>
    <w:uiPriority w:val="99"/>
    <w:rsid w:val="00FC5A51"/>
    <w:rPr>
      <w:vertAlign w:val="superscript"/>
    </w:rPr>
  </w:style>
  <w:style w:type="character" w:styleId="Hyperlink">
    <w:name w:val="Hyperlink"/>
    <w:rsid w:val="006850CA"/>
    <w:rPr>
      <w:color w:val="0000FF"/>
      <w:u w:val="single"/>
    </w:rPr>
  </w:style>
  <w:style w:type="paragraph" w:customStyle="1" w:styleId="ColorfulList-Accent11">
    <w:name w:val="Colorful List - Accent 11"/>
    <w:basedOn w:val="Normal"/>
    <w:uiPriority w:val="34"/>
    <w:qFormat/>
    <w:rsid w:val="00C077B1"/>
    <w:pPr>
      <w:spacing w:line="276" w:lineRule="auto"/>
      <w:ind w:left="720"/>
      <w:contextualSpacing/>
    </w:pPr>
    <w:rPr>
      <w:rFonts w:ascii="Calibri" w:eastAsia="Calibri" w:hAnsi="Calibri"/>
      <w:sz w:val="22"/>
      <w:szCs w:val="22"/>
    </w:rPr>
  </w:style>
  <w:style w:type="paragraph" w:styleId="Caption">
    <w:name w:val="caption"/>
    <w:basedOn w:val="Normal"/>
    <w:next w:val="Normal"/>
    <w:qFormat/>
    <w:rsid w:val="007A38B6"/>
    <w:rPr>
      <w:b/>
      <w:bCs/>
      <w:sz w:val="20"/>
      <w:szCs w:val="20"/>
    </w:rPr>
  </w:style>
  <w:style w:type="paragraph" w:styleId="Subtitle">
    <w:name w:val="Subtitle"/>
    <w:basedOn w:val="Normal"/>
    <w:next w:val="Normal"/>
    <w:link w:val="SubtitleChar"/>
    <w:qFormat/>
    <w:rsid w:val="00A80366"/>
    <w:pPr>
      <w:spacing w:after="60"/>
      <w:jc w:val="center"/>
      <w:outlineLvl w:val="1"/>
    </w:pPr>
    <w:rPr>
      <w:rFonts w:ascii="Cambria" w:hAnsi="Cambria"/>
    </w:rPr>
  </w:style>
  <w:style w:type="character" w:customStyle="1" w:styleId="SubtitleChar">
    <w:name w:val="Subtitle Char"/>
    <w:link w:val="Subtitle"/>
    <w:rsid w:val="00A80366"/>
    <w:rPr>
      <w:rFonts w:ascii="Cambria" w:eastAsia="Times New Roman" w:hAnsi="Cambria" w:cs="Times New Roman"/>
      <w:sz w:val="24"/>
      <w:szCs w:val="24"/>
    </w:rPr>
  </w:style>
  <w:style w:type="character" w:customStyle="1" w:styleId="apple-converted-space">
    <w:name w:val="apple-converted-space"/>
    <w:basedOn w:val="DefaultParagraphFont"/>
    <w:rsid w:val="009A092B"/>
  </w:style>
  <w:style w:type="paragraph" w:styleId="NormalWeb">
    <w:name w:val="Normal (Web)"/>
    <w:basedOn w:val="Normal"/>
    <w:uiPriority w:val="99"/>
    <w:unhideWhenUsed/>
    <w:rsid w:val="00914D31"/>
    <w:pPr>
      <w:spacing w:before="100" w:beforeAutospacing="1" w:after="100" w:afterAutospacing="1"/>
    </w:pPr>
  </w:style>
  <w:style w:type="paragraph" w:customStyle="1" w:styleId="ColorfulShading-Accent11">
    <w:name w:val="Colorful Shading - Accent 11"/>
    <w:hidden/>
    <w:uiPriority w:val="99"/>
    <w:semiHidden/>
    <w:rsid w:val="009F1F6C"/>
    <w:rPr>
      <w:sz w:val="24"/>
      <w:szCs w:val="24"/>
    </w:rPr>
  </w:style>
  <w:style w:type="table" w:customStyle="1" w:styleId="IntenseQuote1">
    <w:name w:val="Intense Quote1"/>
    <w:basedOn w:val="TableNormal"/>
    <w:uiPriority w:val="60"/>
    <w:qFormat/>
    <w:rsid w:val="002E092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543922"/>
    <w:pPr>
      <w:spacing w:after="160" w:line="259"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3235695">
      <w:bodyDiv w:val="1"/>
      <w:marLeft w:val="0"/>
      <w:marRight w:val="0"/>
      <w:marTop w:val="0"/>
      <w:marBottom w:val="0"/>
      <w:divBdr>
        <w:top w:val="none" w:sz="0" w:space="0" w:color="auto"/>
        <w:left w:val="none" w:sz="0" w:space="0" w:color="auto"/>
        <w:bottom w:val="none" w:sz="0" w:space="0" w:color="auto"/>
        <w:right w:val="none" w:sz="0" w:space="0" w:color="auto"/>
      </w:divBdr>
    </w:div>
    <w:div w:id="130249908">
      <w:bodyDiv w:val="1"/>
      <w:marLeft w:val="0"/>
      <w:marRight w:val="0"/>
      <w:marTop w:val="0"/>
      <w:marBottom w:val="0"/>
      <w:divBdr>
        <w:top w:val="none" w:sz="0" w:space="0" w:color="auto"/>
        <w:left w:val="none" w:sz="0" w:space="0" w:color="auto"/>
        <w:bottom w:val="none" w:sz="0" w:space="0" w:color="auto"/>
        <w:right w:val="none" w:sz="0" w:space="0" w:color="auto"/>
      </w:divBdr>
    </w:div>
    <w:div w:id="217132323">
      <w:bodyDiv w:val="1"/>
      <w:marLeft w:val="0"/>
      <w:marRight w:val="0"/>
      <w:marTop w:val="0"/>
      <w:marBottom w:val="0"/>
      <w:divBdr>
        <w:top w:val="none" w:sz="0" w:space="0" w:color="auto"/>
        <w:left w:val="none" w:sz="0" w:space="0" w:color="auto"/>
        <w:bottom w:val="none" w:sz="0" w:space="0" w:color="auto"/>
        <w:right w:val="none" w:sz="0" w:space="0" w:color="auto"/>
      </w:divBdr>
    </w:div>
    <w:div w:id="287317827">
      <w:bodyDiv w:val="1"/>
      <w:marLeft w:val="0"/>
      <w:marRight w:val="0"/>
      <w:marTop w:val="0"/>
      <w:marBottom w:val="0"/>
      <w:divBdr>
        <w:top w:val="none" w:sz="0" w:space="0" w:color="auto"/>
        <w:left w:val="none" w:sz="0" w:space="0" w:color="auto"/>
        <w:bottom w:val="none" w:sz="0" w:space="0" w:color="auto"/>
        <w:right w:val="none" w:sz="0" w:space="0" w:color="auto"/>
      </w:divBdr>
    </w:div>
    <w:div w:id="298338875">
      <w:bodyDiv w:val="1"/>
      <w:marLeft w:val="0"/>
      <w:marRight w:val="0"/>
      <w:marTop w:val="0"/>
      <w:marBottom w:val="0"/>
      <w:divBdr>
        <w:top w:val="none" w:sz="0" w:space="0" w:color="auto"/>
        <w:left w:val="none" w:sz="0" w:space="0" w:color="auto"/>
        <w:bottom w:val="none" w:sz="0" w:space="0" w:color="auto"/>
        <w:right w:val="none" w:sz="0" w:space="0" w:color="auto"/>
      </w:divBdr>
    </w:div>
    <w:div w:id="613291452">
      <w:bodyDiv w:val="1"/>
      <w:marLeft w:val="0"/>
      <w:marRight w:val="0"/>
      <w:marTop w:val="0"/>
      <w:marBottom w:val="0"/>
      <w:divBdr>
        <w:top w:val="none" w:sz="0" w:space="0" w:color="auto"/>
        <w:left w:val="none" w:sz="0" w:space="0" w:color="auto"/>
        <w:bottom w:val="none" w:sz="0" w:space="0" w:color="auto"/>
        <w:right w:val="none" w:sz="0" w:space="0" w:color="auto"/>
      </w:divBdr>
    </w:div>
    <w:div w:id="720441911">
      <w:bodyDiv w:val="1"/>
      <w:marLeft w:val="0"/>
      <w:marRight w:val="0"/>
      <w:marTop w:val="0"/>
      <w:marBottom w:val="0"/>
      <w:divBdr>
        <w:top w:val="none" w:sz="0" w:space="0" w:color="auto"/>
        <w:left w:val="none" w:sz="0" w:space="0" w:color="auto"/>
        <w:bottom w:val="none" w:sz="0" w:space="0" w:color="auto"/>
        <w:right w:val="none" w:sz="0" w:space="0" w:color="auto"/>
      </w:divBdr>
    </w:div>
    <w:div w:id="725682327">
      <w:bodyDiv w:val="1"/>
      <w:marLeft w:val="0"/>
      <w:marRight w:val="0"/>
      <w:marTop w:val="0"/>
      <w:marBottom w:val="0"/>
      <w:divBdr>
        <w:top w:val="none" w:sz="0" w:space="0" w:color="auto"/>
        <w:left w:val="none" w:sz="0" w:space="0" w:color="auto"/>
        <w:bottom w:val="none" w:sz="0" w:space="0" w:color="auto"/>
        <w:right w:val="none" w:sz="0" w:space="0" w:color="auto"/>
      </w:divBdr>
    </w:div>
    <w:div w:id="884832598">
      <w:bodyDiv w:val="1"/>
      <w:marLeft w:val="0"/>
      <w:marRight w:val="0"/>
      <w:marTop w:val="0"/>
      <w:marBottom w:val="0"/>
      <w:divBdr>
        <w:top w:val="none" w:sz="0" w:space="0" w:color="auto"/>
        <w:left w:val="none" w:sz="0" w:space="0" w:color="auto"/>
        <w:bottom w:val="none" w:sz="0" w:space="0" w:color="auto"/>
        <w:right w:val="none" w:sz="0" w:space="0" w:color="auto"/>
      </w:divBdr>
    </w:div>
    <w:div w:id="899247225">
      <w:bodyDiv w:val="1"/>
      <w:marLeft w:val="0"/>
      <w:marRight w:val="0"/>
      <w:marTop w:val="0"/>
      <w:marBottom w:val="0"/>
      <w:divBdr>
        <w:top w:val="none" w:sz="0" w:space="0" w:color="auto"/>
        <w:left w:val="none" w:sz="0" w:space="0" w:color="auto"/>
        <w:bottom w:val="none" w:sz="0" w:space="0" w:color="auto"/>
        <w:right w:val="none" w:sz="0" w:space="0" w:color="auto"/>
      </w:divBdr>
    </w:div>
    <w:div w:id="905845485">
      <w:bodyDiv w:val="1"/>
      <w:marLeft w:val="0"/>
      <w:marRight w:val="0"/>
      <w:marTop w:val="0"/>
      <w:marBottom w:val="0"/>
      <w:divBdr>
        <w:top w:val="none" w:sz="0" w:space="0" w:color="auto"/>
        <w:left w:val="none" w:sz="0" w:space="0" w:color="auto"/>
        <w:bottom w:val="none" w:sz="0" w:space="0" w:color="auto"/>
        <w:right w:val="none" w:sz="0" w:space="0" w:color="auto"/>
      </w:divBdr>
    </w:div>
    <w:div w:id="1040277119">
      <w:bodyDiv w:val="1"/>
      <w:marLeft w:val="0"/>
      <w:marRight w:val="0"/>
      <w:marTop w:val="0"/>
      <w:marBottom w:val="0"/>
      <w:divBdr>
        <w:top w:val="none" w:sz="0" w:space="0" w:color="auto"/>
        <w:left w:val="none" w:sz="0" w:space="0" w:color="auto"/>
        <w:bottom w:val="none" w:sz="0" w:space="0" w:color="auto"/>
        <w:right w:val="none" w:sz="0" w:space="0" w:color="auto"/>
      </w:divBdr>
    </w:div>
    <w:div w:id="1061369380">
      <w:bodyDiv w:val="1"/>
      <w:marLeft w:val="0"/>
      <w:marRight w:val="0"/>
      <w:marTop w:val="0"/>
      <w:marBottom w:val="0"/>
      <w:divBdr>
        <w:top w:val="none" w:sz="0" w:space="0" w:color="auto"/>
        <w:left w:val="none" w:sz="0" w:space="0" w:color="auto"/>
        <w:bottom w:val="none" w:sz="0" w:space="0" w:color="auto"/>
        <w:right w:val="none" w:sz="0" w:space="0" w:color="auto"/>
      </w:divBdr>
    </w:div>
    <w:div w:id="1064379795">
      <w:bodyDiv w:val="1"/>
      <w:marLeft w:val="0"/>
      <w:marRight w:val="0"/>
      <w:marTop w:val="0"/>
      <w:marBottom w:val="0"/>
      <w:divBdr>
        <w:top w:val="none" w:sz="0" w:space="0" w:color="auto"/>
        <w:left w:val="none" w:sz="0" w:space="0" w:color="auto"/>
        <w:bottom w:val="none" w:sz="0" w:space="0" w:color="auto"/>
        <w:right w:val="none" w:sz="0" w:space="0" w:color="auto"/>
      </w:divBdr>
    </w:div>
    <w:div w:id="1241793742">
      <w:bodyDiv w:val="1"/>
      <w:marLeft w:val="0"/>
      <w:marRight w:val="0"/>
      <w:marTop w:val="0"/>
      <w:marBottom w:val="0"/>
      <w:divBdr>
        <w:top w:val="none" w:sz="0" w:space="0" w:color="auto"/>
        <w:left w:val="none" w:sz="0" w:space="0" w:color="auto"/>
        <w:bottom w:val="none" w:sz="0" w:space="0" w:color="auto"/>
        <w:right w:val="none" w:sz="0" w:space="0" w:color="auto"/>
      </w:divBdr>
      <w:divsChild>
        <w:div w:id="257326508">
          <w:marLeft w:val="0"/>
          <w:marRight w:val="0"/>
          <w:marTop w:val="0"/>
          <w:marBottom w:val="0"/>
          <w:divBdr>
            <w:top w:val="none" w:sz="0" w:space="0" w:color="auto"/>
            <w:left w:val="none" w:sz="0" w:space="0" w:color="auto"/>
            <w:bottom w:val="none" w:sz="0" w:space="0" w:color="auto"/>
            <w:right w:val="none" w:sz="0" w:space="0" w:color="auto"/>
          </w:divBdr>
          <w:divsChild>
            <w:div w:id="885335350">
              <w:marLeft w:val="0"/>
              <w:marRight w:val="0"/>
              <w:marTop w:val="0"/>
              <w:marBottom w:val="0"/>
              <w:divBdr>
                <w:top w:val="none" w:sz="0" w:space="0" w:color="auto"/>
                <w:left w:val="none" w:sz="0" w:space="0" w:color="auto"/>
                <w:bottom w:val="none" w:sz="0" w:space="0" w:color="auto"/>
                <w:right w:val="none" w:sz="0" w:space="0" w:color="auto"/>
              </w:divBdr>
              <w:divsChild>
                <w:div w:id="1951039011">
                  <w:marLeft w:val="0"/>
                  <w:marRight w:val="0"/>
                  <w:marTop w:val="0"/>
                  <w:marBottom w:val="0"/>
                  <w:divBdr>
                    <w:top w:val="none" w:sz="0" w:space="0" w:color="auto"/>
                    <w:left w:val="none" w:sz="0" w:space="0" w:color="auto"/>
                    <w:bottom w:val="none" w:sz="0" w:space="0" w:color="auto"/>
                    <w:right w:val="none" w:sz="0" w:space="0" w:color="auto"/>
                  </w:divBdr>
                  <w:divsChild>
                    <w:div w:id="1877084871">
                      <w:marLeft w:val="0"/>
                      <w:marRight w:val="0"/>
                      <w:marTop w:val="0"/>
                      <w:marBottom w:val="0"/>
                      <w:divBdr>
                        <w:top w:val="none" w:sz="0" w:space="0" w:color="auto"/>
                        <w:left w:val="none" w:sz="0" w:space="0" w:color="auto"/>
                        <w:bottom w:val="none" w:sz="0" w:space="0" w:color="auto"/>
                        <w:right w:val="none" w:sz="0" w:space="0" w:color="auto"/>
                      </w:divBdr>
                      <w:divsChild>
                        <w:div w:id="1510363158">
                          <w:marLeft w:val="0"/>
                          <w:marRight w:val="0"/>
                          <w:marTop w:val="0"/>
                          <w:marBottom w:val="0"/>
                          <w:divBdr>
                            <w:top w:val="none" w:sz="0" w:space="0" w:color="auto"/>
                            <w:left w:val="none" w:sz="0" w:space="0" w:color="auto"/>
                            <w:bottom w:val="none" w:sz="0" w:space="0" w:color="auto"/>
                            <w:right w:val="none" w:sz="0" w:space="0" w:color="auto"/>
                          </w:divBdr>
                          <w:divsChild>
                            <w:div w:id="1911497092">
                              <w:marLeft w:val="0"/>
                              <w:marRight w:val="0"/>
                              <w:marTop w:val="0"/>
                              <w:marBottom w:val="0"/>
                              <w:divBdr>
                                <w:top w:val="none" w:sz="0" w:space="0" w:color="auto"/>
                                <w:left w:val="none" w:sz="0" w:space="0" w:color="auto"/>
                                <w:bottom w:val="none" w:sz="0" w:space="0" w:color="auto"/>
                                <w:right w:val="none" w:sz="0" w:space="0" w:color="auto"/>
                              </w:divBdr>
                              <w:divsChild>
                                <w:div w:id="1822504196">
                                  <w:marLeft w:val="0"/>
                                  <w:marRight w:val="0"/>
                                  <w:marTop w:val="0"/>
                                  <w:marBottom w:val="0"/>
                                  <w:divBdr>
                                    <w:top w:val="none" w:sz="0" w:space="0" w:color="auto"/>
                                    <w:left w:val="none" w:sz="0" w:space="0" w:color="auto"/>
                                    <w:bottom w:val="none" w:sz="0" w:space="0" w:color="auto"/>
                                    <w:right w:val="none" w:sz="0" w:space="0" w:color="auto"/>
                                  </w:divBdr>
                                  <w:divsChild>
                                    <w:div w:id="221671565">
                                      <w:marLeft w:val="0"/>
                                      <w:marRight w:val="0"/>
                                      <w:marTop w:val="0"/>
                                      <w:marBottom w:val="0"/>
                                      <w:divBdr>
                                        <w:top w:val="none" w:sz="0" w:space="0" w:color="auto"/>
                                        <w:left w:val="none" w:sz="0" w:space="0" w:color="auto"/>
                                        <w:bottom w:val="none" w:sz="0" w:space="0" w:color="auto"/>
                                        <w:right w:val="none" w:sz="0" w:space="0" w:color="auto"/>
                                      </w:divBdr>
                                      <w:divsChild>
                                        <w:div w:id="1227377179">
                                          <w:marLeft w:val="0"/>
                                          <w:marRight w:val="0"/>
                                          <w:marTop w:val="0"/>
                                          <w:marBottom w:val="0"/>
                                          <w:divBdr>
                                            <w:top w:val="none" w:sz="0" w:space="0" w:color="auto"/>
                                            <w:left w:val="none" w:sz="0" w:space="0" w:color="auto"/>
                                            <w:bottom w:val="none" w:sz="0" w:space="0" w:color="auto"/>
                                            <w:right w:val="none" w:sz="0" w:space="0" w:color="auto"/>
                                          </w:divBdr>
                                          <w:divsChild>
                                            <w:div w:id="981928749">
                                              <w:marLeft w:val="0"/>
                                              <w:marRight w:val="0"/>
                                              <w:marTop w:val="0"/>
                                              <w:marBottom w:val="0"/>
                                              <w:divBdr>
                                                <w:top w:val="none" w:sz="0" w:space="0" w:color="auto"/>
                                                <w:left w:val="none" w:sz="0" w:space="0" w:color="auto"/>
                                                <w:bottom w:val="none" w:sz="0" w:space="0" w:color="auto"/>
                                                <w:right w:val="none" w:sz="0" w:space="0" w:color="auto"/>
                                              </w:divBdr>
                                              <w:divsChild>
                                                <w:div w:id="984313181">
                                                  <w:marLeft w:val="0"/>
                                                  <w:marRight w:val="0"/>
                                                  <w:marTop w:val="0"/>
                                                  <w:marBottom w:val="0"/>
                                                  <w:divBdr>
                                                    <w:top w:val="none" w:sz="0" w:space="0" w:color="auto"/>
                                                    <w:left w:val="none" w:sz="0" w:space="0" w:color="auto"/>
                                                    <w:bottom w:val="none" w:sz="0" w:space="0" w:color="auto"/>
                                                    <w:right w:val="none" w:sz="0" w:space="0" w:color="auto"/>
                                                  </w:divBdr>
                                                  <w:divsChild>
                                                    <w:div w:id="353847269">
                                                      <w:marLeft w:val="0"/>
                                                      <w:marRight w:val="0"/>
                                                      <w:marTop w:val="0"/>
                                                      <w:marBottom w:val="0"/>
                                                      <w:divBdr>
                                                        <w:top w:val="none" w:sz="0" w:space="0" w:color="auto"/>
                                                        <w:left w:val="none" w:sz="0" w:space="0" w:color="auto"/>
                                                        <w:bottom w:val="none" w:sz="0" w:space="0" w:color="auto"/>
                                                        <w:right w:val="none" w:sz="0" w:space="0" w:color="auto"/>
                                                      </w:divBdr>
                                                      <w:divsChild>
                                                        <w:div w:id="1335841341">
                                                          <w:marLeft w:val="0"/>
                                                          <w:marRight w:val="0"/>
                                                          <w:marTop w:val="0"/>
                                                          <w:marBottom w:val="0"/>
                                                          <w:divBdr>
                                                            <w:top w:val="none" w:sz="0" w:space="0" w:color="auto"/>
                                                            <w:left w:val="none" w:sz="0" w:space="0" w:color="auto"/>
                                                            <w:bottom w:val="none" w:sz="0" w:space="0" w:color="auto"/>
                                                            <w:right w:val="none" w:sz="0" w:space="0" w:color="auto"/>
                                                          </w:divBdr>
                                                          <w:divsChild>
                                                            <w:div w:id="848519894">
                                                              <w:marLeft w:val="0"/>
                                                              <w:marRight w:val="0"/>
                                                              <w:marTop w:val="0"/>
                                                              <w:marBottom w:val="0"/>
                                                              <w:divBdr>
                                                                <w:top w:val="none" w:sz="0" w:space="0" w:color="auto"/>
                                                                <w:left w:val="none" w:sz="0" w:space="0" w:color="auto"/>
                                                                <w:bottom w:val="none" w:sz="0" w:space="0" w:color="auto"/>
                                                                <w:right w:val="none" w:sz="0" w:space="0" w:color="auto"/>
                                                              </w:divBdr>
                                                              <w:divsChild>
                                                                <w:div w:id="1593200407">
                                                                  <w:marLeft w:val="0"/>
                                                                  <w:marRight w:val="0"/>
                                                                  <w:marTop w:val="0"/>
                                                                  <w:marBottom w:val="0"/>
                                                                  <w:divBdr>
                                                                    <w:top w:val="none" w:sz="0" w:space="0" w:color="auto"/>
                                                                    <w:left w:val="none" w:sz="0" w:space="0" w:color="auto"/>
                                                                    <w:bottom w:val="none" w:sz="0" w:space="0" w:color="auto"/>
                                                                    <w:right w:val="none" w:sz="0" w:space="0" w:color="auto"/>
                                                                  </w:divBdr>
                                                                  <w:divsChild>
                                                                    <w:div w:id="1148324156">
                                                                      <w:marLeft w:val="0"/>
                                                                      <w:marRight w:val="0"/>
                                                                      <w:marTop w:val="0"/>
                                                                      <w:marBottom w:val="0"/>
                                                                      <w:divBdr>
                                                                        <w:top w:val="none" w:sz="0" w:space="0" w:color="auto"/>
                                                                        <w:left w:val="none" w:sz="0" w:space="0" w:color="auto"/>
                                                                        <w:bottom w:val="none" w:sz="0" w:space="0" w:color="auto"/>
                                                                        <w:right w:val="none" w:sz="0" w:space="0" w:color="auto"/>
                                                                      </w:divBdr>
                                                                      <w:divsChild>
                                                                        <w:div w:id="955214116">
                                                                          <w:marLeft w:val="0"/>
                                                                          <w:marRight w:val="0"/>
                                                                          <w:marTop w:val="0"/>
                                                                          <w:marBottom w:val="0"/>
                                                                          <w:divBdr>
                                                                            <w:top w:val="none" w:sz="0" w:space="0" w:color="auto"/>
                                                                            <w:left w:val="none" w:sz="0" w:space="0" w:color="auto"/>
                                                                            <w:bottom w:val="none" w:sz="0" w:space="0" w:color="auto"/>
                                                                            <w:right w:val="none" w:sz="0" w:space="0" w:color="auto"/>
                                                                          </w:divBdr>
                                                                          <w:divsChild>
                                                                            <w:div w:id="1259362498">
                                                                              <w:marLeft w:val="0"/>
                                                                              <w:marRight w:val="0"/>
                                                                              <w:marTop w:val="0"/>
                                                                              <w:marBottom w:val="0"/>
                                                                              <w:divBdr>
                                                                                <w:top w:val="none" w:sz="0" w:space="0" w:color="auto"/>
                                                                                <w:left w:val="none" w:sz="0" w:space="0" w:color="auto"/>
                                                                                <w:bottom w:val="none" w:sz="0" w:space="0" w:color="auto"/>
                                                                                <w:right w:val="none" w:sz="0" w:space="0" w:color="auto"/>
                                                                              </w:divBdr>
                                                                              <w:divsChild>
                                                                                <w:div w:id="113596834">
                                                                                  <w:marLeft w:val="0"/>
                                                                                  <w:marRight w:val="0"/>
                                                                                  <w:marTop w:val="0"/>
                                                                                  <w:marBottom w:val="0"/>
                                                                                  <w:divBdr>
                                                                                    <w:top w:val="none" w:sz="0" w:space="0" w:color="auto"/>
                                                                                    <w:left w:val="none" w:sz="0" w:space="0" w:color="auto"/>
                                                                                    <w:bottom w:val="none" w:sz="0" w:space="0" w:color="auto"/>
                                                                                    <w:right w:val="none" w:sz="0" w:space="0" w:color="auto"/>
                                                                                  </w:divBdr>
                                                                                  <w:divsChild>
                                                                                    <w:div w:id="557281034">
                                                                                      <w:marLeft w:val="0"/>
                                                                                      <w:marRight w:val="0"/>
                                                                                      <w:marTop w:val="0"/>
                                                                                      <w:marBottom w:val="0"/>
                                                                                      <w:divBdr>
                                                                                        <w:top w:val="none" w:sz="0" w:space="0" w:color="auto"/>
                                                                                        <w:left w:val="none" w:sz="0" w:space="0" w:color="auto"/>
                                                                                        <w:bottom w:val="none" w:sz="0" w:space="0" w:color="auto"/>
                                                                                        <w:right w:val="none" w:sz="0" w:space="0" w:color="auto"/>
                                                                                      </w:divBdr>
                                                                                      <w:divsChild>
                                                                                        <w:div w:id="1112743055">
                                                                                          <w:marLeft w:val="0"/>
                                                                                          <w:marRight w:val="0"/>
                                                                                          <w:marTop w:val="0"/>
                                                                                          <w:marBottom w:val="0"/>
                                                                                          <w:divBdr>
                                                                                            <w:top w:val="none" w:sz="0" w:space="0" w:color="auto"/>
                                                                                            <w:left w:val="none" w:sz="0" w:space="0" w:color="auto"/>
                                                                                            <w:bottom w:val="none" w:sz="0" w:space="0" w:color="auto"/>
                                                                                            <w:right w:val="none" w:sz="0" w:space="0" w:color="auto"/>
                                                                                          </w:divBdr>
                                                                                          <w:divsChild>
                                                                                            <w:div w:id="1970158898">
                                                                                              <w:marLeft w:val="0"/>
                                                                                              <w:marRight w:val="0"/>
                                                                                              <w:marTop w:val="0"/>
                                                                                              <w:marBottom w:val="0"/>
                                                                                              <w:divBdr>
                                                                                                <w:top w:val="none" w:sz="0" w:space="0" w:color="auto"/>
                                                                                                <w:left w:val="none" w:sz="0" w:space="0" w:color="auto"/>
                                                                                                <w:bottom w:val="none" w:sz="0" w:space="0" w:color="auto"/>
                                                                                                <w:right w:val="none" w:sz="0" w:space="0" w:color="auto"/>
                                                                                              </w:divBdr>
                                                                                              <w:divsChild>
                                                                                                <w:div w:id="1087917872">
                                                                                                  <w:marLeft w:val="0"/>
                                                                                                  <w:marRight w:val="0"/>
                                                                                                  <w:marTop w:val="0"/>
                                                                                                  <w:marBottom w:val="0"/>
                                                                                                  <w:divBdr>
                                                                                                    <w:top w:val="none" w:sz="0" w:space="0" w:color="auto"/>
                                                                                                    <w:left w:val="none" w:sz="0" w:space="0" w:color="auto"/>
                                                                                                    <w:bottom w:val="none" w:sz="0" w:space="0" w:color="auto"/>
                                                                                                    <w:right w:val="none" w:sz="0" w:space="0" w:color="auto"/>
                                                                                                  </w:divBdr>
                                                                                                  <w:divsChild>
                                                                                                    <w:div w:id="648092208">
                                                                                                      <w:marLeft w:val="0"/>
                                                                                                      <w:marRight w:val="0"/>
                                                                                                      <w:marTop w:val="0"/>
                                                                                                      <w:marBottom w:val="0"/>
                                                                                                      <w:divBdr>
                                                                                                        <w:top w:val="none" w:sz="0" w:space="0" w:color="auto"/>
                                                                                                        <w:left w:val="none" w:sz="0" w:space="0" w:color="auto"/>
                                                                                                        <w:bottom w:val="none" w:sz="0" w:space="0" w:color="auto"/>
                                                                                                        <w:right w:val="none" w:sz="0" w:space="0" w:color="auto"/>
                                                                                                      </w:divBdr>
                                                                                                      <w:divsChild>
                                                                                                        <w:div w:id="360596574">
                                                                                                          <w:marLeft w:val="0"/>
                                                                                                          <w:marRight w:val="0"/>
                                                                                                          <w:marTop w:val="0"/>
                                                                                                          <w:marBottom w:val="0"/>
                                                                                                          <w:divBdr>
                                                                                                            <w:top w:val="none" w:sz="0" w:space="0" w:color="auto"/>
                                                                                                            <w:left w:val="none" w:sz="0" w:space="0" w:color="auto"/>
                                                                                                            <w:bottom w:val="none" w:sz="0" w:space="0" w:color="auto"/>
                                                                                                            <w:right w:val="none" w:sz="0" w:space="0" w:color="auto"/>
                                                                                                          </w:divBdr>
                                                                                                        </w:div>
                                                                                                        <w:div w:id="676663355">
                                                                                                          <w:marLeft w:val="0"/>
                                                                                                          <w:marRight w:val="0"/>
                                                                                                          <w:marTop w:val="0"/>
                                                                                                          <w:marBottom w:val="0"/>
                                                                                                          <w:divBdr>
                                                                                                            <w:top w:val="none" w:sz="0" w:space="0" w:color="auto"/>
                                                                                                            <w:left w:val="none" w:sz="0" w:space="0" w:color="auto"/>
                                                                                                            <w:bottom w:val="none" w:sz="0" w:space="0" w:color="auto"/>
                                                                                                            <w:right w:val="none" w:sz="0" w:space="0" w:color="auto"/>
                                                                                                          </w:divBdr>
                                                                                                        </w:div>
                                                                                                        <w:div w:id="16779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561165">
      <w:bodyDiv w:val="1"/>
      <w:marLeft w:val="0"/>
      <w:marRight w:val="0"/>
      <w:marTop w:val="0"/>
      <w:marBottom w:val="0"/>
      <w:divBdr>
        <w:top w:val="none" w:sz="0" w:space="0" w:color="auto"/>
        <w:left w:val="none" w:sz="0" w:space="0" w:color="auto"/>
        <w:bottom w:val="none" w:sz="0" w:space="0" w:color="auto"/>
        <w:right w:val="none" w:sz="0" w:space="0" w:color="auto"/>
      </w:divBdr>
    </w:div>
    <w:div w:id="1300768125">
      <w:bodyDiv w:val="1"/>
      <w:marLeft w:val="0"/>
      <w:marRight w:val="0"/>
      <w:marTop w:val="0"/>
      <w:marBottom w:val="0"/>
      <w:divBdr>
        <w:top w:val="none" w:sz="0" w:space="0" w:color="auto"/>
        <w:left w:val="none" w:sz="0" w:space="0" w:color="auto"/>
        <w:bottom w:val="none" w:sz="0" w:space="0" w:color="auto"/>
        <w:right w:val="none" w:sz="0" w:space="0" w:color="auto"/>
      </w:divBdr>
    </w:div>
    <w:div w:id="1303773752">
      <w:bodyDiv w:val="1"/>
      <w:marLeft w:val="0"/>
      <w:marRight w:val="0"/>
      <w:marTop w:val="0"/>
      <w:marBottom w:val="0"/>
      <w:divBdr>
        <w:top w:val="none" w:sz="0" w:space="0" w:color="auto"/>
        <w:left w:val="none" w:sz="0" w:space="0" w:color="auto"/>
        <w:bottom w:val="none" w:sz="0" w:space="0" w:color="auto"/>
        <w:right w:val="none" w:sz="0" w:space="0" w:color="auto"/>
      </w:divBdr>
    </w:div>
    <w:div w:id="1466434979">
      <w:bodyDiv w:val="1"/>
      <w:marLeft w:val="0"/>
      <w:marRight w:val="0"/>
      <w:marTop w:val="0"/>
      <w:marBottom w:val="0"/>
      <w:divBdr>
        <w:top w:val="none" w:sz="0" w:space="0" w:color="auto"/>
        <w:left w:val="none" w:sz="0" w:space="0" w:color="auto"/>
        <w:bottom w:val="none" w:sz="0" w:space="0" w:color="auto"/>
        <w:right w:val="none" w:sz="0" w:space="0" w:color="auto"/>
      </w:divBdr>
    </w:div>
    <w:div w:id="1515337895">
      <w:bodyDiv w:val="1"/>
      <w:marLeft w:val="0"/>
      <w:marRight w:val="0"/>
      <w:marTop w:val="0"/>
      <w:marBottom w:val="0"/>
      <w:divBdr>
        <w:top w:val="none" w:sz="0" w:space="0" w:color="auto"/>
        <w:left w:val="none" w:sz="0" w:space="0" w:color="auto"/>
        <w:bottom w:val="none" w:sz="0" w:space="0" w:color="auto"/>
        <w:right w:val="none" w:sz="0" w:space="0" w:color="auto"/>
      </w:divBdr>
    </w:div>
    <w:div w:id="1527327154">
      <w:bodyDiv w:val="1"/>
      <w:marLeft w:val="0"/>
      <w:marRight w:val="0"/>
      <w:marTop w:val="0"/>
      <w:marBottom w:val="0"/>
      <w:divBdr>
        <w:top w:val="none" w:sz="0" w:space="0" w:color="auto"/>
        <w:left w:val="none" w:sz="0" w:space="0" w:color="auto"/>
        <w:bottom w:val="none" w:sz="0" w:space="0" w:color="auto"/>
        <w:right w:val="none" w:sz="0" w:space="0" w:color="auto"/>
      </w:divBdr>
    </w:div>
    <w:div w:id="1567103708">
      <w:bodyDiv w:val="1"/>
      <w:marLeft w:val="0"/>
      <w:marRight w:val="0"/>
      <w:marTop w:val="0"/>
      <w:marBottom w:val="0"/>
      <w:divBdr>
        <w:top w:val="none" w:sz="0" w:space="0" w:color="auto"/>
        <w:left w:val="none" w:sz="0" w:space="0" w:color="auto"/>
        <w:bottom w:val="none" w:sz="0" w:space="0" w:color="auto"/>
        <w:right w:val="none" w:sz="0" w:space="0" w:color="auto"/>
      </w:divBdr>
    </w:div>
    <w:div w:id="1576474548">
      <w:bodyDiv w:val="1"/>
      <w:marLeft w:val="0"/>
      <w:marRight w:val="0"/>
      <w:marTop w:val="0"/>
      <w:marBottom w:val="0"/>
      <w:divBdr>
        <w:top w:val="none" w:sz="0" w:space="0" w:color="auto"/>
        <w:left w:val="none" w:sz="0" w:space="0" w:color="auto"/>
        <w:bottom w:val="none" w:sz="0" w:space="0" w:color="auto"/>
        <w:right w:val="none" w:sz="0" w:space="0" w:color="auto"/>
      </w:divBdr>
    </w:div>
    <w:div w:id="1606115942">
      <w:bodyDiv w:val="1"/>
      <w:marLeft w:val="0"/>
      <w:marRight w:val="0"/>
      <w:marTop w:val="0"/>
      <w:marBottom w:val="0"/>
      <w:divBdr>
        <w:top w:val="none" w:sz="0" w:space="0" w:color="auto"/>
        <w:left w:val="none" w:sz="0" w:space="0" w:color="auto"/>
        <w:bottom w:val="none" w:sz="0" w:space="0" w:color="auto"/>
        <w:right w:val="none" w:sz="0" w:space="0" w:color="auto"/>
      </w:divBdr>
    </w:div>
    <w:div w:id="1669669456">
      <w:bodyDiv w:val="1"/>
      <w:marLeft w:val="0"/>
      <w:marRight w:val="0"/>
      <w:marTop w:val="0"/>
      <w:marBottom w:val="0"/>
      <w:divBdr>
        <w:top w:val="none" w:sz="0" w:space="0" w:color="auto"/>
        <w:left w:val="none" w:sz="0" w:space="0" w:color="auto"/>
        <w:bottom w:val="none" w:sz="0" w:space="0" w:color="auto"/>
        <w:right w:val="none" w:sz="0" w:space="0" w:color="auto"/>
      </w:divBdr>
    </w:div>
    <w:div w:id="1747460688">
      <w:bodyDiv w:val="1"/>
      <w:marLeft w:val="0"/>
      <w:marRight w:val="0"/>
      <w:marTop w:val="0"/>
      <w:marBottom w:val="0"/>
      <w:divBdr>
        <w:top w:val="none" w:sz="0" w:space="0" w:color="auto"/>
        <w:left w:val="none" w:sz="0" w:space="0" w:color="auto"/>
        <w:bottom w:val="none" w:sz="0" w:space="0" w:color="auto"/>
        <w:right w:val="none" w:sz="0" w:space="0" w:color="auto"/>
      </w:divBdr>
      <w:divsChild>
        <w:div w:id="810057408">
          <w:marLeft w:val="0"/>
          <w:marRight w:val="0"/>
          <w:marTop w:val="0"/>
          <w:marBottom w:val="0"/>
          <w:divBdr>
            <w:top w:val="none" w:sz="0" w:space="0" w:color="auto"/>
            <w:left w:val="none" w:sz="0" w:space="0" w:color="auto"/>
            <w:bottom w:val="none" w:sz="0" w:space="0" w:color="auto"/>
            <w:right w:val="none" w:sz="0" w:space="0" w:color="auto"/>
          </w:divBdr>
        </w:div>
        <w:div w:id="889151504">
          <w:marLeft w:val="0"/>
          <w:marRight w:val="0"/>
          <w:marTop w:val="0"/>
          <w:marBottom w:val="0"/>
          <w:divBdr>
            <w:top w:val="none" w:sz="0" w:space="0" w:color="auto"/>
            <w:left w:val="none" w:sz="0" w:space="0" w:color="auto"/>
            <w:bottom w:val="none" w:sz="0" w:space="0" w:color="auto"/>
            <w:right w:val="none" w:sz="0" w:space="0" w:color="auto"/>
          </w:divBdr>
          <w:divsChild>
            <w:div w:id="1355578101">
              <w:marLeft w:val="0"/>
              <w:marRight w:val="0"/>
              <w:marTop w:val="0"/>
              <w:marBottom w:val="0"/>
              <w:divBdr>
                <w:top w:val="none" w:sz="0" w:space="0" w:color="auto"/>
                <w:left w:val="none" w:sz="0" w:space="0" w:color="auto"/>
                <w:bottom w:val="none" w:sz="0" w:space="0" w:color="auto"/>
                <w:right w:val="none" w:sz="0" w:space="0" w:color="auto"/>
              </w:divBdr>
            </w:div>
          </w:divsChild>
        </w:div>
        <w:div w:id="1145270152">
          <w:marLeft w:val="0"/>
          <w:marRight w:val="0"/>
          <w:marTop w:val="0"/>
          <w:marBottom w:val="0"/>
          <w:divBdr>
            <w:top w:val="none" w:sz="0" w:space="0" w:color="auto"/>
            <w:left w:val="none" w:sz="0" w:space="0" w:color="auto"/>
            <w:bottom w:val="none" w:sz="0" w:space="0" w:color="auto"/>
            <w:right w:val="none" w:sz="0" w:space="0" w:color="auto"/>
          </w:divBdr>
        </w:div>
        <w:div w:id="1790510508">
          <w:marLeft w:val="0"/>
          <w:marRight w:val="0"/>
          <w:marTop w:val="0"/>
          <w:marBottom w:val="0"/>
          <w:divBdr>
            <w:top w:val="none" w:sz="0" w:space="0" w:color="auto"/>
            <w:left w:val="none" w:sz="0" w:space="0" w:color="auto"/>
            <w:bottom w:val="none" w:sz="0" w:space="0" w:color="auto"/>
            <w:right w:val="none" w:sz="0" w:space="0" w:color="auto"/>
          </w:divBdr>
        </w:div>
      </w:divsChild>
    </w:div>
    <w:div w:id="1765031565">
      <w:bodyDiv w:val="1"/>
      <w:marLeft w:val="0"/>
      <w:marRight w:val="0"/>
      <w:marTop w:val="0"/>
      <w:marBottom w:val="0"/>
      <w:divBdr>
        <w:top w:val="none" w:sz="0" w:space="0" w:color="auto"/>
        <w:left w:val="none" w:sz="0" w:space="0" w:color="auto"/>
        <w:bottom w:val="none" w:sz="0" w:space="0" w:color="auto"/>
        <w:right w:val="none" w:sz="0" w:space="0" w:color="auto"/>
      </w:divBdr>
    </w:div>
    <w:div w:id="1818496598">
      <w:bodyDiv w:val="1"/>
      <w:marLeft w:val="0"/>
      <w:marRight w:val="0"/>
      <w:marTop w:val="0"/>
      <w:marBottom w:val="0"/>
      <w:divBdr>
        <w:top w:val="none" w:sz="0" w:space="0" w:color="auto"/>
        <w:left w:val="none" w:sz="0" w:space="0" w:color="auto"/>
        <w:bottom w:val="none" w:sz="0" w:space="0" w:color="auto"/>
        <w:right w:val="none" w:sz="0" w:space="0" w:color="auto"/>
      </w:divBdr>
    </w:div>
    <w:div w:id="1933317640">
      <w:bodyDiv w:val="1"/>
      <w:marLeft w:val="0"/>
      <w:marRight w:val="0"/>
      <w:marTop w:val="0"/>
      <w:marBottom w:val="0"/>
      <w:divBdr>
        <w:top w:val="none" w:sz="0" w:space="0" w:color="auto"/>
        <w:left w:val="none" w:sz="0" w:space="0" w:color="auto"/>
        <w:bottom w:val="none" w:sz="0" w:space="0" w:color="auto"/>
        <w:right w:val="none" w:sz="0" w:space="0" w:color="auto"/>
      </w:divBdr>
    </w:div>
    <w:div w:id="2042781321">
      <w:bodyDiv w:val="1"/>
      <w:marLeft w:val="0"/>
      <w:marRight w:val="0"/>
      <w:marTop w:val="0"/>
      <w:marBottom w:val="0"/>
      <w:divBdr>
        <w:top w:val="none" w:sz="0" w:space="0" w:color="auto"/>
        <w:left w:val="none" w:sz="0" w:space="0" w:color="auto"/>
        <w:bottom w:val="none" w:sz="0" w:space="0" w:color="auto"/>
        <w:right w:val="none" w:sz="0" w:space="0" w:color="auto"/>
      </w:divBdr>
    </w:div>
    <w:div w:id="20669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566E-333C-4134-8549-E7AEFA20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tctk</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creator>pdthuy</dc:creator>
  <cp:lastModifiedBy>pdthuy</cp:lastModifiedBy>
  <cp:revision>113</cp:revision>
  <cp:lastPrinted>2019-10-28T02:45:00Z</cp:lastPrinted>
  <dcterms:created xsi:type="dcterms:W3CDTF">2019-08-12T06:21:00Z</dcterms:created>
  <dcterms:modified xsi:type="dcterms:W3CDTF">2020-01-03T03:18:00Z</dcterms:modified>
</cp:coreProperties>
</file>