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9557"/>
        <w:gridCol w:w="3403"/>
      </w:tblGrid>
      <w:tr w:rsidR="00DD6810" w:rsidRPr="00DD6810" w:rsidTr="00D04741">
        <w:tc>
          <w:tcPr>
            <w:tcW w:w="3687" w:type="pct"/>
            <w:tcMar>
              <w:top w:w="45" w:type="dxa"/>
              <w:left w:w="45" w:type="dxa"/>
              <w:bottom w:w="45" w:type="dxa"/>
              <w:right w:w="45" w:type="dxa"/>
            </w:tcMar>
          </w:tcPr>
          <w:p w:rsidR="008808D0" w:rsidRPr="005931BE" w:rsidRDefault="008808D0" w:rsidP="008808D0">
            <w:r w:rsidRPr="005931BE">
              <w:rPr>
                <w:b/>
                <w:bCs/>
              </w:rPr>
              <w:t xml:space="preserve">Bộ, tỉnh: </w:t>
            </w:r>
            <w:r>
              <w:t>Thái Nguyên</w:t>
            </w:r>
          </w:p>
          <w:p w:rsidR="008808D0" w:rsidRPr="005931BE" w:rsidRDefault="008808D0" w:rsidP="008808D0">
            <w:r w:rsidRPr="005931BE">
              <w:rPr>
                <w:b/>
                <w:bCs/>
              </w:rPr>
              <w:t>Cơ quan quản lý cấp trên:</w:t>
            </w:r>
            <w:r w:rsidRPr="005931BE">
              <w:t xml:space="preserve"> </w:t>
            </w:r>
            <w:r>
              <w:t>Sở Tài chính</w:t>
            </w:r>
          </w:p>
          <w:p w:rsidR="008808D0" w:rsidRPr="005931BE" w:rsidRDefault="008808D0" w:rsidP="008808D0">
            <w:r w:rsidRPr="005931BE">
              <w:rPr>
                <w:b/>
                <w:bCs/>
              </w:rPr>
              <w:t xml:space="preserve">Cơ quan, tổ chức, đơn vị sử dụng tài sản: </w:t>
            </w:r>
            <w:r>
              <w:t>UBND phường Bắc Kạn</w:t>
            </w:r>
          </w:p>
          <w:p w:rsidR="008808D0" w:rsidRDefault="008808D0" w:rsidP="008808D0">
            <w:r w:rsidRPr="005931BE">
              <w:rPr>
                <w:b/>
                <w:bCs/>
              </w:rPr>
              <w:t xml:space="preserve">Mã đơn vị: </w:t>
            </w:r>
            <w:r w:rsidRPr="005433A3">
              <w:t>T55025</w:t>
            </w:r>
          </w:p>
          <w:p w:rsidR="00DD6810" w:rsidRPr="00DD6810" w:rsidRDefault="008808D0" w:rsidP="00EE042E">
            <w:r w:rsidRPr="005931BE">
              <w:rPr>
                <w:b/>
                <w:bCs/>
              </w:rPr>
              <w:t xml:space="preserve">Loại hình đơn vị: </w:t>
            </w:r>
            <w:r>
              <w:t>C</w:t>
            </w:r>
            <w:r w:rsidRPr="005433A3">
              <w:t>ơ quan hành chính nhà nước</w:t>
            </w:r>
            <w:r>
              <w:t xml:space="preserve"> cấp xã</w:t>
            </w:r>
          </w:p>
        </w:tc>
        <w:tc>
          <w:tcPr>
            <w:tcW w:w="1313" w:type="pct"/>
            <w:tcMar>
              <w:top w:w="45" w:type="dxa"/>
              <w:left w:w="45" w:type="dxa"/>
              <w:bottom w:w="45" w:type="dxa"/>
              <w:right w:w="45" w:type="dxa"/>
            </w:tcMar>
          </w:tcPr>
          <w:p w:rsidR="00DD6810" w:rsidRPr="00DD6810" w:rsidRDefault="00DD6810" w:rsidP="00D04741">
            <w:pPr>
              <w:spacing w:before="120"/>
            </w:pPr>
            <w:r w:rsidRPr="00DD6810">
              <w:rPr>
                <w:b/>
                <w:bCs/>
              </w:rPr>
              <w:t>Mẫu số 04c-CK/TSC</w:t>
            </w:r>
          </w:p>
        </w:tc>
      </w:tr>
    </w:tbl>
    <w:p w:rsidR="00DD6810" w:rsidRPr="00DD6810" w:rsidRDefault="00DD6810" w:rsidP="00DD6810">
      <w:pPr>
        <w:spacing w:before="120"/>
      </w:pPr>
    </w:p>
    <w:p w:rsidR="00DD6810" w:rsidRPr="00DD6810" w:rsidRDefault="00DD6810" w:rsidP="00DD6810">
      <w:pPr>
        <w:spacing w:before="120"/>
        <w:jc w:val="center"/>
        <w:rPr>
          <w:b/>
        </w:rPr>
      </w:pPr>
      <w:r w:rsidRPr="00DD6810">
        <w:rPr>
          <w:b/>
          <w:bCs/>
        </w:rPr>
        <w:t>CÔNG KHAI TÌNH HÌNH XỬ LÝ TÀI SẢN CÔNG TẠI CƠ QUAN, TỔ CHỨC, ĐƠN VỊ</w:t>
      </w:r>
    </w:p>
    <w:p w:rsidR="00DD6810" w:rsidRPr="00DD6810" w:rsidRDefault="00DD6810" w:rsidP="00DD6810">
      <w:pPr>
        <w:spacing w:before="120"/>
        <w:jc w:val="center"/>
      </w:pPr>
      <w:r w:rsidRPr="00DD6810">
        <w:rPr>
          <w:b/>
          <w:bCs/>
        </w:rPr>
        <w:t xml:space="preserve">NĂM </w:t>
      </w:r>
      <w:r w:rsidR="008808D0">
        <w:rPr>
          <w:b/>
          <w:bCs/>
        </w:rPr>
        <w:t>2025</w:t>
      </w:r>
    </w:p>
    <w:p w:rsidR="00DD6810" w:rsidRPr="00DD6810" w:rsidRDefault="00DD6810" w:rsidP="005C130F">
      <w:pPr>
        <w:spacing w:before="120" w:after="120"/>
        <w:jc w:val="right"/>
      </w:pPr>
      <w:r w:rsidRPr="00DD6810">
        <w:rPr>
          <w:i/>
          <w:iCs/>
        </w:rPr>
        <w:t>ĐVT cho: Số lượng l</w:t>
      </w:r>
      <w:bookmarkStart w:id="0" w:name="_GoBack"/>
      <w:bookmarkEnd w:id="0"/>
      <w:r w:rsidRPr="00DD6810">
        <w:rPr>
          <w:i/>
          <w:iCs/>
        </w:rPr>
        <w:t>à: Cái, khuôn viên: Diện tích là: m</w:t>
      </w:r>
      <w:r w:rsidRPr="00DD6810">
        <w:rPr>
          <w:i/>
          <w:iCs/>
          <w:vertAlign w:val="superscript"/>
        </w:rPr>
        <w:t>2</w:t>
      </w:r>
      <w:r w:rsidRPr="00DD6810">
        <w:rPr>
          <w:i/>
          <w:iCs/>
        </w:rPr>
        <w:t>; Nguyên giá/Giá trị còn lại/Số tiền/Chi phí là: Nghìn đồng.</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4"/>
        <w:gridCol w:w="1171"/>
        <w:gridCol w:w="870"/>
        <w:gridCol w:w="771"/>
        <w:gridCol w:w="873"/>
        <w:gridCol w:w="550"/>
        <w:gridCol w:w="824"/>
        <w:gridCol w:w="505"/>
        <w:gridCol w:w="125"/>
        <w:gridCol w:w="648"/>
        <w:gridCol w:w="557"/>
        <w:gridCol w:w="809"/>
        <w:gridCol w:w="892"/>
        <w:gridCol w:w="1026"/>
        <w:gridCol w:w="785"/>
        <w:gridCol w:w="770"/>
        <w:gridCol w:w="770"/>
        <w:gridCol w:w="550"/>
      </w:tblGrid>
      <w:tr w:rsidR="009C2B9E" w:rsidRPr="00DD6810" w:rsidTr="00FC4224">
        <w:tc>
          <w:tcPr>
            <w:tcW w:w="179" w:type="pct"/>
            <w:vMerge w:val="restart"/>
            <w:vAlign w:val="center"/>
          </w:tcPr>
          <w:p w:rsidR="00DD6810" w:rsidRPr="00DD6810" w:rsidRDefault="00DD6810" w:rsidP="00D04741">
            <w:pPr>
              <w:spacing w:before="120"/>
              <w:jc w:val="center"/>
            </w:pPr>
            <w:r w:rsidRPr="00DD6810">
              <w:rPr>
                <w:b/>
                <w:bCs/>
              </w:rPr>
              <w:t>STT</w:t>
            </w:r>
          </w:p>
        </w:tc>
        <w:tc>
          <w:tcPr>
            <w:tcW w:w="452" w:type="pct"/>
            <w:vMerge w:val="restart"/>
            <w:vAlign w:val="center"/>
          </w:tcPr>
          <w:p w:rsidR="00DD6810" w:rsidRPr="00DD6810" w:rsidRDefault="00DD6810" w:rsidP="00D04741">
            <w:pPr>
              <w:spacing w:before="120"/>
              <w:jc w:val="center"/>
            </w:pPr>
            <w:r w:rsidRPr="00DD6810">
              <w:rPr>
                <w:b/>
                <w:bCs/>
              </w:rPr>
              <w:t>Danh mục tài sản trong kỳ báo cáo được xử lý</w:t>
            </w:r>
          </w:p>
        </w:tc>
        <w:tc>
          <w:tcPr>
            <w:tcW w:w="970" w:type="pct"/>
            <w:gridSpan w:val="3"/>
            <w:vAlign w:val="center"/>
          </w:tcPr>
          <w:p w:rsidR="00DD6810" w:rsidRPr="00DD6810" w:rsidRDefault="00DD6810" w:rsidP="00D04741">
            <w:pPr>
              <w:spacing w:before="120"/>
              <w:jc w:val="center"/>
            </w:pPr>
            <w:r w:rsidRPr="00DD6810">
              <w:rPr>
                <w:b/>
                <w:bCs/>
              </w:rPr>
              <w:t>Giá trị theo sổ sách kế toán</w:t>
            </w:r>
          </w:p>
        </w:tc>
        <w:tc>
          <w:tcPr>
            <w:tcW w:w="2290" w:type="pct"/>
            <w:gridSpan w:val="9"/>
            <w:tcMar>
              <w:top w:w="45" w:type="dxa"/>
              <w:left w:w="45" w:type="dxa"/>
              <w:bottom w:w="45" w:type="dxa"/>
              <w:right w:w="45" w:type="dxa"/>
            </w:tcMar>
            <w:vAlign w:val="center"/>
          </w:tcPr>
          <w:p w:rsidR="00DD6810" w:rsidRPr="00DD6810" w:rsidRDefault="00DD6810" w:rsidP="00D04741">
            <w:pPr>
              <w:spacing w:before="120"/>
              <w:jc w:val="center"/>
            </w:pPr>
            <w:r w:rsidRPr="00DD6810">
              <w:rPr>
                <w:b/>
                <w:bCs/>
              </w:rPr>
              <w:t>Hình thức xử lý theo Quyết định của cấp có thẩm quyền</w:t>
            </w:r>
          </w:p>
        </w:tc>
        <w:tc>
          <w:tcPr>
            <w:tcW w:w="303"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Kết quả xử lý đến thời điểm báo cáo</w:t>
            </w:r>
          </w:p>
        </w:tc>
        <w:tc>
          <w:tcPr>
            <w:tcW w:w="297"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 xml:space="preserve">Số tiền thu được từ xử lý tài sản </w:t>
            </w:r>
            <w:r w:rsidRPr="00DD6810">
              <w:rPr>
                <w:bCs/>
              </w:rPr>
              <w:t>(Nghìn đồng)</w:t>
            </w:r>
          </w:p>
        </w:tc>
        <w:tc>
          <w:tcPr>
            <w:tcW w:w="297"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Chi phí xử lý tài sản</w:t>
            </w:r>
            <w:r w:rsidRPr="00DD6810">
              <w:t xml:space="preserve"> </w:t>
            </w:r>
            <w:r w:rsidRPr="00DD6810">
              <w:rPr>
                <w:bCs/>
              </w:rPr>
              <w:t>(Nghìn đồng)</w:t>
            </w:r>
          </w:p>
        </w:tc>
        <w:tc>
          <w:tcPr>
            <w:tcW w:w="212"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Ghi chú</w:t>
            </w:r>
          </w:p>
        </w:tc>
      </w:tr>
      <w:tr w:rsidR="00381BD1" w:rsidRPr="00DD6810" w:rsidTr="00FC4224">
        <w:tc>
          <w:tcPr>
            <w:tcW w:w="179" w:type="pct"/>
            <w:vMerge/>
            <w:vAlign w:val="center"/>
          </w:tcPr>
          <w:p w:rsidR="00DD6810" w:rsidRPr="00DD6810" w:rsidRDefault="00DD6810" w:rsidP="00D04741">
            <w:pPr>
              <w:spacing w:before="120"/>
            </w:pPr>
          </w:p>
        </w:tc>
        <w:tc>
          <w:tcPr>
            <w:tcW w:w="452" w:type="pct"/>
            <w:vMerge/>
            <w:vAlign w:val="center"/>
          </w:tcPr>
          <w:p w:rsidR="00DD6810" w:rsidRPr="00DD6810" w:rsidRDefault="00DD6810" w:rsidP="00D04741">
            <w:pPr>
              <w:spacing w:before="120"/>
            </w:pPr>
          </w:p>
        </w:tc>
        <w:tc>
          <w:tcPr>
            <w:tcW w:w="633" w:type="pct"/>
            <w:gridSpan w:val="2"/>
            <w:vAlign w:val="center"/>
          </w:tcPr>
          <w:p w:rsidR="00DD6810" w:rsidRPr="00DD6810" w:rsidRDefault="00DD6810" w:rsidP="00D04741">
            <w:pPr>
              <w:spacing w:before="120"/>
              <w:jc w:val="center"/>
            </w:pPr>
            <w:r w:rsidRPr="00DD6810">
              <w:rPr>
                <w:b/>
                <w:bCs/>
              </w:rPr>
              <w:t>Nguyên giá</w:t>
            </w:r>
          </w:p>
        </w:tc>
        <w:tc>
          <w:tcPr>
            <w:tcW w:w="337"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Giá trị còn lại</w:t>
            </w:r>
          </w:p>
        </w:tc>
        <w:tc>
          <w:tcPr>
            <w:tcW w:w="212"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Thu hồi</w:t>
            </w:r>
          </w:p>
        </w:tc>
        <w:tc>
          <w:tcPr>
            <w:tcW w:w="318"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Điều chuyển</w:t>
            </w:r>
          </w:p>
        </w:tc>
        <w:tc>
          <w:tcPr>
            <w:tcW w:w="195"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Bán</w:t>
            </w:r>
          </w:p>
        </w:tc>
        <w:tc>
          <w:tcPr>
            <w:tcW w:w="298" w:type="pct"/>
            <w:gridSpan w:val="2"/>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Thanh lý</w:t>
            </w:r>
          </w:p>
        </w:tc>
        <w:tc>
          <w:tcPr>
            <w:tcW w:w="215"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Tiêu hủy</w:t>
            </w:r>
          </w:p>
        </w:tc>
        <w:tc>
          <w:tcPr>
            <w:tcW w:w="312"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Xử lý trong trường hợp bị mất, bị hủy hoại</w:t>
            </w:r>
          </w:p>
        </w:tc>
        <w:tc>
          <w:tcPr>
            <w:tcW w:w="344"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Chuyển giao</w:t>
            </w:r>
          </w:p>
        </w:tc>
        <w:tc>
          <w:tcPr>
            <w:tcW w:w="396" w:type="pct"/>
            <w:vMerge w:val="restar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Xử lý khác</w:t>
            </w:r>
          </w:p>
        </w:tc>
        <w:tc>
          <w:tcPr>
            <w:tcW w:w="303" w:type="pct"/>
            <w:vMerge/>
            <w:vAlign w:val="center"/>
          </w:tcPr>
          <w:p w:rsidR="00DD6810" w:rsidRPr="00DD6810" w:rsidRDefault="00DD6810" w:rsidP="00D04741">
            <w:pPr>
              <w:spacing w:before="120"/>
            </w:pPr>
          </w:p>
        </w:tc>
        <w:tc>
          <w:tcPr>
            <w:tcW w:w="297" w:type="pct"/>
            <w:vMerge/>
            <w:vAlign w:val="center"/>
          </w:tcPr>
          <w:p w:rsidR="00DD6810" w:rsidRPr="00DD6810" w:rsidRDefault="00DD6810" w:rsidP="00D04741">
            <w:pPr>
              <w:spacing w:before="120"/>
            </w:pPr>
          </w:p>
        </w:tc>
        <w:tc>
          <w:tcPr>
            <w:tcW w:w="297" w:type="pct"/>
            <w:vMerge/>
            <w:vAlign w:val="center"/>
          </w:tcPr>
          <w:p w:rsidR="00DD6810" w:rsidRPr="00DD6810" w:rsidRDefault="00DD6810" w:rsidP="00D04741">
            <w:pPr>
              <w:spacing w:before="120"/>
            </w:pPr>
          </w:p>
        </w:tc>
        <w:tc>
          <w:tcPr>
            <w:tcW w:w="212" w:type="pct"/>
            <w:vMerge/>
            <w:vAlign w:val="center"/>
          </w:tcPr>
          <w:p w:rsidR="00DD6810" w:rsidRPr="00DD6810" w:rsidRDefault="00DD6810" w:rsidP="00D04741">
            <w:pPr>
              <w:spacing w:before="120"/>
            </w:pPr>
          </w:p>
        </w:tc>
      </w:tr>
      <w:tr w:rsidR="00381BD1" w:rsidRPr="00DD6810" w:rsidTr="00FC4224">
        <w:tc>
          <w:tcPr>
            <w:tcW w:w="179" w:type="pct"/>
            <w:vMerge/>
            <w:vAlign w:val="center"/>
          </w:tcPr>
          <w:p w:rsidR="00DD6810" w:rsidRPr="00DD6810" w:rsidRDefault="00DD6810" w:rsidP="00D04741">
            <w:pPr>
              <w:spacing w:before="120"/>
            </w:pPr>
          </w:p>
        </w:tc>
        <w:tc>
          <w:tcPr>
            <w:tcW w:w="452" w:type="pct"/>
            <w:vMerge/>
            <w:vAlign w:val="center"/>
          </w:tcPr>
          <w:p w:rsidR="00DD6810" w:rsidRPr="00DD6810" w:rsidRDefault="00DD6810" w:rsidP="00D04741">
            <w:pPr>
              <w:spacing w:before="120"/>
            </w:pPr>
          </w:p>
        </w:tc>
        <w:tc>
          <w:tcPr>
            <w:tcW w:w="336" w:type="pc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Nguồn ngân sách</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Nguồn khác</w:t>
            </w:r>
          </w:p>
        </w:tc>
        <w:tc>
          <w:tcPr>
            <w:tcW w:w="337" w:type="pct"/>
            <w:vMerge/>
            <w:vAlign w:val="center"/>
          </w:tcPr>
          <w:p w:rsidR="00DD6810" w:rsidRPr="00DD6810" w:rsidRDefault="00DD6810" w:rsidP="00D04741">
            <w:pPr>
              <w:spacing w:before="120"/>
            </w:pPr>
          </w:p>
        </w:tc>
        <w:tc>
          <w:tcPr>
            <w:tcW w:w="212" w:type="pct"/>
            <w:vMerge/>
            <w:vAlign w:val="center"/>
          </w:tcPr>
          <w:p w:rsidR="00DD6810" w:rsidRPr="00DD6810" w:rsidRDefault="00DD6810" w:rsidP="00D04741">
            <w:pPr>
              <w:spacing w:before="120"/>
            </w:pPr>
          </w:p>
        </w:tc>
        <w:tc>
          <w:tcPr>
            <w:tcW w:w="318" w:type="pct"/>
            <w:vMerge/>
            <w:vAlign w:val="center"/>
          </w:tcPr>
          <w:p w:rsidR="00DD6810" w:rsidRPr="00DD6810" w:rsidRDefault="00DD6810" w:rsidP="00D04741">
            <w:pPr>
              <w:spacing w:before="120"/>
            </w:pPr>
          </w:p>
        </w:tc>
        <w:tc>
          <w:tcPr>
            <w:tcW w:w="195" w:type="pct"/>
            <w:vMerge/>
            <w:vAlign w:val="center"/>
          </w:tcPr>
          <w:p w:rsidR="00DD6810" w:rsidRPr="00DD6810" w:rsidRDefault="00DD6810" w:rsidP="00D04741">
            <w:pPr>
              <w:spacing w:before="120"/>
            </w:pPr>
          </w:p>
        </w:tc>
        <w:tc>
          <w:tcPr>
            <w:tcW w:w="298" w:type="pct"/>
            <w:gridSpan w:val="2"/>
            <w:vMerge/>
            <w:vAlign w:val="center"/>
          </w:tcPr>
          <w:p w:rsidR="00DD6810" w:rsidRPr="00DD6810" w:rsidRDefault="00DD6810" w:rsidP="00D04741">
            <w:pPr>
              <w:spacing w:before="120"/>
            </w:pPr>
          </w:p>
        </w:tc>
        <w:tc>
          <w:tcPr>
            <w:tcW w:w="215" w:type="pct"/>
            <w:vMerge/>
            <w:vAlign w:val="center"/>
          </w:tcPr>
          <w:p w:rsidR="00DD6810" w:rsidRPr="00DD6810" w:rsidRDefault="00DD6810" w:rsidP="00D04741">
            <w:pPr>
              <w:spacing w:before="120"/>
            </w:pPr>
          </w:p>
        </w:tc>
        <w:tc>
          <w:tcPr>
            <w:tcW w:w="312" w:type="pct"/>
            <w:vMerge/>
            <w:vAlign w:val="center"/>
          </w:tcPr>
          <w:p w:rsidR="00DD6810" w:rsidRPr="00DD6810" w:rsidRDefault="00DD6810" w:rsidP="00D04741">
            <w:pPr>
              <w:spacing w:before="120"/>
            </w:pPr>
          </w:p>
        </w:tc>
        <w:tc>
          <w:tcPr>
            <w:tcW w:w="344" w:type="pct"/>
            <w:vMerge/>
            <w:vAlign w:val="center"/>
          </w:tcPr>
          <w:p w:rsidR="00DD6810" w:rsidRPr="00DD6810" w:rsidRDefault="00DD6810" w:rsidP="00D04741">
            <w:pPr>
              <w:spacing w:before="120"/>
            </w:pPr>
          </w:p>
        </w:tc>
        <w:tc>
          <w:tcPr>
            <w:tcW w:w="396" w:type="pct"/>
            <w:vMerge/>
            <w:vAlign w:val="center"/>
          </w:tcPr>
          <w:p w:rsidR="00DD6810" w:rsidRPr="00DD6810" w:rsidRDefault="00DD6810" w:rsidP="00D04741">
            <w:pPr>
              <w:spacing w:before="120"/>
            </w:pPr>
          </w:p>
        </w:tc>
        <w:tc>
          <w:tcPr>
            <w:tcW w:w="303" w:type="pct"/>
            <w:vMerge/>
            <w:vAlign w:val="center"/>
          </w:tcPr>
          <w:p w:rsidR="00DD6810" w:rsidRPr="00DD6810" w:rsidRDefault="00DD6810" w:rsidP="00D04741">
            <w:pPr>
              <w:spacing w:before="120"/>
            </w:pPr>
          </w:p>
        </w:tc>
        <w:tc>
          <w:tcPr>
            <w:tcW w:w="297" w:type="pct"/>
            <w:vMerge/>
            <w:vAlign w:val="center"/>
          </w:tcPr>
          <w:p w:rsidR="00DD6810" w:rsidRPr="00DD6810" w:rsidRDefault="00DD6810" w:rsidP="00D04741">
            <w:pPr>
              <w:spacing w:before="120"/>
            </w:pPr>
          </w:p>
        </w:tc>
        <w:tc>
          <w:tcPr>
            <w:tcW w:w="297" w:type="pct"/>
            <w:vMerge/>
            <w:vAlign w:val="center"/>
          </w:tcPr>
          <w:p w:rsidR="00DD6810" w:rsidRPr="00DD6810" w:rsidRDefault="00DD6810" w:rsidP="00D04741">
            <w:pPr>
              <w:spacing w:before="120"/>
            </w:pPr>
          </w:p>
        </w:tc>
        <w:tc>
          <w:tcPr>
            <w:tcW w:w="212" w:type="pct"/>
            <w:vMerge/>
            <w:vAlign w:val="center"/>
          </w:tcPr>
          <w:p w:rsidR="00DD6810" w:rsidRPr="00DD6810" w:rsidRDefault="00DD6810" w:rsidP="00D04741">
            <w:pPr>
              <w:spacing w:before="120"/>
            </w:pPr>
          </w:p>
        </w:tc>
      </w:tr>
      <w:tr w:rsidR="00381BD1" w:rsidRPr="00DD6810" w:rsidTr="00FC4224">
        <w:tc>
          <w:tcPr>
            <w:tcW w:w="179"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w:t>
            </w:r>
          </w:p>
        </w:tc>
        <w:tc>
          <w:tcPr>
            <w:tcW w:w="452"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2</w:t>
            </w:r>
          </w:p>
        </w:tc>
        <w:tc>
          <w:tcPr>
            <w:tcW w:w="336"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3</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4</w:t>
            </w:r>
          </w:p>
        </w:tc>
        <w:tc>
          <w:tcPr>
            <w:tcW w:w="337"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5</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6</w:t>
            </w:r>
          </w:p>
        </w:tc>
        <w:tc>
          <w:tcPr>
            <w:tcW w:w="318"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7</w:t>
            </w:r>
          </w:p>
        </w:tc>
        <w:tc>
          <w:tcPr>
            <w:tcW w:w="195"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8</w:t>
            </w:r>
          </w:p>
        </w:tc>
        <w:tc>
          <w:tcPr>
            <w:tcW w:w="298" w:type="pct"/>
            <w:gridSpan w:val="2"/>
            <w:tcMar>
              <w:top w:w="45" w:type="dxa"/>
              <w:left w:w="45" w:type="dxa"/>
              <w:bottom w:w="45" w:type="dxa"/>
              <w:right w:w="45" w:type="dxa"/>
            </w:tcMar>
            <w:vAlign w:val="center"/>
          </w:tcPr>
          <w:p w:rsidR="00DD6810" w:rsidRPr="00DD6810" w:rsidRDefault="00DD6810" w:rsidP="00D04741">
            <w:pPr>
              <w:spacing w:before="120"/>
              <w:jc w:val="center"/>
            </w:pPr>
            <w:r w:rsidRPr="00DD6810">
              <w:rPr>
                <w:i/>
                <w:iCs/>
              </w:rPr>
              <w:t>9</w:t>
            </w:r>
          </w:p>
        </w:tc>
        <w:tc>
          <w:tcPr>
            <w:tcW w:w="215"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10</w:t>
            </w:r>
          </w:p>
        </w:tc>
        <w:tc>
          <w:tcPr>
            <w:tcW w:w="312"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11</w:t>
            </w:r>
          </w:p>
        </w:tc>
        <w:tc>
          <w:tcPr>
            <w:tcW w:w="344"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12</w:t>
            </w:r>
          </w:p>
        </w:tc>
        <w:tc>
          <w:tcPr>
            <w:tcW w:w="396"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13</w:t>
            </w:r>
          </w:p>
        </w:tc>
        <w:tc>
          <w:tcPr>
            <w:tcW w:w="303"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14</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15</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16</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17</w:t>
            </w:r>
          </w:p>
        </w:tc>
      </w:tr>
      <w:tr w:rsidR="00381BD1" w:rsidRPr="00DD6810" w:rsidTr="00FC4224">
        <w:tc>
          <w:tcPr>
            <w:tcW w:w="179" w:type="pct"/>
            <w:tcMar>
              <w:top w:w="45" w:type="dxa"/>
              <w:left w:w="45" w:type="dxa"/>
              <w:bottom w:w="45" w:type="dxa"/>
              <w:right w:w="45" w:type="dxa"/>
            </w:tcMar>
            <w:vAlign w:val="center"/>
          </w:tcPr>
          <w:p w:rsidR="00DD6810" w:rsidRPr="00DD6810" w:rsidRDefault="00DD6810" w:rsidP="00D04741">
            <w:pPr>
              <w:spacing w:before="120"/>
              <w:jc w:val="center"/>
            </w:pPr>
            <w:r w:rsidRPr="00DD6810">
              <w:rPr>
                <w:b/>
                <w:bCs/>
              </w:rPr>
              <w:t>1</w:t>
            </w:r>
          </w:p>
        </w:tc>
        <w:tc>
          <w:tcPr>
            <w:tcW w:w="452" w:type="pct"/>
            <w:tcMar>
              <w:top w:w="45" w:type="dxa"/>
              <w:left w:w="45" w:type="dxa"/>
              <w:bottom w:w="45" w:type="dxa"/>
              <w:right w:w="45" w:type="dxa"/>
            </w:tcMar>
            <w:vAlign w:val="center"/>
          </w:tcPr>
          <w:p w:rsidR="00DD6810" w:rsidRPr="00DD6810" w:rsidRDefault="00DD6810" w:rsidP="00D04741">
            <w:pPr>
              <w:spacing w:before="120"/>
            </w:pPr>
            <w:r w:rsidRPr="00DD6810">
              <w:rPr>
                <w:b/>
                <w:bCs/>
              </w:rPr>
              <w:t>Cơ sở làm việc, cơ sở hoạt động sự nghiệp</w:t>
            </w:r>
          </w:p>
        </w:tc>
        <w:tc>
          <w:tcPr>
            <w:tcW w:w="336"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3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18"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195"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8" w:type="pct"/>
            <w:gridSpan w:val="2"/>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5"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44"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96"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03"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r>
      <w:tr w:rsidR="00381BD1" w:rsidRPr="00DD6810" w:rsidTr="00FC4224">
        <w:tc>
          <w:tcPr>
            <w:tcW w:w="179"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1.1</w:t>
            </w:r>
          </w:p>
        </w:tc>
        <w:tc>
          <w:tcPr>
            <w:tcW w:w="452" w:type="pct"/>
            <w:tcMar>
              <w:top w:w="45" w:type="dxa"/>
              <w:left w:w="45" w:type="dxa"/>
              <w:bottom w:w="45" w:type="dxa"/>
              <w:right w:w="45" w:type="dxa"/>
            </w:tcMar>
            <w:vAlign w:val="center"/>
          </w:tcPr>
          <w:p w:rsidR="00DD6810" w:rsidRPr="00DD6810" w:rsidRDefault="00DD6810" w:rsidP="00D04741">
            <w:pPr>
              <w:spacing w:before="120"/>
            </w:pPr>
            <w:r w:rsidRPr="00DD6810">
              <w:rPr>
                <w:i/>
                <w:iCs/>
              </w:rPr>
              <w:t>Đất</w:t>
            </w:r>
          </w:p>
        </w:tc>
        <w:tc>
          <w:tcPr>
            <w:tcW w:w="336"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3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18"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195"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8" w:type="pct"/>
            <w:gridSpan w:val="2"/>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5"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44"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96"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03"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r>
      <w:tr w:rsidR="00381BD1" w:rsidRPr="00860266" w:rsidTr="00FC4224">
        <w:tc>
          <w:tcPr>
            <w:tcW w:w="179" w:type="pct"/>
            <w:tcMar>
              <w:top w:w="45" w:type="dxa"/>
              <w:left w:w="45" w:type="dxa"/>
              <w:bottom w:w="45" w:type="dxa"/>
              <w:right w:w="45" w:type="dxa"/>
            </w:tcMar>
            <w:vAlign w:val="center"/>
          </w:tcPr>
          <w:p w:rsidR="00DD6810" w:rsidRPr="00860266" w:rsidRDefault="00DD6810" w:rsidP="00D04741">
            <w:pPr>
              <w:spacing w:before="120"/>
              <w:jc w:val="center"/>
            </w:pPr>
            <w:r w:rsidRPr="00860266">
              <w:rPr>
                <w:iCs/>
              </w:rPr>
              <w:t xml:space="preserve"> </w:t>
            </w:r>
          </w:p>
        </w:tc>
        <w:tc>
          <w:tcPr>
            <w:tcW w:w="452" w:type="pct"/>
            <w:tcMar>
              <w:top w:w="45" w:type="dxa"/>
              <w:left w:w="45" w:type="dxa"/>
              <w:bottom w:w="45" w:type="dxa"/>
              <w:right w:w="45" w:type="dxa"/>
            </w:tcMar>
            <w:vAlign w:val="center"/>
          </w:tcPr>
          <w:p w:rsidR="00DD6810" w:rsidRPr="00860266" w:rsidRDefault="00860266" w:rsidP="00D04741">
            <w:pPr>
              <w:spacing w:before="120"/>
            </w:pPr>
            <w:r w:rsidRPr="00860266">
              <w:rPr>
                <w:iCs/>
              </w:rPr>
              <w:t xml:space="preserve">Đất Trụ sở xã Nông </w:t>
            </w:r>
            <w:r w:rsidRPr="00860266">
              <w:rPr>
                <w:iCs/>
              </w:rPr>
              <w:lastRenderedPageBreak/>
              <w:t>Thượng (cũ)</w:t>
            </w:r>
          </w:p>
        </w:tc>
        <w:tc>
          <w:tcPr>
            <w:tcW w:w="336" w:type="pct"/>
            <w:tcMar>
              <w:top w:w="45" w:type="dxa"/>
              <w:left w:w="45" w:type="dxa"/>
              <w:bottom w:w="45" w:type="dxa"/>
              <w:right w:w="45" w:type="dxa"/>
            </w:tcMar>
            <w:vAlign w:val="center"/>
          </w:tcPr>
          <w:p w:rsidR="00DD6810" w:rsidRPr="00860266" w:rsidRDefault="00860266" w:rsidP="00D04741">
            <w:pPr>
              <w:spacing w:before="120"/>
              <w:jc w:val="center"/>
            </w:pPr>
            <w:r>
              <w:lastRenderedPageBreak/>
              <w:t>300.000</w:t>
            </w:r>
            <w:r w:rsidR="00DD6810" w:rsidRPr="00860266">
              <w:t xml:space="preserve"> </w:t>
            </w:r>
          </w:p>
        </w:tc>
        <w:tc>
          <w:tcPr>
            <w:tcW w:w="297"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337" w:type="pct"/>
            <w:tcMar>
              <w:top w:w="45" w:type="dxa"/>
              <w:left w:w="45" w:type="dxa"/>
              <w:bottom w:w="45" w:type="dxa"/>
              <w:right w:w="45" w:type="dxa"/>
            </w:tcMar>
            <w:vAlign w:val="center"/>
          </w:tcPr>
          <w:p w:rsidR="00DD6810" w:rsidRPr="00860266" w:rsidRDefault="00860266" w:rsidP="00D04741">
            <w:pPr>
              <w:spacing w:before="120"/>
              <w:jc w:val="center"/>
            </w:pPr>
            <w:r>
              <w:t>300.000</w:t>
            </w:r>
            <w:r w:rsidR="00DD6810" w:rsidRPr="00860266">
              <w:t xml:space="preserve"> </w:t>
            </w:r>
          </w:p>
        </w:tc>
        <w:tc>
          <w:tcPr>
            <w:tcW w:w="212"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318" w:type="pct"/>
            <w:tcMar>
              <w:top w:w="45" w:type="dxa"/>
              <w:left w:w="45" w:type="dxa"/>
              <w:bottom w:w="45" w:type="dxa"/>
              <w:right w:w="45" w:type="dxa"/>
            </w:tcMar>
            <w:vAlign w:val="center"/>
          </w:tcPr>
          <w:p w:rsidR="00DD6810" w:rsidRPr="00860266" w:rsidRDefault="00860266" w:rsidP="00D04741">
            <w:pPr>
              <w:spacing w:before="120"/>
              <w:jc w:val="center"/>
            </w:pPr>
            <w:r>
              <w:t>x</w:t>
            </w:r>
            <w:r w:rsidR="00DD6810" w:rsidRPr="00860266">
              <w:t xml:space="preserve"> </w:t>
            </w:r>
          </w:p>
        </w:tc>
        <w:tc>
          <w:tcPr>
            <w:tcW w:w="195"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298" w:type="pct"/>
            <w:gridSpan w:val="2"/>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215"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312"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344"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396"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c>
          <w:tcPr>
            <w:tcW w:w="303" w:type="pct"/>
            <w:tcMar>
              <w:top w:w="45" w:type="dxa"/>
              <w:left w:w="45" w:type="dxa"/>
              <w:bottom w:w="45" w:type="dxa"/>
              <w:right w:w="45" w:type="dxa"/>
            </w:tcMar>
            <w:vAlign w:val="center"/>
          </w:tcPr>
          <w:p w:rsidR="00DD6810" w:rsidRPr="00860266" w:rsidRDefault="00860266" w:rsidP="00D04741">
            <w:pPr>
              <w:spacing w:before="120"/>
              <w:jc w:val="center"/>
            </w:pPr>
            <w:r>
              <w:t xml:space="preserve">Đã có QĐ </w:t>
            </w:r>
            <w:r>
              <w:lastRenderedPageBreak/>
              <w:t>điều chuyển của cấp có thẩm quyền</w:t>
            </w:r>
            <w:r w:rsidR="00DD6810" w:rsidRPr="00860266">
              <w:t xml:space="preserve"> </w:t>
            </w:r>
          </w:p>
        </w:tc>
        <w:tc>
          <w:tcPr>
            <w:tcW w:w="297" w:type="pct"/>
            <w:tcMar>
              <w:top w:w="45" w:type="dxa"/>
              <w:left w:w="45" w:type="dxa"/>
              <w:bottom w:w="45" w:type="dxa"/>
              <w:right w:w="45" w:type="dxa"/>
            </w:tcMar>
            <w:vAlign w:val="center"/>
          </w:tcPr>
          <w:p w:rsidR="00DD6810" w:rsidRPr="00860266" w:rsidRDefault="00860266" w:rsidP="00D04741">
            <w:pPr>
              <w:spacing w:before="120"/>
              <w:jc w:val="center"/>
            </w:pPr>
            <w:r>
              <w:lastRenderedPageBreak/>
              <w:t>0</w:t>
            </w:r>
          </w:p>
        </w:tc>
        <w:tc>
          <w:tcPr>
            <w:tcW w:w="297" w:type="pct"/>
            <w:tcMar>
              <w:top w:w="45" w:type="dxa"/>
              <w:left w:w="45" w:type="dxa"/>
              <w:bottom w:w="45" w:type="dxa"/>
              <w:right w:w="45" w:type="dxa"/>
            </w:tcMar>
            <w:vAlign w:val="center"/>
          </w:tcPr>
          <w:p w:rsidR="00DD6810" w:rsidRPr="00860266" w:rsidRDefault="00860266" w:rsidP="00D04741">
            <w:pPr>
              <w:spacing w:before="120"/>
              <w:jc w:val="center"/>
            </w:pPr>
            <w:r>
              <w:t>0</w:t>
            </w:r>
            <w:r w:rsidR="00DD6810" w:rsidRPr="00860266">
              <w:t xml:space="preserve"> </w:t>
            </w:r>
          </w:p>
        </w:tc>
        <w:tc>
          <w:tcPr>
            <w:tcW w:w="212" w:type="pct"/>
            <w:tcMar>
              <w:top w:w="45" w:type="dxa"/>
              <w:left w:w="45" w:type="dxa"/>
              <w:bottom w:w="45" w:type="dxa"/>
              <w:right w:w="45" w:type="dxa"/>
            </w:tcMar>
            <w:vAlign w:val="center"/>
          </w:tcPr>
          <w:p w:rsidR="00DD6810" w:rsidRPr="00860266" w:rsidRDefault="00DD6810" w:rsidP="00D04741">
            <w:pPr>
              <w:spacing w:before="120"/>
              <w:jc w:val="center"/>
            </w:pPr>
            <w:r w:rsidRPr="00860266">
              <w:t xml:space="preserve"> </w:t>
            </w:r>
          </w:p>
        </w:tc>
      </w:tr>
      <w:tr w:rsidR="00381BD1" w:rsidRPr="00DD6810" w:rsidTr="00FC4224">
        <w:tc>
          <w:tcPr>
            <w:tcW w:w="179" w:type="pct"/>
            <w:tcMar>
              <w:top w:w="45" w:type="dxa"/>
              <w:left w:w="45" w:type="dxa"/>
              <w:bottom w:w="45" w:type="dxa"/>
              <w:right w:w="45" w:type="dxa"/>
            </w:tcMar>
            <w:vAlign w:val="center"/>
          </w:tcPr>
          <w:p w:rsidR="00DD6810" w:rsidRPr="00DD6810" w:rsidRDefault="00DD6810" w:rsidP="00D04741">
            <w:pPr>
              <w:spacing w:before="120"/>
              <w:jc w:val="center"/>
            </w:pPr>
            <w:r w:rsidRPr="00DD6810">
              <w:rPr>
                <w:i/>
                <w:iCs/>
              </w:rPr>
              <w:t>1.2</w:t>
            </w:r>
          </w:p>
        </w:tc>
        <w:tc>
          <w:tcPr>
            <w:tcW w:w="452" w:type="pct"/>
            <w:tcMar>
              <w:top w:w="45" w:type="dxa"/>
              <w:left w:w="45" w:type="dxa"/>
              <w:bottom w:w="45" w:type="dxa"/>
              <w:right w:w="45" w:type="dxa"/>
            </w:tcMar>
            <w:vAlign w:val="center"/>
          </w:tcPr>
          <w:p w:rsidR="00DD6810" w:rsidRPr="00DD6810" w:rsidRDefault="00DD6810" w:rsidP="00D04741">
            <w:pPr>
              <w:spacing w:before="120"/>
            </w:pPr>
            <w:r w:rsidRPr="00DD6810">
              <w:rPr>
                <w:i/>
                <w:iCs/>
              </w:rPr>
              <w:t>Nhà</w:t>
            </w:r>
          </w:p>
        </w:tc>
        <w:tc>
          <w:tcPr>
            <w:tcW w:w="336"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3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18"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195"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8" w:type="pct"/>
            <w:gridSpan w:val="2"/>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5"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44"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96"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303"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97"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c>
          <w:tcPr>
            <w:tcW w:w="212" w:type="pct"/>
            <w:tcMar>
              <w:top w:w="45" w:type="dxa"/>
              <w:left w:w="45" w:type="dxa"/>
              <w:bottom w:w="45" w:type="dxa"/>
              <w:right w:w="45" w:type="dxa"/>
            </w:tcMar>
            <w:vAlign w:val="center"/>
          </w:tcPr>
          <w:p w:rsidR="00DD6810" w:rsidRPr="00DD6810" w:rsidRDefault="00DD6810" w:rsidP="00D04741">
            <w:pPr>
              <w:spacing w:before="120"/>
              <w:jc w:val="center"/>
            </w:pPr>
            <w:r w:rsidRPr="00DD6810">
              <w:t xml:space="preserve"> </w:t>
            </w:r>
          </w:p>
        </w:tc>
      </w:tr>
      <w:tr w:rsidR="00FC4224" w:rsidRPr="00DD6810" w:rsidTr="00FC4224">
        <w:tc>
          <w:tcPr>
            <w:tcW w:w="179"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452" w:type="pct"/>
            <w:tcMar>
              <w:top w:w="45" w:type="dxa"/>
              <w:left w:w="45" w:type="dxa"/>
              <w:bottom w:w="45" w:type="dxa"/>
              <w:right w:w="45" w:type="dxa"/>
            </w:tcMar>
            <w:vAlign w:val="center"/>
          </w:tcPr>
          <w:p w:rsidR="00FC4224" w:rsidRDefault="00FC4224" w:rsidP="00FC4224">
            <w:pPr>
              <w:rPr>
                <w:lang w:val="en-US" w:eastAsia="en-US"/>
              </w:rPr>
            </w:pPr>
            <w:r>
              <w:t>- Nhà Trụ sở UBND xã Nông Thượng</w:t>
            </w:r>
          </w:p>
        </w:tc>
        <w:tc>
          <w:tcPr>
            <w:tcW w:w="336" w:type="pct"/>
            <w:tcMar>
              <w:top w:w="45" w:type="dxa"/>
              <w:left w:w="45" w:type="dxa"/>
              <w:bottom w:w="45" w:type="dxa"/>
              <w:right w:w="45" w:type="dxa"/>
            </w:tcMar>
            <w:vAlign w:val="center"/>
          </w:tcPr>
          <w:p w:rsidR="00FC4224" w:rsidRPr="00381BD1" w:rsidRDefault="00FC4224" w:rsidP="00FC4224">
            <w:pPr>
              <w:jc w:val="right"/>
              <w:rPr>
                <w:color w:val="000000"/>
                <w:szCs w:val="26"/>
                <w:lang w:val="en-US" w:eastAsia="en-US"/>
              </w:rPr>
            </w:pPr>
            <w:r w:rsidRPr="00381BD1">
              <w:rPr>
                <w:color w:val="000000"/>
                <w:szCs w:val="26"/>
              </w:rPr>
              <w:t>300.000</w:t>
            </w:r>
          </w:p>
        </w:tc>
        <w:tc>
          <w:tcPr>
            <w:tcW w:w="297"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337" w:type="pct"/>
            <w:tcMar>
              <w:top w:w="45" w:type="dxa"/>
              <w:left w:w="45" w:type="dxa"/>
              <w:bottom w:w="45" w:type="dxa"/>
              <w:right w:w="45" w:type="dxa"/>
            </w:tcMar>
            <w:vAlign w:val="center"/>
          </w:tcPr>
          <w:p w:rsidR="00FC4224" w:rsidRPr="00381BD1" w:rsidRDefault="00FC4224" w:rsidP="00FC4224">
            <w:pPr>
              <w:jc w:val="right"/>
              <w:rPr>
                <w:color w:val="000000"/>
                <w:szCs w:val="26"/>
                <w:lang w:val="en-US" w:eastAsia="en-US"/>
              </w:rPr>
            </w:pPr>
            <w:r w:rsidRPr="00381BD1">
              <w:rPr>
                <w:color w:val="000000"/>
                <w:szCs w:val="26"/>
              </w:rPr>
              <w:t>300.000</w:t>
            </w:r>
          </w:p>
        </w:tc>
        <w:tc>
          <w:tcPr>
            <w:tcW w:w="212"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318"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r>
              <w:t>x</w:t>
            </w:r>
          </w:p>
        </w:tc>
        <w:tc>
          <w:tcPr>
            <w:tcW w:w="195"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298" w:type="pct"/>
            <w:gridSpan w:val="2"/>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215"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312"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344"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396"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c>
          <w:tcPr>
            <w:tcW w:w="303" w:type="pct"/>
            <w:tcMar>
              <w:top w:w="45" w:type="dxa"/>
              <w:left w:w="45" w:type="dxa"/>
              <w:bottom w:w="45" w:type="dxa"/>
              <w:right w:w="45" w:type="dxa"/>
            </w:tcMar>
            <w:vAlign w:val="center"/>
          </w:tcPr>
          <w:p w:rsidR="00FC4224" w:rsidRPr="00DD6810" w:rsidRDefault="00FC4224" w:rsidP="00FC4224">
            <w:pPr>
              <w:spacing w:before="120"/>
              <w:jc w:val="center"/>
            </w:pPr>
            <w:r>
              <w:t>Đã có QĐ điều chuyển của cấp có thẩm quyền</w:t>
            </w:r>
            <w:r w:rsidRPr="00DD6810">
              <w:t xml:space="preserve"> </w:t>
            </w:r>
          </w:p>
        </w:tc>
        <w:tc>
          <w:tcPr>
            <w:tcW w:w="297" w:type="pct"/>
            <w:tcMar>
              <w:top w:w="45" w:type="dxa"/>
              <w:left w:w="45" w:type="dxa"/>
              <w:bottom w:w="45" w:type="dxa"/>
              <w:right w:w="45" w:type="dxa"/>
            </w:tcMar>
            <w:vAlign w:val="center"/>
          </w:tcPr>
          <w:p w:rsidR="00FC4224" w:rsidRPr="00860266" w:rsidRDefault="00FC4224" w:rsidP="00FC4224">
            <w:pPr>
              <w:spacing w:before="120"/>
              <w:jc w:val="center"/>
            </w:pPr>
            <w:r>
              <w:t>0</w:t>
            </w:r>
          </w:p>
        </w:tc>
        <w:tc>
          <w:tcPr>
            <w:tcW w:w="297" w:type="pct"/>
            <w:tcMar>
              <w:top w:w="45" w:type="dxa"/>
              <w:left w:w="45" w:type="dxa"/>
              <w:bottom w:w="45" w:type="dxa"/>
              <w:right w:w="45" w:type="dxa"/>
            </w:tcMar>
            <w:vAlign w:val="center"/>
          </w:tcPr>
          <w:p w:rsidR="00FC4224" w:rsidRPr="00860266" w:rsidRDefault="00FC4224" w:rsidP="00FC4224">
            <w:pPr>
              <w:spacing w:before="120"/>
              <w:jc w:val="center"/>
            </w:pPr>
            <w:r>
              <w:t>0</w:t>
            </w:r>
            <w:r w:rsidRPr="00860266">
              <w:t xml:space="preserve"> </w:t>
            </w:r>
          </w:p>
        </w:tc>
        <w:tc>
          <w:tcPr>
            <w:tcW w:w="212" w:type="pct"/>
            <w:tcMar>
              <w:top w:w="45" w:type="dxa"/>
              <w:left w:w="45" w:type="dxa"/>
              <w:bottom w:w="45" w:type="dxa"/>
              <w:right w:w="45" w:type="dxa"/>
            </w:tcMar>
            <w:vAlign w:val="center"/>
          </w:tcPr>
          <w:p w:rsidR="00FC4224" w:rsidRPr="00DD6810" w:rsidRDefault="00FC4224" w:rsidP="00FC4224">
            <w:pPr>
              <w:spacing w:before="120"/>
              <w:jc w:val="center"/>
            </w:pPr>
            <w:r w:rsidRPr="00DD6810">
              <w:t xml:space="preserve"> </w:t>
            </w:r>
          </w:p>
        </w:tc>
      </w:tr>
      <w:tr w:rsidR="00FC4224" w:rsidRPr="00DD6810" w:rsidTr="00FC4224">
        <w:tc>
          <w:tcPr>
            <w:tcW w:w="179" w:type="pct"/>
            <w:tcMar>
              <w:top w:w="45" w:type="dxa"/>
              <w:left w:w="45" w:type="dxa"/>
              <w:bottom w:w="45" w:type="dxa"/>
              <w:right w:w="45" w:type="dxa"/>
            </w:tcMar>
            <w:vAlign w:val="center"/>
          </w:tcPr>
          <w:p w:rsidR="00FC4224" w:rsidRPr="00DD6810" w:rsidRDefault="00FC4224" w:rsidP="00FC4224">
            <w:pPr>
              <w:spacing w:before="120"/>
              <w:jc w:val="center"/>
            </w:pPr>
          </w:p>
        </w:tc>
        <w:tc>
          <w:tcPr>
            <w:tcW w:w="452" w:type="pct"/>
            <w:tcMar>
              <w:top w:w="45" w:type="dxa"/>
              <w:left w:w="45" w:type="dxa"/>
              <w:bottom w:w="45" w:type="dxa"/>
              <w:right w:w="45" w:type="dxa"/>
            </w:tcMar>
            <w:vAlign w:val="center"/>
          </w:tcPr>
          <w:p w:rsidR="00FC4224" w:rsidRDefault="00FC4224" w:rsidP="00FC4224">
            <w:r>
              <w:t>- Nhà Bộ phận 1 cửa và trả kết quả</w:t>
            </w:r>
          </w:p>
        </w:tc>
        <w:tc>
          <w:tcPr>
            <w:tcW w:w="336" w:type="pct"/>
            <w:tcMar>
              <w:top w:w="45" w:type="dxa"/>
              <w:left w:w="45" w:type="dxa"/>
              <w:bottom w:w="45" w:type="dxa"/>
              <w:right w:w="45" w:type="dxa"/>
            </w:tcMar>
            <w:vAlign w:val="center"/>
          </w:tcPr>
          <w:p w:rsidR="00FC4224" w:rsidRPr="00381BD1" w:rsidRDefault="00FC4224" w:rsidP="00FC4224">
            <w:pPr>
              <w:jc w:val="right"/>
              <w:rPr>
                <w:color w:val="000000"/>
                <w:szCs w:val="26"/>
              </w:rPr>
            </w:pPr>
            <w:r w:rsidRPr="00381BD1">
              <w:rPr>
                <w:color w:val="000000"/>
                <w:szCs w:val="26"/>
              </w:rPr>
              <w:t>194.219</w:t>
            </w:r>
          </w:p>
        </w:tc>
        <w:tc>
          <w:tcPr>
            <w:tcW w:w="297" w:type="pct"/>
            <w:tcMar>
              <w:top w:w="45" w:type="dxa"/>
              <w:left w:w="45" w:type="dxa"/>
              <w:bottom w:w="45" w:type="dxa"/>
              <w:right w:w="45" w:type="dxa"/>
            </w:tcMar>
            <w:vAlign w:val="center"/>
          </w:tcPr>
          <w:p w:rsidR="00FC4224" w:rsidRPr="00DD6810" w:rsidRDefault="00FC4224" w:rsidP="00FC4224">
            <w:pPr>
              <w:spacing w:before="120"/>
              <w:jc w:val="center"/>
            </w:pPr>
          </w:p>
        </w:tc>
        <w:tc>
          <w:tcPr>
            <w:tcW w:w="337" w:type="pct"/>
            <w:tcMar>
              <w:top w:w="45" w:type="dxa"/>
              <w:left w:w="45" w:type="dxa"/>
              <w:bottom w:w="45" w:type="dxa"/>
              <w:right w:w="45" w:type="dxa"/>
            </w:tcMar>
            <w:vAlign w:val="center"/>
          </w:tcPr>
          <w:p w:rsidR="00FC4224" w:rsidRPr="00381BD1" w:rsidRDefault="00FC4224" w:rsidP="00FC4224">
            <w:pPr>
              <w:jc w:val="right"/>
              <w:rPr>
                <w:color w:val="000000"/>
                <w:szCs w:val="26"/>
              </w:rPr>
            </w:pPr>
            <w:r w:rsidRPr="00381BD1">
              <w:rPr>
                <w:color w:val="000000"/>
                <w:szCs w:val="26"/>
              </w:rPr>
              <w:t>194.219</w:t>
            </w:r>
          </w:p>
        </w:tc>
        <w:tc>
          <w:tcPr>
            <w:tcW w:w="212" w:type="pct"/>
            <w:tcMar>
              <w:top w:w="45" w:type="dxa"/>
              <w:left w:w="45" w:type="dxa"/>
              <w:bottom w:w="45" w:type="dxa"/>
              <w:right w:w="45" w:type="dxa"/>
            </w:tcMar>
            <w:vAlign w:val="center"/>
          </w:tcPr>
          <w:p w:rsidR="00FC4224" w:rsidRPr="00DD6810" w:rsidRDefault="00FC4224" w:rsidP="00FC4224">
            <w:pPr>
              <w:spacing w:before="120"/>
              <w:jc w:val="center"/>
            </w:pPr>
          </w:p>
        </w:tc>
        <w:tc>
          <w:tcPr>
            <w:tcW w:w="318" w:type="pct"/>
            <w:tcMar>
              <w:top w:w="45" w:type="dxa"/>
              <w:left w:w="45" w:type="dxa"/>
              <w:bottom w:w="45" w:type="dxa"/>
              <w:right w:w="45" w:type="dxa"/>
            </w:tcMar>
            <w:vAlign w:val="center"/>
          </w:tcPr>
          <w:p w:rsidR="00FC4224" w:rsidRPr="00DD6810" w:rsidRDefault="00FC4224" w:rsidP="00FC4224">
            <w:pPr>
              <w:spacing w:before="120"/>
              <w:jc w:val="center"/>
            </w:pPr>
            <w:r>
              <w:t>x</w:t>
            </w:r>
          </w:p>
        </w:tc>
        <w:tc>
          <w:tcPr>
            <w:tcW w:w="195" w:type="pct"/>
            <w:tcMar>
              <w:top w:w="45" w:type="dxa"/>
              <w:left w:w="45" w:type="dxa"/>
              <w:bottom w:w="45" w:type="dxa"/>
              <w:right w:w="45" w:type="dxa"/>
            </w:tcMar>
            <w:vAlign w:val="center"/>
          </w:tcPr>
          <w:p w:rsidR="00FC4224" w:rsidRPr="00DD6810" w:rsidRDefault="00FC4224" w:rsidP="00FC4224">
            <w:pPr>
              <w:spacing w:before="120"/>
              <w:jc w:val="center"/>
            </w:pPr>
          </w:p>
        </w:tc>
        <w:tc>
          <w:tcPr>
            <w:tcW w:w="298" w:type="pct"/>
            <w:gridSpan w:val="2"/>
            <w:tcMar>
              <w:top w:w="45" w:type="dxa"/>
              <w:left w:w="45" w:type="dxa"/>
              <w:bottom w:w="45" w:type="dxa"/>
              <w:right w:w="45" w:type="dxa"/>
            </w:tcMar>
            <w:vAlign w:val="center"/>
          </w:tcPr>
          <w:p w:rsidR="00FC4224" w:rsidRPr="00DD6810" w:rsidRDefault="00FC4224" w:rsidP="00FC4224">
            <w:pPr>
              <w:spacing w:before="120"/>
              <w:jc w:val="center"/>
            </w:pPr>
          </w:p>
        </w:tc>
        <w:tc>
          <w:tcPr>
            <w:tcW w:w="215" w:type="pct"/>
            <w:tcMar>
              <w:top w:w="45" w:type="dxa"/>
              <w:left w:w="45" w:type="dxa"/>
              <w:bottom w:w="45" w:type="dxa"/>
              <w:right w:w="45" w:type="dxa"/>
            </w:tcMar>
            <w:vAlign w:val="center"/>
          </w:tcPr>
          <w:p w:rsidR="00FC4224" w:rsidRPr="00DD6810" w:rsidRDefault="00FC4224" w:rsidP="00FC4224">
            <w:pPr>
              <w:spacing w:before="120"/>
              <w:jc w:val="center"/>
            </w:pPr>
          </w:p>
        </w:tc>
        <w:tc>
          <w:tcPr>
            <w:tcW w:w="312" w:type="pct"/>
            <w:tcMar>
              <w:top w:w="45" w:type="dxa"/>
              <w:left w:w="45" w:type="dxa"/>
              <w:bottom w:w="45" w:type="dxa"/>
              <w:right w:w="45" w:type="dxa"/>
            </w:tcMar>
            <w:vAlign w:val="center"/>
          </w:tcPr>
          <w:p w:rsidR="00FC4224" w:rsidRPr="00DD6810" w:rsidRDefault="00FC4224" w:rsidP="00FC4224">
            <w:pPr>
              <w:spacing w:before="120"/>
              <w:jc w:val="center"/>
            </w:pPr>
          </w:p>
        </w:tc>
        <w:tc>
          <w:tcPr>
            <w:tcW w:w="344" w:type="pct"/>
            <w:tcMar>
              <w:top w:w="45" w:type="dxa"/>
              <w:left w:w="45" w:type="dxa"/>
              <w:bottom w:w="45" w:type="dxa"/>
              <w:right w:w="45" w:type="dxa"/>
            </w:tcMar>
            <w:vAlign w:val="center"/>
          </w:tcPr>
          <w:p w:rsidR="00FC4224" w:rsidRPr="00DD6810" w:rsidRDefault="00FC4224" w:rsidP="00FC4224">
            <w:pPr>
              <w:spacing w:before="120"/>
              <w:jc w:val="center"/>
            </w:pPr>
          </w:p>
        </w:tc>
        <w:tc>
          <w:tcPr>
            <w:tcW w:w="396" w:type="pct"/>
            <w:tcMar>
              <w:top w:w="45" w:type="dxa"/>
              <w:left w:w="45" w:type="dxa"/>
              <w:bottom w:w="45" w:type="dxa"/>
              <w:right w:w="45" w:type="dxa"/>
            </w:tcMar>
            <w:vAlign w:val="center"/>
          </w:tcPr>
          <w:p w:rsidR="00FC4224" w:rsidRPr="00DD6810" w:rsidRDefault="00FC4224" w:rsidP="00FC4224">
            <w:pPr>
              <w:spacing w:before="120"/>
              <w:jc w:val="center"/>
            </w:pPr>
          </w:p>
        </w:tc>
        <w:tc>
          <w:tcPr>
            <w:tcW w:w="303" w:type="pct"/>
            <w:tcMar>
              <w:top w:w="45" w:type="dxa"/>
              <w:left w:w="45" w:type="dxa"/>
              <w:bottom w:w="45" w:type="dxa"/>
              <w:right w:w="45" w:type="dxa"/>
            </w:tcMar>
            <w:vAlign w:val="center"/>
          </w:tcPr>
          <w:p w:rsidR="00FC4224" w:rsidRPr="00DD6810" w:rsidRDefault="00FC4224" w:rsidP="00FC4224">
            <w:pPr>
              <w:spacing w:before="120"/>
              <w:jc w:val="center"/>
            </w:pPr>
            <w:r>
              <w:t>Đã có QĐ điều chuyển của cấp có thẩm quyền</w:t>
            </w:r>
          </w:p>
        </w:tc>
        <w:tc>
          <w:tcPr>
            <w:tcW w:w="297" w:type="pct"/>
            <w:tcMar>
              <w:top w:w="45" w:type="dxa"/>
              <w:left w:w="45" w:type="dxa"/>
              <w:bottom w:w="45" w:type="dxa"/>
              <w:right w:w="45" w:type="dxa"/>
            </w:tcMar>
            <w:vAlign w:val="center"/>
          </w:tcPr>
          <w:p w:rsidR="00FC4224" w:rsidRPr="00860266" w:rsidRDefault="00FC4224" w:rsidP="00FC4224">
            <w:pPr>
              <w:spacing w:before="120"/>
              <w:jc w:val="center"/>
            </w:pPr>
            <w:r>
              <w:t>0</w:t>
            </w:r>
          </w:p>
        </w:tc>
        <w:tc>
          <w:tcPr>
            <w:tcW w:w="297" w:type="pct"/>
            <w:tcMar>
              <w:top w:w="45" w:type="dxa"/>
              <w:left w:w="45" w:type="dxa"/>
              <w:bottom w:w="45" w:type="dxa"/>
              <w:right w:w="45" w:type="dxa"/>
            </w:tcMar>
            <w:vAlign w:val="center"/>
          </w:tcPr>
          <w:p w:rsidR="00FC4224" w:rsidRPr="00860266" w:rsidRDefault="00FC4224" w:rsidP="00FC4224">
            <w:pPr>
              <w:spacing w:before="120"/>
              <w:jc w:val="center"/>
            </w:pPr>
            <w:r>
              <w:t>0</w:t>
            </w:r>
            <w:r w:rsidRPr="00860266">
              <w:t xml:space="preserve"> </w:t>
            </w:r>
          </w:p>
        </w:tc>
        <w:tc>
          <w:tcPr>
            <w:tcW w:w="212" w:type="pct"/>
            <w:tcMar>
              <w:top w:w="45" w:type="dxa"/>
              <w:left w:w="45" w:type="dxa"/>
              <w:bottom w:w="45" w:type="dxa"/>
              <w:right w:w="45" w:type="dxa"/>
            </w:tcMar>
            <w:vAlign w:val="center"/>
          </w:tcPr>
          <w:p w:rsidR="00FC4224" w:rsidRPr="00DD6810" w:rsidRDefault="00FC4224" w:rsidP="00FC4224">
            <w:pPr>
              <w:spacing w:before="120"/>
              <w:jc w:val="center"/>
            </w:pPr>
          </w:p>
        </w:tc>
      </w:tr>
      <w:tr w:rsidR="00FC4224" w:rsidRPr="00DD6810" w:rsidTr="009C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4" w:type="pct"/>
            <w:gridSpan w:val="9"/>
            <w:tcMar>
              <w:top w:w="45" w:type="dxa"/>
              <w:left w:w="45" w:type="dxa"/>
              <w:bottom w:w="45" w:type="dxa"/>
              <w:right w:w="45" w:type="dxa"/>
            </w:tcMar>
          </w:tcPr>
          <w:p w:rsidR="00FC4224" w:rsidRPr="00DD6810" w:rsidRDefault="00FC4224" w:rsidP="00FC4224">
            <w:pPr>
              <w:spacing w:before="120"/>
              <w:jc w:val="center"/>
            </w:pPr>
            <w:r w:rsidRPr="00DD6810">
              <w:br/>
            </w:r>
            <w:r w:rsidRPr="00DD6810">
              <w:rPr>
                <w:b/>
                <w:bCs/>
              </w:rPr>
              <w:t>NGƯỜI LẬP BIỂU</w:t>
            </w:r>
            <w:r w:rsidRPr="00DD6810">
              <w:br/>
            </w:r>
            <w:r w:rsidRPr="00DD6810">
              <w:rPr>
                <w:i/>
                <w:iCs/>
              </w:rPr>
              <w:t>(Ký, họ tên)</w:t>
            </w:r>
            <w:r w:rsidRPr="00DD6810">
              <w:rPr>
                <w:i/>
                <w:iCs/>
              </w:rPr>
              <w:br/>
            </w:r>
            <w:r w:rsidRPr="00DD6810">
              <w:rPr>
                <w:iCs/>
              </w:rPr>
              <w:br/>
            </w:r>
            <w:r w:rsidRPr="00DD6810">
              <w:rPr>
                <w:iCs/>
              </w:rPr>
              <w:br/>
            </w:r>
            <w:r w:rsidRPr="00DD6810">
              <w:rPr>
                <w:iCs/>
              </w:rPr>
              <w:br/>
            </w:r>
            <w:r w:rsidRPr="00DD6810">
              <w:rPr>
                <w:iCs/>
              </w:rPr>
              <w:lastRenderedPageBreak/>
              <w:br/>
            </w:r>
          </w:p>
        </w:tc>
        <w:tc>
          <w:tcPr>
            <w:tcW w:w="2626" w:type="pct"/>
            <w:gridSpan w:val="9"/>
            <w:tcMar>
              <w:top w:w="45" w:type="dxa"/>
              <w:left w:w="45" w:type="dxa"/>
              <w:bottom w:w="45" w:type="dxa"/>
              <w:right w:w="45" w:type="dxa"/>
            </w:tcMar>
          </w:tcPr>
          <w:p w:rsidR="00FC4224" w:rsidRPr="00DD6810" w:rsidRDefault="00FC4224" w:rsidP="00FC4224">
            <w:pPr>
              <w:spacing w:before="120"/>
              <w:jc w:val="center"/>
            </w:pPr>
            <w:r w:rsidRPr="00DD6810">
              <w:rPr>
                <w:i/>
                <w:iCs/>
              </w:rPr>
              <w:lastRenderedPageBreak/>
              <w:t xml:space="preserve">Ngày  </w:t>
            </w:r>
            <w:r>
              <w:rPr>
                <w:i/>
                <w:iCs/>
              </w:rPr>
              <w:t xml:space="preserve">   </w:t>
            </w:r>
            <w:r w:rsidRPr="00DD6810">
              <w:rPr>
                <w:i/>
                <w:iCs/>
              </w:rPr>
              <w:t xml:space="preserve"> tháng  </w:t>
            </w:r>
            <w:r>
              <w:rPr>
                <w:i/>
                <w:iCs/>
              </w:rPr>
              <w:t xml:space="preserve">  </w:t>
            </w:r>
            <w:r w:rsidRPr="00DD6810">
              <w:rPr>
                <w:i/>
                <w:iCs/>
              </w:rPr>
              <w:t xml:space="preserve"> năm </w:t>
            </w:r>
            <w:r w:rsidRPr="00DD6810">
              <w:br/>
            </w:r>
            <w:r w:rsidRPr="00DD6810">
              <w:rPr>
                <w:b/>
                <w:bCs/>
              </w:rPr>
              <w:t>THỦ TRƯỞNG CƠ QUAN</w:t>
            </w:r>
            <w:r w:rsidRPr="00DD6810">
              <w:br/>
            </w:r>
            <w:r w:rsidRPr="00DD6810">
              <w:rPr>
                <w:i/>
                <w:iCs/>
              </w:rPr>
              <w:t>(Ký, họ tên và đóng dấu)</w:t>
            </w:r>
          </w:p>
        </w:tc>
      </w:tr>
    </w:tbl>
    <w:p w:rsidR="00DD6810" w:rsidRPr="00DD6810" w:rsidRDefault="00DD6810" w:rsidP="00DD6810">
      <w:pPr>
        <w:spacing w:before="120"/>
      </w:pPr>
      <w:r w:rsidRPr="00DD6810">
        <w:rPr>
          <w:b/>
          <w:bCs/>
          <w:i/>
          <w:iCs/>
        </w:rPr>
        <w:t>Ghi chú:</w:t>
      </w:r>
    </w:p>
    <w:p w:rsidR="00DD6810" w:rsidRPr="00DD6810" w:rsidRDefault="00DD6810" w:rsidP="00DD6810">
      <w:pPr>
        <w:spacing w:before="120"/>
      </w:pPr>
      <w:r w:rsidRPr="00DD6810">
        <w:t>- Mã đơn vị là Mã đơn vị đăng ký tài sản của các đơn vị có tài sản công phải kê khai vào Phần mềm Quản lý tài sản công.</w:t>
      </w:r>
    </w:p>
    <w:p w:rsidR="00DD6810" w:rsidRPr="00DD6810" w:rsidRDefault="00DD6810" w:rsidP="00DD6810">
      <w:pPr>
        <w:spacing w:before="120"/>
      </w:pPr>
      <w:r w:rsidRPr="00DD6810">
        <w:t>- Cột 2: Phần 2 Xe ô tô: Ghi theo nhãn hiệu và biển kiểm soát (Ví dụ: Toyota Camry 10A-9999).</w:t>
      </w:r>
    </w:p>
    <w:p w:rsidR="00DD6810" w:rsidRPr="00DD6810" w:rsidRDefault="00DD6810" w:rsidP="00DD6810">
      <w:pPr>
        <w:spacing w:before="120"/>
      </w:pPr>
      <w:r w:rsidRPr="00DD6810">
        <w:t>- Cột 14: Ghi rõ đã thực hiện hay chưa, trường hợp đã bán thì ghi rõ hình thức bán (đấu giá, niêm yết, chỉ định), trường hợp đã thanh lý thì ghi rõ hình thức thanh lý (phá dỡ, hủy bỏ, bán đấu giá, bán niêm yết, bán chỉ định).</w:t>
      </w:r>
    </w:p>
    <w:p w:rsidR="00DD6810" w:rsidRPr="00DD6810" w:rsidRDefault="00DD6810" w:rsidP="00DD6810">
      <w:pPr>
        <w:spacing w:before="120"/>
      </w:pPr>
      <w:r w:rsidRPr="00DD6810">
        <w:t>- Cột 15: Số tiền thu được từ xử lý tài sản trong trường hợp bán, thanh lý theo hình thức bán đấu giá mà giá người mua trả theo lô, trọn gói gồm nhiều tài sản thì phân bổ số tiền thu được đối với từng tài sản theo tỷ lệ nguyên giá của tài sản trên tổng nguyên giá của các tài sản bán, thanh lý.</w:t>
      </w:r>
    </w:p>
    <w:p w:rsidR="00DD6810" w:rsidRPr="00DD6810" w:rsidRDefault="00DD6810" w:rsidP="00DD6810">
      <w:pPr>
        <w:spacing w:before="120"/>
      </w:pPr>
      <w:r w:rsidRPr="00DD6810">
        <w:t>- Cột 16: Chi phí xử lý tài sản trọn gói/theo lô thì thực hiện phân bổ chi phí cho từng tài sản theo tỷ lệ nguyên giá của tài sản trên tổng nguyên giá của các tài sản bán, thanh lý.</w:t>
      </w:r>
    </w:p>
    <w:p w:rsidR="001A3741" w:rsidRPr="00DD6810" w:rsidRDefault="001A3741"/>
    <w:sectPr w:rsidR="001A3741" w:rsidRPr="00DD6810" w:rsidSect="00DD68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10"/>
    <w:rsid w:val="001A3741"/>
    <w:rsid w:val="00381BD1"/>
    <w:rsid w:val="005C130F"/>
    <w:rsid w:val="00860266"/>
    <w:rsid w:val="008808D0"/>
    <w:rsid w:val="009C2B9E"/>
    <w:rsid w:val="00C47AB6"/>
    <w:rsid w:val="00DD6810"/>
    <w:rsid w:val="00EE042E"/>
    <w:rsid w:val="00FC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A9B93-00FC-4927-8600-7DF5EE6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1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6810"/>
    <w:pPr>
      <w:spacing w:before="100" w:beforeAutospacing="1" w:after="100" w:afterAutospacing="1"/>
    </w:pPr>
    <w:rPr>
      <w:rFonts w:ascii="Arial" w:hAnsi="Arial" w:cs="Arial"/>
    </w:rPr>
  </w:style>
  <w:style w:type="character" w:styleId="Emphasis">
    <w:name w:val="Emphasis"/>
    <w:qFormat/>
    <w:rsid w:val="00DD6810"/>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D68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D68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6810"/>
    <w:rPr>
      <w:rFonts w:ascii="Tahoma" w:eastAsia="Times New Roman" w:hAnsi="Tahoma" w:cs="Tahoma"/>
      <w:sz w:val="20"/>
      <w:szCs w:val="20"/>
      <w:shd w:val="clear" w:color="auto" w:fill="0000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A0BA-70C6-4056-A150-ACF5362C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welcome</cp:lastModifiedBy>
  <cp:revision>10</cp:revision>
  <dcterms:created xsi:type="dcterms:W3CDTF">2025-12-27T09:58:00Z</dcterms:created>
  <dcterms:modified xsi:type="dcterms:W3CDTF">2026-01-18T15:00:00Z</dcterms:modified>
</cp:coreProperties>
</file>