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301"/>
        <w:gridCol w:w="5828"/>
      </w:tblGrid>
      <w:tr w:rsidR="004A6316" w:rsidRPr="00E35948" w:rsidTr="00C13E43">
        <w:trPr>
          <w:jc w:val="center"/>
        </w:trPr>
        <w:tc>
          <w:tcPr>
            <w:tcW w:w="3391" w:type="dxa"/>
            <w:shd w:val="clear" w:color="auto" w:fill="auto"/>
          </w:tcPr>
          <w:p w:rsidR="004A6316" w:rsidRDefault="004A6316" w:rsidP="00C13E43">
            <w:pPr>
              <w:pStyle w:val="BodyText"/>
              <w:jc w:val="center"/>
            </w:pPr>
            <w:r>
              <w:rPr>
                <w:rFonts w:ascii="Times New Roman" w:hAnsi="Times New Roman"/>
                <w:sz w:val="26"/>
              </w:rPr>
              <w:t>ỦY BAN NHÂN DÂN</w:t>
            </w:r>
            <w:r w:rsidRPr="00E35948">
              <w:rPr>
                <w:rFonts w:ascii="Times New Roman" w:hAnsi="Times New Roman"/>
                <w:sz w:val="26"/>
              </w:rPr>
              <w:t xml:space="preserve"> TỈNH HÒA BÌNH</w:t>
            </w:r>
          </w:p>
          <w:p w:rsidR="004A6316" w:rsidRPr="00E35948" w:rsidRDefault="004A6316" w:rsidP="00C13E43">
            <w:pPr>
              <w:pStyle w:val="BodyText"/>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779145</wp:posOffset>
                      </wp:positionH>
                      <wp:positionV relativeFrom="paragraph">
                        <wp:posOffset>53340</wp:posOffset>
                      </wp:positionV>
                      <wp:extent cx="428625" cy="0"/>
                      <wp:effectExtent l="12700" t="8255" r="635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F6881" id="_x0000_t32" coordsize="21600,21600" o:spt="32" o:oned="t" path="m,l21600,21600e" filled="f">
                      <v:path arrowok="t" fillok="f" o:connecttype="none"/>
                      <o:lock v:ext="edit" shapetype="t"/>
                    </v:shapetype>
                    <v:shape id="Straight Arrow Connector 3" o:spid="_x0000_s1026" type="#_x0000_t32" style="position:absolute;margin-left:61.35pt;margin-top:4.2pt;width:3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ztIgIAAEkEAAAOAAAAZHJzL2Uyb0RvYy54bWysVMGOmzAQvVfqP1i+Z4GEpAkKWa0g6WXb&#10;Rsr2AxzbgFXwWLYTElX999oOQbvbS1WVgxkznjdvZp5ZP166Fp25NgJkjpOHGCMuKTAh6xx/f9lN&#10;lhgZSyQjLUie4ys3+HHz8cO6VxmfQgMt4xo5EGmyXuW4sVZlUWRowztiHkBx6ZwV6I5Yt9V1xDTp&#10;HXrXRtM4XkQ9aKY0UG6M+1renHgT8KuKU/utqgy3qM2x42bDqsN69Gu0WZOs1kQ1gg40yD+w6IiQ&#10;LukIVRJL0EmLP6A6QTUYqOwDhS6CqhKUhxpcNUn8rppDQxQPtbjmGDW2yfw/WPr1vNdIsBzPMJKk&#10;cyM6WE1E3Vj0pDX0qAApXRtBo5nvVq9M5oIKude+XnqRB/UM9IdBEoqGyJoH1i9X5aASHxG9CfEb&#10;o1zOY/8FmDtDThZC6y6V7jykawq6hAldxwnxi0XUfUyny8V0jhG9uyKS3eOUNvYzhw55I8dmKGPk&#10;n4Qs5PxsrGdFsnuATyphJ9o2qKGVqM/xau7yeI+BVjDvDBtdH4tWozPxegpPKPHdMQ0nyQJYwwnb&#10;DrYlor3ZLnkrPZ6ry9EZrJtgfq7i1Xa5XaaTdLrYTtK4LCdPuyKdLHbJp3k5K4uiTH55akmaNYIx&#10;Lj27u3iT9O/EMVyjm+xG+Y5tiN6ih345svd3IB0G62d5U8UR2HWv7wN3eg2Hh7vlL8TrvbNf/wE2&#10;vwEAAP//AwBQSwMEFAAGAAgAAAAhALphjNvaAAAABwEAAA8AAABkcnMvZG93bnJldi54bWxMjk1P&#10;wzAQRO9I/Adrkbig1q7FRxviVBUSB460lbhu420SiNdR7DShvx6XCxyfZjTz8vXkWnGiPjSeDSzm&#10;CgRx6W3DlYH97nW2BBEissXWMxn4pgDr4voqx8z6kd/ptI2VSCMcMjRQx9hlUoayJodh7jvilB19&#10;7zAm7CtpexzTuGulVupROmw4PdTY0UtN5dd2cAYoDA8LtVm5av92Hu8+9Plz7HbG3N5Mm2cQkab4&#10;V4aLflKHIjkd/MA2iDax1k+pamB5D+KSr5QGcfhlWeTyv3/xAwAA//8DAFBLAQItABQABgAIAAAA&#10;IQC2gziS/gAAAOEBAAATAAAAAAAAAAAAAAAAAAAAAABbQ29udGVudF9UeXBlc10ueG1sUEsBAi0A&#10;FAAGAAgAAAAhADj9If/WAAAAlAEAAAsAAAAAAAAAAAAAAAAALwEAAF9yZWxzLy5yZWxzUEsBAi0A&#10;FAAGAAgAAAAhAAs/rO0iAgAASQQAAA4AAAAAAAAAAAAAAAAALgIAAGRycy9lMm9Eb2MueG1sUEsB&#10;Ai0AFAAGAAgAAAAhALphjNvaAAAABwEAAA8AAAAAAAAAAAAAAAAAfAQAAGRycy9kb3ducmV2Lnht&#10;bFBLBQYAAAAABAAEAPMAAACDBQAAAAA=&#10;"/>
                  </w:pict>
                </mc:Fallback>
              </mc:AlternateContent>
            </w:r>
          </w:p>
          <w:p w:rsidR="004A6316" w:rsidRDefault="004A6316" w:rsidP="00C13E43">
            <w:pPr>
              <w:pStyle w:val="BodyText"/>
              <w:ind w:left="-75" w:firstLine="75"/>
              <w:jc w:val="center"/>
              <w:rPr>
                <w:rFonts w:ascii="Times New Roman" w:hAnsi="Times New Roman"/>
                <w:b w:val="0"/>
                <w:sz w:val="26"/>
              </w:rPr>
            </w:pPr>
            <w:r w:rsidRPr="007A419E">
              <w:rPr>
                <w:rFonts w:ascii="Times New Roman" w:hAnsi="Times New Roman"/>
                <w:b w:val="0"/>
                <w:sz w:val="26"/>
              </w:rPr>
              <w:t>Số:            /TTr-UBND</w:t>
            </w:r>
          </w:p>
          <w:p w:rsidR="004A6316" w:rsidRDefault="004A6316" w:rsidP="00C13E43">
            <w:pPr>
              <w:spacing w:after="0" w:line="240" w:lineRule="auto"/>
              <w:rPr>
                <w:rFonts w:ascii="Times New Roman" w:hAnsi="Times New Roman"/>
                <w:b/>
              </w:rPr>
            </w:pPr>
          </w:p>
          <w:p w:rsidR="004A6316" w:rsidRPr="007A419E" w:rsidRDefault="004A6316" w:rsidP="00C13E43">
            <w:pPr>
              <w:spacing w:after="0" w:line="240" w:lineRule="auto"/>
              <w:jc w:val="center"/>
              <w:rPr>
                <w:b/>
                <w:sz w:val="26"/>
              </w:rPr>
            </w:pPr>
            <w:r>
              <w:rPr>
                <w:rFonts w:ascii="Times New Roman" w:hAnsi="Times New Roman"/>
                <w:b/>
              </w:rPr>
              <w:t>(DỰ THẢO)</w:t>
            </w:r>
          </w:p>
          <w:p w:rsidR="004A6316" w:rsidRPr="00E35948" w:rsidRDefault="004A6316" w:rsidP="00C13E43">
            <w:pPr>
              <w:pStyle w:val="BodyText"/>
              <w:ind w:left="-165"/>
              <w:jc w:val="center"/>
              <w:rPr>
                <w:rFonts w:ascii="Times New Roman" w:hAnsi="Times New Roman"/>
                <w:sz w:val="26"/>
              </w:rPr>
            </w:pPr>
          </w:p>
        </w:tc>
        <w:tc>
          <w:tcPr>
            <w:tcW w:w="6010" w:type="dxa"/>
            <w:shd w:val="clear" w:color="auto" w:fill="auto"/>
          </w:tcPr>
          <w:p w:rsidR="004A6316" w:rsidRPr="00E35948" w:rsidRDefault="004A6316" w:rsidP="00C13E43">
            <w:pPr>
              <w:pStyle w:val="BodyText"/>
              <w:jc w:val="center"/>
              <w:rPr>
                <w:rFonts w:ascii="Times New Roman" w:hAnsi="Times New Roman"/>
                <w:sz w:val="26"/>
              </w:rPr>
            </w:pPr>
            <w:r w:rsidRPr="00E35948">
              <w:rPr>
                <w:rFonts w:ascii="Times New Roman" w:hAnsi="Times New Roman"/>
                <w:sz w:val="26"/>
              </w:rPr>
              <w:t xml:space="preserve"> CỘNG HÒA XÃ HỘI CHỦ NGHĨA VIỆT NAM</w:t>
            </w:r>
          </w:p>
          <w:p w:rsidR="004A6316" w:rsidRPr="00E35948" w:rsidRDefault="004A6316" w:rsidP="00C13E43">
            <w:pPr>
              <w:pStyle w:val="BodyText"/>
              <w:jc w:val="center"/>
              <w:rPr>
                <w:bCs/>
              </w:rPr>
            </w:pPr>
            <w:r w:rsidRPr="00E35948">
              <w:rPr>
                <w:rFonts w:ascii="Times New Roman" w:hAnsi="Times New Roman"/>
                <w:bCs/>
              </w:rPr>
              <w:t>Độc lập - Tự do – Hạnh phúc</w:t>
            </w:r>
          </w:p>
          <w:p w:rsidR="004A6316" w:rsidRPr="00E35948" w:rsidRDefault="004A6316" w:rsidP="00C13E43">
            <w:pPr>
              <w:spacing w:after="0" w:line="240" w:lineRule="auto"/>
              <w:jc w:val="center"/>
              <w:rPr>
                <w:rFonts w:ascii="Times New Roman" w:eastAsia="Times New Roman" w:hAnsi="Times New Roman"/>
              </w:rPr>
            </w:pPr>
            <w:r w:rsidRPr="00E35948">
              <w:rPr>
                <w:rFonts w:ascii="Times New Roman" w:eastAsia="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855345</wp:posOffset>
                      </wp:positionH>
                      <wp:positionV relativeFrom="paragraph">
                        <wp:posOffset>38735</wp:posOffset>
                      </wp:positionV>
                      <wp:extent cx="2011680" cy="0"/>
                      <wp:effectExtent l="13335"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FB9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u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RDkyWZz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PPWf6PaAAAABwEAAA8AAABkcnMvZG93bnJldi54bWxMjk1PwzAQRO9I&#10;/AdrkbhU1Em/QCFOhYDcuLSAuG7jJYmI12nstoFfz8IFjk8zmnn5enSdOtIQWs8G0mkCirjytuXa&#10;wMtzeXUDKkRki51nMvBJAdbF+VmOmfUn3tBxG2slIxwyNNDE2Gdah6ohh2Hqe2LJ3v3gMAoOtbYD&#10;nmTcdXqWJCvtsGV5aLCn+4aqj+3BGQjlK+3Lr0k1Sd7mtafZ/uHpEY25vBjvbkFFGuNfGX70RR0K&#10;cdr5A9ugOuH54lqqBlYpKMkXy3QJavfLusj1f//iGwAA//8DAFBLAQItABQABgAIAAAAIQC2gziS&#10;/gAAAOEBAAATAAAAAAAAAAAAAAAAAAAAAABbQ29udGVudF9UeXBlc10ueG1sUEsBAi0AFAAGAAgA&#10;AAAhADj9If/WAAAAlAEAAAsAAAAAAAAAAAAAAAAALwEAAF9yZWxzLy5yZWxzUEsBAi0AFAAGAAgA&#10;AAAhAF1rq40cAgAANgQAAA4AAAAAAAAAAAAAAAAALgIAAGRycy9lMm9Eb2MueG1sUEsBAi0AFAAG&#10;AAgAAAAhAPPWf6PaAAAABwEAAA8AAAAAAAAAAAAAAAAAdgQAAGRycy9kb3ducmV2LnhtbFBLBQYA&#10;AAAABAAEAPMAAAB9BQAAAAA=&#10;"/>
                  </w:pict>
                </mc:Fallback>
              </mc:AlternateContent>
            </w:r>
          </w:p>
          <w:p w:rsidR="004A6316" w:rsidRPr="00E35948" w:rsidRDefault="004A6316" w:rsidP="00C13E43">
            <w:pPr>
              <w:spacing w:after="0" w:line="240" w:lineRule="auto"/>
              <w:jc w:val="center"/>
              <w:rPr>
                <w:rFonts w:ascii="Times New Roman" w:hAnsi="Times New Roman"/>
                <w:sz w:val="26"/>
              </w:rPr>
            </w:pPr>
            <w:r w:rsidRPr="00E35948">
              <w:rPr>
                <w:rFonts w:ascii="Times New Roman" w:eastAsia="Times New Roman" w:hAnsi="Times New Roman"/>
                <w:i/>
                <w:sz w:val="28"/>
                <w:szCs w:val="28"/>
              </w:rPr>
              <w:t xml:space="preserve">   </w:t>
            </w:r>
            <w:r>
              <w:rPr>
                <w:rFonts w:ascii="Times New Roman" w:eastAsia="Times New Roman" w:hAnsi="Times New Roman"/>
                <w:i/>
                <w:sz w:val="28"/>
                <w:szCs w:val="28"/>
              </w:rPr>
              <w:t xml:space="preserve">          Hòa Bình, </w:t>
            </w:r>
            <w:r w:rsidRPr="00E35948">
              <w:rPr>
                <w:rFonts w:ascii="Times New Roman" w:eastAsia="Times New Roman" w:hAnsi="Times New Roman"/>
                <w:i/>
                <w:sz w:val="28"/>
                <w:szCs w:val="28"/>
              </w:rPr>
              <w:t xml:space="preserve"> ngày        tháng </w:t>
            </w:r>
            <w:r>
              <w:rPr>
                <w:rFonts w:ascii="Times New Roman" w:eastAsia="Times New Roman" w:hAnsi="Times New Roman"/>
                <w:i/>
                <w:sz w:val="28"/>
                <w:szCs w:val="28"/>
              </w:rPr>
              <w:t xml:space="preserve">    </w:t>
            </w:r>
            <w:r w:rsidRPr="00E35948">
              <w:rPr>
                <w:rFonts w:ascii="Times New Roman" w:eastAsia="Times New Roman" w:hAnsi="Times New Roman"/>
                <w:i/>
                <w:sz w:val="28"/>
                <w:szCs w:val="28"/>
              </w:rPr>
              <w:t xml:space="preserve"> năm 202</w:t>
            </w:r>
            <w:r>
              <w:rPr>
                <w:rFonts w:ascii="Times New Roman" w:eastAsia="Times New Roman" w:hAnsi="Times New Roman"/>
                <w:i/>
                <w:sz w:val="28"/>
                <w:szCs w:val="28"/>
              </w:rPr>
              <w:t>2</w:t>
            </w:r>
          </w:p>
        </w:tc>
      </w:tr>
    </w:tbl>
    <w:p w:rsidR="004A6316" w:rsidRPr="007A419E" w:rsidRDefault="004A6316" w:rsidP="004A6316">
      <w:pPr>
        <w:spacing w:after="0" w:line="240" w:lineRule="auto"/>
        <w:jc w:val="center"/>
        <w:rPr>
          <w:rFonts w:ascii="Times New Roman" w:hAnsi="Times New Roman"/>
          <w:b/>
          <w:sz w:val="28"/>
          <w:szCs w:val="28"/>
        </w:rPr>
      </w:pPr>
      <w:r w:rsidRPr="007A419E">
        <w:rPr>
          <w:rFonts w:ascii="Times New Roman" w:hAnsi="Times New Roman"/>
          <w:b/>
          <w:sz w:val="28"/>
          <w:szCs w:val="28"/>
        </w:rPr>
        <w:t>TỜ TRÌNH</w:t>
      </w:r>
    </w:p>
    <w:p w:rsidR="0015506F" w:rsidRDefault="002133DC" w:rsidP="004A6316">
      <w:pPr>
        <w:spacing w:after="0" w:line="240" w:lineRule="auto"/>
        <w:ind w:right="-136"/>
        <w:jc w:val="center"/>
        <w:rPr>
          <w:rFonts w:ascii="Times New Roman" w:hAnsi="Times New Roman"/>
          <w:b/>
          <w:sz w:val="28"/>
          <w:szCs w:val="28"/>
        </w:rPr>
      </w:pPr>
      <w:r>
        <w:rPr>
          <w:rFonts w:ascii="Times New Roman" w:hAnsi="Times New Roman"/>
          <w:b/>
          <w:sz w:val="28"/>
          <w:szCs w:val="28"/>
        </w:rPr>
        <w:t>Dự thảo</w:t>
      </w:r>
      <w:r w:rsidR="004A6316" w:rsidRPr="007A419E">
        <w:rPr>
          <w:rFonts w:ascii="Times New Roman" w:hAnsi="Times New Roman"/>
          <w:b/>
          <w:sz w:val="28"/>
          <w:szCs w:val="28"/>
        </w:rPr>
        <w:t xml:space="preserve"> Nghị </w:t>
      </w:r>
      <w:r w:rsidR="004A6316" w:rsidRPr="00BA4454">
        <w:rPr>
          <w:rFonts w:ascii="Times New Roman" w:hAnsi="Times New Roman"/>
          <w:b/>
          <w:sz w:val="28"/>
          <w:szCs w:val="28"/>
        </w:rPr>
        <w:t xml:space="preserve">quyết quy định mức chi tổ chức thực hiện bồi thường, hỗ trợ, tái định cư và cưỡng chế kiểm đếm, cưỡng chế </w:t>
      </w:r>
      <w:proofErr w:type="gramStart"/>
      <w:r w:rsidR="004A6316" w:rsidRPr="00BA4454">
        <w:rPr>
          <w:rFonts w:ascii="Times New Roman" w:hAnsi="Times New Roman"/>
          <w:b/>
          <w:sz w:val="28"/>
          <w:szCs w:val="28"/>
        </w:rPr>
        <w:t>thu</w:t>
      </w:r>
      <w:proofErr w:type="gramEnd"/>
      <w:r w:rsidR="004A6316" w:rsidRPr="00BA4454">
        <w:rPr>
          <w:rFonts w:ascii="Times New Roman" w:hAnsi="Times New Roman"/>
          <w:b/>
          <w:sz w:val="28"/>
          <w:szCs w:val="28"/>
        </w:rPr>
        <w:t xml:space="preserve"> hồi đất</w:t>
      </w:r>
      <w:r w:rsidR="004A6316">
        <w:rPr>
          <w:rFonts w:ascii="Times New Roman" w:hAnsi="Times New Roman"/>
          <w:b/>
          <w:sz w:val="28"/>
          <w:szCs w:val="28"/>
        </w:rPr>
        <w:t xml:space="preserve"> </w:t>
      </w:r>
    </w:p>
    <w:p w:rsidR="004A6316" w:rsidRPr="00BA4454" w:rsidRDefault="004A6316" w:rsidP="004A6316">
      <w:pPr>
        <w:spacing w:after="0" w:line="240" w:lineRule="auto"/>
        <w:ind w:right="-136"/>
        <w:jc w:val="center"/>
        <w:rPr>
          <w:rFonts w:ascii="Times New Roman" w:hAnsi="Times New Roman"/>
          <w:b/>
          <w:sz w:val="28"/>
          <w:szCs w:val="28"/>
        </w:rPr>
      </w:pPr>
      <w:proofErr w:type="gramStart"/>
      <w:r>
        <w:rPr>
          <w:rFonts w:ascii="Times New Roman" w:hAnsi="Times New Roman"/>
          <w:b/>
          <w:sz w:val="28"/>
          <w:szCs w:val="28"/>
        </w:rPr>
        <w:t>trên</w:t>
      </w:r>
      <w:proofErr w:type="gramEnd"/>
      <w:r>
        <w:rPr>
          <w:rFonts w:ascii="Times New Roman" w:hAnsi="Times New Roman"/>
          <w:b/>
          <w:sz w:val="28"/>
          <w:szCs w:val="28"/>
        </w:rPr>
        <w:t xml:space="preserve"> địa bàn tỉnh Hòa Bình</w:t>
      </w:r>
    </w:p>
    <w:p w:rsidR="004A6316" w:rsidRPr="007A419E" w:rsidRDefault="0015506F" w:rsidP="004A6316">
      <w:pPr>
        <w:spacing w:after="0" w:line="240" w:lineRule="auto"/>
        <w:jc w:val="center"/>
        <w:rPr>
          <w:rFonts w:ascii="Times New Roman" w:hAnsi="Times New Roman"/>
          <w:b/>
          <w:sz w:val="28"/>
          <w:szCs w:val="28"/>
        </w:rPr>
      </w:pPr>
      <w:r w:rsidRPr="007A419E">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42081EA1" wp14:editId="4C8BE892">
                <wp:simplePos x="0" y="0"/>
                <wp:positionH relativeFrom="column">
                  <wp:posOffset>1978762</wp:posOffset>
                </wp:positionH>
                <wp:positionV relativeFrom="paragraph">
                  <wp:posOffset>57734</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30B1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8pt,4.55pt" to="299.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PpDQ0LaAAAABwEAAA8AAABkcnMvZG93bnJldi54bWxMjsFOwzAQRO9I&#10;/IO1SFwq6qQVFQlxKgTkxoUC4rqNlyQiXqex2wa+nqUXOD7NaOYV68n16kBj6DwbSOcJKOLa244b&#10;A68v1dUNqBCRLfaeycAXBViX52cF5tYf+ZkOm9goGeGQo4E2xiHXOtQtOQxzPxBL9uFHh1FwbLQd&#10;8SjjrteLJFlphx3LQ4sD3bdUf272zkCo3mhXfc/qWfK+bDwtdg9Pj2jM5cV0dwsq0hT/yvCrL+pQ&#10;itPW79kG1RtYpulKqgayFJTk11kmvD2xLgv937/8AQAA//8DAFBLAQItABQABgAIAAAAIQC2gziS&#10;/gAAAOEBAAATAAAAAAAAAAAAAAAAAAAAAABbQ29udGVudF9UeXBlc10ueG1sUEsBAi0AFAAGAAgA&#10;AAAhADj9If/WAAAAlAEAAAsAAAAAAAAAAAAAAAAALwEAAF9yZWxzLy5yZWxzUEsBAi0AFAAGAAgA&#10;AAAhAFb/om8cAgAANgQAAA4AAAAAAAAAAAAAAAAALgIAAGRycy9lMm9Eb2MueG1sUEsBAi0AFAAG&#10;AAgAAAAhAPpDQ0LaAAAABwEAAA8AAAAAAAAAAAAAAAAAdgQAAGRycy9kb3ducmV2LnhtbFBLBQYA&#10;AAAABAAEAPMAAAB9BQAAAAA=&#10;"/>
            </w:pict>
          </mc:Fallback>
        </mc:AlternateContent>
      </w:r>
    </w:p>
    <w:p w:rsidR="004A6316" w:rsidRPr="007A419E" w:rsidRDefault="004A6316" w:rsidP="004A6316">
      <w:pPr>
        <w:spacing w:before="80" w:after="0" w:line="276" w:lineRule="auto"/>
        <w:rPr>
          <w:rFonts w:ascii="Times New Roman" w:hAnsi="Times New Roman"/>
          <w:sz w:val="2"/>
          <w:szCs w:val="16"/>
          <w:lang w:val="vi-VN"/>
        </w:rPr>
      </w:pPr>
    </w:p>
    <w:p w:rsidR="004A6316" w:rsidRDefault="004A6316" w:rsidP="004A6316">
      <w:pPr>
        <w:spacing w:before="80" w:after="0" w:line="276" w:lineRule="auto"/>
        <w:jc w:val="center"/>
        <w:rPr>
          <w:rFonts w:ascii="Times New Roman" w:hAnsi="Times New Roman"/>
          <w:sz w:val="28"/>
          <w:szCs w:val="28"/>
        </w:rPr>
      </w:pPr>
      <w:r w:rsidRPr="00BD7F56">
        <w:rPr>
          <w:rFonts w:ascii="Times New Roman" w:hAnsi="Times New Roman"/>
          <w:sz w:val="28"/>
          <w:szCs w:val="28"/>
          <w:lang w:val="vi-VN"/>
        </w:rPr>
        <w:t xml:space="preserve">Kính gửi: </w:t>
      </w:r>
      <w:r>
        <w:rPr>
          <w:rFonts w:ascii="Times New Roman" w:hAnsi="Times New Roman"/>
          <w:sz w:val="28"/>
          <w:szCs w:val="28"/>
        </w:rPr>
        <w:t xml:space="preserve">Thường trực </w:t>
      </w:r>
      <w:r w:rsidRPr="00BD7F56">
        <w:rPr>
          <w:rFonts w:ascii="Times New Roman" w:hAnsi="Times New Roman"/>
          <w:sz w:val="28"/>
          <w:szCs w:val="28"/>
          <w:lang w:val="vi-VN"/>
        </w:rPr>
        <w:t>Hội đồng nhân dân tỉnh</w:t>
      </w:r>
      <w:r w:rsidRPr="007C600E">
        <w:rPr>
          <w:rFonts w:ascii="Times New Roman" w:hAnsi="Times New Roman"/>
          <w:sz w:val="28"/>
          <w:szCs w:val="28"/>
          <w:lang w:val="vi-VN"/>
        </w:rPr>
        <w:t xml:space="preserve"> Hòa Bình</w:t>
      </w:r>
      <w:r w:rsidR="005F3868">
        <w:rPr>
          <w:rFonts w:ascii="Times New Roman" w:hAnsi="Times New Roman"/>
          <w:sz w:val="28"/>
          <w:szCs w:val="28"/>
        </w:rPr>
        <w:t>.</w:t>
      </w:r>
    </w:p>
    <w:p w:rsidR="005F3868" w:rsidRPr="005F3868" w:rsidRDefault="005F3868" w:rsidP="004A6316">
      <w:pPr>
        <w:spacing w:before="80" w:after="0" w:line="276" w:lineRule="auto"/>
        <w:jc w:val="center"/>
        <w:rPr>
          <w:rFonts w:ascii="Times New Roman" w:hAnsi="Times New Roman"/>
          <w:sz w:val="28"/>
          <w:szCs w:val="28"/>
        </w:rPr>
      </w:pPr>
    </w:p>
    <w:p w:rsidR="00A12AFF" w:rsidRPr="00D2323F" w:rsidRDefault="00A12AFF" w:rsidP="00D2323F">
      <w:pPr>
        <w:spacing w:before="120" w:after="0" w:line="264" w:lineRule="auto"/>
        <w:ind w:firstLine="547"/>
        <w:jc w:val="both"/>
        <w:rPr>
          <w:rFonts w:ascii="Times New Roman" w:hAnsi="Times New Roman"/>
          <w:sz w:val="28"/>
          <w:szCs w:val="28"/>
          <w:lang w:val="sv-SE"/>
        </w:rPr>
      </w:pPr>
      <w:bookmarkStart w:id="0" w:name="_GoBack"/>
      <w:bookmarkEnd w:id="0"/>
      <w:r w:rsidRPr="00D2323F">
        <w:rPr>
          <w:rFonts w:ascii="Times New Roman" w:hAnsi="Times New Roman"/>
          <w:spacing w:val="-4"/>
          <w:sz w:val="28"/>
          <w:szCs w:val="28"/>
        </w:rPr>
        <w:t xml:space="preserve">Thực hiện quy định của </w:t>
      </w:r>
      <w:r w:rsidRPr="00D2323F">
        <w:rPr>
          <w:rFonts w:ascii="Times New Roman" w:hAnsi="Times New Roman"/>
          <w:spacing w:val="-4"/>
          <w:sz w:val="28"/>
          <w:szCs w:val="28"/>
          <w:lang w:val="sv-SE"/>
        </w:rPr>
        <w:t>Luật Ban hành văn bản quy phạm pháp luật ngày 22 tháng 6 năm 2015;</w:t>
      </w:r>
      <w:r w:rsidRPr="00D2323F">
        <w:rPr>
          <w:rFonts w:ascii="Times New Roman" w:hAnsi="Times New Roman"/>
          <w:sz w:val="28"/>
          <w:szCs w:val="28"/>
          <w:lang w:val="sv-SE"/>
        </w:rPr>
        <w:t xml:space="preserve"> Luật Sửa đổi, bổ sung một số điều của Luật Ban hành văn bản quy phạm pháp luật ngày 18 tháng 6 năm 2020;</w:t>
      </w:r>
    </w:p>
    <w:p w:rsidR="002133DC" w:rsidRPr="00D2323F" w:rsidRDefault="002133DC" w:rsidP="00D2323F">
      <w:pPr>
        <w:spacing w:before="120" w:after="120"/>
        <w:ind w:firstLine="547"/>
        <w:jc w:val="both"/>
        <w:rPr>
          <w:rFonts w:ascii="Times New Roman" w:hAnsi="Times New Roman"/>
          <w:iCs/>
          <w:sz w:val="28"/>
          <w:szCs w:val="28"/>
          <w:lang w:val="nl-NL"/>
        </w:rPr>
      </w:pPr>
      <w:r w:rsidRPr="00D2323F">
        <w:rPr>
          <w:rFonts w:ascii="Times New Roman" w:hAnsi="Times New Roman"/>
          <w:iCs/>
          <w:sz w:val="28"/>
          <w:szCs w:val="28"/>
          <w:lang w:val="nl-NL"/>
        </w:rPr>
        <w:t>Căn cứ Công văn số 24/HĐND-CTHĐND ngày 17/02/2023 của Hội đồng nhân dân tỉnh Hòa Bình về việc xây dựng nghị quyết trình kỳ hợp HĐND tỉnh khóa XVII;</w:t>
      </w:r>
    </w:p>
    <w:p w:rsidR="004A6316" w:rsidRPr="00D2323F" w:rsidRDefault="004A6316" w:rsidP="00D2323F">
      <w:pPr>
        <w:spacing w:before="120" w:after="0" w:line="264" w:lineRule="auto"/>
        <w:ind w:firstLine="547"/>
        <w:jc w:val="both"/>
        <w:rPr>
          <w:rFonts w:ascii="Times New Roman" w:hAnsi="Times New Roman"/>
          <w:sz w:val="28"/>
          <w:szCs w:val="28"/>
        </w:rPr>
      </w:pPr>
      <w:r w:rsidRPr="00D2323F">
        <w:rPr>
          <w:rFonts w:ascii="Times New Roman" w:hAnsi="Times New Roman"/>
          <w:sz w:val="28"/>
          <w:szCs w:val="28"/>
        </w:rPr>
        <w:t xml:space="preserve">Ủy ban nhân dân tỉnh </w:t>
      </w:r>
      <w:r w:rsidR="00A12AFF" w:rsidRPr="00D2323F">
        <w:rPr>
          <w:rFonts w:ascii="Times New Roman" w:hAnsi="Times New Roman"/>
          <w:sz w:val="28"/>
          <w:szCs w:val="28"/>
        </w:rPr>
        <w:t xml:space="preserve">kính </w:t>
      </w:r>
      <w:r w:rsidRPr="00D2323F">
        <w:rPr>
          <w:rFonts w:ascii="Times New Roman" w:hAnsi="Times New Roman"/>
          <w:sz w:val="28"/>
          <w:szCs w:val="28"/>
        </w:rPr>
        <w:t xml:space="preserve">trình Thường trực </w:t>
      </w:r>
      <w:r w:rsidR="00A12AFF" w:rsidRPr="00D2323F">
        <w:rPr>
          <w:rFonts w:ascii="Times New Roman" w:hAnsi="Times New Roman"/>
          <w:sz w:val="28"/>
          <w:szCs w:val="28"/>
        </w:rPr>
        <w:t>Hội đồng nhân dân</w:t>
      </w:r>
      <w:r w:rsidRPr="00D2323F">
        <w:rPr>
          <w:rFonts w:ascii="Times New Roman" w:hAnsi="Times New Roman"/>
          <w:sz w:val="28"/>
          <w:szCs w:val="28"/>
        </w:rPr>
        <w:t xml:space="preserve"> tỉnh </w:t>
      </w:r>
      <w:r w:rsidR="002133DC" w:rsidRPr="00D2323F">
        <w:rPr>
          <w:rFonts w:ascii="Times New Roman" w:hAnsi="Times New Roman"/>
          <w:sz w:val="28"/>
          <w:szCs w:val="28"/>
        </w:rPr>
        <w:t>Dự thảo</w:t>
      </w:r>
      <w:r w:rsidRPr="00D2323F">
        <w:rPr>
          <w:rFonts w:ascii="Times New Roman" w:hAnsi="Times New Roman"/>
          <w:sz w:val="28"/>
          <w:szCs w:val="28"/>
        </w:rPr>
        <w:t xml:space="preserve"> </w:t>
      </w:r>
      <w:r w:rsidRPr="00D2323F">
        <w:rPr>
          <w:rFonts w:ascii="Times New Roman" w:hAnsi="Times New Roman"/>
          <w:sz w:val="28"/>
          <w:szCs w:val="28"/>
          <w:lang w:val="it-IT"/>
        </w:rPr>
        <w:t xml:space="preserve">Nghị quyết </w:t>
      </w:r>
      <w:r w:rsidR="00A12AFF" w:rsidRPr="00D2323F">
        <w:rPr>
          <w:rFonts w:ascii="Times New Roman" w:hAnsi="Times New Roman"/>
          <w:sz w:val="28"/>
          <w:szCs w:val="28"/>
          <w:lang w:val="it-IT"/>
        </w:rPr>
        <w:t xml:space="preserve">của Hội đồng nhân dân tỉnh </w:t>
      </w:r>
      <w:r w:rsidRPr="00D2323F">
        <w:rPr>
          <w:rFonts w:ascii="Times New Roman" w:hAnsi="Times New Roman"/>
          <w:sz w:val="28"/>
          <w:szCs w:val="28"/>
        </w:rPr>
        <w:t xml:space="preserve">quy định mức chi tổ chức thực hiện bồi thường, hỗ trợ, tái định cư và cưỡng chế kiểm đếm, cưỡng chế </w:t>
      </w:r>
      <w:proofErr w:type="gramStart"/>
      <w:r w:rsidRPr="00D2323F">
        <w:rPr>
          <w:rFonts w:ascii="Times New Roman" w:hAnsi="Times New Roman"/>
          <w:sz w:val="28"/>
          <w:szCs w:val="28"/>
        </w:rPr>
        <w:t>thu</w:t>
      </w:r>
      <w:proofErr w:type="gramEnd"/>
      <w:r w:rsidRPr="00D2323F">
        <w:rPr>
          <w:rFonts w:ascii="Times New Roman" w:hAnsi="Times New Roman"/>
          <w:sz w:val="28"/>
          <w:szCs w:val="28"/>
        </w:rPr>
        <w:t xml:space="preserve"> hồi đất trên địa bàn tỉnh Hòa Bình như sau:</w:t>
      </w:r>
    </w:p>
    <w:p w:rsidR="004A6316" w:rsidRPr="00D2323F" w:rsidRDefault="004A6316" w:rsidP="00D2323F">
      <w:pPr>
        <w:spacing w:before="120" w:after="0" w:line="264" w:lineRule="auto"/>
        <w:ind w:firstLine="547"/>
        <w:jc w:val="both"/>
        <w:rPr>
          <w:rFonts w:ascii="Times New Roman" w:hAnsi="Times New Roman"/>
          <w:sz w:val="28"/>
          <w:szCs w:val="28"/>
        </w:rPr>
      </w:pPr>
      <w:r w:rsidRPr="00D2323F">
        <w:rPr>
          <w:rFonts w:ascii="Times New Roman" w:hAnsi="Times New Roman"/>
          <w:b/>
          <w:sz w:val="28"/>
          <w:szCs w:val="28"/>
          <w:lang w:val="vi-VN"/>
        </w:rPr>
        <w:t xml:space="preserve">I. SỰ CẦN THIẾT BAN HÀNH </w:t>
      </w:r>
      <w:r w:rsidRPr="00D2323F">
        <w:rPr>
          <w:rFonts w:ascii="Times New Roman" w:hAnsi="Times New Roman"/>
          <w:b/>
          <w:sz w:val="28"/>
          <w:szCs w:val="28"/>
        </w:rPr>
        <w:t>NGHỊ QUYẾT</w:t>
      </w:r>
    </w:p>
    <w:p w:rsidR="004A6316" w:rsidRPr="00D2323F" w:rsidRDefault="003F601B" w:rsidP="00D2323F">
      <w:pPr>
        <w:spacing w:before="120" w:after="0" w:line="264" w:lineRule="auto"/>
        <w:ind w:firstLine="547"/>
        <w:jc w:val="both"/>
        <w:rPr>
          <w:rFonts w:ascii="Times New Roman" w:hAnsi="Times New Roman"/>
          <w:sz w:val="28"/>
          <w:szCs w:val="28"/>
          <w:shd w:val="clear" w:color="auto" w:fill="FFFFFF"/>
          <w:lang w:val="it-IT"/>
        </w:rPr>
      </w:pPr>
      <w:r w:rsidRPr="00D2323F">
        <w:rPr>
          <w:rFonts w:ascii="Times New Roman" w:hAnsi="Times New Roman"/>
          <w:sz w:val="28"/>
          <w:szCs w:val="28"/>
          <w:shd w:val="clear" w:color="auto" w:fill="FFFFFF"/>
          <w:lang w:val="it-IT"/>
        </w:rPr>
        <w:t xml:space="preserve">Ngày 05 tháng 10 năm 2022, </w:t>
      </w:r>
      <w:r w:rsidR="004A6316" w:rsidRPr="00D2323F">
        <w:rPr>
          <w:rFonts w:ascii="Times New Roman" w:hAnsi="Times New Roman"/>
          <w:sz w:val="28"/>
          <w:szCs w:val="28"/>
          <w:shd w:val="clear" w:color="auto" w:fill="FFFFFF"/>
          <w:lang w:val="it-IT"/>
        </w:rPr>
        <w:t>Bộ trưởng Bộ Tài chính</w:t>
      </w:r>
      <w:r w:rsidR="004A6316" w:rsidRPr="00D2323F">
        <w:rPr>
          <w:rFonts w:ascii="Times New Roman" w:hAnsi="Times New Roman"/>
          <w:sz w:val="28"/>
          <w:szCs w:val="28"/>
        </w:rPr>
        <w:t xml:space="preserve"> ban hành </w:t>
      </w:r>
      <w:r w:rsidR="004A6316" w:rsidRPr="00D2323F">
        <w:rPr>
          <w:rFonts w:ascii="Times New Roman" w:hAnsi="Times New Roman"/>
          <w:sz w:val="28"/>
          <w:szCs w:val="28"/>
          <w:shd w:val="clear" w:color="auto" w:fill="FFFFFF"/>
          <w:lang w:val="it-IT"/>
        </w:rPr>
        <w:t>Thông tư số 61/2022/TT-BTC hướng dẫn việc lập dự toán, sử dụng và thanh, quyết toán kinh phí tổ chức thực hiện bồi thường, hỗ trợ, tái định cư khi Nhà nước thu hồi đất</w:t>
      </w:r>
      <w:r w:rsidR="004A6316" w:rsidRPr="00D2323F">
        <w:rPr>
          <w:rFonts w:ascii="Times New Roman" w:hAnsi="Times New Roman"/>
          <w:sz w:val="28"/>
          <w:szCs w:val="28"/>
        </w:rPr>
        <w:t xml:space="preserve"> thay thế </w:t>
      </w:r>
      <w:r w:rsidR="004A6316" w:rsidRPr="00D2323F">
        <w:rPr>
          <w:rFonts w:ascii="Times New Roman" w:hAnsi="Times New Roman"/>
          <w:sz w:val="28"/>
          <w:szCs w:val="28"/>
          <w:shd w:val="clear" w:color="auto" w:fill="FFFFFF"/>
          <w:lang w:val="it-IT"/>
        </w:rPr>
        <w:t>Thông tư số 74/2015/TT-BTC ngày 15 tháng 5 năm 2015 của Bộ trưởng Bộ Tài chính hướng dẫn việc lập dự toán, sử dụng và quyết toán kinh phí tổ chức thực hiện bồi thường, hỗ trợ, tái định cư khi Nhà nước thu hồi đất.</w:t>
      </w:r>
    </w:p>
    <w:p w:rsidR="004A6316" w:rsidRPr="00D2323F" w:rsidRDefault="004A6316" w:rsidP="00D2323F">
      <w:pPr>
        <w:spacing w:before="120" w:after="0" w:line="264" w:lineRule="auto"/>
        <w:ind w:firstLine="547"/>
        <w:jc w:val="both"/>
        <w:rPr>
          <w:rFonts w:ascii="Times New Roman" w:hAnsi="Times New Roman"/>
          <w:i/>
          <w:color w:val="000000"/>
          <w:sz w:val="28"/>
          <w:szCs w:val="28"/>
          <w:shd w:val="clear" w:color="auto" w:fill="FFFFFF"/>
        </w:rPr>
      </w:pPr>
      <w:r w:rsidRPr="00D2323F">
        <w:rPr>
          <w:rFonts w:ascii="Times New Roman" w:hAnsi="Times New Roman"/>
          <w:sz w:val="28"/>
          <w:szCs w:val="28"/>
        </w:rPr>
        <w:t xml:space="preserve"> - </w:t>
      </w:r>
      <w:r w:rsidR="003F601B" w:rsidRPr="00D2323F">
        <w:rPr>
          <w:rFonts w:ascii="Times New Roman" w:hAnsi="Times New Roman"/>
          <w:sz w:val="28"/>
          <w:szCs w:val="28"/>
        </w:rPr>
        <w:t>T</w:t>
      </w:r>
      <w:r w:rsidRPr="00D2323F">
        <w:rPr>
          <w:rFonts w:ascii="Times New Roman" w:hAnsi="Times New Roman"/>
          <w:sz w:val="28"/>
          <w:szCs w:val="28"/>
          <w:shd w:val="clear" w:color="auto" w:fill="FFFFFF"/>
          <w:lang w:val="it-IT"/>
        </w:rPr>
        <w:t xml:space="preserve">ại khoản 5 Điều 5 Thông tư số 61/2022/TT-BTC ngày 05/10/2022 quy định: </w:t>
      </w:r>
      <w:r w:rsidRPr="00D2323F">
        <w:rPr>
          <w:rFonts w:ascii="Times New Roman" w:hAnsi="Times New Roman"/>
          <w:i/>
          <w:color w:val="000000"/>
          <w:sz w:val="28"/>
          <w:szCs w:val="28"/>
          <w:shd w:val="clear" w:color="auto" w:fill="FFFFFF"/>
        </w:rPr>
        <w:t xml:space="preserve">“Đối với các nội dung chi không thuộc phạm vi quy định tại các khoản 1, 2, 3 và 4 Điều này, </w:t>
      </w:r>
      <w:r w:rsidRPr="00D2323F">
        <w:rPr>
          <w:rFonts w:ascii="Times New Roman" w:hAnsi="Times New Roman"/>
          <w:b/>
          <w:i/>
          <w:color w:val="000000"/>
          <w:sz w:val="28"/>
          <w:szCs w:val="28"/>
          <w:shd w:val="clear" w:color="auto" w:fill="FFFFFF"/>
        </w:rPr>
        <w:t>Ủy ban nhân dân cấp tỉnh căn cứ tình hình thực tế tại địa phương, báo cáo Hội đồng nhân dân cấp tỉnh quy định mức chi cụ thể để thực hiện cho phù hợp.</w:t>
      </w:r>
      <w:r w:rsidRPr="00D2323F">
        <w:rPr>
          <w:rFonts w:ascii="Times New Roman" w:hAnsi="Times New Roman"/>
          <w:i/>
          <w:color w:val="000000"/>
          <w:sz w:val="28"/>
          <w:szCs w:val="28"/>
          <w:shd w:val="clear" w:color="auto" w:fill="FFFFFF"/>
        </w:rPr>
        <w:t>”</w:t>
      </w:r>
    </w:p>
    <w:p w:rsidR="004A6316" w:rsidRPr="00D2323F" w:rsidRDefault="004A6316" w:rsidP="00D2323F">
      <w:pPr>
        <w:spacing w:before="120" w:after="0" w:line="264" w:lineRule="auto"/>
        <w:ind w:firstLine="547"/>
        <w:jc w:val="both"/>
        <w:rPr>
          <w:rFonts w:ascii="Times New Roman" w:hAnsi="Times New Roman"/>
          <w:sz w:val="28"/>
          <w:szCs w:val="28"/>
        </w:rPr>
      </w:pPr>
      <w:r w:rsidRPr="00D2323F">
        <w:rPr>
          <w:rFonts w:ascii="Times New Roman" w:hAnsi="Times New Roman"/>
          <w:sz w:val="28"/>
          <w:szCs w:val="28"/>
        </w:rPr>
        <w:t xml:space="preserve">Do đó việc Hội đồng nhân dân tỉnh ban hành </w:t>
      </w:r>
      <w:r w:rsidRPr="00D2323F">
        <w:rPr>
          <w:rFonts w:ascii="Times New Roman" w:hAnsi="Times New Roman"/>
          <w:sz w:val="28"/>
          <w:szCs w:val="28"/>
          <w:lang w:val="it-IT"/>
        </w:rPr>
        <w:t xml:space="preserve">Nghị quyết Quy định </w:t>
      </w:r>
      <w:r w:rsidRPr="00D2323F">
        <w:rPr>
          <w:rFonts w:ascii="Times New Roman" w:hAnsi="Times New Roman"/>
          <w:sz w:val="28"/>
          <w:szCs w:val="28"/>
        </w:rPr>
        <w:t>mức chi tổ chức thực hiện bồi thường, hỗ trợ, tái định cư và cưỡng chế kiểm đếm, cưỡng chế thu hồi đất trên địa bàn tỉnh Hòa Bình là cần thiết.</w:t>
      </w:r>
    </w:p>
    <w:p w:rsidR="004A6316" w:rsidRPr="00D2323F" w:rsidRDefault="004A6316" w:rsidP="00D2323F">
      <w:pPr>
        <w:spacing w:before="120" w:after="0" w:line="264" w:lineRule="auto"/>
        <w:ind w:firstLine="547"/>
        <w:jc w:val="both"/>
        <w:rPr>
          <w:rFonts w:ascii="Times New Roman" w:hAnsi="Times New Roman"/>
          <w:b/>
          <w:sz w:val="28"/>
          <w:szCs w:val="28"/>
        </w:rPr>
      </w:pPr>
      <w:r w:rsidRPr="00D2323F">
        <w:rPr>
          <w:rFonts w:ascii="Times New Roman" w:hAnsi="Times New Roman"/>
          <w:b/>
          <w:sz w:val="28"/>
          <w:szCs w:val="28"/>
          <w:lang w:val="vi-VN"/>
        </w:rPr>
        <w:t xml:space="preserve">II. MỤC ĐÍCH, QUAN ĐIỂM </w:t>
      </w:r>
      <w:r w:rsidRPr="00D2323F">
        <w:rPr>
          <w:rFonts w:ascii="Times New Roman" w:hAnsi="Times New Roman"/>
          <w:b/>
          <w:sz w:val="28"/>
          <w:szCs w:val="28"/>
        </w:rPr>
        <w:t>XÂY DỰNG NGHỊ QUYẾT</w:t>
      </w:r>
    </w:p>
    <w:p w:rsidR="004A6316" w:rsidRPr="00D2323F" w:rsidRDefault="004A6316" w:rsidP="00D2323F">
      <w:pPr>
        <w:spacing w:before="120" w:after="0" w:line="264" w:lineRule="auto"/>
        <w:ind w:firstLine="547"/>
        <w:jc w:val="both"/>
        <w:rPr>
          <w:rFonts w:ascii="Times New Roman" w:hAnsi="Times New Roman"/>
          <w:b/>
          <w:sz w:val="28"/>
          <w:szCs w:val="28"/>
        </w:rPr>
      </w:pPr>
      <w:r w:rsidRPr="00D2323F">
        <w:rPr>
          <w:rFonts w:ascii="Times New Roman" w:hAnsi="Times New Roman"/>
          <w:b/>
          <w:sz w:val="28"/>
          <w:szCs w:val="28"/>
        </w:rPr>
        <w:lastRenderedPageBreak/>
        <w:t>1. Mục đích</w:t>
      </w:r>
    </w:p>
    <w:p w:rsidR="004A6316" w:rsidRPr="00D2323F" w:rsidRDefault="004A6316" w:rsidP="00D2323F">
      <w:pPr>
        <w:tabs>
          <w:tab w:val="left" w:pos="4560"/>
        </w:tabs>
        <w:spacing w:before="120" w:after="0" w:line="264" w:lineRule="auto"/>
        <w:ind w:firstLine="547"/>
        <w:jc w:val="both"/>
        <w:rPr>
          <w:rFonts w:ascii="Times New Roman" w:hAnsi="Times New Roman"/>
          <w:sz w:val="28"/>
          <w:szCs w:val="28"/>
        </w:rPr>
      </w:pPr>
      <w:r w:rsidRPr="00D2323F">
        <w:rPr>
          <w:rFonts w:ascii="Times New Roman" w:hAnsi="Times New Roman"/>
          <w:sz w:val="28"/>
          <w:szCs w:val="28"/>
        </w:rPr>
        <w:t xml:space="preserve">Quy định mức chi tổ chức thực hiện bồi thường, hỗ trợ, tái định cư và cưỡng chế kiểm đếm, cưỡng chế </w:t>
      </w:r>
      <w:proofErr w:type="gramStart"/>
      <w:r w:rsidRPr="00D2323F">
        <w:rPr>
          <w:rFonts w:ascii="Times New Roman" w:hAnsi="Times New Roman"/>
          <w:sz w:val="28"/>
          <w:szCs w:val="28"/>
        </w:rPr>
        <w:t>thu</w:t>
      </w:r>
      <w:proofErr w:type="gramEnd"/>
      <w:r w:rsidRPr="00D2323F">
        <w:rPr>
          <w:rFonts w:ascii="Times New Roman" w:hAnsi="Times New Roman"/>
          <w:sz w:val="28"/>
          <w:szCs w:val="28"/>
        </w:rPr>
        <w:t xml:space="preserve"> hồi đất trên địa bàn tỉnh Hòa Bình. </w:t>
      </w:r>
    </w:p>
    <w:p w:rsidR="004A6316" w:rsidRPr="00D2323F" w:rsidRDefault="004A6316" w:rsidP="00D2323F">
      <w:pPr>
        <w:tabs>
          <w:tab w:val="left" w:pos="4560"/>
        </w:tabs>
        <w:spacing w:before="120" w:after="0" w:line="264" w:lineRule="auto"/>
        <w:ind w:firstLine="547"/>
        <w:jc w:val="both"/>
        <w:rPr>
          <w:rFonts w:ascii="Times New Roman" w:hAnsi="Times New Roman"/>
          <w:b/>
          <w:bCs/>
          <w:iCs/>
          <w:spacing w:val="4"/>
          <w:sz w:val="28"/>
          <w:szCs w:val="28"/>
        </w:rPr>
      </w:pPr>
      <w:r w:rsidRPr="00D2323F">
        <w:rPr>
          <w:rFonts w:ascii="Times New Roman" w:hAnsi="Times New Roman"/>
          <w:b/>
          <w:bCs/>
          <w:iCs/>
          <w:spacing w:val="4"/>
          <w:sz w:val="28"/>
          <w:szCs w:val="28"/>
        </w:rPr>
        <w:t>2. Quan điểm xây dựng Nghị quyết</w:t>
      </w:r>
      <w:r w:rsidRPr="00D2323F">
        <w:rPr>
          <w:rFonts w:ascii="Times New Roman" w:hAnsi="Times New Roman"/>
          <w:b/>
          <w:bCs/>
          <w:iCs/>
          <w:spacing w:val="4"/>
          <w:sz w:val="28"/>
          <w:szCs w:val="28"/>
        </w:rPr>
        <w:tab/>
      </w:r>
    </w:p>
    <w:p w:rsidR="004A6316" w:rsidRPr="00D2323F" w:rsidRDefault="004A6316" w:rsidP="00D2323F">
      <w:pPr>
        <w:spacing w:before="120" w:after="0" w:line="264" w:lineRule="auto"/>
        <w:ind w:firstLine="547"/>
        <w:jc w:val="both"/>
        <w:rPr>
          <w:rFonts w:ascii="Times New Roman" w:hAnsi="Times New Roman"/>
          <w:color w:val="000000"/>
          <w:sz w:val="28"/>
          <w:szCs w:val="28"/>
          <w:shd w:val="clear" w:color="auto" w:fill="FFFFFF"/>
        </w:rPr>
      </w:pPr>
      <w:r w:rsidRPr="00D2323F">
        <w:rPr>
          <w:rFonts w:ascii="Times New Roman" w:hAnsi="Times New Roman"/>
          <w:sz w:val="28"/>
          <w:szCs w:val="28"/>
        </w:rPr>
        <w:t xml:space="preserve">Xây dựng </w:t>
      </w:r>
      <w:r w:rsidRPr="00D2323F">
        <w:rPr>
          <w:rFonts w:ascii="Times New Roman" w:hAnsi="Times New Roman"/>
          <w:sz w:val="28"/>
          <w:szCs w:val="28"/>
          <w:lang w:val="it-IT"/>
        </w:rPr>
        <w:t xml:space="preserve">Nghị quyết Quy định </w:t>
      </w:r>
      <w:r w:rsidRPr="00D2323F">
        <w:rPr>
          <w:rFonts w:ascii="Times New Roman" w:hAnsi="Times New Roman"/>
          <w:sz w:val="28"/>
          <w:szCs w:val="28"/>
        </w:rPr>
        <w:t xml:space="preserve">mức chi tổ chức thực hiện bồi thường, hỗ trợ, tái định cư và cưỡng chế kiểm đếm, cưỡng chế thu hồi đất trên địa bàn tỉnh Hòa Bình phù hợp quy định tại </w:t>
      </w:r>
      <w:r w:rsidRPr="00D2323F">
        <w:rPr>
          <w:rFonts w:ascii="Times New Roman" w:hAnsi="Times New Roman"/>
          <w:sz w:val="28"/>
          <w:szCs w:val="28"/>
          <w:shd w:val="clear" w:color="auto" w:fill="FFFFFF"/>
          <w:lang w:val="it-IT"/>
        </w:rPr>
        <w:t xml:space="preserve">khoản 5 Điều 5 Thông tư số 61/2022/TT-BTC ngày 05/10/2022 </w:t>
      </w:r>
      <w:r w:rsidRPr="00D2323F">
        <w:rPr>
          <w:rFonts w:ascii="Times New Roman" w:hAnsi="Times New Roman"/>
          <w:color w:val="000000"/>
          <w:sz w:val="28"/>
          <w:szCs w:val="28"/>
          <w:shd w:val="clear" w:color="auto" w:fill="FFFFFF"/>
        </w:rPr>
        <w:t>Bộ trưởng Bộ Tài chính.</w:t>
      </w:r>
    </w:p>
    <w:p w:rsidR="002133DC" w:rsidRPr="00D2323F" w:rsidRDefault="002133DC" w:rsidP="00D2323F">
      <w:pPr>
        <w:spacing w:before="120" w:after="0" w:line="264" w:lineRule="auto"/>
        <w:ind w:firstLine="547"/>
        <w:jc w:val="both"/>
        <w:rPr>
          <w:rFonts w:ascii="Times New Roman" w:hAnsi="Times New Roman"/>
          <w:b/>
          <w:color w:val="000000"/>
          <w:sz w:val="28"/>
          <w:szCs w:val="28"/>
          <w:shd w:val="clear" w:color="auto" w:fill="FFFFFF"/>
        </w:rPr>
      </w:pPr>
      <w:r w:rsidRPr="00D2323F">
        <w:rPr>
          <w:rFonts w:ascii="Times New Roman" w:hAnsi="Times New Roman"/>
          <w:b/>
          <w:color w:val="000000"/>
          <w:sz w:val="28"/>
          <w:szCs w:val="28"/>
          <w:shd w:val="clear" w:color="auto" w:fill="FFFFFF"/>
        </w:rPr>
        <w:t>III. QUÁ TRÌNH XÂY DỰNG DỰ THẢO</w:t>
      </w:r>
    </w:p>
    <w:p w:rsidR="009735B6" w:rsidRPr="00D2323F" w:rsidRDefault="009735B6" w:rsidP="00D2323F">
      <w:pPr>
        <w:spacing w:before="120" w:after="120"/>
        <w:ind w:firstLine="547"/>
        <w:jc w:val="both"/>
        <w:rPr>
          <w:rFonts w:ascii="Times New Roman" w:hAnsi="Times New Roman"/>
          <w:iCs/>
          <w:sz w:val="28"/>
          <w:szCs w:val="28"/>
          <w:lang w:val="nl-NL"/>
        </w:rPr>
      </w:pPr>
      <w:r w:rsidRPr="00D2323F">
        <w:rPr>
          <w:rFonts w:ascii="Times New Roman" w:hAnsi="Times New Roman"/>
          <w:iCs/>
          <w:sz w:val="28"/>
          <w:szCs w:val="28"/>
          <w:lang w:val="nl-NL"/>
        </w:rPr>
        <w:t>Căn cứ Công văn số 24/HĐND-CTHĐND ngày 17/02/2023 của Hội đồng nhân dân tỉnh Hòa Bình về việc xây dựng nghị quyết trình kỳ hợp HĐND tỉnh khóa XVII;</w:t>
      </w:r>
    </w:p>
    <w:p w:rsidR="009735B6" w:rsidRPr="00D2323F" w:rsidRDefault="009735B6" w:rsidP="00D2323F">
      <w:pPr>
        <w:spacing w:before="120" w:after="0" w:line="240" w:lineRule="auto"/>
        <w:ind w:firstLine="547"/>
        <w:jc w:val="both"/>
        <w:rPr>
          <w:rFonts w:ascii="Times New Roman" w:hAnsi="Times New Roman"/>
          <w:iCs/>
          <w:sz w:val="28"/>
          <w:szCs w:val="28"/>
          <w:lang w:val="nl-NL"/>
        </w:rPr>
      </w:pPr>
      <w:r w:rsidRPr="00D2323F">
        <w:rPr>
          <w:rFonts w:ascii="Times New Roman" w:hAnsi="Times New Roman"/>
          <w:iCs/>
          <w:sz w:val="28"/>
          <w:szCs w:val="28"/>
          <w:lang w:val="nl-NL"/>
        </w:rPr>
        <w:t>Thực hiện ý kiến chỉ đạo của đồng chí Phó Chủ tịch UBND tỉnh tại Công văn số 1316/VPUBND-KTTH ngày 24/02/2023 của Văn phòng UBND tỉnh về việc trình xây dựng nghị quyết của HĐND tỉnh quy định mức chi tổ chức thực hiện bồi thường, hỗ trợ, tái định cư và cưỡng chế kiểm đếm, cưỡng chế thu hồi đất;</w:t>
      </w:r>
    </w:p>
    <w:p w:rsidR="009735B6" w:rsidRPr="00D2323F" w:rsidRDefault="009735B6" w:rsidP="00D2323F">
      <w:pPr>
        <w:spacing w:before="80"/>
        <w:ind w:firstLine="547"/>
        <w:jc w:val="both"/>
        <w:rPr>
          <w:rFonts w:ascii="Times New Roman" w:hAnsi="Times New Roman"/>
          <w:sz w:val="28"/>
          <w:szCs w:val="28"/>
          <w:lang w:val="nb-NO"/>
        </w:rPr>
      </w:pPr>
      <w:r w:rsidRPr="00D2323F">
        <w:rPr>
          <w:rFonts w:ascii="Times New Roman" w:hAnsi="Times New Roman"/>
          <w:spacing w:val="-2"/>
          <w:sz w:val="28"/>
          <w:szCs w:val="28"/>
        </w:rPr>
        <w:t xml:space="preserve">Sở Tài chính thực hiện các trình tự, thủ tục xây dựng Nghị quyết </w:t>
      </w:r>
      <w:r w:rsidRPr="00D2323F">
        <w:rPr>
          <w:rFonts w:ascii="Times New Roman" w:eastAsia="Times New Roman" w:hAnsi="Times New Roman"/>
          <w:bCs/>
          <w:color w:val="000000"/>
          <w:sz w:val="28"/>
          <w:szCs w:val="28"/>
        </w:rPr>
        <w:t>Quy định mức chi tổ chức thực hiện bồi thường, hỗ trợ, tái định cư và cưỡng chế kiểm đếm, cưỡng chế thu hồi đất trên địa bàn tỉnh Hòa Bình</w:t>
      </w:r>
      <w:r w:rsidRPr="00D2323F">
        <w:rPr>
          <w:rFonts w:ascii="Times New Roman" w:hAnsi="Times New Roman"/>
          <w:spacing w:val="-2"/>
          <w:sz w:val="28"/>
          <w:szCs w:val="28"/>
        </w:rPr>
        <w:t xml:space="preserve">; </w:t>
      </w:r>
      <w:r w:rsidRPr="00D2323F">
        <w:rPr>
          <w:rFonts w:ascii="Times New Roman" w:hAnsi="Times New Roman"/>
          <w:sz w:val="28"/>
          <w:szCs w:val="28"/>
          <w:lang w:val="nb-NO"/>
        </w:rPr>
        <w:t>tổ chức lấy ý kiến của 11 Tổ chức làm nhiệm vụ bồi thường, hỗ trợ, tái định cư khi Nhà nước thu hồi đất thuộc Sở Tài nguyên và Môi trường, 10 huyện, thành phố</w:t>
      </w:r>
      <w:r w:rsidRPr="00D2323F">
        <w:rPr>
          <w:rFonts w:ascii="Times New Roman" w:hAnsi="Times New Roman"/>
          <w:sz w:val="28"/>
          <w:szCs w:val="28"/>
          <w:lang w:val="nb-NO"/>
        </w:rPr>
        <w:t>,</w:t>
      </w:r>
      <w:r w:rsidRPr="00D2323F">
        <w:rPr>
          <w:rFonts w:ascii="Times New Roman" w:hAnsi="Times New Roman"/>
          <w:sz w:val="28"/>
          <w:szCs w:val="28"/>
          <w:lang w:val="nb-NO"/>
        </w:rPr>
        <w:t xml:space="preserve"> các Sở, ngành UBND các huyện thành phố theo quy định của Luật ban hành Văn bản quy định pháp luật và xin ý kiến thành viên UBND tỉnh</w:t>
      </w:r>
      <w:r w:rsidRPr="00D2323F">
        <w:rPr>
          <w:rFonts w:ascii="Times New Roman" w:hAnsi="Times New Roman"/>
          <w:sz w:val="28"/>
          <w:szCs w:val="28"/>
          <w:lang w:val="nb-NO"/>
        </w:rPr>
        <w:t>. Tổng hợp, trình UBND tỉnh ban hành Báo cáo đánh giá tác động chính sách theo quy định.</w:t>
      </w:r>
    </w:p>
    <w:p w:rsidR="009735B6" w:rsidRPr="00D2323F" w:rsidRDefault="009735B6" w:rsidP="00D2323F">
      <w:pPr>
        <w:shd w:val="clear" w:color="auto" w:fill="FFFFFF"/>
        <w:spacing w:before="120" w:after="0" w:line="240" w:lineRule="auto"/>
        <w:ind w:firstLine="547"/>
        <w:jc w:val="both"/>
        <w:rPr>
          <w:rFonts w:ascii="Times New Roman" w:hAnsi="Times New Roman"/>
          <w:sz w:val="28"/>
          <w:szCs w:val="28"/>
        </w:rPr>
      </w:pPr>
      <w:r w:rsidRPr="00D2323F">
        <w:rPr>
          <w:rFonts w:ascii="Times New Roman" w:hAnsi="Times New Roman"/>
          <w:iCs/>
          <w:sz w:val="28"/>
          <w:szCs w:val="28"/>
          <w:lang w:val="nl-NL"/>
        </w:rPr>
        <w:t xml:space="preserve">Sở Tài chính xây dựng dự thảo </w:t>
      </w:r>
      <w:r w:rsidRPr="00D2323F">
        <w:rPr>
          <w:rFonts w:ascii="Times New Roman" w:hAnsi="Times New Roman"/>
          <w:iCs/>
          <w:sz w:val="28"/>
          <w:szCs w:val="28"/>
          <w:lang w:val="vi-VN"/>
        </w:rPr>
        <w:t xml:space="preserve">Tờ trình </w:t>
      </w:r>
      <w:r w:rsidRPr="00D2323F">
        <w:rPr>
          <w:rFonts w:ascii="Times New Roman" w:hAnsi="Times New Roman"/>
          <w:iCs/>
          <w:sz w:val="28"/>
          <w:szCs w:val="28"/>
        </w:rPr>
        <w:t xml:space="preserve">của Ủy ban nhân dân tỉnh </w:t>
      </w:r>
      <w:r w:rsidRPr="00D2323F">
        <w:rPr>
          <w:rFonts w:ascii="Times New Roman" w:hAnsi="Times New Roman"/>
          <w:iCs/>
          <w:sz w:val="28"/>
          <w:szCs w:val="28"/>
          <w:lang w:val="vi-VN"/>
        </w:rPr>
        <w:t xml:space="preserve">và </w:t>
      </w:r>
      <w:r w:rsidRPr="00D2323F">
        <w:rPr>
          <w:rFonts w:ascii="Times New Roman" w:hAnsi="Times New Roman"/>
          <w:iCs/>
          <w:sz w:val="28"/>
          <w:szCs w:val="28"/>
        </w:rPr>
        <w:t xml:space="preserve">dự thảo </w:t>
      </w:r>
      <w:r w:rsidRPr="00D2323F">
        <w:rPr>
          <w:rFonts w:ascii="Times New Roman" w:hAnsi="Times New Roman"/>
          <w:iCs/>
          <w:sz w:val="28"/>
          <w:szCs w:val="28"/>
          <w:lang w:val="vi-VN"/>
        </w:rPr>
        <w:t xml:space="preserve">Nghị quyết </w:t>
      </w:r>
      <w:r w:rsidRPr="00D2323F">
        <w:rPr>
          <w:rFonts w:ascii="Times New Roman" w:hAnsi="Times New Roman"/>
          <w:iCs/>
          <w:sz w:val="28"/>
          <w:szCs w:val="28"/>
        </w:rPr>
        <w:t xml:space="preserve">của Hội đồng nhân dân tỉnh </w:t>
      </w:r>
      <w:r w:rsidRPr="00D2323F">
        <w:rPr>
          <w:rFonts w:ascii="Times New Roman" w:hAnsi="Times New Roman"/>
          <w:sz w:val="28"/>
          <w:szCs w:val="28"/>
        </w:rPr>
        <w:t xml:space="preserve">Quy định </w:t>
      </w:r>
      <w:r w:rsidRPr="00D2323F">
        <w:rPr>
          <w:rFonts w:ascii="Times New Roman" w:hAnsi="Times New Roman"/>
          <w:bCs/>
          <w:color w:val="000000"/>
          <w:sz w:val="28"/>
          <w:szCs w:val="28"/>
        </w:rPr>
        <w:t>mức chi tổ chức thực hiện bồi thường, hỗ trợ, tái định cư và cưỡng chế kiểm đếm, cưỡng chế thu hồi đất trên địa bàn tỉnh Hòa Bình</w:t>
      </w:r>
      <w:r w:rsidRPr="00D2323F">
        <w:rPr>
          <w:rFonts w:ascii="Times New Roman" w:hAnsi="Times New Roman"/>
          <w:bCs/>
          <w:color w:val="000000"/>
          <w:sz w:val="28"/>
          <w:szCs w:val="28"/>
        </w:rPr>
        <w:t xml:space="preserve"> </w:t>
      </w:r>
      <w:r w:rsidRPr="00D2323F">
        <w:rPr>
          <w:rFonts w:ascii="Times New Roman" w:eastAsia="Times New Roman" w:hAnsi="Times New Roman"/>
          <w:sz w:val="28"/>
          <w:szCs w:val="28"/>
        </w:rPr>
        <w:t xml:space="preserve">và tổ chức lấy </w:t>
      </w:r>
      <w:r w:rsidRPr="00D2323F">
        <w:rPr>
          <w:rFonts w:ascii="Times New Roman" w:hAnsi="Times New Roman"/>
          <w:sz w:val="28"/>
          <w:szCs w:val="28"/>
        </w:rPr>
        <w:t>các Sở, ban, ngành, đoàn thể, UBND các huyện, thành phố</w:t>
      </w:r>
      <w:r w:rsidR="00B361E3" w:rsidRPr="00D2323F">
        <w:rPr>
          <w:rFonts w:ascii="Times New Roman" w:hAnsi="Times New Roman"/>
          <w:sz w:val="28"/>
          <w:szCs w:val="28"/>
        </w:rPr>
        <w:t xml:space="preserve">. Sau khi tiếp </w:t>
      </w:r>
      <w:proofErr w:type="gramStart"/>
      <w:r w:rsidR="00B361E3" w:rsidRPr="00D2323F">
        <w:rPr>
          <w:rFonts w:ascii="Times New Roman" w:hAnsi="Times New Roman"/>
          <w:sz w:val="28"/>
          <w:szCs w:val="28"/>
        </w:rPr>
        <w:t>thu</w:t>
      </w:r>
      <w:proofErr w:type="gramEnd"/>
      <w:r w:rsidR="00B361E3" w:rsidRPr="00D2323F">
        <w:rPr>
          <w:rFonts w:ascii="Times New Roman" w:hAnsi="Times New Roman"/>
          <w:sz w:val="28"/>
          <w:szCs w:val="28"/>
        </w:rPr>
        <w:t xml:space="preserve">, giải trình các ý kiến tham gia, Sở Tài chính gửi Sở Tư pháp thẩm định. Trên cơ sở ý kiến thẩm định của Sở Tư pháp, Sở Tài chính hoàn thiện dự thảo, báo cáo UBND tỉnh trình Hội đồng nhân dân tỉnh ban hành Nghị quyết theo quy định. </w:t>
      </w:r>
    </w:p>
    <w:p w:rsidR="004A6316" w:rsidRPr="00D2323F" w:rsidRDefault="004A6316" w:rsidP="00D2323F">
      <w:pPr>
        <w:spacing w:before="120" w:after="0" w:line="264" w:lineRule="auto"/>
        <w:ind w:firstLine="547"/>
        <w:jc w:val="both"/>
        <w:rPr>
          <w:rFonts w:ascii="Times New Roman" w:hAnsi="Times New Roman"/>
          <w:b/>
          <w:iCs/>
          <w:sz w:val="28"/>
          <w:szCs w:val="28"/>
          <w:shd w:val="clear" w:color="auto" w:fill="FFFFFF"/>
        </w:rPr>
      </w:pPr>
      <w:r w:rsidRPr="00D2323F">
        <w:rPr>
          <w:rFonts w:ascii="Times New Roman" w:hAnsi="Times New Roman"/>
          <w:b/>
          <w:iCs/>
          <w:sz w:val="28"/>
          <w:szCs w:val="28"/>
          <w:shd w:val="clear" w:color="auto" w:fill="FFFFFF"/>
        </w:rPr>
        <w:t xml:space="preserve">IV. </w:t>
      </w:r>
      <w:r w:rsidR="00B361E3" w:rsidRPr="00D2323F">
        <w:rPr>
          <w:rFonts w:ascii="Times New Roman" w:hAnsi="Times New Roman"/>
          <w:b/>
          <w:iCs/>
          <w:sz w:val="28"/>
          <w:szCs w:val="28"/>
          <w:shd w:val="clear" w:color="auto" w:fill="FFFFFF"/>
        </w:rPr>
        <w:t>BỐ CỤC VÀ NỘI DUNG CƠ BẢN CỦA DỰ THẢO NGHỊ QUYẾT</w:t>
      </w:r>
    </w:p>
    <w:p w:rsidR="004A6316" w:rsidRPr="00D2323F" w:rsidRDefault="004A6316" w:rsidP="00D2323F">
      <w:pPr>
        <w:spacing w:before="120" w:after="0" w:line="264" w:lineRule="auto"/>
        <w:ind w:firstLine="547"/>
        <w:jc w:val="both"/>
        <w:rPr>
          <w:rFonts w:ascii="Times New Roman" w:hAnsi="Times New Roman"/>
          <w:b/>
          <w:iCs/>
          <w:sz w:val="28"/>
          <w:szCs w:val="28"/>
        </w:rPr>
      </w:pPr>
      <w:r w:rsidRPr="00D2323F">
        <w:rPr>
          <w:rFonts w:ascii="Times New Roman" w:hAnsi="Times New Roman"/>
          <w:b/>
          <w:iCs/>
          <w:sz w:val="28"/>
          <w:szCs w:val="28"/>
        </w:rPr>
        <w:t>1</w:t>
      </w:r>
      <w:r w:rsidRPr="00D2323F">
        <w:rPr>
          <w:rFonts w:ascii="Times New Roman" w:hAnsi="Times New Roman"/>
          <w:b/>
          <w:iCs/>
          <w:sz w:val="28"/>
          <w:szCs w:val="28"/>
          <w:lang w:val="vi-VN"/>
        </w:rPr>
        <w:t xml:space="preserve">. </w:t>
      </w:r>
      <w:r w:rsidR="00B361E3" w:rsidRPr="00D2323F">
        <w:rPr>
          <w:rFonts w:ascii="Times New Roman" w:hAnsi="Times New Roman"/>
          <w:b/>
          <w:iCs/>
          <w:sz w:val="28"/>
          <w:szCs w:val="28"/>
        </w:rPr>
        <w:t>Bố cục</w:t>
      </w:r>
      <w:r w:rsidRPr="00D2323F">
        <w:rPr>
          <w:rFonts w:ascii="Times New Roman" w:hAnsi="Times New Roman"/>
          <w:b/>
          <w:iCs/>
          <w:sz w:val="28"/>
          <w:szCs w:val="28"/>
        </w:rPr>
        <w:t xml:space="preserve">: </w:t>
      </w:r>
    </w:p>
    <w:p w:rsidR="00B361E3" w:rsidRPr="00D2323F" w:rsidRDefault="00B361E3" w:rsidP="00D2323F">
      <w:pPr>
        <w:spacing w:before="120" w:after="0" w:line="264" w:lineRule="auto"/>
        <w:ind w:firstLine="547"/>
        <w:jc w:val="both"/>
        <w:rPr>
          <w:rFonts w:ascii="Times New Roman" w:hAnsi="Times New Roman"/>
          <w:color w:val="000000"/>
          <w:sz w:val="28"/>
          <w:szCs w:val="28"/>
          <w:shd w:val="clear" w:color="auto" w:fill="FFFFFF"/>
        </w:rPr>
      </w:pPr>
      <w:r w:rsidRPr="00D2323F">
        <w:rPr>
          <w:rFonts w:ascii="Times New Roman" w:hAnsi="Times New Roman"/>
          <w:color w:val="000000"/>
          <w:sz w:val="28"/>
          <w:szCs w:val="28"/>
          <w:shd w:val="clear" w:color="auto" w:fill="FFFFFF"/>
        </w:rPr>
        <w:t>Nghị quyết bao gồm 05 Điều, cụ thể:</w:t>
      </w:r>
    </w:p>
    <w:p w:rsidR="00B361E3" w:rsidRPr="00D2323F" w:rsidRDefault="00B361E3" w:rsidP="00D2323F">
      <w:pPr>
        <w:spacing w:before="120" w:after="0" w:line="264" w:lineRule="auto"/>
        <w:ind w:firstLine="547"/>
        <w:jc w:val="both"/>
        <w:rPr>
          <w:rFonts w:ascii="Times New Roman" w:hAnsi="Times New Roman"/>
          <w:color w:val="000000"/>
          <w:sz w:val="28"/>
          <w:szCs w:val="28"/>
          <w:shd w:val="clear" w:color="auto" w:fill="FFFFFF"/>
        </w:rPr>
      </w:pPr>
      <w:bookmarkStart w:id="1" w:name="dieu_1"/>
      <w:r w:rsidRPr="00D2323F">
        <w:rPr>
          <w:rFonts w:ascii="Times New Roman" w:eastAsia="Times New Roman" w:hAnsi="Times New Roman"/>
          <w:bCs/>
          <w:sz w:val="28"/>
          <w:szCs w:val="28"/>
          <w:lang w:val="vi-VN"/>
        </w:rPr>
        <w:t>Điều 1. Phạm vi điều chỉnh</w:t>
      </w:r>
      <w:bookmarkEnd w:id="1"/>
    </w:p>
    <w:p w:rsidR="00B361E3" w:rsidRPr="00D2323F" w:rsidRDefault="00B361E3" w:rsidP="00D2323F">
      <w:pPr>
        <w:shd w:val="clear" w:color="auto" w:fill="FFFFFF"/>
        <w:spacing w:before="120" w:after="0" w:line="264" w:lineRule="auto"/>
        <w:ind w:firstLine="547"/>
        <w:jc w:val="both"/>
        <w:rPr>
          <w:rFonts w:ascii="Times New Roman" w:eastAsia="Times New Roman" w:hAnsi="Times New Roman"/>
          <w:sz w:val="28"/>
          <w:szCs w:val="28"/>
        </w:rPr>
      </w:pPr>
      <w:bookmarkStart w:id="2" w:name="dieu_2"/>
      <w:r w:rsidRPr="00D2323F">
        <w:rPr>
          <w:rFonts w:ascii="Times New Roman" w:eastAsia="Times New Roman" w:hAnsi="Times New Roman"/>
          <w:bCs/>
          <w:sz w:val="28"/>
          <w:szCs w:val="28"/>
          <w:lang w:val="vi-VN"/>
        </w:rPr>
        <w:t>Điều 2. Đối tượng áp dụng</w:t>
      </w:r>
      <w:bookmarkEnd w:id="2"/>
    </w:p>
    <w:p w:rsidR="00B361E3" w:rsidRPr="00D2323F" w:rsidRDefault="00B361E3" w:rsidP="00D2323F">
      <w:pPr>
        <w:shd w:val="clear" w:color="auto" w:fill="FFFFFF"/>
        <w:spacing w:before="120" w:after="0" w:line="264" w:lineRule="auto"/>
        <w:ind w:firstLine="547"/>
        <w:jc w:val="both"/>
        <w:rPr>
          <w:rFonts w:ascii="Times New Roman" w:eastAsia="Times New Roman" w:hAnsi="Times New Roman"/>
          <w:sz w:val="28"/>
          <w:szCs w:val="28"/>
        </w:rPr>
      </w:pPr>
      <w:bookmarkStart w:id="3" w:name="dieu_3"/>
      <w:r w:rsidRPr="00D2323F">
        <w:rPr>
          <w:rFonts w:ascii="Times New Roman" w:eastAsia="Times New Roman" w:hAnsi="Times New Roman"/>
          <w:bCs/>
          <w:sz w:val="28"/>
          <w:szCs w:val="28"/>
          <w:lang w:val="vi-VN"/>
        </w:rPr>
        <w:lastRenderedPageBreak/>
        <w:t>Điều 3. Mức chi đối với một số nội dung chi cho công tác tổ chức thực hiện bồi thường, hỗ trợ, tái định cư</w:t>
      </w:r>
      <w:bookmarkEnd w:id="3"/>
    </w:p>
    <w:p w:rsidR="00B361E3" w:rsidRPr="00D2323F" w:rsidRDefault="00B361E3" w:rsidP="00D2323F">
      <w:pPr>
        <w:shd w:val="clear" w:color="auto" w:fill="FFFFFF"/>
        <w:spacing w:before="120" w:after="0" w:line="264" w:lineRule="auto"/>
        <w:ind w:firstLine="547"/>
        <w:jc w:val="both"/>
        <w:rPr>
          <w:rFonts w:ascii="Times New Roman" w:eastAsia="Times New Roman" w:hAnsi="Times New Roman"/>
          <w:sz w:val="28"/>
          <w:szCs w:val="28"/>
        </w:rPr>
      </w:pPr>
      <w:bookmarkStart w:id="4" w:name="dieu_4"/>
      <w:r w:rsidRPr="00D2323F">
        <w:rPr>
          <w:rFonts w:ascii="Times New Roman" w:eastAsia="Times New Roman" w:hAnsi="Times New Roman"/>
          <w:bCs/>
          <w:sz w:val="28"/>
          <w:szCs w:val="28"/>
          <w:lang w:val="vi-VN"/>
        </w:rPr>
        <w:t>Điều 4. Mức chi đối với một số nội dung chi cho công tác cưỡng chế kiểm đếm, cưỡng chế thu hồi đất</w:t>
      </w:r>
      <w:bookmarkEnd w:id="4"/>
    </w:p>
    <w:p w:rsidR="00B361E3" w:rsidRPr="00D2323F" w:rsidRDefault="00B361E3" w:rsidP="00D2323F">
      <w:pPr>
        <w:shd w:val="clear" w:color="auto" w:fill="FFFFFF"/>
        <w:spacing w:before="120" w:after="0" w:line="264" w:lineRule="auto"/>
        <w:ind w:firstLine="547"/>
        <w:jc w:val="both"/>
        <w:rPr>
          <w:rFonts w:ascii="Times New Roman" w:eastAsia="Times New Roman" w:hAnsi="Times New Roman"/>
          <w:sz w:val="28"/>
          <w:szCs w:val="28"/>
        </w:rPr>
      </w:pPr>
      <w:bookmarkStart w:id="5" w:name="dieu_5"/>
      <w:r w:rsidRPr="00D2323F">
        <w:rPr>
          <w:rFonts w:ascii="Times New Roman" w:eastAsia="Times New Roman" w:hAnsi="Times New Roman"/>
          <w:bCs/>
          <w:sz w:val="28"/>
          <w:szCs w:val="28"/>
          <w:lang w:val="vi-VN"/>
        </w:rPr>
        <w:t>Điều 5. Tổ chức thực hiện</w:t>
      </w:r>
      <w:bookmarkEnd w:id="5"/>
    </w:p>
    <w:p w:rsidR="004A6316" w:rsidRPr="00D2323F" w:rsidRDefault="004A6316" w:rsidP="00D2323F">
      <w:pPr>
        <w:shd w:val="clear" w:color="auto" w:fill="FFFFFF"/>
        <w:spacing w:before="120" w:after="0" w:line="264" w:lineRule="auto"/>
        <w:ind w:firstLine="547"/>
        <w:jc w:val="both"/>
        <w:rPr>
          <w:rFonts w:ascii="Times New Roman" w:hAnsi="Times New Roman"/>
          <w:b/>
          <w:sz w:val="28"/>
          <w:szCs w:val="28"/>
        </w:rPr>
      </w:pPr>
      <w:r w:rsidRPr="00D2323F">
        <w:rPr>
          <w:rFonts w:ascii="Times New Roman" w:hAnsi="Times New Roman"/>
          <w:b/>
          <w:sz w:val="28"/>
          <w:szCs w:val="28"/>
        </w:rPr>
        <w:t xml:space="preserve">2. Nội dung </w:t>
      </w:r>
      <w:r w:rsidR="00B361E3" w:rsidRPr="00D2323F">
        <w:rPr>
          <w:rFonts w:ascii="Times New Roman" w:hAnsi="Times New Roman"/>
          <w:b/>
          <w:sz w:val="28"/>
          <w:szCs w:val="28"/>
        </w:rPr>
        <w:t>cơ bản của dự thảo Nghị quyết.</w:t>
      </w:r>
    </w:p>
    <w:p w:rsidR="004A6316" w:rsidRPr="00D2323F" w:rsidRDefault="004A6316" w:rsidP="00D2323F">
      <w:pPr>
        <w:spacing w:before="120" w:after="0" w:line="264" w:lineRule="auto"/>
        <w:ind w:firstLine="547"/>
        <w:jc w:val="both"/>
        <w:rPr>
          <w:rFonts w:ascii="Times New Roman" w:hAnsi="Times New Roman"/>
          <w:color w:val="000000"/>
          <w:sz w:val="28"/>
          <w:szCs w:val="28"/>
          <w:shd w:val="clear" w:color="auto" w:fill="FFFFFF"/>
        </w:rPr>
      </w:pPr>
      <w:r w:rsidRPr="00D2323F">
        <w:rPr>
          <w:rFonts w:ascii="Times New Roman" w:hAnsi="Times New Roman"/>
          <w:color w:val="000000"/>
          <w:sz w:val="28"/>
          <w:szCs w:val="28"/>
          <w:shd w:val="clear" w:color="auto" w:fill="FFFFFF"/>
        </w:rPr>
        <w:t xml:space="preserve">Quy định </w:t>
      </w:r>
      <w:r w:rsidRPr="00D2323F">
        <w:rPr>
          <w:rFonts w:ascii="Times New Roman" w:hAnsi="Times New Roman"/>
          <w:sz w:val="28"/>
          <w:szCs w:val="28"/>
        </w:rPr>
        <w:t>mức chi tổ chức thực hiện bồi thường, hỗ trợ, tái định cư và cưỡng chế kiểm đếm, cưỡng chế thu hồi đất trên địa bàn tỉ</w:t>
      </w:r>
      <w:r w:rsidR="0046310B" w:rsidRPr="00D2323F">
        <w:rPr>
          <w:rFonts w:ascii="Times New Roman" w:hAnsi="Times New Roman"/>
          <w:sz w:val="28"/>
          <w:szCs w:val="28"/>
        </w:rPr>
        <w:t xml:space="preserve">nh Hòa Bình theo quy định tại khoản 5 Điều 5 </w:t>
      </w:r>
      <w:r w:rsidR="0046310B" w:rsidRPr="00D2323F">
        <w:rPr>
          <w:rFonts w:ascii="Times New Roman" w:hAnsi="Times New Roman"/>
          <w:sz w:val="28"/>
          <w:szCs w:val="28"/>
          <w:shd w:val="clear" w:color="auto" w:fill="FFFFFF"/>
          <w:lang w:val="it-IT"/>
        </w:rPr>
        <w:t>Thông tư số 61/2022/TT-BTC hướng dẫn việc lập dự toán, sử dụng và thanh, quyết toán kinh phí tổ chức thực hiện bồi thường, hỗ trợ, tái định cư khi Nhà nước thu hồi đất</w:t>
      </w:r>
      <w:r w:rsidR="0046310B" w:rsidRPr="00D2323F">
        <w:rPr>
          <w:rFonts w:ascii="Times New Roman" w:hAnsi="Times New Roman"/>
          <w:sz w:val="28"/>
          <w:szCs w:val="28"/>
          <w:shd w:val="clear" w:color="auto" w:fill="FFFFFF"/>
          <w:lang w:val="it-IT"/>
        </w:rPr>
        <w:t>.</w:t>
      </w:r>
    </w:p>
    <w:p w:rsidR="004A6316" w:rsidRDefault="0052213D" w:rsidP="00D2323F">
      <w:pPr>
        <w:tabs>
          <w:tab w:val="left" w:pos="4560"/>
        </w:tabs>
        <w:spacing w:before="120" w:after="0" w:line="264" w:lineRule="auto"/>
        <w:ind w:firstLine="547"/>
        <w:jc w:val="both"/>
        <w:rPr>
          <w:rFonts w:ascii="Times New Roman" w:hAnsi="Times New Roman"/>
          <w:sz w:val="28"/>
          <w:szCs w:val="28"/>
        </w:rPr>
      </w:pPr>
      <w:r w:rsidRPr="00D2323F">
        <w:rPr>
          <w:rFonts w:ascii="Times New Roman" w:hAnsi="Times New Roman"/>
          <w:iCs/>
          <w:color w:val="000000"/>
          <w:sz w:val="28"/>
          <w:szCs w:val="28"/>
          <w:shd w:val="clear" w:color="auto" w:fill="FFFFFF"/>
        </w:rPr>
        <w:t xml:space="preserve">Trên đây là Tờ trình đề nghị xây dựng Nghị quyết </w:t>
      </w:r>
      <w:r w:rsidRPr="00D2323F">
        <w:rPr>
          <w:rFonts w:ascii="Times New Roman" w:hAnsi="Times New Roman"/>
          <w:sz w:val="28"/>
          <w:szCs w:val="28"/>
        </w:rPr>
        <w:t xml:space="preserve">Quy định mức chi tổ chức thực hiện bồi thường, hỗ trợ, tái định cư và cưỡng chế kiểm đếm, cưỡng chế thu hồi đất trên địa bàn tỉnh Hòa Bình, </w:t>
      </w:r>
      <w:r w:rsidR="004A6316" w:rsidRPr="00D2323F">
        <w:rPr>
          <w:rFonts w:ascii="Times New Roman" w:hAnsi="Times New Roman"/>
          <w:sz w:val="28"/>
          <w:szCs w:val="28"/>
        </w:rPr>
        <w:t xml:space="preserve">Ủy ban nhân dân tỉnh </w:t>
      </w:r>
      <w:r w:rsidRPr="00D2323F">
        <w:rPr>
          <w:rFonts w:ascii="Times New Roman" w:hAnsi="Times New Roman"/>
          <w:sz w:val="28"/>
          <w:szCs w:val="28"/>
        </w:rPr>
        <w:t xml:space="preserve">xin kính trình </w:t>
      </w:r>
      <w:r w:rsidR="004A6316" w:rsidRPr="00D2323F">
        <w:rPr>
          <w:rFonts w:ascii="Times New Roman" w:hAnsi="Times New Roman"/>
          <w:sz w:val="28"/>
          <w:szCs w:val="28"/>
        </w:rPr>
        <w:t>Thường trực HĐND tỉnh xem xét, quyết định./.</w:t>
      </w:r>
    </w:p>
    <w:p w:rsidR="00714728" w:rsidRPr="00714728" w:rsidRDefault="00714728" w:rsidP="00D2323F">
      <w:pPr>
        <w:spacing w:before="120" w:after="0" w:line="264" w:lineRule="auto"/>
        <w:ind w:firstLine="567"/>
        <w:jc w:val="center"/>
        <w:rPr>
          <w:rFonts w:ascii="Times New Roman" w:hAnsi="Times New Roman"/>
          <w:i/>
          <w:sz w:val="28"/>
          <w:szCs w:val="28"/>
          <w:shd w:val="clear" w:color="auto" w:fill="FFFFFF"/>
          <w:lang w:val="it-IT"/>
        </w:rPr>
      </w:pPr>
      <w:r w:rsidRPr="00714728">
        <w:rPr>
          <w:rFonts w:ascii="Times New Roman" w:hAnsi="Times New Roman"/>
          <w:i/>
          <w:iCs/>
          <w:color w:val="000000"/>
          <w:sz w:val="28"/>
          <w:szCs w:val="28"/>
          <w:shd w:val="clear" w:color="auto" w:fill="FFFFFF"/>
        </w:rPr>
        <w:t xml:space="preserve">(Xin gửi kèm </w:t>
      </w:r>
      <w:proofErr w:type="gramStart"/>
      <w:r w:rsidRPr="00714728">
        <w:rPr>
          <w:rFonts w:ascii="Times New Roman" w:hAnsi="Times New Roman"/>
          <w:i/>
          <w:iCs/>
          <w:color w:val="000000"/>
          <w:sz w:val="28"/>
          <w:szCs w:val="28"/>
          <w:shd w:val="clear" w:color="auto" w:fill="FFFFFF"/>
        </w:rPr>
        <w:t>theo</w:t>
      </w:r>
      <w:proofErr w:type="gramEnd"/>
      <w:r w:rsidRPr="00714728">
        <w:rPr>
          <w:rFonts w:ascii="Times New Roman" w:hAnsi="Times New Roman"/>
          <w:i/>
          <w:iCs/>
          <w:color w:val="000000"/>
          <w:sz w:val="28"/>
          <w:szCs w:val="28"/>
          <w:shd w:val="clear" w:color="auto" w:fill="FFFFFF"/>
        </w:rPr>
        <w:t xml:space="preserve"> </w:t>
      </w:r>
      <w:r w:rsidR="002C7964">
        <w:rPr>
          <w:rFonts w:ascii="Times New Roman" w:hAnsi="Times New Roman"/>
          <w:i/>
          <w:sz w:val="28"/>
          <w:szCs w:val="28"/>
          <w:shd w:val="clear" w:color="auto" w:fill="FFFFFF"/>
          <w:lang w:val="it-IT"/>
        </w:rPr>
        <w:t>các tài liệu liên quan</w:t>
      </w:r>
      <w:r w:rsidRPr="00714728">
        <w:rPr>
          <w:rFonts w:ascii="Times New Roman" w:hAnsi="Times New Roman"/>
          <w:i/>
          <w:color w:val="000000"/>
          <w:sz w:val="28"/>
          <w:szCs w:val="28"/>
          <w:shd w:val="clear" w:color="auto" w:fill="FFFFFF"/>
        </w:rPr>
        <w:t>)</w:t>
      </w:r>
    </w:p>
    <w:p w:rsidR="004A6316" w:rsidRPr="00600F70" w:rsidRDefault="004A6316" w:rsidP="004A6316">
      <w:pPr>
        <w:spacing w:before="120" w:after="0" w:line="240" w:lineRule="auto"/>
        <w:ind w:firstLine="567"/>
        <w:jc w:val="both"/>
        <w:rPr>
          <w:rFonts w:ascii="Times New Roman" w:hAnsi="Times New Roman"/>
          <w:iCs/>
          <w:color w:val="000000"/>
          <w:sz w:val="28"/>
          <w:szCs w:val="28"/>
          <w:shd w:val="clear" w:color="auto" w:fill="FFFFFF"/>
        </w:rPr>
      </w:pPr>
    </w:p>
    <w:p w:rsidR="004A6316" w:rsidRPr="00B40A81" w:rsidRDefault="004A6316" w:rsidP="004A6316">
      <w:pPr>
        <w:pStyle w:val="NormalWeb"/>
        <w:shd w:val="clear" w:color="auto" w:fill="FFFFFF"/>
        <w:spacing w:before="0" w:beforeAutospacing="0" w:after="0" w:afterAutospacing="0"/>
        <w:jc w:val="both"/>
        <w:rPr>
          <w:color w:val="000000"/>
          <w:sz w:val="10"/>
          <w:szCs w:val="28"/>
          <w:lang w:val="vi-VN"/>
        </w:rPr>
      </w:pPr>
    </w:p>
    <w:tbl>
      <w:tblPr>
        <w:tblW w:w="9498" w:type="dxa"/>
        <w:tblInd w:w="108" w:type="dxa"/>
        <w:tblLayout w:type="fixed"/>
        <w:tblLook w:val="0000" w:firstRow="0" w:lastRow="0" w:firstColumn="0" w:lastColumn="0" w:noHBand="0" w:noVBand="0"/>
      </w:tblPr>
      <w:tblGrid>
        <w:gridCol w:w="4111"/>
        <w:gridCol w:w="5387"/>
      </w:tblGrid>
      <w:tr w:rsidR="004A6316" w:rsidRPr="000D5145" w:rsidTr="00C13E43">
        <w:trPr>
          <w:trHeight w:val="2070"/>
        </w:trPr>
        <w:tc>
          <w:tcPr>
            <w:tcW w:w="4111" w:type="dxa"/>
          </w:tcPr>
          <w:p w:rsidR="004A6316" w:rsidRPr="00D968AF" w:rsidRDefault="004A6316" w:rsidP="00C13E43">
            <w:pPr>
              <w:spacing w:after="0" w:line="240" w:lineRule="auto"/>
              <w:ind w:left="-108"/>
              <w:jc w:val="both"/>
              <w:rPr>
                <w:rFonts w:ascii="Times New Roman" w:hAnsi="Times New Roman"/>
                <w:b/>
                <w:i/>
                <w:sz w:val="24"/>
                <w:szCs w:val="28"/>
              </w:rPr>
            </w:pPr>
            <w:r w:rsidRPr="00D968AF">
              <w:rPr>
                <w:rFonts w:ascii="Times New Roman" w:hAnsi="Times New Roman"/>
                <w:b/>
                <w:i/>
                <w:sz w:val="24"/>
                <w:szCs w:val="28"/>
              </w:rPr>
              <w:t>Nơi nhận:</w:t>
            </w:r>
          </w:p>
          <w:p w:rsidR="004A6316" w:rsidRPr="00D968AF" w:rsidRDefault="004A6316" w:rsidP="00C13E43">
            <w:pPr>
              <w:spacing w:after="0" w:line="240" w:lineRule="auto"/>
              <w:ind w:left="-108"/>
              <w:jc w:val="both"/>
              <w:rPr>
                <w:rFonts w:ascii="Times New Roman" w:hAnsi="Times New Roman"/>
                <w:szCs w:val="28"/>
              </w:rPr>
            </w:pPr>
            <w:r w:rsidRPr="00D968AF">
              <w:rPr>
                <w:rFonts w:ascii="Times New Roman" w:hAnsi="Times New Roman"/>
                <w:szCs w:val="28"/>
              </w:rPr>
              <w:t>- Như trên;</w:t>
            </w:r>
          </w:p>
          <w:p w:rsidR="004A6316" w:rsidRPr="00D968AF" w:rsidRDefault="004A6316" w:rsidP="00C13E43">
            <w:pPr>
              <w:spacing w:after="0" w:line="240" w:lineRule="auto"/>
              <w:ind w:left="-108"/>
              <w:jc w:val="both"/>
              <w:rPr>
                <w:rFonts w:ascii="Times New Roman" w:hAnsi="Times New Roman"/>
                <w:szCs w:val="28"/>
              </w:rPr>
            </w:pPr>
            <w:r>
              <w:rPr>
                <w:rFonts w:ascii="Times New Roman" w:hAnsi="Times New Roman"/>
                <w:szCs w:val="28"/>
              </w:rPr>
              <w:t>-….</w:t>
            </w:r>
          </w:p>
          <w:p w:rsidR="004A6316" w:rsidRPr="00D968AF" w:rsidRDefault="004A6316" w:rsidP="00C13E43">
            <w:pPr>
              <w:spacing w:after="0" w:line="240" w:lineRule="auto"/>
              <w:ind w:left="-108"/>
              <w:jc w:val="both"/>
              <w:rPr>
                <w:rFonts w:ascii="Times New Roman" w:hAnsi="Times New Roman"/>
                <w:szCs w:val="28"/>
              </w:rPr>
            </w:pPr>
            <w:r w:rsidRPr="00D968AF">
              <w:rPr>
                <w:rFonts w:ascii="Times New Roman" w:hAnsi="Times New Roman"/>
                <w:szCs w:val="28"/>
              </w:rPr>
              <w:t>- Lưu VT; ().</w:t>
            </w:r>
          </w:p>
          <w:p w:rsidR="004A6316" w:rsidRPr="00D968AF" w:rsidRDefault="004A6316" w:rsidP="00C13E43">
            <w:pPr>
              <w:spacing w:after="0" w:line="240" w:lineRule="auto"/>
              <w:jc w:val="both"/>
              <w:rPr>
                <w:rFonts w:ascii="Times New Roman" w:hAnsi="Times New Roman"/>
                <w:szCs w:val="28"/>
              </w:rPr>
            </w:pPr>
          </w:p>
          <w:p w:rsidR="004A6316" w:rsidRPr="00D968AF" w:rsidRDefault="004A6316" w:rsidP="00C13E43">
            <w:pPr>
              <w:tabs>
                <w:tab w:val="left" w:pos="1603"/>
              </w:tabs>
              <w:spacing w:after="0" w:line="240" w:lineRule="auto"/>
              <w:rPr>
                <w:rFonts w:ascii="Times New Roman" w:hAnsi="Times New Roman"/>
                <w:szCs w:val="28"/>
              </w:rPr>
            </w:pPr>
            <w:r w:rsidRPr="00D968AF">
              <w:rPr>
                <w:rFonts w:ascii="Times New Roman" w:hAnsi="Times New Roman"/>
                <w:szCs w:val="28"/>
              </w:rPr>
              <w:tab/>
            </w:r>
          </w:p>
        </w:tc>
        <w:tc>
          <w:tcPr>
            <w:tcW w:w="5387" w:type="dxa"/>
          </w:tcPr>
          <w:p w:rsidR="004A6316" w:rsidRPr="005E1D09" w:rsidRDefault="004A6316" w:rsidP="00C13E43">
            <w:pPr>
              <w:spacing w:after="0" w:line="240" w:lineRule="auto"/>
              <w:jc w:val="center"/>
              <w:rPr>
                <w:rFonts w:ascii="Times New Roman" w:hAnsi="Times New Roman"/>
                <w:b/>
                <w:sz w:val="26"/>
                <w:szCs w:val="26"/>
              </w:rPr>
            </w:pPr>
            <w:r>
              <w:rPr>
                <w:rFonts w:ascii="Times New Roman" w:hAnsi="Times New Roman"/>
                <w:b/>
                <w:sz w:val="26"/>
                <w:szCs w:val="26"/>
              </w:rPr>
              <w:t>TM. ỦY BAN NHÂN DÂN</w:t>
            </w:r>
          </w:p>
          <w:p w:rsidR="004A6316" w:rsidRPr="00D968AF" w:rsidRDefault="004A6316" w:rsidP="00C13E43">
            <w:pPr>
              <w:spacing w:after="0" w:line="240" w:lineRule="auto"/>
              <w:jc w:val="center"/>
              <w:rPr>
                <w:rFonts w:ascii="Times New Roman" w:hAnsi="Times New Roman"/>
                <w:b/>
                <w:sz w:val="26"/>
                <w:szCs w:val="28"/>
              </w:rPr>
            </w:pPr>
            <w:r>
              <w:rPr>
                <w:rFonts w:ascii="Times New Roman" w:hAnsi="Times New Roman"/>
                <w:b/>
                <w:sz w:val="26"/>
                <w:szCs w:val="28"/>
              </w:rPr>
              <w:t>CHỦ TỊCH</w:t>
            </w:r>
          </w:p>
          <w:p w:rsidR="004A6316" w:rsidRPr="00D968AF" w:rsidRDefault="004A6316" w:rsidP="00C13E43">
            <w:pPr>
              <w:spacing w:after="0" w:line="240" w:lineRule="auto"/>
              <w:rPr>
                <w:rFonts w:ascii="Times New Roman" w:hAnsi="Times New Roman"/>
                <w:b/>
                <w:sz w:val="26"/>
                <w:szCs w:val="28"/>
              </w:rPr>
            </w:pPr>
          </w:p>
          <w:p w:rsidR="004A6316" w:rsidRPr="00D968AF" w:rsidRDefault="004A6316" w:rsidP="00C13E43">
            <w:pPr>
              <w:spacing w:after="0" w:line="240" w:lineRule="auto"/>
              <w:rPr>
                <w:rFonts w:ascii="Times New Roman" w:hAnsi="Times New Roman"/>
                <w:b/>
                <w:sz w:val="26"/>
                <w:szCs w:val="28"/>
              </w:rPr>
            </w:pPr>
          </w:p>
          <w:p w:rsidR="004A6316" w:rsidRPr="00D968AF" w:rsidRDefault="004A6316" w:rsidP="00C13E43">
            <w:pPr>
              <w:spacing w:after="0" w:line="240" w:lineRule="auto"/>
              <w:rPr>
                <w:rFonts w:ascii="Times New Roman" w:hAnsi="Times New Roman"/>
                <w:b/>
                <w:sz w:val="26"/>
                <w:szCs w:val="28"/>
              </w:rPr>
            </w:pPr>
          </w:p>
          <w:p w:rsidR="004A6316" w:rsidRPr="00D968AF" w:rsidRDefault="004A6316" w:rsidP="00C13E43">
            <w:pPr>
              <w:spacing w:after="0" w:line="240" w:lineRule="auto"/>
              <w:rPr>
                <w:rFonts w:ascii="Times New Roman" w:hAnsi="Times New Roman"/>
                <w:b/>
                <w:sz w:val="26"/>
                <w:szCs w:val="28"/>
              </w:rPr>
            </w:pPr>
          </w:p>
          <w:p w:rsidR="004A6316" w:rsidRPr="00D968AF" w:rsidRDefault="004A6316" w:rsidP="00C13E43">
            <w:pPr>
              <w:spacing w:after="0" w:line="240" w:lineRule="auto"/>
              <w:rPr>
                <w:rFonts w:ascii="Times New Roman" w:hAnsi="Times New Roman"/>
                <w:sz w:val="28"/>
                <w:szCs w:val="28"/>
              </w:rPr>
            </w:pPr>
          </w:p>
        </w:tc>
      </w:tr>
    </w:tbl>
    <w:p w:rsidR="004A6316" w:rsidRDefault="004A6316" w:rsidP="004A6316">
      <w:pPr>
        <w:spacing w:line="240" w:lineRule="auto"/>
      </w:pPr>
    </w:p>
    <w:p w:rsidR="004A6316" w:rsidRDefault="004A6316" w:rsidP="004A6316"/>
    <w:p w:rsidR="00EB10E4" w:rsidRDefault="00EB10E4"/>
    <w:sectPr w:rsidR="00EB10E4" w:rsidSect="005F3868">
      <w:headerReference w:type="default" r:id="rId6"/>
      <w:footerReference w:type="even" r:id="rId7"/>
      <w:footerReference w:type="default" r:id="rId8"/>
      <w:pgSz w:w="11907" w:h="16839" w:code="9"/>
      <w:pgMar w:top="851" w:right="1077" w:bottom="1135" w:left="1701" w:header="5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8B" w:rsidRDefault="0059638B" w:rsidP="004A6316">
      <w:pPr>
        <w:spacing w:after="0" w:line="240" w:lineRule="auto"/>
      </w:pPr>
      <w:r>
        <w:separator/>
      </w:r>
    </w:p>
  </w:endnote>
  <w:endnote w:type="continuationSeparator" w:id="0">
    <w:p w:rsidR="0059638B" w:rsidRDefault="0059638B" w:rsidP="004A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6C" w:rsidRDefault="002D7DBF" w:rsidP="00260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56C" w:rsidRDefault="0059638B" w:rsidP="002605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6C" w:rsidRDefault="0059638B" w:rsidP="002605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8B" w:rsidRDefault="0059638B" w:rsidP="004A6316">
      <w:pPr>
        <w:spacing w:after="0" w:line="240" w:lineRule="auto"/>
      </w:pPr>
      <w:r>
        <w:separator/>
      </w:r>
    </w:p>
  </w:footnote>
  <w:footnote w:type="continuationSeparator" w:id="0">
    <w:p w:rsidR="0059638B" w:rsidRDefault="0059638B" w:rsidP="004A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6C" w:rsidRPr="002D489D" w:rsidRDefault="002D7DBF">
    <w:pPr>
      <w:pStyle w:val="Header"/>
      <w:jc w:val="center"/>
      <w:rPr>
        <w:rFonts w:ascii="Times New Roman" w:hAnsi="Times New Roman"/>
        <w:sz w:val="28"/>
        <w:szCs w:val="28"/>
      </w:rPr>
    </w:pPr>
    <w:r>
      <w:fldChar w:fldCharType="begin"/>
    </w:r>
    <w:r>
      <w:instrText xml:space="preserve"> PAGE   \* MERGEFORMAT </w:instrText>
    </w:r>
    <w:r>
      <w:fldChar w:fldCharType="separate"/>
    </w:r>
    <w:r w:rsidR="00D2323F">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16"/>
    <w:rsid w:val="001423CC"/>
    <w:rsid w:val="0015506F"/>
    <w:rsid w:val="00156245"/>
    <w:rsid w:val="00182E00"/>
    <w:rsid w:val="002133DC"/>
    <w:rsid w:val="002C7964"/>
    <w:rsid w:val="002D7DBF"/>
    <w:rsid w:val="0039215F"/>
    <w:rsid w:val="00397EDC"/>
    <w:rsid w:val="003F601B"/>
    <w:rsid w:val="003F670B"/>
    <w:rsid w:val="0046310B"/>
    <w:rsid w:val="0047633E"/>
    <w:rsid w:val="004A6316"/>
    <w:rsid w:val="0052213D"/>
    <w:rsid w:val="005862C9"/>
    <w:rsid w:val="0059638B"/>
    <w:rsid w:val="005F3868"/>
    <w:rsid w:val="00624DF7"/>
    <w:rsid w:val="00714728"/>
    <w:rsid w:val="009735B6"/>
    <w:rsid w:val="00992A13"/>
    <w:rsid w:val="00A12AFF"/>
    <w:rsid w:val="00AE28F8"/>
    <w:rsid w:val="00B361E3"/>
    <w:rsid w:val="00BA2D30"/>
    <w:rsid w:val="00CD3C85"/>
    <w:rsid w:val="00D2323F"/>
    <w:rsid w:val="00EB10E4"/>
    <w:rsid w:val="00F313C7"/>
    <w:rsid w:val="00FB672F"/>
    <w:rsid w:val="00FC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3F964-F73F-47CC-89E4-D6BEB085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1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316"/>
    <w:pPr>
      <w:tabs>
        <w:tab w:val="center" w:pos="4320"/>
        <w:tab w:val="right" w:pos="8640"/>
      </w:tabs>
      <w:spacing w:after="0" w:line="240" w:lineRule="auto"/>
    </w:pPr>
    <w:rPr>
      <w:rFonts w:ascii="Cambria" w:eastAsia=".VnTime" w:hAnsi="Cambria" w:cs=".VnTime"/>
      <w:sz w:val="28"/>
      <w:szCs w:val="20"/>
      <w:lang w:eastAsia="vi-VN"/>
    </w:rPr>
  </w:style>
  <w:style w:type="character" w:customStyle="1" w:styleId="FooterChar">
    <w:name w:val="Footer Char"/>
    <w:basedOn w:val="DefaultParagraphFont"/>
    <w:link w:val="Footer"/>
    <w:rsid w:val="004A6316"/>
    <w:rPr>
      <w:rFonts w:ascii="Cambria" w:eastAsia=".VnTime" w:hAnsi="Cambria" w:cs=".VnTime"/>
      <w:szCs w:val="20"/>
      <w:lang w:eastAsia="vi-VN"/>
    </w:rPr>
  </w:style>
  <w:style w:type="paragraph" w:styleId="NormalWeb">
    <w:name w:val="Normal (Web)"/>
    <w:basedOn w:val="Normal"/>
    <w:link w:val="NormalWebChar"/>
    <w:uiPriority w:val="99"/>
    <w:rsid w:val="004A6316"/>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rsid w:val="004A6316"/>
  </w:style>
  <w:style w:type="paragraph" w:styleId="BodyText">
    <w:name w:val="Body Text"/>
    <w:basedOn w:val="Normal"/>
    <w:link w:val="BodyTextChar"/>
    <w:rsid w:val="004A6316"/>
    <w:pPr>
      <w:spacing w:after="0" w:line="240" w:lineRule="auto"/>
    </w:pPr>
    <w:rPr>
      <w:rFonts w:ascii=".VnTimeH" w:eastAsia="Times New Roman" w:hAnsi=".VnTimeH"/>
      <w:b/>
      <w:sz w:val="28"/>
      <w:szCs w:val="20"/>
    </w:rPr>
  </w:style>
  <w:style w:type="character" w:customStyle="1" w:styleId="BodyTextChar">
    <w:name w:val="Body Text Char"/>
    <w:basedOn w:val="DefaultParagraphFont"/>
    <w:link w:val="BodyText"/>
    <w:rsid w:val="004A6316"/>
    <w:rPr>
      <w:rFonts w:ascii=".VnTimeH" w:eastAsia="Times New Roman" w:hAnsi=".VnTimeH" w:cs="Times New Roman"/>
      <w:b/>
      <w:szCs w:val="20"/>
    </w:rPr>
  </w:style>
  <w:style w:type="character" w:customStyle="1" w:styleId="NormalWebChar">
    <w:name w:val="Normal (Web) Char"/>
    <w:link w:val="NormalWeb"/>
    <w:uiPriority w:val="99"/>
    <w:rsid w:val="004A6316"/>
    <w:rPr>
      <w:rFonts w:eastAsia="Times New Roman" w:cs="Times New Roman"/>
      <w:sz w:val="24"/>
      <w:szCs w:val="24"/>
    </w:rPr>
  </w:style>
  <w:style w:type="paragraph" w:styleId="Header">
    <w:name w:val="header"/>
    <w:basedOn w:val="Normal"/>
    <w:link w:val="HeaderChar"/>
    <w:uiPriority w:val="99"/>
    <w:unhideWhenUsed/>
    <w:rsid w:val="004A6316"/>
    <w:pPr>
      <w:tabs>
        <w:tab w:val="center" w:pos="4680"/>
        <w:tab w:val="right" w:pos="9360"/>
      </w:tabs>
    </w:pPr>
  </w:style>
  <w:style w:type="character" w:customStyle="1" w:styleId="HeaderChar">
    <w:name w:val="Header Char"/>
    <w:basedOn w:val="DefaultParagraphFont"/>
    <w:link w:val="Header"/>
    <w:uiPriority w:val="99"/>
    <w:rsid w:val="004A6316"/>
    <w:rPr>
      <w:rFonts w:ascii="Calibri" w:eastAsia="Calibri" w:hAnsi="Calibri" w:cs="Times New Roman"/>
      <w:sz w:val="22"/>
    </w:rPr>
  </w:style>
  <w:style w:type="paragraph" w:styleId="BalloonText">
    <w:name w:val="Balloon Text"/>
    <w:basedOn w:val="Normal"/>
    <w:link w:val="BalloonTextChar"/>
    <w:uiPriority w:val="99"/>
    <w:semiHidden/>
    <w:unhideWhenUsed/>
    <w:rsid w:val="00624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F7"/>
    <w:rPr>
      <w:rFonts w:ascii="Segoe UI" w:eastAsia="Calibri" w:hAnsi="Segoe UI" w:cs="Segoe UI"/>
      <w:sz w:val="18"/>
      <w:szCs w:val="18"/>
    </w:rPr>
  </w:style>
  <w:style w:type="paragraph" w:styleId="ListParagraph">
    <w:name w:val="List Paragraph"/>
    <w:basedOn w:val="Normal"/>
    <w:uiPriority w:val="34"/>
    <w:qFormat/>
    <w:rsid w:val="00B3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2022-11-15T09:06:00Z</cp:lastPrinted>
  <dcterms:created xsi:type="dcterms:W3CDTF">2022-11-12T08:48:00Z</dcterms:created>
  <dcterms:modified xsi:type="dcterms:W3CDTF">2023-03-27T07:22:00Z</dcterms:modified>
</cp:coreProperties>
</file>