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2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87"/>
      </w:tblGrid>
      <w:tr w:rsidR="00CF3372" w:rsidTr="00F20E03">
        <w:tc>
          <w:tcPr>
            <w:tcW w:w="3794" w:type="dxa"/>
          </w:tcPr>
          <w:p w:rsidR="00CF3372" w:rsidRPr="00E21A6C" w:rsidRDefault="00CF3372" w:rsidP="00F20E03">
            <w:pPr>
              <w:jc w:val="center"/>
              <w:rPr>
                <w:rFonts w:ascii="Times New Roman" w:hAnsi="Times New Roman" w:cs="Times New Roman"/>
                <w:lang w:val="en-US"/>
              </w:rPr>
            </w:pPr>
            <w:r w:rsidRPr="00E21A6C">
              <w:rPr>
                <w:rFonts w:ascii="Times New Roman" w:hAnsi="Times New Roman" w:cs="Times New Roman"/>
                <w:lang w:val="en-US"/>
              </w:rPr>
              <w:t xml:space="preserve">UBND HUYỆN </w:t>
            </w:r>
            <w:r w:rsidR="00F20E03">
              <w:rPr>
                <w:rFonts w:ascii="Times New Roman" w:hAnsi="Times New Roman" w:cs="Times New Roman"/>
                <w:lang w:val="en-US"/>
              </w:rPr>
              <w:t>PHÚ XUYÊN</w:t>
            </w:r>
          </w:p>
          <w:p w:rsidR="00CF3372" w:rsidRPr="00F20E03" w:rsidRDefault="00CF3372" w:rsidP="00F20E03">
            <w:pPr>
              <w:jc w:val="center"/>
              <w:rPr>
                <w:rFonts w:ascii="Times New Roman" w:hAnsi="Times New Roman" w:cs="Times New Roman"/>
                <w:b/>
                <w:lang w:val="en-US"/>
              </w:rPr>
            </w:pPr>
            <w:r w:rsidRPr="00E21A6C">
              <w:rPr>
                <w:rFonts w:ascii="Times New Roman" w:hAnsi="Times New Roman" w:cs="Times New Roman"/>
                <w:b/>
                <w:lang w:val="en-US"/>
              </w:rPr>
              <w:t xml:space="preserve">TRƯỜNG </w:t>
            </w:r>
            <w:r w:rsidR="00F20E03">
              <w:rPr>
                <w:rFonts w:ascii="Times New Roman" w:hAnsi="Times New Roman" w:cs="Times New Roman"/>
                <w:b/>
                <w:lang w:val="en-US"/>
              </w:rPr>
              <w:t>THCS PHÚ YÊN</w:t>
            </w:r>
          </w:p>
        </w:tc>
        <w:tc>
          <w:tcPr>
            <w:tcW w:w="5487" w:type="dxa"/>
          </w:tcPr>
          <w:p w:rsidR="00CF3372" w:rsidRPr="00E21A6C" w:rsidRDefault="00CF3372" w:rsidP="00F20E03">
            <w:pPr>
              <w:jc w:val="center"/>
              <w:rPr>
                <w:rFonts w:ascii="Times New Roman" w:hAnsi="Times New Roman" w:cs="Times New Roman"/>
                <w:b/>
                <w:lang w:val="en-US"/>
              </w:rPr>
            </w:pPr>
            <w:r w:rsidRPr="00E21A6C">
              <w:rPr>
                <w:rFonts w:ascii="Times New Roman" w:hAnsi="Times New Roman" w:cs="Times New Roman"/>
                <w:b/>
                <w:lang w:val="en-US"/>
              </w:rPr>
              <w:t>CỘNG HÒA XÃ HỘI CHỦ NGHĨA VIỆT NAM</w:t>
            </w:r>
          </w:p>
          <w:p w:rsidR="00CF3372" w:rsidRPr="00E21A6C" w:rsidRDefault="00CF3372" w:rsidP="00F20E03">
            <w:pPr>
              <w:jc w:val="center"/>
              <w:rPr>
                <w:rFonts w:ascii="Times New Roman" w:hAnsi="Times New Roman" w:cs="Times New Roman"/>
                <w:b/>
                <w:sz w:val="26"/>
                <w:szCs w:val="26"/>
                <w:lang w:val="en-US"/>
              </w:rPr>
            </w:pPr>
            <w:r>
              <w:rPr>
                <w:i/>
                <w:iCs/>
                <w:noProof/>
                <w:sz w:val="28"/>
                <w:szCs w:val="28"/>
                <w:lang w:val="en-US" w:eastAsia="en-US" w:bidi="ar-SA"/>
              </w:rPr>
              <mc:AlternateContent>
                <mc:Choice Requires="wps">
                  <w:drawing>
                    <wp:anchor distT="0" distB="0" distL="114300" distR="114300" simplePos="0" relativeHeight="251655680" behindDoc="0" locked="0" layoutInCell="1" allowOverlap="1" wp14:anchorId="197F6508" wp14:editId="475396C8">
                      <wp:simplePos x="0" y="0"/>
                      <wp:positionH relativeFrom="column">
                        <wp:posOffset>663575</wp:posOffset>
                      </wp:positionH>
                      <wp:positionV relativeFrom="paragraph">
                        <wp:posOffset>248285</wp:posOffset>
                      </wp:positionV>
                      <wp:extent cx="2000250"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FCAFEF" id="_x0000_t32" coordsize="21600,21600" o:spt="32" o:oned="t" path="m,l21600,21600e" filled="f">
                      <v:path arrowok="t" fillok="f" o:connecttype="none"/>
                      <o:lock v:ext="edit" shapetype="t"/>
                    </v:shapetype>
                    <v:shape id="Straight Arrow Connector 3" o:spid="_x0000_s1026" type="#_x0000_t32" style="position:absolute;margin-left:52.25pt;margin-top:19.55pt;width:15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"/>
                  </w:pict>
                </mc:Fallback>
              </mc:AlternateContent>
            </w:r>
            <w:r w:rsidRPr="00E21A6C">
              <w:rPr>
                <w:rFonts w:ascii="Times New Roman" w:hAnsi="Times New Roman" w:cs="Times New Roman"/>
                <w:b/>
                <w:sz w:val="26"/>
                <w:szCs w:val="26"/>
                <w:lang w:val="en-US"/>
              </w:rPr>
              <w:t>Độc lập – Tự do – Hạnh phúc</w:t>
            </w:r>
          </w:p>
        </w:tc>
      </w:tr>
    </w:tbl>
    <w:p w:rsidR="00C6408E" w:rsidRPr="00C6408E" w:rsidRDefault="00F20E03" w:rsidP="00C6408E">
      <w:pPr>
        <w:tabs>
          <w:tab w:val="left" w:pos="1980"/>
          <w:tab w:val="left" w:pos="5167"/>
        </w:tabs>
        <w:spacing w:after="223"/>
        <w:jc w:val="both"/>
        <w:rPr>
          <w:rFonts w:ascii="Times New Roman" w:eastAsia="Times New Roman" w:hAnsi="Times New Roman" w:cs="Times New Roman"/>
          <w:sz w:val="28"/>
          <w:szCs w:val="28"/>
          <w:shd w:val="clear" w:color="auto" w:fill="FFFFFF"/>
          <w:lang w:val="en-US"/>
        </w:rPr>
      </w:pPr>
      <w:r w:rsidRPr="00C6408E">
        <w:rPr>
          <w:rFonts w:ascii="Times New Roman" w:eastAsia="Times New Roman" w:hAnsi="Times New Roman" w:cs="Times New Roman"/>
          <w:i/>
          <w:iCs/>
          <w:noProof/>
          <w:color w:val="auto"/>
          <w:sz w:val="28"/>
          <w:szCs w:val="28"/>
          <w:lang w:val="en-US" w:eastAsia="en-US" w:bidi="ar-SA"/>
        </w:rPr>
        <mc:AlternateContent>
          <mc:Choice Requires="wps">
            <w:drawing>
              <wp:anchor distT="0" distB="0" distL="114300" distR="114300" simplePos="0" relativeHeight="251659776" behindDoc="0" locked="0" layoutInCell="1" allowOverlap="1" wp14:anchorId="6CCC5D4E" wp14:editId="772473B1">
                <wp:simplePos x="0" y="0"/>
                <wp:positionH relativeFrom="column">
                  <wp:posOffset>780470</wp:posOffset>
                </wp:positionH>
                <wp:positionV relativeFrom="paragraph">
                  <wp:posOffset>188899</wp:posOffset>
                </wp:positionV>
                <wp:extent cx="930303" cy="15902"/>
                <wp:effectExtent l="0" t="0" r="22225" b="222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0303" cy="15902"/>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D78E8B" id="Straight Arrow Connector 5" o:spid="_x0000_s1026" type="#_x0000_t32" style="position:absolute;margin-left:61.45pt;margin-top:14.85pt;width:73.25pt;height:1.2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"/>
            </w:pict>
          </mc:Fallback>
        </mc:AlternateContent>
      </w:r>
    </w:p>
    <w:p w:rsidR="00C6408E" w:rsidRPr="00C6408E" w:rsidRDefault="00A9665E" w:rsidP="00C6408E">
      <w:pPr>
        <w:tabs>
          <w:tab w:val="left" w:pos="1980"/>
          <w:tab w:val="left" w:pos="5167"/>
        </w:tabs>
        <w:spacing w:after="223"/>
        <w:ind w:left="160" w:firstLine="560"/>
        <w:jc w:val="both"/>
        <w:rPr>
          <w:rFonts w:ascii="Times New Roman" w:eastAsia="Times New Roman" w:hAnsi="Times New Roman" w:cs="Times New Roman"/>
          <w:i/>
          <w:iCs/>
          <w:color w:val="auto"/>
          <w:sz w:val="28"/>
          <w:szCs w:val="28"/>
          <w:lang w:val="en-US" w:eastAsia="en-US" w:bidi="ar-SA"/>
        </w:rPr>
      </w:pPr>
      <w:r>
        <w:rPr>
          <w:rFonts w:ascii="Times New Roman" w:eastAsia="Times New Roman" w:hAnsi="Times New Roman" w:cs="Times New Roman"/>
          <w:sz w:val="28"/>
          <w:szCs w:val="28"/>
          <w:shd w:val="clear" w:color="auto" w:fill="FFFFFF"/>
        </w:rPr>
        <w:t xml:space="preserve">Số: </w:t>
      </w:r>
      <w:r w:rsidR="00990007">
        <w:rPr>
          <w:rFonts w:ascii="Times New Roman" w:eastAsia="Times New Roman" w:hAnsi="Times New Roman" w:cs="Times New Roman"/>
          <w:sz w:val="28"/>
          <w:szCs w:val="28"/>
          <w:shd w:val="clear" w:color="auto" w:fill="FFFFFF"/>
          <w:lang w:val="en-US"/>
        </w:rPr>
        <w:t>355</w:t>
      </w:r>
      <w:r w:rsidR="00495965">
        <w:rPr>
          <w:rFonts w:ascii="Times New Roman" w:eastAsia="Times New Roman" w:hAnsi="Times New Roman" w:cs="Times New Roman"/>
          <w:sz w:val="28"/>
          <w:szCs w:val="28"/>
          <w:shd w:val="clear" w:color="auto" w:fill="FFFFFF"/>
        </w:rPr>
        <w:t>/KH-THCS</w:t>
      </w:r>
      <w:r w:rsidR="00F20E03">
        <w:rPr>
          <w:rFonts w:ascii="Times New Roman" w:eastAsia="Times New Roman" w:hAnsi="Times New Roman" w:cs="Times New Roman"/>
          <w:sz w:val="28"/>
          <w:szCs w:val="28"/>
          <w:shd w:val="clear" w:color="auto" w:fill="FFFFFF"/>
        </w:rPr>
        <w:t xml:space="preserve">                   </w:t>
      </w:r>
      <w:r w:rsidR="00F20E03">
        <w:rPr>
          <w:rFonts w:ascii="Times New Roman" w:eastAsia="Times New Roman" w:hAnsi="Times New Roman" w:cs="Times New Roman"/>
          <w:i/>
          <w:iCs/>
          <w:color w:val="auto"/>
          <w:sz w:val="28"/>
          <w:szCs w:val="28"/>
          <w:lang w:val="en-US" w:eastAsia="en-US" w:bidi="ar-SA"/>
        </w:rPr>
        <w:t>Phú Xuyên</w:t>
      </w:r>
      <w:r>
        <w:rPr>
          <w:rFonts w:ascii="Times New Roman" w:eastAsia="Times New Roman" w:hAnsi="Times New Roman" w:cs="Times New Roman"/>
          <w:i/>
          <w:iCs/>
          <w:color w:val="auto"/>
          <w:sz w:val="28"/>
          <w:szCs w:val="28"/>
          <w:lang w:val="en-US" w:eastAsia="en-US" w:bidi="ar-SA"/>
        </w:rPr>
        <w:t xml:space="preserve"> ngày </w:t>
      </w:r>
      <w:r w:rsidR="00990007">
        <w:rPr>
          <w:rFonts w:ascii="Times New Roman" w:eastAsia="Times New Roman" w:hAnsi="Times New Roman" w:cs="Times New Roman"/>
          <w:i/>
          <w:iCs/>
          <w:color w:val="auto"/>
          <w:sz w:val="28"/>
          <w:szCs w:val="28"/>
          <w:lang w:val="en-US" w:eastAsia="en-US" w:bidi="ar-SA"/>
        </w:rPr>
        <w:t>19</w:t>
      </w:r>
      <w:r>
        <w:rPr>
          <w:rFonts w:ascii="Times New Roman" w:eastAsia="Times New Roman" w:hAnsi="Times New Roman" w:cs="Times New Roman"/>
          <w:i/>
          <w:iCs/>
          <w:color w:val="auto"/>
          <w:sz w:val="28"/>
          <w:szCs w:val="28"/>
          <w:lang w:val="en-US" w:eastAsia="en-US" w:bidi="ar-SA"/>
        </w:rPr>
        <w:t xml:space="preserve"> tháng</w:t>
      </w:r>
      <w:r w:rsidR="00990007">
        <w:rPr>
          <w:rFonts w:ascii="Times New Roman" w:eastAsia="Times New Roman" w:hAnsi="Times New Roman" w:cs="Times New Roman"/>
          <w:i/>
          <w:iCs/>
          <w:color w:val="auto"/>
          <w:sz w:val="28"/>
          <w:szCs w:val="28"/>
          <w:lang w:val="en-US" w:eastAsia="en-US" w:bidi="ar-SA"/>
        </w:rPr>
        <w:t xml:space="preserve"> 9</w:t>
      </w:r>
      <w:r>
        <w:rPr>
          <w:rFonts w:ascii="Times New Roman" w:eastAsia="Times New Roman" w:hAnsi="Times New Roman" w:cs="Times New Roman"/>
          <w:i/>
          <w:iCs/>
          <w:color w:val="auto"/>
          <w:sz w:val="28"/>
          <w:szCs w:val="28"/>
          <w:lang w:val="en-US" w:eastAsia="en-US" w:bidi="ar-SA"/>
        </w:rPr>
        <w:t xml:space="preserve"> </w:t>
      </w:r>
      <w:r w:rsidR="00C6408E" w:rsidRPr="00C6408E">
        <w:rPr>
          <w:rFonts w:ascii="Times New Roman" w:eastAsia="Times New Roman" w:hAnsi="Times New Roman" w:cs="Times New Roman"/>
          <w:i/>
          <w:iCs/>
          <w:color w:val="auto"/>
          <w:sz w:val="28"/>
          <w:szCs w:val="28"/>
          <w:lang w:val="en-US" w:eastAsia="en-US" w:bidi="ar-SA"/>
        </w:rPr>
        <w:t>năm 202</w:t>
      </w:r>
      <w:r w:rsidR="00990007">
        <w:rPr>
          <w:rFonts w:ascii="Times New Roman" w:eastAsia="Times New Roman" w:hAnsi="Times New Roman" w:cs="Times New Roman"/>
          <w:i/>
          <w:iCs/>
          <w:color w:val="auto"/>
          <w:sz w:val="28"/>
          <w:szCs w:val="28"/>
          <w:lang w:val="en-US" w:eastAsia="en-US" w:bidi="ar-SA"/>
        </w:rPr>
        <w:t>4</w:t>
      </w:r>
    </w:p>
    <w:p w:rsidR="00C6408E" w:rsidRPr="00C6408E" w:rsidRDefault="00C6408E" w:rsidP="00C6408E">
      <w:pPr>
        <w:ind w:left="380"/>
        <w:rPr>
          <w:rFonts w:ascii="Times New Roman" w:eastAsia="Times New Roman" w:hAnsi="Times New Roman" w:cs="Times New Roman"/>
          <w:sz w:val="28"/>
          <w:szCs w:val="28"/>
          <w:shd w:val="clear" w:color="auto" w:fill="FFFFFF"/>
        </w:rPr>
      </w:pPr>
    </w:p>
    <w:p w:rsidR="00C6408E" w:rsidRPr="00C6408E" w:rsidRDefault="00C6408E" w:rsidP="00C6408E">
      <w:pPr>
        <w:ind w:left="380"/>
        <w:jc w:val="center"/>
        <w:rPr>
          <w:rFonts w:ascii="Times New Roman" w:eastAsia="Times New Roman" w:hAnsi="Times New Roman" w:cs="Times New Roman"/>
          <w:b/>
          <w:sz w:val="28"/>
          <w:szCs w:val="28"/>
          <w:shd w:val="clear" w:color="auto" w:fill="FFFFFF"/>
        </w:rPr>
      </w:pPr>
      <w:r w:rsidRPr="00C6408E">
        <w:rPr>
          <w:rFonts w:ascii="Times New Roman" w:eastAsia="Times New Roman" w:hAnsi="Times New Roman" w:cs="Times New Roman"/>
          <w:b/>
          <w:sz w:val="28"/>
          <w:szCs w:val="28"/>
          <w:shd w:val="clear" w:color="auto" w:fill="FFFFFF"/>
        </w:rPr>
        <w:t>KẾ HOẠCH</w:t>
      </w:r>
    </w:p>
    <w:p w:rsidR="00C6408E" w:rsidRPr="00C6408E" w:rsidRDefault="00C6408E" w:rsidP="00C6408E">
      <w:pPr>
        <w:ind w:left="380"/>
        <w:jc w:val="center"/>
        <w:rPr>
          <w:rFonts w:ascii="Times New Roman" w:eastAsia="Times New Roman" w:hAnsi="Times New Roman" w:cs="Times New Roman"/>
          <w:b/>
          <w:sz w:val="28"/>
          <w:szCs w:val="28"/>
          <w:shd w:val="clear" w:color="auto" w:fill="FFFFFF"/>
        </w:rPr>
      </w:pPr>
      <w:r w:rsidRPr="00C6408E">
        <w:rPr>
          <w:rFonts w:ascii="Times New Roman" w:eastAsia="Times New Roman" w:hAnsi="Times New Roman" w:cs="Times New Roman"/>
          <w:b/>
          <w:sz w:val="28"/>
          <w:szCs w:val="28"/>
          <w:shd w:val="clear" w:color="auto" w:fill="FFFFFF"/>
        </w:rPr>
        <w:t>Tổ chức thực hiện chuyển đổi số trong hoạt động chuyên môn</w:t>
      </w:r>
    </w:p>
    <w:p w:rsidR="00C6408E" w:rsidRPr="00990007" w:rsidRDefault="00C6408E" w:rsidP="00C6408E">
      <w:pPr>
        <w:ind w:left="380"/>
        <w:jc w:val="center"/>
        <w:rPr>
          <w:rFonts w:ascii="Times New Roman" w:eastAsia="Times New Roman" w:hAnsi="Times New Roman" w:cs="Times New Roman"/>
          <w:sz w:val="28"/>
          <w:szCs w:val="28"/>
          <w:shd w:val="clear" w:color="auto" w:fill="FFFFFF"/>
          <w:lang w:val="en-US"/>
        </w:rPr>
      </w:pPr>
      <w:r w:rsidRPr="00C6408E">
        <w:rPr>
          <w:rFonts w:ascii="Times New Roman" w:eastAsia="Times New Roman" w:hAnsi="Times New Roman" w:cs="Times New Roman"/>
          <w:b/>
          <w:sz w:val="28"/>
          <w:szCs w:val="28"/>
          <w:shd w:val="clear" w:color="auto" w:fill="FFFFFF"/>
        </w:rPr>
        <w:t xml:space="preserve">Năm học: </w:t>
      </w:r>
      <w:r w:rsidR="00990007">
        <w:rPr>
          <w:rFonts w:ascii="Times New Roman" w:eastAsia="Times New Roman" w:hAnsi="Times New Roman" w:cs="Times New Roman"/>
          <w:b/>
          <w:sz w:val="28"/>
          <w:szCs w:val="28"/>
          <w:shd w:val="clear" w:color="auto" w:fill="FFFFFF"/>
        </w:rPr>
        <w:t>2024 - 2025</w:t>
      </w:r>
    </w:p>
    <w:p w:rsidR="00C6408E" w:rsidRPr="00C6408E" w:rsidRDefault="00C6408E" w:rsidP="00C6408E">
      <w:pPr>
        <w:spacing w:after="64"/>
        <w:ind w:left="160" w:right="380" w:firstLine="660"/>
        <w:jc w:val="both"/>
        <w:rPr>
          <w:rFonts w:ascii="Times New Roman" w:eastAsia="Times New Roman" w:hAnsi="Times New Roman" w:cs="Times New Roman"/>
          <w:color w:val="auto"/>
          <w:sz w:val="28"/>
          <w:szCs w:val="28"/>
          <w:lang w:val="en-US" w:eastAsia="en-US" w:bidi="ar-SA"/>
        </w:rPr>
      </w:pPr>
      <w:r w:rsidRPr="00C6408E">
        <w:rPr>
          <w:rFonts w:ascii="Times New Roman" w:eastAsia="Times New Roman" w:hAnsi="Times New Roman" w:cs="Times New Roman"/>
          <w:i/>
          <w:iCs/>
          <w:noProof/>
          <w:color w:val="auto"/>
          <w:sz w:val="28"/>
          <w:szCs w:val="28"/>
          <w:lang w:val="en-US" w:eastAsia="en-US" w:bidi="ar-SA"/>
        </w:rPr>
        <mc:AlternateContent>
          <mc:Choice Requires="wps">
            <w:drawing>
              <wp:anchor distT="0" distB="0" distL="114300" distR="114300" simplePos="0" relativeHeight="251657728" behindDoc="0" locked="0" layoutInCell="1" allowOverlap="1" wp14:anchorId="4C773EF7" wp14:editId="15B778B4">
                <wp:simplePos x="0" y="0"/>
                <wp:positionH relativeFrom="column">
                  <wp:posOffset>2672715</wp:posOffset>
                </wp:positionH>
                <wp:positionV relativeFrom="paragraph">
                  <wp:posOffset>49530</wp:posOffset>
                </wp:positionV>
                <wp:extent cx="6381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DF543" id="Straight Arrow Connector 1" o:spid="_x0000_s1026" type="#_x0000_t32" style="position:absolute;margin-left:210.45pt;margin-top:3.9pt;width:50.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"/>
            </w:pict>
          </mc:Fallback>
        </mc:AlternateContent>
      </w:r>
    </w:p>
    <w:p w:rsidR="00990007" w:rsidRPr="00990007" w:rsidRDefault="00990007" w:rsidP="00990007">
      <w:pPr>
        <w:spacing w:line="360" w:lineRule="auto"/>
        <w:ind w:firstLine="720"/>
        <w:jc w:val="both"/>
        <w:rPr>
          <w:rFonts w:ascii="Times New Roman" w:hAnsi="Times New Roman" w:cs="Times New Roman"/>
          <w:i/>
          <w:sz w:val="28"/>
          <w:szCs w:val="28"/>
        </w:rPr>
      </w:pPr>
      <w:r w:rsidRPr="00990007">
        <w:rPr>
          <w:rFonts w:ascii="Times New Roman" w:hAnsi="Times New Roman" w:cs="Times New Roman"/>
          <w:i/>
          <w:sz w:val="28"/>
          <w:szCs w:val="28"/>
        </w:rPr>
        <w:t xml:space="preserve">Thực hiện </w:t>
      </w:r>
      <w:r w:rsidRPr="00990007">
        <w:rPr>
          <w:rFonts w:ascii="Times New Roman" w:hAnsi="Times New Roman" w:cs="Times New Roman"/>
          <w:i/>
          <w:iCs/>
          <w:sz w:val="28"/>
          <w:szCs w:val="28"/>
        </w:rPr>
        <w:t xml:space="preserve">Công văn số 411/KH-PGDĐT ngày 10/9/2024 của Phòng Giáo dục và Đào tạo về việc hướng dẫn thực hiện nhiệm vụ ứng dụng Công nghệ thông tin, chuyển đối số năm học </w:t>
      </w:r>
      <w:r w:rsidRPr="00990007">
        <w:rPr>
          <w:rFonts w:ascii="Times New Roman" w:hAnsi="Times New Roman" w:cs="Times New Roman"/>
          <w:i/>
          <w:sz w:val="28"/>
          <w:szCs w:val="28"/>
        </w:rPr>
        <w:t xml:space="preserve">2024 </w:t>
      </w:r>
      <w:r>
        <w:rPr>
          <w:rFonts w:ascii="Times New Roman" w:hAnsi="Times New Roman" w:cs="Times New Roman"/>
          <w:i/>
          <w:sz w:val="28"/>
          <w:szCs w:val="28"/>
        </w:rPr>
        <w:t>-</w:t>
      </w:r>
      <w:r w:rsidRPr="00990007">
        <w:rPr>
          <w:rFonts w:ascii="Times New Roman" w:hAnsi="Times New Roman" w:cs="Times New Roman"/>
          <w:i/>
          <w:sz w:val="28"/>
          <w:szCs w:val="28"/>
        </w:rPr>
        <w:t xml:space="preserve"> 2025; </w:t>
      </w:r>
    </w:p>
    <w:p w:rsidR="00C6408E" w:rsidRDefault="00C6408E" w:rsidP="00C6408E">
      <w:pPr>
        <w:ind w:firstLine="560"/>
        <w:jc w:val="both"/>
        <w:rPr>
          <w:rFonts w:ascii="Times New Roman" w:eastAsia="Times New Roman" w:hAnsi="Times New Roman" w:cs="Times New Roman"/>
          <w:i/>
          <w:color w:val="auto"/>
          <w:sz w:val="28"/>
          <w:szCs w:val="28"/>
          <w:lang w:val="en-US" w:eastAsia="en-US" w:bidi="ar-SA"/>
        </w:rPr>
      </w:pPr>
      <w:r w:rsidRPr="00F20E03">
        <w:rPr>
          <w:rFonts w:ascii="Times New Roman" w:eastAsia="Times New Roman" w:hAnsi="Times New Roman" w:cs="Times New Roman"/>
          <w:i/>
          <w:color w:val="auto"/>
          <w:sz w:val="28"/>
          <w:szCs w:val="28"/>
          <w:lang w:val="en-US" w:eastAsia="en-US" w:bidi="ar-SA"/>
        </w:rPr>
        <w:t xml:space="preserve">Trường THCS </w:t>
      </w:r>
      <w:r w:rsidR="00F20E03" w:rsidRPr="00F20E03">
        <w:rPr>
          <w:rFonts w:ascii="Times New Roman" w:eastAsia="Times New Roman" w:hAnsi="Times New Roman" w:cs="Times New Roman"/>
          <w:i/>
          <w:color w:val="auto"/>
          <w:sz w:val="28"/>
          <w:szCs w:val="28"/>
          <w:lang w:val="en-US" w:eastAsia="en-US" w:bidi="ar-SA"/>
        </w:rPr>
        <w:t>Phú Yên</w:t>
      </w:r>
      <w:r w:rsidRPr="00F20E03">
        <w:rPr>
          <w:rFonts w:ascii="Times New Roman" w:eastAsia="Times New Roman" w:hAnsi="Times New Roman" w:cs="Times New Roman"/>
          <w:i/>
          <w:color w:val="auto"/>
          <w:sz w:val="28"/>
          <w:szCs w:val="28"/>
          <w:lang w:val="en-US" w:eastAsia="en-US" w:bidi="ar-SA"/>
        </w:rPr>
        <w:t xml:space="preserve"> triển khai tổ chức thực hiện chuyển đổi số trong các hoạt động chuyên môn năm học </w:t>
      </w:r>
      <w:r w:rsidR="00990007" w:rsidRPr="00990007">
        <w:rPr>
          <w:rFonts w:ascii="Times New Roman" w:hAnsi="Times New Roman" w:cs="Times New Roman"/>
          <w:i/>
          <w:sz w:val="28"/>
          <w:szCs w:val="28"/>
        </w:rPr>
        <w:t xml:space="preserve">2024 </w:t>
      </w:r>
      <w:r w:rsidR="00990007">
        <w:rPr>
          <w:rFonts w:ascii="Times New Roman" w:hAnsi="Times New Roman" w:cs="Times New Roman"/>
          <w:i/>
          <w:sz w:val="28"/>
          <w:szCs w:val="28"/>
        </w:rPr>
        <w:t>-</w:t>
      </w:r>
      <w:r w:rsidR="00990007" w:rsidRPr="00990007">
        <w:rPr>
          <w:rFonts w:ascii="Times New Roman" w:hAnsi="Times New Roman" w:cs="Times New Roman"/>
          <w:i/>
          <w:sz w:val="28"/>
          <w:szCs w:val="28"/>
        </w:rPr>
        <w:t xml:space="preserve"> 2025</w:t>
      </w:r>
      <w:r w:rsidRPr="00F20E03">
        <w:rPr>
          <w:rFonts w:ascii="Times New Roman" w:eastAsia="Times New Roman" w:hAnsi="Times New Roman" w:cs="Times New Roman"/>
          <w:i/>
          <w:color w:val="auto"/>
          <w:sz w:val="28"/>
          <w:szCs w:val="28"/>
          <w:lang w:val="en-US" w:eastAsia="en-US" w:bidi="ar-SA"/>
        </w:rPr>
        <w:t>như sau:</w:t>
      </w:r>
    </w:p>
    <w:p w:rsidR="00F20E03" w:rsidRPr="00F20E03" w:rsidRDefault="00F20E03" w:rsidP="00C6408E">
      <w:pPr>
        <w:ind w:firstLine="560"/>
        <w:jc w:val="both"/>
        <w:rPr>
          <w:rFonts w:ascii="Times New Roman" w:eastAsia="Times New Roman" w:hAnsi="Times New Roman" w:cs="Times New Roman"/>
          <w:i/>
          <w:color w:val="auto"/>
          <w:sz w:val="28"/>
          <w:szCs w:val="28"/>
          <w:lang w:val="en-US" w:eastAsia="en-US" w:bidi="ar-SA"/>
        </w:rPr>
      </w:pPr>
    </w:p>
    <w:p w:rsidR="00C6408E" w:rsidRPr="00C6408E" w:rsidRDefault="00C6408E" w:rsidP="00C6408E">
      <w:pPr>
        <w:keepNext/>
        <w:keepLines/>
        <w:ind w:firstLine="560"/>
        <w:jc w:val="both"/>
        <w:outlineLvl w:val="0"/>
        <w:rPr>
          <w:rFonts w:ascii="Times New Roman" w:eastAsia="Times New Roman" w:hAnsi="Times New Roman" w:cs="Times New Roman"/>
          <w:b/>
          <w:bCs/>
          <w:color w:val="auto"/>
          <w:sz w:val="28"/>
          <w:szCs w:val="28"/>
          <w:lang w:val="en-US" w:eastAsia="en-US" w:bidi="ar-SA"/>
        </w:rPr>
      </w:pPr>
      <w:bookmarkStart w:id="0" w:name="bookmark0"/>
      <w:r w:rsidRPr="00C6408E">
        <w:rPr>
          <w:rFonts w:ascii="Times New Roman" w:eastAsia="Times New Roman" w:hAnsi="Times New Roman" w:cs="Times New Roman"/>
          <w:b/>
          <w:bCs/>
          <w:color w:val="auto"/>
          <w:sz w:val="28"/>
          <w:szCs w:val="28"/>
          <w:lang w:val="en-US" w:eastAsia="en-US" w:bidi="ar-SA"/>
        </w:rPr>
        <w:t>I. MỤC ĐÍCH, YÊU C</w:t>
      </w:r>
      <w:bookmarkEnd w:id="0"/>
      <w:r w:rsidRPr="00C6408E">
        <w:rPr>
          <w:rFonts w:ascii="Times New Roman" w:eastAsia="Times New Roman" w:hAnsi="Times New Roman" w:cs="Times New Roman"/>
          <w:b/>
          <w:bCs/>
          <w:color w:val="auto"/>
          <w:sz w:val="28"/>
          <w:szCs w:val="28"/>
          <w:lang w:val="en-US" w:eastAsia="en-US" w:bidi="ar-SA"/>
        </w:rPr>
        <w:t>ẦU</w:t>
      </w:r>
    </w:p>
    <w:p w:rsidR="00C6408E" w:rsidRPr="00C6408E" w:rsidRDefault="00C6408E" w:rsidP="00C6408E">
      <w:pPr>
        <w:numPr>
          <w:ilvl w:val="0"/>
          <w:numId w:val="2"/>
        </w:numPr>
        <w:tabs>
          <w:tab w:val="left" w:pos="1098"/>
        </w:tabs>
        <w:ind w:firstLine="560"/>
        <w:jc w:val="both"/>
        <w:rPr>
          <w:rFonts w:ascii="Times New Roman" w:eastAsia="Times New Roman" w:hAnsi="Times New Roman" w:cs="Times New Roman"/>
          <w:b/>
          <w:bCs/>
          <w:color w:val="auto"/>
          <w:sz w:val="28"/>
          <w:szCs w:val="28"/>
          <w:lang w:val="en-US" w:eastAsia="en-US" w:bidi="ar-SA"/>
        </w:rPr>
      </w:pPr>
      <w:r w:rsidRPr="00C6408E">
        <w:rPr>
          <w:rFonts w:ascii="Times New Roman" w:eastAsia="Times New Roman" w:hAnsi="Times New Roman" w:cs="Times New Roman"/>
          <w:b/>
          <w:bCs/>
          <w:color w:val="auto"/>
          <w:sz w:val="28"/>
          <w:szCs w:val="28"/>
          <w:lang w:val="en-US" w:eastAsia="en-US" w:bidi="ar-SA"/>
        </w:rPr>
        <w:t>Mục đích</w:t>
      </w:r>
    </w:p>
    <w:p w:rsidR="00C6408E" w:rsidRPr="00C6408E" w:rsidRDefault="00C6408E" w:rsidP="00C6408E">
      <w:pPr>
        <w:numPr>
          <w:ilvl w:val="0"/>
          <w:numId w:val="1"/>
        </w:numPr>
        <w:tabs>
          <w:tab w:val="left" w:pos="1008"/>
        </w:tabs>
        <w:ind w:firstLine="560"/>
        <w:jc w:val="both"/>
        <w:rPr>
          <w:rFonts w:ascii="Times New Roman" w:eastAsia="Times New Roman" w:hAnsi="Times New Roman" w:cs="Times New Roman"/>
          <w:color w:val="auto"/>
          <w:sz w:val="28"/>
          <w:szCs w:val="28"/>
          <w:lang w:val="en-US" w:eastAsia="en-US" w:bidi="ar-SA"/>
        </w:rPr>
      </w:pPr>
      <w:r w:rsidRPr="00C6408E">
        <w:rPr>
          <w:rFonts w:ascii="Times New Roman" w:eastAsia="Times New Roman" w:hAnsi="Times New Roman" w:cs="Times New Roman"/>
          <w:color w:val="auto"/>
          <w:sz w:val="28"/>
          <w:szCs w:val="28"/>
          <w:lang w:val="en-US" w:eastAsia="en-US" w:bidi="ar-SA"/>
        </w:rPr>
        <w:t>Đẩy mạnh việc thực hiện số hóa học liệu điện tử Chương trình giáo dục phổ thông 2018, nội dung tài liệu giáo dục địa phương và đưa lên các nền tảng dạy học trực tuyến.</w:t>
      </w:r>
    </w:p>
    <w:p w:rsidR="00C6408E" w:rsidRPr="00C6408E" w:rsidRDefault="00C6408E" w:rsidP="00C6408E">
      <w:pPr>
        <w:numPr>
          <w:ilvl w:val="0"/>
          <w:numId w:val="1"/>
        </w:numPr>
        <w:tabs>
          <w:tab w:val="left" w:pos="998"/>
        </w:tabs>
        <w:ind w:firstLine="560"/>
        <w:jc w:val="both"/>
        <w:rPr>
          <w:rFonts w:ascii="Times New Roman" w:eastAsia="Times New Roman" w:hAnsi="Times New Roman" w:cs="Times New Roman"/>
          <w:color w:val="auto"/>
          <w:sz w:val="28"/>
          <w:szCs w:val="28"/>
          <w:lang w:eastAsia="en-US" w:bidi="ar-SA"/>
        </w:rPr>
      </w:pPr>
      <w:r w:rsidRPr="00C6408E">
        <w:rPr>
          <w:rFonts w:ascii="Times New Roman" w:eastAsia="Times New Roman" w:hAnsi="Times New Roman" w:cs="Times New Roman"/>
          <w:color w:val="auto"/>
          <w:sz w:val="28"/>
          <w:szCs w:val="28"/>
          <w:lang w:val="en-US" w:eastAsia="en-US" w:bidi="ar-SA"/>
        </w:rPr>
        <w:t>Tăng cường ứng dụng công nghệ thông tin và chuyển đổi số trong các hoạt động chuyên môn cấp trung học cơ sở.</w:t>
      </w:r>
    </w:p>
    <w:p w:rsidR="00C6408E" w:rsidRPr="00C6408E" w:rsidRDefault="00C6408E" w:rsidP="00C6408E">
      <w:pPr>
        <w:numPr>
          <w:ilvl w:val="0"/>
          <w:numId w:val="2"/>
        </w:numPr>
        <w:tabs>
          <w:tab w:val="left" w:pos="998"/>
        </w:tabs>
        <w:ind w:firstLine="560"/>
        <w:jc w:val="both"/>
        <w:rPr>
          <w:rFonts w:ascii="Times New Roman" w:eastAsia="Times New Roman" w:hAnsi="Times New Roman" w:cs="Times New Roman"/>
          <w:b/>
          <w:color w:val="auto"/>
          <w:sz w:val="28"/>
          <w:szCs w:val="28"/>
          <w:lang w:val="en-US" w:eastAsia="en-US" w:bidi="ar-SA"/>
        </w:rPr>
      </w:pPr>
      <w:r w:rsidRPr="00C6408E">
        <w:rPr>
          <w:rFonts w:ascii="Times New Roman" w:eastAsia="Times New Roman" w:hAnsi="Times New Roman" w:cs="Times New Roman"/>
          <w:b/>
          <w:color w:val="auto"/>
          <w:sz w:val="28"/>
          <w:szCs w:val="28"/>
          <w:lang w:val="en-US" w:eastAsia="en-US" w:bidi="ar-SA"/>
        </w:rPr>
        <w:t>Yêu cầu</w:t>
      </w:r>
    </w:p>
    <w:p w:rsidR="00F20E03" w:rsidRDefault="00C6408E" w:rsidP="00F20E03">
      <w:pPr>
        <w:ind w:firstLine="560"/>
        <w:jc w:val="both"/>
        <w:rPr>
          <w:rFonts w:ascii="Times New Roman" w:eastAsia="Times New Roman" w:hAnsi="Times New Roman" w:cs="Times New Roman"/>
          <w:color w:val="auto"/>
          <w:sz w:val="28"/>
          <w:szCs w:val="28"/>
          <w:lang w:val="en-US" w:eastAsia="en-US" w:bidi="ar-SA"/>
        </w:rPr>
      </w:pPr>
      <w:r w:rsidRPr="00C6408E">
        <w:rPr>
          <w:rFonts w:ascii="Times New Roman" w:eastAsia="Times New Roman" w:hAnsi="Times New Roman" w:cs="Times New Roman"/>
          <w:color w:val="auto"/>
          <w:sz w:val="28"/>
          <w:szCs w:val="28"/>
          <w:lang w:val="en-US" w:eastAsia="en-US" w:bidi="ar-SA"/>
        </w:rPr>
        <w:t xml:space="preserve">Chuyển đổi số trong các hoạt động chuyên môn phải được thực hiện đồng bộ, bao quát, có hệ thống trong tổng thể Chương trình chuyển đổi số quốc gia, đáp ứng các yêu cầu của chương trình giáo dục phổ thông 2018 đối với cấp trung học cơ sở, đảm bảo triển khai có hiệu quả </w:t>
      </w:r>
      <w:bookmarkStart w:id="1" w:name="bookmark1"/>
      <w:r w:rsidR="00F20E03">
        <w:rPr>
          <w:rFonts w:ascii="Times New Roman" w:eastAsia="Times New Roman" w:hAnsi="Times New Roman" w:cs="Times New Roman"/>
          <w:color w:val="auto"/>
          <w:sz w:val="28"/>
          <w:szCs w:val="28"/>
          <w:lang w:val="en-US" w:eastAsia="en-US" w:bidi="ar-SA"/>
        </w:rPr>
        <w:t>công tác chuyển đổi số trong quản lý và công tác dạy và học.</w:t>
      </w:r>
    </w:p>
    <w:p w:rsidR="00C6408E" w:rsidRPr="00C6408E" w:rsidRDefault="00C6408E" w:rsidP="00F20E03">
      <w:pPr>
        <w:ind w:firstLine="560"/>
        <w:jc w:val="both"/>
        <w:rPr>
          <w:rFonts w:ascii="Times New Roman" w:eastAsia="Times New Roman" w:hAnsi="Times New Roman" w:cs="Times New Roman"/>
          <w:b/>
          <w:bCs/>
          <w:sz w:val="28"/>
          <w:szCs w:val="28"/>
        </w:rPr>
      </w:pPr>
      <w:r w:rsidRPr="00C6408E">
        <w:rPr>
          <w:rFonts w:ascii="Times New Roman" w:eastAsia="Times New Roman" w:hAnsi="Times New Roman" w:cs="Times New Roman"/>
          <w:b/>
          <w:bCs/>
          <w:sz w:val="28"/>
          <w:szCs w:val="28"/>
        </w:rPr>
        <w:t>NỘI DUNG THỰC HIỆN</w:t>
      </w:r>
      <w:bookmarkEnd w:id="1"/>
    </w:p>
    <w:p w:rsidR="00C6408E" w:rsidRPr="00C6408E" w:rsidRDefault="00C6408E" w:rsidP="00C6408E">
      <w:pPr>
        <w:numPr>
          <w:ilvl w:val="0"/>
          <w:numId w:val="1"/>
        </w:numPr>
        <w:tabs>
          <w:tab w:val="left" w:pos="835"/>
        </w:tabs>
        <w:ind w:firstLine="640"/>
        <w:jc w:val="both"/>
        <w:rPr>
          <w:rFonts w:ascii="Times New Roman" w:eastAsia="Times New Roman" w:hAnsi="Times New Roman" w:cs="Times New Roman"/>
          <w:sz w:val="28"/>
          <w:szCs w:val="28"/>
        </w:rPr>
      </w:pPr>
      <w:r w:rsidRPr="00C6408E">
        <w:rPr>
          <w:rFonts w:ascii="Times New Roman" w:eastAsia="Times New Roman" w:hAnsi="Times New Roman" w:cs="Times New Roman"/>
          <w:sz w:val="28"/>
          <w:szCs w:val="28"/>
        </w:rPr>
        <w:t>Tham gia các l</w:t>
      </w:r>
      <w:r w:rsidRPr="00C6408E">
        <w:rPr>
          <w:rFonts w:ascii="Times New Roman" w:eastAsia="Times New Roman" w:hAnsi="Times New Roman" w:cs="Times New Roman"/>
          <w:sz w:val="28"/>
          <w:szCs w:val="28"/>
          <w:lang w:val="en-US"/>
        </w:rPr>
        <w:t>ớp</w:t>
      </w:r>
      <w:r w:rsidRPr="00C6408E">
        <w:rPr>
          <w:rFonts w:ascii="Times New Roman" w:eastAsia="Times New Roman" w:hAnsi="Times New Roman" w:cs="Times New Roman"/>
          <w:sz w:val="28"/>
          <w:szCs w:val="28"/>
        </w:rPr>
        <w:t xml:space="preserve"> tập huấn về nhận thức, kỹ năng nghiệp vụ tăng cường ứng dụng công nghệ thông tin và </w:t>
      </w:r>
      <w:r w:rsidRPr="00C6408E">
        <w:rPr>
          <w:rFonts w:ascii="Times New Roman" w:eastAsia="Times New Roman" w:hAnsi="Times New Roman" w:cs="Times New Roman"/>
          <w:sz w:val="28"/>
          <w:szCs w:val="28"/>
          <w:lang w:val="en-US"/>
        </w:rPr>
        <w:t>chuyển đổi</w:t>
      </w:r>
      <w:r w:rsidRPr="00C6408E">
        <w:rPr>
          <w:rFonts w:ascii="Times New Roman" w:eastAsia="Times New Roman" w:hAnsi="Times New Roman" w:cs="Times New Roman"/>
          <w:sz w:val="28"/>
          <w:szCs w:val="28"/>
        </w:rPr>
        <w:t xml:space="preserve"> </w:t>
      </w:r>
      <w:r w:rsidRPr="00C6408E">
        <w:rPr>
          <w:rFonts w:ascii="Times New Roman" w:eastAsia="Times New Roman" w:hAnsi="Times New Roman" w:cs="Times New Roman"/>
          <w:sz w:val="28"/>
          <w:szCs w:val="28"/>
          <w:lang w:val="en-US"/>
        </w:rPr>
        <w:t>số đối</w:t>
      </w:r>
      <w:r w:rsidRPr="00C6408E">
        <w:rPr>
          <w:rFonts w:ascii="Times New Roman" w:eastAsia="Times New Roman" w:hAnsi="Times New Roman" w:cs="Times New Roman"/>
          <w:sz w:val="28"/>
          <w:szCs w:val="28"/>
        </w:rPr>
        <w:t xml:space="preserve"> với các hoạt động chuyên môn do Sở Giáo dục và Đào tạo Thành phố </w:t>
      </w:r>
      <w:r w:rsidR="00F20E03">
        <w:rPr>
          <w:rFonts w:ascii="Times New Roman" w:eastAsia="Times New Roman" w:hAnsi="Times New Roman" w:cs="Times New Roman"/>
          <w:sz w:val="28"/>
          <w:szCs w:val="28"/>
        </w:rPr>
        <w:t>Hà Nội</w:t>
      </w:r>
      <w:r w:rsidRPr="00C6408E">
        <w:rPr>
          <w:rFonts w:ascii="Times New Roman" w:eastAsia="Times New Roman" w:hAnsi="Times New Roman" w:cs="Times New Roman"/>
          <w:sz w:val="28"/>
          <w:szCs w:val="28"/>
        </w:rPr>
        <w:t xml:space="preserve"> tổ chức.</w:t>
      </w:r>
    </w:p>
    <w:p w:rsidR="00C6408E" w:rsidRPr="00C6408E" w:rsidRDefault="00C6408E" w:rsidP="00C6408E">
      <w:pPr>
        <w:numPr>
          <w:ilvl w:val="0"/>
          <w:numId w:val="1"/>
        </w:numPr>
        <w:tabs>
          <w:tab w:val="left" w:pos="849"/>
        </w:tabs>
        <w:ind w:firstLine="640"/>
        <w:jc w:val="both"/>
        <w:rPr>
          <w:rFonts w:ascii="Times New Roman" w:eastAsia="Times New Roman" w:hAnsi="Times New Roman" w:cs="Times New Roman"/>
          <w:sz w:val="28"/>
          <w:szCs w:val="28"/>
        </w:rPr>
      </w:pPr>
      <w:r w:rsidRPr="00C6408E">
        <w:rPr>
          <w:rFonts w:ascii="Times New Roman" w:eastAsia="Times New Roman" w:hAnsi="Times New Roman" w:cs="Times New Roman"/>
          <w:sz w:val="28"/>
          <w:szCs w:val="28"/>
        </w:rPr>
        <w:t>Triển khai thực hiện các quy định về xây dựng, phê duyệt, sử dụng học liệu số tại đơn vị; xây dựng giải pháp thực hiện để đến tháng 12 năm 2025</w:t>
      </w:r>
      <w:r w:rsidRPr="00C6408E">
        <w:rPr>
          <w:rFonts w:ascii="Times New Roman" w:eastAsia="Times New Roman" w:hAnsi="Times New Roman" w:cs="Times New Roman"/>
          <w:sz w:val="28"/>
          <w:szCs w:val="28"/>
          <w:lang w:val="en-US"/>
        </w:rPr>
        <w:t xml:space="preserve"> </w:t>
      </w:r>
      <w:r w:rsidRPr="00C6408E">
        <w:rPr>
          <w:rFonts w:ascii="Times New Roman" w:eastAsia="Times New Roman" w:hAnsi="Times New Roman" w:cs="Times New Roman"/>
          <w:sz w:val="28"/>
          <w:szCs w:val="28"/>
        </w:rPr>
        <w:t>có tỉ trọng t</w:t>
      </w:r>
      <w:r w:rsidRPr="00C6408E">
        <w:rPr>
          <w:rFonts w:ascii="Times New Roman" w:eastAsia="Times New Roman" w:hAnsi="Times New Roman" w:cs="Times New Roman"/>
          <w:sz w:val="28"/>
          <w:szCs w:val="28"/>
          <w:lang w:val="en-US"/>
        </w:rPr>
        <w:t>ối thiểu</w:t>
      </w:r>
      <w:r w:rsidRPr="00C6408E">
        <w:rPr>
          <w:rFonts w:ascii="Times New Roman" w:eastAsia="Times New Roman" w:hAnsi="Times New Roman" w:cs="Times New Roman"/>
          <w:sz w:val="28"/>
          <w:szCs w:val="28"/>
        </w:rPr>
        <w:t xml:space="preserve"> nội dung chương trình giáo dục ph</w:t>
      </w:r>
      <w:r w:rsidRPr="00C6408E">
        <w:rPr>
          <w:rFonts w:ascii="Times New Roman" w:eastAsia="Times New Roman" w:hAnsi="Times New Roman" w:cs="Times New Roman"/>
          <w:sz w:val="28"/>
          <w:szCs w:val="28"/>
          <w:lang w:val="en-US"/>
        </w:rPr>
        <w:t>ổ</w:t>
      </w:r>
      <w:r w:rsidRPr="00C6408E">
        <w:rPr>
          <w:rFonts w:ascii="Times New Roman" w:eastAsia="Times New Roman" w:hAnsi="Times New Roman" w:cs="Times New Roman"/>
          <w:sz w:val="28"/>
          <w:szCs w:val="28"/>
        </w:rPr>
        <w:t xml:space="preserve"> thông được triển khai dưới hình thức trực tuyến đạt trung bình 35%.</w:t>
      </w:r>
    </w:p>
    <w:p w:rsidR="00C6408E" w:rsidRPr="00C6408E" w:rsidRDefault="00C6408E" w:rsidP="00C6408E">
      <w:pPr>
        <w:numPr>
          <w:ilvl w:val="0"/>
          <w:numId w:val="1"/>
        </w:numPr>
        <w:tabs>
          <w:tab w:val="left" w:pos="854"/>
        </w:tabs>
        <w:ind w:firstLine="640"/>
        <w:jc w:val="both"/>
        <w:rPr>
          <w:rFonts w:ascii="Times New Roman" w:eastAsia="Times New Roman" w:hAnsi="Times New Roman" w:cs="Times New Roman"/>
          <w:sz w:val="28"/>
          <w:szCs w:val="28"/>
        </w:rPr>
      </w:pPr>
      <w:r w:rsidRPr="00C6408E">
        <w:rPr>
          <w:rFonts w:ascii="Times New Roman" w:eastAsia="Times New Roman" w:hAnsi="Times New Roman" w:cs="Times New Roman"/>
          <w:sz w:val="28"/>
          <w:szCs w:val="28"/>
        </w:rPr>
        <w:t xml:space="preserve">Căn cứ mức độ cần đạt hoặc yêu cầu cần đạt của chương trình môn học thuộc chương trình giáo dục phổ thông, các tổ/nhóm chuyên môn </w:t>
      </w:r>
      <w:r w:rsidRPr="00C6408E">
        <w:rPr>
          <w:rFonts w:ascii="Times New Roman" w:eastAsia="Times New Roman" w:hAnsi="Times New Roman" w:cs="Times New Roman"/>
          <w:sz w:val="28"/>
          <w:szCs w:val="28"/>
          <w:lang w:val="en-US"/>
        </w:rPr>
        <w:t xml:space="preserve">xây dựng </w:t>
      </w:r>
      <w:r w:rsidRPr="00C6408E">
        <w:rPr>
          <w:rFonts w:ascii="Times New Roman" w:eastAsia="Times New Roman" w:hAnsi="Times New Roman" w:cs="Times New Roman"/>
          <w:sz w:val="28"/>
          <w:szCs w:val="28"/>
        </w:rPr>
        <w:t xml:space="preserve">kho </w:t>
      </w:r>
      <w:r w:rsidRPr="00C6408E">
        <w:rPr>
          <w:rFonts w:ascii="Times New Roman" w:eastAsia="Times New Roman" w:hAnsi="Times New Roman" w:cs="Times New Roman"/>
          <w:sz w:val="28"/>
          <w:szCs w:val="28"/>
        </w:rPr>
        <w:lastRenderedPageBreak/>
        <w:t>học liệu số theo lộ trình sau:</w:t>
      </w:r>
    </w:p>
    <w:p w:rsidR="00C6408E" w:rsidRPr="00C6408E" w:rsidRDefault="00C6408E" w:rsidP="00C6408E">
      <w:pPr>
        <w:ind w:firstLine="640"/>
        <w:jc w:val="both"/>
        <w:rPr>
          <w:rFonts w:ascii="Times New Roman" w:eastAsia="Times New Roman" w:hAnsi="Times New Roman" w:cs="Times New Roman"/>
          <w:sz w:val="28"/>
          <w:szCs w:val="28"/>
        </w:rPr>
      </w:pPr>
      <w:r w:rsidRPr="00C6408E">
        <w:rPr>
          <w:rFonts w:ascii="Times New Roman" w:eastAsia="Times New Roman" w:hAnsi="Times New Roman" w:cs="Times New Roman"/>
          <w:sz w:val="28"/>
          <w:szCs w:val="28"/>
        </w:rPr>
        <w:t>+ Xây dựng kho học liệu số theo Chương trình Giáo dục phổ thông 2018 cho các môn học, nội dung giáo dục thuộc khối 6, 7, 8</w:t>
      </w:r>
      <w:r w:rsidR="00F20E03">
        <w:rPr>
          <w:rFonts w:ascii="Times New Roman" w:eastAsia="Times New Roman" w:hAnsi="Times New Roman" w:cs="Times New Roman"/>
          <w:sz w:val="28"/>
          <w:szCs w:val="28"/>
          <w:lang w:val="en-US"/>
        </w:rPr>
        <w:t xml:space="preserve">, </w:t>
      </w:r>
      <w:r w:rsidR="00990007">
        <w:rPr>
          <w:rFonts w:ascii="Times New Roman" w:eastAsia="Times New Roman" w:hAnsi="Times New Roman" w:cs="Times New Roman"/>
          <w:sz w:val="28"/>
          <w:szCs w:val="28"/>
          <w:lang w:val="en-US"/>
        </w:rPr>
        <w:t>9</w:t>
      </w:r>
      <w:r w:rsidR="00F20E03">
        <w:rPr>
          <w:rFonts w:ascii="Times New Roman" w:eastAsia="Times New Roman" w:hAnsi="Times New Roman" w:cs="Times New Roman"/>
          <w:sz w:val="28"/>
          <w:szCs w:val="28"/>
        </w:rPr>
        <w:t xml:space="preserve"> đến tháng 12 năm 202</w:t>
      </w:r>
      <w:r w:rsidR="00990007">
        <w:rPr>
          <w:rFonts w:ascii="Times New Roman" w:eastAsia="Times New Roman" w:hAnsi="Times New Roman" w:cs="Times New Roman"/>
          <w:sz w:val="28"/>
          <w:szCs w:val="28"/>
          <w:lang w:val="en-US"/>
        </w:rPr>
        <w:t>5</w:t>
      </w:r>
      <w:r w:rsidRPr="00C6408E">
        <w:rPr>
          <w:rFonts w:ascii="Times New Roman" w:eastAsia="Times New Roman" w:hAnsi="Times New Roman" w:cs="Times New Roman"/>
          <w:sz w:val="28"/>
          <w:szCs w:val="28"/>
        </w:rPr>
        <w:t>.</w:t>
      </w:r>
    </w:p>
    <w:p w:rsidR="00C6408E" w:rsidRPr="00C6408E" w:rsidRDefault="00C6408E" w:rsidP="00C6408E">
      <w:pPr>
        <w:tabs>
          <w:tab w:val="left" w:pos="9781"/>
        </w:tabs>
        <w:ind w:firstLine="641"/>
        <w:jc w:val="both"/>
        <w:rPr>
          <w:rFonts w:ascii="Times New Roman" w:eastAsia="Times New Roman" w:hAnsi="Times New Roman" w:cs="Times New Roman"/>
          <w:sz w:val="28"/>
          <w:szCs w:val="28"/>
          <w:lang w:val="en-US"/>
        </w:rPr>
      </w:pPr>
      <w:r w:rsidRPr="00C6408E">
        <w:rPr>
          <w:rFonts w:ascii="Times New Roman" w:eastAsia="Times New Roman" w:hAnsi="Times New Roman" w:cs="Times New Roman"/>
          <w:sz w:val="28"/>
          <w:szCs w:val="28"/>
        </w:rPr>
        <w:t xml:space="preserve">+ Xây dựng kho học liệu số theo Chương trình Giáo dục phổ thông 2018 cho </w:t>
      </w:r>
    </w:p>
    <w:p w:rsidR="00C6408E" w:rsidRPr="00C6408E" w:rsidRDefault="00C6408E" w:rsidP="00C6408E">
      <w:pPr>
        <w:tabs>
          <w:tab w:val="left" w:pos="9781"/>
        </w:tabs>
        <w:jc w:val="both"/>
        <w:rPr>
          <w:rFonts w:ascii="Times New Roman" w:eastAsia="Times New Roman" w:hAnsi="Times New Roman" w:cs="Times New Roman"/>
          <w:sz w:val="28"/>
          <w:szCs w:val="28"/>
        </w:rPr>
      </w:pPr>
      <w:r w:rsidRPr="00C6408E">
        <w:rPr>
          <w:rFonts w:ascii="Times New Roman" w:eastAsia="Times New Roman" w:hAnsi="Times New Roman" w:cs="Times New Roman"/>
          <w:sz w:val="28"/>
          <w:szCs w:val="28"/>
        </w:rPr>
        <w:t>các môn học, nội dung giáo dục thuộc khối 9 đến tháng 12 năm 202</w:t>
      </w:r>
      <w:r w:rsidR="00990007">
        <w:rPr>
          <w:rFonts w:ascii="Times New Roman" w:eastAsia="Times New Roman" w:hAnsi="Times New Roman" w:cs="Times New Roman"/>
          <w:sz w:val="28"/>
          <w:szCs w:val="28"/>
          <w:lang w:val="en-US"/>
        </w:rPr>
        <w:t>5</w:t>
      </w:r>
      <w:r w:rsidRPr="00C6408E">
        <w:rPr>
          <w:rFonts w:ascii="Times New Roman" w:eastAsia="Times New Roman" w:hAnsi="Times New Roman" w:cs="Times New Roman"/>
          <w:sz w:val="28"/>
          <w:szCs w:val="28"/>
        </w:rPr>
        <w:t>.</w:t>
      </w:r>
    </w:p>
    <w:p w:rsidR="00C6408E" w:rsidRPr="00C6408E" w:rsidRDefault="00C6408E" w:rsidP="00C6408E">
      <w:pPr>
        <w:numPr>
          <w:ilvl w:val="0"/>
          <w:numId w:val="1"/>
        </w:numPr>
        <w:tabs>
          <w:tab w:val="left" w:pos="859"/>
        </w:tabs>
        <w:ind w:firstLine="640"/>
        <w:jc w:val="both"/>
        <w:rPr>
          <w:rFonts w:ascii="Times New Roman" w:eastAsia="Times New Roman" w:hAnsi="Times New Roman" w:cs="Times New Roman"/>
          <w:sz w:val="28"/>
          <w:szCs w:val="28"/>
        </w:rPr>
      </w:pPr>
      <w:r w:rsidRPr="00C6408E">
        <w:rPr>
          <w:rFonts w:ascii="Times New Roman" w:eastAsia="Times New Roman" w:hAnsi="Times New Roman" w:cs="Times New Roman"/>
          <w:sz w:val="28"/>
          <w:szCs w:val="28"/>
        </w:rPr>
        <w:t>Thực hiện các giải pháp nhằm bảo đảm các điều kiện tối thiểu về hạ tầng kỹ thuật; đầu tư, mua sắm trang thiết bị; lựa chọn phần mềm quản lý dạy học (LMS); tạo lập nền tảng dạy và học trực tuyến tích họp học liệu số (Thực hiện theo Điều 7 Thông tư số 09/2021/TT-BGDĐT ngày 30 tháng 3 năm 2021 của Bộ Giáo dục và Đào tạo quy đinh về quản lý và tổ chức dạy học trực tuyến trong cơ sở giáo dục phổ thông và cơ sở giáo dục thường xuyên).</w:t>
      </w:r>
      <w:r w:rsidRPr="00C6408E">
        <w:rPr>
          <w:rFonts w:ascii="Times New Roman" w:eastAsia="Times New Roman" w:hAnsi="Times New Roman" w:cs="Times New Roman"/>
          <w:sz w:val="28"/>
          <w:szCs w:val="28"/>
          <w:lang w:val="en-US"/>
        </w:rPr>
        <w:t xml:space="preserve"> </w:t>
      </w:r>
    </w:p>
    <w:p w:rsidR="00C6408E" w:rsidRPr="00C6408E" w:rsidRDefault="00C6408E" w:rsidP="00C6408E">
      <w:pPr>
        <w:numPr>
          <w:ilvl w:val="0"/>
          <w:numId w:val="3"/>
        </w:numPr>
        <w:tabs>
          <w:tab w:val="left" w:pos="859"/>
        </w:tabs>
        <w:jc w:val="both"/>
        <w:rPr>
          <w:rFonts w:ascii="Times New Roman" w:eastAsia="Times New Roman" w:hAnsi="Times New Roman" w:cs="Times New Roman"/>
          <w:b/>
          <w:sz w:val="28"/>
          <w:szCs w:val="28"/>
        </w:rPr>
      </w:pPr>
      <w:r w:rsidRPr="00C6408E">
        <w:rPr>
          <w:rFonts w:ascii="Times New Roman" w:eastAsia="Times New Roman" w:hAnsi="Times New Roman" w:cs="Times New Roman"/>
          <w:b/>
          <w:sz w:val="28"/>
          <w:szCs w:val="28"/>
          <w:lang w:val="en-US"/>
        </w:rPr>
        <w:t>TỔ CHỨC THỰC HIỆN</w:t>
      </w:r>
    </w:p>
    <w:p w:rsidR="00C6408E" w:rsidRPr="00C6408E" w:rsidRDefault="00C6408E" w:rsidP="00C6408E">
      <w:pPr>
        <w:keepNext/>
        <w:keepLines/>
        <w:numPr>
          <w:ilvl w:val="0"/>
          <w:numId w:val="4"/>
        </w:numPr>
        <w:jc w:val="both"/>
        <w:outlineLvl w:val="0"/>
        <w:rPr>
          <w:rFonts w:ascii="Times New Roman" w:eastAsia="Times New Roman" w:hAnsi="Times New Roman" w:cs="Times New Roman"/>
          <w:b/>
          <w:bCs/>
          <w:sz w:val="28"/>
          <w:szCs w:val="28"/>
          <w:lang w:val="en-US"/>
        </w:rPr>
      </w:pPr>
      <w:bookmarkStart w:id="2" w:name="bookmark3"/>
      <w:r w:rsidRPr="00C6408E">
        <w:rPr>
          <w:rFonts w:ascii="Times New Roman" w:eastAsia="Times New Roman" w:hAnsi="Times New Roman" w:cs="Times New Roman"/>
          <w:b/>
          <w:bCs/>
          <w:sz w:val="28"/>
          <w:szCs w:val="28"/>
        </w:rPr>
        <w:t xml:space="preserve">Hiệu trưởng </w:t>
      </w:r>
      <w:bookmarkEnd w:id="2"/>
    </w:p>
    <w:p w:rsidR="00C6408E" w:rsidRPr="00C6408E" w:rsidRDefault="00C6408E" w:rsidP="00C6408E">
      <w:pPr>
        <w:keepNext/>
        <w:keepLines/>
        <w:numPr>
          <w:ilvl w:val="0"/>
          <w:numId w:val="1"/>
        </w:numPr>
        <w:ind w:firstLine="560"/>
        <w:jc w:val="both"/>
        <w:outlineLvl w:val="0"/>
        <w:rPr>
          <w:rFonts w:ascii="Times New Roman" w:eastAsia="Times New Roman" w:hAnsi="Times New Roman" w:cs="Times New Roman"/>
          <w:bCs/>
          <w:sz w:val="28"/>
          <w:szCs w:val="28"/>
        </w:rPr>
      </w:pPr>
      <w:r w:rsidRPr="00C6408E">
        <w:rPr>
          <w:rFonts w:ascii="Times New Roman" w:eastAsia="Times New Roman" w:hAnsi="Times New Roman" w:cs="Times New Roman"/>
          <w:bCs/>
          <w:sz w:val="28"/>
          <w:szCs w:val="28"/>
        </w:rPr>
        <w:t xml:space="preserve">Huy động các nguồn lực theo quy định nhằm bảo đảm các điều kiện về cơ </w:t>
      </w:r>
    </w:p>
    <w:p w:rsidR="00C6408E" w:rsidRPr="00CD3E69" w:rsidRDefault="00C6408E" w:rsidP="00C6408E">
      <w:pPr>
        <w:keepNext/>
        <w:keepLines/>
        <w:jc w:val="both"/>
        <w:outlineLvl w:val="0"/>
        <w:rPr>
          <w:rFonts w:ascii="Times New Roman" w:eastAsia="Times New Roman" w:hAnsi="Times New Roman" w:cs="Times New Roman"/>
          <w:bCs/>
          <w:sz w:val="28"/>
          <w:szCs w:val="28"/>
          <w:lang w:val="en-US"/>
        </w:rPr>
      </w:pPr>
      <w:r w:rsidRPr="00C6408E">
        <w:rPr>
          <w:rFonts w:ascii="Times New Roman" w:eastAsia="Times New Roman" w:hAnsi="Times New Roman" w:cs="Times New Roman"/>
          <w:bCs/>
          <w:sz w:val="28"/>
          <w:szCs w:val="28"/>
        </w:rPr>
        <w:t>sở vật chất, hạ tầng kỹ thuật dạy học trực tuyến, họ</w:t>
      </w:r>
      <w:r w:rsidR="00CD3E69">
        <w:rPr>
          <w:rFonts w:ascii="Times New Roman" w:eastAsia="Times New Roman" w:hAnsi="Times New Roman" w:cs="Times New Roman"/>
          <w:bCs/>
          <w:sz w:val="28"/>
          <w:szCs w:val="28"/>
        </w:rPr>
        <w:t>c liệu số cho đội ngũ giáo viên</w:t>
      </w:r>
      <w:r w:rsidR="00CD3E69">
        <w:rPr>
          <w:rFonts w:ascii="Times New Roman" w:eastAsia="Times New Roman" w:hAnsi="Times New Roman" w:cs="Times New Roman"/>
          <w:bCs/>
          <w:sz w:val="28"/>
          <w:szCs w:val="28"/>
          <w:lang w:val="en-US"/>
        </w:rPr>
        <w:t xml:space="preserve"> </w:t>
      </w:r>
      <w:r w:rsidRPr="00C6408E">
        <w:rPr>
          <w:rFonts w:ascii="Times New Roman" w:eastAsia="Times New Roman" w:hAnsi="Times New Roman" w:cs="Times New Roman"/>
          <w:bCs/>
          <w:sz w:val="28"/>
          <w:szCs w:val="28"/>
        </w:rPr>
        <w:t>dạy học trực tuyến.</w:t>
      </w:r>
    </w:p>
    <w:p w:rsidR="00C6408E" w:rsidRPr="00C6408E" w:rsidRDefault="00C6408E" w:rsidP="00C6408E">
      <w:pPr>
        <w:numPr>
          <w:ilvl w:val="0"/>
          <w:numId w:val="1"/>
        </w:numPr>
        <w:tabs>
          <w:tab w:val="left" w:pos="774"/>
        </w:tabs>
        <w:ind w:firstLine="660"/>
        <w:jc w:val="both"/>
        <w:rPr>
          <w:rFonts w:ascii="Times New Roman" w:eastAsia="Times New Roman" w:hAnsi="Times New Roman" w:cs="Times New Roman"/>
          <w:sz w:val="28"/>
          <w:szCs w:val="28"/>
        </w:rPr>
      </w:pPr>
      <w:r w:rsidRPr="00C6408E">
        <w:rPr>
          <w:rFonts w:ascii="Times New Roman" w:eastAsia="Times New Roman" w:hAnsi="Times New Roman" w:cs="Times New Roman"/>
          <w:sz w:val="28"/>
          <w:szCs w:val="28"/>
        </w:rPr>
        <w:t>Phân công trách nhiệm cụ thể cho cán bộ quản lý, giáo viên, nhân viên, học sinh và phối họp với phụ huynh học sinh trong tổ chức dạy học trực tuyến; xây dựng, lựa chọn và thẩm định học liệu số.</w:t>
      </w:r>
    </w:p>
    <w:p w:rsidR="00C6408E" w:rsidRPr="00C6408E" w:rsidRDefault="00C6408E" w:rsidP="00C6408E">
      <w:pPr>
        <w:numPr>
          <w:ilvl w:val="0"/>
          <w:numId w:val="1"/>
        </w:numPr>
        <w:tabs>
          <w:tab w:val="left" w:pos="778"/>
        </w:tabs>
        <w:ind w:firstLine="660"/>
        <w:jc w:val="both"/>
        <w:rPr>
          <w:rFonts w:ascii="Times New Roman" w:eastAsia="Times New Roman" w:hAnsi="Times New Roman" w:cs="Times New Roman"/>
          <w:sz w:val="28"/>
          <w:szCs w:val="28"/>
        </w:rPr>
      </w:pPr>
      <w:r w:rsidRPr="00C6408E">
        <w:rPr>
          <w:rFonts w:ascii="Times New Roman" w:eastAsia="Times New Roman" w:hAnsi="Times New Roman" w:cs="Times New Roman"/>
          <w:sz w:val="28"/>
          <w:szCs w:val="28"/>
        </w:rPr>
        <w:t xml:space="preserve">Đề cử giáo viên, nhân viên có kinh nghiệm tham gia xây dựng, lựa chọn và thẩm định học liệu số dùng chung theo yêu cầu của Sở Giáo dục và Đào tạo Thành phố </w:t>
      </w:r>
      <w:r w:rsidR="00F20E03">
        <w:rPr>
          <w:rFonts w:ascii="Times New Roman" w:eastAsia="Times New Roman" w:hAnsi="Times New Roman" w:cs="Times New Roman"/>
          <w:sz w:val="28"/>
          <w:szCs w:val="28"/>
        </w:rPr>
        <w:t>Hà Nội</w:t>
      </w:r>
      <w:r w:rsidRPr="00C6408E">
        <w:rPr>
          <w:rFonts w:ascii="Times New Roman" w:eastAsia="Times New Roman" w:hAnsi="Times New Roman" w:cs="Times New Roman"/>
          <w:sz w:val="28"/>
          <w:szCs w:val="28"/>
        </w:rPr>
        <w:t>; tích cực tham gia đóng góp học liệu số của đơn vị cho kho học liệu số dùng chung nhằm nâng cao hiệu quả và đạt các mục tiêu của kế hoạch chuyển</w:t>
      </w:r>
      <w:r w:rsidRPr="00C6408E">
        <w:rPr>
          <w:rFonts w:ascii="Times New Roman" w:eastAsia="Times New Roman" w:hAnsi="Times New Roman" w:cs="Times New Roman"/>
          <w:sz w:val="28"/>
          <w:szCs w:val="28"/>
          <w:lang w:val="en-US"/>
        </w:rPr>
        <w:t xml:space="preserve"> đổi số</w:t>
      </w:r>
      <w:r w:rsidRPr="00C6408E">
        <w:rPr>
          <w:rFonts w:ascii="Times New Roman" w:eastAsia="Times New Roman" w:hAnsi="Times New Roman" w:cs="Times New Roman"/>
          <w:sz w:val="28"/>
          <w:szCs w:val="28"/>
        </w:rPr>
        <w:t>.</w:t>
      </w:r>
    </w:p>
    <w:p w:rsidR="00C6408E" w:rsidRPr="00C6408E" w:rsidRDefault="00C6408E" w:rsidP="00C6408E">
      <w:pPr>
        <w:numPr>
          <w:ilvl w:val="0"/>
          <w:numId w:val="1"/>
        </w:numPr>
        <w:tabs>
          <w:tab w:val="left" w:pos="783"/>
        </w:tabs>
        <w:ind w:firstLine="660"/>
        <w:jc w:val="both"/>
        <w:rPr>
          <w:rFonts w:ascii="Times New Roman" w:eastAsia="Times New Roman" w:hAnsi="Times New Roman" w:cs="Times New Roman"/>
          <w:sz w:val="28"/>
          <w:szCs w:val="28"/>
        </w:rPr>
      </w:pPr>
      <w:r w:rsidRPr="00C6408E">
        <w:rPr>
          <w:rFonts w:ascii="Times New Roman" w:eastAsia="Times New Roman" w:hAnsi="Times New Roman" w:cs="Times New Roman"/>
          <w:sz w:val="28"/>
          <w:szCs w:val="28"/>
        </w:rPr>
        <w:t>Xây dựng các yêu cầu của dạy học trực tuyến, nội quy dạy học trực tuyến, quy định việc phê duyệt học liệu số của đơn vị đảm bảo đúng quy định của Thông tư số 09/2021/TT-BGDĐT ngày 30 tháng 3 năm 2021 của Bộ Giáo dục và Đào tạo quy định về quản lý và tổ chức dạy học trực tuyến trong cơ sở giáo dục phổ thông và cơ sở giáo dục thường xuyên.</w:t>
      </w:r>
    </w:p>
    <w:p w:rsidR="00C6408E" w:rsidRPr="00C6408E" w:rsidRDefault="00C6408E" w:rsidP="00C6408E">
      <w:pPr>
        <w:numPr>
          <w:ilvl w:val="0"/>
          <w:numId w:val="1"/>
        </w:numPr>
        <w:tabs>
          <w:tab w:val="left" w:pos="774"/>
        </w:tabs>
        <w:ind w:firstLine="660"/>
        <w:jc w:val="both"/>
        <w:rPr>
          <w:rFonts w:ascii="Times New Roman" w:eastAsia="Times New Roman" w:hAnsi="Times New Roman" w:cs="Times New Roman"/>
          <w:sz w:val="28"/>
          <w:szCs w:val="28"/>
        </w:rPr>
      </w:pPr>
      <w:r w:rsidRPr="00C6408E">
        <w:rPr>
          <w:rFonts w:ascii="Times New Roman" w:eastAsia="Times New Roman" w:hAnsi="Times New Roman" w:cs="Times New Roman"/>
          <w:sz w:val="28"/>
          <w:szCs w:val="28"/>
        </w:rPr>
        <w:t>Công khai những quy định liên quan đến dạy học trực tuyến, kế hoạch giáo dục, các điều kiện bảo đảm việc dạy học trực tuyến và thực hiện thu học phí theo quy định hiện hành.</w:t>
      </w:r>
    </w:p>
    <w:p w:rsidR="00C6408E" w:rsidRPr="00C6408E" w:rsidRDefault="00C6408E" w:rsidP="00C6408E">
      <w:pPr>
        <w:numPr>
          <w:ilvl w:val="0"/>
          <w:numId w:val="1"/>
        </w:numPr>
        <w:tabs>
          <w:tab w:val="left" w:pos="778"/>
        </w:tabs>
        <w:ind w:firstLine="660"/>
        <w:jc w:val="both"/>
        <w:rPr>
          <w:rFonts w:ascii="Times New Roman" w:eastAsia="Times New Roman" w:hAnsi="Times New Roman" w:cs="Times New Roman"/>
          <w:sz w:val="28"/>
          <w:szCs w:val="28"/>
        </w:rPr>
      </w:pPr>
      <w:r w:rsidRPr="00C6408E">
        <w:rPr>
          <w:rFonts w:ascii="Times New Roman" w:eastAsia="Times New Roman" w:hAnsi="Times New Roman" w:cs="Times New Roman"/>
          <w:sz w:val="28"/>
          <w:szCs w:val="28"/>
        </w:rPr>
        <w:t>Phân công cán bộ phụ trách thực hiện khai báo biến động chuyển trưởng bằng phần mềm quản lý; thực hiện đồng bộ dữ liệu và đảm bảo tính chính xác của dữ liệu học sinh, giáo viên, nhân viên và các dữ liệu có liên quan đến hoạt động chuyên môn trên cơ sở dữ liệu giáo dục Trung học.</w:t>
      </w:r>
    </w:p>
    <w:p w:rsidR="00C6408E" w:rsidRPr="00C6408E" w:rsidRDefault="00C6408E" w:rsidP="00C6408E">
      <w:pPr>
        <w:numPr>
          <w:ilvl w:val="0"/>
          <w:numId w:val="1"/>
        </w:numPr>
        <w:tabs>
          <w:tab w:val="left" w:pos="788"/>
        </w:tabs>
        <w:ind w:firstLine="660"/>
        <w:jc w:val="both"/>
        <w:rPr>
          <w:rFonts w:ascii="Times New Roman" w:eastAsia="Times New Roman" w:hAnsi="Times New Roman" w:cs="Times New Roman"/>
          <w:sz w:val="28"/>
          <w:szCs w:val="28"/>
        </w:rPr>
      </w:pPr>
      <w:r w:rsidRPr="00C6408E">
        <w:rPr>
          <w:rFonts w:ascii="Times New Roman" w:eastAsia="Times New Roman" w:hAnsi="Times New Roman" w:cs="Times New Roman"/>
          <w:sz w:val="28"/>
          <w:szCs w:val="28"/>
        </w:rPr>
        <w:t xml:space="preserve">Kiểm tra, giám sát, đánh giá hiệu quả của việc tổ chức dạy học trực tuyến, xây dựng học liệu số; kịp thời xử lý những vướng mắc trong quá trình triển khai dạy học trực tuyến; định kỳ mỗi năm hai lần, tại thời điểm kết thúc mỗi học kỳ, đánh giá, rút kinh nghiệm về tổ chức hoạt động dạy học trực tuyến và tổng hợp </w:t>
      </w:r>
      <w:r w:rsidRPr="00C6408E">
        <w:rPr>
          <w:rFonts w:ascii="Times New Roman" w:eastAsia="Times New Roman" w:hAnsi="Times New Roman" w:cs="Times New Roman"/>
          <w:sz w:val="28"/>
          <w:szCs w:val="28"/>
        </w:rPr>
        <w:lastRenderedPageBreak/>
        <w:t>những khó khăn, nguyên nhân, kiến nghị gửi về Phòng Giáo dục và Đào tạo.</w:t>
      </w:r>
    </w:p>
    <w:p w:rsidR="00C6408E" w:rsidRPr="00C6408E" w:rsidRDefault="00C6408E" w:rsidP="00C6408E">
      <w:pPr>
        <w:numPr>
          <w:ilvl w:val="0"/>
          <w:numId w:val="4"/>
        </w:numPr>
        <w:tabs>
          <w:tab w:val="left" w:pos="882"/>
        </w:tabs>
        <w:jc w:val="both"/>
        <w:rPr>
          <w:rFonts w:ascii="Times New Roman" w:eastAsia="Times New Roman" w:hAnsi="Times New Roman" w:cs="Times New Roman"/>
          <w:b/>
          <w:sz w:val="28"/>
          <w:szCs w:val="28"/>
        </w:rPr>
      </w:pPr>
      <w:r w:rsidRPr="00C6408E">
        <w:rPr>
          <w:rFonts w:ascii="Times New Roman" w:eastAsia="Times New Roman" w:hAnsi="Times New Roman" w:cs="Times New Roman"/>
          <w:b/>
          <w:sz w:val="28"/>
          <w:szCs w:val="28"/>
          <w:lang w:val="en-US"/>
        </w:rPr>
        <w:t xml:space="preserve"> G</w:t>
      </w:r>
      <w:r w:rsidRPr="00C6408E">
        <w:rPr>
          <w:rFonts w:ascii="Times New Roman" w:eastAsia="Times New Roman" w:hAnsi="Times New Roman" w:cs="Times New Roman"/>
          <w:b/>
          <w:sz w:val="28"/>
          <w:szCs w:val="28"/>
        </w:rPr>
        <w:t>iáo viên, nhân viên của nhà trường:</w:t>
      </w:r>
    </w:p>
    <w:p w:rsidR="00C6408E" w:rsidRPr="00C6408E" w:rsidRDefault="00C6408E" w:rsidP="00C6408E">
      <w:pPr>
        <w:ind w:firstLine="660"/>
        <w:jc w:val="both"/>
        <w:rPr>
          <w:rFonts w:ascii="Times New Roman" w:eastAsia="Times New Roman" w:hAnsi="Times New Roman" w:cs="Times New Roman"/>
          <w:sz w:val="28"/>
          <w:szCs w:val="28"/>
        </w:rPr>
      </w:pPr>
      <w:r w:rsidRPr="00C6408E">
        <w:rPr>
          <w:rFonts w:ascii="Times New Roman" w:eastAsia="Times New Roman" w:hAnsi="Times New Roman" w:cs="Times New Roman"/>
          <w:b/>
          <w:sz w:val="28"/>
          <w:szCs w:val="28"/>
          <w:lang w:val="en-US"/>
        </w:rPr>
        <w:t>-</w:t>
      </w:r>
      <w:r w:rsidRPr="00C6408E">
        <w:rPr>
          <w:rFonts w:ascii="Times New Roman" w:eastAsia="Times New Roman" w:hAnsi="Times New Roman" w:cs="Times New Roman"/>
          <w:sz w:val="28"/>
          <w:szCs w:val="28"/>
          <w:lang w:val="en-US"/>
        </w:rPr>
        <w:t xml:space="preserve"> </w:t>
      </w:r>
      <w:r w:rsidRPr="00C6408E">
        <w:rPr>
          <w:rFonts w:ascii="Times New Roman" w:eastAsia="Times New Roman" w:hAnsi="Times New Roman" w:cs="Times New Roman"/>
          <w:sz w:val="28"/>
          <w:szCs w:val="28"/>
        </w:rPr>
        <w:t>Tham gia tập huấn, bồi dưỡng phương pháp, kỹ năng cần thiết về ứng dụng công nghệ thông tin và có năng lực để tổ chức các hoạt động dạy học, xây dựng học l</w:t>
      </w:r>
      <w:r w:rsidRPr="00C6408E">
        <w:rPr>
          <w:rFonts w:ascii="Times New Roman" w:eastAsia="Times New Roman" w:hAnsi="Times New Roman" w:cs="Times New Roman"/>
          <w:sz w:val="28"/>
          <w:szCs w:val="28"/>
          <w:lang w:val="en-US"/>
        </w:rPr>
        <w:t>iệu số</w:t>
      </w:r>
      <w:r w:rsidRPr="00C6408E">
        <w:rPr>
          <w:rFonts w:ascii="Times New Roman" w:eastAsia="Times New Roman" w:hAnsi="Times New Roman" w:cs="Times New Roman"/>
          <w:sz w:val="28"/>
          <w:szCs w:val="28"/>
        </w:rPr>
        <w:t>.</w:t>
      </w:r>
    </w:p>
    <w:p w:rsidR="00C6408E" w:rsidRPr="00C6408E" w:rsidRDefault="00C6408E" w:rsidP="00C6408E">
      <w:pPr>
        <w:ind w:firstLine="660"/>
        <w:jc w:val="both"/>
        <w:rPr>
          <w:rFonts w:ascii="Times New Roman" w:eastAsia="Times New Roman" w:hAnsi="Times New Roman" w:cs="Times New Roman"/>
          <w:sz w:val="28"/>
          <w:szCs w:val="28"/>
        </w:rPr>
      </w:pPr>
      <w:r w:rsidRPr="00C6408E">
        <w:rPr>
          <w:rFonts w:ascii="Times New Roman" w:eastAsia="Times New Roman" w:hAnsi="Times New Roman" w:cs="Times New Roman"/>
          <w:b/>
          <w:sz w:val="28"/>
          <w:szCs w:val="28"/>
          <w:lang w:val="en-US"/>
        </w:rPr>
        <w:t>-</w:t>
      </w:r>
      <w:r w:rsidRPr="00C6408E">
        <w:rPr>
          <w:rFonts w:ascii="Times New Roman" w:eastAsia="Times New Roman" w:hAnsi="Times New Roman" w:cs="Times New Roman"/>
          <w:sz w:val="28"/>
          <w:szCs w:val="28"/>
          <w:lang w:val="en-US"/>
        </w:rPr>
        <w:t xml:space="preserve"> </w:t>
      </w:r>
      <w:r w:rsidRPr="00C6408E">
        <w:rPr>
          <w:rFonts w:ascii="Times New Roman" w:eastAsia="Times New Roman" w:hAnsi="Times New Roman" w:cs="Times New Roman"/>
          <w:sz w:val="28"/>
          <w:szCs w:val="28"/>
        </w:rPr>
        <w:t>Thực hiện dạy học và kiểm tra, đánh giá thường xuyên kết quả học tập trên hệ thống quản lý học tập (hệ thống LMS kết nối với cơ sở dữ liệu của giáo dục trung học) theo quy chế kiểm tra, đánh giá của nhà trường; tạo lập môi trường học tập thân thiện và tăng cường sự tương tác, kết nối thông tin với học sinh; phối họp thường xuyên với cha mẹ học sinh trong quá trình tổ chức dạy học trên hệ thống quản lý học tập của đơn vị.</w:t>
      </w:r>
    </w:p>
    <w:p w:rsidR="00C6408E" w:rsidRPr="00C6408E" w:rsidRDefault="00C6408E" w:rsidP="00C6408E">
      <w:pPr>
        <w:ind w:firstLine="660"/>
        <w:jc w:val="both"/>
        <w:rPr>
          <w:rFonts w:ascii="Times New Roman" w:eastAsia="Times New Roman" w:hAnsi="Times New Roman" w:cs="Times New Roman"/>
          <w:sz w:val="28"/>
          <w:szCs w:val="28"/>
          <w:lang w:val="en-US"/>
        </w:rPr>
      </w:pPr>
      <w:r w:rsidRPr="00C6408E">
        <w:rPr>
          <w:rFonts w:ascii="Times New Roman" w:eastAsia="Times New Roman" w:hAnsi="Times New Roman" w:cs="Times New Roman"/>
          <w:b/>
          <w:sz w:val="28"/>
          <w:szCs w:val="28"/>
          <w:lang w:val="en-US"/>
        </w:rPr>
        <w:t>-</w:t>
      </w:r>
      <w:r w:rsidRPr="00C6408E">
        <w:rPr>
          <w:rFonts w:ascii="Times New Roman" w:eastAsia="Times New Roman" w:hAnsi="Times New Roman" w:cs="Times New Roman"/>
          <w:sz w:val="28"/>
          <w:szCs w:val="28"/>
          <w:lang w:val="en-US"/>
        </w:rPr>
        <w:t xml:space="preserve"> </w:t>
      </w:r>
      <w:r w:rsidRPr="00C6408E">
        <w:rPr>
          <w:rFonts w:ascii="Times New Roman" w:eastAsia="Times New Roman" w:hAnsi="Times New Roman" w:cs="Times New Roman"/>
          <w:sz w:val="28"/>
          <w:szCs w:val="28"/>
        </w:rPr>
        <w:t>Khi thực hiện dạy học với học liệu số và hệ thống quản lý học tập cho học sinh, giáo viên cần chú ý phát huy khả năng đọc hiểu, tự học, học theo hướng dẫn giáo viên của học sinh; nội dung, nhiệm vụ học tập được giao cho học sinh qua hệ thống quản lý học tập ở mức vừa sức và phù hợp với điều kiện học tập, khả năng tiếp thu của học sinh</w:t>
      </w:r>
      <w:r w:rsidRPr="00C6408E">
        <w:rPr>
          <w:rFonts w:ascii="Times New Roman" w:eastAsia="Times New Roman" w:hAnsi="Times New Roman" w:cs="Times New Roman"/>
          <w:sz w:val="28"/>
          <w:szCs w:val="28"/>
          <w:lang w:val="en-US"/>
        </w:rPr>
        <w:t>.</w:t>
      </w:r>
    </w:p>
    <w:p w:rsidR="00C6408E" w:rsidRPr="00C6408E" w:rsidRDefault="00C6408E" w:rsidP="00C6408E">
      <w:pPr>
        <w:ind w:firstLine="720"/>
        <w:jc w:val="both"/>
        <w:rPr>
          <w:rFonts w:ascii="Times New Roman" w:eastAsia="Times New Roman" w:hAnsi="Times New Roman" w:cs="Times New Roman"/>
          <w:sz w:val="28"/>
          <w:szCs w:val="28"/>
          <w:lang w:val="en-US"/>
        </w:rPr>
      </w:pPr>
      <w:r w:rsidRPr="00C6408E">
        <w:rPr>
          <w:rFonts w:ascii="Times New Roman" w:eastAsia="Times New Roman" w:hAnsi="Times New Roman" w:cs="Times New Roman"/>
          <w:b/>
          <w:sz w:val="28"/>
          <w:szCs w:val="28"/>
          <w:lang w:val="en-US"/>
        </w:rPr>
        <w:t>-</w:t>
      </w:r>
      <w:r w:rsidRPr="00C6408E">
        <w:rPr>
          <w:rFonts w:ascii="Times New Roman" w:eastAsia="Times New Roman" w:hAnsi="Times New Roman" w:cs="Times New Roman"/>
          <w:sz w:val="28"/>
          <w:szCs w:val="28"/>
          <w:lang w:val="en-US"/>
        </w:rPr>
        <w:t xml:space="preserve"> </w:t>
      </w:r>
      <w:r w:rsidRPr="00C6408E">
        <w:rPr>
          <w:rFonts w:ascii="Times New Roman" w:eastAsia="Times New Roman" w:hAnsi="Times New Roman" w:cs="Times New Roman"/>
          <w:sz w:val="28"/>
          <w:szCs w:val="28"/>
        </w:rPr>
        <w:t>Nhân viên thực hiện quản trị kỹ thuật hệ thống, sử dụng các công cụ công nghệ thông tin để hỗ trợ giáo viên và học sinh khi cần thiết.</w:t>
      </w:r>
    </w:p>
    <w:p w:rsidR="00C6408E" w:rsidRPr="00C6408E" w:rsidRDefault="00C6408E" w:rsidP="00C6408E">
      <w:pPr>
        <w:ind w:firstLine="720"/>
        <w:jc w:val="both"/>
        <w:rPr>
          <w:rFonts w:ascii="Times New Roman" w:eastAsia="Times New Roman" w:hAnsi="Times New Roman" w:cs="Times New Roman"/>
          <w:b/>
          <w:sz w:val="28"/>
          <w:szCs w:val="28"/>
        </w:rPr>
      </w:pPr>
      <w:r w:rsidRPr="00C6408E">
        <w:rPr>
          <w:rFonts w:ascii="Times New Roman" w:eastAsia="Times New Roman" w:hAnsi="Times New Roman" w:cs="Times New Roman"/>
          <w:b/>
          <w:sz w:val="28"/>
          <w:szCs w:val="28"/>
          <w:lang w:val="en-US"/>
        </w:rPr>
        <w:t>3. H</w:t>
      </w:r>
      <w:r w:rsidRPr="00C6408E">
        <w:rPr>
          <w:rFonts w:ascii="Times New Roman" w:eastAsia="Times New Roman" w:hAnsi="Times New Roman" w:cs="Times New Roman"/>
          <w:b/>
          <w:sz w:val="28"/>
          <w:szCs w:val="28"/>
        </w:rPr>
        <w:t>ọc sinh:</w:t>
      </w:r>
    </w:p>
    <w:p w:rsidR="00C6408E" w:rsidRPr="00C6408E" w:rsidRDefault="00C6408E" w:rsidP="00C6408E">
      <w:pPr>
        <w:ind w:firstLine="720"/>
        <w:jc w:val="both"/>
        <w:rPr>
          <w:rFonts w:ascii="Times New Roman" w:eastAsia="Times New Roman" w:hAnsi="Times New Roman" w:cs="Times New Roman"/>
          <w:sz w:val="28"/>
          <w:szCs w:val="28"/>
        </w:rPr>
      </w:pPr>
      <w:r w:rsidRPr="00C6408E">
        <w:rPr>
          <w:rFonts w:ascii="Times New Roman" w:eastAsia="Times New Roman" w:hAnsi="Times New Roman" w:cs="Times New Roman"/>
          <w:b/>
          <w:sz w:val="28"/>
          <w:szCs w:val="28"/>
          <w:lang w:val="en-US"/>
        </w:rPr>
        <w:t>-</w:t>
      </w:r>
      <w:r w:rsidRPr="00C6408E">
        <w:rPr>
          <w:rFonts w:ascii="Times New Roman" w:eastAsia="Times New Roman" w:hAnsi="Times New Roman" w:cs="Times New Roman"/>
          <w:sz w:val="28"/>
          <w:szCs w:val="28"/>
          <w:lang w:val="en-US"/>
        </w:rPr>
        <w:t xml:space="preserve"> </w:t>
      </w:r>
      <w:r w:rsidRPr="00C6408E">
        <w:rPr>
          <w:rFonts w:ascii="Times New Roman" w:eastAsia="Times New Roman" w:hAnsi="Times New Roman" w:cs="Times New Roman"/>
          <w:sz w:val="28"/>
          <w:szCs w:val="28"/>
        </w:rPr>
        <w:t>Chấp hành nội quy dạy học trực tuyến; thực hiện đầy đủ và tích cực các hoạt động học tập theo yêu cầu của giáo viên và nhà trường.</w:t>
      </w:r>
    </w:p>
    <w:p w:rsidR="00C6408E" w:rsidRPr="00C6408E" w:rsidRDefault="00C6408E" w:rsidP="00C6408E">
      <w:pPr>
        <w:ind w:firstLine="720"/>
        <w:jc w:val="both"/>
        <w:rPr>
          <w:rFonts w:ascii="Times New Roman" w:eastAsia="Times New Roman" w:hAnsi="Times New Roman" w:cs="Times New Roman"/>
          <w:sz w:val="28"/>
          <w:szCs w:val="28"/>
        </w:rPr>
      </w:pPr>
      <w:r w:rsidRPr="00C6408E">
        <w:rPr>
          <w:rFonts w:ascii="Times New Roman" w:eastAsia="Times New Roman" w:hAnsi="Times New Roman" w:cs="Times New Roman"/>
          <w:b/>
          <w:sz w:val="28"/>
          <w:szCs w:val="28"/>
          <w:lang w:val="en-US"/>
        </w:rPr>
        <w:t>-</w:t>
      </w:r>
      <w:r w:rsidRPr="00C6408E">
        <w:rPr>
          <w:rFonts w:ascii="Times New Roman" w:eastAsia="Times New Roman" w:hAnsi="Times New Roman" w:cs="Times New Roman"/>
          <w:sz w:val="28"/>
          <w:szCs w:val="28"/>
          <w:lang w:val="en-US"/>
        </w:rPr>
        <w:t xml:space="preserve"> </w:t>
      </w:r>
      <w:r w:rsidRPr="00C6408E">
        <w:rPr>
          <w:rFonts w:ascii="Times New Roman" w:eastAsia="Times New Roman" w:hAnsi="Times New Roman" w:cs="Times New Roman"/>
          <w:sz w:val="28"/>
          <w:szCs w:val="28"/>
        </w:rPr>
        <w:t>Tích cực tham gia vào hoạt động học tập và các hoạt động giáo dục theo kế hoạch của giáo viên và nhà trường.</w:t>
      </w:r>
    </w:p>
    <w:p w:rsidR="00C6408E" w:rsidRDefault="00C6408E" w:rsidP="00C6408E">
      <w:pPr>
        <w:ind w:firstLine="720"/>
        <w:jc w:val="both"/>
        <w:rPr>
          <w:rFonts w:ascii="Times New Roman" w:eastAsia="Times New Roman" w:hAnsi="Times New Roman" w:cs="Times New Roman"/>
          <w:sz w:val="28"/>
          <w:szCs w:val="28"/>
          <w:lang w:val="en-US"/>
        </w:rPr>
      </w:pPr>
      <w:r w:rsidRPr="00C6408E">
        <w:rPr>
          <w:rFonts w:ascii="Times New Roman" w:eastAsia="Times New Roman" w:hAnsi="Times New Roman" w:cs="Times New Roman"/>
          <w:b/>
          <w:sz w:val="28"/>
          <w:szCs w:val="28"/>
          <w:lang w:val="en-US"/>
        </w:rPr>
        <w:t>-</w:t>
      </w:r>
      <w:r w:rsidRPr="00C6408E">
        <w:rPr>
          <w:rFonts w:ascii="Times New Roman" w:eastAsia="Times New Roman" w:hAnsi="Times New Roman" w:cs="Times New Roman"/>
          <w:sz w:val="28"/>
          <w:szCs w:val="28"/>
          <w:lang w:val="en-US"/>
        </w:rPr>
        <w:t xml:space="preserve"> </w:t>
      </w:r>
      <w:r w:rsidRPr="00C6408E">
        <w:rPr>
          <w:rFonts w:ascii="Times New Roman" w:eastAsia="Times New Roman" w:hAnsi="Times New Roman" w:cs="Times New Roman"/>
          <w:sz w:val="28"/>
          <w:szCs w:val="28"/>
        </w:rPr>
        <w:t>Chủ động liên lạc với giáo viên hoặc nhân viên hỗ trợ trong quá trình học tập trực tuyến để được hướng dẫn, hỗ trợ kịp thời.</w:t>
      </w:r>
    </w:p>
    <w:p w:rsidR="00CD3E69" w:rsidRPr="00CD3E69" w:rsidRDefault="00CD3E69" w:rsidP="00C6408E">
      <w:pPr>
        <w:ind w:firstLine="720"/>
        <w:jc w:val="both"/>
        <w:rPr>
          <w:rFonts w:ascii="Times New Roman" w:eastAsia="Times New Roman" w:hAnsi="Times New Roman" w:cs="Times New Roman"/>
          <w:sz w:val="28"/>
          <w:szCs w:val="28"/>
          <w:lang w:val="en-US"/>
        </w:rPr>
      </w:pPr>
    </w:p>
    <w:p w:rsidR="00C6408E" w:rsidRDefault="00C6408E" w:rsidP="00C6408E">
      <w:pPr>
        <w:jc w:val="both"/>
        <w:rPr>
          <w:rFonts w:ascii="Times New Roman" w:eastAsia="Times New Roman" w:hAnsi="Times New Roman" w:cs="Times New Roman"/>
          <w:sz w:val="28"/>
          <w:szCs w:val="28"/>
          <w:lang w:val="en-US"/>
        </w:rPr>
      </w:pPr>
      <w:r w:rsidRPr="00C6408E">
        <w:rPr>
          <w:rFonts w:ascii="Times New Roman" w:eastAsia="Times New Roman" w:hAnsi="Times New Roman" w:cs="Times New Roman"/>
          <w:sz w:val="28"/>
          <w:szCs w:val="28"/>
          <w:lang w:val="en-US"/>
        </w:rPr>
        <w:tab/>
        <w:t xml:space="preserve">Trên đâu là Kế hoạch Tổ chức thực hiện chuyển đổi số trong hoạt động chuyên môn Năm học: </w:t>
      </w:r>
      <w:r w:rsidR="00990007">
        <w:rPr>
          <w:rFonts w:ascii="Times New Roman" w:eastAsia="Times New Roman" w:hAnsi="Times New Roman" w:cs="Times New Roman"/>
          <w:sz w:val="28"/>
          <w:szCs w:val="28"/>
          <w:lang w:val="en-US"/>
        </w:rPr>
        <w:t>2024 - 2025</w:t>
      </w:r>
      <w:r>
        <w:rPr>
          <w:rFonts w:ascii="Times New Roman" w:eastAsia="Times New Roman" w:hAnsi="Times New Roman" w:cs="Times New Roman"/>
          <w:sz w:val="28"/>
          <w:szCs w:val="28"/>
          <w:lang w:val="en-US"/>
        </w:rPr>
        <w:t xml:space="preserve">. Đề nghị CBQL-GV-NV </w:t>
      </w:r>
      <w:r w:rsidRPr="00C6408E">
        <w:rPr>
          <w:rFonts w:ascii="Times New Roman" w:eastAsia="Times New Roman" w:hAnsi="Times New Roman" w:cs="Times New Roman"/>
          <w:sz w:val="28"/>
          <w:szCs w:val="28"/>
          <w:lang w:val="en-US"/>
        </w:rPr>
        <w:t>thực hiện có hiệ</w:t>
      </w:r>
      <w:r>
        <w:rPr>
          <w:rFonts w:ascii="Times New Roman" w:eastAsia="Times New Roman" w:hAnsi="Times New Roman" w:cs="Times New Roman"/>
          <w:sz w:val="28"/>
          <w:szCs w:val="28"/>
          <w:lang w:val="en-US"/>
        </w:rPr>
        <w:t>u quả./.</w:t>
      </w:r>
    </w:p>
    <w:p w:rsidR="00C6408E" w:rsidRDefault="00C6408E" w:rsidP="00C6408E">
      <w:pPr>
        <w:jc w:val="both"/>
        <w:rPr>
          <w:rFonts w:ascii="Times New Roman" w:eastAsia="Times New Roman" w:hAnsi="Times New Roman" w:cs="Times New Roman"/>
          <w:sz w:val="28"/>
          <w:szCs w:val="28"/>
          <w:lang w:val="en-US"/>
        </w:rPr>
      </w:pPr>
    </w:p>
    <w:p w:rsidR="00C6408E" w:rsidRDefault="00C6408E" w:rsidP="00C6408E">
      <w:pPr>
        <w:jc w:val="both"/>
        <w:rPr>
          <w:rFonts w:ascii="Times New Roman" w:eastAsia="Times New Roman" w:hAnsi="Times New Roman" w:cs="Times New Roman"/>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87"/>
      </w:tblGrid>
      <w:tr w:rsidR="00C6408E" w:rsidTr="0004070E">
        <w:tc>
          <w:tcPr>
            <w:tcW w:w="3794" w:type="dxa"/>
          </w:tcPr>
          <w:p w:rsidR="00C6408E" w:rsidRPr="00C6408E" w:rsidRDefault="00C6408E" w:rsidP="00C6408E">
            <w:pPr>
              <w:widowControl/>
              <w:rPr>
                <w:rFonts w:ascii="Times New Roman" w:eastAsia="SimSun" w:hAnsi="Times New Roman" w:cs="Times New Roman"/>
                <w:b/>
                <w:color w:val="auto"/>
                <w:lang w:val="en-US" w:eastAsia="en-US" w:bidi="ar-SA"/>
              </w:rPr>
            </w:pPr>
            <w:r w:rsidRPr="00C6408E">
              <w:rPr>
                <w:rFonts w:ascii="Times New Roman" w:eastAsia="SimSun" w:hAnsi="Times New Roman" w:cs="Times New Roman"/>
                <w:b/>
                <w:i/>
                <w:color w:val="auto"/>
                <w:sz w:val="26"/>
                <w:szCs w:val="26"/>
                <w:lang w:val="en-US" w:eastAsia="en-US" w:bidi="ar-SA"/>
              </w:rPr>
              <w:t>Nơi nhận</w:t>
            </w:r>
            <w:r w:rsidRPr="00C6408E">
              <w:rPr>
                <w:rFonts w:ascii="Times New Roman" w:eastAsia="SimSun" w:hAnsi="Times New Roman" w:cs="Times New Roman"/>
                <w:b/>
                <w:i/>
                <w:color w:val="auto"/>
                <w:lang w:val="en-US" w:eastAsia="en-US" w:bidi="ar-SA"/>
              </w:rPr>
              <w:t>:</w:t>
            </w:r>
            <w:r>
              <w:rPr>
                <w:rFonts w:ascii="Times New Roman" w:eastAsia="SimSun" w:hAnsi="Times New Roman" w:cs="Times New Roman"/>
                <w:color w:val="auto"/>
                <w:lang w:val="en-US" w:eastAsia="en-US" w:bidi="ar-SA"/>
              </w:rPr>
              <w:tab/>
            </w:r>
            <w:r>
              <w:rPr>
                <w:rFonts w:ascii="Times New Roman" w:eastAsia="SimSun" w:hAnsi="Times New Roman" w:cs="Times New Roman"/>
                <w:color w:val="auto"/>
                <w:lang w:val="en-US" w:eastAsia="en-US" w:bidi="ar-SA"/>
              </w:rPr>
              <w:tab/>
            </w:r>
            <w:r>
              <w:rPr>
                <w:rFonts w:ascii="Times New Roman" w:eastAsia="SimSun" w:hAnsi="Times New Roman" w:cs="Times New Roman"/>
                <w:color w:val="auto"/>
                <w:lang w:val="en-US" w:eastAsia="en-US" w:bidi="ar-SA"/>
              </w:rPr>
              <w:tab/>
            </w:r>
          </w:p>
          <w:p w:rsidR="00C6408E" w:rsidRPr="00C6408E" w:rsidRDefault="00C6408E" w:rsidP="00C6408E">
            <w:pPr>
              <w:widowControl/>
              <w:rPr>
                <w:rFonts w:ascii="Times New Roman" w:eastAsia="SimSun" w:hAnsi="Times New Roman" w:cs="Times New Roman"/>
                <w:color w:val="auto"/>
                <w:sz w:val="22"/>
                <w:szCs w:val="22"/>
                <w:lang w:val="en-US" w:eastAsia="en-US" w:bidi="ar-SA"/>
              </w:rPr>
            </w:pPr>
            <w:r w:rsidRPr="00C6408E">
              <w:rPr>
                <w:rFonts w:ascii="Times New Roman" w:eastAsia="SimSun" w:hAnsi="Times New Roman" w:cs="Times New Roman"/>
                <w:color w:val="auto"/>
                <w:lang w:val="en-US" w:eastAsia="en-US" w:bidi="ar-SA"/>
              </w:rPr>
              <w:t xml:space="preserve">- </w:t>
            </w:r>
            <w:r w:rsidRPr="00C6408E">
              <w:rPr>
                <w:rFonts w:ascii="Times New Roman" w:eastAsia="SimSun" w:hAnsi="Times New Roman" w:cs="Times New Roman"/>
                <w:color w:val="auto"/>
                <w:sz w:val="22"/>
                <w:szCs w:val="22"/>
                <w:lang w:val="en-US" w:eastAsia="en-US" w:bidi="ar-SA"/>
              </w:rPr>
              <w:t>Phó HT (để chỉ đạo thực hiện);</w:t>
            </w:r>
          </w:p>
          <w:p w:rsidR="00C6408E" w:rsidRPr="00C6408E" w:rsidRDefault="00C6408E" w:rsidP="00C6408E">
            <w:pPr>
              <w:widowControl/>
              <w:rPr>
                <w:rFonts w:ascii="Times New Roman" w:eastAsia="SimSun" w:hAnsi="Times New Roman" w:cs="Times New Roman"/>
                <w:color w:val="auto"/>
                <w:sz w:val="22"/>
                <w:szCs w:val="22"/>
                <w:lang w:val="en-US" w:eastAsia="en-US" w:bidi="ar-SA"/>
              </w:rPr>
            </w:pPr>
            <w:r>
              <w:rPr>
                <w:rFonts w:ascii="Times New Roman" w:eastAsia="SimSun" w:hAnsi="Times New Roman" w:cs="Times New Roman"/>
                <w:color w:val="auto"/>
                <w:sz w:val="22"/>
                <w:szCs w:val="22"/>
                <w:lang w:val="en-US" w:eastAsia="en-US" w:bidi="ar-SA"/>
              </w:rPr>
              <w:t xml:space="preserve">- Các TTCM, </w:t>
            </w:r>
            <w:r w:rsidRPr="00C6408E">
              <w:rPr>
                <w:rFonts w:ascii="Times New Roman" w:eastAsia="SimSun" w:hAnsi="Times New Roman" w:cs="Times New Roman"/>
                <w:color w:val="auto"/>
                <w:sz w:val="22"/>
                <w:szCs w:val="22"/>
                <w:lang w:val="en-US" w:eastAsia="en-US" w:bidi="ar-SA"/>
              </w:rPr>
              <w:t>GVBM (để triển khai và thực hiện);</w:t>
            </w:r>
          </w:p>
          <w:p w:rsidR="00C6408E" w:rsidRPr="00C6408E" w:rsidRDefault="00C6408E" w:rsidP="00C6408E">
            <w:pPr>
              <w:widowControl/>
              <w:rPr>
                <w:rFonts w:ascii="Times New Roman" w:eastAsia="SimSun" w:hAnsi="Times New Roman" w:cs="Times New Roman"/>
                <w:color w:val="auto"/>
                <w:sz w:val="22"/>
                <w:szCs w:val="22"/>
                <w:lang w:val="en-US" w:eastAsia="en-US" w:bidi="ar-SA"/>
              </w:rPr>
            </w:pPr>
            <w:r w:rsidRPr="00C6408E">
              <w:rPr>
                <w:rFonts w:ascii="Times New Roman" w:eastAsia="SimSun" w:hAnsi="Times New Roman" w:cs="Times New Roman"/>
                <w:color w:val="auto"/>
                <w:sz w:val="22"/>
                <w:szCs w:val="22"/>
                <w:lang w:val="en-US" w:eastAsia="en-US" w:bidi="ar-SA"/>
              </w:rPr>
              <w:t>- Dán niêm yết, website;</w:t>
            </w:r>
          </w:p>
          <w:p w:rsidR="00C6408E" w:rsidRPr="00C6408E" w:rsidRDefault="00C6408E" w:rsidP="00C6408E">
            <w:pPr>
              <w:widowControl/>
              <w:rPr>
                <w:rFonts w:ascii="Times New Roman" w:eastAsia="SimSun" w:hAnsi="Times New Roman" w:cs="Times New Roman"/>
                <w:b/>
                <w:color w:val="auto"/>
                <w:lang w:val="en-US" w:eastAsia="en-US" w:bidi="ar-SA"/>
              </w:rPr>
            </w:pPr>
            <w:r w:rsidRPr="00C6408E">
              <w:rPr>
                <w:rFonts w:ascii="Times New Roman" w:eastAsia="SimSun" w:hAnsi="Times New Roman" w:cs="Times New Roman"/>
                <w:color w:val="auto"/>
                <w:sz w:val="22"/>
                <w:szCs w:val="22"/>
                <w:lang w:val="en-US" w:eastAsia="en-US" w:bidi="ar-SA"/>
              </w:rPr>
              <w:t>- Lưu: VT, CM.</w:t>
            </w:r>
            <w:r w:rsidRPr="00C6408E">
              <w:rPr>
                <w:rFonts w:ascii="Times New Roman" w:eastAsia="SimSun" w:hAnsi="Times New Roman" w:cs="Times New Roman"/>
                <w:color w:val="auto"/>
                <w:sz w:val="22"/>
                <w:szCs w:val="22"/>
                <w:lang w:val="en-US" w:eastAsia="en-US" w:bidi="ar-SA"/>
              </w:rPr>
              <w:tab/>
            </w:r>
            <w:r w:rsidRPr="00C6408E">
              <w:rPr>
                <w:rFonts w:ascii="Times New Roman" w:eastAsia="SimSun" w:hAnsi="Times New Roman" w:cs="Times New Roman"/>
                <w:color w:val="auto"/>
                <w:lang w:val="en-US" w:eastAsia="en-US" w:bidi="ar-SA"/>
              </w:rPr>
              <w:tab/>
            </w:r>
            <w:r w:rsidRPr="00C6408E">
              <w:rPr>
                <w:rFonts w:ascii="Times New Roman" w:eastAsia="SimSun" w:hAnsi="Times New Roman" w:cs="Times New Roman"/>
                <w:color w:val="auto"/>
                <w:lang w:val="en-US" w:eastAsia="en-US" w:bidi="ar-SA"/>
              </w:rPr>
              <w:tab/>
            </w:r>
            <w:r w:rsidRPr="00C6408E">
              <w:rPr>
                <w:rFonts w:ascii="Times New Roman" w:eastAsia="SimSun" w:hAnsi="Times New Roman" w:cs="Times New Roman"/>
                <w:color w:val="auto"/>
                <w:lang w:val="en-US" w:eastAsia="en-US" w:bidi="ar-SA"/>
              </w:rPr>
              <w:tab/>
            </w:r>
            <w:r w:rsidRPr="00C6408E">
              <w:rPr>
                <w:rFonts w:ascii="Times New Roman" w:eastAsia="SimSun" w:hAnsi="Times New Roman" w:cs="Times New Roman"/>
                <w:color w:val="auto"/>
                <w:lang w:val="en-US" w:eastAsia="en-US" w:bidi="ar-SA"/>
              </w:rPr>
              <w:tab/>
            </w:r>
            <w:r w:rsidRPr="00C6408E">
              <w:rPr>
                <w:rFonts w:ascii="Times New Roman" w:eastAsia="SimSun" w:hAnsi="Times New Roman" w:cs="Times New Roman"/>
                <w:color w:val="auto"/>
                <w:lang w:val="en-US" w:eastAsia="en-US" w:bidi="ar-SA"/>
              </w:rPr>
              <w:tab/>
            </w:r>
            <w:r w:rsidRPr="00C6408E">
              <w:rPr>
                <w:rFonts w:ascii="Times New Roman" w:eastAsia="SimSun" w:hAnsi="Times New Roman" w:cs="Times New Roman"/>
                <w:color w:val="auto"/>
                <w:lang w:val="en-US" w:eastAsia="en-US" w:bidi="ar-SA"/>
              </w:rPr>
              <w:tab/>
            </w:r>
            <w:r w:rsidRPr="00C6408E">
              <w:rPr>
                <w:rFonts w:ascii="Times New Roman" w:eastAsia="SimSun" w:hAnsi="Times New Roman" w:cs="Times New Roman"/>
                <w:color w:val="auto"/>
                <w:lang w:val="en-US" w:eastAsia="en-US" w:bidi="ar-SA"/>
              </w:rPr>
              <w:tab/>
            </w:r>
          </w:p>
          <w:p w:rsidR="00C6408E" w:rsidRPr="00C6408E" w:rsidRDefault="00C6408E" w:rsidP="00C6408E">
            <w:pPr>
              <w:widowControl/>
              <w:rPr>
                <w:rFonts w:ascii="Times New Roman" w:eastAsia="SimSun" w:hAnsi="Times New Roman" w:cs="Times New Roman"/>
                <w:color w:val="auto"/>
                <w:sz w:val="22"/>
                <w:szCs w:val="22"/>
                <w:lang w:val="en-US" w:eastAsia="en-US" w:bidi="ar-SA"/>
              </w:rPr>
            </w:pPr>
          </w:p>
          <w:p w:rsidR="00C6408E" w:rsidRPr="00E21A6C" w:rsidRDefault="00C6408E" w:rsidP="0004070E">
            <w:pPr>
              <w:jc w:val="center"/>
              <w:rPr>
                <w:rFonts w:ascii="Times New Roman" w:hAnsi="Times New Roman" w:cs="Times New Roman"/>
                <w:lang w:val="en-US"/>
              </w:rPr>
            </w:pPr>
          </w:p>
        </w:tc>
        <w:tc>
          <w:tcPr>
            <w:tcW w:w="5487" w:type="dxa"/>
          </w:tcPr>
          <w:p w:rsidR="00C6408E" w:rsidRDefault="00C6408E" w:rsidP="0004070E">
            <w:pPr>
              <w:jc w:val="center"/>
              <w:rPr>
                <w:rFonts w:ascii="Times New Roman" w:eastAsia="SimSun" w:hAnsi="Times New Roman" w:cs="Times New Roman"/>
                <w:b/>
                <w:color w:val="auto"/>
                <w:sz w:val="28"/>
                <w:szCs w:val="28"/>
                <w:lang w:val="en-US" w:eastAsia="en-US" w:bidi="ar-SA"/>
              </w:rPr>
            </w:pPr>
            <w:r w:rsidRPr="00C6408E">
              <w:rPr>
                <w:rFonts w:ascii="Times New Roman" w:eastAsia="SimSun" w:hAnsi="Times New Roman" w:cs="Times New Roman"/>
                <w:b/>
                <w:color w:val="auto"/>
                <w:sz w:val="28"/>
                <w:szCs w:val="28"/>
                <w:lang w:val="en-US" w:eastAsia="en-US" w:bidi="ar-SA"/>
              </w:rPr>
              <w:t>HIỆU TRƯỞNG</w:t>
            </w:r>
          </w:p>
          <w:p w:rsidR="00F20E03" w:rsidRDefault="00F20E03" w:rsidP="0004070E">
            <w:pPr>
              <w:jc w:val="center"/>
              <w:rPr>
                <w:rFonts w:ascii="Times New Roman" w:eastAsia="SimSun" w:hAnsi="Times New Roman" w:cs="Times New Roman"/>
                <w:b/>
                <w:color w:val="auto"/>
                <w:sz w:val="28"/>
                <w:szCs w:val="28"/>
                <w:lang w:val="en-US" w:eastAsia="en-US" w:bidi="ar-SA"/>
              </w:rPr>
            </w:pPr>
          </w:p>
          <w:p w:rsidR="00F20E03" w:rsidRDefault="00F20E03" w:rsidP="0004070E">
            <w:pPr>
              <w:jc w:val="center"/>
              <w:rPr>
                <w:rFonts w:ascii="Times New Roman" w:eastAsia="SimSun" w:hAnsi="Times New Roman" w:cs="Times New Roman"/>
                <w:b/>
                <w:color w:val="auto"/>
                <w:sz w:val="28"/>
                <w:szCs w:val="28"/>
                <w:lang w:val="en-US" w:eastAsia="en-US" w:bidi="ar-SA"/>
              </w:rPr>
            </w:pPr>
          </w:p>
          <w:p w:rsidR="00F20E03" w:rsidRDefault="00F20E03" w:rsidP="0004070E">
            <w:pPr>
              <w:jc w:val="center"/>
              <w:rPr>
                <w:rFonts w:ascii="Times New Roman" w:eastAsia="SimSun" w:hAnsi="Times New Roman" w:cs="Times New Roman"/>
                <w:b/>
                <w:color w:val="auto"/>
                <w:sz w:val="28"/>
                <w:szCs w:val="28"/>
                <w:lang w:val="en-US" w:eastAsia="en-US" w:bidi="ar-SA"/>
              </w:rPr>
            </w:pPr>
          </w:p>
          <w:p w:rsidR="00F20E03" w:rsidRDefault="00F20E03" w:rsidP="0004070E">
            <w:pPr>
              <w:jc w:val="center"/>
              <w:rPr>
                <w:rFonts w:ascii="Times New Roman" w:eastAsia="SimSun" w:hAnsi="Times New Roman" w:cs="Times New Roman"/>
                <w:b/>
                <w:color w:val="auto"/>
                <w:sz w:val="28"/>
                <w:szCs w:val="28"/>
                <w:lang w:val="en-US" w:eastAsia="en-US" w:bidi="ar-SA"/>
              </w:rPr>
            </w:pPr>
          </w:p>
          <w:p w:rsidR="00F20E03" w:rsidRDefault="00F20E03" w:rsidP="0004070E">
            <w:pPr>
              <w:jc w:val="center"/>
              <w:rPr>
                <w:rFonts w:ascii="Times New Roman" w:eastAsia="SimSun" w:hAnsi="Times New Roman" w:cs="Times New Roman"/>
                <w:b/>
                <w:color w:val="auto"/>
                <w:sz w:val="28"/>
                <w:szCs w:val="28"/>
                <w:lang w:val="en-US" w:eastAsia="en-US" w:bidi="ar-SA"/>
              </w:rPr>
            </w:pPr>
          </w:p>
          <w:p w:rsidR="00F20E03" w:rsidRPr="00E21A6C" w:rsidRDefault="00B00A7C" w:rsidP="0004070E">
            <w:pPr>
              <w:jc w:val="center"/>
              <w:rPr>
                <w:rFonts w:ascii="Times New Roman" w:hAnsi="Times New Roman" w:cs="Times New Roman"/>
                <w:b/>
                <w:sz w:val="26"/>
                <w:szCs w:val="26"/>
                <w:lang w:val="en-US"/>
              </w:rPr>
            </w:pPr>
            <w:r>
              <w:rPr>
                <w:b/>
                <w:szCs w:val="28"/>
                <w:lang w:val="it-IT"/>
              </w:rPr>
              <w:t>Trương Tú Phương</w:t>
            </w:r>
            <w:bookmarkStart w:id="3" w:name="_GoBack"/>
            <w:bookmarkEnd w:id="3"/>
          </w:p>
        </w:tc>
      </w:tr>
    </w:tbl>
    <w:p w:rsidR="00830584" w:rsidRDefault="00830584" w:rsidP="00D44A70"/>
    <w:sectPr w:rsidR="0083058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05D" w:rsidRDefault="000D305D">
      <w:r>
        <w:separator/>
      </w:r>
    </w:p>
  </w:endnote>
  <w:endnote w:type="continuationSeparator" w:id="0">
    <w:p w:rsidR="000D305D" w:rsidRDefault="000D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05D" w:rsidRDefault="000D305D">
      <w:r>
        <w:separator/>
      </w:r>
    </w:p>
  </w:footnote>
  <w:footnote w:type="continuationSeparator" w:id="0">
    <w:p w:rsidR="000D305D" w:rsidRDefault="000D3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CC4" w:rsidRDefault="00CF3372">
    <w:pPr>
      <w:rPr>
        <w:sz w:val="2"/>
        <w:szCs w:val="2"/>
      </w:rPr>
    </w:pPr>
    <w:r>
      <w:rPr>
        <w:noProof/>
        <w:lang w:val="en-US" w:eastAsia="en-US" w:bidi="ar-SA"/>
      </w:rPr>
      <mc:AlternateContent>
        <mc:Choice Requires="wps">
          <w:drawing>
            <wp:anchor distT="0" distB="0" distL="63500" distR="63500" simplePos="0" relativeHeight="251658240" behindDoc="1" locked="0" layoutInCell="1" allowOverlap="1" wp14:anchorId="25240EC9" wp14:editId="73580D0F">
              <wp:simplePos x="0" y="0"/>
              <wp:positionH relativeFrom="page">
                <wp:posOffset>3710940</wp:posOffset>
              </wp:positionH>
              <wp:positionV relativeFrom="page">
                <wp:posOffset>471170</wp:posOffset>
              </wp:positionV>
              <wp:extent cx="70485" cy="160655"/>
              <wp:effectExtent l="0" t="444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CC4" w:rsidRDefault="00CF3372">
                          <w:r>
                            <w:fldChar w:fldCharType="begin"/>
                          </w:r>
                          <w:r>
                            <w:instrText xml:space="preserve"> PAGE \* MERGEFORMAT </w:instrText>
                          </w:r>
                          <w:r>
                            <w:fldChar w:fldCharType="separate"/>
                          </w:r>
                          <w:r w:rsidR="00B00A7C" w:rsidRPr="00B00A7C">
                            <w:rPr>
                              <w:rStyle w:val="Headerorfooter0"/>
                              <w:rFonts w:eastAsia="Tahoma"/>
                              <w:noProof/>
                            </w:rPr>
                            <w:t>3</w:t>
                          </w:r>
                          <w:r>
                            <w:rPr>
                              <w:rStyle w:val="Headerorfooter0"/>
                              <w:rFonts w:eastAsia="Tahom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240EC9" id="_x0000_t202" coordsize="21600,21600" o:spt="202" path="m,l,21600r21600,l21600,xe">
              <v:stroke joinstyle="miter"/>
              <v:path gradientshapeok="t" o:connecttype="rect"/>
            </v:shapetype>
            <v:shape id="Text Box 4" o:spid="_x0000_s1026" type="#_x0000_t202" style="position:absolute;margin-left:292.2pt;margin-top:37.1pt;width:5.55pt;height:12.6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" filled="f" stroked="f">
              <v:textbox style="mso-fit-shape-to-text:t" inset="0,0,0,0">
                <w:txbxContent>
                  <w:p w:rsidR="00815CC4" w:rsidRDefault="00CF3372">
                    <w:r>
                      <w:fldChar w:fldCharType="begin"/>
                    </w:r>
                    <w:r>
                      <w:instrText xml:space="preserve"> PAGE \* MERGEFORMAT </w:instrText>
                    </w:r>
                    <w:r>
                      <w:fldChar w:fldCharType="separate"/>
                    </w:r>
                    <w:r w:rsidR="00B00A7C" w:rsidRPr="00B00A7C">
                      <w:rPr>
                        <w:rStyle w:val="Headerorfooter0"/>
                        <w:rFonts w:eastAsia="Tahoma"/>
                        <w:noProof/>
                      </w:rPr>
                      <w:t>3</w:t>
                    </w:r>
                    <w:r>
                      <w:rPr>
                        <w:rStyle w:val="Headerorfooter0"/>
                        <w:rFonts w:eastAsia="Tahoma"/>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F7027"/>
    <w:multiLevelType w:val="multilevel"/>
    <w:tmpl w:val="8EF6E4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F06B42"/>
    <w:multiLevelType w:val="hybridMultilevel"/>
    <w:tmpl w:val="20DAD078"/>
    <w:lvl w:ilvl="0" w:tplc="5D4EEEE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F13FE"/>
    <w:multiLevelType w:val="hybridMultilevel"/>
    <w:tmpl w:val="9C841544"/>
    <w:lvl w:ilvl="0" w:tplc="62328750">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
    <w:nsid w:val="4D5F7B49"/>
    <w:multiLevelType w:val="multilevel"/>
    <w:tmpl w:val="EF66D0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2A035B"/>
    <w:multiLevelType w:val="hybridMultilevel"/>
    <w:tmpl w:val="A51CB2D4"/>
    <w:lvl w:ilvl="0" w:tplc="9C4CAF6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372"/>
    <w:rsid w:val="000D305D"/>
    <w:rsid w:val="00106CC2"/>
    <w:rsid w:val="00366B0E"/>
    <w:rsid w:val="00495965"/>
    <w:rsid w:val="004B69CA"/>
    <w:rsid w:val="006476E9"/>
    <w:rsid w:val="00830584"/>
    <w:rsid w:val="008713C5"/>
    <w:rsid w:val="00990007"/>
    <w:rsid w:val="00A27409"/>
    <w:rsid w:val="00A9665E"/>
    <w:rsid w:val="00B00A7C"/>
    <w:rsid w:val="00C6408E"/>
    <w:rsid w:val="00CD3E69"/>
    <w:rsid w:val="00CF3372"/>
    <w:rsid w:val="00D02071"/>
    <w:rsid w:val="00D44A70"/>
    <w:rsid w:val="00E305D2"/>
    <w:rsid w:val="00F20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136BC1-3C35-4769-B7CA-8870C075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3372"/>
    <w:pPr>
      <w:widowControl w:val="0"/>
      <w:spacing w:after="0" w:line="240" w:lineRule="auto"/>
    </w:pPr>
    <w:rPr>
      <w:rFonts w:ascii="Tahoma" w:eastAsia="Tahoma" w:hAnsi="Tahoma" w:cs="Tahoma"/>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CF3372"/>
    <w:rPr>
      <w:rFonts w:ascii="Times New Roman" w:eastAsia="Times New Roman" w:hAnsi="Times New Roman" w:cs="Times New Roman"/>
      <w:b/>
      <w:bCs/>
      <w:sz w:val="26"/>
      <w:szCs w:val="26"/>
      <w:shd w:val="clear" w:color="auto" w:fill="FFFFFF"/>
    </w:rPr>
  </w:style>
  <w:style w:type="character" w:customStyle="1" w:styleId="Bodytext4">
    <w:name w:val="Body text (4)_"/>
    <w:basedOn w:val="DefaultParagraphFont"/>
    <w:link w:val="Bodytext40"/>
    <w:rsid w:val="00CF3372"/>
    <w:rPr>
      <w:rFonts w:ascii="Times New Roman" w:eastAsia="Times New Roman" w:hAnsi="Times New Roman" w:cs="Times New Roman"/>
      <w:i/>
      <w:iCs/>
      <w:sz w:val="26"/>
      <w:szCs w:val="26"/>
      <w:shd w:val="clear" w:color="auto" w:fill="FFFFFF"/>
    </w:rPr>
  </w:style>
  <w:style w:type="character" w:customStyle="1" w:styleId="Bodytext4NotItalic">
    <w:name w:val="Body text (4) + Not Italic"/>
    <w:basedOn w:val="Bodytext4"/>
    <w:rsid w:val="00CF3372"/>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Bodytext2">
    <w:name w:val="Body text (2)_"/>
    <w:basedOn w:val="DefaultParagraphFont"/>
    <w:link w:val="Bodytext20"/>
    <w:rsid w:val="00CF3372"/>
    <w:rPr>
      <w:rFonts w:ascii="Times New Roman" w:eastAsia="Times New Roman" w:hAnsi="Times New Roman" w:cs="Times New Roman"/>
      <w:sz w:val="26"/>
      <w:szCs w:val="26"/>
      <w:shd w:val="clear" w:color="auto" w:fill="FFFFFF"/>
    </w:rPr>
  </w:style>
  <w:style w:type="character" w:customStyle="1" w:styleId="Bodytext214pt">
    <w:name w:val="Body text (2) + 14 pt"/>
    <w:basedOn w:val="Bodytext2"/>
    <w:rsid w:val="00CF3372"/>
    <w:rPr>
      <w:rFonts w:ascii="Times New Roman" w:eastAsia="Times New Roman" w:hAnsi="Times New Roman" w:cs="Times New Roman"/>
      <w:color w:val="000000"/>
      <w:spacing w:val="0"/>
      <w:w w:val="100"/>
      <w:position w:val="0"/>
      <w:sz w:val="28"/>
      <w:szCs w:val="28"/>
      <w:shd w:val="clear" w:color="auto" w:fill="FFFFFF"/>
      <w:lang w:val="vi-VN" w:eastAsia="vi-VN" w:bidi="vi-VN"/>
    </w:rPr>
  </w:style>
  <w:style w:type="character" w:customStyle="1" w:styleId="Heading1">
    <w:name w:val="Heading #1_"/>
    <w:basedOn w:val="DefaultParagraphFont"/>
    <w:link w:val="Heading10"/>
    <w:rsid w:val="00CF3372"/>
    <w:rPr>
      <w:rFonts w:ascii="Times New Roman" w:eastAsia="Times New Roman" w:hAnsi="Times New Roman" w:cs="Times New Roman"/>
      <w:b/>
      <w:bCs/>
      <w:sz w:val="26"/>
      <w:szCs w:val="26"/>
      <w:shd w:val="clear" w:color="auto" w:fill="FFFFFF"/>
    </w:rPr>
  </w:style>
  <w:style w:type="character" w:customStyle="1" w:styleId="Headerorfooter">
    <w:name w:val="Header or footer_"/>
    <w:basedOn w:val="DefaultParagraphFont"/>
    <w:rsid w:val="00CF3372"/>
    <w:rPr>
      <w:rFonts w:ascii="Times New Roman" w:eastAsia="Times New Roman" w:hAnsi="Times New Roman" w:cs="Times New Roman"/>
      <w:b w:val="0"/>
      <w:bCs w:val="0"/>
      <w:i w:val="0"/>
      <w:iCs w:val="0"/>
      <w:smallCaps w:val="0"/>
      <w:strike w:val="0"/>
      <w:sz w:val="22"/>
      <w:szCs w:val="22"/>
      <w:u w:val="none"/>
    </w:rPr>
  </w:style>
  <w:style w:type="character" w:customStyle="1" w:styleId="Headerorfooter0">
    <w:name w:val="Header or footer"/>
    <w:basedOn w:val="Headerorfooter"/>
    <w:rsid w:val="00CF337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paragraph" w:customStyle="1" w:styleId="Bodytext20">
    <w:name w:val="Body text (2)"/>
    <w:basedOn w:val="Normal"/>
    <w:link w:val="Bodytext2"/>
    <w:rsid w:val="00CF3372"/>
    <w:pPr>
      <w:shd w:val="clear" w:color="auto" w:fill="FFFFFF"/>
      <w:spacing w:before="240" w:after="60" w:line="0" w:lineRule="atLeast"/>
    </w:pPr>
    <w:rPr>
      <w:rFonts w:ascii="Times New Roman" w:eastAsia="Times New Roman" w:hAnsi="Times New Roman" w:cs="Times New Roman"/>
      <w:color w:val="auto"/>
      <w:sz w:val="26"/>
      <w:szCs w:val="26"/>
      <w:lang w:val="en-US" w:eastAsia="en-US" w:bidi="ar-SA"/>
    </w:rPr>
  </w:style>
  <w:style w:type="paragraph" w:customStyle="1" w:styleId="Bodytext30">
    <w:name w:val="Body text (3)"/>
    <w:basedOn w:val="Normal"/>
    <w:link w:val="Bodytext3"/>
    <w:rsid w:val="00CF3372"/>
    <w:pPr>
      <w:shd w:val="clear" w:color="auto" w:fill="FFFFFF"/>
      <w:spacing w:line="298" w:lineRule="exact"/>
      <w:jc w:val="both"/>
    </w:pPr>
    <w:rPr>
      <w:rFonts w:ascii="Times New Roman" w:eastAsia="Times New Roman" w:hAnsi="Times New Roman" w:cs="Times New Roman"/>
      <w:b/>
      <w:bCs/>
      <w:color w:val="auto"/>
      <w:sz w:val="26"/>
      <w:szCs w:val="26"/>
      <w:lang w:val="en-US" w:eastAsia="en-US" w:bidi="ar-SA"/>
    </w:rPr>
  </w:style>
  <w:style w:type="paragraph" w:customStyle="1" w:styleId="Bodytext40">
    <w:name w:val="Body text (4)"/>
    <w:basedOn w:val="Normal"/>
    <w:link w:val="Bodytext4"/>
    <w:rsid w:val="00CF3372"/>
    <w:pPr>
      <w:shd w:val="clear" w:color="auto" w:fill="FFFFFF"/>
      <w:spacing w:before="240" w:after="240" w:line="0" w:lineRule="atLeast"/>
      <w:ind w:firstLine="560"/>
      <w:jc w:val="both"/>
    </w:pPr>
    <w:rPr>
      <w:rFonts w:ascii="Times New Roman" w:eastAsia="Times New Roman" w:hAnsi="Times New Roman" w:cs="Times New Roman"/>
      <w:i/>
      <w:iCs/>
      <w:color w:val="auto"/>
      <w:sz w:val="26"/>
      <w:szCs w:val="26"/>
      <w:lang w:val="en-US" w:eastAsia="en-US" w:bidi="ar-SA"/>
    </w:rPr>
  </w:style>
  <w:style w:type="paragraph" w:customStyle="1" w:styleId="Heading10">
    <w:name w:val="Heading #1"/>
    <w:basedOn w:val="Normal"/>
    <w:link w:val="Heading1"/>
    <w:rsid w:val="00CF3372"/>
    <w:pPr>
      <w:shd w:val="clear" w:color="auto" w:fill="FFFFFF"/>
      <w:spacing w:before="60" w:after="240" w:line="0" w:lineRule="atLeast"/>
      <w:ind w:firstLine="560"/>
      <w:jc w:val="both"/>
      <w:outlineLvl w:val="0"/>
    </w:pPr>
    <w:rPr>
      <w:rFonts w:ascii="Times New Roman" w:eastAsia="Times New Roman" w:hAnsi="Times New Roman" w:cs="Times New Roman"/>
      <w:b/>
      <w:bCs/>
      <w:color w:val="auto"/>
      <w:sz w:val="26"/>
      <w:szCs w:val="26"/>
      <w:lang w:val="en-US" w:eastAsia="en-US" w:bidi="ar-SA"/>
    </w:rPr>
  </w:style>
  <w:style w:type="table" w:styleId="TableGrid">
    <w:name w:val="Table Grid"/>
    <w:basedOn w:val="TableNormal"/>
    <w:uiPriority w:val="59"/>
    <w:rsid w:val="00CF3372"/>
    <w:pPr>
      <w:widowControl w:val="0"/>
      <w:spacing w:after="0" w:line="240" w:lineRule="auto"/>
    </w:pPr>
    <w:rPr>
      <w:rFonts w:ascii="Tahoma" w:eastAsia="Tahoma" w:hAnsi="Tahoma" w:cs="Tahoma"/>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4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TINTHANHDAT</dc:creator>
  <cp:lastModifiedBy>THANH GIONG</cp:lastModifiedBy>
  <cp:revision>15</cp:revision>
  <dcterms:created xsi:type="dcterms:W3CDTF">2023-09-08T05:24:00Z</dcterms:created>
  <dcterms:modified xsi:type="dcterms:W3CDTF">2025-04-14T01:56:00Z</dcterms:modified>
</cp:coreProperties>
</file>