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9110" w:type="dxa"/>
        <w:tblInd w:w="108" w:type="dxa"/>
        <w:tblCellMar>
          <w:left w:w="108" w:type="dxa"/>
          <w:right w:w="108" w:type="dxa"/>
        </w:tblCellMar>
        <w:tblLook w:val="01E0" w:firstRow="1" w:lastRow="1" w:firstColumn="1" w:lastColumn="1" w:noHBand="0" w:noVBand="0"/>
      </w:tblPr>
      <w:tblGrid>
        <w:gridCol w:w="3287"/>
        <w:gridCol w:w="5823"/>
      </w:tblGrid>
      <w:tr w:rsidR="00FD307F" w:rsidRPr="00CD1186" w14:paraId="2D00963F" w14:textId="77777777" w:rsidTr="00FE7E6E">
        <w:trPr>
          <w:trHeight w:val="1450"/>
        </w:trPr>
        <w:tc>
          <w:tcPr>
            <w:tcW w:w="3287" w:type="dxa"/>
            <w:tcBorders>
              <w:top w:val="none" w:sz="0" w:space="0" w:color="000000"/>
              <w:left w:val="none" w:sz="0" w:space="0" w:color="000000"/>
              <w:bottom w:val="none" w:sz="0" w:space="0" w:color="000000"/>
              <w:right w:val="none" w:sz="0" w:space="0" w:color="000000"/>
            </w:tcBorders>
          </w:tcPr>
          <w:p w14:paraId="615EFFAD" w14:textId="77777777" w:rsidR="00FD307F" w:rsidRPr="00CD1186" w:rsidRDefault="00FD307F" w:rsidP="00FE7E6E">
            <w:pPr>
              <w:jc w:val="center"/>
              <w:rPr>
                <w:b/>
                <w:bCs/>
                <w:sz w:val="2"/>
                <w:szCs w:val="2"/>
              </w:rPr>
            </w:pPr>
          </w:p>
          <w:p w14:paraId="14837FA5" w14:textId="77777777" w:rsidR="00FD307F" w:rsidRPr="00CD1186" w:rsidRDefault="00FD307F" w:rsidP="00FE7E6E">
            <w:pPr>
              <w:pStyle w:val="Heading3"/>
              <w:outlineLvl w:val="2"/>
              <w:rPr>
                <w:rFonts w:ascii="Times New Roman" w:hAnsi="Times New Roman"/>
              </w:rPr>
            </w:pPr>
            <w:r w:rsidRPr="00CD1186">
              <w:rPr>
                <w:rFonts w:ascii="Times New Roman" w:hAnsi="Times New Roman"/>
              </w:rPr>
              <w:t xml:space="preserve">  UỶ BAN NHÂN DÂN</w:t>
            </w:r>
          </w:p>
          <w:p w14:paraId="13C490B8" w14:textId="77777777" w:rsidR="00FD307F" w:rsidRPr="00CD1186" w:rsidRDefault="00FD307F" w:rsidP="00FE7E6E">
            <w:pPr>
              <w:rPr>
                <w:b/>
                <w:bCs/>
              </w:rPr>
            </w:pPr>
            <w:r w:rsidRPr="00CD1186">
              <w:rPr>
                <w:b/>
                <w:bCs/>
                <w:sz w:val="26"/>
                <w:szCs w:val="26"/>
              </w:rPr>
              <w:t>THÀNH PHỐ LÀO CAI</w:t>
            </w:r>
          </w:p>
          <w:p w14:paraId="76F0AA06" w14:textId="7C2EB4BA" w:rsidR="00FD307F" w:rsidRPr="00CD1186" w:rsidRDefault="0001155E" w:rsidP="00FE7E6E">
            <w:pPr>
              <w:jc w:val="center"/>
              <w:rPr>
                <w:b/>
                <w:bCs/>
              </w:rPr>
            </w:pPr>
            <w:r w:rsidRPr="00CD1186">
              <w:rPr>
                <w:noProof/>
              </w:rPr>
              <mc:AlternateContent>
                <mc:Choice Requires="wps">
                  <w:drawing>
                    <wp:anchor distT="4294967295" distB="4294967295" distL="114300" distR="114300" simplePos="0" relativeHeight="251660800" behindDoc="0" locked="0" layoutInCell="1" allowOverlap="1" wp14:anchorId="25E052D9" wp14:editId="785551C4">
                      <wp:simplePos x="0" y="0"/>
                      <wp:positionH relativeFrom="column">
                        <wp:posOffset>419100</wp:posOffset>
                      </wp:positionH>
                      <wp:positionV relativeFrom="paragraph">
                        <wp:posOffset>43179</wp:posOffset>
                      </wp:positionV>
                      <wp:extent cx="838200"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38200"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33B92338" id="Straight Connector 1"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3.4pt" to="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">
                      <o:lock v:ext="edit" shapetype="f"/>
                    </v:line>
                  </w:pict>
                </mc:Fallback>
              </mc:AlternateContent>
            </w:r>
          </w:p>
          <w:p w14:paraId="09B79774" w14:textId="1335E2E1" w:rsidR="00FD307F" w:rsidRPr="00CD1186" w:rsidRDefault="00FD307F" w:rsidP="00FE7E6E">
            <w:pPr>
              <w:rPr>
                <w:sz w:val="28"/>
                <w:szCs w:val="28"/>
              </w:rPr>
            </w:pPr>
            <w:r w:rsidRPr="00CD1186">
              <w:t xml:space="preserve">  </w:t>
            </w:r>
            <w:r w:rsidRPr="00CD1186">
              <w:rPr>
                <w:sz w:val="28"/>
                <w:szCs w:val="28"/>
              </w:rPr>
              <w:t xml:space="preserve">Số:  </w:t>
            </w:r>
            <w:r w:rsidR="00C14071" w:rsidRPr="00CD1186">
              <w:rPr>
                <w:sz w:val="28"/>
                <w:szCs w:val="28"/>
              </w:rPr>
              <w:t xml:space="preserve">  </w:t>
            </w:r>
            <w:r w:rsidRPr="00CD1186">
              <w:rPr>
                <w:sz w:val="28"/>
                <w:szCs w:val="28"/>
              </w:rPr>
              <w:t xml:space="preserve">    /202</w:t>
            </w:r>
            <w:r w:rsidR="001C380E" w:rsidRPr="00CD1186">
              <w:rPr>
                <w:sz w:val="28"/>
                <w:szCs w:val="28"/>
              </w:rPr>
              <w:t>3</w:t>
            </w:r>
            <w:r w:rsidRPr="00CD1186">
              <w:rPr>
                <w:sz w:val="28"/>
                <w:szCs w:val="28"/>
              </w:rPr>
              <w:t>/QĐ-UBND</w:t>
            </w:r>
          </w:p>
        </w:tc>
        <w:tc>
          <w:tcPr>
            <w:tcW w:w="5823" w:type="dxa"/>
            <w:tcBorders>
              <w:top w:val="none" w:sz="0" w:space="0" w:color="000000"/>
              <w:left w:val="none" w:sz="0" w:space="0" w:color="000000"/>
              <w:bottom w:val="none" w:sz="0" w:space="0" w:color="000000"/>
              <w:right w:val="none" w:sz="0" w:space="0" w:color="000000"/>
            </w:tcBorders>
          </w:tcPr>
          <w:p w14:paraId="6339E693" w14:textId="050994E1" w:rsidR="00FD307F" w:rsidRPr="00CD1186" w:rsidRDefault="00C14071" w:rsidP="00FE7E6E">
            <w:pPr>
              <w:jc w:val="center"/>
              <w:rPr>
                <w:b/>
                <w:bCs/>
                <w:sz w:val="26"/>
                <w:szCs w:val="26"/>
              </w:rPr>
            </w:pPr>
            <w:r w:rsidRPr="00CD1186">
              <w:rPr>
                <w:b/>
                <w:bCs/>
                <w:sz w:val="26"/>
                <w:szCs w:val="26"/>
              </w:rPr>
              <w:t xml:space="preserve">  </w:t>
            </w:r>
            <w:r w:rsidR="00FD307F" w:rsidRPr="00CD1186">
              <w:rPr>
                <w:b/>
                <w:bCs/>
                <w:sz w:val="26"/>
                <w:szCs w:val="26"/>
              </w:rPr>
              <w:t>CỘNG HOÀ XÃ HỘI CHỦ NGHĨA VIỆT NAM</w:t>
            </w:r>
          </w:p>
          <w:p w14:paraId="3F4F8066" w14:textId="77777777" w:rsidR="00FD307F" w:rsidRPr="00CD1186" w:rsidRDefault="00FD307F" w:rsidP="00FE7E6E">
            <w:pPr>
              <w:jc w:val="center"/>
              <w:rPr>
                <w:b/>
                <w:bCs/>
                <w:sz w:val="28"/>
                <w:szCs w:val="28"/>
              </w:rPr>
            </w:pPr>
            <w:r w:rsidRPr="00CD1186">
              <w:rPr>
                <w:b/>
                <w:bCs/>
                <w:sz w:val="26"/>
                <w:szCs w:val="26"/>
              </w:rPr>
              <w:t xml:space="preserve">    </w:t>
            </w:r>
            <w:r w:rsidRPr="00CD1186">
              <w:rPr>
                <w:b/>
                <w:bCs/>
                <w:sz w:val="28"/>
                <w:szCs w:val="28"/>
              </w:rPr>
              <w:t>Độc lập - Tự do -  Hạnh phúc</w:t>
            </w:r>
          </w:p>
          <w:p w14:paraId="67FDB194" w14:textId="3F9DEF2C" w:rsidR="00FD307F" w:rsidRPr="00CD1186" w:rsidRDefault="0001155E" w:rsidP="00FE7E6E">
            <w:pPr>
              <w:jc w:val="center"/>
              <w:rPr>
                <w:b/>
                <w:bCs/>
                <w:sz w:val="26"/>
                <w:szCs w:val="26"/>
              </w:rPr>
            </w:pPr>
            <w:r w:rsidRPr="00CD1186">
              <w:rPr>
                <w:noProof/>
              </w:rPr>
              <mc:AlternateContent>
                <mc:Choice Requires="wps">
                  <w:drawing>
                    <wp:anchor distT="4294967295" distB="4294967295" distL="114300" distR="114300" simplePos="0" relativeHeight="251661824" behindDoc="0" locked="0" layoutInCell="1" allowOverlap="1" wp14:anchorId="11D77AE3" wp14:editId="70DBE99C">
                      <wp:simplePos x="0" y="0"/>
                      <wp:positionH relativeFrom="column">
                        <wp:posOffset>775335</wp:posOffset>
                      </wp:positionH>
                      <wp:positionV relativeFrom="paragraph">
                        <wp:posOffset>5714</wp:posOffset>
                      </wp:positionV>
                      <wp:extent cx="2137410"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7410" cy="0"/>
                              </a:xfrm>
                              <a:prstGeom prst="line">
                                <a:avLst/>
                              </a:prstGeom>
                              <a:noFill/>
                              <a:ln>
                                <a:solidFill>
                                  <a:srgbClr val="000000"/>
                                </a:solidFill>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6C899985" id="Straight Connector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45pt" to="22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">
                      <o:lock v:ext="edit" shapetype="f"/>
                    </v:line>
                  </w:pict>
                </mc:Fallback>
              </mc:AlternateContent>
            </w:r>
          </w:p>
          <w:p w14:paraId="0A926385" w14:textId="61A068E5" w:rsidR="00FD307F" w:rsidRPr="00CD1186" w:rsidRDefault="00FD307F" w:rsidP="00FE7E6E">
            <w:pPr>
              <w:rPr>
                <w:i/>
                <w:iCs/>
              </w:rPr>
            </w:pPr>
            <w:r w:rsidRPr="00CD1186">
              <w:rPr>
                <w:i/>
                <w:iCs/>
                <w:sz w:val="26"/>
                <w:szCs w:val="26"/>
              </w:rPr>
              <w:t xml:space="preserve">           TP. Lào Cai, ngày          tháng</w:t>
            </w:r>
            <w:r w:rsidR="00222018" w:rsidRPr="00CD1186">
              <w:rPr>
                <w:i/>
                <w:iCs/>
                <w:sz w:val="26"/>
                <w:szCs w:val="26"/>
              </w:rPr>
              <w:t xml:space="preserve"> 02</w:t>
            </w:r>
            <w:r w:rsidRPr="00CD1186">
              <w:rPr>
                <w:i/>
                <w:iCs/>
                <w:sz w:val="26"/>
                <w:szCs w:val="26"/>
              </w:rPr>
              <w:t xml:space="preserve"> năm 202</w:t>
            </w:r>
            <w:r w:rsidR="001C380E" w:rsidRPr="00CD1186">
              <w:rPr>
                <w:i/>
                <w:iCs/>
                <w:sz w:val="26"/>
                <w:szCs w:val="26"/>
              </w:rPr>
              <w:t>3</w:t>
            </w:r>
          </w:p>
        </w:tc>
      </w:tr>
    </w:tbl>
    <w:p w14:paraId="0A90B9D2" w14:textId="77777777" w:rsidR="00FD307F" w:rsidRPr="00CD1186" w:rsidRDefault="00FD307F" w:rsidP="00FD307F">
      <w:pPr>
        <w:rPr>
          <w:sz w:val="2"/>
          <w:szCs w:val="2"/>
        </w:rPr>
      </w:pPr>
    </w:p>
    <w:p w14:paraId="6D3552FA" w14:textId="77777777" w:rsidR="00FD307F" w:rsidRPr="00CD1186" w:rsidRDefault="00FD307F" w:rsidP="00FD307F">
      <w:pPr>
        <w:rPr>
          <w:sz w:val="8"/>
          <w:szCs w:val="8"/>
        </w:rPr>
      </w:pPr>
    </w:p>
    <w:p w14:paraId="31BD28AC" w14:textId="77777777" w:rsidR="00FD307F" w:rsidRPr="00CD1186" w:rsidRDefault="00FD307F" w:rsidP="00FD307F">
      <w:pPr>
        <w:pStyle w:val="Heading2"/>
        <w:rPr>
          <w:rFonts w:ascii="Times New Roman" w:hAnsi="Times New Roman"/>
        </w:rPr>
      </w:pPr>
      <w:r w:rsidRPr="00CD1186">
        <w:rPr>
          <w:rFonts w:ascii="Times New Roman" w:hAnsi="Times New Roman"/>
        </w:rPr>
        <w:t>QUYẾT ĐỊNH</w:t>
      </w:r>
    </w:p>
    <w:p w14:paraId="5E519FF7" w14:textId="77777777" w:rsidR="00CD1186" w:rsidRPr="00CD1186" w:rsidRDefault="00C14071" w:rsidP="00FD307F">
      <w:pPr>
        <w:jc w:val="center"/>
        <w:rPr>
          <w:b/>
          <w:bCs/>
          <w:sz w:val="28"/>
          <w:szCs w:val="28"/>
        </w:rPr>
      </w:pPr>
      <w:r w:rsidRPr="00CD1186">
        <w:rPr>
          <w:b/>
          <w:bCs/>
          <w:sz w:val="28"/>
          <w:szCs w:val="28"/>
        </w:rPr>
        <w:t>B</w:t>
      </w:r>
      <w:r w:rsidR="00FD307F" w:rsidRPr="00CD1186">
        <w:rPr>
          <w:b/>
          <w:bCs/>
          <w:sz w:val="28"/>
          <w:szCs w:val="28"/>
        </w:rPr>
        <w:t xml:space="preserve">an hành Quy định vị trí, chức năng, nhiệm vụ, quyền hạn </w:t>
      </w:r>
    </w:p>
    <w:p w14:paraId="0C467FC5" w14:textId="7C72A284" w:rsidR="00FD307F" w:rsidRPr="00CD1186" w:rsidRDefault="00FD307F" w:rsidP="00FD307F">
      <w:pPr>
        <w:jc w:val="center"/>
        <w:rPr>
          <w:b/>
          <w:bCs/>
          <w:sz w:val="28"/>
          <w:szCs w:val="28"/>
        </w:rPr>
      </w:pPr>
      <w:r w:rsidRPr="00CD1186">
        <w:rPr>
          <w:b/>
          <w:bCs/>
          <w:sz w:val="28"/>
          <w:szCs w:val="28"/>
        </w:rPr>
        <w:t xml:space="preserve">và cơ cấu tổ chức của Văn phòng HĐND&amp;UBND </w:t>
      </w:r>
    </w:p>
    <w:p w14:paraId="3E8959DC" w14:textId="38BB80BC" w:rsidR="00FD307F" w:rsidRPr="00CD1186" w:rsidRDefault="00FD307F" w:rsidP="00FD307F">
      <w:pPr>
        <w:jc w:val="center"/>
        <w:rPr>
          <w:b/>
          <w:bCs/>
          <w:sz w:val="28"/>
          <w:szCs w:val="28"/>
          <w:lang w:val="sv-SE"/>
        </w:rPr>
      </w:pPr>
      <w:r w:rsidRPr="00CD1186">
        <w:rPr>
          <w:b/>
          <w:bCs/>
          <w:sz w:val="28"/>
          <w:szCs w:val="28"/>
        </w:rPr>
        <w:t>thành phố Lào Cai</w:t>
      </w:r>
      <w:r w:rsidRPr="00CD1186">
        <w:rPr>
          <w:b/>
          <w:bCs/>
          <w:iCs/>
          <w:noProof/>
          <w:sz w:val="28"/>
          <w:szCs w:val="28"/>
        </w:rPr>
        <w:t xml:space="preserve"> </w:t>
      </w:r>
    </w:p>
    <w:p w14:paraId="3649329A" w14:textId="2A0639D8" w:rsidR="00FD307F" w:rsidRPr="00CD1186" w:rsidRDefault="0001155E" w:rsidP="00FD307F">
      <w:pPr>
        <w:tabs>
          <w:tab w:val="left" w:pos="3555"/>
          <w:tab w:val="center" w:pos="4608"/>
        </w:tabs>
        <w:rPr>
          <w:b/>
          <w:iCs/>
          <w:sz w:val="28"/>
          <w:lang w:val="sv-SE"/>
        </w:rPr>
      </w:pPr>
      <w:r w:rsidRPr="00CD1186">
        <w:rPr>
          <w:noProof/>
        </w:rPr>
        <mc:AlternateContent>
          <mc:Choice Requires="wps">
            <w:drawing>
              <wp:anchor distT="4294967295" distB="4294967295" distL="114300" distR="114300" simplePos="0" relativeHeight="251662848" behindDoc="0" locked="0" layoutInCell="1" allowOverlap="1" wp14:anchorId="505A5FAB" wp14:editId="5B3EFD5D">
                <wp:simplePos x="0" y="0"/>
                <wp:positionH relativeFrom="column">
                  <wp:posOffset>2461895</wp:posOffset>
                </wp:positionH>
                <wp:positionV relativeFrom="paragraph">
                  <wp:posOffset>41910</wp:posOffset>
                </wp:positionV>
                <wp:extent cx="89535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5350" cy="0"/>
                        </a:xfrm>
                        <a:prstGeom prst="line">
                          <a:avLst/>
                        </a:prstGeom>
                        <a:noFill/>
                        <a:ln>
                          <a:solidFill>
                            <a:srgbClr val="000000"/>
                          </a:solidFill>
                        </a:ln>
                      </wps:spPr>
                      <wps:bodyPr/>
                    </wps:wsp>
                  </a:graphicData>
                </a:graphic>
                <wp14:sizeRelH relativeFrom="margin">
                  <wp14:pctWidth>0</wp14:pctWidth>
                </wp14:sizeRelH>
                <wp14:sizeRelV relativeFrom="page">
                  <wp14:pctHeight>0</wp14:pctHeight>
                </wp14:sizeRelV>
              </wp:anchor>
            </w:drawing>
          </mc:Choice>
          <mc:Fallback>
            <w:pict>
              <v:line w14:anchorId="4811CA6F"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3.85pt,3.3pt" to="264.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">
                <o:lock v:ext="edit" shapetype="f"/>
              </v:line>
            </w:pict>
          </mc:Fallback>
        </mc:AlternateContent>
      </w:r>
    </w:p>
    <w:p w14:paraId="31270414" w14:textId="77777777" w:rsidR="00FD307F" w:rsidRPr="00CD1186" w:rsidRDefault="00FD307F" w:rsidP="00FD307F">
      <w:pPr>
        <w:tabs>
          <w:tab w:val="left" w:pos="3555"/>
          <w:tab w:val="center" w:pos="4608"/>
        </w:tabs>
        <w:rPr>
          <w:sz w:val="14"/>
          <w:szCs w:val="14"/>
          <w:lang w:val="sv-SE"/>
        </w:rPr>
      </w:pPr>
    </w:p>
    <w:p w14:paraId="40D44DB4" w14:textId="225F6EA5" w:rsidR="00FD307F" w:rsidRPr="00CD1186" w:rsidRDefault="00FD307F" w:rsidP="00FD307F">
      <w:pPr>
        <w:jc w:val="center"/>
        <w:rPr>
          <w:b/>
          <w:bCs/>
          <w:sz w:val="28"/>
          <w:szCs w:val="28"/>
          <w:lang w:val="sv-SE"/>
        </w:rPr>
      </w:pPr>
      <w:r w:rsidRPr="00CD1186">
        <w:rPr>
          <w:b/>
          <w:bCs/>
          <w:sz w:val="28"/>
          <w:szCs w:val="28"/>
          <w:lang w:val="sv-SE"/>
        </w:rPr>
        <w:t xml:space="preserve"> UỶ BAN NHÂN DÂN THÀNH PHỐ THÀNH PHỐ LÀO CAI</w:t>
      </w:r>
    </w:p>
    <w:p w14:paraId="42246B23" w14:textId="77777777" w:rsidR="007466FC" w:rsidRPr="00CD1186" w:rsidRDefault="007466FC" w:rsidP="00FD307F">
      <w:pPr>
        <w:jc w:val="center"/>
        <w:rPr>
          <w:b/>
          <w:bCs/>
          <w:sz w:val="16"/>
          <w:szCs w:val="16"/>
          <w:lang w:val="sv-SE"/>
        </w:rPr>
      </w:pPr>
    </w:p>
    <w:p w14:paraId="2BB5D573" w14:textId="77777777" w:rsidR="00FD307F" w:rsidRPr="00CD1186" w:rsidRDefault="00FD307F" w:rsidP="00FD307F">
      <w:pPr>
        <w:jc w:val="both"/>
        <w:rPr>
          <w:i/>
          <w:iCs/>
          <w:sz w:val="28"/>
          <w:szCs w:val="28"/>
          <w:lang w:val="sv-SE"/>
        </w:rPr>
      </w:pPr>
      <w:r w:rsidRPr="00CD1186">
        <w:rPr>
          <w:b/>
          <w:bCs/>
          <w:i/>
          <w:iCs/>
          <w:sz w:val="28"/>
          <w:szCs w:val="28"/>
          <w:lang w:val="sv-SE"/>
        </w:rPr>
        <w:tab/>
      </w:r>
      <w:r w:rsidRPr="00CD1186">
        <w:rPr>
          <w:bCs/>
          <w:i/>
          <w:iCs/>
          <w:sz w:val="28"/>
          <w:szCs w:val="28"/>
          <w:lang w:val="sv-SE"/>
        </w:rPr>
        <w:t>Căn cứ  Luật Tổ chức Chính quyền địa phương ngày 19/6/2015;</w:t>
      </w:r>
      <w:r w:rsidRPr="00CD1186">
        <w:rPr>
          <w:i/>
          <w:iCs/>
          <w:sz w:val="28"/>
          <w:szCs w:val="28"/>
          <w:lang w:val="sv-SE"/>
        </w:rPr>
        <w:t xml:space="preserve">Luật sửa đổi, bổ sung một số điều của Luật Tổ chức Chính phủ và Luật Tổ chức chính quyền địa phương ngày 22 tháng 11 năm 2019. </w:t>
      </w:r>
    </w:p>
    <w:p w14:paraId="79CA5532" w14:textId="77777777" w:rsidR="00FD307F" w:rsidRPr="00CD1186" w:rsidRDefault="00FD307F" w:rsidP="00FD307F">
      <w:pPr>
        <w:ind w:firstLine="720"/>
        <w:jc w:val="both"/>
        <w:rPr>
          <w:i/>
          <w:iCs/>
          <w:sz w:val="28"/>
          <w:szCs w:val="28"/>
          <w:lang w:val="sv-SE"/>
        </w:rPr>
      </w:pPr>
      <w:r w:rsidRPr="00CD1186">
        <w:rPr>
          <w:i/>
          <w:iCs/>
          <w:sz w:val="28"/>
          <w:szCs w:val="28"/>
          <w:lang w:val="sv-SE"/>
        </w:rPr>
        <w:t xml:space="preserve">Căn cứ  Luật Ban hành văn bản quy phạm pháp luật ngày 22 tháng 6 năm 2015; Luật sửa đổi, bổ sung một số điều của Luật Ban hành văn bản quy phạm pháp luật ngày 18 tháng 6 năm 2020. </w:t>
      </w:r>
    </w:p>
    <w:p w14:paraId="623356BF" w14:textId="77777777" w:rsidR="00FD307F" w:rsidRPr="00CD1186" w:rsidRDefault="00FD307F" w:rsidP="00FD307F">
      <w:pPr>
        <w:ind w:firstLine="720"/>
        <w:jc w:val="both"/>
        <w:rPr>
          <w:i/>
          <w:iCs/>
          <w:sz w:val="28"/>
          <w:szCs w:val="28"/>
          <w:lang w:val="sv-SE"/>
        </w:rPr>
      </w:pPr>
      <w:r w:rsidRPr="00CD1186">
        <w:rPr>
          <w:i/>
          <w:iCs/>
          <w:sz w:val="28"/>
          <w:szCs w:val="28"/>
          <w:lang w:val="sv-SE"/>
        </w:rPr>
        <w:t xml:space="preserve">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14:paraId="51134240" w14:textId="056E88DA" w:rsidR="00FD307F" w:rsidRPr="00CD1186" w:rsidRDefault="00FD307F" w:rsidP="00FD307F">
      <w:pPr>
        <w:ind w:firstLine="720"/>
        <w:jc w:val="both"/>
        <w:rPr>
          <w:i/>
          <w:iCs/>
          <w:sz w:val="28"/>
          <w:szCs w:val="28"/>
          <w:shd w:val="clear" w:color="auto" w:fill="FFFFFF"/>
          <w:lang w:val="sv-SE"/>
        </w:rPr>
      </w:pPr>
      <w:r w:rsidRPr="00CD1186">
        <w:rPr>
          <w:bCs/>
          <w:i/>
          <w:iCs/>
          <w:sz w:val="28"/>
          <w:szCs w:val="28"/>
          <w:lang w:val="sv-SE"/>
        </w:rPr>
        <w:t xml:space="preserve">Căn cứ </w:t>
      </w:r>
      <w:r w:rsidRPr="00CD1186">
        <w:rPr>
          <w:i/>
          <w:iCs/>
          <w:sz w:val="28"/>
          <w:szCs w:val="28"/>
          <w:shd w:val="clear" w:color="auto" w:fill="FFFFFF"/>
          <w:lang w:val="sv-SE"/>
        </w:rPr>
        <w:t>Nghị định số 37/2014/NĐ-CP ngày 05/5/2014 của Chính phủ quy định tổ chức các cơ quan chuyên môn thuộc Ủy ban nhân dân huyện, quận, thị xã, thành phố thuộc tỉnh, thành phố trực thuộc Trung ương; Nghị định số 108/2020/NĐ-CP ngày 14/9/2020 của Chính phủ sửa đổi, bổ sung một số điều của Nghị định số 37/2014/NĐ-CP;</w:t>
      </w:r>
    </w:p>
    <w:p w14:paraId="0DFA1852" w14:textId="77777777" w:rsidR="00E9230D" w:rsidRPr="00CD1186" w:rsidRDefault="00E9230D" w:rsidP="00E9230D">
      <w:pPr>
        <w:pStyle w:val="NormalWeb"/>
        <w:shd w:val="clear" w:color="auto" w:fill="FFFFFF"/>
        <w:spacing w:before="0" w:beforeAutospacing="0" w:after="0" w:afterAutospacing="0"/>
        <w:ind w:firstLine="567"/>
        <w:jc w:val="both"/>
        <w:rPr>
          <w:i/>
          <w:iCs/>
          <w:sz w:val="28"/>
          <w:szCs w:val="28"/>
        </w:rPr>
      </w:pPr>
      <w:r w:rsidRPr="00CD1186">
        <w:rPr>
          <w:i/>
          <w:iCs/>
          <w:sz w:val="28"/>
          <w:szCs w:val="28"/>
        </w:rPr>
        <w:t xml:space="preserve">Căn cứ Thông tư liên tịch số </w:t>
      </w:r>
      <w:r w:rsidRPr="00CD1186">
        <w:rPr>
          <w:i/>
          <w:sz w:val="28"/>
          <w:szCs w:val="28"/>
        </w:rPr>
        <w:t xml:space="preserve">51/2015/TTLT-BYT-BNV </w:t>
      </w:r>
      <w:r w:rsidRPr="00CD1186">
        <w:rPr>
          <w:i/>
          <w:iCs/>
          <w:sz w:val="28"/>
          <w:szCs w:val="28"/>
        </w:rPr>
        <w:t>ngày 11 tháng 12 năm 2015 của B</w:t>
      </w:r>
      <w:r w:rsidRPr="00CD1186">
        <w:rPr>
          <w:i/>
          <w:iCs/>
          <w:sz w:val="28"/>
          <w:szCs w:val="28"/>
          <w:lang w:val="vi-VN"/>
        </w:rPr>
        <w:t xml:space="preserve">ộ </w:t>
      </w:r>
      <w:r w:rsidRPr="00CD1186">
        <w:rPr>
          <w:i/>
          <w:iCs/>
          <w:sz w:val="28"/>
          <w:szCs w:val="28"/>
        </w:rPr>
        <w:t>Y tế</w:t>
      </w:r>
      <w:r w:rsidRPr="00CD1186">
        <w:rPr>
          <w:i/>
          <w:iCs/>
          <w:sz w:val="28"/>
          <w:szCs w:val="28"/>
          <w:lang w:val="vi-VN"/>
        </w:rPr>
        <w:t xml:space="preserve">, Bộ Nội vụ hướng dẫn chức năng, nhiệm vụ, quyền hạn và cơ cấu tổ chức của </w:t>
      </w:r>
      <w:r w:rsidRPr="00CD1186">
        <w:rPr>
          <w:i/>
          <w:iCs/>
          <w:sz w:val="28"/>
          <w:szCs w:val="28"/>
        </w:rPr>
        <w:t>Sở Y tế thuộc Ủy ban nhân dân tỉnh, thành phố trực thuộc Trung ương và Phòng Y tế thuộc Ủy ban nhân dân huyện, quận, thị xã, thành phố thuộc tỉnh.</w:t>
      </w:r>
    </w:p>
    <w:p w14:paraId="4E83C84C" w14:textId="40BA51B4" w:rsidR="00E9230D" w:rsidRPr="00CD1186" w:rsidRDefault="00E9230D" w:rsidP="00E9230D">
      <w:pPr>
        <w:pStyle w:val="NormalWeb"/>
        <w:shd w:val="clear" w:color="auto" w:fill="FFFFFF"/>
        <w:spacing w:before="0" w:beforeAutospacing="0" w:after="0" w:afterAutospacing="0"/>
        <w:ind w:firstLine="567"/>
        <w:jc w:val="both"/>
        <w:rPr>
          <w:i/>
          <w:iCs/>
          <w:sz w:val="28"/>
          <w:szCs w:val="28"/>
        </w:rPr>
      </w:pPr>
      <w:r w:rsidRPr="00CD1186">
        <w:rPr>
          <w:i/>
          <w:iCs/>
          <w:sz w:val="28"/>
          <w:szCs w:val="28"/>
        </w:rPr>
        <w:t xml:space="preserve">Căn cứ </w:t>
      </w:r>
      <w:r w:rsidRPr="00CD1186">
        <w:rPr>
          <w:i/>
          <w:sz w:val="28"/>
          <w:szCs w:val="28"/>
        </w:rPr>
        <w:t xml:space="preserve">Thông tư số 01/2021/TT-UBDT ngày 01 tháng 11 năm 2021 của Ủy Ban dân tộc </w:t>
      </w:r>
      <w:r w:rsidRPr="00CD1186">
        <w:rPr>
          <w:i/>
          <w:iCs/>
          <w:sz w:val="28"/>
          <w:szCs w:val="28"/>
        </w:rPr>
        <w:t>hướng dẫn chức năng, nhiệm vụ, quyền hạn của cơ quan chuyên môn về công tác dân tộc thuộc Ủy ban nhân dân cấp tỉnh, cấp huyện.</w:t>
      </w:r>
    </w:p>
    <w:p w14:paraId="7C84CEAF" w14:textId="4DA32C07" w:rsidR="00E9230D" w:rsidRPr="00CD1186" w:rsidRDefault="00E9230D" w:rsidP="00E76763">
      <w:pPr>
        <w:ind w:firstLine="567"/>
        <w:jc w:val="both"/>
        <w:rPr>
          <w:bCs/>
          <w:i/>
          <w:iCs/>
          <w:sz w:val="28"/>
          <w:szCs w:val="28"/>
          <w:lang w:val="sv-SE"/>
        </w:rPr>
      </w:pPr>
      <w:r w:rsidRPr="00CD1186">
        <w:rPr>
          <w:i/>
          <w:iCs/>
          <w:sz w:val="28"/>
          <w:szCs w:val="28"/>
        </w:rPr>
        <w:t>Căn cứ Thông tư 03</w:t>
      </w:r>
      <w:r w:rsidRPr="00CD1186">
        <w:rPr>
          <w:i/>
          <w:sz w:val="28"/>
          <w:szCs w:val="28"/>
        </w:rPr>
        <w:t xml:space="preserve">/2021/TT-BNG ngày </w:t>
      </w:r>
      <w:r w:rsidRPr="00CD1186">
        <w:rPr>
          <w:i/>
          <w:iCs/>
          <w:sz w:val="28"/>
          <w:szCs w:val="28"/>
        </w:rPr>
        <w:t xml:space="preserve">28 tháng 10 năm 2021 của </w:t>
      </w:r>
      <w:r w:rsidRPr="00CD1186">
        <w:rPr>
          <w:i/>
          <w:iCs/>
          <w:sz w:val="28"/>
          <w:szCs w:val="28"/>
          <w:lang w:val="vi-VN"/>
        </w:rPr>
        <w:t xml:space="preserve">Bộ </w:t>
      </w:r>
      <w:r w:rsidRPr="00CD1186">
        <w:rPr>
          <w:i/>
          <w:iCs/>
          <w:sz w:val="28"/>
          <w:szCs w:val="28"/>
        </w:rPr>
        <w:t>Bộ Ngoại giao</w:t>
      </w:r>
      <w:r w:rsidRPr="00CD1186">
        <w:rPr>
          <w:i/>
          <w:iCs/>
          <w:sz w:val="28"/>
          <w:szCs w:val="28"/>
          <w:lang w:val="vi-VN"/>
        </w:rPr>
        <w:t xml:space="preserve"> hướng dẫn chức năng, nhiệm vụ, quyền hạn </w:t>
      </w:r>
      <w:r w:rsidRPr="00CD1186">
        <w:rPr>
          <w:i/>
          <w:iCs/>
          <w:sz w:val="28"/>
          <w:szCs w:val="28"/>
        </w:rPr>
        <w:t>về công tác đối ngoại của cơ quan chuyên môn thuộc Ủy ban nhân dân cấp tỉnh, Ủy ban nhân dân cấp huyện;</w:t>
      </w:r>
    </w:p>
    <w:p w14:paraId="68233D01" w14:textId="77777777" w:rsidR="00FD307F" w:rsidRPr="00CD1186" w:rsidRDefault="00FD307F" w:rsidP="00FD307F">
      <w:pPr>
        <w:jc w:val="both"/>
        <w:rPr>
          <w:i/>
          <w:iCs/>
          <w:sz w:val="28"/>
          <w:szCs w:val="28"/>
          <w:lang w:val="sv-SE"/>
        </w:rPr>
      </w:pPr>
      <w:r w:rsidRPr="00CD1186">
        <w:rPr>
          <w:i/>
          <w:iCs/>
          <w:sz w:val="28"/>
          <w:szCs w:val="28"/>
          <w:lang w:val="sv-SE"/>
        </w:rPr>
        <w:tab/>
        <w:t>Theo đề nghị của Trưởng Phòng Nội vụ thành phố.</w:t>
      </w:r>
    </w:p>
    <w:p w14:paraId="2AE838CA" w14:textId="77777777" w:rsidR="00FD307F" w:rsidRPr="00CD1186" w:rsidRDefault="00FD307F" w:rsidP="00FD307F">
      <w:pPr>
        <w:spacing w:before="240" w:after="120"/>
        <w:jc w:val="center"/>
        <w:rPr>
          <w:b/>
          <w:bCs/>
          <w:sz w:val="28"/>
          <w:szCs w:val="28"/>
          <w:lang w:val="sv-SE"/>
        </w:rPr>
      </w:pPr>
      <w:r w:rsidRPr="00CD1186">
        <w:rPr>
          <w:b/>
          <w:bCs/>
          <w:sz w:val="28"/>
          <w:szCs w:val="28"/>
          <w:lang w:val="sv-SE"/>
        </w:rPr>
        <w:t>QUYẾT ĐỊNH:</w:t>
      </w:r>
    </w:p>
    <w:p w14:paraId="29D766AA" w14:textId="4BEAB1F8" w:rsidR="00FD307F" w:rsidRPr="00CD1186" w:rsidRDefault="00FD307F" w:rsidP="00FD307F">
      <w:pPr>
        <w:ind w:firstLine="720"/>
        <w:jc w:val="both"/>
        <w:rPr>
          <w:sz w:val="28"/>
          <w:szCs w:val="28"/>
          <w:lang w:val="sv-SE"/>
        </w:rPr>
      </w:pPr>
      <w:r w:rsidRPr="00CD1186">
        <w:rPr>
          <w:b/>
          <w:bCs/>
          <w:sz w:val="28"/>
          <w:szCs w:val="28"/>
          <w:lang w:val="sv-SE"/>
        </w:rPr>
        <w:t>Điều 1.</w:t>
      </w:r>
      <w:r w:rsidRPr="00CD1186">
        <w:rPr>
          <w:sz w:val="28"/>
          <w:szCs w:val="28"/>
          <w:lang w:val="sv-SE"/>
        </w:rPr>
        <w:t xml:space="preserve"> Ban hành kèm theo Quyết định này </w:t>
      </w:r>
      <w:r w:rsidRPr="00CD1186">
        <w:rPr>
          <w:iCs/>
          <w:sz w:val="28"/>
          <w:szCs w:val="28"/>
          <w:lang w:val="sv-SE"/>
        </w:rPr>
        <w:t>Quy định</w:t>
      </w:r>
      <w:r w:rsidRPr="00CD1186">
        <w:rPr>
          <w:sz w:val="28"/>
          <w:szCs w:val="28"/>
          <w:lang w:val="sv-SE"/>
        </w:rPr>
        <w:t xml:space="preserve"> vị trí, chức năng, nhiệm vụ, quyền hạn và cơ cấu tổ chức của Văn phòng HĐND&amp;UBND thành phố Lào Cai.</w:t>
      </w:r>
    </w:p>
    <w:p w14:paraId="478A53F6" w14:textId="57161A20" w:rsidR="00FD307F" w:rsidRPr="00CD1186" w:rsidRDefault="00FD307F" w:rsidP="00FD307F">
      <w:pPr>
        <w:pStyle w:val="BodyText"/>
        <w:spacing w:before="160" w:after="0"/>
        <w:ind w:firstLine="720"/>
        <w:jc w:val="both"/>
        <w:rPr>
          <w:sz w:val="28"/>
          <w:szCs w:val="28"/>
          <w:lang w:val="sv-SE"/>
        </w:rPr>
      </w:pPr>
      <w:r w:rsidRPr="00CD1186">
        <w:rPr>
          <w:b/>
          <w:sz w:val="28"/>
          <w:szCs w:val="28"/>
          <w:lang w:val="sv-SE"/>
        </w:rPr>
        <w:lastRenderedPageBreak/>
        <w:t>Điều 2.</w:t>
      </w:r>
      <w:r w:rsidRPr="00CD1186">
        <w:rPr>
          <w:sz w:val="28"/>
          <w:szCs w:val="28"/>
          <w:lang w:val="sv-SE"/>
        </w:rPr>
        <w:t xml:space="preserve"> Chánh Văn phòng HĐND và UBND thành phố; Trưởng phòng Nội vụ; Chủ tịch UBND các xã, phường, Thủ trưởng các cơ quan có liên quan căn cứ Quyết định thi hành.</w:t>
      </w:r>
    </w:p>
    <w:p w14:paraId="2A21651B" w14:textId="7D42EC60" w:rsidR="00E9230D" w:rsidRPr="00CD1186" w:rsidRDefault="00E9230D" w:rsidP="00FD307F">
      <w:pPr>
        <w:pStyle w:val="BodyText"/>
        <w:spacing w:before="120"/>
        <w:ind w:firstLine="720"/>
        <w:jc w:val="both"/>
        <w:rPr>
          <w:sz w:val="28"/>
          <w:szCs w:val="28"/>
          <w:lang w:val="sv-SE"/>
        </w:rPr>
      </w:pPr>
      <w:r w:rsidRPr="00CD1186">
        <w:rPr>
          <w:b/>
          <w:bCs/>
          <w:sz w:val="28"/>
          <w:szCs w:val="28"/>
          <w:lang w:val="sv-SE"/>
        </w:rPr>
        <w:t>Điều 3:</w:t>
      </w:r>
      <w:r w:rsidRPr="00CD1186">
        <w:rPr>
          <w:sz w:val="28"/>
          <w:szCs w:val="28"/>
          <w:lang w:val="sv-SE"/>
        </w:rPr>
        <w:t xml:space="preserve"> Điều khoản thi hành:</w:t>
      </w:r>
    </w:p>
    <w:p w14:paraId="45BCFE33" w14:textId="46DD41BA" w:rsidR="00E9230D" w:rsidRPr="00CD1186" w:rsidRDefault="00E9230D" w:rsidP="00FD307F">
      <w:pPr>
        <w:pStyle w:val="BodyText"/>
        <w:spacing w:before="120"/>
        <w:ind w:firstLine="720"/>
        <w:jc w:val="both"/>
        <w:rPr>
          <w:sz w:val="28"/>
          <w:szCs w:val="28"/>
          <w:lang w:val="sv-SE"/>
        </w:rPr>
      </w:pPr>
      <w:r w:rsidRPr="00CD1186">
        <w:rPr>
          <w:sz w:val="28"/>
          <w:szCs w:val="28"/>
          <w:lang w:val="sv-SE"/>
        </w:rPr>
        <w:t>1.</w:t>
      </w:r>
      <w:r w:rsidR="00E76763" w:rsidRPr="00CD1186">
        <w:rPr>
          <w:sz w:val="28"/>
          <w:szCs w:val="28"/>
          <w:lang w:val="sv-SE"/>
        </w:rPr>
        <w:t xml:space="preserve"> </w:t>
      </w:r>
      <w:r w:rsidR="00FD307F" w:rsidRPr="00CD1186">
        <w:rPr>
          <w:sz w:val="28"/>
          <w:szCs w:val="28"/>
          <w:lang w:val="sv-SE"/>
        </w:rPr>
        <w:t>Quyết định này có hiệu lực kể từ ngày ...... tháng ...... năm 202</w:t>
      </w:r>
      <w:r w:rsidR="00A513C0" w:rsidRPr="00CD1186">
        <w:rPr>
          <w:sz w:val="28"/>
          <w:szCs w:val="28"/>
          <w:lang w:val="sv-SE"/>
        </w:rPr>
        <w:t>2</w:t>
      </w:r>
      <w:r w:rsidR="00FD307F" w:rsidRPr="00CD1186">
        <w:rPr>
          <w:sz w:val="28"/>
          <w:szCs w:val="28"/>
          <w:lang w:val="sv-SE"/>
        </w:rPr>
        <w:t xml:space="preserve">. </w:t>
      </w:r>
    </w:p>
    <w:p w14:paraId="20C3D3CB" w14:textId="2080DB1A" w:rsidR="00FD307F" w:rsidRPr="00CD1186" w:rsidRDefault="00E9230D" w:rsidP="00FD307F">
      <w:pPr>
        <w:pStyle w:val="BodyText"/>
        <w:spacing w:before="120"/>
        <w:ind w:firstLine="720"/>
        <w:jc w:val="both"/>
        <w:rPr>
          <w:sz w:val="28"/>
          <w:szCs w:val="28"/>
          <w:lang w:val="sv-SE"/>
        </w:rPr>
      </w:pPr>
      <w:r w:rsidRPr="00CD1186">
        <w:rPr>
          <w:sz w:val="28"/>
          <w:szCs w:val="28"/>
          <w:lang w:val="sv-SE"/>
        </w:rPr>
        <w:t>2. Quyết định này t</w:t>
      </w:r>
      <w:r w:rsidR="00FD307F" w:rsidRPr="00CD1186">
        <w:rPr>
          <w:sz w:val="28"/>
          <w:szCs w:val="28"/>
          <w:lang w:val="sv-SE"/>
        </w:rPr>
        <w:t xml:space="preserve">hay thế Quyết định số </w:t>
      </w:r>
      <w:bookmarkStart w:id="0" w:name="_GoBack"/>
      <w:r w:rsidR="00222018" w:rsidRPr="00CD1186">
        <w:rPr>
          <w:sz w:val="28"/>
          <w:szCs w:val="28"/>
          <w:lang w:val="sv-SE"/>
        </w:rPr>
        <w:t>03</w:t>
      </w:r>
      <w:r w:rsidR="00FD307F" w:rsidRPr="00CD1186">
        <w:rPr>
          <w:sz w:val="28"/>
          <w:szCs w:val="28"/>
          <w:lang w:val="sv-SE"/>
        </w:rPr>
        <w:t>/20</w:t>
      </w:r>
      <w:r w:rsidR="00222018" w:rsidRPr="00CD1186">
        <w:rPr>
          <w:sz w:val="28"/>
          <w:szCs w:val="28"/>
          <w:lang w:val="sv-SE"/>
        </w:rPr>
        <w:t>21</w:t>
      </w:r>
      <w:r w:rsidR="00FD307F" w:rsidRPr="00CD1186">
        <w:rPr>
          <w:sz w:val="28"/>
          <w:szCs w:val="28"/>
          <w:lang w:val="sv-SE"/>
        </w:rPr>
        <w:t>/QĐ-U</w:t>
      </w:r>
      <w:bookmarkEnd w:id="0"/>
      <w:r w:rsidR="00FD307F" w:rsidRPr="00CD1186">
        <w:rPr>
          <w:sz w:val="28"/>
          <w:szCs w:val="28"/>
          <w:lang w:val="sv-SE"/>
        </w:rPr>
        <w:t>BND</w:t>
      </w:r>
      <w:r w:rsidR="00222018" w:rsidRPr="00CD1186">
        <w:rPr>
          <w:sz w:val="28"/>
          <w:szCs w:val="28"/>
          <w:lang w:val="sv-SE"/>
        </w:rPr>
        <w:t xml:space="preserve"> ngày 31/12/202</w:t>
      </w:r>
      <w:r w:rsidR="006A02A6">
        <w:rPr>
          <w:sz w:val="28"/>
          <w:szCs w:val="28"/>
          <w:lang w:val="sv-SE"/>
        </w:rPr>
        <w:t>1</w:t>
      </w:r>
      <w:r w:rsidR="00222018" w:rsidRPr="00CD1186">
        <w:rPr>
          <w:sz w:val="28"/>
          <w:szCs w:val="28"/>
          <w:lang w:val="sv-SE"/>
        </w:rPr>
        <w:t xml:space="preserve"> của UBND thành phố Lào Cai về</w:t>
      </w:r>
      <w:r w:rsidR="00FD307F" w:rsidRPr="00CD1186">
        <w:rPr>
          <w:sz w:val="28"/>
          <w:szCs w:val="28"/>
          <w:lang w:val="sv-SE"/>
        </w:rPr>
        <w:t xml:space="preserve"> Quy định vị trí, chức năng, nhiệm vụ, quyền hạn và cơ cấu tổ chức của Văn phòng HĐND&amp;UBND thành phố Lào Cai./. </w:t>
      </w:r>
    </w:p>
    <w:tbl>
      <w:tblPr>
        <w:tblStyle w:val="GenStyleDefTable"/>
        <w:tblW w:w="0" w:type="auto"/>
        <w:tblInd w:w="108" w:type="dxa"/>
        <w:tblCellMar>
          <w:left w:w="108" w:type="dxa"/>
          <w:right w:w="108" w:type="dxa"/>
        </w:tblCellMar>
        <w:tblLook w:val="04A0" w:firstRow="1" w:lastRow="0" w:firstColumn="1" w:lastColumn="0" w:noHBand="0" w:noVBand="1"/>
      </w:tblPr>
      <w:tblGrid>
        <w:gridCol w:w="4588"/>
        <w:gridCol w:w="4589"/>
      </w:tblGrid>
      <w:tr w:rsidR="00FD307F" w:rsidRPr="00CD1186" w14:paraId="032D4413" w14:textId="77777777" w:rsidTr="00FE7E6E">
        <w:tc>
          <w:tcPr>
            <w:tcW w:w="4588" w:type="dxa"/>
            <w:tcBorders>
              <w:top w:val="none" w:sz="0" w:space="0" w:color="000000"/>
              <w:left w:val="none" w:sz="0" w:space="0" w:color="000000"/>
              <w:bottom w:val="none" w:sz="0" w:space="0" w:color="000000"/>
              <w:right w:val="none" w:sz="0" w:space="0" w:color="000000"/>
            </w:tcBorders>
          </w:tcPr>
          <w:p w14:paraId="3E41A0DE" w14:textId="77777777" w:rsidR="00E9230D" w:rsidRPr="00CD1186" w:rsidRDefault="00FD307F" w:rsidP="00FE7E6E">
            <w:pPr>
              <w:rPr>
                <w:b/>
                <w:bCs/>
                <w:lang w:val="sv-SE"/>
              </w:rPr>
            </w:pPr>
            <w:r w:rsidRPr="00CD1186">
              <w:rPr>
                <w:b/>
                <w:bCs/>
                <w:i/>
                <w:iCs/>
                <w:sz w:val="26"/>
                <w:szCs w:val="26"/>
                <w:lang w:val="sv-SE"/>
              </w:rPr>
              <w:t>Nơi nhận</w:t>
            </w:r>
            <w:r w:rsidRPr="00CD1186">
              <w:rPr>
                <w:b/>
                <w:bCs/>
                <w:sz w:val="26"/>
                <w:szCs w:val="26"/>
                <w:lang w:val="sv-SE"/>
              </w:rPr>
              <w:t>:</w:t>
            </w:r>
            <w:r w:rsidRPr="00CD1186">
              <w:rPr>
                <w:b/>
                <w:bCs/>
                <w:lang w:val="sv-SE"/>
              </w:rPr>
              <w:t xml:space="preserve">                       </w:t>
            </w:r>
            <w:r w:rsidRPr="00CD1186">
              <w:rPr>
                <w:b/>
                <w:bCs/>
                <w:lang w:val="sv-SE"/>
              </w:rPr>
              <w:tab/>
            </w:r>
            <w:r w:rsidRPr="00CD1186">
              <w:rPr>
                <w:b/>
                <w:bCs/>
                <w:lang w:val="sv-SE"/>
              </w:rPr>
              <w:tab/>
            </w:r>
          </w:p>
          <w:p w14:paraId="1CFAA6B0" w14:textId="1675BF89" w:rsidR="00FD307F" w:rsidRPr="00CD1186" w:rsidRDefault="00FD307F" w:rsidP="00FE7E6E">
            <w:pPr>
              <w:rPr>
                <w:sz w:val="28"/>
                <w:szCs w:val="22"/>
                <w:lang w:val="sv-SE"/>
              </w:rPr>
            </w:pPr>
            <w:r w:rsidRPr="00CD1186">
              <w:rPr>
                <w:lang w:val="sv-SE"/>
              </w:rPr>
              <w:t>- Sở Nội vụ tỉnh Lào Cai;</w:t>
            </w:r>
            <w:r w:rsidRPr="00CD1186">
              <w:rPr>
                <w:sz w:val="22"/>
                <w:szCs w:val="22"/>
                <w:lang w:val="sv-SE"/>
              </w:rPr>
              <w:tab/>
              <w:t xml:space="preserve">                                                                     </w:t>
            </w:r>
          </w:p>
          <w:p w14:paraId="56D96E73" w14:textId="77777777" w:rsidR="00FD307F" w:rsidRPr="00CD1186" w:rsidRDefault="00FD307F" w:rsidP="00FE7E6E">
            <w:pPr>
              <w:rPr>
                <w:lang w:val="sv-SE"/>
              </w:rPr>
            </w:pPr>
            <w:r w:rsidRPr="00CD1186">
              <w:rPr>
                <w:lang w:val="sv-SE"/>
              </w:rPr>
              <w:t>- Sở Tư pháp  tỉnh Lào Cai;</w:t>
            </w:r>
          </w:p>
          <w:p w14:paraId="17086AA9" w14:textId="77777777" w:rsidR="00E9230D" w:rsidRPr="00CD1186" w:rsidRDefault="00FD307F" w:rsidP="00FE7E6E">
            <w:pPr>
              <w:rPr>
                <w:lang w:val="sv-SE"/>
              </w:rPr>
            </w:pPr>
            <w:r w:rsidRPr="00CD1186">
              <w:rPr>
                <w:lang w:val="sv-SE"/>
              </w:rPr>
              <w:t xml:space="preserve">- </w:t>
            </w:r>
            <w:r w:rsidR="003A5113" w:rsidRPr="00CD1186">
              <w:rPr>
                <w:lang w:val="sv-SE"/>
              </w:rPr>
              <w:t>Văn phòng UBND</w:t>
            </w:r>
            <w:r w:rsidRPr="00CD1186">
              <w:rPr>
                <w:lang w:val="sv-SE"/>
              </w:rPr>
              <w:t xml:space="preserve"> tỉnh Lào Cai;</w:t>
            </w:r>
            <w:r w:rsidRPr="00CD1186">
              <w:rPr>
                <w:lang w:val="sv-SE"/>
              </w:rPr>
              <w:tab/>
            </w:r>
          </w:p>
          <w:p w14:paraId="375F4414" w14:textId="370D5F29" w:rsidR="00FD307F" w:rsidRPr="00CD1186" w:rsidRDefault="00FD307F" w:rsidP="00FE7E6E">
            <w:pPr>
              <w:rPr>
                <w:sz w:val="22"/>
                <w:szCs w:val="22"/>
                <w:lang w:val="sv-SE"/>
              </w:rPr>
            </w:pPr>
            <w:r w:rsidRPr="00CD1186">
              <w:rPr>
                <w:sz w:val="22"/>
                <w:szCs w:val="22"/>
                <w:lang w:val="sv-SE"/>
              </w:rPr>
              <w:t>- TT Công báo tỉnh Lào Cai;</w:t>
            </w:r>
          </w:p>
          <w:p w14:paraId="5CC37606" w14:textId="77777777" w:rsidR="00FD307F" w:rsidRPr="00CD1186" w:rsidRDefault="00FD307F" w:rsidP="00FE7E6E">
            <w:pPr>
              <w:rPr>
                <w:sz w:val="22"/>
                <w:szCs w:val="22"/>
                <w:lang w:val="sv-SE"/>
              </w:rPr>
            </w:pPr>
            <w:r w:rsidRPr="00CD1186">
              <w:rPr>
                <w:sz w:val="22"/>
                <w:szCs w:val="22"/>
                <w:lang w:val="sv-SE"/>
              </w:rPr>
              <w:t>- TT TU, HĐND TP;</w:t>
            </w:r>
          </w:p>
          <w:p w14:paraId="5193BE50" w14:textId="46E13EAD" w:rsidR="00FD307F" w:rsidRPr="00CD1186" w:rsidRDefault="00FD307F" w:rsidP="00FE7E6E">
            <w:pPr>
              <w:rPr>
                <w:sz w:val="22"/>
                <w:szCs w:val="22"/>
                <w:lang w:val="sv-SE"/>
              </w:rPr>
            </w:pPr>
            <w:r w:rsidRPr="00CD1186">
              <w:rPr>
                <w:sz w:val="22"/>
                <w:szCs w:val="22"/>
                <w:lang w:val="sv-SE"/>
              </w:rPr>
              <w:t>- Lãnh đạo UBND thành phố;</w:t>
            </w:r>
          </w:p>
          <w:p w14:paraId="4A2E59A6" w14:textId="7D43B50B" w:rsidR="001F4C47" w:rsidRPr="00CD1186" w:rsidRDefault="001F4C47" w:rsidP="00FE7E6E">
            <w:pPr>
              <w:rPr>
                <w:sz w:val="22"/>
                <w:szCs w:val="22"/>
                <w:lang w:val="sv-SE"/>
              </w:rPr>
            </w:pPr>
            <w:r w:rsidRPr="00CD1186">
              <w:rPr>
                <w:sz w:val="22"/>
                <w:szCs w:val="22"/>
                <w:lang w:val="sv-SE"/>
              </w:rPr>
              <w:t>- Công thông tin điện tử TP;</w:t>
            </w:r>
          </w:p>
          <w:p w14:paraId="2BF8DFC0" w14:textId="77777777" w:rsidR="00FD307F" w:rsidRPr="00CD1186" w:rsidRDefault="00FD307F" w:rsidP="00FE7E6E">
            <w:pPr>
              <w:rPr>
                <w:sz w:val="22"/>
                <w:szCs w:val="22"/>
                <w:lang w:val="sv-SE"/>
              </w:rPr>
            </w:pPr>
            <w:r w:rsidRPr="00CD1186">
              <w:rPr>
                <w:sz w:val="22"/>
                <w:szCs w:val="22"/>
                <w:lang w:val="sv-SE"/>
              </w:rPr>
              <w:t>- Như điều 02;</w:t>
            </w:r>
            <w:r w:rsidRPr="00CD1186">
              <w:rPr>
                <w:sz w:val="22"/>
                <w:szCs w:val="22"/>
                <w:lang w:val="sv-SE"/>
              </w:rPr>
              <w:tab/>
              <w:t xml:space="preserve">    </w:t>
            </w:r>
            <w:r w:rsidRPr="00CD1186">
              <w:rPr>
                <w:sz w:val="22"/>
                <w:szCs w:val="22"/>
                <w:lang w:val="sv-SE"/>
              </w:rPr>
              <w:tab/>
            </w:r>
            <w:r w:rsidRPr="00CD1186">
              <w:rPr>
                <w:sz w:val="22"/>
                <w:szCs w:val="22"/>
                <w:lang w:val="sv-SE"/>
              </w:rPr>
              <w:tab/>
            </w:r>
            <w:r w:rsidRPr="00CD1186">
              <w:rPr>
                <w:sz w:val="22"/>
                <w:szCs w:val="22"/>
                <w:lang w:val="sv-SE"/>
              </w:rPr>
              <w:tab/>
            </w:r>
          </w:p>
          <w:p w14:paraId="05AC96AE" w14:textId="77777777" w:rsidR="00FD307F" w:rsidRPr="00CD1186" w:rsidRDefault="00FD307F" w:rsidP="00FE7E6E">
            <w:pPr>
              <w:rPr>
                <w:lang w:val="sv-SE"/>
              </w:rPr>
            </w:pPr>
            <w:r w:rsidRPr="00CD1186">
              <w:rPr>
                <w:lang w:val="sv-SE"/>
              </w:rPr>
              <w:t>- Lưu  VT, NV (10 bản).</w:t>
            </w:r>
          </w:p>
          <w:p w14:paraId="491D4117" w14:textId="77777777" w:rsidR="00FD307F" w:rsidRPr="00CD1186" w:rsidRDefault="00FD307F" w:rsidP="00FE7E6E">
            <w:pPr>
              <w:spacing w:before="20" w:after="20"/>
              <w:jc w:val="both"/>
              <w:rPr>
                <w:sz w:val="14"/>
                <w:szCs w:val="32"/>
                <w:lang w:val="sv-SE"/>
              </w:rPr>
            </w:pPr>
          </w:p>
        </w:tc>
        <w:tc>
          <w:tcPr>
            <w:tcW w:w="4589" w:type="dxa"/>
            <w:tcBorders>
              <w:top w:val="none" w:sz="0" w:space="0" w:color="000000"/>
              <w:left w:val="none" w:sz="0" w:space="0" w:color="000000"/>
              <w:bottom w:val="none" w:sz="0" w:space="0" w:color="000000"/>
              <w:right w:val="none" w:sz="0" w:space="0" w:color="000000"/>
            </w:tcBorders>
          </w:tcPr>
          <w:p w14:paraId="0256EBD2" w14:textId="77777777" w:rsidR="00FD307F" w:rsidRPr="00CD1186" w:rsidRDefault="00FD307F" w:rsidP="00FE7E6E">
            <w:pPr>
              <w:spacing w:before="20" w:after="20"/>
              <w:jc w:val="center"/>
              <w:rPr>
                <w:b/>
                <w:bCs/>
                <w:lang w:val="sv-SE"/>
              </w:rPr>
            </w:pPr>
            <w:r w:rsidRPr="00CD1186">
              <w:rPr>
                <w:b/>
                <w:bCs/>
                <w:sz w:val="26"/>
                <w:szCs w:val="26"/>
                <w:lang w:val="sv-SE"/>
              </w:rPr>
              <w:t>TM. ỦY BAN NHÂN DÂN</w:t>
            </w:r>
          </w:p>
          <w:p w14:paraId="5BA1904F" w14:textId="77777777" w:rsidR="00FD307F" w:rsidRPr="00CD1186" w:rsidRDefault="00FD307F" w:rsidP="00FE7E6E">
            <w:pPr>
              <w:spacing w:before="20" w:after="20"/>
              <w:jc w:val="center"/>
              <w:rPr>
                <w:b/>
                <w:bCs/>
                <w:lang w:val="sv-SE"/>
              </w:rPr>
            </w:pPr>
            <w:r w:rsidRPr="00CD1186">
              <w:rPr>
                <w:b/>
                <w:sz w:val="26"/>
                <w:szCs w:val="22"/>
                <w:lang w:val="sv-SE"/>
              </w:rPr>
              <w:t>CHỦ TỊCH</w:t>
            </w:r>
          </w:p>
          <w:p w14:paraId="602A094E" w14:textId="77777777" w:rsidR="00FD307F" w:rsidRPr="00CD1186" w:rsidRDefault="00FD307F" w:rsidP="00FE7E6E">
            <w:pPr>
              <w:spacing w:before="20" w:after="20"/>
              <w:jc w:val="center"/>
              <w:rPr>
                <w:b/>
                <w:bCs/>
                <w:lang w:val="sv-SE"/>
              </w:rPr>
            </w:pPr>
          </w:p>
          <w:p w14:paraId="47B3E7AD" w14:textId="77777777" w:rsidR="00FD307F" w:rsidRPr="00CD1186" w:rsidRDefault="00FD307F" w:rsidP="00FE7E6E">
            <w:pPr>
              <w:spacing w:before="20" w:after="20"/>
              <w:jc w:val="center"/>
              <w:rPr>
                <w:b/>
                <w:bCs/>
                <w:lang w:val="sv-SE"/>
              </w:rPr>
            </w:pPr>
          </w:p>
          <w:p w14:paraId="5BCBB8BB" w14:textId="77777777" w:rsidR="00FD307F" w:rsidRPr="00CD1186" w:rsidRDefault="00FD307F" w:rsidP="00FE7E6E">
            <w:pPr>
              <w:spacing w:before="20" w:after="20"/>
              <w:jc w:val="center"/>
              <w:rPr>
                <w:b/>
                <w:bCs/>
                <w:lang w:val="sv-SE"/>
              </w:rPr>
            </w:pPr>
          </w:p>
          <w:p w14:paraId="317AB274" w14:textId="77777777" w:rsidR="00FD307F" w:rsidRPr="00CD1186" w:rsidRDefault="00FD307F" w:rsidP="00FE7E6E">
            <w:pPr>
              <w:spacing w:before="20" w:after="20"/>
              <w:jc w:val="center"/>
              <w:rPr>
                <w:b/>
                <w:bCs/>
                <w:lang w:val="sv-SE"/>
              </w:rPr>
            </w:pPr>
          </w:p>
          <w:p w14:paraId="4B1CE1C9" w14:textId="3054D0A2" w:rsidR="00FD307F" w:rsidRPr="00CD1186" w:rsidRDefault="00FD307F" w:rsidP="00FE7E6E">
            <w:pPr>
              <w:spacing w:before="20" w:after="20"/>
              <w:jc w:val="center"/>
              <w:rPr>
                <w:b/>
                <w:bCs/>
                <w:lang w:val="sv-SE"/>
              </w:rPr>
            </w:pPr>
          </w:p>
          <w:p w14:paraId="40D4B21D" w14:textId="77777777" w:rsidR="00A94C4F" w:rsidRPr="00CD1186" w:rsidRDefault="00A94C4F" w:rsidP="00FE7E6E">
            <w:pPr>
              <w:spacing w:before="20" w:after="20"/>
              <w:jc w:val="center"/>
              <w:rPr>
                <w:b/>
                <w:bCs/>
                <w:lang w:val="sv-SE"/>
              </w:rPr>
            </w:pPr>
          </w:p>
          <w:p w14:paraId="2E0EA719" w14:textId="77777777" w:rsidR="00FD307F" w:rsidRPr="00CD1186" w:rsidRDefault="00FD307F" w:rsidP="00FE7E6E">
            <w:pPr>
              <w:spacing w:before="20" w:after="20"/>
              <w:jc w:val="center"/>
              <w:rPr>
                <w:sz w:val="14"/>
                <w:szCs w:val="32"/>
                <w:lang w:val="sv-SE"/>
              </w:rPr>
            </w:pPr>
            <w:r w:rsidRPr="00CD1186">
              <w:rPr>
                <w:b/>
                <w:bCs/>
                <w:sz w:val="28"/>
                <w:szCs w:val="28"/>
                <w:lang w:val="sv-SE"/>
              </w:rPr>
              <w:t>Hoàng Đăng Khoa</w:t>
            </w:r>
          </w:p>
        </w:tc>
      </w:tr>
    </w:tbl>
    <w:p w14:paraId="2D78BE5B" w14:textId="77777777" w:rsidR="00FD307F" w:rsidRPr="00CD1186" w:rsidRDefault="00FD307F">
      <w:r w:rsidRPr="00CD1186">
        <w:br w:type="page"/>
      </w:r>
    </w:p>
    <w:tbl>
      <w:tblPr>
        <w:tblW w:w="4763" w:type="pct"/>
        <w:tblBorders>
          <w:insideH w:val="nil"/>
          <w:insideV w:val="nil"/>
        </w:tblBorders>
        <w:tblCellMar>
          <w:left w:w="0" w:type="dxa"/>
          <w:right w:w="0" w:type="dxa"/>
        </w:tblCellMar>
        <w:tblLook w:val="04A0" w:firstRow="1" w:lastRow="0" w:firstColumn="1" w:lastColumn="0" w:noHBand="0" w:noVBand="1"/>
      </w:tblPr>
      <w:tblGrid>
        <w:gridCol w:w="3235"/>
        <w:gridCol w:w="5676"/>
      </w:tblGrid>
      <w:tr w:rsidR="00367ED1" w:rsidRPr="00CD1186" w14:paraId="2ABE637B" w14:textId="77777777" w:rsidTr="00367ED1">
        <w:tc>
          <w:tcPr>
            <w:tcW w:w="1815" w:type="pct"/>
            <w:tcBorders>
              <w:top w:val="nil"/>
              <w:left w:val="nil"/>
              <w:bottom w:val="nil"/>
              <w:right w:val="nil"/>
            </w:tcBorders>
          </w:tcPr>
          <w:p w14:paraId="3A9411E5" w14:textId="70815A79" w:rsidR="00367ED1" w:rsidRPr="00CD1186" w:rsidRDefault="00367ED1">
            <w:pPr>
              <w:jc w:val="center"/>
              <w:rPr>
                <w:b/>
                <w:bCs/>
                <w:sz w:val="26"/>
              </w:rPr>
            </w:pPr>
            <w:r w:rsidRPr="00CD1186">
              <w:rPr>
                <w:b/>
                <w:bCs/>
                <w:sz w:val="26"/>
              </w:rPr>
              <w:lastRenderedPageBreak/>
              <w:t>ỦY BAN NHÂN DÂN</w:t>
            </w:r>
          </w:p>
          <w:p w14:paraId="5D7F4E37" w14:textId="1D49F6C7" w:rsidR="00367ED1" w:rsidRPr="00CD1186" w:rsidRDefault="0001155E" w:rsidP="00367ED1">
            <w:pPr>
              <w:jc w:val="center"/>
              <w:rPr>
                <w:b/>
                <w:bCs/>
                <w:sz w:val="26"/>
              </w:rPr>
            </w:pPr>
            <w:r w:rsidRPr="00CD1186">
              <w:rPr>
                <w:noProof/>
              </w:rPr>
              <mc:AlternateContent>
                <mc:Choice Requires="wps">
                  <w:drawing>
                    <wp:anchor distT="0" distB="0" distL="114300" distR="114300" simplePos="0" relativeHeight="251658752" behindDoc="0" locked="0" layoutInCell="1" allowOverlap="1" wp14:anchorId="3DD1EE4B" wp14:editId="26F19766">
                      <wp:simplePos x="0" y="0"/>
                      <wp:positionH relativeFrom="column">
                        <wp:posOffset>590550</wp:posOffset>
                      </wp:positionH>
                      <wp:positionV relativeFrom="paragraph">
                        <wp:posOffset>238760</wp:posOffset>
                      </wp:positionV>
                      <wp:extent cx="762000" cy="0"/>
                      <wp:effectExtent l="13335" t="9525" r="5715" b="952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04AC26E1"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8pt" to="1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"/>
                  </w:pict>
                </mc:Fallback>
              </mc:AlternateContent>
            </w:r>
            <w:r w:rsidR="00367ED1" w:rsidRPr="00CD1186">
              <w:rPr>
                <w:b/>
                <w:bCs/>
                <w:sz w:val="26"/>
              </w:rPr>
              <w:t>THÀNH PHỐ LÀO CAI</w:t>
            </w:r>
            <w:r w:rsidR="00367ED1" w:rsidRPr="00CD1186">
              <w:rPr>
                <w:b/>
                <w:bCs/>
                <w:sz w:val="26"/>
              </w:rPr>
              <w:br/>
            </w:r>
          </w:p>
        </w:tc>
        <w:tc>
          <w:tcPr>
            <w:tcW w:w="3185" w:type="pct"/>
            <w:tcBorders>
              <w:top w:val="nil"/>
              <w:left w:val="nil"/>
              <w:bottom w:val="nil"/>
              <w:right w:val="nil"/>
            </w:tcBorders>
          </w:tcPr>
          <w:p w14:paraId="77E86D84" w14:textId="3C7401A6" w:rsidR="00367ED1" w:rsidRPr="00CD1186" w:rsidRDefault="0001155E" w:rsidP="00367ED1">
            <w:pPr>
              <w:jc w:val="center"/>
              <w:rPr>
                <w:b/>
                <w:bCs/>
                <w:sz w:val="26"/>
              </w:rPr>
            </w:pPr>
            <w:r w:rsidRPr="00CD1186">
              <w:rPr>
                <w:noProof/>
              </w:rPr>
              <mc:AlternateContent>
                <mc:Choice Requires="wps">
                  <w:drawing>
                    <wp:anchor distT="0" distB="0" distL="114300" distR="114300" simplePos="0" relativeHeight="251657728" behindDoc="0" locked="0" layoutInCell="1" allowOverlap="1" wp14:anchorId="39AF9195" wp14:editId="17E161DC">
                      <wp:simplePos x="0" y="0"/>
                      <wp:positionH relativeFrom="column">
                        <wp:posOffset>680720</wp:posOffset>
                      </wp:positionH>
                      <wp:positionV relativeFrom="paragraph">
                        <wp:posOffset>428625</wp:posOffset>
                      </wp:positionV>
                      <wp:extent cx="2133600" cy="0"/>
                      <wp:effectExtent l="9525" t="9525" r="9525" b="952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5CE52432"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33.75pt" to="221.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"/>
                  </w:pict>
                </mc:Fallback>
              </mc:AlternateContent>
            </w:r>
            <w:r w:rsidR="00367ED1" w:rsidRPr="00CD1186">
              <w:rPr>
                <w:b/>
                <w:bCs/>
                <w:sz w:val="26"/>
              </w:rPr>
              <w:t>CỘNG HÒA XÃ HỘI CHỦ NGHĨA VIỆT NAM</w:t>
            </w:r>
            <w:r w:rsidR="00367ED1" w:rsidRPr="00CD1186">
              <w:rPr>
                <w:b/>
                <w:bCs/>
                <w:sz w:val="26"/>
              </w:rPr>
              <w:br/>
            </w:r>
            <w:r w:rsidR="00367ED1" w:rsidRPr="00CD1186">
              <w:rPr>
                <w:b/>
                <w:bCs/>
                <w:sz w:val="28"/>
                <w:szCs w:val="28"/>
              </w:rPr>
              <w:t>Độc lập - Tự do - Hạnh phúc</w:t>
            </w:r>
            <w:r w:rsidR="00367ED1" w:rsidRPr="00CD1186">
              <w:rPr>
                <w:b/>
                <w:bCs/>
                <w:sz w:val="26"/>
              </w:rPr>
              <w:t xml:space="preserve"> </w:t>
            </w:r>
          </w:p>
        </w:tc>
      </w:tr>
    </w:tbl>
    <w:p w14:paraId="126DEFA3" w14:textId="77777777" w:rsidR="004A580D" w:rsidRPr="00CD1186" w:rsidRDefault="007F1918" w:rsidP="00CD1186">
      <w:pPr>
        <w:jc w:val="center"/>
        <w:rPr>
          <w:b/>
          <w:sz w:val="28"/>
        </w:rPr>
      </w:pPr>
      <w:r w:rsidRPr="00CD1186">
        <w:rPr>
          <w:b/>
          <w:bCs/>
          <w:sz w:val="28"/>
        </w:rPr>
        <w:t>QUY ĐỊNH</w:t>
      </w:r>
    </w:p>
    <w:p w14:paraId="336FB7DE" w14:textId="77777777" w:rsidR="00CD1186" w:rsidRPr="00CD1186" w:rsidRDefault="00A20A44" w:rsidP="00CD1186">
      <w:pPr>
        <w:jc w:val="center"/>
        <w:rPr>
          <w:b/>
          <w:sz w:val="28"/>
          <w:lang w:val="vi-VN"/>
        </w:rPr>
      </w:pPr>
      <w:r w:rsidRPr="00CD1186">
        <w:rPr>
          <w:b/>
          <w:sz w:val="28"/>
        </w:rPr>
        <w:t>Về vị trí,</w:t>
      </w:r>
      <w:r w:rsidRPr="00CD1186">
        <w:rPr>
          <w:b/>
          <w:sz w:val="28"/>
          <w:lang w:val="vi-VN"/>
        </w:rPr>
        <w:t xml:space="preserve"> chức năng, nhiệm vụ, quyền hạn và cơ cấu tổ chức </w:t>
      </w:r>
    </w:p>
    <w:p w14:paraId="6BEB6D32" w14:textId="168CD262" w:rsidR="00A20A44" w:rsidRPr="00CD1186" w:rsidRDefault="00A20A44" w:rsidP="00CD1186">
      <w:pPr>
        <w:jc w:val="center"/>
        <w:rPr>
          <w:b/>
          <w:sz w:val="28"/>
        </w:rPr>
      </w:pPr>
      <w:r w:rsidRPr="00CD1186">
        <w:rPr>
          <w:b/>
          <w:sz w:val="28"/>
          <w:lang w:val="vi-VN"/>
        </w:rPr>
        <w:t xml:space="preserve">của </w:t>
      </w:r>
      <w:r w:rsidRPr="00CD1186">
        <w:rPr>
          <w:b/>
          <w:sz w:val="28"/>
        </w:rPr>
        <w:t xml:space="preserve">Văn phòng Hội đồng nhân dân và Ủy ban nhân dân </w:t>
      </w:r>
      <w:r w:rsidRPr="00CD1186">
        <w:rPr>
          <w:b/>
          <w:sz w:val="28"/>
          <w:lang w:val="vi-VN"/>
        </w:rPr>
        <w:t xml:space="preserve">thành phố </w:t>
      </w:r>
      <w:r w:rsidRPr="00CD1186">
        <w:rPr>
          <w:b/>
          <w:sz w:val="28"/>
        </w:rPr>
        <w:t>Lào Cai</w:t>
      </w:r>
    </w:p>
    <w:p w14:paraId="41C90FE0" w14:textId="788138A1" w:rsidR="00C02D13" w:rsidRPr="00CD1186" w:rsidRDefault="00C02D13" w:rsidP="001912F3">
      <w:pPr>
        <w:jc w:val="center"/>
        <w:rPr>
          <w:i/>
          <w:sz w:val="28"/>
          <w:szCs w:val="28"/>
        </w:rPr>
      </w:pPr>
      <w:r w:rsidRPr="00CD1186">
        <w:rPr>
          <w:i/>
          <w:sz w:val="28"/>
          <w:szCs w:val="28"/>
        </w:rPr>
        <w:t xml:space="preserve">(Ban hành kèm </w:t>
      </w:r>
      <w:r w:rsidR="00387D22" w:rsidRPr="00CD1186">
        <w:rPr>
          <w:i/>
          <w:sz w:val="28"/>
          <w:szCs w:val="28"/>
        </w:rPr>
        <w:t>theo Quyết định số :………../202</w:t>
      </w:r>
      <w:r w:rsidR="004F60A3" w:rsidRPr="00CD1186">
        <w:rPr>
          <w:i/>
          <w:sz w:val="28"/>
          <w:szCs w:val="28"/>
        </w:rPr>
        <w:t>3</w:t>
      </w:r>
      <w:r w:rsidRPr="00CD1186">
        <w:rPr>
          <w:i/>
          <w:sz w:val="28"/>
          <w:szCs w:val="28"/>
        </w:rPr>
        <w:t>/QĐ-UBND ngày …</w:t>
      </w:r>
      <w:r w:rsidR="005371F6" w:rsidRPr="00CD1186">
        <w:rPr>
          <w:i/>
          <w:sz w:val="28"/>
          <w:szCs w:val="28"/>
        </w:rPr>
        <w:t>.</w:t>
      </w:r>
      <w:r w:rsidRPr="00CD1186">
        <w:rPr>
          <w:i/>
          <w:sz w:val="28"/>
          <w:szCs w:val="28"/>
        </w:rPr>
        <w:t>/</w:t>
      </w:r>
      <w:r w:rsidR="005371F6" w:rsidRPr="00CD1186">
        <w:rPr>
          <w:i/>
          <w:sz w:val="28"/>
          <w:szCs w:val="28"/>
        </w:rPr>
        <w:t>....</w:t>
      </w:r>
      <w:r w:rsidR="00387D22" w:rsidRPr="00CD1186">
        <w:rPr>
          <w:i/>
          <w:sz w:val="28"/>
          <w:szCs w:val="28"/>
        </w:rPr>
        <w:t>/202</w:t>
      </w:r>
      <w:r w:rsidR="004F60A3" w:rsidRPr="00CD1186">
        <w:rPr>
          <w:i/>
          <w:sz w:val="28"/>
          <w:szCs w:val="28"/>
        </w:rPr>
        <w:t>3</w:t>
      </w:r>
      <w:r w:rsidRPr="00CD1186">
        <w:rPr>
          <w:i/>
          <w:sz w:val="28"/>
          <w:szCs w:val="28"/>
        </w:rPr>
        <w:t xml:space="preserve"> </w:t>
      </w:r>
    </w:p>
    <w:p w14:paraId="5972CFD4" w14:textId="77777777" w:rsidR="00C02D13" w:rsidRPr="00CD1186" w:rsidRDefault="00C02D13" w:rsidP="001912F3">
      <w:pPr>
        <w:jc w:val="center"/>
        <w:rPr>
          <w:i/>
          <w:sz w:val="28"/>
          <w:szCs w:val="28"/>
        </w:rPr>
      </w:pPr>
      <w:r w:rsidRPr="00CD1186">
        <w:rPr>
          <w:i/>
          <w:sz w:val="28"/>
          <w:szCs w:val="28"/>
        </w:rPr>
        <w:t>của UBND thành phố Lào Cai)</w:t>
      </w:r>
    </w:p>
    <w:p w14:paraId="249BCE7C" w14:textId="2490B46F" w:rsidR="001912F3" w:rsidRPr="00CD1186" w:rsidRDefault="0001155E" w:rsidP="001912F3">
      <w:pPr>
        <w:jc w:val="center"/>
        <w:rPr>
          <w:b/>
          <w:sz w:val="28"/>
        </w:rPr>
      </w:pPr>
      <w:r w:rsidRPr="00CD1186">
        <w:rPr>
          <w:b/>
          <w:noProof/>
          <w:sz w:val="28"/>
        </w:rPr>
        <mc:AlternateContent>
          <mc:Choice Requires="wps">
            <w:drawing>
              <wp:anchor distT="0" distB="0" distL="114300" distR="114300" simplePos="0" relativeHeight="251656704" behindDoc="0" locked="0" layoutInCell="1" allowOverlap="1" wp14:anchorId="1F70CEE8" wp14:editId="50E2B6EE">
                <wp:simplePos x="0" y="0"/>
                <wp:positionH relativeFrom="column">
                  <wp:posOffset>2152650</wp:posOffset>
                </wp:positionH>
                <wp:positionV relativeFrom="paragraph">
                  <wp:posOffset>93345</wp:posOffset>
                </wp:positionV>
                <wp:extent cx="1524000" cy="0"/>
                <wp:effectExtent l="13335" t="5715" r="571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41CDAC86"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35pt" to="2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"/>
            </w:pict>
          </mc:Fallback>
        </mc:AlternateContent>
      </w:r>
    </w:p>
    <w:p w14:paraId="084D360E" w14:textId="77777777" w:rsidR="00DB2D97" w:rsidRPr="00CD1186" w:rsidRDefault="00DB2D97" w:rsidP="001912F3">
      <w:pPr>
        <w:jc w:val="center"/>
        <w:rPr>
          <w:b/>
          <w:bCs/>
          <w:sz w:val="20"/>
        </w:rPr>
      </w:pPr>
      <w:bookmarkStart w:id="1" w:name="chuong_1"/>
    </w:p>
    <w:p w14:paraId="151F63BF" w14:textId="77777777" w:rsidR="004A580D" w:rsidRPr="00CD1186" w:rsidRDefault="004A580D" w:rsidP="001912F3">
      <w:pPr>
        <w:jc w:val="center"/>
        <w:rPr>
          <w:b/>
          <w:sz w:val="28"/>
        </w:rPr>
      </w:pPr>
      <w:r w:rsidRPr="00CD1186">
        <w:rPr>
          <w:b/>
          <w:bCs/>
          <w:sz w:val="28"/>
          <w:lang w:val="vi-VN"/>
        </w:rPr>
        <w:t>Chương I</w:t>
      </w:r>
      <w:bookmarkEnd w:id="1"/>
    </w:p>
    <w:p w14:paraId="704253C0" w14:textId="77777777" w:rsidR="0002008E" w:rsidRPr="00CD1186" w:rsidRDefault="0002008E" w:rsidP="001912F3">
      <w:pPr>
        <w:jc w:val="center"/>
        <w:rPr>
          <w:b/>
          <w:bCs/>
          <w:sz w:val="28"/>
        </w:rPr>
      </w:pPr>
      <w:bookmarkStart w:id="2" w:name="chuong_2_name"/>
      <w:r w:rsidRPr="00CD1186">
        <w:rPr>
          <w:b/>
          <w:bCs/>
          <w:sz w:val="28"/>
        </w:rPr>
        <w:t xml:space="preserve">CHỨC NĂNG, NHIỆM VỤ, QUYỀN HẠN </w:t>
      </w:r>
    </w:p>
    <w:bookmarkEnd w:id="2"/>
    <w:p w14:paraId="3B93E3E3" w14:textId="77777777" w:rsidR="00992E11" w:rsidRPr="00CD1186" w:rsidRDefault="00992E11" w:rsidP="00165FAB">
      <w:pPr>
        <w:ind w:firstLine="561"/>
        <w:rPr>
          <w:b/>
          <w:sz w:val="28"/>
          <w:szCs w:val="28"/>
        </w:rPr>
      </w:pPr>
    </w:p>
    <w:p w14:paraId="339A4E1D" w14:textId="77777777" w:rsidR="002269BA" w:rsidRPr="00CD1186" w:rsidRDefault="002269BA" w:rsidP="00CD1186">
      <w:pPr>
        <w:spacing w:after="60"/>
        <w:ind w:firstLine="720"/>
        <w:jc w:val="both"/>
        <w:rPr>
          <w:b/>
          <w:sz w:val="28"/>
          <w:szCs w:val="28"/>
        </w:rPr>
      </w:pPr>
      <w:r w:rsidRPr="00CD1186">
        <w:rPr>
          <w:b/>
          <w:sz w:val="28"/>
          <w:szCs w:val="28"/>
        </w:rPr>
        <w:t>Điều 1. Vị trí và chức năng</w:t>
      </w:r>
    </w:p>
    <w:p w14:paraId="542041A1" w14:textId="73A03088" w:rsidR="00670485" w:rsidRPr="00CD1186" w:rsidRDefault="00E9230D" w:rsidP="00CD1186">
      <w:pPr>
        <w:spacing w:after="60"/>
        <w:ind w:firstLine="720"/>
        <w:jc w:val="both"/>
        <w:rPr>
          <w:iCs/>
          <w:sz w:val="28"/>
          <w:szCs w:val="28"/>
        </w:rPr>
      </w:pPr>
      <w:r w:rsidRPr="00CD1186">
        <w:rPr>
          <w:iCs/>
          <w:sz w:val="28"/>
          <w:szCs w:val="28"/>
          <w:shd w:val="clear" w:color="auto" w:fill="FFFFFF"/>
        </w:rPr>
        <w:t xml:space="preserve">1. </w:t>
      </w:r>
      <w:r w:rsidRPr="00CD1186">
        <w:rPr>
          <w:iCs/>
          <w:sz w:val="28"/>
          <w:szCs w:val="28"/>
        </w:rPr>
        <w:t>Văn phòng HĐND và UBND thành phố Lào Cai (sau đây gọi tắt là Văn phòng)</w:t>
      </w:r>
      <w:r w:rsidR="00670485" w:rsidRPr="00CD1186">
        <w:rPr>
          <w:iCs/>
          <w:sz w:val="28"/>
          <w:szCs w:val="28"/>
        </w:rPr>
        <w:t xml:space="preserve"> là cơ quan chuyên môn thuộc UBND thành phố, có chức năng tham mưu cho Chủ tịch UBND về chỉ đạo, điều hành của Chủ tịch Uỷ ban nhân dân; kiểm soát thủ tục hành chính; cung cấp thông tin phục vụ quản lý và hoạt động của Hội đồng nhân dân, Uỷ ban nhân dân và các các cơ quan nhà nhà nước trên địa bàn thành phố Lào Cai; bảo đảm cơ sở vật chất, kỹ thuật cho hoạt động của Hội đồng nhân dân và Uỷ ban nhân dân; tổ chức triển khai thực hiện cơ chế một cửa, một cửa liên thông trong giải quyết thủ tục hành chính thuộc phạm vi, chức năng quản lý của Uỷ ban nhân dân thành phố Lào Cai; hướng dẫn, tiếp nhận hồ sơ của cá nhân, tổ chức trên tất cả các lĩnh vực thuộc thẩm quyền giải quyết của Uỷ ban nhân dân thành phố, chuyển hồ sơ đến các cơ quan chuyên môn thuộc Uỷ ban nhân dân thành phố giải quyết và nhận kết quả cho cá nhân, tổ chức.</w:t>
      </w:r>
    </w:p>
    <w:p w14:paraId="6AC3F8E5" w14:textId="2E6BDA15" w:rsidR="00E9230D" w:rsidRPr="00CD1186" w:rsidRDefault="00670485" w:rsidP="00CD1186">
      <w:pPr>
        <w:spacing w:after="60"/>
        <w:ind w:firstLine="720"/>
        <w:jc w:val="both"/>
        <w:rPr>
          <w:iCs/>
          <w:sz w:val="28"/>
          <w:szCs w:val="28"/>
        </w:rPr>
      </w:pPr>
      <w:r w:rsidRPr="00CD1186">
        <w:rPr>
          <w:iCs/>
          <w:sz w:val="28"/>
          <w:szCs w:val="28"/>
        </w:rPr>
        <w:t>2. Tham mưu UBND thành phố thực hiện quản lý nhà nước về Y tế gồm: Y tế dự phòng; khám bệnh, chữa bệnh, phục hồi chức năng; y dược cổ truyền; sức khoẻ sinh sản; dân số; trang thiết bị y tế; dược; mỹ phẩm; an toàn thực phẩm; bảo hiểm y tế trên địa bàn.</w:t>
      </w:r>
    </w:p>
    <w:p w14:paraId="7A9A2733" w14:textId="11584BED" w:rsidR="00670485" w:rsidRPr="00CD1186" w:rsidRDefault="00EA3284" w:rsidP="00CD1186">
      <w:pPr>
        <w:spacing w:after="60"/>
        <w:ind w:firstLine="720"/>
        <w:jc w:val="both"/>
        <w:rPr>
          <w:iCs/>
          <w:sz w:val="28"/>
          <w:szCs w:val="28"/>
          <w:shd w:val="clear" w:color="auto" w:fill="FFFFFF"/>
        </w:rPr>
      </w:pPr>
      <w:r w:rsidRPr="00CD1186">
        <w:rPr>
          <w:iCs/>
          <w:sz w:val="28"/>
          <w:szCs w:val="28"/>
          <w:shd w:val="clear" w:color="auto" w:fill="FFFFFF"/>
        </w:rPr>
        <w:t xml:space="preserve">3. </w:t>
      </w:r>
      <w:r w:rsidR="00670485" w:rsidRPr="00CD1186">
        <w:rPr>
          <w:iCs/>
          <w:sz w:val="28"/>
          <w:szCs w:val="28"/>
          <w:shd w:val="clear" w:color="auto" w:fill="FFFFFF"/>
        </w:rPr>
        <w:t>Tham mưu cho Uỷ ban nhân dân thành phố Lào Cai quản lý nhà nước về công tác dân tộc và thực hiện nhiệm vụ, quyền hạn theo sự uỷ</w:t>
      </w:r>
      <w:r w:rsidRPr="00CD1186">
        <w:rPr>
          <w:iCs/>
          <w:sz w:val="28"/>
          <w:szCs w:val="28"/>
          <w:shd w:val="clear" w:color="auto" w:fill="FFFFFF"/>
        </w:rPr>
        <w:t xml:space="preserve"> quyền của Uỷ ban nhân dân thành phố và theo quy định pháp luật (quy định tại Điều 14 thông tư 01/2021/TT-UBDT ngày 01/11/2021 của Ban dân tộc hướng dẫn chức năng, nhiệm vụ quyền hạn của cơ quan chuyên môn về công tác dân tộc thuộc UBND cấp tỉnh, cấp huyện).</w:t>
      </w:r>
    </w:p>
    <w:p w14:paraId="4F88DF56" w14:textId="5939516A" w:rsidR="00EA3284" w:rsidRPr="00CD1186" w:rsidRDefault="00EA3284" w:rsidP="00CD1186">
      <w:pPr>
        <w:spacing w:after="60"/>
        <w:ind w:firstLine="720"/>
        <w:jc w:val="both"/>
        <w:rPr>
          <w:iCs/>
          <w:sz w:val="28"/>
          <w:szCs w:val="28"/>
          <w:shd w:val="clear" w:color="auto" w:fill="FFFFFF"/>
        </w:rPr>
      </w:pPr>
      <w:r w:rsidRPr="00CD1186">
        <w:rPr>
          <w:iCs/>
          <w:sz w:val="28"/>
          <w:szCs w:val="28"/>
          <w:shd w:val="clear" w:color="auto" w:fill="FFFFFF"/>
        </w:rPr>
        <w:t>4. Tham mưu cho Uỷ ban nhân dân thành phố Lào Cai quản lý nhà nước về công tác ngoại vụ và biên giới.</w:t>
      </w:r>
    </w:p>
    <w:p w14:paraId="1BC6679D" w14:textId="78B71D38" w:rsidR="002269BA" w:rsidRPr="00CD1186" w:rsidRDefault="002269BA" w:rsidP="00CD1186">
      <w:pPr>
        <w:spacing w:after="60"/>
        <w:ind w:firstLine="720"/>
        <w:jc w:val="both"/>
        <w:rPr>
          <w:sz w:val="28"/>
          <w:szCs w:val="28"/>
        </w:rPr>
      </w:pPr>
      <w:r w:rsidRPr="00CD1186">
        <w:rPr>
          <w:sz w:val="28"/>
          <w:szCs w:val="28"/>
        </w:rPr>
        <w:t xml:space="preserve"> </w:t>
      </w:r>
      <w:r w:rsidR="00EA3284" w:rsidRPr="00CD1186">
        <w:rPr>
          <w:sz w:val="28"/>
          <w:szCs w:val="28"/>
        </w:rPr>
        <w:t>5</w:t>
      </w:r>
      <w:r w:rsidRPr="00CD1186">
        <w:rPr>
          <w:sz w:val="28"/>
          <w:szCs w:val="28"/>
        </w:rPr>
        <w:t xml:space="preserve">. </w:t>
      </w:r>
      <w:r w:rsidR="006248B7" w:rsidRPr="00CD1186">
        <w:rPr>
          <w:sz w:val="28"/>
          <w:szCs w:val="28"/>
        </w:rPr>
        <w:t>Văn phòng có tư cách pháp nhân, có con dấu riêng,</w:t>
      </w:r>
      <w:r w:rsidR="00EA3284" w:rsidRPr="00CD1186">
        <w:rPr>
          <w:sz w:val="28"/>
          <w:szCs w:val="28"/>
        </w:rPr>
        <w:t xml:space="preserve"> và tài khoản riêng,</w:t>
      </w:r>
      <w:r w:rsidR="006248B7" w:rsidRPr="00CD1186">
        <w:rPr>
          <w:sz w:val="28"/>
          <w:szCs w:val="28"/>
        </w:rPr>
        <w:t xml:space="preserve"> được dự toán kinh phí để hoạt động và mở tài khoản tại Kho bạc Nhà nước theo quy định. Chịu sự quản lý, chỉ đạo trực tiếp và toàn diện của </w:t>
      </w:r>
      <w:r w:rsidR="00EA3284" w:rsidRPr="00CD1186">
        <w:rPr>
          <w:sz w:val="28"/>
          <w:szCs w:val="28"/>
        </w:rPr>
        <w:t xml:space="preserve">Thường trực HĐND và </w:t>
      </w:r>
      <w:r w:rsidR="006248B7" w:rsidRPr="00CD1186">
        <w:rPr>
          <w:sz w:val="28"/>
          <w:szCs w:val="28"/>
        </w:rPr>
        <w:t>UBND thành phố; đồng thời chịu sự chỉ đạo, hướng dẫn, kiểm tra về nghiệp vụ chuyên môn của Văn phòng Đoàn đại biểu Quốc hội và HĐND tỉnh, Văn phòng UBND tỉnh Lào Cai, Ban Dân tộc tỉnh và Sở Y tế tỉnh, Sở Ngoại vụ tỉnh Lào Cai.</w:t>
      </w:r>
    </w:p>
    <w:p w14:paraId="2581C2A9" w14:textId="77777777" w:rsidR="002269BA" w:rsidRPr="00CD1186" w:rsidRDefault="002269BA" w:rsidP="00CD1186">
      <w:pPr>
        <w:spacing w:after="60"/>
        <w:ind w:firstLine="720"/>
        <w:jc w:val="both"/>
        <w:rPr>
          <w:b/>
          <w:sz w:val="28"/>
          <w:szCs w:val="28"/>
        </w:rPr>
      </w:pPr>
      <w:r w:rsidRPr="00CD1186">
        <w:rPr>
          <w:b/>
          <w:sz w:val="28"/>
          <w:szCs w:val="28"/>
        </w:rPr>
        <w:t>Điều 2. Nhiệm vụ và quyền hạn</w:t>
      </w:r>
    </w:p>
    <w:p w14:paraId="51FBA527" w14:textId="7A984DF8" w:rsidR="00011C37" w:rsidRPr="00CD1186" w:rsidRDefault="00011C37" w:rsidP="00CD1186">
      <w:pPr>
        <w:spacing w:after="60"/>
        <w:ind w:firstLine="360"/>
        <w:jc w:val="both"/>
        <w:rPr>
          <w:sz w:val="28"/>
          <w:szCs w:val="28"/>
        </w:rPr>
      </w:pPr>
      <w:r w:rsidRPr="00CD1186">
        <w:rPr>
          <w:sz w:val="28"/>
          <w:szCs w:val="28"/>
        </w:rPr>
        <w:lastRenderedPageBreak/>
        <w:t>1. Trình Uỷ ban nhân dân, Chủ tịch Uỷ ban nhân dân thành phố:</w:t>
      </w:r>
    </w:p>
    <w:p w14:paraId="3DFB9825" w14:textId="15003866" w:rsidR="00011C37" w:rsidRPr="00CD1186" w:rsidRDefault="00011C37" w:rsidP="00CD1186">
      <w:pPr>
        <w:spacing w:after="60"/>
        <w:ind w:firstLine="360"/>
        <w:jc w:val="both"/>
        <w:rPr>
          <w:sz w:val="28"/>
          <w:szCs w:val="28"/>
        </w:rPr>
      </w:pPr>
      <w:r w:rsidRPr="00CD1186">
        <w:rPr>
          <w:sz w:val="28"/>
          <w:szCs w:val="28"/>
        </w:rPr>
        <w:t>a) Trình Uỷ ban nhân dân thành phố ban hành Quy chế làm việc của UBND thành phố Lào Cai;</w:t>
      </w:r>
    </w:p>
    <w:p w14:paraId="46DBFECB" w14:textId="44805548" w:rsidR="00011C37" w:rsidRPr="00CD1186" w:rsidRDefault="00011C37" w:rsidP="00CD1186">
      <w:pPr>
        <w:spacing w:after="60"/>
        <w:ind w:firstLine="360"/>
        <w:jc w:val="both"/>
        <w:rPr>
          <w:sz w:val="28"/>
          <w:szCs w:val="28"/>
        </w:rPr>
      </w:pPr>
      <w:r w:rsidRPr="00CD1186">
        <w:rPr>
          <w:sz w:val="28"/>
          <w:szCs w:val="28"/>
        </w:rPr>
        <w:t>b) Trình Uỷ ban nhân dân thành phố: Dự thảo quyết định; quy hoạch, kế hoạch phát triển trung hạn và hàng năm; chương trình, biện pháp tổ chức thực hiện các nhiệm vụ cải cách hành chính nhà nước thuộc lĩnh vực quản lý nhà nước được giao;</w:t>
      </w:r>
    </w:p>
    <w:p w14:paraId="3567D231" w14:textId="77777777" w:rsidR="00011C37" w:rsidRPr="00CD1186" w:rsidRDefault="00011C37" w:rsidP="00CD1186">
      <w:pPr>
        <w:spacing w:after="60"/>
        <w:ind w:firstLine="360"/>
        <w:jc w:val="both"/>
        <w:rPr>
          <w:sz w:val="28"/>
          <w:szCs w:val="28"/>
        </w:rPr>
      </w:pPr>
      <w:r w:rsidRPr="00CD1186">
        <w:rPr>
          <w:sz w:val="28"/>
          <w:szCs w:val="28"/>
        </w:rPr>
        <w:t>c) Trình Chủ tịch Uỷ ban nhân dân thành phố dự thảo các văn bản thuộc thẩm quyền ban hành của Chủ tịch Uỷ ban nhân dân cấp huyện theo phân công.</w:t>
      </w:r>
    </w:p>
    <w:p w14:paraId="10D03A44" w14:textId="6537768F" w:rsidR="00011C37" w:rsidRPr="00CD1186" w:rsidRDefault="00011C37" w:rsidP="00CD1186">
      <w:pPr>
        <w:spacing w:after="60"/>
        <w:ind w:firstLine="360"/>
        <w:jc w:val="both"/>
        <w:rPr>
          <w:sz w:val="28"/>
          <w:szCs w:val="28"/>
        </w:rPr>
      </w:pPr>
      <w:r w:rsidRPr="00CD1186">
        <w:rPr>
          <w:sz w:val="28"/>
          <w:szCs w:val="28"/>
        </w:rPr>
        <w:t xml:space="preserve">2. Xây dựng chương trình, kế hoạch công tác và quy chế làm việc của Thường trực Hội đồng nhân dân, Uỷ ban nhân dân </w:t>
      </w:r>
      <w:r w:rsidR="00543D12" w:rsidRPr="00CD1186">
        <w:rPr>
          <w:sz w:val="28"/>
          <w:szCs w:val="28"/>
        </w:rPr>
        <w:t>thành phố</w:t>
      </w:r>
      <w:r w:rsidRPr="00CD1186">
        <w:rPr>
          <w:sz w:val="28"/>
          <w:szCs w:val="28"/>
        </w:rPr>
        <w:t xml:space="preserve">; Giúp Thường trực UBND </w:t>
      </w:r>
      <w:r w:rsidR="00543D12" w:rsidRPr="00CD1186">
        <w:rPr>
          <w:sz w:val="28"/>
          <w:szCs w:val="28"/>
        </w:rPr>
        <w:t>thành phố</w:t>
      </w:r>
      <w:r w:rsidRPr="00CD1186">
        <w:rPr>
          <w:sz w:val="28"/>
          <w:szCs w:val="28"/>
        </w:rPr>
        <w:t xml:space="preserve"> theo dõi, đôn đốc, đánh giá kết quả thực hiện Quy chế làm việc của Uỷ ban nhân </w:t>
      </w:r>
      <w:r w:rsidR="00543D12" w:rsidRPr="00CD1186">
        <w:rPr>
          <w:sz w:val="28"/>
          <w:szCs w:val="28"/>
        </w:rPr>
        <w:t>thành phố</w:t>
      </w:r>
      <w:r w:rsidRPr="00CD1186">
        <w:rPr>
          <w:sz w:val="28"/>
          <w:szCs w:val="28"/>
        </w:rPr>
        <w:t>; định kỳ báo cáo UBND tỉnh theo quy định; Theo dõi, đôn đốc, kiểm tra các cơ quan, đơn vị, Hội đồng nhân dân và Uỷ ban nhân dân các xã, phường,</w:t>
      </w:r>
      <w:r w:rsidR="00CD1186" w:rsidRPr="00CD1186">
        <w:rPr>
          <w:sz w:val="28"/>
          <w:szCs w:val="28"/>
        </w:rPr>
        <w:t xml:space="preserve"> </w:t>
      </w:r>
      <w:r w:rsidRPr="00CD1186">
        <w:rPr>
          <w:sz w:val="28"/>
          <w:szCs w:val="28"/>
        </w:rPr>
        <w:t>trong việc thực hiện nhiệm vụ được giao.</w:t>
      </w:r>
    </w:p>
    <w:p w14:paraId="3FDD61E4" w14:textId="0664736C" w:rsidR="00011C37" w:rsidRPr="00CD1186" w:rsidRDefault="00011C37" w:rsidP="00CD1186">
      <w:pPr>
        <w:spacing w:after="60"/>
        <w:ind w:firstLine="360"/>
        <w:jc w:val="both"/>
        <w:rPr>
          <w:sz w:val="28"/>
          <w:szCs w:val="28"/>
        </w:rPr>
      </w:pPr>
      <w:r w:rsidRPr="00CD1186">
        <w:rPr>
          <w:sz w:val="28"/>
          <w:szCs w:val="28"/>
        </w:rPr>
        <w:t xml:space="preserve">3. Đảm bảo cung cấp đầy đủ, kịp thời thông tin, tài liệu, số liệu phục vụ công tác giám sát, điều hành mọi mặt Kinh tế - Xã hội, Quốc phòng </w:t>
      </w:r>
      <w:r w:rsidR="00CD1186" w:rsidRPr="00CD1186">
        <w:rPr>
          <w:sz w:val="28"/>
          <w:szCs w:val="28"/>
        </w:rPr>
        <w:t>-</w:t>
      </w:r>
      <w:r w:rsidRPr="00CD1186">
        <w:rPr>
          <w:sz w:val="28"/>
          <w:szCs w:val="28"/>
        </w:rPr>
        <w:t xml:space="preserve"> An ninh và công tác đối ngoại của Thường trực Hội đồng nhân dân và Thường trực Uỷ ban nhân dân </w:t>
      </w:r>
      <w:r w:rsidR="00543D12" w:rsidRPr="00CD1186">
        <w:rPr>
          <w:sz w:val="28"/>
          <w:szCs w:val="28"/>
        </w:rPr>
        <w:t>thành phố</w:t>
      </w:r>
      <w:r w:rsidRPr="00CD1186">
        <w:rPr>
          <w:sz w:val="28"/>
          <w:szCs w:val="28"/>
        </w:rPr>
        <w:t xml:space="preserve">. Giúp Thường trực Hội đồng nhân dân và Thường trực Uỷ ban nhân dân </w:t>
      </w:r>
      <w:r w:rsidR="00543D12" w:rsidRPr="00CD1186">
        <w:rPr>
          <w:sz w:val="28"/>
          <w:szCs w:val="28"/>
        </w:rPr>
        <w:t>thành phố</w:t>
      </w:r>
      <w:r w:rsidRPr="00CD1186">
        <w:rPr>
          <w:sz w:val="28"/>
          <w:szCs w:val="28"/>
        </w:rPr>
        <w:t xml:space="preserve"> trong công tác đối nội, đối ngoại.</w:t>
      </w:r>
    </w:p>
    <w:p w14:paraId="08CEB25D" w14:textId="1E2D108D" w:rsidR="00011C37" w:rsidRPr="00CD1186" w:rsidRDefault="00011C37" w:rsidP="00CD1186">
      <w:pPr>
        <w:spacing w:after="60"/>
        <w:ind w:firstLine="360"/>
        <w:jc w:val="both"/>
        <w:rPr>
          <w:sz w:val="28"/>
          <w:szCs w:val="28"/>
        </w:rPr>
      </w:pPr>
      <w:r w:rsidRPr="00CD1186">
        <w:rPr>
          <w:sz w:val="28"/>
          <w:szCs w:val="28"/>
        </w:rPr>
        <w:t xml:space="preserve">4. Tham mưu, đề xuất giúp Thường trực hội đồng nhân dân và Thường trực Uỷ ban nhân dân </w:t>
      </w:r>
      <w:r w:rsidR="00543D12" w:rsidRPr="00CD1186">
        <w:rPr>
          <w:sz w:val="28"/>
          <w:szCs w:val="28"/>
        </w:rPr>
        <w:t>thành phố</w:t>
      </w:r>
      <w:r w:rsidRPr="00CD1186">
        <w:rPr>
          <w:sz w:val="28"/>
          <w:szCs w:val="28"/>
        </w:rPr>
        <w:t xml:space="preserve"> trong việc lựa chọn những vấn đề, chủ trương, chính sách, cơ chế quản lý đảm bảo đúng pháp luật và phù hợp với tình hình thực tế ở địa phương.</w:t>
      </w:r>
    </w:p>
    <w:p w14:paraId="2553F622" w14:textId="247308A4" w:rsidR="00011C37" w:rsidRPr="00CD1186" w:rsidRDefault="00011C37" w:rsidP="00CD1186">
      <w:pPr>
        <w:spacing w:after="60"/>
        <w:ind w:firstLine="360"/>
        <w:jc w:val="both"/>
        <w:rPr>
          <w:sz w:val="28"/>
          <w:szCs w:val="28"/>
        </w:rPr>
      </w:pPr>
      <w:r w:rsidRPr="00CD1186">
        <w:rPr>
          <w:sz w:val="28"/>
          <w:szCs w:val="28"/>
        </w:rPr>
        <w:t xml:space="preserve">5. Tổ chức và phối hợp với các cơ quan, đơn vị chức năng, các xã, phường chuẩn bị nội dung, chương trình, các điều kiện vật chất phục vụ các kỳ họp, phiên họp, hội nghị, hội thảo, cuộc họp do Thường trực Hội đồng nhân dân và Thường trực Uỷ ban nhân dân </w:t>
      </w:r>
      <w:r w:rsidR="00543D12" w:rsidRPr="00CD1186">
        <w:rPr>
          <w:sz w:val="28"/>
          <w:szCs w:val="28"/>
        </w:rPr>
        <w:t>thành phố</w:t>
      </w:r>
      <w:r w:rsidRPr="00CD1186">
        <w:rPr>
          <w:sz w:val="28"/>
          <w:szCs w:val="28"/>
        </w:rPr>
        <w:t xml:space="preserve"> tổ chức. Theo dõi quản lý hồ sơ, biên bản, soạn thảo văn bản; ban hành các văn bản thông báo ý kiến chỉ đạo của Thường trực Hội đồng nhân dân và Thường trực Uỷ ban nhân dân </w:t>
      </w:r>
      <w:r w:rsidR="00543D12" w:rsidRPr="00CD1186">
        <w:rPr>
          <w:sz w:val="28"/>
          <w:szCs w:val="28"/>
        </w:rPr>
        <w:t>thành phố</w:t>
      </w:r>
      <w:r w:rsidRPr="00CD1186">
        <w:rPr>
          <w:sz w:val="28"/>
          <w:szCs w:val="28"/>
        </w:rPr>
        <w:t xml:space="preserve"> để giải quyết các công việc thuộc phạm vi trách nhiệm của Thường trực Hội đồng nhân dân và Thường trực Uỷ ban nhân dân </w:t>
      </w:r>
      <w:r w:rsidR="00543D12" w:rsidRPr="00CD1186">
        <w:rPr>
          <w:sz w:val="28"/>
          <w:szCs w:val="28"/>
        </w:rPr>
        <w:t>thành phố</w:t>
      </w:r>
    </w:p>
    <w:p w14:paraId="17037A32" w14:textId="3AFB6765" w:rsidR="00011C37" w:rsidRPr="00CD1186" w:rsidRDefault="00011C37" w:rsidP="00CD1186">
      <w:pPr>
        <w:spacing w:after="60"/>
        <w:ind w:firstLine="360"/>
        <w:jc w:val="both"/>
        <w:rPr>
          <w:sz w:val="28"/>
          <w:szCs w:val="28"/>
        </w:rPr>
      </w:pPr>
      <w:r w:rsidRPr="00CD1186">
        <w:rPr>
          <w:sz w:val="28"/>
          <w:szCs w:val="28"/>
        </w:rPr>
        <w:t xml:space="preserve">6. Giúp Hội đồng nhân dân và Uỷ ban nhân dân </w:t>
      </w:r>
      <w:r w:rsidR="00543D12" w:rsidRPr="00CD1186">
        <w:rPr>
          <w:sz w:val="28"/>
          <w:szCs w:val="28"/>
        </w:rPr>
        <w:t>thành phố</w:t>
      </w:r>
      <w:r w:rsidRPr="00CD1186">
        <w:rPr>
          <w:sz w:val="28"/>
          <w:szCs w:val="28"/>
        </w:rPr>
        <w:t xml:space="preserve"> thống nhất việc ban hành, công bố văn bản theo quy định. Thẩm tra các văn bản quản lý Nhà nước do các cơ quan đơn vị, Hội đồng nhân dân và Uỷ ban nhân dân cấp xã để tham mưu cho Thường trực Hội đồng nhân dân và Thường trực Uỷ ban nhân dân </w:t>
      </w:r>
      <w:r w:rsidR="00543D12" w:rsidRPr="00CD1186">
        <w:rPr>
          <w:sz w:val="28"/>
          <w:szCs w:val="28"/>
        </w:rPr>
        <w:t>thành phố</w:t>
      </w:r>
      <w:r w:rsidRPr="00CD1186">
        <w:rPr>
          <w:sz w:val="28"/>
          <w:szCs w:val="28"/>
        </w:rPr>
        <w:t xml:space="preserve"> ký ban hành. </w:t>
      </w:r>
    </w:p>
    <w:p w14:paraId="67B89239" w14:textId="2E2F700B" w:rsidR="00011C37" w:rsidRPr="00CD1186" w:rsidRDefault="00011C37" w:rsidP="00CD1186">
      <w:pPr>
        <w:spacing w:after="60"/>
        <w:ind w:firstLine="360"/>
        <w:jc w:val="both"/>
        <w:rPr>
          <w:sz w:val="28"/>
          <w:szCs w:val="28"/>
        </w:rPr>
      </w:pPr>
      <w:r w:rsidRPr="00CD1186">
        <w:rPr>
          <w:sz w:val="28"/>
          <w:szCs w:val="28"/>
        </w:rPr>
        <w:t xml:space="preserve">7. Đôn đốc các cơ quan, đơn vị, Uỷ ban nhân dân </w:t>
      </w:r>
      <w:r w:rsidR="00543D12" w:rsidRPr="00CD1186">
        <w:rPr>
          <w:sz w:val="28"/>
          <w:szCs w:val="28"/>
        </w:rPr>
        <w:t>các xã, phường</w:t>
      </w:r>
      <w:r w:rsidRPr="00CD1186">
        <w:rPr>
          <w:sz w:val="28"/>
          <w:szCs w:val="28"/>
        </w:rPr>
        <w:t xml:space="preserve"> thực hiện các Nghị quyết, Quyết định, Chỉ thị, Công văn, Thông báo và các ý kiến chỉ đạo của Hội đòng nhân dân và Uỷ ban nhân dân </w:t>
      </w:r>
      <w:r w:rsidR="00543D12" w:rsidRPr="00CD1186">
        <w:rPr>
          <w:sz w:val="28"/>
          <w:szCs w:val="28"/>
        </w:rPr>
        <w:t>thành phố</w:t>
      </w:r>
      <w:r w:rsidRPr="00CD1186">
        <w:rPr>
          <w:sz w:val="28"/>
          <w:szCs w:val="28"/>
        </w:rPr>
        <w:t xml:space="preserve">. Theo dõi nắm bắt tình hình thực hiện, phối hợp với các ngành, địa phương, cơ quan, đơn vị, Uỷ ban nhân dân </w:t>
      </w:r>
      <w:r w:rsidR="00543D12" w:rsidRPr="00CD1186">
        <w:rPr>
          <w:sz w:val="28"/>
          <w:szCs w:val="28"/>
        </w:rPr>
        <w:t>các xã, phương</w:t>
      </w:r>
      <w:r w:rsidRPr="00CD1186">
        <w:rPr>
          <w:sz w:val="28"/>
          <w:szCs w:val="28"/>
        </w:rPr>
        <w:t xml:space="preserve"> có liên quan; kịp thời báo cáo, đề xuất Thường trực Hội đồng nhân dân và Thường trực Uỷ ban nhân dân </w:t>
      </w:r>
      <w:r w:rsidR="00543D12" w:rsidRPr="00CD1186">
        <w:rPr>
          <w:sz w:val="28"/>
          <w:szCs w:val="28"/>
        </w:rPr>
        <w:t>thành phố</w:t>
      </w:r>
      <w:r w:rsidRPr="00CD1186">
        <w:rPr>
          <w:sz w:val="28"/>
          <w:szCs w:val="28"/>
        </w:rPr>
        <w:t xml:space="preserve"> để chỉ đạo giải quyết, tháo gỡ những khó khăn, vướng mắc và những vấn đề phát sinh. Đề xuất, kiến nghị với Chủ tịch Hội </w:t>
      </w:r>
      <w:r w:rsidRPr="00CD1186">
        <w:rPr>
          <w:sz w:val="28"/>
          <w:szCs w:val="28"/>
        </w:rPr>
        <w:lastRenderedPageBreak/>
        <w:t xml:space="preserve">đồng nhân dân và Chủ tịch Uỷ Ban nhân dân </w:t>
      </w:r>
      <w:r w:rsidR="00543D12" w:rsidRPr="00CD1186">
        <w:rPr>
          <w:sz w:val="28"/>
          <w:szCs w:val="28"/>
        </w:rPr>
        <w:t>thành phố</w:t>
      </w:r>
      <w:r w:rsidRPr="00CD1186">
        <w:rPr>
          <w:sz w:val="28"/>
          <w:szCs w:val="28"/>
        </w:rPr>
        <w:t xml:space="preserve"> các biện pháp cần thiết nhằm đảm bảo hiệu lực, hiệu quả văn bản quản lý Nhà nước.</w:t>
      </w:r>
    </w:p>
    <w:p w14:paraId="78E1F023" w14:textId="7CCD5E41" w:rsidR="00011C37" w:rsidRPr="00CD1186" w:rsidRDefault="00011C37" w:rsidP="00CD1186">
      <w:pPr>
        <w:spacing w:after="60"/>
        <w:ind w:firstLine="360"/>
        <w:jc w:val="both"/>
        <w:rPr>
          <w:sz w:val="28"/>
          <w:szCs w:val="28"/>
        </w:rPr>
      </w:pPr>
      <w:r w:rsidRPr="00CD1186">
        <w:rPr>
          <w:sz w:val="28"/>
          <w:szCs w:val="28"/>
        </w:rPr>
        <w:t>8. Đảm b</w:t>
      </w:r>
      <w:r w:rsidR="00C9784A" w:rsidRPr="00CD1186">
        <w:rPr>
          <w:sz w:val="28"/>
          <w:szCs w:val="28"/>
        </w:rPr>
        <w:t>ảo</w:t>
      </w:r>
      <w:r w:rsidRPr="00CD1186">
        <w:rPr>
          <w:sz w:val="28"/>
          <w:szCs w:val="28"/>
        </w:rPr>
        <w:t xml:space="preserve"> các điều kiện về cơ sở vật chất, kinh phí, tài chính, tài sản, cơ cở vật chất, trang thiết bị, phương tiện làm việc phục vụ tốt cho hoạ động của Thường trực Hội đồng nhân dân và Thường trực Uỷ ban nhân dân </w:t>
      </w:r>
      <w:r w:rsidR="00C9784A" w:rsidRPr="00CD1186">
        <w:rPr>
          <w:sz w:val="28"/>
          <w:szCs w:val="28"/>
        </w:rPr>
        <w:t>thành phố;</w:t>
      </w:r>
    </w:p>
    <w:p w14:paraId="350AB82C" w14:textId="1CE428ED" w:rsidR="00011C37" w:rsidRPr="00CD1186" w:rsidRDefault="00011C37" w:rsidP="00CD1186">
      <w:pPr>
        <w:spacing w:after="60"/>
        <w:ind w:firstLine="360"/>
        <w:jc w:val="both"/>
        <w:rPr>
          <w:sz w:val="28"/>
          <w:szCs w:val="28"/>
        </w:rPr>
      </w:pPr>
      <w:r w:rsidRPr="00CD1186">
        <w:rPr>
          <w:sz w:val="28"/>
          <w:szCs w:val="28"/>
        </w:rPr>
        <w:t>9. Hướng dẫn chuyên môn, nghiệp vụ về lĩnh vực quản lý của cơ quan chuyên môn cho cán bộ, công chức xã, phường</w:t>
      </w:r>
      <w:r w:rsidR="00C9784A" w:rsidRPr="00CD1186">
        <w:rPr>
          <w:sz w:val="28"/>
          <w:szCs w:val="28"/>
        </w:rPr>
        <w:t>.</w:t>
      </w:r>
    </w:p>
    <w:p w14:paraId="71A29176" w14:textId="123545B8" w:rsidR="00011C37" w:rsidRPr="00CD1186" w:rsidRDefault="00011C37" w:rsidP="00CD1186">
      <w:pPr>
        <w:spacing w:after="60"/>
        <w:ind w:firstLine="360"/>
        <w:jc w:val="both"/>
        <w:rPr>
          <w:sz w:val="28"/>
          <w:szCs w:val="28"/>
        </w:rPr>
      </w:pPr>
      <w:r w:rsidRPr="00CD1186">
        <w:rPr>
          <w:sz w:val="28"/>
          <w:szCs w:val="28"/>
        </w:rPr>
        <w:t xml:space="preserve">10. Tham mưu, tổng hợp giúp Uỷ ban nhân dân </w:t>
      </w:r>
      <w:r w:rsidR="005B34CE" w:rsidRPr="00CD1186">
        <w:rPr>
          <w:sz w:val="28"/>
          <w:szCs w:val="28"/>
        </w:rPr>
        <w:t>thành phố</w:t>
      </w:r>
      <w:r w:rsidRPr="00CD1186">
        <w:rPr>
          <w:sz w:val="28"/>
          <w:szCs w:val="28"/>
        </w:rPr>
        <w:t xml:space="preserve"> trong việc tổ chức thực hiện Nghị quyết của Ban chấp hành Đảng bộ, Ban Thường vụ và Nghị quyết của Hội đồng nhân dân </w:t>
      </w:r>
      <w:r w:rsidR="005B34CE" w:rsidRPr="00CD1186">
        <w:rPr>
          <w:sz w:val="28"/>
          <w:szCs w:val="28"/>
        </w:rPr>
        <w:t>thành phố</w:t>
      </w:r>
      <w:r w:rsidRPr="00CD1186">
        <w:rPr>
          <w:sz w:val="28"/>
          <w:szCs w:val="28"/>
        </w:rPr>
        <w:t xml:space="preserve">; giúp Thường trực Hội đồng nhân dân </w:t>
      </w:r>
      <w:r w:rsidR="005B34CE" w:rsidRPr="00CD1186">
        <w:rPr>
          <w:sz w:val="28"/>
          <w:szCs w:val="28"/>
        </w:rPr>
        <w:t>thành phố</w:t>
      </w:r>
      <w:r w:rsidRPr="00CD1186">
        <w:rPr>
          <w:sz w:val="28"/>
          <w:szCs w:val="28"/>
        </w:rPr>
        <w:t xml:space="preserve"> và Thường trực Uỷ ban nhân dân </w:t>
      </w:r>
      <w:r w:rsidR="005B34CE" w:rsidRPr="00CD1186">
        <w:rPr>
          <w:sz w:val="28"/>
          <w:szCs w:val="28"/>
        </w:rPr>
        <w:t>thành phố</w:t>
      </w:r>
      <w:r w:rsidRPr="00CD1186">
        <w:rPr>
          <w:sz w:val="28"/>
          <w:szCs w:val="28"/>
        </w:rPr>
        <w:t xml:space="preserve"> thực hiện quy chế phối hợp công các với Uỷ ban Mặt trận tổ quốc Việt Nam, Viện kiểm sát nhân nhân, Toà án nhân dân cùng cấp và các đoàn thể chính trị - xã hội ở địa phương.</w:t>
      </w:r>
    </w:p>
    <w:p w14:paraId="045117C1" w14:textId="1674D45C" w:rsidR="00011C37" w:rsidRPr="00CD1186" w:rsidRDefault="00011C37" w:rsidP="00CD1186">
      <w:pPr>
        <w:spacing w:after="60"/>
        <w:ind w:firstLine="360"/>
        <w:jc w:val="both"/>
        <w:rPr>
          <w:sz w:val="28"/>
          <w:szCs w:val="28"/>
        </w:rPr>
      </w:pPr>
      <w:r w:rsidRPr="00CD1186">
        <w:rPr>
          <w:sz w:val="28"/>
          <w:szCs w:val="28"/>
        </w:rPr>
        <w:t xml:space="preserve">11. Phối hợp chặt chẽ với các cơ quan, đơn vị trong việc tổ chức thực hiện các yêu cầu nhiệm vụ để phục vụ hoạt động của Hội đồng nhân dân và Uỷ ban nhân dân </w:t>
      </w:r>
      <w:r w:rsidR="00E13A49" w:rsidRPr="00CD1186">
        <w:rPr>
          <w:sz w:val="28"/>
          <w:szCs w:val="28"/>
        </w:rPr>
        <w:t>thành phố</w:t>
      </w:r>
      <w:r w:rsidRPr="00CD1186">
        <w:rPr>
          <w:sz w:val="28"/>
          <w:szCs w:val="28"/>
        </w:rPr>
        <w:t xml:space="preserve">, trả lời kiến nghị cử tri và thực hiện các nhiệm vụ chính trị khác ở địa phương. Phối hợp với Phòng Nội vụ </w:t>
      </w:r>
      <w:r w:rsidR="00E13A49" w:rsidRPr="00CD1186">
        <w:rPr>
          <w:sz w:val="28"/>
          <w:szCs w:val="28"/>
        </w:rPr>
        <w:t>thành phố</w:t>
      </w:r>
      <w:r w:rsidRPr="00CD1186">
        <w:rPr>
          <w:sz w:val="28"/>
          <w:szCs w:val="28"/>
        </w:rPr>
        <w:t xml:space="preserve"> trong việc thực hiện công tác lưu trữ theo quy định của pháp luật.</w:t>
      </w:r>
    </w:p>
    <w:p w14:paraId="5532494A" w14:textId="7D51B85B" w:rsidR="00011C37" w:rsidRPr="00CD1186" w:rsidRDefault="00011C37" w:rsidP="00CD1186">
      <w:pPr>
        <w:spacing w:after="60"/>
        <w:ind w:firstLine="360"/>
        <w:jc w:val="both"/>
        <w:rPr>
          <w:sz w:val="28"/>
          <w:szCs w:val="28"/>
        </w:rPr>
      </w:pPr>
      <w:r w:rsidRPr="00CD1186">
        <w:rPr>
          <w:sz w:val="28"/>
          <w:szCs w:val="28"/>
        </w:rPr>
        <w:t xml:space="preserve">12. Phối hợp với cơ quan chuyên môn về Thanh tra và các ngành có liên quan, tham mưu giúp Uỷ ban nhân dân </w:t>
      </w:r>
      <w:r w:rsidR="00E13A49" w:rsidRPr="00CD1186">
        <w:rPr>
          <w:sz w:val="28"/>
          <w:szCs w:val="28"/>
        </w:rPr>
        <w:t xml:space="preserve">thành phố </w:t>
      </w:r>
      <w:r w:rsidRPr="00CD1186">
        <w:rPr>
          <w:sz w:val="28"/>
          <w:szCs w:val="28"/>
        </w:rPr>
        <w:t xml:space="preserve">trong việc giải quyết đơn thư khiếu nại, tố cáo, kiến nghị của nhân dân gửi đến Thường trực Hội đồng nhân dân và Thường trực Uỷ ban nhân dân; giải quyết các kiến nghị của tổ chức, công dân và người nước ngoài theo chức năng, quyền hạn của Văn phòng Hội đồng nhân dân và Uỷ ban nhân dân </w:t>
      </w:r>
      <w:r w:rsidR="00E13A49" w:rsidRPr="00CD1186">
        <w:rPr>
          <w:sz w:val="28"/>
          <w:szCs w:val="28"/>
        </w:rPr>
        <w:t>thành phố.</w:t>
      </w:r>
    </w:p>
    <w:p w14:paraId="5F792524" w14:textId="47A7625D" w:rsidR="00011C37" w:rsidRPr="00CD1186" w:rsidRDefault="00011C37" w:rsidP="00CD1186">
      <w:pPr>
        <w:spacing w:after="60"/>
        <w:ind w:firstLine="360"/>
        <w:jc w:val="both"/>
        <w:rPr>
          <w:sz w:val="28"/>
          <w:szCs w:val="28"/>
        </w:rPr>
      </w:pPr>
      <w:r w:rsidRPr="00CD1186">
        <w:rPr>
          <w:sz w:val="28"/>
          <w:szCs w:val="28"/>
        </w:rPr>
        <w:t xml:space="preserve">13. Tổ chức ứng dụng tiến bộ khoa học, công nghệ; xây dựng hệ thống thông tin, lưu trữ phục vụ công tác quản lý nhà nước và chuyên môn nghiệp vụ của cơ quan chuyên môn </w:t>
      </w:r>
      <w:r w:rsidR="001270C9" w:rsidRPr="00CD1186">
        <w:rPr>
          <w:sz w:val="28"/>
          <w:szCs w:val="28"/>
        </w:rPr>
        <w:t>thành phố.</w:t>
      </w:r>
    </w:p>
    <w:p w14:paraId="2EBDB798" w14:textId="3A814B12" w:rsidR="00011C37" w:rsidRPr="00CD1186" w:rsidRDefault="00011C37" w:rsidP="00CD1186">
      <w:pPr>
        <w:spacing w:after="60"/>
        <w:ind w:firstLine="360"/>
        <w:jc w:val="both"/>
        <w:rPr>
          <w:sz w:val="28"/>
          <w:szCs w:val="28"/>
        </w:rPr>
      </w:pPr>
      <w:r w:rsidRPr="00CD1186">
        <w:rPr>
          <w:sz w:val="28"/>
          <w:szCs w:val="28"/>
        </w:rPr>
        <w:t xml:space="preserve">14. Về nhiệm vụ, quyền hạn về quản lý Nhà nước về </w:t>
      </w:r>
      <w:r w:rsidR="00CD1186">
        <w:rPr>
          <w:sz w:val="28"/>
          <w:szCs w:val="28"/>
        </w:rPr>
        <w:t>Y</w:t>
      </w:r>
      <w:r w:rsidRPr="00CD1186">
        <w:rPr>
          <w:sz w:val="28"/>
          <w:szCs w:val="28"/>
        </w:rPr>
        <w:t xml:space="preserve"> tế thực hiện theo quy định tại Điều 4 Thông tư số 37/2021/TT-BYT ngày 31/12/2021 của Bộ Y tế về hướng dẫn chức năng, nhiệm vụ, quyền hạn của Sở Y tế thuộc UBND tỉnh, thành phố trực thuộc Trung ương và Phòng Y tết huộc UBND cấp huyện.</w:t>
      </w:r>
    </w:p>
    <w:p w14:paraId="22661CD1" w14:textId="351DFB37" w:rsidR="00011C37" w:rsidRPr="00CD1186" w:rsidRDefault="00011C37" w:rsidP="00CD1186">
      <w:pPr>
        <w:spacing w:after="60"/>
        <w:ind w:firstLine="360"/>
        <w:jc w:val="both"/>
        <w:rPr>
          <w:sz w:val="28"/>
          <w:szCs w:val="28"/>
        </w:rPr>
      </w:pPr>
      <w:r w:rsidRPr="00CD1186">
        <w:rPr>
          <w:sz w:val="28"/>
          <w:szCs w:val="28"/>
        </w:rPr>
        <w:t>15. Về chức năng, nhiệm vụ, quyền hạn về ngoại vụ, biên giới (thực hiện theo quy định tại Điều 4 Thông tư 03/2021/TT-BNG ngày 28</w:t>
      </w:r>
      <w:r w:rsidR="001270C9" w:rsidRPr="00CD1186">
        <w:rPr>
          <w:sz w:val="28"/>
          <w:szCs w:val="28"/>
        </w:rPr>
        <w:t>/</w:t>
      </w:r>
      <w:r w:rsidRPr="00CD1186">
        <w:rPr>
          <w:sz w:val="28"/>
          <w:szCs w:val="28"/>
        </w:rPr>
        <w:t>10</w:t>
      </w:r>
      <w:r w:rsidR="001270C9" w:rsidRPr="00CD1186">
        <w:rPr>
          <w:sz w:val="28"/>
          <w:szCs w:val="28"/>
        </w:rPr>
        <w:t>/</w:t>
      </w:r>
      <w:r w:rsidRPr="00CD1186">
        <w:rPr>
          <w:sz w:val="28"/>
          <w:szCs w:val="28"/>
        </w:rPr>
        <w:t xml:space="preserve">2021 của bộ Ngoại giao hướng dẫn chức </w:t>
      </w:r>
      <w:r w:rsidR="00CD1186">
        <w:rPr>
          <w:sz w:val="28"/>
          <w:szCs w:val="28"/>
        </w:rPr>
        <w:t>năng, nhiệm vụ, quyền hạn về công</w:t>
      </w:r>
      <w:r w:rsidRPr="00CD1186">
        <w:rPr>
          <w:sz w:val="28"/>
          <w:szCs w:val="28"/>
        </w:rPr>
        <w:t xml:space="preserve"> tác đối ngoại của cơ quan chuyên môn thuộc Uỷ ban nhân dân các tỉnh, thành phố trực thuộc Trung ương và Uỷ ban nhân dân cấp huyện).</w:t>
      </w:r>
    </w:p>
    <w:p w14:paraId="7F60D357" w14:textId="77777777" w:rsidR="00011C37" w:rsidRPr="00CD1186" w:rsidRDefault="00011C37" w:rsidP="00CD1186">
      <w:pPr>
        <w:spacing w:after="60"/>
        <w:ind w:firstLine="360"/>
        <w:jc w:val="both"/>
        <w:rPr>
          <w:sz w:val="28"/>
          <w:szCs w:val="28"/>
        </w:rPr>
      </w:pPr>
      <w:r w:rsidRPr="00CD1186">
        <w:rPr>
          <w:sz w:val="28"/>
          <w:szCs w:val="28"/>
        </w:rPr>
        <w:t>16. Về kiểm soát thủ tục hành chính:</w:t>
      </w:r>
    </w:p>
    <w:p w14:paraId="7CBE9C4D" w14:textId="4CE973D0" w:rsidR="00011C37" w:rsidRPr="00CD1186" w:rsidRDefault="00011C37" w:rsidP="00CD1186">
      <w:pPr>
        <w:spacing w:after="60"/>
        <w:ind w:firstLine="360"/>
        <w:jc w:val="both"/>
        <w:rPr>
          <w:sz w:val="28"/>
          <w:szCs w:val="28"/>
        </w:rPr>
      </w:pPr>
      <w:r w:rsidRPr="00CD1186">
        <w:rPr>
          <w:sz w:val="28"/>
          <w:szCs w:val="28"/>
        </w:rPr>
        <w:t xml:space="preserve">a) Tổ chức triển khai thực hiện nhiệm vụ kiểm soát thủ tục hành chính theo chỉ đạo của Uỷ ban nhân dân </w:t>
      </w:r>
      <w:r w:rsidR="001270C9" w:rsidRPr="00CD1186">
        <w:rPr>
          <w:sz w:val="28"/>
          <w:szCs w:val="28"/>
        </w:rPr>
        <w:t>thành phố</w:t>
      </w:r>
      <w:r w:rsidRPr="00CD1186">
        <w:rPr>
          <w:sz w:val="28"/>
          <w:szCs w:val="28"/>
        </w:rPr>
        <w:t xml:space="preserve">, hướng dẫn của cơ quan cấp trên và theo quy định của pháp luật về kiểm soát thủ tục hành chính; tiếp nhận, xử lý phản ánh, kiến nghị về quy định hành chính thuộc phạm vi quả lý của Uỷ ban nhân dân, Chủ tịch Uỷ ban nhân dân </w:t>
      </w:r>
      <w:r w:rsidR="001270C9" w:rsidRPr="00CD1186">
        <w:rPr>
          <w:sz w:val="28"/>
          <w:szCs w:val="28"/>
        </w:rPr>
        <w:t>thành phố.</w:t>
      </w:r>
    </w:p>
    <w:p w14:paraId="33617D69" w14:textId="22387D91" w:rsidR="00011C37" w:rsidRPr="00CD1186" w:rsidRDefault="00011C37" w:rsidP="00CD1186">
      <w:pPr>
        <w:spacing w:after="60"/>
        <w:ind w:firstLine="360"/>
        <w:jc w:val="both"/>
        <w:rPr>
          <w:sz w:val="28"/>
          <w:szCs w:val="28"/>
        </w:rPr>
      </w:pPr>
      <w:r w:rsidRPr="00CD1186">
        <w:rPr>
          <w:sz w:val="28"/>
          <w:szCs w:val="28"/>
        </w:rPr>
        <w:lastRenderedPageBreak/>
        <w:t xml:space="preserve">b) Tham mưu giúp Uỷ ban nhân dân </w:t>
      </w:r>
      <w:r w:rsidR="001270C9" w:rsidRPr="00CD1186">
        <w:rPr>
          <w:sz w:val="28"/>
          <w:szCs w:val="28"/>
        </w:rPr>
        <w:t>thành phố</w:t>
      </w:r>
      <w:r w:rsidRPr="00CD1186">
        <w:rPr>
          <w:sz w:val="28"/>
          <w:szCs w:val="28"/>
        </w:rPr>
        <w:t xml:space="preserve"> chỉ đạo, tổ chức thực hiện rà soát, đánh giá thủ tục hành chính thực hiện trên địa bàn </w:t>
      </w:r>
      <w:r w:rsidR="001270C9" w:rsidRPr="00CD1186">
        <w:rPr>
          <w:sz w:val="28"/>
          <w:szCs w:val="28"/>
        </w:rPr>
        <w:t>thành phố</w:t>
      </w:r>
      <w:r w:rsidRPr="00CD1186">
        <w:rPr>
          <w:sz w:val="28"/>
          <w:szCs w:val="28"/>
        </w:rPr>
        <w:t xml:space="preserve"> để kiến nghị, đề xuất việc s</w:t>
      </w:r>
      <w:r w:rsidR="00CD1186">
        <w:rPr>
          <w:sz w:val="28"/>
          <w:szCs w:val="28"/>
        </w:rPr>
        <w:t>ửa đổi, bổ sung, huỷ bỏ, bãi bỏ.</w:t>
      </w:r>
    </w:p>
    <w:p w14:paraId="55F6B062" w14:textId="17A812F0" w:rsidR="00011C37" w:rsidRPr="00CD1186" w:rsidRDefault="00011C37" w:rsidP="00CD1186">
      <w:pPr>
        <w:spacing w:after="60"/>
        <w:ind w:firstLine="360"/>
        <w:jc w:val="both"/>
        <w:rPr>
          <w:sz w:val="28"/>
          <w:szCs w:val="28"/>
        </w:rPr>
      </w:pPr>
      <w:r w:rsidRPr="00CD1186">
        <w:rPr>
          <w:sz w:val="28"/>
          <w:szCs w:val="28"/>
        </w:rPr>
        <w:t xml:space="preserve">c) Hướng dẫn, theo dõi, đôn đốc việc thực hiện công khai thủ tục hành chính tại nơi tiếp nhận, giải quyết thủ tục hành chính; tích hợp dữ liệu thủ tục hành chính để công khai trên Cổng thông tin điện tử của </w:t>
      </w:r>
      <w:r w:rsidR="00635185" w:rsidRPr="00CD1186">
        <w:rPr>
          <w:sz w:val="28"/>
          <w:szCs w:val="28"/>
        </w:rPr>
        <w:t>thành phố</w:t>
      </w:r>
      <w:r w:rsidRPr="00CD1186">
        <w:rPr>
          <w:sz w:val="28"/>
          <w:szCs w:val="28"/>
        </w:rPr>
        <w:t>; tiếp nhận, giải quyết thủ tục hành chính theo quy định.</w:t>
      </w:r>
    </w:p>
    <w:p w14:paraId="1852F61B" w14:textId="77777777" w:rsidR="00011C37" w:rsidRPr="00CD1186" w:rsidRDefault="00011C37" w:rsidP="00CD1186">
      <w:pPr>
        <w:spacing w:after="60"/>
        <w:ind w:firstLine="360"/>
        <w:jc w:val="both"/>
        <w:rPr>
          <w:sz w:val="28"/>
          <w:szCs w:val="28"/>
        </w:rPr>
      </w:pPr>
      <w:r w:rsidRPr="00CD1186">
        <w:rPr>
          <w:sz w:val="28"/>
          <w:szCs w:val="28"/>
        </w:rPr>
        <w:t>d) Tham gia quản lý, vận hành và khai thác Hệ thống thông tin tiếp nhận, xử lý phản ánh kiến nghị của người dân, doanh nghiệp, Cơ sở dữ liệu quốc gia về thử tục hành chính trên Cổng dịch vụ công quốc gia, Cổng dịch vụ công của tỉnh.</w:t>
      </w:r>
    </w:p>
    <w:p w14:paraId="0BA572D9" w14:textId="77777777" w:rsidR="00011C37" w:rsidRPr="00CD1186" w:rsidRDefault="00011C37" w:rsidP="00CD1186">
      <w:pPr>
        <w:spacing w:after="60"/>
        <w:ind w:firstLine="360"/>
        <w:jc w:val="both"/>
        <w:rPr>
          <w:sz w:val="28"/>
          <w:szCs w:val="28"/>
        </w:rPr>
      </w:pPr>
      <w:r w:rsidRPr="00CD1186">
        <w:rPr>
          <w:sz w:val="28"/>
          <w:szCs w:val="28"/>
        </w:rPr>
        <w:t>e)  Thực hiện các việc khác theo quy định của pháp luật và cấp có thẩm quyền giao.</w:t>
      </w:r>
    </w:p>
    <w:p w14:paraId="5DEFC904" w14:textId="33ACE74F" w:rsidR="00011C37" w:rsidRPr="00CD1186" w:rsidRDefault="00011C37" w:rsidP="00CD1186">
      <w:pPr>
        <w:spacing w:after="60"/>
        <w:ind w:firstLine="360"/>
        <w:jc w:val="both"/>
        <w:rPr>
          <w:sz w:val="28"/>
          <w:szCs w:val="28"/>
        </w:rPr>
      </w:pPr>
      <w:r w:rsidRPr="00CD1186">
        <w:rPr>
          <w:sz w:val="28"/>
          <w:szCs w:val="28"/>
        </w:rPr>
        <w:t>17) Về thực hiện cơ chế một cửa, một cửa liên thông:</w:t>
      </w:r>
    </w:p>
    <w:p w14:paraId="20434FF4" w14:textId="77777777" w:rsidR="00011C37" w:rsidRPr="00CD1186" w:rsidRDefault="00011C37" w:rsidP="00CD1186">
      <w:pPr>
        <w:spacing w:after="60"/>
        <w:ind w:firstLine="360"/>
        <w:jc w:val="both"/>
        <w:rPr>
          <w:sz w:val="28"/>
          <w:szCs w:val="28"/>
        </w:rPr>
      </w:pPr>
      <w:r w:rsidRPr="00CD1186">
        <w:rPr>
          <w:sz w:val="28"/>
          <w:szCs w:val="28"/>
        </w:rPr>
        <w:t>a) Bảo đảm và quản lý trụ sở, trang thiết bị, máy móc, phần mềm ứng dụng, hệ thống mạng. Hướng dẫn, kiểm tra việc tổ chức thực hiện cơ chế một cửa, một cửa liên thông đối với các cơ quan, đơn vị liên quan;</w:t>
      </w:r>
    </w:p>
    <w:p w14:paraId="60FBD14B" w14:textId="77777777" w:rsidR="00011C37" w:rsidRPr="00CD1186" w:rsidRDefault="00011C37" w:rsidP="00CD1186">
      <w:pPr>
        <w:spacing w:after="60"/>
        <w:ind w:firstLine="360"/>
        <w:jc w:val="both"/>
        <w:rPr>
          <w:sz w:val="28"/>
          <w:szCs w:val="28"/>
        </w:rPr>
      </w:pPr>
      <w:r w:rsidRPr="00CD1186">
        <w:rPr>
          <w:sz w:val="28"/>
          <w:szCs w:val="28"/>
        </w:rPr>
        <w:t>b) Cử công chức, viên chức quản lý, vận hành trụ sở, trang thiết bị, máy móc, phần mềm ứng dụng, hệ thống mạng của Bộ phận tiếp nhận và trả kết quả.</w:t>
      </w:r>
    </w:p>
    <w:p w14:paraId="202B08B2" w14:textId="35869D22" w:rsidR="00011C37" w:rsidRPr="00CD1186" w:rsidRDefault="00011C37" w:rsidP="00CD1186">
      <w:pPr>
        <w:spacing w:after="60"/>
        <w:ind w:firstLine="360"/>
        <w:jc w:val="both"/>
        <w:rPr>
          <w:sz w:val="28"/>
          <w:szCs w:val="28"/>
        </w:rPr>
      </w:pPr>
      <w:r w:rsidRPr="00CD1186">
        <w:rPr>
          <w:sz w:val="28"/>
          <w:szCs w:val="28"/>
        </w:rPr>
        <w:t xml:space="preserve">18.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theo phân công của Uỷ ban nhân dân </w:t>
      </w:r>
      <w:r w:rsidR="00A966A4" w:rsidRPr="00CD1186">
        <w:rPr>
          <w:sz w:val="28"/>
          <w:szCs w:val="28"/>
        </w:rPr>
        <w:t>thành phố.</w:t>
      </w:r>
    </w:p>
    <w:p w14:paraId="4767505E" w14:textId="36045482" w:rsidR="00011C37" w:rsidRPr="00CD1186" w:rsidRDefault="00011C37" w:rsidP="00CD1186">
      <w:pPr>
        <w:spacing w:after="60"/>
        <w:ind w:firstLine="360"/>
        <w:jc w:val="both"/>
        <w:rPr>
          <w:sz w:val="28"/>
          <w:szCs w:val="28"/>
        </w:rPr>
      </w:pPr>
      <w:r w:rsidRPr="00CD1186">
        <w:rPr>
          <w:sz w:val="28"/>
          <w:szCs w:val="28"/>
        </w:rPr>
        <w:t xml:space="preserve">19. Quản lý và chịu trách nhiệm về tài chính, tài sản được giao theo quy định của pháp luật và phân công của Uỷ ban nhân </w:t>
      </w:r>
      <w:r w:rsidR="00A966A4" w:rsidRPr="00CD1186">
        <w:rPr>
          <w:sz w:val="28"/>
          <w:szCs w:val="28"/>
        </w:rPr>
        <w:t>thành phố.</w:t>
      </w:r>
    </w:p>
    <w:p w14:paraId="1469B0E3" w14:textId="489D669A" w:rsidR="00011C37" w:rsidRPr="00CD1186" w:rsidRDefault="00011C37" w:rsidP="00CD1186">
      <w:pPr>
        <w:spacing w:after="60"/>
        <w:ind w:firstLine="360"/>
        <w:jc w:val="both"/>
        <w:rPr>
          <w:sz w:val="28"/>
          <w:szCs w:val="28"/>
        </w:rPr>
      </w:pPr>
      <w:r w:rsidRPr="00CD1186">
        <w:rPr>
          <w:sz w:val="28"/>
          <w:szCs w:val="28"/>
        </w:rPr>
        <w:t xml:space="preserve">20. Thực hiện công tác thông tin, báo cáo định kỳ và đột xuất về tình hình thực hiện nhiệm vụ được giao theo quy định của Uỷ ban nhân dân </w:t>
      </w:r>
      <w:r w:rsidR="00A56AA4" w:rsidRPr="00CD1186">
        <w:rPr>
          <w:sz w:val="28"/>
          <w:szCs w:val="28"/>
        </w:rPr>
        <w:t>thành phố</w:t>
      </w:r>
      <w:r w:rsidRPr="00CD1186">
        <w:rPr>
          <w:sz w:val="28"/>
          <w:szCs w:val="28"/>
        </w:rPr>
        <w:t xml:space="preserve"> và sở quản lý ngành, lĩnh vực</w:t>
      </w:r>
    </w:p>
    <w:p w14:paraId="239E9AC1" w14:textId="717270CF" w:rsidR="00011C37" w:rsidRPr="00CD1186" w:rsidRDefault="00011C37" w:rsidP="00CD1186">
      <w:pPr>
        <w:spacing w:after="60"/>
        <w:ind w:firstLine="360"/>
        <w:jc w:val="both"/>
        <w:rPr>
          <w:sz w:val="28"/>
          <w:szCs w:val="28"/>
        </w:rPr>
      </w:pPr>
      <w:r w:rsidRPr="00CD1186">
        <w:rPr>
          <w:sz w:val="28"/>
          <w:szCs w:val="28"/>
        </w:rPr>
        <w:t xml:space="preserve">21. Thực hiện các nhiệm vụ khác do Thường trực Hội đồng nhân dân và Thường trực Uỷ ban nhân dân </w:t>
      </w:r>
      <w:r w:rsidR="00A56AA4" w:rsidRPr="00CD1186">
        <w:rPr>
          <w:sz w:val="28"/>
          <w:szCs w:val="28"/>
        </w:rPr>
        <w:t>thành phố</w:t>
      </w:r>
      <w:r w:rsidRPr="00CD1186">
        <w:rPr>
          <w:sz w:val="28"/>
          <w:szCs w:val="28"/>
        </w:rPr>
        <w:t xml:space="preserve"> phân công và theo quy định của pháp luật.</w:t>
      </w:r>
    </w:p>
    <w:p w14:paraId="03CDA160" w14:textId="77777777" w:rsidR="002269BA" w:rsidRPr="00CD1186" w:rsidRDefault="002269BA" w:rsidP="00011C37">
      <w:pPr>
        <w:spacing w:beforeLines="60" w:before="144" w:afterLines="60" w:after="144" w:line="283" w:lineRule="auto"/>
        <w:jc w:val="center"/>
        <w:rPr>
          <w:b/>
          <w:sz w:val="28"/>
          <w:szCs w:val="28"/>
        </w:rPr>
      </w:pPr>
      <w:r w:rsidRPr="00CD1186">
        <w:rPr>
          <w:b/>
          <w:sz w:val="28"/>
          <w:szCs w:val="28"/>
        </w:rPr>
        <w:t>Chương II</w:t>
      </w:r>
    </w:p>
    <w:p w14:paraId="02B49920" w14:textId="77777777" w:rsidR="002269BA" w:rsidRPr="00CD1186" w:rsidRDefault="002269BA" w:rsidP="00011C37">
      <w:pPr>
        <w:spacing w:beforeLines="60" w:before="144" w:afterLines="60" w:after="144" w:line="283" w:lineRule="auto"/>
        <w:jc w:val="center"/>
        <w:rPr>
          <w:b/>
          <w:sz w:val="28"/>
          <w:szCs w:val="28"/>
        </w:rPr>
      </w:pPr>
      <w:r w:rsidRPr="00CD1186">
        <w:rPr>
          <w:b/>
          <w:sz w:val="28"/>
          <w:szCs w:val="28"/>
        </w:rPr>
        <w:t>TỔ CHỨC BỘ MÁY VÀ BIÊN CHẾ</w:t>
      </w:r>
    </w:p>
    <w:p w14:paraId="23B98A20" w14:textId="77777777" w:rsidR="002269BA" w:rsidRPr="00CD1186" w:rsidRDefault="002269BA" w:rsidP="00CD1186">
      <w:pPr>
        <w:spacing w:after="60"/>
        <w:ind w:firstLine="720"/>
        <w:jc w:val="both"/>
        <w:rPr>
          <w:b/>
          <w:sz w:val="28"/>
          <w:szCs w:val="28"/>
        </w:rPr>
      </w:pPr>
      <w:r w:rsidRPr="00CD1186">
        <w:rPr>
          <w:b/>
          <w:sz w:val="28"/>
          <w:szCs w:val="28"/>
        </w:rPr>
        <w:t>Điều 3. Tổ chức bộ máy và biên chế</w:t>
      </w:r>
    </w:p>
    <w:p w14:paraId="5DC76B29" w14:textId="77777777" w:rsidR="003E130D" w:rsidRPr="00CD1186" w:rsidRDefault="002269BA" w:rsidP="00CD1186">
      <w:pPr>
        <w:spacing w:after="60"/>
        <w:ind w:firstLine="720"/>
        <w:jc w:val="both"/>
        <w:rPr>
          <w:sz w:val="28"/>
          <w:szCs w:val="28"/>
        </w:rPr>
      </w:pPr>
      <w:r w:rsidRPr="00CD1186">
        <w:rPr>
          <w:sz w:val="28"/>
          <w:szCs w:val="28"/>
        </w:rPr>
        <w:t xml:space="preserve">1. Văn phòng có Chánh Văn phòng và </w:t>
      </w:r>
      <w:r w:rsidR="0093400E" w:rsidRPr="00CD1186">
        <w:rPr>
          <w:sz w:val="28"/>
          <w:szCs w:val="28"/>
        </w:rPr>
        <w:t xml:space="preserve">các </w:t>
      </w:r>
      <w:r w:rsidRPr="00CD1186">
        <w:rPr>
          <w:sz w:val="28"/>
          <w:szCs w:val="28"/>
        </w:rPr>
        <w:t>Phó Chánh Văn phòng và các cán bộ, công chức, nhân viên</w:t>
      </w:r>
      <w:r w:rsidR="00A16AFA" w:rsidRPr="00CD1186">
        <w:rPr>
          <w:sz w:val="28"/>
          <w:szCs w:val="28"/>
        </w:rPr>
        <w:t xml:space="preserve"> thực hiện công tác chuyên môn nghiệp vụ</w:t>
      </w:r>
      <w:r w:rsidR="00870CA4" w:rsidRPr="00CD1186">
        <w:rPr>
          <w:sz w:val="28"/>
          <w:szCs w:val="28"/>
        </w:rPr>
        <w:t xml:space="preserve">. </w:t>
      </w:r>
    </w:p>
    <w:p w14:paraId="071D10E3" w14:textId="2165E9CF" w:rsidR="002269BA" w:rsidRPr="00CD1186" w:rsidRDefault="002269BA" w:rsidP="00CD1186">
      <w:pPr>
        <w:spacing w:after="60"/>
        <w:ind w:firstLine="720"/>
        <w:jc w:val="both"/>
        <w:rPr>
          <w:sz w:val="28"/>
          <w:szCs w:val="28"/>
        </w:rPr>
      </w:pPr>
      <w:r w:rsidRPr="00CD1186">
        <w:rPr>
          <w:sz w:val="28"/>
          <w:szCs w:val="28"/>
        </w:rPr>
        <w:t>a) Chánh Văn phòng chịu trách nhiệm trước UBND thành phố, Chủ tịch UBND thành phố và trước pháp luật về việc thực hiện chức năng, nhiệm vụ, quyền hạn được giao và toàn bộ hoạt động của Văn phòng.</w:t>
      </w:r>
    </w:p>
    <w:p w14:paraId="011D938F" w14:textId="77777777" w:rsidR="002269BA" w:rsidRPr="00CD1186" w:rsidRDefault="002269BA" w:rsidP="00CD1186">
      <w:pPr>
        <w:spacing w:after="60"/>
        <w:ind w:firstLine="720"/>
        <w:jc w:val="both"/>
        <w:rPr>
          <w:sz w:val="28"/>
          <w:szCs w:val="28"/>
        </w:rPr>
      </w:pPr>
      <w:r w:rsidRPr="00CD1186">
        <w:rPr>
          <w:sz w:val="28"/>
          <w:szCs w:val="28"/>
        </w:rPr>
        <w:t>b) Phó Chánh văn phòng giúp Chánh văn phòng phụ trách và theo dõi một số mặt công tác; chịu trách nhiệm trước Chánh văn phòng và trước pháp luật về nhiệm vụ được phân công. Khi Chánh văn phòng vắng mặt, một Phó Chánh văn phòng được Chánh Văn phòng ủy nhiệm điều hành các hoạt động của Văn phòng.</w:t>
      </w:r>
    </w:p>
    <w:p w14:paraId="66B2862D" w14:textId="77777777" w:rsidR="002269BA" w:rsidRPr="00CD1186" w:rsidRDefault="002269BA" w:rsidP="00CD1186">
      <w:pPr>
        <w:spacing w:after="60"/>
        <w:ind w:firstLine="720"/>
        <w:jc w:val="both"/>
        <w:rPr>
          <w:sz w:val="28"/>
          <w:szCs w:val="28"/>
        </w:rPr>
      </w:pPr>
      <w:r w:rsidRPr="00CD1186">
        <w:rPr>
          <w:sz w:val="28"/>
          <w:szCs w:val="28"/>
        </w:rPr>
        <w:lastRenderedPageBreak/>
        <w:t>c) Việc bổ nhiệm, bổ nhiệm lại, điều động, đánh giá, khen thưởng, kỷ luật, miễn nhiệm, cho từ chức và thực hiện chính sách khác đối với Chánh văn phòng, Phó Chánh văn phòng do Chủ tịch UBND thành phố quyết định theo quy định của pháp luật và theo phân cấp về công tác tổ chức cán bộ của tỉnh.</w:t>
      </w:r>
    </w:p>
    <w:p w14:paraId="69D25326" w14:textId="77777777" w:rsidR="002269BA" w:rsidRPr="00CD1186" w:rsidRDefault="002269BA" w:rsidP="00CD1186">
      <w:pPr>
        <w:spacing w:after="60"/>
        <w:ind w:firstLine="720"/>
        <w:jc w:val="both"/>
        <w:rPr>
          <w:sz w:val="28"/>
          <w:szCs w:val="28"/>
        </w:rPr>
      </w:pPr>
      <w:r w:rsidRPr="00CD1186">
        <w:rPr>
          <w:sz w:val="28"/>
          <w:szCs w:val="28"/>
        </w:rPr>
        <w:t>2. Văn phòng có các tổ, bộ phận chuyên môn trực thuộc, gồm:</w:t>
      </w:r>
    </w:p>
    <w:p w14:paraId="44CCC633" w14:textId="77777777" w:rsidR="002269BA" w:rsidRPr="00CD1186" w:rsidRDefault="002269BA" w:rsidP="00CD1186">
      <w:pPr>
        <w:spacing w:after="60"/>
        <w:ind w:firstLine="720"/>
        <w:jc w:val="both"/>
        <w:rPr>
          <w:sz w:val="28"/>
          <w:szCs w:val="28"/>
        </w:rPr>
      </w:pPr>
      <w:r w:rsidRPr="00CD1186">
        <w:rPr>
          <w:sz w:val="28"/>
          <w:szCs w:val="28"/>
        </w:rPr>
        <w:t>a) Tổ tham mưu tổng hợp gồm các chuyên viên giúp việc trên các lĩnh vực</w:t>
      </w:r>
      <w:r w:rsidR="00FA1532" w:rsidRPr="00CD1186">
        <w:rPr>
          <w:sz w:val="28"/>
          <w:szCs w:val="28"/>
        </w:rPr>
        <w:t xml:space="preserve"> </w:t>
      </w:r>
      <w:r w:rsidR="0093400E" w:rsidRPr="00CD1186">
        <w:rPr>
          <w:sz w:val="28"/>
          <w:szCs w:val="28"/>
        </w:rPr>
        <w:t xml:space="preserve">thuộc thẩm quyền quản lý của UBND thành phố, </w:t>
      </w:r>
      <w:r w:rsidRPr="00CD1186">
        <w:rPr>
          <w:sz w:val="28"/>
          <w:szCs w:val="28"/>
        </w:rPr>
        <w:t>chuyên viên giúp việc HĐND thành phố.</w:t>
      </w:r>
    </w:p>
    <w:p w14:paraId="0CC75C20" w14:textId="2082B7C8" w:rsidR="00986BFE" w:rsidRPr="00CD1186" w:rsidRDefault="00986BFE" w:rsidP="00CD1186">
      <w:pPr>
        <w:spacing w:after="60"/>
        <w:ind w:firstLine="720"/>
        <w:jc w:val="both"/>
        <w:rPr>
          <w:sz w:val="28"/>
          <w:szCs w:val="28"/>
        </w:rPr>
      </w:pPr>
      <w:r w:rsidRPr="00CD1186">
        <w:rPr>
          <w:sz w:val="28"/>
          <w:szCs w:val="28"/>
        </w:rPr>
        <w:t>b</w:t>
      </w:r>
      <w:r w:rsidR="002269BA" w:rsidRPr="00CD1186">
        <w:rPr>
          <w:sz w:val="28"/>
          <w:szCs w:val="28"/>
        </w:rPr>
        <w:t xml:space="preserve">) Tổ hành chính, quản trị, </w:t>
      </w:r>
      <w:r w:rsidRPr="00CD1186">
        <w:rPr>
          <w:sz w:val="28"/>
          <w:szCs w:val="28"/>
        </w:rPr>
        <w:t xml:space="preserve">một cửa liên thông; </w:t>
      </w:r>
      <w:r w:rsidR="002269BA" w:rsidRPr="00CD1186">
        <w:rPr>
          <w:sz w:val="28"/>
          <w:szCs w:val="28"/>
        </w:rPr>
        <w:t>văn thư, lưu trữ, kế toán, thủ quỹ, lái xe, tạp vụ, bảo vệ cơ quan.</w:t>
      </w:r>
      <w:r w:rsidRPr="00CD1186">
        <w:rPr>
          <w:sz w:val="28"/>
          <w:szCs w:val="28"/>
        </w:rPr>
        <w:t xml:space="preserve"> </w:t>
      </w:r>
    </w:p>
    <w:p w14:paraId="708A65E4" w14:textId="0F809C7B" w:rsidR="002269BA" w:rsidRPr="00CD1186" w:rsidRDefault="002269BA" w:rsidP="00CD1186">
      <w:pPr>
        <w:spacing w:after="60"/>
        <w:ind w:firstLine="720"/>
        <w:jc w:val="both"/>
        <w:rPr>
          <w:sz w:val="28"/>
          <w:szCs w:val="28"/>
        </w:rPr>
      </w:pPr>
      <w:r w:rsidRPr="00CD1186">
        <w:rPr>
          <w:sz w:val="28"/>
          <w:szCs w:val="28"/>
        </w:rPr>
        <w:t xml:space="preserve">3. </w:t>
      </w:r>
      <w:r w:rsidR="003E130D" w:rsidRPr="00CD1186">
        <w:rPr>
          <w:sz w:val="28"/>
          <w:szCs w:val="28"/>
        </w:rPr>
        <w:t xml:space="preserve">Biên chế của Văn phòng trong tổng biên chế công chức của UBND thành phố được UBND tỉnh giao. </w:t>
      </w:r>
      <w:r w:rsidRPr="00CD1186">
        <w:rPr>
          <w:sz w:val="28"/>
          <w:szCs w:val="28"/>
        </w:rPr>
        <w:t>Biên chế công chức của Văn phòng được giao trên cơ sở vị trí việc làm, gắn với chức năng, nhiệm vụ và phạm vi hoạt động, nằm trong tổng biên chế công chức của UBND thành phố được UBND tỉnh giao.</w:t>
      </w:r>
    </w:p>
    <w:p w14:paraId="60038E45" w14:textId="2ED800C4" w:rsidR="002269BA" w:rsidRPr="00CD1186" w:rsidRDefault="002269BA" w:rsidP="00CD1186">
      <w:pPr>
        <w:spacing w:after="60"/>
        <w:ind w:firstLine="709"/>
        <w:jc w:val="both"/>
        <w:rPr>
          <w:sz w:val="12"/>
          <w:szCs w:val="12"/>
        </w:rPr>
      </w:pPr>
      <w:r w:rsidRPr="00CD1186">
        <w:rPr>
          <w:sz w:val="28"/>
          <w:szCs w:val="28"/>
        </w:rPr>
        <w:t>Việc bố trí, sử dụng cán bộ, công chức, nhân viên của Văn phòng phải căn cứ vào vị trí việc làm, chức danh, tiêu chuẩn chuyên môn, nghiệp vụ, đảm bảo phát huy được phẩm chất, năng lực để hoàn thành tốt nhiệm vụ được giao. Tùy theo quy mô họat động, tính chất công việc và biên chế được giao, Chánh văn phòng có thể bố trí cán bộ, công chức phụ trách riêng từng lĩnh vực hoặc kiêm nhiệm một số lĩnh vực trên cơ sở tinh gọn, hiệu quả.</w:t>
      </w:r>
    </w:p>
    <w:p w14:paraId="0375D2D3" w14:textId="77777777" w:rsidR="002269BA" w:rsidRPr="00CD1186" w:rsidRDefault="002269BA" w:rsidP="00011C37">
      <w:pPr>
        <w:jc w:val="center"/>
        <w:rPr>
          <w:b/>
          <w:sz w:val="28"/>
          <w:szCs w:val="28"/>
        </w:rPr>
      </w:pPr>
      <w:r w:rsidRPr="00CD1186">
        <w:rPr>
          <w:b/>
          <w:sz w:val="28"/>
          <w:szCs w:val="28"/>
        </w:rPr>
        <w:t>Chương III</w:t>
      </w:r>
    </w:p>
    <w:p w14:paraId="5A258F64" w14:textId="77777777" w:rsidR="002269BA" w:rsidRPr="00CD1186" w:rsidRDefault="002269BA" w:rsidP="00011C37">
      <w:pPr>
        <w:jc w:val="center"/>
        <w:rPr>
          <w:b/>
          <w:sz w:val="28"/>
          <w:szCs w:val="28"/>
        </w:rPr>
      </w:pPr>
      <w:r w:rsidRPr="00CD1186">
        <w:rPr>
          <w:b/>
          <w:sz w:val="28"/>
          <w:szCs w:val="28"/>
        </w:rPr>
        <w:t>TỔ CHỨC THỰC HIỆN</w:t>
      </w:r>
    </w:p>
    <w:p w14:paraId="732ED93B" w14:textId="77777777" w:rsidR="00CD1186" w:rsidRPr="00CD1186" w:rsidRDefault="00CD1186" w:rsidP="00CD1186">
      <w:pPr>
        <w:spacing w:after="60"/>
        <w:ind w:firstLine="720"/>
        <w:jc w:val="both"/>
        <w:rPr>
          <w:b/>
          <w:sz w:val="28"/>
          <w:szCs w:val="28"/>
        </w:rPr>
      </w:pPr>
    </w:p>
    <w:p w14:paraId="487D2E5F" w14:textId="7ADC5ED4" w:rsidR="002269BA" w:rsidRPr="00CD1186" w:rsidRDefault="002269BA" w:rsidP="00CD1186">
      <w:pPr>
        <w:spacing w:after="60"/>
        <w:ind w:firstLine="720"/>
        <w:jc w:val="both"/>
        <w:rPr>
          <w:b/>
          <w:sz w:val="28"/>
          <w:szCs w:val="28"/>
        </w:rPr>
      </w:pPr>
      <w:r w:rsidRPr="00CD1186">
        <w:rPr>
          <w:b/>
          <w:sz w:val="28"/>
          <w:szCs w:val="28"/>
        </w:rPr>
        <w:t>Điều 4. Trách nhiệm thi hành</w:t>
      </w:r>
    </w:p>
    <w:p w14:paraId="0568CDDA" w14:textId="68CE564E" w:rsidR="002269BA" w:rsidRPr="00CD1186" w:rsidRDefault="002269BA" w:rsidP="00CD1186">
      <w:pPr>
        <w:spacing w:after="60"/>
        <w:ind w:firstLine="720"/>
        <w:jc w:val="both"/>
        <w:rPr>
          <w:sz w:val="28"/>
          <w:szCs w:val="28"/>
        </w:rPr>
      </w:pPr>
      <w:r w:rsidRPr="00CD1186">
        <w:rPr>
          <w:sz w:val="28"/>
          <w:szCs w:val="28"/>
        </w:rPr>
        <w:t xml:space="preserve">Chánh Văn phòng </w:t>
      </w:r>
      <w:r w:rsidR="00CD1186" w:rsidRPr="00CD1186">
        <w:rPr>
          <w:sz w:val="28"/>
          <w:szCs w:val="28"/>
        </w:rPr>
        <w:t xml:space="preserve">HĐND&amp;UBND thành phố </w:t>
      </w:r>
      <w:r w:rsidRPr="00CD1186">
        <w:rPr>
          <w:sz w:val="28"/>
          <w:szCs w:val="28"/>
        </w:rPr>
        <w:t>có trách nhiệm tổ chức thực hiện Quy định này, ban hành Quy chế làm việc, nội quy cơ quan, các quy định khác có liên quan đảm bảo mọi hoạt động, điều hành của Văn phòng theo đúng quy định của Pháp luật.</w:t>
      </w:r>
    </w:p>
    <w:p w14:paraId="20ADE7C8" w14:textId="4BD712FC" w:rsidR="002269BA" w:rsidRPr="00CD1186" w:rsidRDefault="002269BA" w:rsidP="00CD1186">
      <w:pPr>
        <w:spacing w:after="60"/>
        <w:ind w:firstLine="720"/>
        <w:jc w:val="both"/>
        <w:rPr>
          <w:sz w:val="28"/>
          <w:szCs w:val="28"/>
        </w:rPr>
      </w:pPr>
      <w:r w:rsidRPr="00CD1186">
        <w:rPr>
          <w:sz w:val="28"/>
          <w:szCs w:val="28"/>
        </w:rPr>
        <w:t xml:space="preserve">Trong quá trình thực hiện, nếu có vấn đề gì vướng mắc phát sinh cấn phải điều chỉnh, Chánh Văn phòng </w:t>
      </w:r>
      <w:r w:rsidR="00CD1186" w:rsidRPr="00CD1186">
        <w:rPr>
          <w:sz w:val="28"/>
          <w:szCs w:val="28"/>
        </w:rPr>
        <w:t xml:space="preserve">HĐND&amp;UBND thành phố </w:t>
      </w:r>
      <w:r w:rsidRPr="00CD1186">
        <w:rPr>
          <w:sz w:val="28"/>
          <w:szCs w:val="28"/>
        </w:rPr>
        <w:t>phối hợp với Trưởng phòng Nội vụ thành phố có văn bản trình UBND thành phố xem xét, quyết định./.</w:t>
      </w:r>
    </w:p>
    <w:p w14:paraId="4AA1B75A" w14:textId="77777777" w:rsidR="004A580D" w:rsidRPr="00CD1186" w:rsidRDefault="004A580D" w:rsidP="00011C37">
      <w:pPr>
        <w:spacing w:beforeLines="60" w:before="144" w:afterLines="60" w:after="144" w:line="283" w:lineRule="auto"/>
        <w:ind w:firstLine="567"/>
        <w:jc w:val="both"/>
        <w:rPr>
          <w:sz w:val="28"/>
        </w:rPr>
      </w:pPr>
      <w:r w:rsidRPr="00CD1186">
        <w:rPr>
          <w:sz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4A580D" w:rsidRPr="00CD1186" w14:paraId="4A0B7DE0" w14:textId="7777777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903CD6A" w14:textId="77777777" w:rsidR="004A580D" w:rsidRPr="00CD1186" w:rsidRDefault="004A580D" w:rsidP="001912F3">
            <w:pPr>
              <w:jc w:val="center"/>
              <w:rPr>
                <w:sz w:val="26"/>
              </w:rPr>
            </w:pP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6E298620" w14:textId="0B9AA60F" w:rsidR="004A580D" w:rsidRPr="00CD1186" w:rsidRDefault="004A580D" w:rsidP="00387D22">
            <w:pPr>
              <w:jc w:val="center"/>
              <w:rPr>
                <w:sz w:val="26"/>
              </w:rPr>
            </w:pPr>
          </w:p>
        </w:tc>
      </w:tr>
    </w:tbl>
    <w:p w14:paraId="35E8C4C8" w14:textId="77777777" w:rsidR="004A580D" w:rsidRPr="00CD1186" w:rsidRDefault="004A580D" w:rsidP="001912F3">
      <w:pPr>
        <w:spacing w:before="120" w:after="120" w:line="320" w:lineRule="exact"/>
        <w:ind w:firstLine="567"/>
        <w:jc w:val="both"/>
        <w:rPr>
          <w:sz w:val="28"/>
        </w:rPr>
      </w:pPr>
      <w:r w:rsidRPr="00CD1186">
        <w:rPr>
          <w:sz w:val="28"/>
          <w:lang w:val="vi-VN"/>
        </w:rPr>
        <w:t> </w:t>
      </w:r>
    </w:p>
    <w:sectPr w:rsidR="004A580D" w:rsidRPr="00CD1186" w:rsidSect="00C14071">
      <w:footerReference w:type="even" r:id="rId7"/>
      <w:pgSz w:w="11906" w:h="16838"/>
      <w:pgMar w:top="993" w:right="851" w:bottom="993"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86526" w14:textId="77777777" w:rsidR="00C74233" w:rsidRDefault="00C74233">
      <w:r>
        <w:separator/>
      </w:r>
    </w:p>
  </w:endnote>
  <w:endnote w:type="continuationSeparator" w:id="0">
    <w:p w14:paraId="4872536B" w14:textId="77777777" w:rsidR="00C74233" w:rsidRDefault="00C7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E73A" w14:textId="77777777" w:rsidR="00131202" w:rsidRDefault="00131202" w:rsidP="00280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B8892" w14:textId="77777777" w:rsidR="00131202" w:rsidRDefault="00131202" w:rsidP="00493D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7D40" w14:textId="77777777" w:rsidR="00C74233" w:rsidRDefault="00C74233">
      <w:r>
        <w:separator/>
      </w:r>
    </w:p>
  </w:footnote>
  <w:footnote w:type="continuationSeparator" w:id="0">
    <w:p w14:paraId="15D89960" w14:textId="77777777" w:rsidR="00C74233" w:rsidRDefault="00C742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981"/>
    <w:multiLevelType w:val="hybridMultilevel"/>
    <w:tmpl w:val="67D0199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33E3A"/>
    <w:multiLevelType w:val="hybridMultilevel"/>
    <w:tmpl w:val="705A8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B1D8A"/>
    <w:multiLevelType w:val="hybridMultilevel"/>
    <w:tmpl w:val="EB30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7FC4"/>
    <w:multiLevelType w:val="hybridMultilevel"/>
    <w:tmpl w:val="3F30821A"/>
    <w:lvl w:ilvl="0" w:tplc="625CBA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82C3F"/>
    <w:multiLevelType w:val="hybridMultilevel"/>
    <w:tmpl w:val="D91EF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A3"/>
    <w:rsid w:val="00003B79"/>
    <w:rsid w:val="00010577"/>
    <w:rsid w:val="0001155E"/>
    <w:rsid w:val="00011C37"/>
    <w:rsid w:val="00017BCA"/>
    <w:rsid w:val="0002008E"/>
    <w:rsid w:val="00037B4B"/>
    <w:rsid w:val="00040591"/>
    <w:rsid w:val="000464BE"/>
    <w:rsid w:val="00050F78"/>
    <w:rsid w:val="00055533"/>
    <w:rsid w:val="000A5117"/>
    <w:rsid w:val="000A67E9"/>
    <w:rsid w:val="000B2086"/>
    <w:rsid w:val="000D036C"/>
    <w:rsid w:val="000D19C9"/>
    <w:rsid w:val="000D72E0"/>
    <w:rsid w:val="000F769E"/>
    <w:rsid w:val="00104BE8"/>
    <w:rsid w:val="0011087A"/>
    <w:rsid w:val="00110889"/>
    <w:rsid w:val="0011593E"/>
    <w:rsid w:val="00124FE4"/>
    <w:rsid w:val="001270C9"/>
    <w:rsid w:val="00131202"/>
    <w:rsid w:val="00135884"/>
    <w:rsid w:val="00137833"/>
    <w:rsid w:val="001578DE"/>
    <w:rsid w:val="00165FAB"/>
    <w:rsid w:val="001660FD"/>
    <w:rsid w:val="001843F9"/>
    <w:rsid w:val="00190FA1"/>
    <w:rsid w:val="001912F3"/>
    <w:rsid w:val="0019383D"/>
    <w:rsid w:val="00197395"/>
    <w:rsid w:val="001B036C"/>
    <w:rsid w:val="001C380E"/>
    <w:rsid w:val="001C5A40"/>
    <w:rsid w:val="001D01FD"/>
    <w:rsid w:val="001F120D"/>
    <w:rsid w:val="001F4C47"/>
    <w:rsid w:val="001F73EE"/>
    <w:rsid w:val="00222018"/>
    <w:rsid w:val="002269BA"/>
    <w:rsid w:val="00234739"/>
    <w:rsid w:val="002652B1"/>
    <w:rsid w:val="00271BBC"/>
    <w:rsid w:val="00280769"/>
    <w:rsid w:val="002A3302"/>
    <w:rsid w:val="002B133E"/>
    <w:rsid w:val="002B32A2"/>
    <w:rsid w:val="002C4614"/>
    <w:rsid w:val="002C7C3A"/>
    <w:rsid w:val="002D72D2"/>
    <w:rsid w:val="003050A1"/>
    <w:rsid w:val="00311CB6"/>
    <w:rsid w:val="003236F6"/>
    <w:rsid w:val="00346E2C"/>
    <w:rsid w:val="00364809"/>
    <w:rsid w:val="00367ED1"/>
    <w:rsid w:val="0037787B"/>
    <w:rsid w:val="00387D22"/>
    <w:rsid w:val="00396C28"/>
    <w:rsid w:val="003A4BA0"/>
    <w:rsid w:val="003A5113"/>
    <w:rsid w:val="003C0705"/>
    <w:rsid w:val="003E130D"/>
    <w:rsid w:val="003F7086"/>
    <w:rsid w:val="00422C02"/>
    <w:rsid w:val="00462101"/>
    <w:rsid w:val="00462F92"/>
    <w:rsid w:val="00470EAF"/>
    <w:rsid w:val="00474E37"/>
    <w:rsid w:val="0048180B"/>
    <w:rsid w:val="004869D5"/>
    <w:rsid w:val="00493778"/>
    <w:rsid w:val="00493DBF"/>
    <w:rsid w:val="004A580D"/>
    <w:rsid w:val="004B4D7B"/>
    <w:rsid w:val="004B4EE4"/>
    <w:rsid w:val="004D7FEF"/>
    <w:rsid w:val="004E73FC"/>
    <w:rsid w:val="004F5FD2"/>
    <w:rsid w:val="004F60A3"/>
    <w:rsid w:val="004F6F57"/>
    <w:rsid w:val="005012FC"/>
    <w:rsid w:val="00512BB0"/>
    <w:rsid w:val="00522CCE"/>
    <w:rsid w:val="00531C01"/>
    <w:rsid w:val="005371F6"/>
    <w:rsid w:val="00540CF6"/>
    <w:rsid w:val="00541342"/>
    <w:rsid w:val="00543D12"/>
    <w:rsid w:val="0054597A"/>
    <w:rsid w:val="005533B8"/>
    <w:rsid w:val="005618B1"/>
    <w:rsid w:val="00577B29"/>
    <w:rsid w:val="00580D41"/>
    <w:rsid w:val="005B34CE"/>
    <w:rsid w:val="005B4524"/>
    <w:rsid w:val="005C169E"/>
    <w:rsid w:val="005C5CAA"/>
    <w:rsid w:val="005E1C10"/>
    <w:rsid w:val="005E784B"/>
    <w:rsid w:val="00605330"/>
    <w:rsid w:val="0061022C"/>
    <w:rsid w:val="00612699"/>
    <w:rsid w:val="00617611"/>
    <w:rsid w:val="006226D0"/>
    <w:rsid w:val="006248B7"/>
    <w:rsid w:val="00634E4C"/>
    <w:rsid w:val="00635185"/>
    <w:rsid w:val="006631DD"/>
    <w:rsid w:val="00670485"/>
    <w:rsid w:val="0068061D"/>
    <w:rsid w:val="006A02A6"/>
    <w:rsid w:val="006B0805"/>
    <w:rsid w:val="006C1AAC"/>
    <w:rsid w:val="006E6978"/>
    <w:rsid w:val="00716372"/>
    <w:rsid w:val="00717411"/>
    <w:rsid w:val="0073496B"/>
    <w:rsid w:val="007363BF"/>
    <w:rsid w:val="007466FC"/>
    <w:rsid w:val="007676E6"/>
    <w:rsid w:val="00774AC8"/>
    <w:rsid w:val="007759B6"/>
    <w:rsid w:val="00790662"/>
    <w:rsid w:val="00791453"/>
    <w:rsid w:val="007A0B39"/>
    <w:rsid w:val="007B4648"/>
    <w:rsid w:val="007C162F"/>
    <w:rsid w:val="007D65B9"/>
    <w:rsid w:val="007D79F3"/>
    <w:rsid w:val="007E7642"/>
    <w:rsid w:val="007F1918"/>
    <w:rsid w:val="007F5956"/>
    <w:rsid w:val="00803B48"/>
    <w:rsid w:val="00827C09"/>
    <w:rsid w:val="00870CA4"/>
    <w:rsid w:val="00875185"/>
    <w:rsid w:val="008949FB"/>
    <w:rsid w:val="008A410F"/>
    <w:rsid w:val="008C61ED"/>
    <w:rsid w:val="008D3582"/>
    <w:rsid w:val="008F187D"/>
    <w:rsid w:val="008F1D42"/>
    <w:rsid w:val="0090099A"/>
    <w:rsid w:val="0090769F"/>
    <w:rsid w:val="00922CF8"/>
    <w:rsid w:val="0092379B"/>
    <w:rsid w:val="00930C7B"/>
    <w:rsid w:val="0093400E"/>
    <w:rsid w:val="00934B01"/>
    <w:rsid w:val="0096081C"/>
    <w:rsid w:val="00961AD4"/>
    <w:rsid w:val="00965ACC"/>
    <w:rsid w:val="00973F3F"/>
    <w:rsid w:val="009751DB"/>
    <w:rsid w:val="00986BFE"/>
    <w:rsid w:val="00991660"/>
    <w:rsid w:val="00992E11"/>
    <w:rsid w:val="009B677D"/>
    <w:rsid w:val="009D3D07"/>
    <w:rsid w:val="009D595B"/>
    <w:rsid w:val="009F2378"/>
    <w:rsid w:val="00A129B2"/>
    <w:rsid w:val="00A16AFA"/>
    <w:rsid w:val="00A20A44"/>
    <w:rsid w:val="00A23D4D"/>
    <w:rsid w:val="00A33A39"/>
    <w:rsid w:val="00A342E6"/>
    <w:rsid w:val="00A41F8A"/>
    <w:rsid w:val="00A4317E"/>
    <w:rsid w:val="00A513C0"/>
    <w:rsid w:val="00A56AA4"/>
    <w:rsid w:val="00A74D7B"/>
    <w:rsid w:val="00A80D50"/>
    <w:rsid w:val="00A81536"/>
    <w:rsid w:val="00A8175C"/>
    <w:rsid w:val="00A94C4F"/>
    <w:rsid w:val="00A96326"/>
    <w:rsid w:val="00A966A4"/>
    <w:rsid w:val="00AA3C6A"/>
    <w:rsid w:val="00AA7731"/>
    <w:rsid w:val="00B13A8D"/>
    <w:rsid w:val="00B13E60"/>
    <w:rsid w:val="00B24110"/>
    <w:rsid w:val="00B453C7"/>
    <w:rsid w:val="00B60CFE"/>
    <w:rsid w:val="00B655B3"/>
    <w:rsid w:val="00B91D06"/>
    <w:rsid w:val="00B9396C"/>
    <w:rsid w:val="00BC6109"/>
    <w:rsid w:val="00BD0F9B"/>
    <w:rsid w:val="00BD1804"/>
    <w:rsid w:val="00BF00FD"/>
    <w:rsid w:val="00BF4733"/>
    <w:rsid w:val="00C02D13"/>
    <w:rsid w:val="00C14071"/>
    <w:rsid w:val="00C34407"/>
    <w:rsid w:val="00C358DA"/>
    <w:rsid w:val="00C37C3D"/>
    <w:rsid w:val="00C651F5"/>
    <w:rsid w:val="00C74233"/>
    <w:rsid w:val="00C81BB9"/>
    <w:rsid w:val="00C9784A"/>
    <w:rsid w:val="00CA4F8B"/>
    <w:rsid w:val="00CB3DEE"/>
    <w:rsid w:val="00CC74DB"/>
    <w:rsid w:val="00CD1186"/>
    <w:rsid w:val="00CD5B14"/>
    <w:rsid w:val="00CE0FEF"/>
    <w:rsid w:val="00CE719A"/>
    <w:rsid w:val="00CF4201"/>
    <w:rsid w:val="00D026D0"/>
    <w:rsid w:val="00D07983"/>
    <w:rsid w:val="00D11157"/>
    <w:rsid w:val="00D35F29"/>
    <w:rsid w:val="00D41C5E"/>
    <w:rsid w:val="00D513EC"/>
    <w:rsid w:val="00D52347"/>
    <w:rsid w:val="00D530BF"/>
    <w:rsid w:val="00D53F33"/>
    <w:rsid w:val="00D57BF3"/>
    <w:rsid w:val="00D70CB4"/>
    <w:rsid w:val="00D7363D"/>
    <w:rsid w:val="00D74ADD"/>
    <w:rsid w:val="00D9456E"/>
    <w:rsid w:val="00DA37A5"/>
    <w:rsid w:val="00DB2D97"/>
    <w:rsid w:val="00DD0623"/>
    <w:rsid w:val="00DD3399"/>
    <w:rsid w:val="00DD7451"/>
    <w:rsid w:val="00DF348F"/>
    <w:rsid w:val="00DF7F12"/>
    <w:rsid w:val="00E12881"/>
    <w:rsid w:val="00E13A49"/>
    <w:rsid w:val="00E14CFB"/>
    <w:rsid w:val="00E20EAE"/>
    <w:rsid w:val="00E2275A"/>
    <w:rsid w:val="00E42F3C"/>
    <w:rsid w:val="00E4614C"/>
    <w:rsid w:val="00E469B6"/>
    <w:rsid w:val="00E5299E"/>
    <w:rsid w:val="00E56C3D"/>
    <w:rsid w:val="00E629E2"/>
    <w:rsid w:val="00E76763"/>
    <w:rsid w:val="00E8098B"/>
    <w:rsid w:val="00E9230D"/>
    <w:rsid w:val="00E948BF"/>
    <w:rsid w:val="00E9613B"/>
    <w:rsid w:val="00EA01DB"/>
    <w:rsid w:val="00EA1A9D"/>
    <w:rsid w:val="00EA3284"/>
    <w:rsid w:val="00EA72FB"/>
    <w:rsid w:val="00EB0A74"/>
    <w:rsid w:val="00EB6941"/>
    <w:rsid w:val="00EC2163"/>
    <w:rsid w:val="00EC55C1"/>
    <w:rsid w:val="00ED5D1E"/>
    <w:rsid w:val="00ED687C"/>
    <w:rsid w:val="00F03876"/>
    <w:rsid w:val="00F5608B"/>
    <w:rsid w:val="00F65C66"/>
    <w:rsid w:val="00F74098"/>
    <w:rsid w:val="00FA1532"/>
    <w:rsid w:val="00FA3CA9"/>
    <w:rsid w:val="00FA518D"/>
    <w:rsid w:val="00FB370D"/>
    <w:rsid w:val="00FC01CD"/>
    <w:rsid w:val="00FC1C85"/>
    <w:rsid w:val="00FC4BFA"/>
    <w:rsid w:val="00FD307F"/>
    <w:rsid w:val="00FE4CA3"/>
    <w:rsid w:val="00FF2154"/>
    <w:rsid w:val="00FF22B3"/>
    <w:rsid w:val="00FF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2F25E"/>
  <w15:chartTrackingRefBased/>
  <w15:docId w15:val="{7A2C0939-10BE-48E0-A0F0-1E6234F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2">
    <w:name w:val="heading 2"/>
    <w:basedOn w:val="Normal"/>
    <w:next w:val="Normal"/>
    <w:link w:val="Heading2Char"/>
    <w:rsid w:val="00FD307F"/>
    <w:pPr>
      <w:keepNext/>
      <w:pBdr>
        <w:top w:val="none" w:sz="4" w:space="0" w:color="000000"/>
        <w:left w:val="none" w:sz="4" w:space="0" w:color="000000"/>
        <w:bottom w:val="none" w:sz="4" w:space="0" w:color="000000"/>
        <w:right w:val="none" w:sz="4" w:space="0" w:color="000000"/>
        <w:between w:val="none" w:sz="4" w:space="0" w:color="000000"/>
      </w:pBdr>
      <w:jc w:val="center"/>
      <w:outlineLvl w:val="1"/>
    </w:pPr>
    <w:rPr>
      <w:rFonts w:ascii=".VnTimeH" w:hAnsi=".VnTimeH"/>
      <w:b/>
      <w:sz w:val="28"/>
      <w:szCs w:val="28"/>
    </w:rPr>
  </w:style>
  <w:style w:type="paragraph" w:styleId="Heading3">
    <w:name w:val="heading 3"/>
    <w:basedOn w:val="Normal"/>
    <w:next w:val="Normal"/>
    <w:link w:val="Heading3Char"/>
    <w:rsid w:val="00FD307F"/>
    <w:pPr>
      <w:keepNext/>
      <w:pBdr>
        <w:top w:val="none" w:sz="4" w:space="0" w:color="000000"/>
        <w:left w:val="none" w:sz="4" w:space="0" w:color="000000"/>
        <w:bottom w:val="none" w:sz="4" w:space="0" w:color="000000"/>
        <w:right w:val="none" w:sz="4" w:space="0" w:color="000000"/>
        <w:between w:val="none" w:sz="4" w:space="0" w:color="000000"/>
      </w:pBdr>
      <w:outlineLvl w:val="2"/>
    </w:pPr>
    <w:rPr>
      <w:rFonts w:ascii=".VnTimeH" w:hAnsi=".VnTimeH"/>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2275A"/>
    <w:pPr>
      <w:spacing w:before="60" w:after="60" w:line="288" w:lineRule="auto"/>
      <w:ind w:firstLine="567"/>
      <w:jc w:val="both"/>
    </w:pPr>
    <w:rPr>
      <w:rFonts w:ascii=".VnTime" w:eastAsia="MS Mincho" w:hAnsi=".VnTime"/>
      <w:sz w:val="28"/>
      <w:szCs w:val="20"/>
    </w:rPr>
  </w:style>
  <w:style w:type="paragraph" w:styleId="BodyTextIndent3">
    <w:name w:val="Body Text Indent 3"/>
    <w:basedOn w:val="Normal"/>
    <w:rsid w:val="00E2275A"/>
    <w:pPr>
      <w:numPr>
        <w:ilvl w:val="12"/>
      </w:numPr>
      <w:spacing w:before="60" w:after="60" w:line="288" w:lineRule="auto"/>
      <w:ind w:left="-90" w:firstLine="630"/>
      <w:jc w:val="both"/>
    </w:pPr>
    <w:rPr>
      <w:rFonts w:ascii=".VnTime" w:eastAsia="MS Mincho" w:hAnsi=".VnTime"/>
      <w:sz w:val="28"/>
      <w:szCs w:val="20"/>
    </w:rPr>
  </w:style>
  <w:style w:type="paragraph" w:styleId="NormalWeb">
    <w:name w:val="Normal (Web)"/>
    <w:basedOn w:val="Normal"/>
    <w:link w:val="NormalWebChar"/>
    <w:uiPriority w:val="99"/>
    <w:rsid w:val="00E2275A"/>
    <w:pPr>
      <w:spacing w:before="100" w:beforeAutospacing="1" w:after="100" w:afterAutospacing="1"/>
    </w:pPr>
    <w:rPr>
      <w:rFonts w:eastAsia="MS Mincho"/>
    </w:rPr>
  </w:style>
  <w:style w:type="character" w:customStyle="1" w:styleId="NormalWebChar">
    <w:name w:val="Normal (Web) Char"/>
    <w:link w:val="NormalWeb"/>
    <w:locked/>
    <w:rsid w:val="00E2275A"/>
    <w:rPr>
      <w:rFonts w:eastAsia="MS Mincho"/>
      <w:sz w:val="24"/>
      <w:szCs w:val="24"/>
      <w:lang w:val="en-US" w:eastAsia="en-US" w:bidi="ar-SA"/>
    </w:rPr>
  </w:style>
  <w:style w:type="character" w:customStyle="1" w:styleId="apple-converted-space">
    <w:name w:val="apple-converted-space"/>
    <w:basedOn w:val="DefaultParagraphFont"/>
    <w:rsid w:val="006C1AAC"/>
  </w:style>
  <w:style w:type="paragraph" w:styleId="Footer">
    <w:name w:val="footer"/>
    <w:basedOn w:val="Normal"/>
    <w:rsid w:val="00493DBF"/>
    <w:pPr>
      <w:tabs>
        <w:tab w:val="center" w:pos="4320"/>
        <w:tab w:val="right" w:pos="8640"/>
      </w:tabs>
    </w:pPr>
  </w:style>
  <w:style w:type="character" w:styleId="PageNumber">
    <w:name w:val="page number"/>
    <w:basedOn w:val="DefaultParagraphFont"/>
    <w:rsid w:val="00493DBF"/>
  </w:style>
  <w:style w:type="paragraph" w:styleId="BodyText">
    <w:name w:val="Body Text"/>
    <w:basedOn w:val="Normal"/>
    <w:link w:val="BodyTextChar"/>
    <w:uiPriority w:val="99"/>
    <w:semiHidden/>
    <w:unhideWhenUsed/>
    <w:rsid w:val="00FD307F"/>
    <w:pPr>
      <w:spacing w:after="120"/>
    </w:pPr>
  </w:style>
  <w:style w:type="character" w:customStyle="1" w:styleId="BodyTextChar">
    <w:name w:val="Body Text Char"/>
    <w:basedOn w:val="DefaultParagraphFont"/>
    <w:link w:val="BodyText"/>
    <w:uiPriority w:val="99"/>
    <w:semiHidden/>
    <w:rsid w:val="00FD307F"/>
    <w:rPr>
      <w:sz w:val="24"/>
      <w:szCs w:val="24"/>
    </w:rPr>
  </w:style>
  <w:style w:type="character" w:customStyle="1" w:styleId="Heading2Char">
    <w:name w:val="Heading 2 Char"/>
    <w:basedOn w:val="DefaultParagraphFont"/>
    <w:link w:val="Heading2"/>
    <w:rsid w:val="00FD307F"/>
    <w:rPr>
      <w:rFonts w:ascii=".VnTimeH" w:hAnsi=".VnTimeH"/>
      <w:b/>
      <w:sz w:val="28"/>
      <w:szCs w:val="28"/>
    </w:rPr>
  </w:style>
  <w:style w:type="character" w:customStyle="1" w:styleId="Heading3Char">
    <w:name w:val="Heading 3 Char"/>
    <w:basedOn w:val="DefaultParagraphFont"/>
    <w:link w:val="Heading3"/>
    <w:rsid w:val="00FD307F"/>
    <w:rPr>
      <w:rFonts w:ascii=".VnTimeH" w:hAnsi=".VnTimeH"/>
      <w:b/>
      <w:sz w:val="26"/>
      <w:szCs w:val="22"/>
    </w:rPr>
  </w:style>
  <w:style w:type="table" w:customStyle="1" w:styleId="GenStyleDefTable">
    <w:name w:val="GenStyleDefTable"/>
    <w:rsid w:val="00FD307F"/>
    <w:pPr>
      <w:pBdr>
        <w:top w:val="none" w:sz="4" w:space="0" w:color="000000"/>
        <w:left w:val="none" w:sz="4" w:space="0" w:color="000000"/>
        <w:bottom w:val="none" w:sz="4" w:space="0" w:color="000000"/>
        <w:right w:val="none" w:sz="4" w:space="0" w:color="000000"/>
        <w:between w:val="none" w:sz="4" w:space="0" w:color="000000"/>
      </w:pBdr>
    </w:pPr>
    <w:rPr>
      <w:szCs w:val="22"/>
      <w:lang w:bidi="en-US"/>
    </w:rPr>
    <w:tblPr>
      <w:tblCellMar>
        <w:top w:w="0" w:type="dxa"/>
        <w:left w:w="0" w:type="dxa"/>
        <w:bottom w:w="0" w:type="dxa"/>
        <w:right w:w="0" w:type="dxa"/>
      </w:tblCellMar>
    </w:tblPr>
  </w:style>
  <w:style w:type="paragraph" w:styleId="Header">
    <w:name w:val="header"/>
    <w:basedOn w:val="Normal"/>
    <w:link w:val="HeaderChar"/>
    <w:uiPriority w:val="99"/>
    <w:unhideWhenUsed/>
    <w:rsid w:val="007466FC"/>
    <w:pPr>
      <w:tabs>
        <w:tab w:val="center" w:pos="4680"/>
        <w:tab w:val="right" w:pos="9360"/>
      </w:tabs>
    </w:pPr>
  </w:style>
  <w:style w:type="character" w:customStyle="1" w:styleId="HeaderChar">
    <w:name w:val="Header Char"/>
    <w:basedOn w:val="DefaultParagraphFont"/>
    <w:link w:val="Header"/>
    <w:uiPriority w:val="99"/>
    <w:rsid w:val="007466FC"/>
    <w:rPr>
      <w:sz w:val="24"/>
      <w:szCs w:val="24"/>
    </w:rPr>
  </w:style>
  <w:style w:type="paragraph" w:styleId="ListParagraph">
    <w:name w:val="List Paragraph"/>
    <w:basedOn w:val="Normal"/>
    <w:uiPriority w:val="34"/>
    <w:qFormat/>
    <w:rsid w:val="00670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441">
      <w:bodyDiv w:val="1"/>
      <w:marLeft w:val="0"/>
      <w:marRight w:val="0"/>
      <w:marTop w:val="0"/>
      <w:marBottom w:val="0"/>
      <w:divBdr>
        <w:top w:val="none" w:sz="0" w:space="0" w:color="auto"/>
        <w:left w:val="none" w:sz="0" w:space="0" w:color="auto"/>
        <w:bottom w:val="none" w:sz="0" w:space="0" w:color="auto"/>
        <w:right w:val="none" w:sz="0" w:space="0" w:color="auto"/>
      </w:divBdr>
    </w:div>
    <w:div w:id="383678004">
      <w:bodyDiv w:val="1"/>
      <w:marLeft w:val="0"/>
      <w:marRight w:val="0"/>
      <w:marTop w:val="0"/>
      <w:marBottom w:val="0"/>
      <w:divBdr>
        <w:top w:val="none" w:sz="0" w:space="0" w:color="auto"/>
        <w:left w:val="none" w:sz="0" w:space="0" w:color="auto"/>
        <w:bottom w:val="none" w:sz="0" w:space="0" w:color="auto"/>
        <w:right w:val="none" w:sz="0" w:space="0" w:color="auto"/>
      </w:divBdr>
    </w:div>
    <w:div w:id="1160970690">
      <w:bodyDiv w:val="1"/>
      <w:marLeft w:val="0"/>
      <w:marRight w:val="0"/>
      <w:marTop w:val="0"/>
      <w:marBottom w:val="0"/>
      <w:divBdr>
        <w:top w:val="none" w:sz="0" w:space="0" w:color="auto"/>
        <w:left w:val="none" w:sz="0" w:space="0" w:color="auto"/>
        <w:bottom w:val="none" w:sz="0" w:space="0" w:color="auto"/>
        <w:right w:val="none" w:sz="0" w:space="0" w:color="auto"/>
      </w:divBdr>
    </w:div>
    <w:div w:id="127015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THANH TRA CHÍNH PHỦ -</vt:lpstr>
    </vt:vector>
  </TitlesOfParts>
  <Company>HOME</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TRA CHÍNH PHỦ -</dc:title>
  <dc:subject/>
  <dc:creator>User</dc:creator>
  <cp:keywords/>
  <cp:lastModifiedBy>ADMIN</cp:lastModifiedBy>
  <cp:revision>36</cp:revision>
  <cp:lastPrinted>2022-01-18T07:02:00Z</cp:lastPrinted>
  <dcterms:created xsi:type="dcterms:W3CDTF">2023-02-01T08:35:00Z</dcterms:created>
  <dcterms:modified xsi:type="dcterms:W3CDTF">2023-02-14T03:46:00Z</dcterms:modified>
</cp:coreProperties>
</file>