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83"/>
      </w:tblGrid>
      <w:tr w:rsidR="00434B28" w:rsidRPr="004413B4" w:rsidTr="00BA6BFC">
        <w:trPr>
          <w:trHeight w:val="1124"/>
          <w:jc w:val="center"/>
        </w:trPr>
        <w:tc>
          <w:tcPr>
            <w:tcW w:w="2972" w:type="dxa"/>
            <w:shd w:val="clear" w:color="auto" w:fill="auto"/>
          </w:tcPr>
          <w:p w:rsidR="008D37EE" w:rsidRPr="004413B4" w:rsidRDefault="005374C9" w:rsidP="00434B28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413B4">
              <w:rPr>
                <w:sz w:val="26"/>
                <w:szCs w:val="26"/>
              </w:rPr>
              <w:t>B</w:t>
            </w:r>
            <w:r w:rsidRPr="004413B4">
              <w:rPr>
                <w:sz w:val="26"/>
                <w:szCs w:val="26"/>
                <w:lang w:val="en-US"/>
              </w:rPr>
              <w:t>Ộ</w:t>
            </w:r>
            <w:r w:rsidR="008D37EE" w:rsidRPr="004413B4">
              <w:rPr>
                <w:sz w:val="26"/>
                <w:szCs w:val="26"/>
              </w:rPr>
              <w:t xml:space="preserve"> TÀI CHÍNH</w:t>
            </w:r>
          </w:p>
          <w:p w:rsidR="008D37EE" w:rsidRPr="004413B4" w:rsidRDefault="007511D7" w:rsidP="00434B28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413B4">
              <w:rPr>
                <w:b w:val="0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52070</wp:posOffset>
                      </wp:positionV>
                      <wp:extent cx="571500" cy="0"/>
                      <wp:effectExtent l="0" t="0" r="19050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666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4.75pt;margin-top:4.1pt;width: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Cl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"/>
                  </w:pict>
                </mc:Fallback>
              </mc:AlternateContent>
            </w:r>
          </w:p>
          <w:p w:rsidR="008D37EE" w:rsidRPr="00BA6BFC" w:rsidRDefault="005C6A07" w:rsidP="00BA6BFC">
            <w:pPr>
              <w:pStyle w:val="Bodytext20"/>
              <w:shd w:val="clear" w:color="auto" w:fill="auto"/>
              <w:spacing w:before="360" w:after="0" w:line="240" w:lineRule="auto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6"/>
                <w:szCs w:val="28"/>
              </w:rPr>
              <w:t xml:space="preserve">Số: </w:t>
            </w:r>
            <w:r>
              <w:rPr>
                <w:b w:val="0"/>
                <w:sz w:val="26"/>
                <w:szCs w:val="28"/>
                <w:lang w:val="en-US"/>
              </w:rPr>
              <w:t>230</w:t>
            </w:r>
            <w:r w:rsidR="007121FE" w:rsidRPr="005A142C">
              <w:rPr>
                <w:b w:val="0"/>
                <w:sz w:val="26"/>
                <w:szCs w:val="28"/>
              </w:rPr>
              <w:t>/QĐ-BTC</w:t>
            </w:r>
          </w:p>
        </w:tc>
        <w:tc>
          <w:tcPr>
            <w:tcW w:w="6083" w:type="dxa"/>
            <w:shd w:val="clear" w:color="auto" w:fill="auto"/>
          </w:tcPr>
          <w:p w:rsidR="008D37EE" w:rsidRPr="004413B4" w:rsidRDefault="00EF1A40" w:rsidP="00434B28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413B4">
              <w:rPr>
                <w:sz w:val="26"/>
                <w:szCs w:val="26"/>
              </w:rPr>
              <w:t>CỘNG HÒA XÃ</w:t>
            </w:r>
            <w:r w:rsidR="007121FE" w:rsidRPr="004413B4">
              <w:rPr>
                <w:sz w:val="26"/>
                <w:szCs w:val="26"/>
              </w:rPr>
              <w:t xml:space="preserve"> HỘI CHỦ NGHĨA VIỆT NAM</w:t>
            </w:r>
          </w:p>
          <w:p w:rsidR="007121FE" w:rsidRPr="004413B4" w:rsidRDefault="007121FE" w:rsidP="00434B28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413B4">
              <w:rPr>
                <w:sz w:val="28"/>
                <w:szCs w:val="28"/>
              </w:rPr>
              <w:t>Độc lập - Tự do - Hạnh phúc</w:t>
            </w:r>
          </w:p>
          <w:p w:rsidR="007121FE" w:rsidRPr="004413B4" w:rsidRDefault="007511D7" w:rsidP="005A142C">
            <w:pPr>
              <w:pStyle w:val="Bodytext20"/>
              <w:shd w:val="clear" w:color="auto" w:fill="auto"/>
              <w:spacing w:before="24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4413B4">
              <w:rPr>
                <w:b w:val="0"/>
                <w:i/>
                <w:iCs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66675</wp:posOffset>
                      </wp:positionV>
                      <wp:extent cx="2066925" cy="0"/>
                      <wp:effectExtent l="0" t="0" r="2857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4DED9" id="AutoShape 4" o:spid="_x0000_s1026" type="#_x0000_t32" style="position:absolute;margin-left:67pt;margin-top:5.25pt;width:16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G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qAjlGY0rwapWWxsSpEf1bB41/eGQ0nVPVMej8cvJgG8WPJI3LuHiDATZjV81AxsC+LFW&#10;x9YOARKqgI6xJadbS/jRIwqPeTqbLfI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"/>
                  </w:pict>
                </mc:Fallback>
              </mc:AlternateContent>
            </w:r>
            <w:r w:rsidR="005C6A07">
              <w:rPr>
                <w:b w:val="0"/>
                <w:i/>
                <w:iCs/>
                <w:sz w:val="28"/>
                <w:szCs w:val="28"/>
              </w:rPr>
              <w:t xml:space="preserve">Hà Nội, ngày 24 tháng 02 </w:t>
            </w:r>
            <w:r w:rsidR="007121FE" w:rsidRPr="004413B4">
              <w:rPr>
                <w:b w:val="0"/>
                <w:i/>
                <w:iCs/>
                <w:sz w:val="28"/>
                <w:szCs w:val="28"/>
              </w:rPr>
              <w:t>năm 20</w:t>
            </w:r>
            <w:r w:rsidR="00D23BB5" w:rsidRPr="004413B4">
              <w:rPr>
                <w:b w:val="0"/>
                <w:i/>
                <w:iCs/>
                <w:sz w:val="28"/>
                <w:szCs w:val="28"/>
              </w:rPr>
              <w:t>20</w:t>
            </w:r>
          </w:p>
        </w:tc>
      </w:tr>
    </w:tbl>
    <w:p w:rsidR="008D37EE" w:rsidRPr="004413B4" w:rsidRDefault="008D37EE" w:rsidP="00F31513">
      <w:pPr>
        <w:pStyle w:val="Bodytext20"/>
        <w:shd w:val="clear" w:color="auto" w:fill="auto"/>
        <w:spacing w:after="0" w:line="240" w:lineRule="auto"/>
        <w:rPr>
          <w:sz w:val="20"/>
          <w:szCs w:val="20"/>
        </w:rPr>
      </w:pPr>
    </w:p>
    <w:p w:rsidR="006D70C3" w:rsidRPr="004413B4" w:rsidRDefault="00B240F3" w:rsidP="00F31513">
      <w:pPr>
        <w:pStyle w:val="BodyText"/>
        <w:shd w:val="clear" w:color="auto" w:fill="auto"/>
        <w:tabs>
          <w:tab w:val="left" w:pos="4240"/>
        </w:tabs>
        <w:spacing w:line="240" w:lineRule="auto"/>
        <w:ind w:firstLine="0"/>
        <w:rPr>
          <w:sz w:val="20"/>
          <w:szCs w:val="20"/>
        </w:rPr>
      </w:pPr>
      <w:r w:rsidRPr="004413B4">
        <w:rPr>
          <w:sz w:val="20"/>
          <w:szCs w:val="20"/>
        </w:rPr>
        <w:tab/>
      </w:r>
    </w:p>
    <w:p w:rsidR="006D70C3" w:rsidRPr="004413B4" w:rsidRDefault="00B240F3" w:rsidP="007511D7">
      <w:pPr>
        <w:pStyle w:val="BodyText"/>
        <w:shd w:val="clear" w:color="auto" w:fill="auto"/>
        <w:spacing w:after="240" w:line="240" w:lineRule="auto"/>
        <w:ind w:firstLine="0"/>
        <w:jc w:val="center"/>
        <w:rPr>
          <w:sz w:val="28"/>
          <w:szCs w:val="28"/>
        </w:rPr>
      </w:pPr>
      <w:r w:rsidRPr="004413B4">
        <w:rPr>
          <w:b/>
          <w:bCs/>
          <w:sz w:val="28"/>
          <w:szCs w:val="28"/>
        </w:rPr>
        <w:t>QUYẾT ĐỊNH</w:t>
      </w:r>
      <w:bookmarkStart w:id="0" w:name="_GoBack"/>
      <w:bookmarkEnd w:id="0"/>
    </w:p>
    <w:p w:rsidR="0003779C" w:rsidRDefault="00D35594" w:rsidP="0003779C">
      <w:pPr>
        <w:pStyle w:val="BodyText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413B4">
        <w:rPr>
          <w:b/>
          <w:sz w:val="28"/>
          <w:szCs w:val="28"/>
        </w:rPr>
        <w:t>V</w:t>
      </w:r>
      <w:r w:rsidR="00B240F3" w:rsidRPr="004413B4">
        <w:rPr>
          <w:b/>
          <w:sz w:val="28"/>
          <w:szCs w:val="28"/>
        </w:rPr>
        <w:t>ề</w:t>
      </w:r>
      <w:r w:rsidR="00B240F3" w:rsidRPr="004413B4">
        <w:rPr>
          <w:sz w:val="28"/>
          <w:szCs w:val="28"/>
        </w:rPr>
        <w:t xml:space="preserve"> </w:t>
      </w:r>
      <w:r w:rsidR="005660C5" w:rsidRPr="004413B4">
        <w:rPr>
          <w:b/>
          <w:bCs/>
          <w:sz w:val="28"/>
          <w:szCs w:val="28"/>
        </w:rPr>
        <w:t>việc công bố</w:t>
      </w:r>
      <w:r w:rsidR="00B240F3" w:rsidRPr="004413B4">
        <w:rPr>
          <w:b/>
          <w:bCs/>
          <w:sz w:val="28"/>
          <w:szCs w:val="28"/>
        </w:rPr>
        <w:t xml:space="preserve"> thủ tục hành chính </w:t>
      </w:r>
      <w:r w:rsidR="00731148">
        <w:rPr>
          <w:b/>
          <w:bCs/>
          <w:sz w:val="28"/>
          <w:szCs w:val="28"/>
        </w:rPr>
        <w:t>mớ</w:t>
      </w:r>
      <w:r w:rsidR="00731148" w:rsidRPr="00731148">
        <w:rPr>
          <w:b/>
          <w:bCs/>
          <w:sz w:val="28"/>
          <w:szCs w:val="28"/>
        </w:rPr>
        <w:t xml:space="preserve">i </w:t>
      </w:r>
      <w:r w:rsidR="00731148">
        <w:rPr>
          <w:b/>
          <w:bCs/>
          <w:sz w:val="28"/>
          <w:szCs w:val="28"/>
        </w:rPr>
        <w:t>ban hành, thủ tục hành chính</w:t>
      </w:r>
    </w:p>
    <w:p w:rsidR="0003779C" w:rsidRDefault="00731148" w:rsidP="0003779C">
      <w:pPr>
        <w:pStyle w:val="BodyText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được thay thế</w:t>
      </w:r>
      <w:r w:rsidRPr="00731148">
        <w:rPr>
          <w:b/>
          <w:bCs/>
          <w:sz w:val="28"/>
          <w:szCs w:val="28"/>
        </w:rPr>
        <w:t>, bị bãi bỏ</w:t>
      </w:r>
      <w:r w:rsidRPr="000B52DB">
        <w:rPr>
          <w:b/>
          <w:bCs/>
          <w:sz w:val="28"/>
          <w:szCs w:val="28"/>
        </w:rPr>
        <w:t xml:space="preserve"> </w:t>
      </w:r>
      <w:r w:rsidR="00C55D79" w:rsidRPr="004413B4">
        <w:rPr>
          <w:b/>
          <w:bCs/>
          <w:sz w:val="28"/>
          <w:szCs w:val="28"/>
        </w:rPr>
        <w:t>t</w:t>
      </w:r>
      <w:r w:rsidR="002246BF">
        <w:rPr>
          <w:b/>
          <w:bCs/>
          <w:sz w:val="28"/>
          <w:szCs w:val="28"/>
        </w:rPr>
        <w:t>huộc</w:t>
      </w:r>
      <w:r w:rsidR="00C55D79" w:rsidRPr="004413B4">
        <w:rPr>
          <w:b/>
          <w:bCs/>
          <w:sz w:val="28"/>
          <w:szCs w:val="28"/>
        </w:rPr>
        <w:t xml:space="preserve"> lĩnh vực </w:t>
      </w:r>
      <w:r w:rsidR="0089135F" w:rsidRPr="004413B4">
        <w:rPr>
          <w:b/>
          <w:bCs/>
          <w:sz w:val="28"/>
          <w:szCs w:val="28"/>
        </w:rPr>
        <w:t>Kho bạc Nhà nước</w:t>
      </w:r>
      <w:r w:rsidR="00627C8C" w:rsidRPr="004413B4">
        <w:rPr>
          <w:b/>
          <w:bCs/>
          <w:sz w:val="28"/>
          <w:szCs w:val="28"/>
        </w:rPr>
        <w:t xml:space="preserve"> </w:t>
      </w:r>
    </w:p>
    <w:p w:rsidR="006D70C3" w:rsidRPr="004413B4" w:rsidRDefault="00627C8C" w:rsidP="0003779C">
      <w:pPr>
        <w:pStyle w:val="BodyText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413B4">
        <w:rPr>
          <w:b/>
          <w:bCs/>
          <w:sz w:val="28"/>
          <w:szCs w:val="28"/>
        </w:rPr>
        <w:t xml:space="preserve">thuộc </w:t>
      </w:r>
      <w:r w:rsidR="00E15F17" w:rsidRPr="004413B4">
        <w:rPr>
          <w:b/>
          <w:bCs/>
          <w:sz w:val="28"/>
          <w:szCs w:val="28"/>
        </w:rPr>
        <w:t>phạm vi chức năng quản lý của Bộ Tài chính</w:t>
      </w:r>
    </w:p>
    <w:p w:rsidR="006D70C3" w:rsidRPr="004413B4" w:rsidRDefault="007511D7" w:rsidP="00BA6BFC">
      <w:pPr>
        <w:pStyle w:val="BodyText"/>
        <w:shd w:val="clear" w:color="auto" w:fill="auto"/>
        <w:spacing w:before="480" w:after="600" w:line="240" w:lineRule="auto"/>
        <w:ind w:firstLine="0"/>
        <w:jc w:val="center"/>
        <w:rPr>
          <w:b/>
          <w:bCs/>
          <w:sz w:val="28"/>
          <w:szCs w:val="28"/>
        </w:rPr>
      </w:pPr>
      <w:r w:rsidRPr="004413B4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138430</wp:posOffset>
                </wp:positionV>
                <wp:extent cx="1781175" cy="0"/>
                <wp:effectExtent l="13335" t="11430" r="571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47B38" id="AutoShape 6" o:spid="_x0000_s1026" type="#_x0000_t32" style="position:absolute;margin-left:164.25pt;margin-top:10.9pt;width:14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u+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"/>
            </w:pict>
          </mc:Fallback>
        </mc:AlternateContent>
      </w:r>
      <w:r w:rsidR="00B86D60" w:rsidRPr="004413B4">
        <w:rPr>
          <w:b/>
          <w:bCs/>
          <w:sz w:val="28"/>
          <w:szCs w:val="28"/>
        </w:rPr>
        <w:t>BỘ TRƯỞNG BỘ TÀI CHÍNH</w:t>
      </w:r>
    </w:p>
    <w:p w:rsidR="006D70C3" w:rsidRPr="004413B4" w:rsidRDefault="00B240F3" w:rsidP="00F13406">
      <w:pPr>
        <w:pStyle w:val="BodyText"/>
        <w:shd w:val="clear" w:color="auto" w:fill="auto"/>
        <w:spacing w:before="120" w:after="120" w:line="360" w:lineRule="exact"/>
        <w:ind w:firstLine="720"/>
        <w:rPr>
          <w:sz w:val="28"/>
          <w:szCs w:val="28"/>
        </w:rPr>
      </w:pPr>
      <w:r w:rsidRPr="004413B4">
        <w:rPr>
          <w:sz w:val="28"/>
          <w:szCs w:val="28"/>
        </w:rPr>
        <w:t>Căn cứ Nghị định số 87/2017/NĐ-CP ngày 26 tháng 7 năm 2017 của Chính phủ quy định chức năng, nhiệm vụ, quyền hạn và cơ cấu tổ chức của Bộ Tài chính;</w:t>
      </w:r>
    </w:p>
    <w:p w:rsidR="00F13406" w:rsidRPr="004413B4" w:rsidRDefault="00B240F3" w:rsidP="00F13406">
      <w:pPr>
        <w:pStyle w:val="BodyText"/>
        <w:shd w:val="clear" w:color="auto" w:fill="auto"/>
        <w:spacing w:before="120" w:after="120" w:line="360" w:lineRule="exact"/>
        <w:ind w:firstLine="720"/>
        <w:rPr>
          <w:sz w:val="28"/>
          <w:szCs w:val="28"/>
        </w:rPr>
      </w:pPr>
      <w:r w:rsidRPr="004413B4">
        <w:rPr>
          <w:sz w:val="28"/>
          <w:szCs w:val="28"/>
        </w:rPr>
        <w:t xml:space="preserve">Căn cứ Nghị định số 63/2010/NĐ-CP ngày 08 tháng 6 năm 2010 của Chính phủ về kiểm soát thủ tục hành chính; </w:t>
      </w:r>
    </w:p>
    <w:p w:rsidR="006D70C3" w:rsidRPr="004413B4" w:rsidRDefault="00F13406" w:rsidP="00F13406">
      <w:pPr>
        <w:pStyle w:val="BodyText"/>
        <w:shd w:val="clear" w:color="auto" w:fill="auto"/>
        <w:spacing w:before="120" w:after="120" w:line="360" w:lineRule="exact"/>
        <w:ind w:firstLine="720"/>
        <w:rPr>
          <w:sz w:val="28"/>
          <w:szCs w:val="28"/>
        </w:rPr>
      </w:pPr>
      <w:r w:rsidRPr="004413B4">
        <w:rPr>
          <w:sz w:val="28"/>
          <w:szCs w:val="28"/>
        </w:rPr>
        <w:t xml:space="preserve">Căn cứ </w:t>
      </w:r>
      <w:r w:rsidR="003A2C82" w:rsidRPr="004413B4">
        <w:rPr>
          <w:sz w:val="28"/>
          <w:szCs w:val="28"/>
        </w:rPr>
        <w:t>Nghị định số 92/2017/NĐ-</w:t>
      </w:r>
      <w:r w:rsidR="00B240F3" w:rsidRPr="004413B4">
        <w:rPr>
          <w:sz w:val="28"/>
          <w:szCs w:val="28"/>
        </w:rPr>
        <w:t>CP ngày 07 tháng 8 năm 2017 của Chính phủ sửa đổi, bổ sung một số điều của các nghị định liên quan đến kiểm soát thủ tục hành chính;</w:t>
      </w:r>
    </w:p>
    <w:p w:rsidR="000B52DB" w:rsidRPr="000B52DB" w:rsidRDefault="000B52DB" w:rsidP="00F13406">
      <w:pPr>
        <w:pStyle w:val="BodyText"/>
        <w:shd w:val="clear" w:color="auto" w:fill="auto"/>
        <w:spacing w:before="120" w:after="120" w:line="360" w:lineRule="exact"/>
        <w:ind w:firstLine="720"/>
        <w:rPr>
          <w:sz w:val="28"/>
          <w:szCs w:val="28"/>
        </w:rPr>
      </w:pPr>
      <w:r w:rsidRPr="000B52DB">
        <w:rPr>
          <w:sz w:val="28"/>
          <w:szCs w:val="28"/>
        </w:rPr>
        <w:t xml:space="preserve">Căn cứ Nghị định số 11/2020/NĐ-CP ngày 20 tháng </w:t>
      </w:r>
      <w:r>
        <w:rPr>
          <w:sz w:val="28"/>
          <w:szCs w:val="28"/>
        </w:rPr>
        <w:t>01 năm 2020 của Chính phủ quy định về</w:t>
      </w:r>
      <w:r w:rsidRPr="000B52DB">
        <w:rPr>
          <w:sz w:val="28"/>
          <w:szCs w:val="28"/>
        </w:rPr>
        <w:t xml:space="preserve"> thủ tục hành chính</w:t>
      </w:r>
      <w:r>
        <w:rPr>
          <w:sz w:val="28"/>
          <w:szCs w:val="28"/>
        </w:rPr>
        <w:t xml:space="preserve"> thuộc lĩnh vực Kho bạc Nhà nước</w:t>
      </w:r>
      <w:r w:rsidRPr="000B52DB">
        <w:rPr>
          <w:sz w:val="28"/>
          <w:szCs w:val="28"/>
        </w:rPr>
        <w:t>;</w:t>
      </w:r>
    </w:p>
    <w:p w:rsidR="006D70C3" w:rsidRPr="004413B4" w:rsidRDefault="00DC781B" w:rsidP="00F13406">
      <w:pPr>
        <w:pStyle w:val="BodyText"/>
        <w:shd w:val="clear" w:color="auto" w:fill="auto"/>
        <w:spacing w:before="120" w:after="120" w:line="360" w:lineRule="exact"/>
        <w:ind w:firstLine="720"/>
        <w:rPr>
          <w:sz w:val="28"/>
          <w:szCs w:val="28"/>
        </w:rPr>
      </w:pPr>
      <w:r w:rsidRPr="004413B4">
        <w:rPr>
          <w:sz w:val="28"/>
          <w:szCs w:val="28"/>
        </w:rPr>
        <w:t>Căn cứ Thông tư số</w:t>
      </w:r>
      <w:r w:rsidR="00B240F3" w:rsidRPr="004413B4">
        <w:rPr>
          <w:sz w:val="28"/>
          <w:szCs w:val="28"/>
        </w:rPr>
        <w:t xml:space="preserve"> 02/2017/TT-VPCP ngày 31</w:t>
      </w:r>
      <w:r w:rsidR="00F13406" w:rsidRPr="004413B4">
        <w:rPr>
          <w:sz w:val="28"/>
          <w:szCs w:val="28"/>
        </w:rPr>
        <w:t xml:space="preserve"> tháng </w:t>
      </w:r>
      <w:r w:rsidR="00B240F3" w:rsidRPr="004413B4">
        <w:rPr>
          <w:sz w:val="28"/>
          <w:szCs w:val="28"/>
        </w:rPr>
        <w:t>10</w:t>
      </w:r>
      <w:r w:rsidR="00F13406" w:rsidRPr="004413B4">
        <w:rPr>
          <w:sz w:val="28"/>
          <w:szCs w:val="28"/>
        </w:rPr>
        <w:t xml:space="preserve"> năm </w:t>
      </w:r>
      <w:r w:rsidR="00B240F3" w:rsidRPr="004413B4">
        <w:rPr>
          <w:sz w:val="28"/>
          <w:szCs w:val="28"/>
        </w:rPr>
        <w:t xml:space="preserve">2017 của Văn phòng Chính phủ hướng dẫn về nghiệp vụ kiểm soát </w:t>
      </w:r>
      <w:r w:rsidRPr="004413B4">
        <w:rPr>
          <w:sz w:val="28"/>
          <w:szCs w:val="28"/>
        </w:rPr>
        <w:t>thủ tục</w:t>
      </w:r>
      <w:r w:rsidR="00B240F3" w:rsidRPr="004413B4">
        <w:rPr>
          <w:sz w:val="28"/>
          <w:szCs w:val="28"/>
        </w:rPr>
        <w:t xml:space="preserve"> hành chính;</w:t>
      </w:r>
    </w:p>
    <w:p w:rsidR="006D70C3" w:rsidRPr="004413B4" w:rsidRDefault="00B240F3" w:rsidP="00F13406">
      <w:pPr>
        <w:pStyle w:val="BodyText"/>
        <w:shd w:val="clear" w:color="auto" w:fill="auto"/>
        <w:spacing w:before="120" w:after="120" w:line="360" w:lineRule="exact"/>
        <w:ind w:firstLine="720"/>
        <w:rPr>
          <w:sz w:val="28"/>
          <w:szCs w:val="28"/>
        </w:rPr>
      </w:pPr>
      <w:r w:rsidRPr="004413B4">
        <w:rPr>
          <w:sz w:val="28"/>
          <w:szCs w:val="28"/>
        </w:rPr>
        <w:t xml:space="preserve">Xét đề nghị của Tổng </w:t>
      </w:r>
      <w:r w:rsidR="00CF7B15" w:rsidRPr="004413B4">
        <w:rPr>
          <w:sz w:val="28"/>
          <w:szCs w:val="28"/>
        </w:rPr>
        <w:t>G</w:t>
      </w:r>
      <w:r w:rsidR="004B226A" w:rsidRPr="004413B4">
        <w:rPr>
          <w:sz w:val="28"/>
          <w:szCs w:val="28"/>
        </w:rPr>
        <w:t xml:space="preserve">iám đốc </w:t>
      </w:r>
      <w:r w:rsidR="0089135F" w:rsidRPr="004413B4">
        <w:rPr>
          <w:sz w:val="28"/>
          <w:szCs w:val="28"/>
        </w:rPr>
        <w:t>Kho bạc Nhà nước</w:t>
      </w:r>
      <w:r w:rsidR="00C55D79" w:rsidRPr="004413B4">
        <w:rPr>
          <w:sz w:val="28"/>
          <w:szCs w:val="28"/>
        </w:rPr>
        <w:t>,</w:t>
      </w:r>
    </w:p>
    <w:p w:rsidR="006D70C3" w:rsidRPr="004413B4" w:rsidRDefault="00EC78C5" w:rsidP="00827FD5">
      <w:pPr>
        <w:pStyle w:val="BodyText"/>
        <w:shd w:val="clear" w:color="auto" w:fill="auto"/>
        <w:spacing w:before="480" w:after="480" w:line="240" w:lineRule="auto"/>
        <w:ind w:firstLine="0"/>
        <w:jc w:val="center"/>
        <w:rPr>
          <w:b/>
          <w:bCs/>
          <w:sz w:val="28"/>
          <w:szCs w:val="28"/>
        </w:rPr>
      </w:pPr>
      <w:r w:rsidRPr="004413B4">
        <w:rPr>
          <w:b/>
          <w:bCs/>
          <w:sz w:val="28"/>
          <w:szCs w:val="28"/>
        </w:rPr>
        <w:t>QUYẾ</w:t>
      </w:r>
      <w:r w:rsidR="00B240F3" w:rsidRPr="004413B4">
        <w:rPr>
          <w:b/>
          <w:bCs/>
          <w:sz w:val="28"/>
          <w:szCs w:val="28"/>
        </w:rPr>
        <w:t>T ĐỊNH:</w:t>
      </w:r>
    </w:p>
    <w:p w:rsidR="006D70C3" w:rsidRPr="00151530" w:rsidRDefault="00B240F3" w:rsidP="00F13406">
      <w:pPr>
        <w:pStyle w:val="BodyText"/>
        <w:shd w:val="clear" w:color="auto" w:fill="auto"/>
        <w:spacing w:before="120" w:after="120" w:line="360" w:lineRule="exact"/>
        <w:ind w:firstLine="720"/>
        <w:rPr>
          <w:sz w:val="28"/>
          <w:szCs w:val="28"/>
        </w:rPr>
      </w:pPr>
      <w:r w:rsidRPr="004413B4">
        <w:rPr>
          <w:b/>
          <w:bCs/>
          <w:sz w:val="28"/>
          <w:szCs w:val="28"/>
        </w:rPr>
        <w:t xml:space="preserve">Điều 1. </w:t>
      </w:r>
      <w:r w:rsidR="00CF7B15" w:rsidRPr="004413B4">
        <w:rPr>
          <w:sz w:val="28"/>
          <w:szCs w:val="28"/>
        </w:rPr>
        <w:t>Công bố kèm theo Quyết</w:t>
      </w:r>
      <w:r w:rsidR="00627C8C" w:rsidRPr="004413B4">
        <w:rPr>
          <w:sz w:val="28"/>
          <w:szCs w:val="28"/>
        </w:rPr>
        <w:t xml:space="preserve"> đ</w:t>
      </w:r>
      <w:r w:rsidR="00D23BB5" w:rsidRPr="004413B4">
        <w:rPr>
          <w:sz w:val="28"/>
          <w:szCs w:val="28"/>
        </w:rPr>
        <w:t>ịnh này</w:t>
      </w:r>
      <w:r w:rsidR="00402704" w:rsidRPr="00402704">
        <w:rPr>
          <w:sz w:val="28"/>
          <w:szCs w:val="28"/>
        </w:rPr>
        <w:t xml:space="preserve"> </w:t>
      </w:r>
      <w:r w:rsidR="002246BF" w:rsidRPr="002246BF">
        <w:rPr>
          <w:sz w:val="28"/>
          <w:szCs w:val="28"/>
        </w:rPr>
        <w:t>01</w:t>
      </w:r>
      <w:r w:rsidR="00402704" w:rsidRPr="00402704">
        <w:rPr>
          <w:sz w:val="28"/>
          <w:szCs w:val="28"/>
        </w:rPr>
        <w:t xml:space="preserve"> </w:t>
      </w:r>
      <w:r w:rsidR="00627C8C" w:rsidRPr="004413B4">
        <w:rPr>
          <w:sz w:val="28"/>
          <w:szCs w:val="28"/>
        </w:rPr>
        <w:t xml:space="preserve">thủ tục hành chính </w:t>
      </w:r>
      <w:r w:rsidR="00402704">
        <w:rPr>
          <w:sz w:val="28"/>
          <w:szCs w:val="28"/>
        </w:rPr>
        <w:t xml:space="preserve">mới ban hành, </w:t>
      </w:r>
      <w:r w:rsidR="002246BF" w:rsidRPr="002246BF">
        <w:rPr>
          <w:sz w:val="28"/>
          <w:szCs w:val="28"/>
        </w:rPr>
        <w:t xml:space="preserve">10 thủ tục hành chính </w:t>
      </w:r>
      <w:r w:rsidR="00402704">
        <w:rPr>
          <w:sz w:val="28"/>
          <w:szCs w:val="28"/>
        </w:rPr>
        <w:t>được thay thế</w:t>
      </w:r>
      <w:r w:rsidR="00402704" w:rsidRPr="00402704">
        <w:rPr>
          <w:sz w:val="28"/>
          <w:szCs w:val="28"/>
        </w:rPr>
        <w:t xml:space="preserve"> và</w:t>
      </w:r>
      <w:r w:rsidR="002246BF" w:rsidRPr="002246BF">
        <w:rPr>
          <w:sz w:val="28"/>
          <w:szCs w:val="28"/>
        </w:rPr>
        <w:t xml:space="preserve"> 03 thủ tục hành chính</w:t>
      </w:r>
      <w:r w:rsidR="00402704" w:rsidRPr="00402704">
        <w:rPr>
          <w:sz w:val="28"/>
          <w:szCs w:val="28"/>
        </w:rPr>
        <w:t xml:space="preserve"> bị bãi bỏ </w:t>
      </w:r>
      <w:r w:rsidR="00627C8C" w:rsidRPr="004413B4">
        <w:rPr>
          <w:sz w:val="28"/>
          <w:szCs w:val="28"/>
        </w:rPr>
        <w:t xml:space="preserve">thuộc lĩnh vực </w:t>
      </w:r>
      <w:r w:rsidR="0089135F" w:rsidRPr="004413B4">
        <w:rPr>
          <w:sz w:val="28"/>
          <w:szCs w:val="28"/>
        </w:rPr>
        <w:t>Kho bạc Nhà nước</w:t>
      </w:r>
      <w:r w:rsidR="00627C8C" w:rsidRPr="004413B4">
        <w:rPr>
          <w:sz w:val="28"/>
          <w:szCs w:val="28"/>
        </w:rPr>
        <w:t xml:space="preserve"> thuộc phạm vi chức năng quản lý của Bộ Tài chính</w:t>
      </w:r>
      <w:r w:rsidR="00151530" w:rsidRPr="00151530">
        <w:rPr>
          <w:sz w:val="28"/>
          <w:szCs w:val="28"/>
        </w:rPr>
        <w:t>.</w:t>
      </w:r>
    </w:p>
    <w:p w:rsidR="006D70C3" w:rsidRPr="004413B4" w:rsidRDefault="00B240F3" w:rsidP="00F13406">
      <w:pPr>
        <w:pStyle w:val="BodyText"/>
        <w:shd w:val="clear" w:color="auto" w:fill="auto"/>
        <w:spacing w:before="120" w:after="120" w:line="360" w:lineRule="exact"/>
        <w:ind w:firstLine="720"/>
        <w:rPr>
          <w:sz w:val="28"/>
          <w:szCs w:val="28"/>
        </w:rPr>
      </w:pPr>
      <w:r w:rsidRPr="004413B4">
        <w:rPr>
          <w:b/>
          <w:bCs/>
          <w:sz w:val="28"/>
          <w:szCs w:val="28"/>
        </w:rPr>
        <w:t xml:space="preserve">Điều 2. </w:t>
      </w:r>
      <w:r w:rsidRPr="004413B4">
        <w:rPr>
          <w:sz w:val="28"/>
          <w:szCs w:val="28"/>
        </w:rPr>
        <w:t xml:space="preserve">Quyết định này có hiệu lực thi hành </w:t>
      </w:r>
      <w:r w:rsidR="000674BC">
        <w:rPr>
          <w:sz w:val="28"/>
          <w:szCs w:val="28"/>
        </w:rPr>
        <w:t>kể từ ngày 16/3/2020</w:t>
      </w:r>
      <w:r w:rsidR="00C55D79" w:rsidRPr="004413B4">
        <w:rPr>
          <w:sz w:val="28"/>
          <w:szCs w:val="28"/>
        </w:rPr>
        <w:t>.</w:t>
      </w:r>
    </w:p>
    <w:p w:rsidR="006D70C3" w:rsidRDefault="00B240F3" w:rsidP="00F13406">
      <w:pPr>
        <w:pStyle w:val="BodyText"/>
        <w:shd w:val="clear" w:color="auto" w:fill="auto"/>
        <w:spacing w:before="120" w:after="120" w:line="360" w:lineRule="exact"/>
        <w:ind w:firstLine="720"/>
        <w:rPr>
          <w:sz w:val="28"/>
          <w:szCs w:val="28"/>
        </w:rPr>
      </w:pPr>
      <w:r w:rsidRPr="004413B4">
        <w:rPr>
          <w:sz w:val="28"/>
          <w:szCs w:val="28"/>
        </w:rPr>
        <w:t xml:space="preserve">Bãi bỏ </w:t>
      </w:r>
      <w:r w:rsidR="00EB70ED">
        <w:rPr>
          <w:sz w:val="28"/>
          <w:szCs w:val="28"/>
        </w:rPr>
        <w:t>tất cả các thủ tục hành chính tại</w:t>
      </w:r>
      <w:r w:rsidR="00EB70ED" w:rsidRPr="00EB70ED">
        <w:rPr>
          <w:sz w:val="28"/>
          <w:szCs w:val="28"/>
        </w:rPr>
        <w:t xml:space="preserve"> </w:t>
      </w:r>
      <w:r w:rsidRPr="004413B4">
        <w:rPr>
          <w:sz w:val="28"/>
          <w:szCs w:val="28"/>
        </w:rPr>
        <w:t xml:space="preserve">Quyết định số </w:t>
      </w:r>
      <w:r w:rsidR="00C55D79" w:rsidRPr="004413B4">
        <w:rPr>
          <w:sz w:val="28"/>
          <w:szCs w:val="28"/>
        </w:rPr>
        <w:t xml:space="preserve">1848/QĐ-BTC ngày 29/8/2016 của Bộ trưởng Bộ Tài chính về việc công bố thủ tục hành chính đã được chuẩn hóa trong lĩnh vực </w:t>
      </w:r>
      <w:r w:rsidR="0089135F" w:rsidRPr="004413B4">
        <w:rPr>
          <w:sz w:val="28"/>
          <w:szCs w:val="28"/>
        </w:rPr>
        <w:t>Kho bạc Nhà nước</w:t>
      </w:r>
      <w:r w:rsidR="00C55D79" w:rsidRPr="004413B4">
        <w:rPr>
          <w:sz w:val="28"/>
          <w:szCs w:val="28"/>
        </w:rPr>
        <w:t xml:space="preserve"> thuộc thẩm qu</w:t>
      </w:r>
      <w:r w:rsidR="00EB70ED">
        <w:rPr>
          <w:sz w:val="28"/>
          <w:szCs w:val="28"/>
        </w:rPr>
        <w:t>yền giải quyết của Bộ Tài chính và</w:t>
      </w:r>
      <w:r w:rsidR="000B52DB">
        <w:rPr>
          <w:sz w:val="28"/>
          <w:szCs w:val="28"/>
        </w:rPr>
        <w:t xml:space="preserve"> Quyết</w:t>
      </w:r>
      <w:r w:rsidR="000B52DB" w:rsidRPr="000B52DB">
        <w:rPr>
          <w:sz w:val="28"/>
          <w:szCs w:val="28"/>
        </w:rPr>
        <w:t xml:space="preserve"> đ</w:t>
      </w:r>
      <w:r w:rsidR="000B52DB">
        <w:rPr>
          <w:sz w:val="28"/>
          <w:szCs w:val="28"/>
        </w:rPr>
        <w:t>ịnh số 1501/QĐ</w:t>
      </w:r>
      <w:r w:rsidR="000B52DB" w:rsidRPr="000B52DB">
        <w:rPr>
          <w:sz w:val="28"/>
          <w:szCs w:val="28"/>
        </w:rPr>
        <w:t>-BTC ngày</w:t>
      </w:r>
      <w:r w:rsidR="000B52DB">
        <w:rPr>
          <w:sz w:val="28"/>
          <w:szCs w:val="28"/>
        </w:rPr>
        <w:t xml:space="preserve"> 30/6/2016 của Bộ</w:t>
      </w:r>
      <w:r w:rsidR="000B52DB" w:rsidRPr="000B52DB">
        <w:rPr>
          <w:sz w:val="28"/>
          <w:szCs w:val="28"/>
        </w:rPr>
        <w:t xml:space="preserve"> trưởng</w:t>
      </w:r>
      <w:r w:rsidR="000B52DB">
        <w:rPr>
          <w:sz w:val="28"/>
          <w:szCs w:val="28"/>
        </w:rPr>
        <w:t xml:space="preserve"> Bộ Tài chính về việc công bố thủ tục hành chính chuẩn hóa trong lĩnh vực</w:t>
      </w:r>
      <w:r w:rsidR="000B52DB" w:rsidRPr="000B52DB">
        <w:rPr>
          <w:sz w:val="28"/>
          <w:szCs w:val="28"/>
        </w:rPr>
        <w:t xml:space="preserve"> tài </w:t>
      </w:r>
      <w:r w:rsidR="000B52DB" w:rsidRPr="000B52DB">
        <w:rPr>
          <w:sz w:val="28"/>
          <w:szCs w:val="28"/>
        </w:rPr>
        <w:lastRenderedPageBreak/>
        <w:t>chính ngân sách thuộc thẩm</w:t>
      </w:r>
      <w:r w:rsidR="000B52DB">
        <w:rPr>
          <w:sz w:val="28"/>
          <w:szCs w:val="28"/>
        </w:rPr>
        <w:t xml:space="preserve"> quyền giải quyết của Bộ</w:t>
      </w:r>
      <w:r w:rsidR="000B52DB" w:rsidRPr="000B52DB">
        <w:rPr>
          <w:sz w:val="28"/>
          <w:szCs w:val="28"/>
        </w:rPr>
        <w:t xml:space="preserve"> Tài chính; </w:t>
      </w:r>
      <w:r w:rsidR="00016A5F">
        <w:rPr>
          <w:sz w:val="28"/>
          <w:szCs w:val="28"/>
        </w:rPr>
        <w:t xml:space="preserve">bãi bỏ </w:t>
      </w:r>
      <w:r w:rsidR="00016A5F" w:rsidRPr="00016A5F">
        <w:rPr>
          <w:sz w:val="28"/>
          <w:szCs w:val="28"/>
        </w:rPr>
        <w:t>“Thủ tục kiểm soát</w:t>
      </w:r>
      <w:r w:rsidR="00016A5F">
        <w:rPr>
          <w:sz w:val="28"/>
          <w:szCs w:val="28"/>
        </w:rPr>
        <w:t xml:space="preserve"> chi đối với các chương trình</w:t>
      </w:r>
      <w:r w:rsidR="00016A5F" w:rsidRPr="00016A5F">
        <w:rPr>
          <w:sz w:val="28"/>
          <w:szCs w:val="28"/>
        </w:rPr>
        <w:t>,</w:t>
      </w:r>
      <w:r w:rsidR="00016A5F">
        <w:rPr>
          <w:sz w:val="28"/>
          <w:szCs w:val="28"/>
        </w:rPr>
        <w:t xml:space="preserve"> dự án tài trợ sử dụng vốn ODA, vốn</w:t>
      </w:r>
      <w:r w:rsidR="00016A5F" w:rsidRPr="00016A5F">
        <w:rPr>
          <w:sz w:val="28"/>
          <w:szCs w:val="28"/>
        </w:rPr>
        <w:t xml:space="preserve"> vay ưu đãi” </w:t>
      </w:r>
      <w:r w:rsidR="00016A5F">
        <w:rPr>
          <w:sz w:val="28"/>
          <w:szCs w:val="28"/>
        </w:rPr>
        <w:t>ban hành kèm theo Quyết định số</w:t>
      </w:r>
      <w:r w:rsidR="00016A5F" w:rsidRPr="00016A5F">
        <w:rPr>
          <w:sz w:val="28"/>
          <w:szCs w:val="28"/>
        </w:rPr>
        <w:t xml:space="preserve"> 2059/QĐ-BTC ngày 26/9/</w:t>
      </w:r>
      <w:r w:rsidR="00016A5F">
        <w:rPr>
          <w:sz w:val="28"/>
          <w:szCs w:val="28"/>
        </w:rPr>
        <w:t>2016 của Bộ trưởng</w:t>
      </w:r>
      <w:r w:rsidR="00016A5F" w:rsidRPr="00016A5F">
        <w:rPr>
          <w:sz w:val="28"/>
          <w:szCs w:val="28"/>
        </w:rPr>
        <w:t xml:space="preserve"> Bộ Tài chính về</w:t>
      </w:r>
      <w:r w:rsidR="00016A5F">
        <w:rPr>
          <w:sz w:val="28"/>
          <w:szCs w:val="28"/>
        </w:rPr>
        <w:t xml:space="preserve"> việc công bố thủ tục hành chính chuẩn hóa trong lĩnh vực Quản lý nợ và Tài chính đối ngoại thuộc thẩm quyề</w:t>
      </w:r>
      <w:r w:rsidR="00016A5F" w:rsidRPr="00016A5F">
        <w:rPr>
          <w:sz w:val="28"/>
          <w:szCs w:val="28"/>
        </w:rPr>
        <w:t>n giải quyết của Bộ Tài chính</w:t>
      </w:r>
      <w:r w:rsidR="00016A5F" w:rsidRPr="000F18B6">
        <w:rPr>
          <w:sz w:val="28"/>
          <w:szCs w:val="28"/>
        </w:rPr>
        <w:t>.</w:t>
      </w:r>
    </w:p>
    <w:p w:rsidR="002246BF" w:rsidRPr="002246BF" w:rsidRDefault="002246BF" w:rsidP="00F13406">
      <w:pPr>
        <w:pStyle w:val="BodyText"/>
        <w:shd w:val="clear" w:color="auto" w:fill="auto"/>
        <w:spacing w:before="120" w:after="120"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Kho bạc Nhà nước thực hiện việc nhập và đăng tải dữ</w:t>
      </w:r>
      <w:r w:rsidRPr="002246BF">
        <w:rPr>
          <w:sz w:val="28"/>
          <w:szCs w:val="28"/>
        </w:rPr>
        <w:t xml:space="preserve"> liệ</w:t>
      </w:r>
      <w:r>
        <w:rPr>
          <w:sz w:val="28"/>
          <w:szCs w:val="28"/>
        </w:rPr>
        <w:t>u thủ tục hành chính theo quy định</w:t>
      </w:r>
      <w:r w:rsidRPr="002246BF">
        <w:rPr>
          <w:sz w:val="28"/>
          <w:szCs w:val="28"/>
        </w:rPr>
        <w:t>.</w:t>
      </w:r>
    </w:p>
    <w:p w:rsidR="006D70C3" w:rsidRPr="004413B4" w:rsidRDefault="00B240F3" w:rsidP="00F13406">
      <w:pPr>
        <w:pStyle w:val="BodyText"/>
        <w:shd w:val="clear" w:color="auto" w:fill="auto"/>
        <w:spacing w:before="120" w:after="120" w:line="360" w:lineRule="exact"/>
        <w:ind w:firstLine="720"/>
        <w:rPr>
          <w:sz w:val="28"/>
          <w:szCs w:val="28"/>
        </w:rPr>
      </w:pPr>
      <w:r w:rsidRPr="004413B4">
        <w:rPr>
          <w:b/>
          <w:bCs/>
          <w:sz w:val="28"/>
          <w:szCs w:val="28"/>
        </w:rPr>
        <w:t xml:space="preserve">Điều 3. </w:t>
      </w:r>
      <w:r w:rsidRPr="004413B4">
        <w:rPr>
          <w:sz w:val="28"/>
          <w:szCs w:val="28"/>
        </w:rPr>
        <w:t>Chánh Văn phòng</w:t>
      </w:r>
      <w:r w:rsidR="00123F0B">
        <w:rPr>
          <w:sz w:val="28"/>
          <w:szCs w:val="28"/>
        </w:rPr>
        <w:t xml:space="preserve"> Bộ T</w:t>
      </w:r>
      <w:r w:rsidR="00123F0B" w:rsidRPr="00123F0B">
        <w:rPr>
          <w:sz w:val="28"/>
          <w:szCs w:val="28"/>
        </w:rPr>
        <w:t>ài chính</w:t>
      </w:r>
      <w:r w:rsidRPr="004413B4">
        <w:rPr>
          <w:sz w:val="28"/>
          <w:szCs w:val="28"/>
        </w:rPr>
        <w:t xml:space="preserve">, Vụ trưởng Vụ Pháp chế, </w:t>
      </w:r>
      <w:r w:rsidR="002246BF" w:rsidRPr="002246BF">
        <w:rPr>
          <w:sz w:val="28"/>
          <w:szCs w:val="28"/>
        </w:rPr>
        <w:t>Vụ</w:t>
      </w:r>
      <w:r w:rsidR="002246BF">
        <w:rPr>
          <w:sz w:val="28"/>
          <w:szCs w:val="28"/>
        </w:rPr>
        <w:t xml:space="preserve"> trưởng Vụ Đầu</w:t>
      </w:r>
      <w:r w:rsidR="002246BF" w:rsidRPr="002246BF">
        <w:rPr>
          <w:sz w:val="28"/>
          <w:szCs w:val="28"/>
        </w:rPr>
        <w:t xml:space="preserve"> tư, Cục tr</w:t>
      </w:r>
      <w:r w:rsidR="002246BF">
        <w:rPr>
          <w:sz w:val="28"/>
          <w:szCs w:val="28"/>
        </w:rPr>
        <w:t>ưởng Cục Quản lý nợ và Tài chính đối</w:t>
      </w:r>
      <w:r w:rsidR="002246BF" w:rsidRPr="002246BF">
        <w:rPr>
          <w:sz w:val="28"/>
          <w:szCs w:val="28"/>
        </w:rPr>
        <w:t xml:space="preserve"> ngoại, </w:t>
      </w:r>
      <w:r w:rsidR="00CF7B15" w:rsidRPr="004413B4">
        <w:rPr>
          <w:sz w:val="28"/>
          <w:szCs w:val="28"/>
        </w:rPr>
        <w:t xml:space="preserve">Tổng Giám đốc </w:t>
      </w:r>
      <w:r w:rsidR="0089135F" w:rsidRPr="004413B4">
        <w:rPr>
          <w:sz w:val="28"/>
          <w:szCs w:val="28"/>
        </w:rPr>
        <w:t>Kho bạc Nhà nước</w:t>
      </w:r>
      <w:r w:rsidR="00AF008A" w:rsidRPr="004413B4">
        <w:rPr>
          <w:sz w:val="28"/>
          <w:szCs w:val="28"/>
        </w:rPr>
        <w:t xml:space="preserve">, </w:t>
      </w:r>
      <w:r w:rsidR="00CF7B15" w:rsidRPr="004413B4">
        <w:rPr>
          <w:sz w:val="28"/>
          <w:szCs w:val="28"/>
        </w:rPr>
        <w:t>Giám đốc</w:t>
      </w:r>
      <w:r w:rsidR="0089135F" w:rsidRPr="004413B4">
        <w:rPr>
          <w:sz w:val="28"/>
          <w:szCs w:val="28"/>
        </w:rPr>
        <w:t xml:space="preserve"> Kho bạc Nhà nước</w:t>
      </w:r>
      <w:r w:rsidR="00CF7B15" w:rsidRPr="004413B4">
        <w:rPr>
          <w:sz w:val="28"/>
          <w:szCs w:val="28"/>
        </w:rPr>
        <w:t xml:space="preserve"> các tỉnh, thành phố trực thuộc trung ương</w:t>
      </w:r>
      <w:r w:rsidR="00AE41DB" w:rsidRPr="004413B4">
        <w:rPr>
          <w:sz w:val="28"/>
          <w:szCs w:val="28"/>
        </w:rPr>
        <w:t xml:space="preserve"> (</w:t>
      </w:r>
      <w:r w:rsidR="0089135F" w:rsidRPr="004413B4">
        <w:rPr>
          <w:sz w:val="28"/>
          <w:szCs w:val="28"/>
        </w:rPr>
        <w:t>Kho bạc Nhà nước</w:t>
      </w:r>
      <w:r w:rsidR="00AE41DB" w:rsidRPr="004413B4">
        <w:rPr>
          <w:sz w:val="28"/>
          <w:szCs w:val="28"/>
        </w:rPr>
        <w:t xml:space="preserve"> cấp tỉnh)</w:t>
      </w:r>
      <w:r w:rsidR="00CF7B15" w:rsidRPr="004413B4">
        <w:rPr>
          <w:sz w:val="28"/>
          <w:szCs w:val="28"/>
        </w:rPr>
        <w:t xml:space="preserve">, Giám đốc </w:t>
      </w:r>
      <w:r w:rsidR="0089135F" w:rsidRPr="004413B4">
        <w:rPr>
          <w:sz w:val="28"/>
          <w:szCs w:val="28"/>
        </w:rPr>
        <w:t>Kho bạc Nhà nước</w:t>
      </w:r>
      <w:r w:rsidR="00CF7B15" w:rsidRPr="004413B4">
        <w:rPr>
          <w:sz w:val="28"/>
          <w:szCs w:val="28"/>
        </w:rPr>
        <w:t xml:space="preserve"> quận, huyện, thị xã, thành phố trực thuộc tỉnh</w:t>
      </w:r>
      <w:r w:rsidR="00AE41DB" w:rsidRPr="004413B4">
        <w:rPr>
          <w:sz w:val="28"/>
          <w:szCs w:val="28"/>
        </w:rPr>
        <w:t xml:space="preserve"> (</w:t>
      </w:r>
      <w:r w:rsidR="0089135F" w:rsidRPr="004413B4">
        <w:rPr>
          <w:sz w:val="28"/>
          <w:szCs w:val="28"/>
        </w:rPr>
        <w:t>Kho bạc Nhà nước</w:t>
      </w:r>
      <w:r w:rsidR="00AE41DB" w:rsidRPr="004413B4">
        <w:rPr>
          <w:sz w:val="28"/>
          <w:szCs w:val="28"/>
        </w:rPr>
        <w:t xml:space="preserve"> cấp huyện)</w:t>
      </w:r>
      <w:r w:rsidRPr="004413B4">
        <w:rPr>
          <w:sz w:val="28"/>
          <w:szCs w:val="28"/>
        </w:rPr>
        <w:t xml:space="preserve"> và các đơn vị có liên quan chịu trách nhiệm thi hành Quyết định này./.</w:t>
      </w:r>
    </w:p>
    <w:p w:rsidR="00AF008A" w:rsidRPr="00EC5517" w:rsidRDefault="00AF008A" w:rsidP="00F31513">
      <w:pPr>
        <w:pStyle w:val="BodyText"/>
        <w:shd w:val="clear" w:color="auto" w:fill="auto"/>
        <w:spacing w:line="240" w:lineRule="auto"/>
        <w:ind w:firstLine="0"/>
        <w:rPr>
          <w:sz w:val="44"/>
          <w:szCs w:val="4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2919"/>
      </w:tblGrid>
      <w:tr w:rsidR="00434B28" w:rsidRPr="004413B4" w:rsidTr="000E2854">
        <w:trPr>
          <w:trHeight w:val="1701"/>
          <w:jc w:val="center"/>
        </w:trPr>
        <w:tc>
          <w:tcPr>
            <w:tcW w:w="6091" w:type="dxa"/>
            <w:shd w:val="clear" w:color="auto" w:fill="auto"/>
          </w:tcPr>
          <w:p w:rsidR="00A02D6F" w:rsidRPr="004413B4" w:rsidRDefault="00A02D6F" w:rsidP="00434B28">
            <w:pPr>
              <w:pStyle w:val="Bodytext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5625C2">
              <w:rPr>
                <w:i/>
                <w:iCs/>
                <w:sz w:val="24"/>
                <w:szCs w:val="26"/>
              </w:rPr>
              <w:t>Nơi nhận:</w:t>
            </w:r>
          </w:p>
          <w:p w:rsidR="00A02D6F" w:rsidRPr="005625C2" w:rsidRDefault="00A02D6F" w:rsidP="00434B28">
            <w:pPr>
              <w:pStyle w:val="Bodytext20"/>
              <w:shd w:val="clear" w:color="auto" w:fill="auto"/>
              <w:tabs>
                <w:tab w:val="left" w:pos="640"/>
              </w:tabs>
              <w:spacing w:after="0" w:line="240" w:lineRule="auto"/>
            </w:pPr>
            <w:r w:rsidRPr="005625C2">
              <w:rPr>
                <w:b w:val="0"/>
                <w:bCs w:val="0"/>
              </w:rPr>
              <w:t>- Như Điều 3;</w:t>
            </w:r>
          </w:p>
          <w:p w:rsidR="00A02D6F" w:rsidRPr="005625C2" w:rsidRDefault="00A02D6F" w:rsidP="00434B28">
            <w:pPr>
              <w:pStyle w:val="Bodytext20"/>
              <w:shd w:val="clear" w:color="auto" w:fill="auto"/>
              <w:tabs>
                <w:tab w:val="left" w:pos="640"/>
              </w:tabs>
              <w:spacing w:after="0" w:line="240" w:lineRule="auto"/>
            </w:pPr>
            <w:r w:rsidRPr="005625C2">
              <w:rPr>
                <w:b w:val="0"/>
                <w:bCs w:val="0"/>
              </w:rPr>
              <w:t>- Lãnh đạo Bộ;</w:t>
            </w:r>
          </w:p>
          <w:p w:rsidR="001E3552" w:rsidRDefault="00A02D6F" w:rsidP="00434B28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5625C2">
              <w:rPr>
                <w:sz w:val="22"/>
                <w:szCs w:val="22"/>
              </w:rPr>
              <w:t>- Văn phòng Chính phủ (Cục KSTTHC);</w:t>
            </w:r>
          </w:p>
          <w:p w:rsidR="000E2854" w:rsidRPr="005C6A07" w:rsidRDefault="000E2854" w:rsidP="00434B28">
            <w:pPr>
              <w:pStyle w:val="BodyText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5C6A07">
              <w:rPr>
                <w:sz w:val="22"/>
                <w:szCs w:val="22"/>
              </w:rPr>
              <w:t>- Website Bộ Tài chính;</w:t>
            </w:r>
          </w:p>
          <w:p w:rsidR="00A02D6F" w:rsidRPr="005C6A07" w:rsidRDefault="00A02D6F" w:rsidP="00434B28">
            <w:pPr>
              <w:pStyle w:val="BodyText"/>
              <w:shd w:val="clear" w:color="auto" w:fill="auto"/>
              <w:spacing w:line="240" w:lineRule="auto"/>
              <w:ind w:firstLine="0"/>
            </w:pPr>
            <w:r w:rsidRPr="005625C2">
              <w:rPr>
                <w:sz w:val="22"/>
                <w:szCs w:val="22"/>
              </w:rPr>
              <w:t>-</w:t>
            </w:r>
            <w:r w:rsidRPr="005C6A07">
              <w:rPr>
                <w:sz w:val="22"/>
                <w:szCs w:val="22"/>
              </w:rPr>
              <w:t xml:space="preserve"> </w:t>
            </w:r>
            <w:r w:rsidRPr="005625C2">
              <w:rPr>
                <w:sz w:val="22"/>
                <w:szCs w:val="22"/>
              </w:rPr>
              <w:t>Lưu:</w:t>
            </w:r>
            <w:r w:rsidRPr="005C6A07">
              <w:rPr>
                <w:sz w:val="22"/>
                <w:szCs w:val="22"/>
              </w:rPr>
              <w:t xml:space="preserve"> </w:t>
            </w:r>
            <w:r w:rsidRPr="005625C2">
              <w:rPr>
                <w:sz w:val="22"/>
                <w:szCs w:val="22"/>
              </w:rPr>
              <w:t>VT,</w:t>
            </w:r>
            <w:r w:rsidRPr="005C6A07">
              <w:rPr>
                <w:sz w:val="22"/>
                <w:szCs w:val="22"/>
              </w:rPr>
              <w:t xml:space="preserve"> </w:t>
            </w:r>
            <w:r w:rsidR="007A44AE" w:rsidRPr="005625C2">
              <w:rPr>
                <w:sz w:val="22"/>
                <w:szCs w:val="22"/>
              </w:rPr>
              <w:t>KBNN</w:t>
            </w:r>
            <w:r w:rsidRPr="005C6A07">
              <w:rPr>
                <w:sz w:val="22"/>
                <w:szCs w:val="22"/>
              </w:rPr>
              <w:t>.</w:t>
            </w:r>
          </w:p>
        </w:tc>
        <w:tc>
          <w:tcPr>
            <w:tcW w:w="2919" w:type="dxa"/>
            <w:shd w:val="clear" w:color="auto" w:fill="auto"/>
          </w:tcPr>
          <w:p w:rsidR="001E3552" w:rsidRPr="005C6A07" w:rsidRDefault="00FF3B93" w:rsidP="00434B28">
            <w:pPr>
              <w:pStyle w:val="BodyText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5C6A07">
              <w:rPr>
                <w:b/>
              </w:rPr>
              <w:t>KT. BỘ TRƯỞNG</w:t>
            </w:r>
          </w:p>
          <w:p w:rsidR="00FF3B93" w:rsidRPr="005C6A07" w:rsidRDefault="00FF3B93" w:rsidP="00434B28">
            <w:pPr>
              <w:pStyle w:val="BodyText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5C6A07">
              <w:rPr>
                <w:b/>
              </w:rPr>
              <w:t>THỨ TRƯỞNG</w:t>
            </w:r>
          </w:p>
          <w:p w:rsidR="00FF3B93" w:rsidRPr="005C6A07" w:rsidRDefault="00FF3B93" w:rsidP="00434B28">
            <w:pPr>
              <w:pStyle w:val="BodyText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F3B93" w:rsidRPr="005C6A07" w:rsidRDefault="00FF3B93" w:rsidP="00434B28">
            <w:pPr>
              <w:pStyle w:val="BodyText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F3B93" w:rsidRPr="005C6A07" w:rsidRDefault="00FF3B93" w:rsidP="00434B28">
            <w:pPr>
              <w:pStyle w:val="BodyText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C5517" w:rsidRPr="005C6A07" w:rsidRDefault="005C6A07" w:rsidP="00434B28">
            <w:pPr>
              <w:pStyle w:val="BodyText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(Đ</w:t>
            </w:r>
            <w:r>
              <w:rPr>
                <w:b/>
                <w:sz w:val="28"/>
                <w:szCs w:val="28"/>
                <w:lang w:val="en-US"/>
              </w:rPr>
              <w:t xml:space="preserve">ã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ký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)</w:t>
            </w:r>
          </w:p>
          <w:p w:rsidR="000E2854" w:rsidRPr="005C6A07" w:rsidRDefault="000E2854" w:rsidP="00434B28">
            <w:pPr>
              <w:pStyle w:val="BodyText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C780C" w:rsidRPr="005C6A07" w:rsidRDefault="00AC780C" w:rsidP="00434B28">
            <w:pPr>
              <w:pStyle w:val="BodyText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FF3B93" w:rsidRPr="005C6A07" w:rsidRDefault="007A44AE" w:rsidP="00434B28">
            <w:pPr>
              <w:pStyle w:val="BodyText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6A07">
              <w:rPr>
                <w:b/>
                <w:sz w:val="28"/>
                <w:szCs w:val="28"/>
              </w:rPr>
              <w:t>Đỗ Hoàng Anh Tuấn</w:t>
            </w:r>
          </w:p>
        </w:tc>
      </w:tr>
    </w:tbl>
    <w:p w:rsidR="00994907" w:rsidRPr="004413B4" w:rsidRDefault="00994907" w:rsidP="00652DC5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52DC5" w:rsidRPr="004413B4" w:rsidRDefault="00652DC5" w:rsidP="00574955">
      <w:pPr>
        <w:pStyle w:val="Bodytext20"/>
        <w:shd w:val="clear" w:color="auto" w:fill="auto"/>
        <w:spacing w:after="120" w:line="240" w:lineRule="auto"/>
        <w:ind w:firstLine="720"/>
        <w:rPr>
          <w:sz w:val="28"/>
          <w:szCs w:val="28"/>
        </w:rPr>
      </w:pPr>
    </w:p>
    <w:sectPr w:rsidR="00652DC5" w:rsidRPr="004413B4" w:rsidSect="00827FD5">
      <w:footerReference w:type="even" r:id="rId8"/>
      <w:footerReference w:type="default" r:id="rId9"/>
      <w:pgSz w:w="11900" w:h="16840" w:code="9"/>
      <w:pgMar w:top="1134" w:right="1134" w:bottom="1134" w:left="1701" w:header="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12" w:rsidRDefault="00294E12">
      <w:r>
        <w:separator/>
      </w:r>
    </w:p>
  </w:endnote>
  <w:endnote w:type="continuationSeparator" w:id="0">
    <w:p w:rsidR="00294E12" w:rsidRDefault="0029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995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FD5" w:rsidRDefault="00827FD5">
        <w:pPr>
          <w:pStyle w:val="Footer"/>
          <w:jc w:val="right"/>
        </w:pPr>
        <w:r w:rsidRPr="00827FD5">
          <w:rPr>
            <w:rFonts w:asciiTheme="majorHAnsi" w:hAnsiTheme="majorHAnsi" w:cstheme="majorHAnsi"/>
          </w:rPr>
          <w:fldChar w:fldCharType="begin"/>
        </w:r>
        <w:r w:rsidRPr="00827FD5">
          <w:rPr>
            <w:rFonts w:asciiTheme="majorHAnsi" w:hAnsiTheme="majorHAnsi" w:cstheme="majorHAnsi"/>
          </w:rPr>
          <w:instrText xml:space="preserve"> PAGE   \* MERGEFORMAT </w:instrText>
        </w:r>
        <w:r w:rsidRPr="00827FD5">
          <w:rPr>
            <w:rFonts w:asciiTheme="majorHAnsi" w:hAnsiTheme="majorHAnsi" w:cstheme="majorHAnsi"/>
          </w:rPr>
          <w:fldChar w:fldCharType="separate"/>
        </w:r>
        <w:r w:rsidR="005C6A07">
          <w:rPr>
            <w:rFonts w:asciiTheme="majorHAnsi" w:hAnsiTheme="majorHAnsi" w:cstheme="majorHAnsi"/>
            <w:noProof/>
          </w:rPr>
          <w:t>2</w:t>
        </w:r>
        <w:r w:rsidRPr="00827FD5">
          <w:rPr>
            <w:rFonts w:asciiTheme="majorHAnsi" w:hAnsiTheme="majorHAnsi" w:cstheme="maj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070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FD5" w:rsidRDefault="00827F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12" w:rsidRDefault="00294E12"/>
  </w:footnote>
  <w:footnote w:type="continuationSeparator" w:id="0">
    <w:p w:rsidR="00294E12" w:rsidRDefault="00294E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A07"/>
    <w:multiLevelType w:val="hybridMultilevel"/>
    <w:tmpl w:val="05028BE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EA6"/>
    <w:multiLevelType w:val="hybridMultilevel"/>
    <w:tmpl w:val="BE4C2184"/>
    <w:lvl w:ilvl="0" w:tplc="EA52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63970"/>
    <w:multiLevelType w:val="multilevel"/>
    <w:tmpl w:val="7464C1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3C692F"/>
    <w:multiLevelType w:val="hybridMultilevel"/>
    <w:tmpl w:val="99F6DDDE"/>
    <w:lvl w:ilvl="0" w:tplc="445A92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1DDC"/>
    <w:multiLevelType w:val="multilevel"/>
    <w:tmpl w:val="859673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D90F61"/>
    <w:multiLevelType w:val="hybridMultilevel"/>
    <w:tmpl w:val="95D6B0BE"/>
    <w:lvl w:ilvl="0" w:tplc="B2B42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685000"/>
    <w:multiLevelType w:val="hybridMultilevel"/>
    <w:tmpl w:val="EE500508"/>
    <w:lvl w:ilvl="0" w:tplc="785610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CF6FFA"/>
    <w:multiLevelType w:val="hybridMultilevel"/>
    <w:tmpl w:val="375E5D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27DF5"/>
    <w:multiLevelType w:val="hybridMultilevel"/>
    <w:tmpl w:val="653869EE"/>
    <w:lvl w:ilvl="0" w:tplc="456EEE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0A23EB"/>
    <w:multiLevelType w:val="hybridMultilevel"/>
    <w:tmpl w:val="D4CAF380"/>
    <w:lvl w:ilvl="0" w:tplc="C9DEE026">
      <w:start w:val="1"/>
      <w:numFmt w:val="bullet"/>
      <w:lvlText w:val=""/>
      <w:lvlJc w:val="left"/>
      <w:pPr>
        <w:ind w:left="987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>
    <w:nsid w:val="6D2C757D"/>
    <w:multiLevelType w:val="multilevel"/>
    <w:tmpl w:val="099E49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6D4807"/>
    <w:multiLevelType w:val="multilevel"/>
    <w:tmpl w:val="F7562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A856B9"/>
    <w:multiLevelType w:val="hybridMultilevel"/>
    <w:tmpl w:val="746E409C"/>
    <w:lvl w:ilvl="0" w:tplc="FA4AB1F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1C41F0"/>
    <w:multiLevelType w:val="multilevel"/>
    <w:tmpl w:val="AD926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6D0CC1"/>
    <w:multiLevelType w:val="hybridMultilevel"/>
    <w:tmpl w:val="6A18970A"/>
    <w:lvl w:ilvl="0" w:tplc="2A845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5D0B69"/>
    <w:multiLevelType w:val="multilevel"/>
    <w:tmpl w:val="D1880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3"/>
    <w:rsid w:val="00004D6E"/>
    <w:rsid w:val="00005AF5"/>
    <w:rsid w:val="00016A5F"/>
    <w:rsid w:val="00020548"/>
    <w:rsid w:val="00034591"/>
    <w:rsid w:val="0003779C"/>
    <w:rsid w:val="00042250"/>
    <w:rsid w:val="000460D1"/>
    <w:rsid w:val="000617BD"/>
    <w:rsid w:val="00063181"/>
    <w:rsid w:val="000674BC"/>
    <w:rsid w:val="0007042E"/>
    <w:rsid w:val="000803AD"/>
    <w:rsid w:val="00085AE3"/>
    <w:rsid w:val="00094845"/>
    <w:rsid w:val="000B52DB"/>
    <w:rsid w:val="000D4FB1"/>
    <w:rsid w:val="000E2854"/>
    <w:rsid w:val="000F18B6"/>
    <w:rsid w:val="00123F0B"/>
    <w:rsid w:val="00151530"/>
    <w:rsid w:val="0016442B"/>
    <w:rsid w:val="001802AB"/>
    <w:rsid w:val="001810B3"/>
    <w:rsid w:val="001A3D8B"/>
    <w:rsid w:val="001D2E4E"/>
    <w:rsid w:val="001D4225"/>
    <w:rsid w:val="001D5F50"/>
    <w:rsid w:val="001E29B1"/>
    <w:rsid w:val="001E3552"/>
    <w:rsid w:val="001E3DB5"/>
    <w:rsid w:val="001E6E56"/>
    <w:rsid w:val="001F0722"/>
    <w:rsid w:val="00206C63"/>
    <w:rsid w:val="00223A9E"/>
    <w:rsid w:val="002246BF"/>
    <w:rsid w:val="00224CC7"/>
    <w:rsid w:val="00232890"/>
    <w:rsid w:val="00237AF0"/>
    <w:rsid w:val="00281BE3"/>
    <w:rsid w:val="0028418A"/>
    <w:rsid w:val="00294E12"/>
    <w:rsid w:val="002951D5"/>
    <w:rsid w:val="00296D3D"/>
    <w:rsid w:val="002A5D1D"/>
    <w:rsid w:val="002E5F62"/>
    <w:rsid w:val="002F5065"/>
    <w:rsid w:val="00301579"/>
    <w:rsid w:val="00304F66"/>
    <w:rsid w:val="00310CCA"/>
    <w:rsid w:val="003828EA"/>
    <w:rsid w:val="0039513C"/>
    <w:rsid w:val="003A2C82"/>
    <w:rsid w:val="003A3E82"/>
    <w:rsid w:val="003E79D0"/>
    <w:rsid w:val="003F1796"/>
    <w:rsid w:val="00402704"/>
    <w:rsid w:val="00423159"/>
    <w:rsid w:val="0043370D"/>
    <w:rsid w:val="00434B28"/>
    <w:rsid w:val="004413B4"/>
    <w:rsid w:val="004426F7"/>
    <w:rsid w:val="00446F36"/>
    <w:rsid w:val="0046170D"/>
    <w:rsid w:val="00473335"/>
    <w:rsid w:val="00493C3D"/>
    <w:rsid w:val="004B226A"/>
    <w:rsid w:val="004E1D01"/>
    <w:rsid w:val="004E52C7"/>
    <w:rsid w:val="004F7431"/>
    <w:rsid w:val="00514118"/>
    <w:rsid w:val="005143EB"/>
    <w:rsid w:val="005258FE"/>
    <w:rsid w:val="00527012"/>
    <w:rsid w:val="005374C9"/>
    <w:rsid w:val="00542C14"/>
    <w:rsid w:val="00544314"/>
    <w:rsid w:val="005566EC"/>
    <w:rsid w:val="005625C2"/>
    <w:rsid w:val="005660C5"/>
    <w:rsid w:val="00566E10"/>
    <w:rsid w:val="00574955"/>
    <w:rsid w:val="005A05F5"/>
    <w:rsid w:val="005A07A1"/>
    <w:rsid w:val="005A142C"/>
    <w:rsid w:val="005C6A07"/>
    <w:rsid w:val="005D220C"/>
    <w:rsid w:val="005D5A72"/>
    <w:rsid w:val="005F3172"/>
    <w:rsid w:val="00627C8C"/>
    <w:rsid w:val="00652DC5"/>
    <w:rsid w:val="0067389A"/>
    <w:rsid w:val="00686713"/>
    <w:rsid w:val="00686E1D"/>
    <w:rsid w:val="006875B5"/>
    <w:rsid w:val="00695D89"/>
    <w:rsid w:val="006A1540"/>
    <w:rsid w:val="006B4EC0"/>
    <w:rsid w:val="006D70C3"/>
    <w:rsid w:val="006F079E"/>
    <w:rsid w:val="006F0CE7"/>
    <w:rsid w:val="006F7AA8"/>
    <w:rsid w:val="007121FE"/>
    <w:rsid w:val="00713CB2"/>
    <w:rsid w:val="00731148"/>
    <w:rsid w:val="00745F4E"/>
    <w:rsid w:val="007511D7"/>
    <w:rsid w:val="007620C2"/>
    <w:rsid w:val="00762AB9"/>
    <w:rsid w:val="00771E9C"/>
    <w:rsid w:val="007845FB"/>
    <w:rsid w:val="007906AA"/>
    <w:rsid w:val="007A44AE"/>
    <w:rsid w:val="007B750C"/>
    <w:rsid w:val="007C43AB"/>
    <w:rsid w:val="007E4BD0"/>
    <w:rsid w:val="007F63C7"/>
    <w:rsid w:val="00813F44"/>
    <w:rsid w:val="00827FD5"/>
    <w:rsid w:val="0084154E"/>
    <w:rsid w:val="008473D8"/>
    <w:rsid w:val="00867838"/>
    <w:rsid w:val="00882F82"/>
    <w:rsid w:val="0089135F"/>
    <w:rsid w:val="0089751D"/>
    <w:rsid w:val="008C07F3"/>
    <w:rsid w:val="008D37EE"/>
    <w:rsid w:val="008E1714"/>
    <w:rsid w:val="008E3066"/>
    <w:rsid w:val="008F0EA6"/>
    <w:rsid w:val="008F1992"/>
    <w:rsid w:val="00911E52"/>
    <w:rsid w:val="00915612"/>
    <w:rsid w:val="00926644"/>
    <w:rsid w:val="00953454"/>
    <w:rsid w:val="00955C7A"/>
    <w:rsid w:val="009566C4"/>
    <w:rsid w:val="00957866"/>
    <w:rsid w:val="009627F1"/>
    <w:rsid w:val="00977582"/>
    <w:rsid w:val="00977A9C"/>
    <w:rsid w:val="00994907"/>
    <w:rsid w:val="009A3670"/>
    <w:rsid w:val="009C1667"/>
    <w:rsid w:val="00A02D6F"/>
    <w:rsid w:val="00A17D21"/>
    <w:rsid w:val="00A45C4D"/>
    <w:rsid w:val="00A460F1"/>
    <w:rsid w:val="00A464BC"/>
    <w:rsid w:val="00A478E1"/>
    <w:rsid w:val="00A505CE"/>
    <w:rsid w:val="00A60C6D"/>
    <w:rsid w:val="00A729DF"/>
    <w:rsid w:val="00A73928"/>
    <w:rsid w:val="00A80E2E"/>
    <w:rsid w:val="00A93830"/>
    <w:rsid w:val="00A9525C"/>
    <w:rsid w:val="00AC780C"/>
    <w:rsid w:val="00AD4B33"/>
    <w:rsid w:val="00AD6B49"/>
    <w:rsid w:val="00AE41DB"/>
    <w:rsid w:val="00AF008A"/>
    <w:rsid w:val="00B240F3"/>
    <w:rsid w:val="00B46E45"/>
    <w:rsid w:val="00B57C56"/>
    <w:rsid w:val="00B7133F"/>
    <w:rsid w:val="00B86D60"/>
    <w:rsid w:val="00BA3380"/>
    <w:rsid w:val="00BA6BFC"/>
    <w:rsid w:val="00BB01D7"/>
    <w:rsid w:val="00BB0231"/>
    <w:rsid w:val="00BD78F3"/>
    <w:rsid w:val="00BD7D95"/>
    <w:rsid w:val="00BE0EBC"/>
    <w:rsid w:val="00BE1531"/>
    <w:rsid w:val="00C0568B"/>
    <w:rsid w:val="00C2511D"/>
    <w:rsid w:val="00C3784A"/>
    <w:rsid w:val="00C40962"/>
    <w:rsid w:val="00C46C5A"/>
    <w:rsid w:val="00C5495D"/>
    <w:rsid w:val="00C55D79"/>
    <w:rsid w:val="00C617EF"/>
    <w:rsid w:val="00C855D4"/>
    <w:rsid w:val="00C919B6"/>
    <w:rsid w:val="00CA541F"/>
    <w:rsid w:val="00CA7011"/>
    <w:rsid w:val="00CB19AF"/>
    <w:rsid w:val="00CC0F78"/>
    <w:rsid w:val="00CC6EAF"/>
    <w:rsid w:val="00CD1852"/>
    <w:rsid w:val="00CF7B15"/>
    <w:rsid w:val="00D14CA2"/>
    <w:rsid w:val="00D164D3"/>
    <w:rsid w:val="00D16A46"/>
    <w:rsid w:val="00D23BB5"/>
    <w:rsid w:val="00D35594"/>
    <w:rsid w:val="00D60FE0"/>
    <w:rsid w:val="00D94486"/>
    <w:rsid w:val="00DA1EE3"/>
    <w:rsid w:val="00DB2703"/>
    <w:rsid w:val="00DC781B"/>
    <w:rsid w:val="00DD6C79"/>
    <w:rsid w:val="00E069D2"/>
    <w:rsid w:val="00E15F17"/>
    <w:rsid w:val="00E27BBC"/>
    <w:rsid w:val="00E31485"/>
    <w:rsid w:val="00E54327"/>
    <w:rsid w:val="00E57EB4"/>
    <w:rsid w:val="00E71EB7"/>
    <w:rsid w:val="00E73691"/>
    <w:rsid w:val="00EB70ED"/>
    <w:rsid w:val="00EC5517"/>
    <w:rsid w:val="00EC78C5"/>
    <w:rsid w:val="00ED4F42"/>
    <w:rsid w:val="00EF1A40"/>
    <w:rsid w:val="00F05E29"/>
    <w:rsid w:val="00F13406"/>
    <w:rsid w:val="00F300ED"/>
    <w:rsid w:val="00F31513"/>
    <w:rsid w:val="00F457DD"/>
    <w:rsid w:val="00F80E50"/>
    <w:rsid w:val="00F91887"/>
    <w:rsid w:val="00FB72DF"/>
    <w:rsid w:val="00FB7BDC"/>
    <w:rsid w:val="00FC0D0A"/>
    <w:rsid w:val="00FC4C8C"/>
    <w:rsid w:val="00FD39B0"/>
    <w:rsid w:val="00FD6BCA"/>
    <w:rsid w:val="00FE0D1D"/>
    <w:rsid w:val="00FE2DD3"/>
    <w:rsid w:val="00FF3B93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7E6CF40-4C35-4953-800C-4FAA71E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bidi="vi-VN"/>
    </w:rPr>
  </w:style>
  <w:style w:type="paragraph" w:styleId="Heading1">
    <w:name w:val="heading 1"/>
    <w:basedOn w:val="Normal"/>
    <w:next w:val="Normal"/>
    <w:link w:val="Heading1Char"/>
    <w:qFormat/>
    <w:rsid w:val="00652DC5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val="en-US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652DC5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lang w:val="en-US" w:eastAsia="x-none" w:bidi="ar-SA"/>
    </w:rPr>
  </w:style>
  <w:style w:type="paragraph" w:styleId="Heading3">
    <w:name w:val="heading 3"/>
    <w:basedOn w:val="Normal"/>
    <w:next w:val="Normal"/>
    <w:link w:val="Heading3Char"/>
    <w:qFormat/>
    <w:rsid w:val="00652DC5"/>
    <w:pPr>
      <w:keepNext/>
      <w:widowControl/>
      <w:outlineLvl w:val="2"/>
    </w:pPr>
    <w:rPr>
      <w:rFonts w:ascii="Times New Roman" w:eastAsia="Times New Roman" w:hAnsi="Times New Roman" w:cs="Times New Roman"/>
      <w:color w:val="auto"/>
      <w:sz w:val="28"/>
      <w:lang w:val="en-US" w:eastAsia="x-none"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52DC5"/>
    <w:pPr>
      <w:keepNext/>
      <w:keepLines/>
      <w:widowControl/>
      <w:spacing w:before="200"/>
      <w:outlineLvl w:val="3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val="en-US" w:eastAsia="x-none" w:bidi="ar-SA"/>
    </w:rPr>
  </w:style>
  <w:style w:type="paragraph" w:styleId="Heading5">
    <w:name w:val="heading 5"/>
    <w:basedOn w:val="Normal"/>
    <w:next w:val="Normal"/>
    <w:link w:val="Heading5Char"/>
    <w:qFormat/>
    <w:rsid w:val="00652DC5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lang w:val="en-US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0" w:line="276" w:lineRule="auto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66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266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rsid w:val="008D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F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5F4E"/>
    <w:rPr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745F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5F4E"/>
    <w:rPr>
      <w:color w:val="000000"/>
      <w:sz w:val="24"/>
      <w:szCs w:val="24"/>
      <w:lang w:val="vi-VN" w:eastAsia="vi-VN" w:bidi="vi-VN"/>
    </w:rPr>
  </w:style>
  <w:style w:type="character" w:customStyle="1" w:styleId="Heading1Char">
    <w:name w:val="Heading 1 Char"/>
    <w:link w:val="Heading1"/>
    <w:rsid w:val="00652DC5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Heading2Char">
    <w:name w:val="Heading 2 Char"/>
    <w:link w:val="Heading2"/>
    <w:rsid w:val="00652DC5"/>
    <w:rPr>
      <w:rFonts w:ascii="Times New Roman" w:eastAsia="Times New Roman" w:hAnsi="Times New Roman" w:cs="Times New Roman"/>
      <w:b/>
      <w:bCs/>
      <w:sz w:val="26"/>
      <w:szCs w:val="24"/>
      <w:lang w:val="en-US" w:eastAsia="x-none"/>
    </w:rPr>
  </w:style>
  <w:style w:type="character" w:customStyle="1" w:styleId="Heading3Char">
    <w:name w:val="Heading 3 Char"/>
    <w:link w:val="Heading3"/>
    <w:rsid w:val="00652DC5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character" w:customStyle="1" w:styleId="Heading4Char">
    <w:name w:val="Heading 4 Char"/>
    <w:link w:val="Heading4"/>
    <w:semiHidden/>
    <w:rsid w:val="00652DC5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x-none"/>
    </w:rPr>
  </w:style>
  <w:style w:type="character" w:customStyle="1" w:styleId="Heading5Char">
    <w:name w:val="Heading 5 Char"/>
    <w:link w:val="Heading5"/>
    <w:rsid w:val="00652DC5"/>
    <w:rPr>
      <w:rFonts w:ascii="Times New Roman" w:eastAsia="Times New Roman" w:hAnsi="Times New Roman" w:cs="Times New Roman"/>
      <w:b/>
      <w:bCs/>
      <w:sz w:val="28"/>
      <w:szCs w:val="24"/>
      <w:lang w:val="en-US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52DC5"/>
    <w:pPr>
      <w:widowControl/>
      <w:spacing w:after="120" w:line="480" w:lineRule="auto"/>
      <w:ind w:left="360"/>
    </w:pPr>
    <w:rPr>
      <w:rFonts w:ascii="Times New Roman" w:eastAsia="Times New Roman" w:hAnsi="Times New Roman" w:cs="Times New Roman"/>
      <w:color w:val="auto"/>
      <w:sz w:val="28"/>
      <w:szCs w:val="20"/>
      <w:lang w:val="en-US" w:eastAsia="x-none" w:bidi="ar-SA"/>
    </w:rPr>
  </w:style>
  <w:style w:type="character" w:customStyle="1" w:styleId="BodyTextIndent2Char">
    <w:name w:val="Body Text Indent 2 Char"/>
    <w:link w:val="BodyTextIndent2"/>
    <w:uiPriority w:val="99"/>
    <w:rsid w:val="00652DC5"/>
    <w:rPr>
      <w:rFonts w:ascii="Times New Roman" w:eastAsia="Times New Roman" w:hAnsi="Times New Roman" w:cs="Times New Roman"/>
      <w:sz w:val="28"/>
      <w:lang w:val="en-US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52DC5"/>
    <w:pPr>
      <w:widowControl/>
      <w:spacing w:after="120"/>
      <w:ind w:left="360"/>
    </w:pPr>
    <w:rPr>
      <w:rFonts w:ascii="Times New Roman" w:eastAsia="Times New Roman" w:hAnsi="Times New Roman" w:cs="Times New Roman"/>
      <w:color w:val="auto"/>
      <w:sz w:val="16"/>
      <w:szCs w:val="16"/>
      <w:lang w:val="en-US" w:eastAsia="x-none" w:bidi="ar-SA"/>
    </w:rPr>
  </w:style>
  <w:style w:type="character" w:customStyle="1" w:styleId="BodyTextIndent3Char">
    <w:name w:val="Body Text Indent 3 Char"/>
    <w:link w:val="BodyTextIndent3"/>
    <w:uiPriority w:val="99"/>
    <w:rsid w:val="00652DC5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652DC5"/>
    <w:pPr>
      <w:widowControl/>
      <w:spacing w:after="120"/>
      <w:ind w:left="360"/>
    </w:pPr>
    <w:rPr>
      <w:rFonts w:ascii="Times New Roman" w:eastAsia="Times New Roman" w:hAnsi="Times New Roman" w:cs="Times New Roman"/>
      <w:color w:val="auto"/>
      <w:sz w:val="28"/>
      <w:szCs w:val="20"/>
      <w:lang w:val="en-US" w:eastAsia="x-none" w:bidi="ar-SA"/>
    </w:rPr>
  </w:style>
  <w:style w:type="character" w:customStyle="1" w:styleId="BodyTextIndentChar">
    <w:name w:val="Body Text Indent Char"/>
    <w:link w:val="BodyTextIndent"/>
    <w:uiPriority w:val="99"/>
    <w:rsid w:val="00652DC5"/>
    <w:rPr>
      <w:rFonts w:ascii="Times New Roman" w:eastAsia="Times New Roman" w:hAnsi="Times New Roman" w:cs="Times New Roman"/>
      <w:sz w:val="28"/>
      <w:lang w:val="en-US" w:eastAsia="x-none"/>
    </w:rPr>
  </w:style>
  <w:style w:type="paragraph" w:styleId="NormalWeb">
    <w:name w:val="Normal (Web)"/>
    <w:basedOn w:val="Normal"/>
    <w:rsid w:val="00652D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52DC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DC5"/>
    <w:pPr>
      <w:widowControl/>
    </w:pPr>
    <w:rPr>
      <w:rFonts w:ascii=".VnTime" w:eastAsia="Times New Roman" w:hAnsi=".VnTime" w:cs="Times New Roman"/>
      <w:color w:val="auto"/>
      <w:sz w:val="20"/>
      <w:szCs w:val="20"/>
      <w:lang w:val="en-US" w:eastAsia="x-none" w:bidi="ar-SA"/>
    </w:rPr>
  </w:style>
  <w:style w:type="character" w:customStyle="1" w:styleId="CommentTextChar">
    <w:name w:val="Comment Text Char"/>
    <w:link w:val="CommentText"/>
    <w:uiPriority w:val="99"/>
    <w:semiHidden/>
    <w:rsid w:val="00652DC5"/>
    <w:rPr>
      <w:rFonts w:ascii=".VnTime" w:eastAsia="Times New Roman" w:hAnsi=".VnTime" w:cs="Times New Roman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DC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652DC5"/>
    <w:rPr>
      <w:rFonts w:ascii="Times New Roman" w:eastAsia="Times New Roman" w:hAnsi="Times New Roman" w:cs="Times New Roman"/>
      <w:lang w:val="en-US" w:eastAsia="x-none"/>
    </w:rPr>
  </w:style>
  <w:style w:type="character" w:styleId="FootnoteReference">
    <w:name w:val="footnote reference"/>
    <w:uiPriority w:val="99"/>
    <w:semiHidden/>
    <w:unhideWhenUsed/>
    <w:rsid w:val="00652DC5"/>
    <w:rPr>
      <w:vertAlign w:val="superscript"/>
    </w:rPr>
  </w:style>
  <w:style w:type="paragraph" w:customStyle="1" w:styleId="2dongcach">
    <w:name w:val="2 dong cach"/>
    <w:basedOn w:val="Normal"/>
    <w:rsid w:val="00652DC5"/>
    <w:pPr>
      <w:overflowPunct w:val="0"/>
      <w:adjustRightInd w:val="0"/>
      <w:jc w:val="center"/>
    </w:pPr>
    <w:rPr>
      <w:rFonts w:ascii=".VnCentury Schoolbook" w:eastAsia="Times New Roman" w:hAnsi=".VnCentury Schoolbook" w:cs="Times New Roman"/>
      <w:bCs/>
      <w:sz w:val="22"/>
      <w:szCs w:val="22"/>
      <w:lang w:val="en-US" w:eastAsia="en-US" w:bidi="ar-SA"/>
    </w:rPr>
  </w:style>
  <w:style w:type="paragraph" w:customStyle="1" w:styleId="CharCharCharCharCharCharCharChar">
    <w:name w:val="Char Char Char Char Char Char Char Char"/>
    <w:basedOn w:val="Normal"/>
    <w:rsid w:val="00652DC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NormalSpaceAfterCharCharCharChar1">
    <w:name w:val="Normal Space After Char Char Char Char1"/>
    <w:basedOn w:val="Normal"/>
    <w:rsid w:val="00652DC5"/>
    <w:pPr>
      <w:widowControl/>
      <w:spacing w:after="160" w:line="240" w:lineRule="exact"/>
    </w:pPr>
    <w:rPr>
      <w:rFonts w:ascii="Arial" w:eastAsia="PMingLiU" w:hAnsi="Arial" w:cs="Times New Roman"/>
      <w:color w:val="auto"/>
      <w:kern w:val="2"/>
      <w:sz w:val="20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C5"/>
    <w:pPr>
      <w:widowControl/>
    </w:pPr>
    <w:rPr>
      <w:rFonts w:ascii="Tahoma" w:eastAsia="Times New Roman" w:hAnsi="Tahoma" w:cs="Times New Roman"/>
      <w:color w:val="auto"/>
      <w:sz w:val="16"/>
      <w:szCs w:val="16"/>
      <w:lang w:val="en-US"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652DC5"/>
    <w:rPr>
      <w:rFonts w:ascii="Tahoma" w:eastAsia="Times New Roman" w:hAnsi="Tahoma" w:cs="Times New Roman"/>
      <w:sz w:val="16"/>
      <w:szCs w:val="16"/>
      <w:lang w:val="en-US" w:eastAsia="en-US"/>
    </w:rPr>
  </w:style>
  <w:style w:type="character" w:customStyle="1" w:styleId="apple-converted-space">
    <w:name w:val="apple-converted-space"/>
    <w:rsid w:val="00652DC5"/>
  </w:style>
  <w:style w:type="paragraph" w:customStyle="1" w:styleId="StyleTimesNewRomanFirstline0cm">
    <w:name w:val="Style Times New Roman First line:  0 cm"/>
    <w:basedOn w:val="Normal"/>
    <w:rsid w:val="00652DC5"/>
    <w:pPr>
      <w:widowControl/>
      <w:spacing w:before="120" w:line="280" w:lineRule="atLeast"/>
      <w:jc w:val="both"/>
    </w:pPr>
    <w:rPr>
      <w:rFonts w:ascii="Times New Roman" w:eastAsia="SimSun" w:hAnsi="Times New Roman" w:cs="Times New Roman"/>
      <w:color w:val="auto"/>
      <w:sz w:val="28"/>
      <w:szCs w:val="20"/>
      <w:lang w:val="en-US" w:eastAsia="en-US" w:bidi="ar-SA"/>
    </w:rPr>
  </w:style>
  <w:style w:type="character" w:styleId="Hyperlink">
    <w:name w:val="Hyperlink"/>
    <w:uiPriority w:val="99"/>
    <w:semiHidden/>
    <w:unhideWhenUsed/>
    <w:rsid w:val="00652DC5"/>
    <w:rPr>
      <w:color w:val="0000FF"/>
      <w:u w:val="single"/>
    </w:rPr>
  </w:style>
  <w:style w:type="paragraph" w:styleId="NoSpacing">
    <w:name w:val="No Spacing"/>
    <w:uiPriority w:val="1"/>
    <w:qFormat/>
    <w:rsid w:val="00652DC5"/>
    <w:rPr>
      <w:rFonts w:ascii="Times New Roman" w:eastAsia="Times New Roman" w:hAnsi="Times New Roman" w:cs="Times New Roman"/>
      <w:sz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652D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DC5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2DC5"/>
    <w:rPr>
      <w:rFonts w:ascii="Times New Roman" w:eastAsia="Times New Roman" w:hAnsi="Times New Roman" w:cs="Times New Roman"/>
      <w:b/>
      <w:bCs/>
      <w:lang w:val="en-US" w:eastAsia="x-none"/>
    </w:rPr>
  </w:style>
  <w:style w:type="paragraph" w:styleId="Revision">
    <w:name w:val="Revision"/>
    <w:hidden/>
    <w:uiPriority w:val="99"/>
    <w:semiHidden/>
    <w:rsid w:val="00652DC5"/>
    <w:rPr>
      <w:rFonts w:ascii="Times New Roman" w:eastAsia="Times New Roman" w:hAnsi="Times New Roman" w:cs="Times New Roman"/>
      <w:sz w:val="28"/>
      <w:lang w:val="en-US" w:eastAsia="en-US"/>
    </w:rPr>
  </w:style>
  <w:style w:type="paragraph" w:customStyle="1" w:styleId="Normal1">
    <w:name w:val="Normal1"/>
    <w:basedOn w:val="Normal"/>
    <w:rsid w:val="00652DC5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972B65E785F4D94527F3BEE6F5EDE" ma:contentTypeVersion="1" ma:contentTypeDescription="Create a new document." ma:contentTypeScope="" ma:versionID="f06f67a7ff318637728b27dcb34118cf">
  <xsd:schema xmlns:xsd="http://www.w3.org/2001/XMLSchema" xmlns:xs="http://www.w3.org/2001/XMLSchema" xmlns:p="http://schemas.microsoft.com/office/2006/metadata/properties" xmlns:ns1="http://schemas.microsoft.com/sharepoint/v3" xmlns:ns2="95d94c6f-056b-4b8f-abba-0ef9ca76d3ea" targetNamespace="http://schemas.microsoft.com/office/2006/metadata/properties" ma:root="true" ma:fieldsID="1590afb021500c06660b04959800399c" ns1:_="" ns2:_="">
    <xsd:import namespace="http://schemas.microsoft.com/sharepoint/v3"/>
    <xsd:import namespace="95d94c6f-056b-4b8f-abba-0ef9ca76d3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4c6f-056b-4b8f-abba-0ef9ca76d3e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5d94c6f-056b-4b8f-abba-0ef9ca76d3ea">PANJXK2YFHN7-8-3035</_dlc_DocId>
    <_dlc_DocIdUrl xmlns="95d94c6f-056b-4b8f-abba-0ef9ca76d3ea">
      <Url>http://portal.kbnn.vn/content/_layouts/DocIdRedir.aspx?ID=PANJXK2YFHN7-8-3035</Url>
      <Description>PANJXK2YFHN7-8-3035</Description>
    </_dlc_DocIdUrl>
  </documentManagement>
</p:properties>
</file>

<file path=customXml/itemProps1.xml><?xml version="1.0" encoding="utf-8"?>
<ds:datastoreItem xmlns:ds="http://schemas.openxmlformats.org/officeDocument/2006/customXml" ds:itemID="{D3C3BF35-DF5E-4450-B019-E96CFE9118DD}"/>
</file>

<file path=customXml/itemProps2.xml><?xml version="1.0" encoding="utf-8"?>
<ds:datastoreItem xmlns:ds="http://schemas.openxmlformats.org/officeDocument/2006/customXml" ds:itemID="{F57BC96D-CEA5-4ED5-8989-290B31DB2BDB}"/>
</file>

<file path=customXml/itemProps3.xml><?xml version="1.0" encoding="utf-8"?>
<ds:datastoreItem xmlns:ds="http://schemas.openxmlformats.org/officeDocument/2006/customXml" ds:itemID="{6454F108-F32E-4408-8791-85AFF0F958C8}"/>
</file>

<file path=customXml/itemProps4.xml><?xml version="1.0" encoding="utf-8"?>
<ds:datastoreItem xmlns:ds="http://schemas.openxmlformats.org/officeDocument/2006/customXml" ds:itemID="{64BF13C7-1C2F-4D10-9D3A-DD22011162A2}"/>
</file>

<file path=customXml/itemProps5.xml><?xml version="1.0" encoding="utf-8"?>
<ds:datastoreItem xmlns:ds="http://schemas.openxmlformats.org/officeDocument/2006/customXml" ds:itemID="{1F915301-0A29-4B55-AE30-DAA1FA0D8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Vanban_2638</vt:lpstr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Vanban_2638</dc:title>
  <dc:subject/>
  <dc:creator>Admin</dc:creator>
  <cp:keywords/>
  <cp:lastModifiedBy>Thao05 Tran Phuong</cp:lastModifiedBy>
  <cp:revision>5</cp:revision>
  <cp:lastPrinted>2020-02-21T11:08:00Z</cp:lastPrinted>
  <dcterms:created xsi:type="dcterms:W3CDTF">2020-03-17T07:38:00Z</dcterms:created>
  <dcterms:modified xsi:type="dcterms:W3CDTF">2020-04-28T08:48:00Z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0x0101004FC972B65E785F4D94527F3BEE6F5EDE</vt:lpwstr>
  </property>
  <property fmtid="{D5CDD505-2E9C-101B-9397-08002B2CF9AE}" pid="3" name="_dlc_DocIdItemGuid">
    <vt:lpwstr>ab858da5-6d90-44bd-94e4-8dd602f3fa2d</vt:lpwstr>
  </property>
</Properties>
</file>