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Borders>
          <w:insideH w:val="single" w:sz="4" w:space="0" w:color="auto"/>
        </w:tblBorders>
        <w:tblLayout w:type="fixed"/>
        <w:tblLook w:val="0000" w:firstRow="0" w:lastRow="0" w:firstColumn="0" w:lastColumn="0" w:noHBand="0" w:noVBand="0"/>
      </w:tblPr>
      <w:tblGrid>
        <w:gridCol w:w="2940"/>
        <w:gridCol w:w="6180"/>
      </w:tblGrid>
      <w:tr w:rsidR="0076388B" w:rsidRPr="0076388B" w:rsidTr="004B55B2">
        <w:tc>
          <w:tcPr>
            <w:tcW w:w="2940" w:type="dxa"/>
          </w:tcPr>
          <w:p w:rsidR="00515C91" w:rsidRPr="0076388B" w:rsidRDefault="00515C91" w:rsidP="004B55B2">
            <w:pPr>
              <w:pStyle w:val="Heading6"/>
              <w:rPr>
                <w:rFonts w:ascii="Times New Roman" w:hAnsi="Times New Roman"/>
                <w:b w:val="0"/>
                <w:bCs/>
                <w:sz w:val="26"/>
                <w:lang w:val="vi-VN"/>
              </w:rPr>
            </w:pPr>
            <w:r w:rsidRPr="0076388B">
              <w:rPr>
                <w:rFonts w:ascii="Times New Roman" w:hAnsi="Times New Roman"/>
                <w:b w:val="0"/>
                <w:bCs/>
                <w:sz w:val="26"/>
                <w:lang w:val="vi-VN"/>
              </w:rPr>
              <w:t>UBND TỈNH LÀO CAI</w:t>
            </w:r>
          </w:p>
          <w:p w:rsidR="00515C91" w:rsidRPr="0076388B" w:rsidRDefault="00515C91" w:rsidP="004B55B2">
            <w:pPr>
              <w:pStyle w:val="Heading6"/>
              <w:rPr>
                <w:rFonts w:ascii="Times New Roman" w:hAnsi="Times New Roman"/>
                <w:bCs/>
                <w:sz w:val="26"/>
                <w:szCs w:val="26"/>
                <w:lang w:val="vi-VN"/>
              </w:rPr>
            </w:pPr>
            <w:r w:rsidRPr="0076388B">
              <w:rPr>
                <w:rFonts w:ascii="Times New Roman" w:hAnsi="Times New Roman"/>
                <w:bCs/>
                <w:sz w:val="26"/>
                <w:szCs w:val="26"/>
                <w:lang w:val="vi-VN"/>
              </w:rPr>
              <w:t>SỞ NỘI VỤ</w:t>
            </w:r>
          </w:p>
          <w:p w:rsidR="00515C91" w:rsidRPr="0076388B" w:rsidRDefault="007C7954" w:rsidP="004B55B2">
            <w:pPr>
              <w:spacing w:line="200" w:lineRule="exact"/>
              <w:jc w:val="center"/>
              <w:rPr>
                <w:sz w:val="12"/>
              </w:rPr>
            </w:pPr>
            <w:r w:rsidRPr="0076388B">
              <w:rPr>
                <w:lang w:val="vi-VN"/>
              </w:rPr>
              <w:t>–––</w:t>
            </w:r>
          </w:p>
          <w:p w:rsidR="00515C91" w:rsidRPr="0076388B" w:rsidRDefault="00515C91" w:rsidP="004B55B2">
            <w:pPr>
              <w:jc w:val="center"/>
              <w:rPr>
                <w:sz w:val="26"/>
              </w:rPr>
            </w:pPr>
            <w:r w:rsidRPr="0076388B">
              <w:rPr>
                <w:sz w:val="26"/>
                <w:lang w:val="vi-VN"/>
              </w:rPr>
              <w:t>Số:        /TTr-SNV</w:t>
            </w:r>
          </w:p>
        </w:tc>
        <w:tc>
          <w:tcPr>
            <w:tcW w:w="6180" w:type="dxa"/>
          </w:tcPr>
          <w:p w:rsidR="00515C91" w:rsidRPr="0076388B" w:rsidRDefault="00515C91" w:rsidP="004B55B2">
            <w:pPr>
              <w:jc w:val="center"/>
              <w:rPr>
                <w:b/>
                <w:sz w:val="26"/>
                <w:szCs w:val="26"/>
                <w:lang w:val="vi-VN"/>
              </w:rPr>
            </w:pPr>
            <w:r w:rsidRPr="0076388B">
              <w:rPr>
                <w:b/>
                <w:sz w:val="26"/>
                <w:szCs w:val="26"/>
                <w:lang w:val="vi-VN"/>
              </w:rPr>
              <w:t>CỘNG HOÀ XÃ HỘI CHỦ NGHĨA VIỆT NAM</w:t>
            </w:r>
          </w:p>
          <w:p w:rsidR="00515C91" w:rsidRPr="0076388B" w:rsidRDefault="00515C91" w:rsidP="004B55B2">
            <w:pPr>
              <w:jc w:val="center"/>
              <w:rPr>
                <w:b/>
                <w:sz w:val="26"/>
                <w:szCs w:val="26"/>
              </w:rPr>
            </w:pPr>
            <w:r w:rsidRPr="0076388B">
              <w:rPr>
                <w:b/>
                <w:sz w:val="26"/>
                <w:szCs w:val="26"/>
                <w:lang w:val="vi-VN"/>
              </w:rPr>
              <w:t>Độc lập - Tự do - Hạnh phúc</w:t>
            </w:r>
          </w:p>
          <w:p w:rsidR="007C7954" w:rsidRPr="0076388B" w:rsidRDefault="007C7954" w:rsidP="004B55B2">
            <w:pPr>
              <w:jc w:val="center"/>
              <w:rPr>
                <w:b/>
                <w:sz w:val="26"/>
                <w:szCs w:val="26"/>
              </w:rPr>
            </w:pPr>
            <w:r w:rsidRPr="0076388B">
              <w:rPr>
                <w:b/>
                <w:noProof/>
                <w:sz w:val="26"/>
                <w:szCs w:val="26"/>
                <w:lang w:eastAsia="en-US"/>
              </w:rPr>
              <mc:AlternateContent>
                <mc:Choice Requires="wps">
                  <w:drawing>
                    <wp:anchor distT="0" distB="0" distL="114300" distR="114300" simplePos="0" relativeHeight="251667456" behindDoc="0" locked="0" layoutInCell="1" allowOverlap="1" wp14:anchorId="2EFC9B34" wp14:editId="2BDADD1A">
                      <wp:simplePos x="0" y="0"/>
                      <wp:positionH relativeFrom="column">
                        <wp:posOffset>883524</wp:posOffset>
                      </wp:positionH>
                      <wp:positionV relativeFrom="paragraph">
                        <wp:posOffset>47493</wp:posOffset>
                      </wp:positionV>
                      <wp:extent cx="1949569"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1949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C9510B"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9.55pt,3.75pt" to="223.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" strokecolor="#4579b8 [3044]"/>
                  </w:pict>
                </mc:Fallback>
              </mc:AlternateContent>
            </w:r>
          </w:p>
          <w:p w:rsidR="00515C91" w:rsidRPr="0076388B" w:rsidRDefault="00515C91" w:rsidP="004B55B2">
            <w:pPr>
              <w:rPr>
                <w:i/>
              </w:rPr>
            </w:pPr>
            <w:r w:rsidRPr="0076388B">
              <w:rPr>
                <w:i/>
                <w:lang w:val="vi-VN"/>
              </w:rPr>
              <w:t xml:space="preserve">              Lào Cai, ngày        tháng  </w:t>
            </w:r>
            <w:r w:rsidRPr="0076388B">
              <w:rPr>
                <w:i/>
              </w:rPr>
              <w:t xml:space="preserve"> </w:t>
            </w:r>
            <w:r w:rsidR="007C7954" w:rsidRPr="0076388B">
              <w:rPr>
                <w:i/>
              </w:rPr>
              <w:t xml:space="preserve">  </w:t>
            </w:r>
            <w:r w:rsidRPr="0076388B">
              <w:rPr>
                <w:i/>
                <w:lang w:val="vi-VN"/>
              </w:rPr>
              <w:t xml:space="preserve"> năm 202</w:t>
            </w:r>
            <w:r w:rsidRPr="0076388B">
              <w:rPr>
                <w:i/>
              </w:rPr>
              <w:t>2</w:t>
            </w:r>
          </w:p>
        </w:tc>
      </w:tr>
    </w:tbl>
    <w:p w:rsidR="000C0C4D" w:rsidRPr="0076388B" w:rsidRDefault="000C0C4D" w:rsidP="000C0C4D">
      <w:pPr>
        <w:rPr>
          <w:b/>
        </w:rPr>
      </w:pPr>
      <w:r w:rsidRPr="0076388B">
        <w:rPr>
          <w:b/>
          <w:noProof/>
          <w:lang w:eastAsia="en-US"/>
        </w:rPr>
        <mc:AlternateContent>
          <mc:Choice Requires="wps">
            <w:drawing>
              <wp:anchor distT="0" distB="0" distL="114300" distR="114300" simplePos="0" relativeHeight="251666432" behindDoc="0" locked="0" layoutInCell="1" allowOverlap="1" wp14:anchorId="629B0785" wp14:editId="707C777E">
                <wp:simplePos x="0" y="0"/>
                <wp:positionH relativeFrom="column">
                  <wp:posOffset>325970</wp:posOffset>
                </wp:positionH>
                <wp:positionV relativeFrom="paragraph">
                  <wp:posOffset>89607</wp:posOffset>
                </wp:positionV>
                <wp:extent cx="1311215" cy="293370"/>
                <wp:effectExtent l="0" t="0" r="2286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93370"/>
                        </a:xfrm>
                        <a:prstGeom prst="rect">
                          <a:avLst/>
                        </a:prstGeom>
                        <a:solidFill>
                          <a:srgbClr val="FFFFFF"/>
                        </a:solidFill>
                        <a:ln w="9525">
                          <a:solidFill>
                            <a:srgbClr val="000000"/>
                          </a:solidFill>
                          <a:miter lim="800000"/>
                          <a:headEnd/>
                          <a:tailEnd/>
                        </a:ln>
                      </wps:spPr>
                      <wps:txbx>
                        <w:txbxContent>
                          <w:p w:rsidR="000C0C4D" w:rsidRPr="00864DF3" w:rsidRDefault="000C0C4D" w:rsidP="000C0C4D">
                            <w:pPr>
                              <w:jc w:val="center"/>
                              <w:rPr>
                                <w:b/>
                              </w:rPr>
                            </w:pPr>
                            <w:r w:rsidRPr="00864DF3">
                              <w:rPr>
                                <w:b/>
                              </w:rPr>
                              <w:t>DỰ THẢO</w:t>
                            </w:r>
                            <w:r w:rsidR="00594077">
                              <w:rPr>
                                <w:b/>
                              </w:rPr>
                              <w:t xml:space="preserve"> </w:t>
                            </w:r>
                            <w:r w:rsidR="00C76D52">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65pt;margin-top:7.05pt;width:103.2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">
                <v:textbox>
                  <w:txbxContent>
                    <w:p w:rsidR="000C0C4D" w:rsidRPr="00864DF3" w:rsidRDefault="000C0C4D" w:rsidP="000C0C4D">
                      <w:pPr>
                        <w:jc w:val="center"/>
                        <w:rPr>
                          <w:b/>
                        </w:rPr>
                      </w:pPr>
                      <w:r w:rsidRPr="00864DF3">
                        <w:rPr>
                          <w:b/>
                        </w:rPr>
                        <w:t>DỰ THẢO</w:t>
                      </w:r>
                      <w:r w:rsidR="00594077">
                        <w:rPr>
                          <w:b/>
                        </w:rPr>
                        <w:t xml:space="preserve"> </w:t>
                      </w:r>
                      <w:r w:rsidR="00C76D52">
                        <w:rPr>
                          <w:b/>
                        </w:rPr>
                        <w:t>2</w:t>
                      </w:r>
                    </w:p>
                  </w:txbxContent>
                </v:textbox>
              </v:shape>
            </w:pict>
          </mc:Fallback>
        </mc:AlternateContent>
      </w:r>
    </w:p>
    <w:p w:rsidR="00515C91" w:rsidRPr="0076388B" w:rsidRDefault="00515C91" w:rsidP="00515C91">
      <w:pPr>
        <w:pStyle w:val="Heading2"/>
        <w:rPr>
          <w:spacing w:val="-2"/>
          <w:position w:val="-2"/>
        </w:rPr>
      </w:pPr>
    </w:p>
    <w:p w:rsidR="00515C91" w:rsidRPr="0076388B" w:rsidRDefault="00515C91" w:rsidP="00515C91">
      <w:pPr>
        <w:pStyle w:val="Heading2"/>
        <w:rPr>
          <w:spacing w:val="-2"/>
          <w:position w:val="-2"/>
          <w:lang w:val="vi-VN"/>
        </w:rPr>
      </w:pPr>
      <w:r w:rsidRPr="0076388B">
        <w:rPr>
          <w:spacing w:val="-2"/>
          <w:position w:val="-2"/>
          <w:lang w:val="vi-VN"/>
        </w:rPr>
        <w:t>TỜ TRÌNH</w:t>
      </w:r>
    </w:p>
    <w:p w:rsidR="00515C91" w:rsidRPr="0076388B" w:rsidRDefault="005E1EE2" w:rsidP="00515C91">
      <w:pPr>
        <w:jc w:val="center"/>
        <w:rPr>
          <w:b/>
          <w:spacing w:val="-6"/>
          <w:sz w:val="26"/>
          <w:szCs w:val="26"/>
        </w:rPr>
      </w:pPr>
      <w:r>
        <w:rPr>
          <w:b/>
          <w:bCs/>
          <w:spacing w:val="-2"/>
          <w:position w:val="-2"/>
          <w:sz w:val="26"/>
          <w:szCs w:val="26"/>
          <w:lang w:val="pl-PL"/>
        </w:rPr>
        <w:t xml:space="preserve">Về việc ban hành </w:t>
      </w:r>
      <w:r w:rsidR="00515C91" w:rsidRPr="0076388B">
        <w:rPr>
          <w:b/>
          <w:bCs/>
          <w:spacing w:val="-2"/>
          <w:position w:val="-2"/>
          <w:sz w:val="26"/>
          <w:szCs w:val="26"/>
          <w:lang w:val="pl-PL"/>
        </w:rPr>
        <w:t xml:space="preserve">Quyết định </w:t>
      </w:r>
      <w:r w:rsidR="00515C91" w:rsidRPr="0076388B">
        <w:rPr>
          <w:b/>
          <w:spacing w:val="-2"/>
          <w:position w:val="-2"/>
          <w:sz w:val="26"/>
          <w:szCs w:val="26"/>
          <w:lang w:val="vi-VN"/>
        </w:rPr>
        <w:t xml:space="preserve">bãi bỏ Quyết định số </w:t>
      </w:r>
      <w:r w:rsidR="00515C91" w:rsidRPr="0076388B">
        <w:rPr>
          <w:b/>
          <w:spacing w:val="-6"/>
          <w:sz w:val="26"/>
          <w:szCs w:val="26"/>
        </w:rPr>
        <w:t xml:space="preserve">46/2015/QĐ-UBND ngày 02 tháng 10 năm 2015 của </w:t>
      </w:r>
      <w:r w:rsidR="00C077BD" w:rsidRPr="0076388B">
        <w:rPr>
          <w:b/>
          <w:spacing w:val="-6"/>
          <w:sz w:val="26"/>
          <w:szCs w:val="26"/>
        </w:rPr>
        <w:t xml:space="preserve">Uỷ ban nhân dân </w:t>
      </w:r>
      <w:r w:rsidR="00515C91" w:rsidRPr="0076388B">
        <w:rPr>
          <w:b/>
          <w:spacing w:val="-6"/>
          <w:sz w:val="26"/>
          <w:szCs w:val="26"/>
        </w:rPr>
        <w:t xml:space="preserve">tỉnh </w:t>
      </w:r>
      <w:r w:rsidR="00C077BD" w:rsidRPr="0076388B">
        <w:rPr>
          <w:b/>
          <w:spacing w:val="-6"/>
          <w:sz w:val="26"/>
          <w:szCs w:val="26"/>
        </w:rPr>
        <w:t xml:space="preserve">Lào Cai </w:t>
      </w:r>
      <w:r w:rsidR="00515C91" w:rsidRPr="0076388B">
        <w:rPr>
          <w:b/>
          <w:spacing w:val="-6"/>
          <w:sz w:val="26"/>
          <w:szCs w:val="26"/>
        </w:rPr>
        <w:t>ban hành quy định xét tặng Huy hiệu “Vì sự nghiệp xây dựng và phát triển tỉnh Lào Cai”</w:t>
      </w:r>
    </w:p>
    <w:p w:rsidR="00515C91" w:rsidRPr="0076388B" w:rsidRDefault="00515C91" w:rsidP="00515C91">
      <w:pPr>
        <w:jc w:val="center"/>
        <w:rPr>
          <w:b/>
          <w:bCs/>
          <w:spacing w:val="-2"/>
          <w:position w:val="-2"/>
          <w:lang w:val="pl-PL"/>
        </w:rPr>
      </w:pPr>
      <w:r w:rsidRPr="0076388B">
        <w:rPr>
          <w:b/>
          <w:bCs/>
          <w:noProof/>
          <w:spacing w:val="-2"/>
          <w:position w:val="-2"/>
          <w:lang w:eastAsia="en-US"/>
        </w:rPr>
        <mc:AlternateContent>
          <mc:Choice Requires="wps">
            <w:drawing>
              <wp:anchor distT="0" distB="0" distL="114300" distR="114300" simplePos="0" relativeHeight="251664384" behindDoc="0" locked="0" layoutInCell="1" allowOverlap="1" wp14:anchorId="76B5E0CE" wp14:editId="3A7E2BEF">
                <wp:simplePos x="0" y="0"/>
                <wp:positionH relativeFrom="column">
                  <wp:posOffset>2569845</wp:posOffset>
                </wp:positionH>
                <wp:positionV relativeFrom="paragraph">
                  <wp:posOffset>78740</wp:posOffset>
                </wp:positionV>
                <wp:extent cx="658495" cy="0"/>
                <wp:effectExtent l="11430" t="12700" r="63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FB88FD" id="_x0000_t32" coordsize="21600,21600" o:spt="32" o:oned="t" path="m,l21600,21600e" filled="f">
                <v:path arrowok="t" fillok="f" o:connecttype="none"/>
                <o:lock v:ext="edit" shapetype="t"/>
              </v:shapetype>
              <v:shape id="Straight Arrow Connector 3" o:spid="_x0000_s1026" type="#_x0000_t32" style="position:absolute;margin-left:202.35pt;margin-top:6.2pt;width:51.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e7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"/>
            </w:pict>
          </mc:Fallback>
        </mc:AlternateContent>
      </w:r>
      <w:r w:rsidRPr="0076388B">
        <w:rPr>
          <w:b/>
          <w:bCs/>
          <w:spacing w:val="-2"/>
          <w:position w:val="-2"/>
          <w:lang w:val="pl-PL"/>
        </w:rPr>
        <w:t xml:space="preserve"> </w:t>
      </w:r>
    </w:p>
    <w:p w:rsidR="00515C91" w:rsidRPr="0076388B" w:rsidRDefault="00515C91" w:rsidP="00515C91">
      <w:pPr>
        <w:pStyle w:val="BodyText2"/>
        <w:spacing w:before="80" w:after="80" w:line="320" w:lineRule="exact"/>
        <w:ind w:firstLine="567"/>
        <w:rPr>
          <w:spacing w:val="-2"/>
          <w:lang w:val="vi-VN"/>
        </w:rPr>
      </w:pPr>
      <w:bookmarkStart w:id="0" w:name="_GoBack"/>
      <w:r w:rsidRPr="0076388B">
        <w:rPr>
          <w:spacing w:val="-2"/>
          <w:position w:val="-2"/>
          <w:lang w:val="vi-VN"/>
        </w:rPr>
        <w:t xml:space="preserve">                          </w:t>
      </w:r>
      <w:bookmarkEnd w:id="0"/>
      <w:r w:rsidRPr="0076388B">
        <w:rPr>
          <w:spacing w:val="-2"/>
          <w:lang w:val="vi-VN"/>
        </w:rPr>
        <w:t>Kính gửi: Ủy ban nhân dân tỉnh Lào Cai.</w:t>
      </w:r>
    </w:p>
    <w:p w:rsidR="00515C91" w:rsidRPr="0076388B" w:rsidRDefault="00515C91" w:rsidP="00515C91">
      <w:pPr>
        <w:pStyle w:val="BodyText2"/>
        <w:spacing w:before="80" w:after="80" w:line="320" w:lineRule="exact"/>
        <w:ind w:firstLine="567"/>
        <w:rPr>
          <w:spacing w:val="-2"/>
        </w:rPr>
      </w:pPr>
    </w:p>
    <w:p w:rsidR="00594077" w:rsidRPr="0076388B" w:rsidRDefault="00D836C9" w:rsidP="00C077BD">
      <w:pPr>
        <w:pStyle w:val="BodyText2"/>
        <w:tabs>
          <w:tab w:val="left" w:pos="0"/>
        </w:tabs>
        <w:spacing w:before="120"/>
        <w:rPr>
          <w:spacing w:val="2"/>
        </w:rPr>
      </w:pPr>
      <w:r w:rsidRPr="0076388B">
        <w:rPr>
          <w:spacing w:val="2"/>
        </w:rPr>
        <w:tab/>
      </w:r>
      <w:r w:rsidR="00515C91" w:rsidRPr="0076388B">
        <w:rPr>
          <w:spacing w:val="2"/>
        </w:rPr>
        <w:t xml:space="preserve">Căn cứ Luật Ban hành văn bản quy phạm pháp luật ngày 22/6/2015; </w:t>
      </w:r>
      <w:r w:rsidR="00594077" w:rsidRPr="0076388B">
        <w:rPr>
          <w:spacing w:val="2"/>
        </w:rPr>
        <w:t>Luật sửa đổi, bổ sung một số điều của Luật Ban hành văn bản quy phạm pháp luật ngày 18 tháng 6 năm 2020</w:t>
      </w:r>
      <w:r w:rsidR="00C077BD" w:rsidRPr="0076388B">
        <w:rPr>
          <w:spacing w:val="2"/>
        </w:rPr>
        <w:t xml:space="preserve">, </w:t>
      </w:r>
      <w:r w:rsidR="00C077BD" w:rsidRPr="0076388B">
        <w:t xml:space="preserve">Nghị quyết số 10/2015/NQ-HĐND ngày 09 tháng 7 năm 2015 của Hội đồng nhân dân tỉnh về việc xét tặng Huy hiệu vì sự nghiệp xây dựng và phát triển tỉnh Lào Cai, </w:t>
      </w:r>
      <w:r w:rsidR="00515C91" w:rsidRPr="0076388B">
        <w:t xml:space="preserve">Nghị quyết số 23/2021/NQ-HĐND ngày 08/12/2021 </w:t>
      </w:r>
      <w:r w:rsidR="00C077BD" w:rsidRPr="0076388B">
        <w:t>của Hội đồng nhân dân tỉnh Lào Cai s</w:t>
      </w:r>
      <w:r w:rsidR="00515C91" w:rsidRPr="0076388B">
        <w:t xml:space="preserve">ửa đổi, bổ sung một số điều của Nghị quyết số 10/2015/NQ-HĐND ngày 09 tháng 7 năm 2015 của Hội đồng nhân dân tỉnh về </w:t>
      </w:r>
      <w:r w:rsidR="007C7954" w:rsidRPr="0076388B">
        <w:t xml:space="preserve">việc </w:t>
      </w:r>
      <w:r w:rsidR="00515C91" w:rsidRPr="0076388B">
        <w:t>xét tặng Huy hiệu vì sự nghiệp xây dựng và phát triển tỉnh Lào Cai</w:t>
      </w:r>
      <w:r w:rsidR="00594077" w:rsidRPr="0076388B">
        <w:rPr>
          <w:spacing w:val="-1"/>
        </w:rPr>
        <w:t>.</w:t>
      </w:r>
      <w:r w:rsidR="00515C91" w:rsidRPr="0076388B">
        <w:rPr>
          <w:spacing w:val="-1"/>
          <w:lang w:val="vi-VN"/>
        </w:rPr>
        <w:t xml:space="preserve"> </w:t>
      </w:r>
    </w:p>
    <w:p w:rsidR="00515C91" w:rsidRPr="0076388B" w:rsidRDefault="00D836C9" w:rsidP="00D836C9">
      <w:pPr>
        <w:tabs>
          <w:tab w:val="left" w:pos="0"/>
        </w:tabs>
        <w:spacing w:before="120" w:after="120" w:line="320" w:lineRule="exact"/>
        <w:jc w:val="both"/>
        <w:rPr>
          <w:spacing w:val="-7"/>
          <w:position w:val="-3"/>
          <w:lang w:val="nb-NO"/>
        </w:rPr>
      </w:pPr>
      <w:r w:rsidRPr="0076388B">
        <w:rPr>
          <w:spacing w:val="-1"/>
        </w:rPr>
        <w:tab/>
      </w:r>
      <w:r w:rsidR="00515C91" w:rsidRPr="0076388B">
        <w:rPr>
          <w:spacing w:val="-1"/>
          <w:lang w:val="vi-VN"/>
        </w:rPr>
        <w:t xml:space="preserve">Sở Nội vụ kính trình </w:t>
      </w:r>
      <w:r w:rsidR="00594077" w:rsidRPr="0076388B">
        <w:rPr>
          <w:spacing w:val="-1"/>
        </w:rPr>
        <w:t>Ủy ban nhân dân</w:t>
      </w:r>
      <w:r w:rsidR="00515C91" w:rsidRPr="0076388B">
        <w:rPr>
          <w:spacing w:val="-1"/>
          <w:lang w:val="vi-VN"/>
        </w:rPr>
        <w:t xml:space="preserve"> tỉnh ban hành </w:t>
      </w:r>
      <w:r w:rsidR="00515C91" w:rsidRPr="0076388B">
        <w:rPr>
          <w:spacing w:val="-1"/>
        </w:rPr>
        <w:t xml:space="preserve">Quyết định </w:t>
      </w:r>
      <w:r w:rsidR="007C7954" w:rsidRPr="0076388B">
        <w:rPr>
          <w:spacing w:val="-1"/>
        </w:rPr>
        <w:t xml:space="preserve">bãi bỏ </w:t>
      </w:r>
      <w:r w:rsidR="00515C91" w:rsidRPr="0076388B">
        <w:rPr>
          <w:spacing w:val="-1"/>
        </w:rPr>
        <w:t>Quyết định số 46/2015/QĐ-UBND ngày 02/10/2015 của Ủy ban nhân dân tỉnh</w:t>
      </w:r>
      <w:r w:rsidR="00C077BD" w:rsidRPr="0076388B">
        <w:rPr>
          <w:spacing w:val="-1"/>
        </w:rPr>
        <w:t xml:space="preserve"> Lào Cai b</w:t>
      </w:r>
      <w:r w:rsidR="00515C91" w:rsidRPr="0076388B">
        <w:rPr>
          <w:spacing w:val="-1"/>
        </w:rPr>
        <w:t>an hành quy định xét tặng Huy hiệu “Vì sự nghiệp xây dựng và phát triển tỉ</w:t>
      </w:r>
      <w:r w:rsidRPr="0076388B">
        <w:rPr>
          <w:spacing w:val="-1"/>
        </w:rPr>
        <w:t>nh Lào Cai”</w:t>
      </w:r>
      <w:r w:rsidR="00515C91" w:rsidRPr="0076388B">
        <w:rPr>
          <w:spacing w:val="-1"/>
          <w:lang w:val="vi-VN"/>
        </w:rPr>
        <w:t>, cụ thể như sau:</w:t>
      </w:r>
    </w:p>
    <w:p w:rsidR="00515C91" w:rsidRPr="0076388B" w:rsidRDefault="00D836C9" w:rsidP="00D836C9">
      <w:pPr>
        <w:spacing w:before="80" w:after="80"/>
        <w:jc w:val="both"/>
        <w:rPr>
          <w:b/>
          <w:bCs/>
          <w:spacing w:val="-1"/>
          <w:position w:val="-1"/>
          <w:lang w:val="vi-VN"/>
        </w:rPr>
      </w:pPr>
      <w:r w:rsidRPr="0076388B">
        <w:rPr>
          <w:b/>
          <w:bCs/>
          <w:spacing w:val="-1"/>
          <w:position w:val="-1"/>
        </w:rPr>
        <w:tab/>
      </w:r>
      <w:r w:rsidR="00515C91" w:rsidRPr="0076388B">
        <w:rPr>
          <w:b/>
          <w:bCs/>
          <w:spacing w:val="-1"/>
          <w:position w:val="-1"/>
          <w:lang w:val="vi-VN"/>
        </w:rPr>
        <w:t>I. SỰ CẦN THIẾT BAN HÀNH VĂN BẢN</w:t>
      </w:r>
    </w:p>
    <w:p w:rsidR="00515C91" w:rsidRPr="0076388B" w:rsidRDefault="00D836C9" w:rsidP="00594077">
      <w:pPr>
        <w:pStyle w:val="BodyText2"/>
        <w:spacing w:before="80" w:after="80"/>
        <w:rPr>
          <w:b/>
          <w:spacing w:val="-1"/>
          <w:position w:val="-1"/>
          <w:lang w:val="vi-VN"/>
        </w:rPr>
      </w:pPr>
      <w:r w:rsidRPr="0076388B">
        <w:rPr>
          <w:b/>
          <w:spacing w:val="-1"/>
          <w:position w:val="-1"/>
        </w:rPr>
        <w:tab/>
      </w:r>
      <w:r w:rsidR="00515C91" w:rsidRPr="0076388B">
        <w:rPr>
          <w:b/>
          <w:spacing w:val="-1"/>
          <w:position w:val="-1"/>
          <w:lang w:val="vi-VN"/>
        </w:rPr>
        <w:t>1. Cơ sở pháp lý ban hành văn bản</w:t>
      </w:r>
    </w:p>
    <w:p w:rsidR="00C077BD" w:rsidRPr="0076388B" w:rsidRDefault="00D836C9" w:rsidP="00C077BD">
      <w:pPr>
        <w:shd w:val="clear" w:color="auto" w:fill="FFFFFF"/>
        <w:tabs>
          <w:tab w:val="left" w:pos="0"/>
        </w:tabs>
        <w:spacing w:before="120" w:after="120" w:line="320" w:lineRule="exact"/>
        <w:jc w:val="both"/>
        <w:rPr>
          <w:i/>
          <w:iCs/>
          <w:position w:val="-3"/>
        </w:rPr>
      </w:pPr>
      <w:r w:rsidRPr="0076388B">
        <w:rPr>
          <w:spacing w:val="-1"/>
        </w:rPr>
        <w:tab/>
      </w:r>
      <w:r w:rsidR="00515C91" w:rsidRPr="0076388B">
        <w:rPr>
          <w:spacing w:val="-1"/>
          <w:lang w:val="vi-VN"/>
        </w:rPr>
        <w:t>- Căn cứ Luật Tổ chức chính quyền địa phương ngày 19 tháng 6 năm 2015;</w:t>
      </w:r>
      <w:r w:rsidR="00C077BD" w:rsidRPr="0076388B">
        <w:rPr>
          <w:spacing w:val="-1"/>
        </w:rPr>
        <w:t xml:space="preserve"> </w:t>
      </w:r>
      <w:r w:rsidR="00C077BD" w:rsidRPr="0076388B">
        <w:rPr>
          <w:iCs/>
          <w:position w:val="-3"/>
        </w:rPr>
        <w:t>Luật sửa đổi, bổ sung một số điều của Luật Tổ chức Chính phủ và Luật Tổ chức chính quyền địa phương ngày 22 tháng 11 năm 2019;</w:t>
      </w:r>
    </w:p>
    <w:p w:rsidR="00515C91" w:rsidRPr="0076388B" w:rsidRDefault="00D836C9" w:rsidP="00594077">
      <w:pPr>
        <w:pStyle w:val="BodyText2"/>
        <w:spacing w:before="80" w:after="80"/>
        <w:rPr>
          <w:spacing w:val="-7"/>
        </w:rPr>
      </w:pPr>
      <w:r w:rsidRPr="0076388B">
        <w:rPr>
          <w:spacing w:val="-7"/>
        </w:rPr>
        <w:tab/>
      </w:r>
      <w:r w:rsidR="00515C91" w:rsidRPr="0076388B">
        <w:rPr>
          <w:spacing w:val="-7"/>
          <w:lang w:val="vi-VN"/>
        </w:rPr>
        <w:t>- Căn cứ Luật Ban hành văn bản quy phạm pháp luật ngày 22 tháng 6 năm 2015;</w:t>
      </w:r>
      <w:r w:rsidR="00C077BD" w:rsidRPr="0076388B">
        <w:rPr>
          <w:spacing w:val="-7"/>
        </w:rPr>
        <w:t xml:space="preserve"> </w:t>
      </w:r>
      <w:r w:rsidR="00515C91" w:rsidRPr="0076388B">
        <w:rPr>
          <w:spacing w:val="-1"/>
          <w:lang w:val="vi-VN"/>
        </w:rPr>
        <w:t>Luật sửa đổi, bổ sung một số điều của Luật Ban hành văn bản quy phạm pháp luật ngày 18 tháng 6 năm 2020;</w:t>
      </w:r>
    </w:p>
    <w:p w:rsidR="00C077BD" w:rsidRPr="0076388B" w:rsidRDefault="007C7954" w:rsidP="007C7954">
      <w:pPr>
        <w:pStyle w:val="BodyText2"/>
        <w:tabs>
          <w:tab w:val="left" w:pos="0"/>
        </w:tabs>
        <w:spacing w:before="120"/>
        <w:rPr>
          <w:i/>
          <w:position w:val="-3"/>
          <w:lang w:val="nb-NO"/>
        </w:rPr>
      </w:pPr>
      <w:r w:rsidRPr="0076388B">
        <w:rPr>
          <w:spacing w:val="2"/>
        </w:rPr>
        <w:tab/>
        <w:t>- Căn cứ Nghị định số 34/2016/NĐ-CP ngày 14/5/2016 quy định chi tiết một số điều và biện pháp thi hành Luật ban hành văn bản quy phạm pháp luật;</w:t>
      </w:r>
      <w:r w:rsidR="00C077BD" w:rsidRPr="0076388B">
        <w:rPr>
          <w:i/>
          <w:position w:val="-3"/>
          <w:lang w:val="nb-NO"/>
        </w:rPr>
        <w:t xml:space="preserve"> </w:t>
      </w:r>
      <w:r w:rsidR="00C077BD" w:rsidRPr="0076388B">
        <w:rPr>
          <w:position w:val="-3"/>
          <w:lang w:val="nb-NO"/>
        </w:rPr>
        <w:t>Nghị định số 154/2020/NĐ-CP ngày 31 tháng 12 năm 2020 của Chính phủ sửa đổi, bổ sung một số điều của Nghị định số 34/2016/NĐ-CP ngày 14 tháng 5 năm 2016 của Chính phủ quy định chi tiết một số điều và biện pháp thi hành Luật ban hành văn bản quy phạm pháp luật;</w:t>
      </w:r>
    </w:p>
    <w:p w:rsidR="007C7954" w:rsidRPr="0076388B" w:rsidRDefault="00C077BD" w:rsidP="00C077BD">
      <w:pPr>
        <w:pStyle w:val="BodyText2"/>
        <w:pBdr>
          <w:left w:val="none" w:sz="4" w:space="6" w:color="000000"/>
        </w:pBdr>
        <w:tabs>
          <w:tab w:val="left" w:pos="0"/>
        </w:tabs>
        <w:spacing w:before="120"/>
        <w:rPr>
          <w:i/>
          <w:position w:val="-3"/>
          <w:lang w:val="nb-NO"/>
        </w:rPr>
      </w:pPr>
      <w:r w:rsidRPr="0076388B">
        <w:rPr>
          <w:i/>
          <w:position w:val="-3"/>
          <w:lang w:val="nb-NO"/>
        </w:rPr>
        <w:lastRenderedPageBreak/>
        <w:tab/>
        <w:t xml:space="preserve">- </w:t>
      </w:r>
      <w:r w:rsidRPr="0076388B">
        <w:rPr>
          <w:position w:val="-3"/>
          <w:lang w:val="nb-NO"/>
        </w:rPr>
        <w:t>Căn cứ</w:t>
      </w:r>
      <w:r w:rsidRPr="0076388B">
        <w:rPr>
          <w:i/>
          <w:position w:val="-3"/>
          <w:lang w:val="nb-NO"/>
        </w:rPr>
        <w:t xml:space="preserve"> </w:t>
      </w:r>
      <w:r w:rsidRPr="0076388B">
        <w:t>Nghị quyết số 10/2015/NQ-HĐND ngày 09 tháng 7 năm 2015 của Hội đồng nhân dân tỉnh Lào Cai về việc xét tặng Huy hiệu vì sự nghiệp xây dựng và phát triển tỉnh Lào Cai;</w:t>
      </w:r>
    </w:p>
    <w:p w:rsidR="00515C91" w:rsidRPr="0076388B" w:rsidRDefault="00D836C9" w:rsidP="00C077BD">
      <w:pPr>
        <w:pStyle w:val="BodyText2"/>
        <w:pBdr>
          <w:left w:val="none" w:sz="4" w:space="6" w:color="000000"/>
        </w:pBdr>
        <w:spacing w:before="80" w:after="80"/>
        <w:rPr>
          <w:spacing w:val="-1"/>
        </w:rPr>
      </w:pPr>
      <w:r w:rsidRPr="0076388B">
        <w:rPr>
          <w:spacing w:val="-1"/>
        </w:rPr>
        <w:tab/>
      </w:r>
      <w:r w:rsidR="00515C91" w:rsidRPr="0076388B">
        <w:rPr>
          <w:spacing w:val="-1"/>
        </w:rPr>
        <w:t xml:space="preserve">- Căn cứ </w:t>
      </w:r>
      <w:r w:rsidR="00515C91" w:rsidRPr="0076388B">
        <w:t xml:space="preserve">Nghị quyết số 23/2021/NQ-HĐND ngày 08/12/2021 </w:t>
      </w:r>
      <w:r w:rsidR="00C077BD" w:rsidRPr="0076388B">
        <w:t>của Hội đồng nhân dân tỉnh Lào Cai s</w:t>
      </w:r>
      <w:r w:rsidR="00515C91" w:rsidRPr="0076388B">
        <w:t xml:space="preserve">ửa đổi, bổ sung một số điều của Nghị quyết số 10/2015/NQ-HĐND ngày 09 tháng 7 năm 2015 của Hội đồng nhân dân tỉnh về </w:t>
      </w:r>
      <w:r w:rsidR="007C7954" w:rsidRPr="0076388B">
        <w:t xml:space="preserve">việc </w:t>
      </w:r>
      <w:r w:rsidR="00515C91" w:rsidRPr="0076388B">
        <w:t>xét tặng Huy hiệu vì sự nghiệp xây dựng và phát triển tỉnh Lào Cai</w:t>
      </w:r>
      <w:r w:rsidR="00515C91" w:rsidRPr="0076388B">
        <w:rPr>
          <w:spacing w:val="-1"/>
          <w:lang w:val="vi-VN"/>
        </w:rPr>
        <w:t>;</w:t>
      </w:r>
    </w:p>
    <w:p w:rsidR="00515C91" w:rsidRPr="0076388B" w:rsidRDefault="00D836C9" w:rsidP="00C077BD">
      <w:pPr>
        <w:pStyle w:val="BodyText2"/>
        <w:pBdr>
          <w:left w:val="none" w:sz="4" w:space="6" w:color="000000"/>
        </w:pBdr>
        <w:spacing w:before="80" w:after="80"/>
        <w:rPr>
          <w:spacing w:val="-1"/>
        </w:rPr>
      </w:pPr>
      <w:r w:rsidRPr="0076388B">
        <w:rPr>
          <w:spacing w:val="-1"/>
        </w:rPr>
        <w:tab/>
      </w:r>
      <w:r w:rsidR="00515C91" w:rsidRPr="0076388B">
        <w:rPr>
          <w:spacing w:val="-1"/>
          <w:lang w:val="vi-VN"/>
        </w:rPr>
        <w:t>- Các văn bản pháp luật hiệ</w:t>
      </w:r>
      <w:r w:rsidR="001911D9" w:rsidRPr="0076388B">
        <w:rPr>
          <w:spacing w:val="-1"/>
          <w:lang w:val="vi-VN"/>
        </w:rPr>
        <w:t>n hành có liên quan</w:t>
      </w:r>
      <w:r w:rsidR="001911D9" w:rsidRPr="0076388B">
        <w:rPr>
          <w:spacing w:val="-1"/>
        </w:rPr>
        <w:t>.</w:t>
      </w:r>
    </w:p>
    <w:p w:rsidR="00515C91" w:rsidRPr="0076388B" w:rsidRDefault="00D836C9" w:rsidP="00C077BD">
      <w:pPr>
        <w:pStyle w:val="BodyText2"/>
        <w:pBdr>
          <w:left w:val="none" w:sz="4" w:space="6" w:color="000000"/>
        </w:pBdr>
        <w:spacing w:before="80" w:after="80"/>
        <w:rPr>
          <w:b/>
          <w:spacing w:val="-1"/>
          <w:position w:val="-1"/>
        </w:rPr>
      </w:pPr>
      <w:r w:rsidRPr="0076388B">
        <w:rPr>
          <w:b/>
          <w:spacing w:val="-1"/>
          <w:position w:val="-1"/>
        </w:rPr>
        <w:tab/>
      </w:r>
      <w:r w:rsidR="00515C91" w:rsidRPr="0076388B">
        <w:rPr>
          <w:b/>
          <w:spacing w:val="-1"/>
          <w:position w:val="-1"/>
          <w:lang w:val="vi-VN"/>
        </w:rPr>
        <w:t>2. Sự cần thiết ban hành văn bản.</w:t>
      </w:r>
    </w:p>
    <w:p w:rsidR="00515C91" w:rsidRPr="0076388B" w:rsidRDefault="00D836C9" w:rsidP="00C077BD">
      <w:pPr>
        <w:pStyle w:val="BodyText2"/>
        <w:pBdr>
          <w:left w:val="none" w:sz="4" w:space="6" w:color="000000"/>
        </w:pBdr>
        <w:spacing w:before="80" w:after="80"/>
        <w:rPr>
          <w:spacing w:val="-1"/>
        </w:rPr>
      </w:pPr>
      <w:r w:rsidRPr="0076388B">
        <w:rPr>
          <w:spacing w:val="-1"/>
          <w:position w:val="-1"/>
        </w:rPr>
        <w:tab/>
      </w:r>
      <w:r w:rsidR="007C7954" w:rsidRPr="0076388B">
        <w:rPr>
          <w:spacing w:val="-1"/>
          <w:position w:val="-1"/>
        </w:rPr>
        <w:t xml:space="preserve">Ngày 08 tháng 12 năm </w:t>
      </w:r>
      <w:r w:rsidR="00515C91" w:rsidRPr="0076388B">
        <w:rPr>
          <w:spacing w:val="-1"/>
          <w:position w:val="-1"/>
        </w:rPr>
        <w:t xml:space="preserve">2021, Hội đồng nhân dân tỉnh Lào Cai ban hành </w:t>
      </w:r>
      <w:r w:rsidR="00515C91" w:rsidRPr="0076388B">
        <w:t>Nghị quyết số 23/2021/NQ-HĐND ngày 08/12/2021</w:t>
      </w:r>
      <w:r w:rsidR="007C7954" w:rsidRPr="0076388B">
        <w:t xml:space="preserve"> </w:t>
      </w:r>
      <w:r w:rsidR="00515C91" w:rsidRPr="0076388B">
        <w:t xml:space="preserve">Sửa đổi, bổ sung một số điều của Nghị quyết số 10/2015/NQ-HĐND ngày 09 tháng 7 năm 2015 của Hội đồng nhân dân tỉnh về </w:t>
      </w:r>
      <w:r w:rsidR="007C7954" w:rsidRPr="0076388B">
        <w:t xml:space="preserve">việc </w:t>
      </w:r>
      <w:r w:rsidR="00515C91" w:rsidRPr="0076388B">
        <w:t xml:space="preserve">xét tặng Huy hiệu </w:t>
      </w:r>
      <w:r w:rsidR="005E1EE2">
        <w:t>V</w:t>
      </w:r>
      <w:r w:rsidR="00515C91" w:rsidRPr="0076388B">
        <w:t>ì sự nghiệp xây dựng và phát triển tỉnh Lào Cai, trong nội dung nghị quyết đã sửa đổi, bổ sung đối tượng, tiêu chuẩn, thẩm quyền quyết định tặng Huy hiệu, trình tự, thủ tục tặng Huy hiệ</w:t>
      </w:r>
      <w:r w:rsidR="004A6025" w:rsidRPr="0076388B">
        <w:t>u. D</w:t>
      </w:r>
      <w:r w:rsidR="00515C91" w:rsidRPr="0076388B">
        <w:t>o đó</w:t>
      </w:r>
      <w:r w:rsidRPr="0076388B">
        <w:t>,</w:t>
      </w:r>
      <w:r w:rsidR="00515C91" w:rsidRPr="0076388B">
        <w:t xml:space="preserve"> nội dung về thực hiện xét tặng Huy hiệu theo quy định tại Quyết định số </w:t>
      </w:r>
      <w:r w:rsidR="00515C91" w:rsidRPr="0076388B">
        <w:rPr>
          <w:spacing w:val="-1"/>
        </w:rPr>
        <w:t>46/2015/QĐ-UBND ngày 02/10/2015 của Ủy ban nhân dân tỉnh Ban hành quy định xét tặng Huy hiệu “Vì sự nghiệp xây dựng và phát triển tỉnh Lào Cai” là không phù hợp với Nghị quyết số</w:t>
      </w:r>
      <w:r w:rsidR="004A6025" w:rsidRPr="0076388B">
        <w:rPr>
          <w:spacing w:val="-1"/>
        </w:rPr>
        <w:t xml:space="preserve"> </w:t>
      </w:r>
      <w:r w:rsidR="00515C91" w:rsidRPr="0076388B">
        <w:t xml:space="preserve">23/2021/NQ-HĐND ngày 08/12/2021. Từ lý do nêu trên, </w:t>
      </w:r>
      <w:r w:rsidR="00515C91" w:rsidRPr="0076388B">
        <w:rPr>
          <w:rFonts w:eastAsia="Times New Roman"/>
          <w:spacing w:val="-1"/>
          <w:lang w:val="vi-VN"/>
        </w:rPr>
        <w:t>Sở Nội vụ tham mưu</w:t>
      </w:r>
      <w:r w:rsidR="00515C91" w:rsidRPr="0076388B">
        <w:rPr>
          <w:rFonts w:eastAsia="Times New Roman"/>
          <w:spacing w:val="-1"/>
        </w:rPr>
        <w:t xml:space="preserve"> xây dựng dự thảo </w:t>
      </w:r>
      <w:r w:rsidR="004A50B9">
        <w:rPr>
          <w:spacing w:val="-1"/>
        </w:rPr>
        <w:t>q</w:t>
      </w:r>
      <w:r w:rsidR="00515C91" w:rsidRPr="0076388B">
        <w:rPr>
          <w:spacing w:val="-1"/>
        </w:rPr>
        <w:t xml:space="preserve">uyết định bãi bỏ </w:t>
      </w:r>
      <w:r w:rsidR="00515C91" w:rsidRPr="0076388B">
        <w:t xml:space="preserve">Quyết định số </w:t>
      </w:r>
      <w:r w:rsidR="00515C91" w:rsidRPr="0076388B">
        <w:rPr>
          <w:spacing w:val="-1"/>
        </w:rPr>
        <w:t xml:space="preserve">46/2015/QĐ-UBND ngày 02/10/2015 </w:t>
      </w:r>
      <w:r w:rsidR="00FF7BDE" w:rsidRPr="0076388B">
        <w:rPr>
          <w:spacing w:val="-1"/>
        </w:rPr>
        <w:t xml:space="preserve">của Uỷ ban nhân dân tỉnh Lào Cai </w:t>
      </w:r>
      <w:r w:rsidR="004A6025" w:rsidRPr="0076388B">
        <w:rPr>
          <w:spacing w:val="-1"/>
        </w:rPr>
        <w:t>b</w:t>
      </w:r>
      <w:r w:rsidR="00515C91" w:rsidRPr="0076388B">
        <w:rPr>
          <w:spacing w:val="-1"/>
        </w:rPr>
        <w:t xml:space="preserve">an hành quy định xét tặng Huy hiệu “Vì sự nghiệp xây dựng và phát triển tỉnh Lào Cai” </w:t>
      </w:r>
      <w:r w:rsidR="00515C91" w:rsidRPr="0076388B">
        <w:rPr>
          <w:rFonts w:eastAsia="Times New Roman"/>
          <w:spacing w:val="-1"/>
          <w:lang w:val="vi-VN"/>
        </w:rPr>
        <w:t xml:space="preserve">trình Uỷ ban nhân dân tỉnh </w:t>
      </w:r>
      <w:r w:rsidR="00515C91" w:rsidRPr="0076388B">
        <w:rPr>
          <w:rFonts w:eastAsia="Times New Roman"/>
          <w:spacing w:val="-1"/>
        </w:rPr>
        <w:t xml:space="preserve">xem xét, </w:t>
      </w:r>
      <w:r w:rsidR="00515C91" w:rsidRPr="0076388B">
        <w:rPr>
          <w:rFonts w:eastAsia="Times New Roman"/>
          <w:spacing w:val="-1"/>
          <w:lang w:val="vi-VN"/>
        </w:rPr>
        <w:t>ban hành</w:t>
      </w:r>
      <w:r w:rsidR="00515C91" w:rsidRPr="0076388B">
        <w:rPr>
          <w:rFonts w:eastAsia="Times New Roman"/>
          <w:spacing w:val="-1"/>
        </w:rPr>
        <w:t>.</w:t>
      </w:r>
    </w:p>
    <w:p w:rsidR="00515C91" w:rsidRPr="0076388B" w:rsidRDefault="00D836C9" w:rsidP="00C077BD">
      <w:pPr>
        <w:pBdr>
          <w:left w:val="none" w:sz="4" w:space="6" w:color="000000"/>
        </w:pBdr>
        <w:spacing w:before="80" w:after="80"/>
        <w:jc w:val="both"/>
        <w:rPr>
          <w:rFonts w:ascii="Times New Roman Bold" w:eastAsia="Times New Roman" w:hAnsi="Times New Roman Bold"/>
          <w:b/>
          <w:spacing w:val="-6"/>
          <w:lang w:val="vi-VN" w:eastAsia="en-US"/>
        </w:rPr>
      </w:pPr>
      <w:r w:rsidRPr="0076388B">
        <w:rPr>
          <w:rFonts w:asciiTheme="minorHAnsi" w:eastAsia="Times New Roman" w:hAnsiTheme="minorHAnsi"/>
          <w:b/>
          <w:spacing w:val="-4"/>
          <w:lang w:eastAsia="en-US"/>
        </w:rPr>
        <w:tab/>
      </w:r>
      <w:r w:rsidR="00515C91" w:rsidRPr="0076388B">
        <w:rPr>
          <w:rFonts w:ascii="Times New Roman Bold" w:eastAsia="Times New Roman" w:hAnsi="Times New Roman Bold"/>
          <w:b/>
          <w:spacing w:val="-6"/>
          <w:lang w:val="vi-VN" w:eastAsia="en-US"/>
        </w:rPr>
        <w:t>II. MỤC ĐÍCH, QUAN ĐIỂM CHỈ ĐẠO VIỆC XÂY DỰNG VĂN BẢN</w:t>
      </w:r>
    </w:p>
    <w:p w:rsidR="00515C91" w:rsidRPr="0076388B" w:rsidRDefault="00D836C9" w:rsidP="00C077BD">
      <w:pPr>
        <w:pBdr>
          <w:left w:val="none" w:sz="4" w:space="6" w:color="000000"/>
        </w:pBdr>
        <w:spacing w:before="80" w:after="80"/>
        <w:jc w:val="both"/>
        <w:rPr>
          <w:rFonts w:eastAsia="Times New Roman"/>
          <w:b/>
          <w:spacing w:val="-1"/>
          <w:lang w:val="vi-VN" w:eastAsia="en-US"/>
        </w:rPr>
      </w:pPr>
      <w:r w:rsidRPr="0076388B">
        <w:rPr>
          <w:rFonts w:eastAsia="Times New Roman"/>
          <w:b/>
          <w:spacing w:val="-1"/>
          <w:lang w:eastAsia="en-US"/>
        </w:rPr>
        <w:tab/>
      </w:r>
      <w:r w:rsidR="00515C91" w:rsidRPr="0076388B">
        <w:rPr>
          <w:rFonts w:eastAsia="Times New Roman"/>
          <w:b/>
          <w:spacing w:val="-1"/>
          <w:lang w:val="vi-VN" w:eastAsia="en-US"/>
        </w:rPr>
        <w:t>1. Mục đích xây dựng văn bản</w:t>
      </w:r>
    </w:p>
    <w:p w:rsidR="00515C91" w:rsidRPr="0076388B" w:rsidRDefault="00D836C9" w:rsidP="00C077BD">
      <w:pPr>
        <w:pBdr>
          <w:left w:val="none" w:sz="4" w:space="6" w:color="000000"/>
        </w:pBdr>
        <w:spacing w:before="80" w:after="80"/>
        <w:jc w:val="both"/>
        <w:rPr>
          <w:spacing w:val="-1"/>
        </w:rPr>
      </w:pPr>
      <w:r w:rsidRPr="0076388B">
        <w:rPr>
          <w:rFonts w:eastAsia="Times New Roman"/>
          <w:spacing w:val="-1"/>
          <w:lang w:eastAsia="en-US"/>
        </w:rPr>
        <w:tab/>
      </w:r>
      <w:r w:rsidR="00515C91" w:rsidRPr="0076388B">
        <w:rPr>
          <w:rFonts w:eastAsia="Times New Roman"/>
          <w:spacing w:val="-1"/>
          <w:lang w:val="vi-VN" w:eastAsia="en-US"/>
        </w:rPr>
        <w:t xml:space="preserve">- Đảm bảo triển khai thống nhất </w:t>
      </w:r>
      <w:r w:rsidR="00515C91" w:rsidRPr="0076388B">
        <w:rPr>
          <w:rFonts w:eastAsia="Times New Roman"/>
          <w:spacing w:val="-1"/>
          <w:lang w:eastAsia="en-US"/>
        </w:rPr>
        <w:t xml:space="preserve">quy định về </w:t>
      </w:r>
      <w:r w:rsidR="00515C91" w:rsidRPr="0076388B">
        <w:rPr>
          <w:spacing w:val="-1"/>
        </w:rPr>
        <w:t>xét tặng Huy hiệ</w:t>
      </w:r>
      <w:r w:rsidRPr="0076388B">
        <w:rPr>
          <w:spacing w:val="-1"/>
        </w:rPr>
        <w:t>u v</w:t>
      </w:r>
      <w:r w:rsidR="00515C91" w:rsidRPr="0076388B">
        <w:rPr>
          <w:spacing w:val="-1"/>
        </w:rPr>
        <w:t>ì sự nghiệp xây dựng và phát triển tỉ</w:t>
      </w:r>
      <w:r w:rsidRPr="0076388B">
        <w:rPr>
          <w:spacing w:val="-1"/>
        </w:rPr>
        <w:t>nh Lào Cai</w:t>
      </w:r>
      <w:r w:rsidR="00515C91" w:rsidRPr="0076388B">
        <w:rPr>
          <w:spacing w:val="-1"/>
        </w:rPr>
        <w:t xml:space="preserve"> trên toàn tỉnh.</w:t>
      </w:r>
    </w:p>
    <w:p w:rsidR="00515C91" w:rsidRPr="0076388B" w:rsidRDefault="00D836C9" w:rsidP="00C077BD">
      <w:pPr>
        <w:pBdr>
          <w:left w:val="none" w:sz="4" w:space="6" w:color="000000"/>
        </w:pBdr>
        <w:spacing w:before="80" w:after="80"/>
        <w:jc w:val="both"/>
      </w:pPr>
      <w:r w:rsidRPr="0076388B">
        <w:rPr>
          <w:rFonts w:eastAsia="Times New Roman"/>
          <w:spacing w:val="-1"/>
          <w:lang w:eastAsia="en-US"/>
        </w:rPr>
        <w:tab/>
      </w:r>
      <w:r w:rsidR="00515C91" w:rsidRPr="0076388B">
        <w:rPr>
          <w:rFonts w:eastAsia="Times New Roman"/>
          <w:spacing w:val="-1"/>
          <w:lang w:val="vi-VN" w:eastAsia="en-US"/>
        </w:rPr>
        <w:t>- Để các cơ quan, đơn vị</w:t>
      </w:r>
      <w:r w:rsidR="00515C91" w:rsidRPr="0076388B">
        <w:rPr>
          <w:rFonts w:eastAsia="Times New Roman"/>
          <w:spacing w:val="-1"/>
          <w:lang w:eastAsia="en-US"/>
        </w:rPr>
        <w:t>, địa phương và các tổ chức kinh tế</w:t>
      </w:r>
      <w:r w:rsidR="00515C91" w:rsidRPr="0076388B">
        <w:rPr>
          <w:rFonts w:eastAsia="Times New Roman"/>
          <w:spacing w:val="-1"/>
          <w:lang w:val="vi-VN" w:eastAsia="en-US"/>
        </w:rPr>
        <w:t xml:space="preserve"> có cơ sở triển khai, thực hiện </w:t>
      </w:r>
      <w:r w:rsidR="004A50B9">
        <w:rPr>
          <w:rFonts w:eastAsia="Times New Roman"/>
          <w:spacing w:val="-1"/>
          <w:lang w:eastAsia="en-US"/>
        </w:rPr>
        <w:t>chính sách xét tặng Huy hiệu V</w:t>
      </w:r>
      <w:r w:rsidR="00515C91" w:rsidRPr="0076388B">
        <w:rPr>
          <w:rFonts w:eastAsia="Times New Roman"/>
          <w:spacing w:val="-1"/>
          <w:lang w:eastAsia="en-US"/>
        </w:rPr>
        <w:t>ì sự nghiệp xây d</w:t>
      </w:r>
      <w:r w:rsidR="00594077" w:rsidRPr="0076388B">
        <w:rPr>
          <w:rFonts w:eastAsia="Times New Roman"/>
          <w:spacing w:val="-1"/>
          <w:lang w:eastAsia="en-US"/>
        </w:rPr>
        <w:t xml:space="preserve">ựng và phát triển tỉnh Lào Cai </w:t>
      </w:r>
      <w:r w:rsidR="00515C91" w:rsidRPr="0076388B">
        <w:rPr>
          <w:rFonts w:eastAsia="Times New Roman"/>
          <w:spacing w:val="-1"/>
          <w:lang w:val="vi-VN" w:eastAsia="en-US"/>
        </w:rPr>
        <w:t>theo quy định hiện hành</w:t>
      </w:r>
      <w:r w:rsidR="00515C91" w:rsidRPr="0076388B">
        <w:rPr>
          <w:rFonts w:eastAsia="Times New Roman"/>
          <w:spacing w:val="-1"/>
          <w:lang w:eastAsia="en-US"/>
        </w:rPr>
        <w:t xml:space="preserve"> của tỉnh</w:t>
      </w:r>
      <w:r w:rsidR="00515C91" w:rsidRPr="0076388B">
        <w:rPr>
          <w:rFonts w:eastAsia="Times New Roman"/>
          <w:spacing w:val="-1"/>
          <w:lang w:val="vi-VN" w:eastAsia="en-US"/>
        </w:rPr>
        <w:t xml:space="preserve">. </w:t>
      </w:r>
    </w:p>
    <w:p w:rsidR="00515C91" w:rsidRPr="0076388B" w:rsidRDefault="00D836C9" w:rsidP="00C077BD">
      <w:pPr>
        <w:pBdr>
          <w:left w:val="none" w:sz="4" w:space="6" w:color="000000"/>
        </w:pBdr>
        <w:spacing w:before="80" w:after="80"/>
        <w:jc w:val="both"/>
        <w:rPr>
          <w:rFonts w:eastAsia="Times New Roman"/>
          <w:b/>
          <w:spacing w:val="-1"/>
          <w:lang w:val="vi-VN" w:eastAsia="en-US"/>
        </w:rPr>
      </w:pPr>
      <w:r w:rsidRPr="0076388B">
        <w:rPr>
          <w:rFonts w:eastAsia="Times New Roman"/>
          <w:b/>
          <w:spacing w:val="-1"/>
          <w:lang w:eastAsia="en-US"/>
        </w:rPr>
        <w:tab/>
      </w:r>
      <w:r w:rsidR="00515C91" w:rsidRPr="0076388B">
        <w:rPr>
          <w:rFonts w:eastAsia="Times New Roman"/>
          <w:b/>
          <w:spacing w:val="-1"/>
          <w:lang w:val="vi-VN" w:eastAsia="en-US"/>
        </w:rPr>
        <w:t>2. Quan điểm chỉ đạo xây dựng văn bản</w:t>
      </w:r>
    </w:p>
    <w:p w:rsidR="00515C91" w:rsidRPr="0076388B" w:rsidRDefault="00D836C9" w:rsidP="00C077BD">
      <w:pPr>
        <w:pBdr>
          <w:left w:val="none" w:sz="4" w:space="6" w:color="000000"/>
        </w:pBdr>
        <w:spacing w:before="120" w:after="120" w:line="320" w:lineRule="exact"/>
        <w:jc w:val="both"/>
        <w:rPr>
          <w:spacing w:val="-1"/>
          <w:lang w:val="vi-VN"/>
        </w:rPr>
      </w:pPr>
      <w:r w:rsidRPr="0076388B">
        <w:rPr>
          <w:rFonts w:eastAsia="Times New Roman"/>
          <w:spacing w:val="-1"/>
          <w:lang w:eastAsia="en-US"/>
        </w:rPr>
        <w:tab/>
      </w:r>
      <w:r w:rsidR="00515C91" w:rsidRPr="0076388B">
        <w:rPr>
          <w:rFonts w:eastAsia="Times New Roman"/>
          <w:spacing w:val="-1"/>
          <w:lang w:val="vi-VN" w:eastAsia="en-US"/>
        </w:rPr>
        <w:t xml:space="preserve">Việc xây dựng </w:t>
      </w:r>
      <w:r w:rsidR="004A50B9">
        <w:rPr>
          <w:spacing w:val="-1"/>
        </w:rPr>
        <w:t>q</w:t>
      </w:r>
      <w:r w:rsidR="00515C91" w:rsidRPr="0076388B">
        <w:rPr>
          <w:spacing w:val="-1"/>
        </w:rPr>
        <w:t xml:space="preserve">uyết định bãi bỏ </w:t>
      </w:r>
      <w:r w:rsidR="00515C91" w:rsidRPr="0076388B">
        <w:t xml:space="preserve">Quyết định số </w:t>
      </w:r>
      <w:r w:rsidR="00515C91" w:rsidRPr="0076388B">
        <w:rPr>
          <w:spacing w:val="-1"/>
        </w:rPr>
        <w:t xml:space="preserve">46/2015/QĐ-UBND ngày 02/10/2015 </w:t>
      </w:r>
      <w:r w:rsidR="00FF7BDE" w:rsidRPr="0076388B">
        <w:rPr>
          <w:spacing w:val="-1"/>
        </w:rPr>
        <w:t>của Uỷ ban nhân dân tỉnh Lào Cai b</w:t>
      </w:r>
      <w:r w:rsidR="00515C91" w:rsidRPr="0076388B">
        <w:rPr>
          <w:spacing w:val="-1"/>
        </w:rPr>
        <w:t>an hành quy định xét tặng Huy hiệu “Vì sự nghiệp xây dựng và phát triển tỉnh Lào Cai” do Ủy ban nhân dân tỉnh Lào Cai ban hành</w:t>
      </w:r>
      <w:r w:rsidR="00515C91" w:rsidRPr="0076388B">
        <w:rPr>
          <w:rFonts w:ascii="Times New Roman Bold" w:hAnsi="Times New Roman Bold"/>
          <w:spacing w:val="-4"/>
        </w:rPr>
        <w:t xml:space="preserve"> </w:t>
      </w:r>
      <w:r w:rsidR="00515C91" w:rsidRPr="0076388B">
        <w:rPr>
          <w:rFonts w:eastAsia="Times New Roman"/>
          <w:spacing w:val="-1"/>
          <w:lang w:val="vi-VN" w:eastAsia="en-US"/>
        </w:rPr>
        <w:t>phải phù hợp, đúng quy định với Luật Tổ c</w:t>
      </w:r>
      <w:r w:rsidR="004A50B9">
        <w:rPr>
          <w:rFonts w:eastAsia="Times New Roman"/>
          <w:spacing w:val="-1"/>
          <w:lang w:val="vi-VN" w:eastAsia="en-US"/>
        </w:rPr>
        <w:t>hức chính quyền địa phương ngày</w:t>
      </w:r>
      <w:r w:rsidR="004A50B9">
        <w:rPr>
          <w:rFonts w:eastAsia="Times New Roman"/>
          <w:spacing w:val="-1"/>
          <w:lang w:val="en-SG" w:eastAsia="en-US"/>
        </w:rPr>
        <w:t xml:space="preserve"> </w:t>
      </w:r>
      <w:r w:rsidR="00515C91" w:rsidRPr="0076388B">
        <w:rPr>
          <w:rFonts w:eastAsia="Times New Roman"/>
          <w:spacing w:val="-1"/>
          <w:lang w:val="vi-VN" w:eastAsia="en-US"/>
        </w:rPr>
        <w:t xml:space="preserve">19/6/2015; Luật Ban hành văn bản quy phạm pháp luật ngày 22/6/2015; </w:t>
      </w:r>
      <w:r w:rsidR="00594077" w:rsidRPr="0076388B">
        <w:rPr>
          <w:spacing w:val="-1"/>
          <w:lang w:val="vi-VN"/>
        </w:rPr>
        <w:t>Luật sửa đổi, bổ sung một số điều của Luật Ban hành văn bản quy phạm pháp luật ngày 18 tháng 6 năm 2020;</w:t>
      </w:r>
      <w:r w:rsidR="00594077" w:rsidRPr="0076388B">
        <w:rPr>
          <w:spacing w:val="-1"/>
        </w:rPr>
        <w:t xml:space="preserve"> </w:t>
      </w:r>
      <w:r w:rsidR="00594077" w:rsidRPr="0076388B">
        <w:rPr>
          <w:position w:val="-3"/>
          <w:lang w:val="nb-NO"/>
        </w:rPr>
        <w:t>Nghị định số 34/2016/NĐ-CP</w:t>
      </w:r>
      <w:r w:rsidR="00FF7BDE" w:rsidRPr="0076388B">
        <w:rPr>
          <w:spacing w:val="-1"/>
        </w:rPr>
        <w:t xml:space="preserve">, </w:t>
      </w:r>
      <w:r w:rsidR="00FF7BDE" w:rsidRPr="0076388B">
        <w:rPr>
          <w:position w:val="-3"/>
          <w:lang w:val="nb-NO"/>
        </w:rPr>
        <w:t>Nghị định số 154/2020/NĐ-CP</w:t>
      </w:r>
      <w:r w:rsidR="00FF7BDE" w:rsidRPr="0076388B">
        <w:rPr>
          <w:i/>
          <w:position w:val="-3"/>
          <w:lang w:val="nb-NO"/>
        </w:rPr>
        <w:t xml:space="preserve"> </w:t>
      </w:r>
      <w:r w:rsidR="00515C91" w:rsidRPr="0076388B">
        <w:rPr>
          <w:spacing w:val="-1"/>
          <w:lang w:val="vi-VN"/>
        </w:rPr>
        <w:t>và các văn bản pháp luật khác có liên quan.</w:t>
      </w:r>
    </w:p>
    <w:p w:rsidR="00515C91" w:rsidRPr="0076388B" w:rsidRDefault="00D836C9" w:rsidP="00C077BD">
      <w:pPr>
        <w:pBdr>
          <w:left w:val="none" w:sz="4" w:space="6" w:color="000000"/>
        </w:pBdr>
        <w:spacing w:before="120" w:after="120" w:line="340" w:lineRule="exact"/>
        <w:jc w:val="both"/>
        <w:rPr>
          <w:rFonts w:eastAsia="Times New Roman"/>
          <w:b/>
          <w:spacing w:val="-2"/>
          <w:lang w:val="vi-VN" w:eastAsia="en-US"/>
        </w:rPr>
      </w:pPr>
      <w:r w:rsidRPr="0076388B">
        <w:rPr>
          <w:rFonts w:eastAsia="Times New Roman"/>
          <w:b/>
          <w:spacing w:val="-2"/>
          <w:lang w:eastAsia="en-US"/>
        </w:rPr>
        <w:tab/>
      </w:r>
      <w:r w:rsidR="00515C91" w:rsidRPr="0076388B">
        <w:rPr>
          <w:rFonts w:eastAsia="Times New Roman"/>
          <w:b/>
          <w:spacing w:val="-2"/>
          <w:lang w:val="vi-VN" w:eastAsia="en-US"/>
        </w:rPr>
        <w:t>III. QUÁ TRÌNH XÂY DỰNG DỰ THẢO</w:t>
      </w:r>
    </w:p>
    <w:p w:rsidR="00594077" w:rsidRPr="0076388B" w:rsidRDefault="00D836C9" w:rsidP="00594077">
      <w:pPr>
        <w:spacing w:before="120" w:after="120" w:line="340" w:lineRule="exact"/>
        <w:jc w:val="both"/>
        <w:rPr>
          <w:rFonts w:eastAsia="Times New Roman"/>
          <w:spacing w:val="-2"/>
          <w:lang w:eastAsia="en-US"/>
        </w:rPr>
      </w:pPr>
      <w:r w:rsidRPr="0076388B">
        <w:rPr>
          <w:rFonts w:eastAsia="Times New Roman"/>
          <w:spacing w:val="-2"/>
          <w:lang w:eastAsia="en-US"/>
        </w:rPr>
        <w:lastRenderedPageBreak/>
        <w:tab/>
      </w:r>
      <w:r w:rsidR="00594077" w:rsidRPr="0076388B">
        <w:rPr>
          <w:rFonts w:eastAsia="Times New Roman"/>
          <w:spacing w:val="-2"/>
          <w:lang w:val="vi-VN" w:eastAsia="en-US"/>
        </w:rPr>
        <w:t>T</w:t>
      </w:r>
      <w:r w:rsidR="00515C91" w:rsidRPr="0076388B">
        <w:rPr>
          <w:rFonts w:eastAsia="Times New Roman"/>
          <w:spacing w:val="-2"/>
          <w:lang w:val="vi-VN" w:eastAsia="en-US"/>
        </w:rPr>
        <w:t xml:space="preserve">hực hiện </w:t>
      </w:r>
      <w:r w:rsidR="00594077" w:rsidRPr="0076388B">
        <w:rPr>
          <w:rFonts w:eastAsia="Times New Roman"/>
          <w:spacing w:val="-2"/>
          <w:lang w:eastAsia="en-US"/>
        </w:rPr>
        <w:t>Văn bản số</w:t>
      </w:r>
      <w:r w:rsidR="00542DA0" w:rsidRPr="0076388B">
        <w:rPr>
          <w:rFonts w:eastAsia="Times New Roman"/>
          <w:spacing w:val="-2"/>
          <w:lang w:eastAsia="en-US"/>
        </w:rPr>
        <w:t xml:space="preserve"> </w:t>
      </w:r>
      <w:r w:rsidR="007C7954" w:rsidRPr="0076388B">
        <w:rPr>
          <w:rFonts w:eastAsia="Times New Roman"/>
          <w:spacing w:val="-2"/>
          <w:lang w:eastAsia="en-US"/>
        </w:rPr>
        <w:t>713</w:t>
      </w:r>
      <w:r w:rsidR="00542DA0" w:rsidRPr="0076388B">
        <w:rPr>
          <w:rFonts w:eastAsia="Times New Roman"/>
          <w:spacing w:val="-2"/>
          <w:lang w:eastAsia="en-US"/>
        </w:rPr>
        <w:t>/UBND</w:t>
      </w:r>
      <w:r w:rsidR="00816D2E" w:rsidRPr="0076388B">
        <w:rPr>
          <w:rFonts w:eastAsia="Times New Roman"/>
          <w:spacing w:val="-2"/>
          <w:lang w:eastAsia="en-US"/>
        </w:rPr>
        <w:t>-NC</w:t>
      </w:r>
      <w:r w:rsidR="00542DA0" w:rsidRPr="0076388B">
        <w:rPr>
          <w:rFonts w:eastAsia="Times New Roman"/>
          <w:spacing w:val="-2"/>
          <w:lang w:eastAsia="en-US"/>
        </w:rPr>
        <w:t xml:space="preserve"> ngày </w:t>
      </w:r>
      <w:r w:rsidR="007C7954" w:rsidRPr="0076388B">
        <w:rPr>
          <w:rFonts w:eastAsia="Times New Roman"/>
          <w:spacing w:val="-2"/>
          <w:lang w:eastAsia="en-US"/>
        </w:rPr>
        <w:t xml:space="preserve">25/02/2022 </w:t>
      </w:r>
      <w:r w:rsidR="00594077" w:rsidRPr="0076388B">
        <w:rPr>
          <w:rFonts w:eastAsia="Times New Roman"/>
          <w:spacing w:val="-2"/>
          <w:lang w:eastAsia="en-US"/>
        </w:rPr>
        <w:t>của Ủy ban nhân dân tỉnh Lào Cai</w:t>
      </w:r>
      <w:r w:rsidR="00816D2E" w:rsidRPr="0076388B">
        <w:rPr>
          <w:rFonts w:eastAsia="Times New Roman"/>
          <w:spacing w:val="-2"/>
          <w:lang w:eastAsia="en-US"/>
        </w:rPr>
        <w:t xml:space="preserve"> về việc bãi bỏ văn bản quy phạm pháp luật của của Ủy ban nhân dân tỉnh</w:t>
      </w:r>
      <w:r w:rsidR="00594077" w:rsidRPr="0076388B">
        <w:rPr>
          <w:rFonts w:eastAsia="Times New Roman"/>
          <w:spacing w:val="-2"/>
          <w:lang w:eastAsia="en-US"/>
        </w:rPr>
        <w:t xml:space="preserve">, Sở Nội vụ đã thực hiện xây dựng dự thảo </w:t>
      </w:r>
      <w:r w:rsidR="004A50B9">
        <w:rPr>
          <w:rFonts w:eastAsia="Times New Roman"/>
          <w:spacing w:val="-2"/>
          <w:lang w:eastAsia="en-US"/>
        </w:rPr>
        <w:t>q</w:t>
      </w:r>
      <w:r w:rsidR="00594077" w:rsidRPr="0076388B">
        <w:rPr>
          <w:rFonts w:eastAsia="Times New Roman"/>
          <w:spacing w:val="-2"/>
          <w:lang w:eastAsia="en-US"/>
        </w:rPr>
        <w:t>uyết định bãi bỏ</w:t>
      </w:r>
      <w:r w:rsidR="00594077" w:rsidRPr="0076388B">
        <w:t xml:space="preserve"> Quyết định số </w:t>
      </w:r>
      <w:r w:rsidR="00594077" w:rsidRPr="0076388B">
        <w:rPr>
          <w:spacing w:val="-1"/>
        </w:rPr>
        <w:t xml:space="preserve">46/2015/QĐ-UBND ngày 02/10/2015 Ban hành quy định xét tặng Huy hiệu “Vì sự nghiệp xây dựng và phát triển tỉnh Lào Cai”. Trong quá trình xây dựng đã thực hiện:  </w:t>
      </w:r>
      <w:r w:rsidR="00594077" w:rsidRPr="0076388B">
        <w:rPr>
          <w:rFonts w:eastAsia="Times New Roman"/>
          <w:spacing w:val="-2"/>
          <w:lang w:eastAsia="en-US"/>
        </w:rPr>
        <w:t xml:space="preserve"> </w:t>
      </w:r>
    </w:p>
    <w:p w:rsidR="00515C91" w:rsidRPr="0076388B" w:rsidRDefault="00D836C9" w:rsidP="00594077">
      <w:pPr>
        <w:spacing w:before="120" w:after="120" w:line="340" w:lineRule="exact"/>
        <w:jc w:val="both"/>
        <w:rPr>
          <w:rFonts w:eastAsia="Times New Roman"/>
          <w:b/>
          <w:spacing w:val="-2"/>
          <w:lang w:eastAsia="en-US"/>
        </w:rPr>
      </w:pPr>
      <w:r w:rsidRPr="0076388B">
        <w:rPr>
          <w:rFonts w:eastAsia="Times New Roman"/>
          <w:b/>
          <w:spacing w:val="-2"/>
          <w:lang w:eastAsia="en-US"/>
        </w:rPr>
        <w:tab/>
      </w:r>
      <w:r w:rsidR="00515C91" w:rsidRPr="0076388B">
        <w:rPr>
          <w:rFonts w:eastAsia="Times New Roman"/>
          <w:b/>
          <w:spacing w:val="-2"/>
          <w:lang w:val="vi-VN" w:eastAsia="en-US"/>
        </w:rPr>
        <w:t>1. Tổ chức lấy ý kiến tham gia vào dự thảo văn bản với thành phần là cán bộ, công chức thuộc Sở Nội vụ.</w:t>
      </w:r>
    </w:p>
    <w:p w:rsidR="00515C91" w:rsidRPr="0076388B" w:rsidRDefault="00D836C9" w:rsidP="00594077">
      <w:pPr>
        <w:spacing w:before="120" w:after="120" w:line="340" w:lineRule="exact"/>
        <w:jc w:val="both"/>
        <w:rPr>
          <w:rFonts w:eastAsia="Times New Roman"/>
          <w:b/>
          <w:spacing w:val="-2"/>
          <w:lang w:eastAsia="en-US"/>
        </w:rPr>
      </w:pPr>
      <w:r w:rsidRPr="0076388B">
        <w:rPr>
          <w:rFonts w:eastAsia="Times New Roman"/>
          <w:b/>
          <w:spacing w:val="-2"/>
          <w:lang w:eastAsia="en-US"/>
        </w:rPr>
        <w:tab/>
      </w:r>
      <w:r w:rsidR="00515C91" w:rsidRPr="0076388B">
        <w:rPr>
          <w:rFonts w:eastAsia="Times New Roman"/>
          <w:b/>
          <w:spacing w:val="-2"/>
          <w:lang w:val="vi-VN" w:eastAsia="en-US"/>
        </w:rPr>
        <w:t xml:space="preserve">2. Tổ chức lấy ý kiến của các </w:t>
      </w:r>
      <w:r w:rsidRPr="0076388B">
        <w:rPr>
          <w:rFonts w:eastAsia="Times New Roman"/>
          <w:b/>
          <w:spacing w:val="-2"/>
          <w:lang w:eastAsia="en-US"/>
        </w:rPr>
        <w:t>cơ quan, đơ</w:t>
      </w:r>
      <w:r w:rsidR="00816D2E" w:rsidRPr="0076388B">
        <w:rPr>
          <w:rFonts w:eastAsia="Times New Roman"/>
          <w:b/>
          <w:spacing w:val="-2"/>
          <w:lang w:eastAsia="en-US"/>
        </w:rPr>
        <w:t>n</w:t>
      </w:r>
      <w:r w:rsidRPr="0076388B">
        <w:rPr>
          <w:rFonts w:eastAsia="Times New Roman"/>
          <w:b/>
          <w:spacing w:val="-2"/>
          <w:lang w:eastAsia="en-US"/>
        </w:rPr>
        <w:t xml:space="preserve"> vị, địa phương, các tổ ch</w:t>
      </w:r>
      <w:r w:rsidR="00816D2E" w:rsidRPr="0076388B">
        <w:rPr>
          <w:rFonts w:eastAsia="Times New Roman"/>
          <w:b/>
          <w:spacing w:val="-2"/>
          <w:lang w:eastAsia="en-US"/>
        </w:rPr>
        <w:t xml:space="preserve">ức </w:t>
      </w:r>
      <w:r w:rsidRPr="0076388B">
        <w:rPr>
          <w:rFonts w:eastAsia="Times New Roman"/>
          <w:b/>
          <w:spacing w:val="-2"/>
          <w:lang w:eastAsia="en-US"/>
        </w:rPr>
        <w:t>kinh tế trên địa bàn tỉnh Lào Cai.</w:t>
      </w:r>
    </w:p>
    <w:p w:rsidR="00ED7798" w:rsidRPr="0076388B" w:rsidRDefault="00D836C9" w:rsidP="00ED7798">
      <w:pPr>
        <w:spacing w:before="120" w:after="120"/>
        <w:ind w:firstLine="567"/>
        <w:jc w:val="both"/>
        <w:rPr>
          <w:rFonts w:eastAsia="Times New Roman"/>
          <w:spacing w:val="-1"/>
          <w:sz w:val="27"/>
          <w:szCs w:val="27"/>
        </w:rPr>
      </w:pPr>
      <w:r w:rsidRPr="0076388B">
        <w:rPr>
          <w:rFonts w:eastAsia="Times New Roman"/>
          <w:spacing w:val="-2"/>
          <w:lang w:eastAsia="en-US"/>
        </w:rPr>
        <w:tab/>
      </w:r>
      <w:r w:rsidR="00515C91" w:rsidRPr="0076388B">
        <w:rPr>
          <w:rFonts w:eastAsia="Times New Roman"/>
          <w:spacing w:val="-2"/>
          <w:lang w:val="vi-VN" w:eastAsia="en-US"/>
        </w:rPr>
        <w:t>Ngày</w:t>
      </w:r>
      <w:r w:rsidR="00816D2E" w:rsidRPr="0076388B">
        <w:rPr>
          <w:rFonts w:eastAsia="Times New Roman"/>
          <w:spacing w:val="-2"/>
          <w:lang w:eastAsia="en-US"/>
        </w:rPr>
        <w:t xml:space="preserve">    </w:t>
      </w:r>
      <w:r w:rsidR="00515C91" w:rsidRPr="0076388B">
        <w:rPr>
          <w:rFonts w:eastAsia="Times New Roman"/>
          <w:spacing w:val="-2"/>
          <w:lang w:val="vi-VN" w:eastAsia="en-US"/>
        </w:rPr>
        <w:t xml:space="preserve"> </w:t>
      </w:r>
      <w:r w:rsidR="00816D2E" w:rsidRPr="0076388B">
        <w:rPr>
          <w:rFonts w:eastAsia="Times New Roman"/>
          <w:spacing w:val="-2"/>
          <w:lang w:eastAsia="en-US"/>
        </w:rPr>
        <w:t xml:space="preserve"> tháng 3 năm 2022</w:t>
      </w:r>
      <w:r w:rsidR="00515C91" w:rsidRPr="0076388B">
        <w:rPr>
          <w:rFonts w:eastAsia="Times New Roman"/>
          <w:spacing w:val="-2"/>
          <w:lang w:val="vi-VN" w:eastAsia="en-US"/>
        </w:rPr>
        <w:t xml:space="preserve">, </w:t>
      </w:r>
      <w:r w:rsidR="00515C91" w:rsidRPr="0076388B">
        <w:rPr>
          <w:rFonts w:eastAsia="Times New Roman"/>
          <w:spacing w:val="-2"/>
          <w:lang w:val="vi-VN"/>
        </w:rPr>
        <w:t xml:space="preserve">Sở Nội vụ </w:t>
      </w:r>
      <w:r w:rsidR="00515C91" w:rsidRPr="0076388B">
        <w:rPr>
          <w:rFonts w:eastAsia="Times New Roman"/>
          <w:spacing w:val="-2"/>
          <w:lang w:val="vi-VN" w:eastAsia="en-US"/>
        </w:rPr>
        <w:t>đã</w:t>
      </w:r>
      <w:r w:rsidR="00816D2E" w:rsidRPr="0076388B">
        <w:rPr>
          <w:rFonts w:eastAsia="Times New Roman"/>
          <w:spacing w:val="-2"/>
          <w:lang w:val="vi-VN" w:eastAsia="en-US"/>
        </w:rPr>
        <w:t xml:space="preserve"> ban hành </w:t>
      </w:r>
      <w:r w:rsidR="00816D2E" w:rsidRPr="0076388B">
        <w:rPr>
          <w:rFonts w:eastAsia="Times New Roman"/>
          <w:spacing w:val="-2"/>
          <w:lang w:eastAsia="en-US"/>
        </w:rPr>
        <w:t>V</w:t>
      </w:r>
      <w:r w:rsidRPr="0076388B">
        <w:rPr>
          <w:rFonts w:eastAsia="Times New Roman"/>
          <w:spacing w:val="-2"/>
          <w:lang w:val="vi-VN" w:eastAsia="en-US"/>
        </w:rPr>
        <w:t>ăn bản số ……/SNV-</w:t>
      </w:r>
      <w:r w:rsidRPr="0076388B">
        <w:rPr>
          <w:rFonts w:eastAsia="Times New Roman"/>
          <w:spacing w:val="-2"/>
          <w:lang w:eastAsia="en-US"/>
        </w:rPr>
        <w:t>TĐKT</w:t>
      </w:r>
      <w:r w:rsidR="00515C91" w:rsidRPr="0076388B">
        <w:rPr>
          <w:rFonts w:eastAsia="Times New Roman"/>
          <w:spacing w:val="-2"/>
          <w:lang w:val="vi-VN" w:eastAsia="en-US"/>
        </w:rPr>
        <w:t xml:space="preserve"> </w:t>
      </w:r>
      <w:r w:rsidR="00816D2E" w:rsidRPr="0076388B">
        <w:rPr>
          <w:rFonts w:eastAsia="Times New Roman"/>
          <w:spacing w:val="-2"/>
          <w:lang w:eastAsia="en-US"/>
        </w:rPr>
        <w:t xml:space="preserve">về việc xin ý kiến vào hồ sơ bãi bỏ văn bản quy phạm pháp luật của Ủy ban nhân dân tỉnh </w:t>
      </w:r>
      <w:r w:rsidR="00515C91" w:rsidRPr="0076388B">
        <w:rPr>
          <w:rFonts w:eastAsia="Times New Roman"/>
          <w:spacing w:val="-2"/>
          <w:lang w:val="vi-VN" w:eastAsia="en-US"/>
        </w:rPr>
        <w:t xml:space="preserve">gửi các </w:t>
      </w:r>
      <w:r w:rsidR="00515C91" w:rsidRPr="0076388B">
        <w:rPr>
          <w:rFonts w:eastAsia="Times New Roman"/>
          <w:spacing w:val="-2"/>
          <w:lang w:eastAsia="en-US"/>
        </w:rPr>
        <w:t>cơ quan, đơn vị, địa phương và các tổ chức kinh tế trên địa bàn tỉnh</w:t>
      </w:r>
      <w:r w:rsidR="00515C91" w:rsidRPr="0076388B">
        <w:rPr>
          <w:rFonts w:eastAsia="Times New Roman"/>
          <w:spacing w:val="-2"/>
          <w:lang w:val="vi-VN" w:eastAsia="en-US"/>
        </w:rPr>
        <w:t>. Toàn bộ nội dung dự thảo Tờ trình</w:t>
      </w:r>
      <w:r w:rsidR="00816D2E" w:rsidRPr="0076388B">
        <w:rPr>
          <w:rFonts w:eastAsia="Times New Roman"/>
          <w:spacing w:val="-2"/>
          <w:lang w:eastAsia="en-US"/>
        </w:rPr>
        <w:t xml:space="preserve"> của Sở Nội vụ</w:t>
      </w:r>
      <w:r w:rsidR="00515C91" w:rsidRPr="0076388B">
        <w:rPr>
          <w:rFonts w:eastAsia="Times New Roman"/>
          <w:spacing w:val="-2"/>
          <w:lang w:val="vi-VN" w:eastAsia="en-US"/>
        </w:rPr>
        <w:t xml:space="preserve">, dự thảo Quyết định </w:t>
      </w:r>
      <w:r w:rsidR="00816D2E" w:rsidRPr="0076388B">
        <w:rPr>
          <w:rFonts w:eastAsia="Times New Roman"/>
          <w:spacing w:val="-2"/>
          <w:lang w:eastAsia="en-US"/>
        </w:rPr>
        <w:t xml:space="preserve">của Ủy ban nhan dân tỉnh </w:t>
      </w:r>
      <w:r w:rsidR="00515C91" w:rsidRPr="0076388B">
        <w:rPr>
          <w:rFonts w:eastAsia="Times New Roman"/>
          <w:spacing w:val="-2"/>
          <w:lang w:val="vi-VN" w:eastAsia="en-US"/>
        </w:rPr>
        <w:t xml:space="preserve">được đăng tải trên </w:t>
      </w:r>
      <w:r w:rsidR="00ED7798" w:rsidRPr="0076388B">
        <w:rPr>
          <w:rFonts w:eastAsia="Times New Roman"/>
          <w:spacing w:val="-2"/>
          <w:lang w:eastAsia="en-US"/>
        </w:rPr>
        <w:t>Cổng</w:t>
      </w:r>
      <w:r w:rsidR="00515C91" w:rsidRPr="0076388B">
        <w:rPr>
          <w:rFonts w:eastAsia="Times New Roman"/>
          <w:spacing w:val="-2"/>
          <w:lang w:val="vi-VN" w:eastAsia="en-US"/>
        </w:rPr>
        <w:t xml:space="preserve"> thông tin điện tử Sở Nội vụ tỉnh</w:t>
      </w:r>
      <w:r w:rsidR="00515C91" w:rsidRPr="0076388B">
        <w:rPr>
          <w:rFonts w:eastAsia="Times New Roman"/>
          <w:i/>
          <w:spacing w:val="-2"/>
          <w:lang w:val="vi-VN" w:eastAsia="en-US"/>
        </w:rPr>
        <w:t xml:space="preserve"> (</w:t>
      </w:r>
      <w:r w:rsidR="00515C91" w:rsidRPr="0076388B">
        <w:rPr>
          <w:rFonts w:eastAsia="Times New Roman"/>
          <w:spacing w:val="-2"/>
          <w:lang w:val="vi-VN" w:eastAsia="en-US"/>
        </w:rPr>
        <w:t>tại địa chỉ:</w:t>
      </w:r>
      <w:r w:rsidR="00515C91" w:rsidRPr="0076388B">
        <w:rPr>
          <w:rFonts w:eastAsia="Times New Roman"/>
          <w:i/>
          <w:spacing w:val="-2"/>
          <w:lang w:val="vi-VN" w:eastAsia="en-US"/>
        </w:rPr>
        <w:t xml:space="preserve"> </w:t>
      </w:r>
      <w:hyperlink r:id="rId7" w:history="1">
        <w:r w:rsidR="00B50834" w:rsidRPr="003678C2">
          <w:rPr>
            <w:rStyle w:val="Hyperlink"/>
            <w:rFonts w:eastAsia="Times New Roman"/>
            <w:i/>
            <w:lang w:val="vi-VN"/>
          </w:rPr>
          <w:t>http</w:t>
        </w:r>
        <w:r w:rsidR="00B50834" w:rsidRPr="003678C2">
          <w:rPr>
            <w:rStyle w:val="Hyperlink"/>
            <w:rFonts w:eastAsia="Times New Roman"/>
            <w:i/>
          </w:rPr>
          <w:t>s</w:t>
        </w:r>
        <w:r w:rsidR="00B50834" w:rsidRPr="003678C2">
          <w:rPr>
            <w:rStyle w:val="Hyperlink"/>
            <w:rFonts w:eastAsia="Times New Roman"/>
            <w:i/>
            <w:lang w:val="vi-VN"/>
          </w:rPr>
          <w:t>://snv.laocai.gov.vn</w:t>
        </w:r>
      </w:hyperlink>
      <w:r w:rsidR="00515C91" w:rsidRPr="0076388B">
        <w:rPr>
          <w:rFonts w:eastAsia="Times New Roman"/>
          <w:spacing w:val="-2"/>
          <w:lang w:val="vi-VN"/>
        </w:rPr>
        <w:t>, chuyên mục Văn bản dự thảo</w:t>
      </w:r>
      <w:r w:rsidR="00515C91" w:rsidRPr="0076388B">
        <w:rPr>
          <w:rFonts w:eastAsia="Times New Roman"/>
          <w:i/>
          <w:spacing w:val="-2"/>
          <w:lang w:val="vi-VN"/>
        </w:rPr>
        <w:t>)</w:t>
      </w:r>
      <w:r w:rsidR="00ED7798" w:rsidRPr="0076388B">
        <w:rPr>
          <w:rFonts w:eastAsia="Times New Roman"/>
          <w:spacing w:val="-1"/>
          <w:sz w:val="27"/>
          <w:szCs w:val="27"/>
        </w:rPr>
        <w:t xml:space="preserve"> để lấy ý kiến tham gia đối với dự thảo văn bản.</w:t>
      </w:r>
    </w:p>
    <w:p w:rsidR="00515C91" w:rsidRPr="0076388B" w:rsidRDefault="00D836C9" w:rsidP="00D836C9">
      <w:pPr>
        <w:spacing w:before="120" w:after="120" w:line="340" w:lineRule="exact"/>
        <w:jc w:val="both"/>
        <w:rPr>
          <w:rFonts w:eastAsia="Times New Roman"/>
          <w:b/>
          <w:spacing w:val="-2"/>
          <w:lang w:val="vi-VN" w:eastAsia="en-US"/>
        </w:rPr>
      </w:pPr>
      <w:r w:rsidRPr="0076388B">
        <w:rPr>
          <w:rFonts w:eastAsia="Times New Roman"/>
          <w:b/>
          <w:spacing w:val="-2"/>
          <w:lang w:eastAsia="en-US"/>
        </w:rPr>
        <w:tab/>
      </w:r>
      <w:r w:rsidR="00515C91" w:rsidRPr="0076388B">
        <w:rPr>
          <w:rFonts w:eastAsia="Times New Roman"/>
          <w:b/>
          <w:spacing w:val="-2"/>
          <w:lang w:val="vi-VN" w:eastAsia="en-US"/>
        </w:rPr>
        <w:t>3. Kết quả lấy ý kiến góp ý dự thảo Tờ trình, Quyết định</w:t>
      </w:r>
    </w:p>
    <w:p w:rsidR="00515C91" w:rsidRPr="0076388B" w:rsidRDefault="00D836C9" w:rsidP="00D836C9">
      <w:pPr>
        <w:spacing w:before="120" w:after="120" w:line="340" w:lineRule="exact"/>
        <w:jc w:val="both"/>
        <w:rPr>
          <w:rFonts w:eastAsia="Times New Roman"/>
          <w:spacing w:val="-2"/>
          <w:lang w:val="vi-VN" w:eastAsia="en-US"/>
        </w:rPr>
      </w:pPr>
      <w:r w:rsidRPr="0076388B">
        <w:rPr>
          <w:rFonts w:eastAsia="Times New Roman"/>
          <w:spacing w:val="-2"/>
          <w:lang w:eastAsia="en-US"/>
        </w:rPr>
        <w:tab/>
      </w:r>
      <w:r w:rsidR="00515C91" w:rsidRPr="0076388B">
        <w:rPr>
          <w:rFonts w:eastAsia="Times New Roman"/>
          <w:spacing w:val="-2"/>
          <w:lang w:val="vi-VN" w:eastAsia="en-US"/>
        </w:rPr>
        <w:t>a) Đối với cơ quan liên quan: …...</w:t>
      </w:r>
    </w:p>
    <w:p w:rsidR="00515C91" w:rsidRPr="0076388B" w:rsidRDefault="00D836C9" w:rsidP="00D836C9">
      <w:pPr>
        <w:autoSpaceDE w:val="0"/>
        <w:autoSpaceDN w:val="0"/>
        <w:adjustRightInd w:val="0"/>
        <w:spacing w:before="120" w:after="120" w:line="340" w:lineRule="exact"/>
        <w:jc w:val="both"/>
        <w:rPr>
          <w:rFonts w:eastAsia="Times New Roman"/>
          <w:spacing w:val="-2"/>
          <w:lang w:val="vi-VN" w:eastAsia="en-US"/>
        </w:rPr>
      </w:pPr>
      <w:r w:rsidRPr="0076388B">
        <w:rPr>
          <w:rFonts w:eastAsia="Times New Roman"/>
          <w:spacing w:val="-2"/>
          <w:lang w:eastAsia="en-US"/>
        </w:rPr>
        <w:tab/>
      </w:r>
      <w:r w:rsidR="00515C91" w:rsidRPr="0076388B">
        <w:rPr>
          <w:rFonts w:eastAsia="Times New Roman"/>
          <w:spacing w:val="-2"/>
          <w:lang w:val="vi-VN" w:eastAsia="en-US"/>
        </w:rPr>
        <w:t>b) Đối với việc tổ chức lấy ý kiến người dân trên Trang thông tin điện tử Sở Nội vụ tỉnh: …….</w:t>
      </w:r>
    </w:p>
    <w:p w:rsidR="00515C91" w:rsidRPr="0076388B" w:rsidRDefault="00D836C9" w:rsidP="00D836C9">
      <w:pPr>
        <w:autoSpaceDE w:val="0"/>
        <w:autoSpaceDN w:val="0"/>
        <w:adjustRightInd w:val="0"/>
        <w:spacing w:before="120" w:after="120" w:line="340" w:lineRule="exact"/>
        <w:jc w:val="both"/>
        <w:rPr>
          <w:rFonts w:eastAsia="Times New Roman"/>
          <w:b/>
          <w:spacing w:val="-2"/>
          <w:lang w:eastAsia="en-US"/>
        </w:rPr>
      </w:pPr>
      <w:r w:rsidRPr="0076388B">
        <w:rPr>
          <w:rFonts w:eastAsia="Times New Roman"/>
          <w:b/>
          <w:spacing w:val="-2"/>
          <w:lang w:eastAsia="en-US"/>
        </w:rPr>
        <w:tab/>
      </w:r>
      <w:r w:rsidR="00515C91" w:rsidRPr="0076388B">
        <w:rPr>
          <w:rFonts w:eastAsia="Times New Roman"/>
          <w:b/>
          <w:spacing w:val="-2"/>
          <w:lang w:val="vi-VN" w:eastAsia="en-US"/>
        </w:rPr>
        <w:t>4. Việc tổng hợp ý kiến</w:t>
      </w:r>
      <w:r w:rsidR="00ED7798" w:rsidRPr="0076388B">
        <w:rPr>
          <w:rFonts w:eastAsia="Times New Roman"/>
          <w:b/>
          <w:spacing w:val="-2"/>
          <w:lang w:eastAsia="en-US"/>
        </w:rPr>
        <w:t xml:space="preserve"> </w:t>
      </w:r>
    </w:p>
    <w:p w:rsidR="00515C91" w:rsidRPr="0076388B" w:rsidRDefault="00D836C9" w:rsidP="00D836C9">
      <w:pPr>
        <w:autoSpaceDE w:val="0"/>
        <w:autoSpaceDN w:val="0"/>
        <w:adjustRightInd w:val="0"/>
        <w:spacing w:before="120" w:after="120" w:line="340" w:lineRule="exact"/>
        <w:jc w:val="both"/>
        <w:rPr>
          <w:spacing w:val="-1"/>
        </w:rPr>
      </w:pPr>
      <w:r w:rsidRPr="0076388B">
        <w:rPr>
          <w:rFonts w:eastAsia="Times New Roman"/>
          <w:spacing w:val="-2"/>
          <w:lang w:eastAsia="en-US"/>
        </w:rPr>
        <w:tab/>
      </w:r>
      <w:r w:rsidR="00ED7798" w:rsidRPr="0076388B">
        <w:rPr>
          <w:rFonts w:eastAsia="Times New Roman"/>
          <w:spacing w:val="-2"/>
          <w:lang w:val="vi-VN" w:eastAsia="en-US"/>
        </w:rPr>
        <w:t xml:space="preserve">Trên cơ sở tổng hợp ý kiến tham gia của các </w:t>
      </w:r>
      <w:r w:rsidR="00ED7798" w:rsidRPr="0076388B">
        <w:rPr>
          <w:rFonts w:eastAsia="Times New Roman"/>
          <w:spacing w:val="-2"/>
          <w:lang w:eastAsia="en-US"/>
        </w:rPr>
        <w:t>cơ quan, đơn vị, địa phương, các tổ chức kinh tế</w:t>
      </w:r>
      <w:r w:rsidR="00ED7798" w:rsidRPr="0076388B">
        <w:rPr>
          <w:rFonts w:eastAsia="Times New Roman"/>
          <w:spacing w:val="-2"/>
          <w:lang w:val="vi-VN" w:eastAsia="en-US"/>
        </w:rPr>
        <w:t xml:space="preserve"> có liên quan</w:t>
      </w:r>
      <w:r w:rsidR="00ED7798" w:rsidRPr="0076388B">
        <w:rPr>
          <w:rFonts w:eastAsia="Times New Roman"/>
          <w:spacing w:val="-2"/>
          <w:lang w:eastAsia="en-US"/>
        </w:rPr>
        <w:t>,</w:t>
      </w:r>
      <w:r w:rsidR="00ED7798" w:rsidRPr="0076388B">
        <w:rPr>
          <w:rFonts w:eastAsia="Times New Roman"/>
          <w:spacing w:val="-2"/>
          <w:lang w:val="vi-VN" w:eastAsia="en-US"/>
        </w:rPr>
        <w:t xml:space="preserve"> </w:t>
      </w:r>
      <w:r w:rsidR="00515C91" w:rsidRPr="0076388B">
        <w:rPr>
          <w:rFonts w:eastAsia="Times New Roman"/>
          <w:spacing w:val="-2"/>
          <w:lang w:val="vi-VN" w:eastAsia="en-US"/>
        </w:rPr>
        <w:t>Sở Nội vụ đã rà soát và hoàn chỉnh dự thảo Tờ trình, dự thảo Quyết định</w:t>
      </w:r>
      <w:r w:rsidR="00ED7798" w:rsidRPr="0076388B">
        <w:rPr>
          <w:rFonts w:eastAsia="Times New Roman"/>
          <w:spacing w:val="-2"/>
          <w:lang w:eastAsia="en-US"/>
        </w:rPr>
        <w:t xml:space="preserve">. Ngày   /03/2022 Sở Nội vụ ban hành Văn bản số      /SNV-TĐKT </w:t>
      </w:r>
      <w:r w:rsidR="00ED7798" w:rsidRPr="0076388B">
        <w:rPr>
          <w:rFonts w:eastAsia="Times New Roman"/>
          <w:spacing w:val="-1"/>
          <w:lang w:val="vi-VN" w:eastAsia="en-US"/>
        </w:rPr>
        <w:t>đề nghị Sở Tư pháp thực hiện thẩm định đối với dự thảo</w:t>
      </w:r>
      <w:r w:rsidR="00515C91" w:rsidRPr="0076388B">
        <w:rPr>
          <w:rFonts w:eastAsia="Times New Roman"/>
          <w:spacing w:val="-2"/>
          <w:lang w:val="vi-VN" w:eastAsia="en-US"/>
        </w:rPr>
        <w:t xml:space="preserve">. </w:t>
      </w:r>
      <w:r w:rsidR="00ED7798" w:rsidRPr="0076388B">
        <w:rPr>
          <w:rFonts w:eastAsia="Times New Roman"/>
          <w:spacing w:val="-2"/>
          <w:lang w:eastAsia="en-US"/>
        </w:rPr>
        <w:t xml:space="preserve">Ngày    tháng   năm 2022 </w:t>
      </w:r>
      <w:r w:rsidR="00515C91" w:rsidRPr="0076388B">
        <w:rPr>
          <w:rFonts w:eastAsia="Times New Roman"/>
          <w:spacing w:val="-2"/>
          <w:lang w:val="vi-VN" w:eastAsia="en-US"/>
        </w:rPr>
        <w:t>Sở Tư pháp đã có Báo cáo thẩm định số</w:t>
      </w:r>
      <w:r w:rsidR="00816D2E" w:rsidRPr="0076388B">
        <w:rPr>
          <w:rFonts w:eastAsia="Times New Roman"/>
          <w:spacing w:val="-2"/>
          <w:lang w:val="vi-VN" w:eastAsia="en-US"/>
        </w:rPr>
        <w:t xml:space="preserve"> ..../BC-STP </w:t>
      </w:r>
      <w:r w:rsidR="00515C91" w:rsidRPr="0076388B">
        <w:rPr>
          <w:rFonts w:eastAsia="Times New Roman"/>
          <w:spacing w:val="-2"/>
          <w:lang w:val="vi-VN" w:eastAsia="en-US"/>
        </w:rPr>
        <w:t xml:space="preserve">về việc thẩm định </w:t>
      </w:r>
      <w:r w:rsidR="00886AFB" w:rsidRPr="0076388B">
        <w:rPr>
          <w:rFonts w:eastAsia="Times New Roman"/>
          <w:spacing w:val="-2"/>
          <w:lang w:eastAsia="en-US"/>
        </w:rPr>
        <w:t>….</w:t>
      </w:r>
    </w:p>
    <w:p w:rsidR="00515C91" w:rsidRPr="0076388B" w:rsidRDefault="00D836C9" w:rsidP="00D836C9">
      <w:pPr>
        <w:autoSpaceDE w:val="0"/>
        <w:autoSpaceDN w:val="0"/>
        <w:adjustRightInd w:val="0"/>
        <w:spacing w:before="120" w:after="120" w:line="340" w:lineRule="exact"/>
        <w:jc w:val="both"/>
        <w:rPr>
          <w:rFonts w:eastAsia="Times New Roman"/>
          <w:spacing w:val="-2"/>
          <w:lang w:val="vi-VN" w:eastAsia="en-US"/>
        </w:rPr>
      </w:pPr>
      <w:r w:rsidRPr="0076388B">
        <w:rPr>
          <w:rFonts w:eastAsia="Times New Roman"/>
          <w:spacing w:val="-2"/>
          <w:lang w:eastAsia="en-US"/>
        </w:rPr>
        <w:tab/>
      </w:r>
      <w:r w:rsidR="00515C91" w:rsidRPr="0076388B">
        <w:rPr>
          <w:rFonts w:eastAsia="Times New Roman"/>
          <w:spacing w:val="-2"/>
          <w:lang w:val="vi-VN" w:eastAsia="en-US"/>
        </w:rPr>
        <w:t>Trên cơ sở Báo cáo thẩm định của Sở Tư pháp, Sở Nội vụ đã tiếp thu, chỉnh sửa và hoàn chỉnh dự thảo Tờ trình, Quyết định.</w:t>
      </w:r>
    </w:p>
    <w:p w:rsidR="00515C91" w:rsidRPr="0076388B" w:rsidRDefault="00D836C9" w:rsidP="00D836C9">
      <w:pPr>
        <w:spacing w:before="120" w:after="120" w:line="340" w:lineRule="exact"/>
        <w:jc w:val="both"/>
        <w:rPr>
          <w:rFonts w:eastAsia="Times New Roman"/>
          <w:b/>
          <w:spacing w:val="-2"/>
          <w:lang w:val="vi-VN" w:eastAsia="en-US"/>
        </w:rPr>
      </w:pPr>
      <w:r w:rsidRPr="0076388B">
        <w:rPr>
          <w:rFonts w:eastAsia="Times New Roman"/>
          <w:b/>
          <w:spacing w:val="-2"/>
          <w:lang w:eastAsia="en-US"/>
        </w:rPr>
        <w:tab/>
      </w:r>
      <w:r w:rsidR="00515C91" w:rsidRPr="0076388B">
        <w:rPr>
          <w:rFonts w:eastAsia="Times New Roman"/>
          <w:b/>
          <w:spacing w:val="-2"/>
          <w:lang w:val="vi-VN" w:eastAsia="en-US"/>
        </w:rPr>
        <w:t>IV. BỐ CỤC VÀ NỘI DUNG CƠ BẢN CỦA DỰ THẢO VĂN BẢN</w:t>
      </w:r>
    </w:p>
    <w:p w:rsidR="00515C91" w:rsidRPr="0076388B" w:rsidRDefault="00D836C9" w:rsidP="00D836C9">
      <w:pPr>
        <w:spacing w:before="120"/>
        <w:jc w:val="both"/>
        <w:rPr>
          <w:rFonts w:eastAsia="Times New Roman"/>
          <w:spacing w:val="-2"/>
          <w:lang w:val="vi-VN" w:eastAsia="en-US"/>
        </w:rPr>
      </w:pPr>
      <w:r w:rsidRPr="0076388B">
        <w:rPr>
          <w:rFonts w:eastAsia="Times New Roman"/>
          <w:spacing w:val="-2"/>
          <w:lang w:eastAsia="en-US"/>
        </w:rPr>
        <w:tab/>
      </w:r>
      <w:r w:rsidR="004A50B9">
        <w:rPr>
          <w:rFonts w:eastAsia="Times New Roman"/>
          <w:spacing w:val="-2"/>
          <w:lang w:val="vi-VN" w:eastAsia="en-US"/>
        </w:rPr>
        <w:t xml:space="preserve">Dự thảo </w:t>
      </w:r>
      <w:r w:rsidR="004A50B9">
        <w:rPr>
          <w:rFonts w:eastAsia="Times New Roman"/>
          <w:spacing w:val="-2"/>
          <w:lang w:val="en-SG" w:eastAsia="en-US"/>
        </w:rPr>
        <w:t>q</w:t>
      </w:r>
      <w:r w:rsidR="00515C91" w:rsidRPr="0076388B">
        <w:rPr>
          <w:rFonts w:eastAsia="Times New Roman"/>
          <w:spacing w:val="-2"/>
          <w:lang w:val="vi-VN" w:eastAsia="en-US"/>
        </w:rPr>
        <w:t xml:space="preserve">uyết định bãi bỏ Quyết định số </w:t>
      </w:r>
      <w:r w:rsidR="00515C91" w:rsidRPr="0076388B">
        <w:rPr>
          <w:spacing w:val="-1"/>
        </w:rPr>
        <w:t>46/2015/QĐ-UBND ngày 02/10/2015 Ban hành quy định xét tặng Huy hiệu “Vì sự nghiệp xây dựng và phát triển tỉnh Lào Cai”</w:t>
      </w:r>
      <w:r w:rsidR="00515C91" w:rsidRPr="0076388B">
        <w:rPr>
          <w:rFonts w:eastAsia="Times New Roman"/>
          <w:spacing w:val="-2"/>
          <w:lang w:val="vi-VN" w:eastAsia="en-US"/>
        </w:rPr>
        <w:t xml:space="preserve"> gồm có 03 Điều, cụ thể như sau:</w:t>
      </w:r>
    </w:p>
    <w:p w:rsidR="00515C91" w:rsidRPr="0076388B" w:rsidRDefault="00D836C9" w:rsidP="00D836C9">
      <w:pPr>
        <w:spacing w:before="120"/>
        <w:jc w:val="both"/>
        <w:rPr>
          <w:spacing w:val="-6"/>
        </w:rPr>
      </w:pPr>
      <w:r w:rsidRPr="0076388B">
        <w:rPr>
          <w:b/>
          <w:bCs/>
        </w:rPr>
        <w:tab/>
      </w:r>
      <w:r w:rsidR="00515C91" w:rsidRPr="0076388B">
        <w:rPr>
          <w:b/>
          <w:bCs/>
          <w:lang w:val="vi-VN"/>
        </w:rPr>
        <w:t>Điều 1.</w:t>
      </w:r>
      <w:r w:rsidR="00515C91" w:rsidRPr="0076388B">
        <w:rPr>
          <w:rStyle w:val="apple-converted-space"/>
          <w:b/>
          <w:lang w:val="nb-NO"/>
        </w:rPr>
        <w:t xml:space="preserve"> </w:t>
      </w:r>
      <w:r w:rsidR="00515C91" w:rsidRPr="0076388B">
        <w:rPr>
          <w:rStyle w:val="apple-converted-space"/>
          <w:lang w:val="nb-NO"/>
        </w:rPr>
        <w:t>Bãi bỏ</w:t>
      </w:r>
      <w:r w:rsidR="00515C91" w:rsidRPr="0076388B">
        <w:rPr>
          <w:rStyle w:val="apple-converted-space"/>
          <w:b/>
          <w:lang w:val="nb-NO"/>
        </w:rPr>
        <w:t xml:space="preserve"> </w:t>
      </w:r>
      <w:r w:rsidR="00515C91" w:rsidRPr="0076388B">
        <w:rPr>
          <w:shd w:val="clear" w:color="auto" w:fill="FFFFFF"/>
          <w:lang w:val="nl-NL"/>
        </w:rPr>
        <w:t xml:space="preserve">Quyết định </w:t>
      </w:r>
      <w:r w:rsidR="00515C91" w:rsidRPr="0076388B">
        <w:rPr>
          <w:spacing w:val="-6"/>
        </w:rPr>
        <w:t xml:space="preserve">số 46/2015/QĐ-UBND ngày 02 tháng 10 năm 2015 của </w:t>
      </w:r>
      <w:r w:rsidR="00FF7BDE" w:rsidRPr="0076388B">
        <w:rPr>
          <w:spacing w:val="-6"/>
        </w:rPr>
        <w:t xml:space="preserve">Uỷ ban nhân dân tỉnh Lào Cai </w:t>
      </w:r>
      <w:r w:rsidR="00515C91" w:rsidRPr="0076388B">
        <w:rPr>
          <w:spacing w:val="-6"/>
        </w:rPr>
        <w:t>ban hành quy định xét tặng Huy hiệu “Vì sự nghiệp xây dựng và phát triển tỉnh Lào Cai”</w:t>
      </w:r>
      <w:r w:rsidR="00BA6755" w:rsidRPr="0076388B">
        <w:rPr>
          <w:spacing w:val="-6"/>
        </w:rPr>
        <w:t>.</w:t>
      </w:r>
    </w:p>
    <w:p w:rsidR="00515C91" w:rsidRPr="0076388B" w:rsidRDefault="007066FA" w:rsidP="00D836C9">
      <w:pPr>
        <w:spacing w:before="120"/>
        <w:jc w:val="both"/>
        <w:rPr>
          <w:b/>
          <w:lang w:val="nb-NO"/>
        </w:rPr>
      </w:pPr>
      <w:r w:rsidRPr="0076388B">
        <w:rPr>
          <w:rStyle w:val="Strong"/>
          <w:bdr w:val="none" w:sz="0" w:space="0" w:color="auto" w:frame="1"/>
        </w:rPr>
        <w:tab/>
      </w:r>
      <w:r w:rsidR="00515C91" w:rsidRPr="0076388B">
        <w:rPr>
          <w:rStyle w:val="Strong"/>
          <w:bdr w:val="none" w:sz="0" w:space="0" w:color="auto" w:frame="1"/>
          <w:lang w:val="vi-VN"/>
        </w:rPr>
        <w:t>Điều</w:t>
      </w:r>
      <w:r w:rsidR="00515C91" w:rsidRPr="0076388B">
        <w:rPr>
          <w:rStyle w:val="apple-converted-space"/>
          <w:b/>
          <w:bCs/>
          <w:bdr w:val="none" w:sz="0" w:space="0" w:color="auto" w:frame="1"/>
          <w:lang w:val="vi-VN"/>
        </w:rPr>
        <w:t> </w:t>
      </w:r>
      <w:bookmarkStart w:id="1" w:name="Dieu_2"/>
      <w:bookmarkEnd w:id="1"/>
      <w:r w:rsidR="00515C91" w:rsidRPr="0076388B">
        <w:rPr>
          <w:rStyle w:val="Strong"/>
          <w:bdr w:val="none" w:sz="0" w:space="0" w:color="auto" w:frame="1"/>
          <w:lang w:val="vi-VN"/>
        </w:rPr>
        <w:t>2. </w:t>
      </w:r>
      <w:r w:rsidR="00515C91" w:rsidRPr="0076388B">
        <w:rPr>
          <w:b/>
          <w:lang w:val="vi-VN"/>
        </w:rPr>
        <w:t>Hiệu lực thi hành</w:t>
      </w:r>
    </w:p>
    <w:p w:rsidR="00515C91" w:rsidRPr="0076388B" w:rsidRDefault="00D836C9" w:rsidP="00D836C9">
      <w:pPr>
        <w:spacing w:before="120" w:line="320" w:lineRule="exact"/>
        <w:jc w:val="both"/>
        <w:rPr>
          <w:lang w:val="nb-NO"/>
        </w:rPr>
      </w:pPr>
      <w:r w:rsidRPr="0076388B">
        <w:lastRenderedPageBreak/>
        <w:tab/>
      </w:r>
      <w:r w:rsidR="00515C91" w:rsidRPr="0076388B">
        <w:rPr>
          <w:lang w:val="vi-VN"/>
        </w:rPr>
        <w:t xml:space="preserve">Quyết định có hiệu lực kể từ ngày  </w:t>
      </w:r>
      <w:r w:rsidR="00515C91" w:rsidRPr="0076388B">
        <w:rPr>
          <w:lang w:val="nl-NL"/>
        </w:rPr>
        <w:t xml:space="preserve"> </w:t>
      </w:r>
      <w:r w:rsidR="00515C91" w:rsidRPr="0076388B">
        <w:rPr>
          <w:lang w:val="vi-VN"/>
        </w:rPr>
        <w:t>tháng</w:t>
      </w:r>
      <w:r w:rsidR="00515C91" w:rsidRPr="0076388B">
        <w:rPr>
          <w:lang w:val="nb-NO"/>
        </w:rPr>
        <w:t xml:space="preserve">     </w:t>
      </w:r>
      <w:r w:rsidR="00515C91" w:rsidRPr="0076388B">
        <w:rPr>
          <w:lang w:val="vi-VN"/>
        </w:rPr>
        <w:t>năm 20</w:t>
      </w:r>
      <w:r w:rsidR="00515C91" w:rsidRPr="0076388B">
        <w:rPr>
          <w:lang w:val="nl-NL"/>
        </w:rPr>
        <w:t>22</w:t>
      </w:r>
      <w:r w:rsidR="00515C91" w:rsidRPr="0076388B">
        <w:rPr>
          <w:lang w:val="vi-VN"/>
        </w:rPr>
        <w:t>.</w:t>
      </w:r>
    </w:p>
    <w:p w:rsidR="00515C91" w:rsidRPr="0076388B" w:rsidRDefault="00D836C9" w:rsidP="00D836C9">
      <w:pPr>
        <w:spacing w:before="120" w:line="320" w:lineRule="exact"/>
        <w:jc w:val="both"/>
        <w:rPr>
          <w:b/>
          <w:lang w:val="nb-NO"/>
        </w:rPr>
      </w:pPr>
      <w:r w:rsidRPr="0076388B">
        <w:rPr>
          <w:b/>
        </w:rPr>
        <w:tab/>
      </w:r>
      <w:r w:rsidR="00515C91" w:rsidRPr="0076388B">
        <w:rPr>
          <w:b/>
          <w:lang w:val="vi-VN"/>
        </w:rPr>
        <w:t xml:space="preserve">Điều </w:t>
      </w:r>
      <w:r w:rsidR="00515C91" w:rsidRPr="0076388B">
        <w:rPr>
          <w:b/>
          <w:lang w:val="nb-NO"/>
        </w:rPr>
        <w:t>3</w:t>
      </w:r>
      <w:r w:rsidR="00515C91" w:rsidRPr="0076388B">
        <w:rPr>
          <w:b/>
          <w:lang w:val="vi-VN"/>
        </w:rPr>
        <w:t xml:space="preserve">. </w:t>
      </w:r>
      <w:r w:rsidR="00515C91" w:rsidRPr="0076388B">
        <w:rPr>
          <w:b/>
          <w:lang w:val="nb-NO"/>
        </w:rPr>
        <w:t>Trách nhiệm tổ chức thực hiện</w:t>
      </w:r>
    </w:p>
    <w:p w:rsidR="00515C91" w:rsidRPr="0076388B" w:rsidRDefault="00515C91" w:rsidP="00D836C9">
      <w:pPr>
        <w:pStyle w:val="BodyText2"/>
        <w:spacing w:before="120"/>
        <w:jc w:val="center"/>
        <w:rPr>
          <w:spacing w:val="-2"/>
          <w:lang w:val="vi-VN"/>
        </w:rPr>
      </w:pPr>
      <w:r w:rsidRPr="0076388B">
        <w:rPr>
          <w:spacing w:val="-2"/>
          <w:lang w:val="vi-VN"/>
        </w:rPr>
        <w:t xml:space="preserve"> (</w:t>
      </w:r>
      <w:r w:rsidRPr="0076388B">
        <w:rPr>
          <w:i/>
          <w:spacing w:val="-2"/>
          <w:lang w:val="vi-VN"/>
        </w:rPr>
        <w:t>Có dự thảo Quyết định kèm theo</w:t>
      </w:r>
      <w:r w:rsidRPr="0076388B">
        <w:rPr>
          <w:spacing w:val="-2"/>
          <w:lang w:val="vi-VN"/>
        </w:rPr>
        <w:t>)</w:t>
      </w:r>
    </w:p>
    <w:p w:rsidR="00515C91" w:rsidRPr="0076388B" w:rsidRDefault="00D836C9" w:rsidP="00D836C9">
      <w:pPr>
        <w:pStyle w:val="BodyText"/>
        <w:spacing w:before="80" w:after="80"/>
        <w:ind w:right="-28"/>
        <w:jc w:val="both"/>
        <w:rPr>
          <w:spacing w:val="-2"/>
        </w:rPr>
      </w:pPr>
      <w:r w:rsidRPr="0076388B">
        <w:rPr>
          <w:spacing w:val="-2"/>
        </w:rPr>
        <w:tab/>
      </w:r>
      <w:r w:rsidR="00515C91" w:rsidRPr="0076388B">
        <w:rPr>
          <w:spacing w:val="-2"/>
          <w:lang w:val="vi-VN"/>
        </w:rPr>
        <w:t xml:space="preserve">Sở Nội vụ kính trình </w:t>
      </w:r>
      <w:r w:rsidR="00496667" w:rsidRPr="0076388B">
        <w:rPr>
          <w:spacing w:val="-2"/>
        </w:rPr>
        <w:t>Ủy ban nhân dân</w:t>
      </w:r>
      <w:r w:rsidR="00515C91" w:rsidRPr="0076388B">
        <w:rPr>
          <w:spacing w:val="-2"/>
          <w:lang w:val="vi-VN"/>
        </w:rPr>
        <w:t xml:space="preserve"> tỉnh xem xét</w:t>
      </w:r>
      <w:r w:rsidR="00496667" w:rsidRPr="0076388B">
        <w:rPr>
          <w:spacing w:val="-2"/>
        </w:rPr>
        <w:t>,</w:t>
      </w:r>
      <w:r w:rsidR="00515C91" w:rsidRPr="0076388B">
        <w:rPr>
          <w:spacing w:val="-2"/>
          <w:lang w:val="vi-VN"/>
        </w:rPr>
        <w:t xml:space="preserve"> ban hành </w:t>
      </w:r>
      <w:r w:rsidR="004A50B9">
        <w:rPr>
          <w:spacing w:val="-2"/>
          <w:lang w:val="en-SG"/>
        </w:rPr>
        <w:t>q</w:t>
      </w:r>
      <w:r w:rsidR="00515C91" w:rsidRPr="0076388B">
        <w:rPr>
          <w:spacing w:val="-2"/>
          <w:lang w:val="vi-VN"/>
        </w:rPr>
        <w:t xml:space="preserve">uyết định bãi bỏ Quyết định số </w:t>
      </w:r>
      <w:r w:rsidR="00515C91" w:rsidRPr="0076388B">
        <w:rPr>
          <w:spacing w:val="-1"/>
        </w:rPr>
        <w:t xml:space="preserve">46/2015/QĐ-UBND ngày 02/10/2015 </w:t>
      </w:r>
      <w:r w:rsidR="00FF7BDE" w:rsidRPr="0076388B">
        <w:rPr>
          <w:spacing w:val="-1"/>
        </w:rPr>
        <w:t>của Uỷ ban nhân dân tỉnh Lào Cai b</w:t>
      </w:r>
      <w:r w:rsidR="00515C91" w:rsidRPr="0076388B">
        <w:rPr>
          <w:spacing w:val="-1"/>
        </w:rPr>
        <w:t>an hành quy định xét tặng Huy hiệu “Vì sự nghiệp xây dựng và phát triển tỉnh Lào Cai” của Ủy ban nhân dân tỉnh thuộc lĩnh vực Nội vụ theo thẩm quyền./</w:t>
      </w:r>
      <w:r w:rsidR="00515C91" w:rsidRPr="0076388B">
        <w:rPr>
          <w:rFonts w:eastAsia="Times New Roman"/>
          <w:spacing w:val="-2"/>
          <w:lang w:val="vi-VN" w:eastAsia="en-US"/>
        </w:rPr>
        <w:t>.</w:t>
      </w:r>
    </w:p>
    <w:p w:rsidR="00515C91" w:rsidRPr="0076388B" w:rsidRDefault="00515C91" w:rsidP="00515C91">
      <w:pPr>
        <w:pStyle w:val="BodyText"/>
        <w:spacing w:before="80" w:after="80"/>
        <w:ind w:right="-28" w:firstLine="567"/>
        <w:rPr>
          <w:spacing w:val="-2"/>
        </w:rPr>
      </w:pPr>
    </w:p>
    <w:tbl>
      <w:tblPr>
        <w:tblW w:w="9072" w:type="dxa"/>
        <w:tblInd w:w="108" w:type="dxa"/>
        <w:tblLook w:val="01E0" w:firstRow="1" w:lastRow="1" w:firstColumn="1" w:lastColumn="1" w:noHBand="0" w:noVBand="0"/>
      </w:tblPr>
      <w:tblGrid>
        <w:gridCol w:w="4620"/>
        <w:gridCol w:w="4452"/>
      </w:tblGrid>
      <w:tr w:rsidR="00515C91" w:rsidRPr="00C863F7" w:rsidTr="004B55B2">
        <w:tc>
          <w:tcPr>
            <w:tcW w:w="4620" w:type="dxa"/>
          </w:tcPr>
          <w:p w:rsidR="00515C91" w:rsidRPr="00C863F7" w:rsidRDefault="00515C91" w:rsidP="004B55B2">
            <w:pPr>
              <w:jc w:val="both"/>
              <w:rPr>
                <w:b/>
                <w:bCs/>
                <w:i/>
                <w:sz w:val="24"/>
                <w:szCs w:val="24"/>
                <w:lang w:val="vi-VN"/>
              </w:rPr>
            </w:pPr>
            <w:r w:rsidRPr="00C863F7">
              <w:rPr>
                <w:b/>
                <w:bCs/>
                <w:i/>
                <w:sz w:val="24"/>
                <w:szCs w:val="24"/>
                <w:lang w:val="vi-VN"/>
              </w:rPr>
              <w:t>Nơi nhận:</w:t>
            </w:r>
          </w:p>
          <w:p w:rsidR="00515C91" w:rsidRDefault="00515C91" w:rsidP="004B55B2">
            <w:pPr>
              <w:jc w:val="both"/>
              <w:rPr>
                <w:bCs/>
                <w:sz w:val="22"/>
              </w:rPr>
            </w:pPr>
            <w:r w:rsidRPr="00C863F7">
              <w:rPr>
                <w:bCs/>
                <w:sz w:val="22"/>
                <w:lang w:val="vi-VN"/>
              </w:rPr>
              <w:t>- Như trên;</w:t>
            </w:r>
          </w:p>
          <w:p w:rsidR="00EA112A" w:rsidRDefault="00EA112A" w:rsidP="004B55B2">
            <w:pPr>
              <w:jc w:val="both"/>
              <w:rPr>
                <w:bCs/>
                <w:sz w:val="22"/>
              </w:rPr>
            </w:pPr>
            <w:r>
              <w:rPr>
                <w:bCs/>
                <w:sz w:val="22"/>
              </w:rPr>
              <w:t>- Giám đốc sở (b/c);</w:t>
            </w:r>
          </w:p>
          <w:p w:rsidR="00EA112A" w:rsidRPr="00EA112A" w:rsidRDefault="00EA112A" w:rsidP="004B55B2">
            <w:pPr>
              <w:jc w:val="both"/>
              <w:rPr>
                <w:bCs/>
                <w:sz w:val="22"/>
              </w:rPr>
            </w:pPr>
            <w:r>
              <w:rPr>
                <w:bCs/>
                <w:sz w:val="22"/>
              </w:rPr>
              <w:t>- Ban TĐKT;</w:t>
            </w:r>
          </w:p>
          <w:p w:rsidR="00515C91" w:rsidRPr="00EA112A" w:rsidRDefault="00EA112A" w:rsidP="00EA112A">
            <w:pPr>
              <w:jc w:val="both"/>
            </w:pPr>
            <w:r>
              <w:rPr>
                <w:bCs/>
                <w:sz w:val="22"/>
                <w:lang w:val="vi-VN"/>
              </w:rPr>
              <w:t>- Lưu: VT</w:t>
            </w:r>
            <w:r>
              <w:rPr>
                <w:bCs/>
                <w:sz w:val="22"/>
              </w:rPr>
              <w:t>.</w:t>
            </w:r>
          </w:p>
        </w:tc>
        <w:tc>
          <w:tcPr>
            <w:tcW w:w="4452" w:type="dxa"/>
            <w:vAlign w:val="bottom"/>
          </w:tcPr>
          <w:p w:rsidR="00515C91" w:rsidRDefault="00515C91" w:rsidP="004B55B2">
            <w:pPr>
              <w:jc w:val="center"/>
              <w:rPr>
                <w:b/>
                <w:bCs/>
              </w:rPr>
            </w:pPr>
            <w:r w:rsidRPr="00C863F7">
              <w:rPr>
                <w:b/>
                <w:bCs/>
                <w:lang w:val="vi-VN"/>
              </w:rPr>
              <w:t xml:space="preserve"> </w:t>
            </w:r>
            <w:r w:rsidR="00EA112A">
              <w:rPr>
                <w:b/>
                <w:bCs/>
              </w:rPr>
              <w:t xml:space="preserve">KT. </w:t>
            </w:r>
            <w:r w:rsidRPr="00C863F7">
              <w:rPr>
                <w:b/>
                <w:bCs/>
                <w:lang w:val="vi-VN"/>
              </w:rPr>
              <w:t>GIÁM ĐỐC</w:t>
            </w:r>
          </w:p>
          <w:p w:rsidR="00EA112A" w:rsidRPr="00EA112A" w:rsidRDefault="00EA112A" w:rsidP="004B55B2">
            <w:pPr>
              <w:jc w:val="center"/>
              <w:rPr>
                <w:b/>
                <w:bCs/>
              </w:rPr>
            </w:pPr>
            <w:r>
              <w:rPr>
                <w:b/>
                <w:bCs/>
              </w:rPr>
              <w:t>PHÓ GIÁM ĐỐC</w:t>
            </w:r>
          </w:p>
          <w:p w:rsidR="00515C91" w:rsidRPr="00C863F7" w:rsidRDefault="00515C91" w:rsidP="004B55B2">
            <w:pPr>
              <w:rPr>
                <w:b/>
                <w:bCs/>
                <w:lang w:val="vi-VN"/>
              </w:rPr>
            </w:pPr>
          </w:p>
          <w:p w:rsidR="00515C91" w:rsidRPr="00C863F7" w:rsidRDefault="00515C91" w:rsidP="004B55B2">
            <w:pPr>
              <w:jc w:val="center"/>
              <w:rPr>
                <w:b/>
                <w:bCs/>
                <w:sz w:val="26"/>
                <w:lang w:val="vi-VN"/>
              </w:rPr>
            </w:pPr>
          </w:p>
          <w:p w:rsidR="00515C91" w:rsidRDefault="00515C91" w:rsidP="004B55B2">
            <w:pPr>
              <w:jc w:val="center"/>
              <w:rPr>
                <w:b/>
                <w:bCs/>
                <w:sz w:val="26"/>
                <w:lang w:val="vi-VN"/>
              </w:rPr>
            </w:pPr>
          </w:p>
          <w:p w:rsidR="00FF7BDE" w:rsidRPr="00C863F7" w:rsidRDefault="00FF7BDE" w:rsidP="004B55B2">
            <w:pPr>
              <w:jc w:val="center"/>
              <w:rPr>
                <w:b/>
                <w:bCs/>
                <w:sz w:val="26"/>
                <w:lang w:val="vi-VN"/>
              </w:rPr>
            </w:pPr>
          </w:p>
          <w:p w:rsidR="00515C91" w:rsidRPr="00C863F7" w:rsidRDefault="00515C91" w:rsidP="004B55B2">
            <w:pPr>
              <w:jc w:val="center"/>
              <w:rPr>
                <w:b/>
                <w:bCs/>
                <w:sz w:val="26"/>
                <w:lang w:val="vi-VN"/>
              </w:rPr>
            </w:pPr>
          </w:p>
          <w:p w:rsidR="00515C91" w:rsidRPr="00C863F7" w:rsidRDefault="00515C91" w:rsidP="004B55B2">
            <w:pPr>
              <w:jc w:val="center"/>
              <w:rPr>
                <w:b/>
                <w:bCs/>
                <w:sz w:val="26"/>
                <w:lang w:val="vi-VN"/>
              </w:rPr>
            </w:pPr>
          </w:p>
          <w:p w:rsidR="00515C91" w:rsidRPr="00EA112A" w:rsidRDefault="00EA112A" w:rsidP="00EA112A">
            <w:pPr>
              <w:jc w:val="center"/>
              <w:rPr>
                <w:b/>
                <w:bCs/>
              </w:rPr>
            </w:pPr>
            <w:r>
              <w:rPr>
                <w:b/>
                <w:bCs/>
                <w:lang w:val="vi-VN"/>
              </w:rPr>
              <w:t>Ng</w:t>
            </w:r>
            <w:r>
              <w:rPr>
                <w:b/>
                <w:bCs/>
              </w:rPr>
              <w:t>ô Hữu Tuyên</w:t>
            </w:r>
          </w:p>
        </w:tc>
      </w:tr>
    </w:tbl>
    <w:p w:rsidR="00A27A28" w:rsidRDefault="00A27A28"/>
    <w:sectPr w:rsidR="00A27A28" w:rsidSect="005C03DB">
      <w:headerReference w:type="default" r:id="rId8"/>
      <w:pgSz w:w="11907" w:h="16840"/>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D4" w:rsidRDefault="006A62D4">
      <w:r>
        <w:separator/>
      </w:r>
    </w:p>
  </w:endnote>
  <w:endnote w:type="continuationSeparator" w:id="0">
    <w:p w:rsidR="006A62D4" w:rsidRDefault="006A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D4" w:rsidRDefault="006A62D4">
      <w:r>
        <w:separator/>
      </w:r>
    </w:p>
  </w:footnote>
  <w:footnote w:type="continuationSeparator" w:id="0">
    <w:p w:rsidR="006A62D4" w:rsidRDefault="006A6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CB" w:rsidRDefault="00C71D0D">
    <w:pPr>
      <w:pStyle w:val="Header"/>
      <w:jc w:val="center"/>
    </w:pPr>
    <w:r>
      <w:fldChar w:fldCharType="begin"/>
    </w:r>
    <w:r>
      <w:instrText>PAGE \* MERGEFORMAT</w:instrText>
    </w:r>
    <w:r>
      <w:fldChar w:fldCharType="separate"/>
    </w:r>
    <w:r w:rsidR="00C76D52">
      <w:rPr>
        <w:noProof/>
      </w:rPr>
      <w:t>4</w:t>
    </w:r>
    <w:r>
      <w:fldChar w:fldCharType="end"/>
    </w:r>
  </w:p>
  <w:p w:rsidR="00E118CB" w:rsidRDefault="006A6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F3"/>
    <w:rsid w:val="00096ED0"/>
    <w:rsid w:val="000C0C4D"/>
    <w:rsid w:val="001063AD"/>
    <w:rsid w:val="001911D9"/>
    <w:rsid w:val="00326015"/>
    <w:rsid w:val="00375E7B"/>
    <w:rsid w:val="00385682"/>
    <w:rsid w:val="00496667"/>
    <w:rsid w:val="004A50B9"/>
    <w:rsid w:val="004A6025"/>
    <w:rsid w:val="00515C91"/>
    <w:rsid w:val="00542DA0"/>
    <w:rsid w:val="00594077"/>
    <w:rsid w:val="005C03DB"/>
    <w:rsid w:val="005E1EE2"/>
    <w:rsid w:val="005F5E0A"/>
    <w:rsid w:val="006A62D4"/>
    <w:rsid w:val="006E16BF"/>
    <w:rsid w:val="007066FA"/>
    <w:rsid w:val="0076388B"/>
    <w:rsid w:val="00797E25"/>
    <w:rsid w:val="007C7954"/>
    <w:rsid w:val="00816D2E"/>
    <w:rsid w:val="00823B5C"/>
    <w:rsid w:val="00875FA7"/>
    <w:rsid w:val="008867F3"/>
    <w:rsid w:val="00886AFB"/>
    <w:rsid w:val="008E3C0F"/>
    <w:rsid w:val="009073E3"/>
    <w:rsid w:val="00926851"/>
    <w:rsid w:val="00990E88"/>
    <w:rsid w:val="009A59A0"/>
    <w:rsid w:val="009E6D9D"/>
    <w:rsid w:val="00A27A28"/>
    <w:rsid w:val="00B50834"/>
    <w:rsid w:val="00BA6755"/>
    <w:rsid w:val="00BD075B"/>
    <w:rsid w:val="00BD5A7D"/>
    <w:rsid w:val="00C077BD"/>
    <w:rsid w:val="00C16ED3"/>
    <w:rsid w:val="00C71D0D"/>
    <w:rsid w:val="00C76D52"/>
    <w:rsid w:val="00C91C45"/>
    <w:rsid w:val="00D81FFB"/>
    <w:rsid w:val="00D836C9"/>
    <w:rsid w:val="00EA112A"/>
    <w:rsid w:val="00ED4A06"/>
    <w:rsid w:val="00ED7798"/>
    <w:rsid w:val="00F2142A"/>
    <w:rsid w:val="00F50C8A"/>
    <w:rsid w:val="00F82C70"/>
    <w:rsid w:val="00FE3AE5"/>
    <w:rsid w:val="00FF22DC"/>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67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MS Mincho" w:hAnsi="Times New Roman" w:cs="Times New Roman"/>
      <w:sz w:val="28"/>
      <w:szCs w:val="28"/>
      <w:lang w:eastAsia="zh-CN"/>
    </w:rPr>
  </w:style>
  <w:style w:type="paragraph" w:styleId="Heading2">
    <w:name w:val="heading 2"/>
    <w:basedOn w:val="Normal"/>
    <w:next w:val="Normal"/>
    <w:link w:val="Heading2Char"/>
    <w:rsid w:val="008867F3"/>
    <w:pPr>
      <w:keepNext/>
      <w:jc w:val="center"/>
      <w:outlineLvl w:val="1"/>
    </w:pPr>
    <w:rPr>
      <w:b/>
      <w:bCs/>
      <w:lang w:eastAsia="en-US"/>
    </w:rPr>
  </w:style>
  <w:style w:type="paragraph" w:styleId="Heading6">
    <w:name w:val="heading 6"/>
    <w:basedOn w:val="Normal"/>
    <w:next w:val="Normal"/>
    <w:link w:val="Heading6Char"/>
    <w:rsid w:val="008867F3"/>
    <w:pPr>
      <w:keepNext/>
      <w:jc w:val="center"/>
      <w:outlineLvl w:val="5"/>
    </w:pPr>
    <w:rPr>
      <w:rFonts w:ascii=".VnTimeH" w:eastAsia="Times New Roman" w:hAnsi=".VnTimeH"/>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67F3"/>
    <w:rPr>
      <w:rFonts w:ascii="Times New Roman" w:eastAsia="MS Mincho" w:hAnsi="Times New Roman" w:cs="Times New Roman"/>
      <w:b/>
      <w:bCs/>
      <w:sz w:val="28"/>
      <w:szCs w:val="28"/>
    </w:rPr>
  </w:style>
  <w:style w:type="character" w:customStyle="1" w:styleId="Heading6Char">
    <w:name w:val="Heading 6 Char"/>
    <w:basedOn w:val="DefaultParagraphFont"/>
    <w:link w:val="Heading6"/>
    <w:rsid w:val="008867F3"/>
    <w:rPr>
      <w:rFonts w:ascii=".VnTimeH" w:eastAsia="Times New Roman" w:hAnsi=".VnTimeH" w:cs="Times New Roman"/>
      <w:b/>
      <w:sz w:val="24"/>
      <w:szCs w:val="20"/>
    </w:rPr>
  </w:style>
  <w:style w:type="paragraph" w:customStyle="1" w:styleId="BodyText1">
    <w:name w:val="Body Text1"/>
    <w:aliases w:val="Char"/>
    <w:basedOn w:val="Normal"/>
    <w:rsid w:val="008867F3"/>
    <w:pPr>
      <w:spacing w:line="360" w:lineRule="auto"/>
      <w:jc w:val="both"/>
    </w:pPr>
    <w:rPr>
      <w:rFonts w:ascii=".VnTime" w:hAnsi=".VnTime"/>
      <w:szCs w:val="24"/>
      <w:lang w:eastAsia="en-US"/>
    </w:rPr>
  </w:style>
  <w:style w:type="paragraph" w:styleId="BodyText2">
    <w:name w:val="Body Text 2"/>
    <w:basedOn w:val="Normal"/>
    <w:link w:val="BodyText2Char"/>
    <w:rsid w:val="008867F3"/>
    <w:pPr>
      <w:jc w:val="both"/>
    </w:pPr>
    <w:rPr>
      <w:lang w:eastAsia="en-US"/>
    </w:rPr>
  </w:style>
  <w:style w:type="character" w:customStyle="1" w:styleId="BodyText2Char">
    <w:name w:val="Body Text 2 Char"/>
    <w:basedOn w:val="DefaultParagraphFont"/>
    <w:link w:val="BodyText2"/>
    <w:rsid w:val="008867F3"/>
    <w:rPr>
      <w:rFonts w:ascii="Times New Roman" w:eastAsia="MS Mincho" w:hAnsi="Times New Roman" w:cs="Times New Roman"/>
      <w:sz w:val="28"/>
      <w:szCs w:val="28"/>
    </w:rPr>
  </w:style>
  <w:style w:type="paragraph" w:styleId="Header">
    <w:name w:val="header"/>
    <w:basedOn w:val="Normal"/>
    <w:link w:val="HeaderChar"/>
    <w:rsid w:val="008867F3"/>
    <w:pPr>
      <w:tabs>
        <w:tab w:val="center" w:pos="4680"/>
        <w:tab w:val="right" w:pos="9360"/>
      </w:tabs>
    </w:pPr>
  </w:style>
  <w:style w:type="character" w:customStyle="1" w:styleId="HeaderChar">
    <w:name w:val="Header Char"/>
    <w:basedOn w:val="DefaultParagraphFont"/>
    <w:link w:val="Header"/>
    <w:rsid w:val="008867F3"/>
    <w:rPr>
      <w:rFonts w:ascii="Times New Roman" w:eastAsia="MS Mincho" w:hAnsi="Times New Roman" w:cs="Times New Roman"/>
      <w:sz w:val="28"/>
      <w:szCs w:val="28"/>
      <w:lang w:eastAsia="zh-CN"/>
    </w:rPr>
  </w:style>
  <w:style w:type="table" w:customStyle="1" w:styleId="GenStyleDefTable">
    <w:name w:val="GenStyleDefTable"/>
    <w:rsid w:val="008867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MS Mincho" w:hAnsi="Times New Roman" w:cs="Times New Roman"/>
      <w:sz w:val="20"/>
      <w:lang w:bidi="en-US"/>
    </w:rPr>
    <w:tblPr>
      <w:tblCellMar>
        <w:top w:w="0" w:type="dxa"/>
        <w:left w:w="0" w:type="dxa"/>
        <w:bottom w:w="0" w:type="dxa"/>
        <w:right w:w="0" w:type="dxa"/>
      </w:tblCellMar>
    </w:tblPr>
  </w:style>
  <w:style w:type="paragraph" w:styleId="NormalWeb">
    <w:name w:val="Normal (Web)"/>
    <w:basedOn w:val="Normal"/>
    <w:uiPriority w:val="99"/>
    <w:unhideWhenUsed/>
    <w:rsid w:val="008867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sz w:val="24"/>
      <w:szCs w:val="24"/>
      <w:lang w:eastAsia="en-US"/>
    </w:rPr>
  </w:style>
  <w:style w:type="paragraph" w:styleId="BodyText">
    <w:name w:val="Body Text"/>
    <w:basedOn w:val="Normal"/>
    <w:link w:val="BodyTextChar"/>
    <w:uiPriority w:val="99"/>
    <w:semiHidden/>
    <w:unhideWhenUsed/>
    <w:rsid w:val="00515C91"/>
    <w:pPr>
      <w:spacing w:after="120"/>
    </w:pPr>
  </w:style>
  <w:style w:type="character" w:customStyle="1" w:styleId="BodyTextChar">
    <w:name w:val="Body Text Char"/>
    <w:basedOn w:val="DefaultParagraphFont"/>
    <w:link w:val="BodyText"/>
    <w:uiPriority w:val="99"/>
    <w:semiHidden/>
    <w:rsid w:val="00515C91"/>
    <w:rPr>
      <w:rFonts w:ascii="Times New Roman" w:eastAsia="MS Mincho" w:hAnsi="Times New Roman" w:cs="Times New Roman"/>
      <w:sz w:val="28"/>
      <w:szCs w:val="28"/>
      <w:lang w:eastAsia="zh-CN"/>
    </w:rPr>
  </w:style>
  <w:style w:type="character" w:styleId="Strong">
    <w:name w:val="Strong"/>
    <w:qFormat/>
    <w:rsid w:val="00515C91"/>
    <w:rPr>
      <w:b/>
      <w:bCs/>
    </w:rPr>
  </w:style>
  <w:style w:type="character" w:customStyle="1" w:styleId="apple-converted-space">
    <w:name w:val="apple-converted-space"/>
    <w:basedOn w:val="DefaultParagraphFont"/>
    <w:rsid w:val="00515C91"/>
  </w:style>
  <w:style w:type="paragraph" w:styleId="ListParagraph">
    <w:name w:val="List Paragraph"/>
    <w:basedOn w:val="Normal"/>
    <w:uiPriority w:val="34"/>
    <w:qFormat/>
    <w:rsid w:val="00ED7798"/>
    <w:pPr>
      <w:ind w:left="720"/>
      <w:contextualSpacing/>
    </w:pPr>
  </w:style>
  <w:style w:type="character" w:styleId="Hyperlink">
    <w:name w:val="Hyperlink"/>
    <w:basedOn w:val="DefaultParagraphFont"/>
    <w:uiPriority w:val="99"/>
    <w:unhideWhenUsed/>
    <w:rsid w:val="00B50834"/>
    <w:rPr>
      <w:color w:val="0000FF" w:themeColor="hyperlink"/>
      <w:u w:val="single"/>
    </w:rPr>
  </w:style>
  <w:style w:type="paragraph" w:styleId="Footer">
    <w:name w:val="footer"/>
    <w:basedOn w:val="Normal"/>
    <w:link w:val="FooterChar"/>
    <w:uiPriority w:val="99"/>
    <w:unhideWhenUsed/>
    <w:rsid w:val="005C03DB"/>
    <w:pPr>
      <w:tabs>
        <w:tab w:val="center" w:pos="4680"/>
        <w:tab w:val="right" w:pos="9360"/>
      </w:tabs>
    </w:pPr>
  </w:style>
  <w:style w:type="character" w:customStyle="1" w:styleId="FooterChar">
    <w:name w:val="Footer Char"/>
    <w:basedOn w:val="DefaultParagraphFont"/>
    <w:link w:val="Footer"/>
    <w:uiPriority w:val="99"/>
    <w:rsid w:val="005C03DB"/>
    <w:rPr>
      <w:rFonts w:ascii="Times New Roman" w:eastAsia="MS Mincho"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67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MS Mincho" w:hAnsi="Times New Roman" w:cs="Times New Roman"/>
      <w:sz w:val="28"/>
      <w:szCs w:val="28"/>
      <w:lang w:eastAsia="zh-CN"/>
    </w:rPr>
  </w:style>
  <w:style w:type="paragraph" w:styleId="Heading2">
    <w:name w:val="heading 2"/>
    <w:basedOn w:val="Normal"/>
    <w:next w:val="Normal"/>
    <w:link w:val="Heading2Char"/>
    <w:rsid w:val="008867F3"/>
    <w:pPr>
      <w:keepNext/>
      <w:jc w:val="center"/>
      <w:outlineLvl w:val="1"/>
    </w:pPr>
    <w:rPr>
      <w:b/>
      <w:bCs/>
      <w:lang w:eastAsia="en-US"/>
    </w:rPr>
  </w:style>
  <w:style w:type="paragraph" w:styleId="Heading6">
    <w:name w:val="heading 6"/>
    <w:basedOn w:val="Normal"/>
    <w:next w:val="Normal"/>
    <w:link w:val="Heading6Char"/>
    <w:rsid w:val="008867F3"/>
    <w:pPr>
      <w:keepNext/>
      <w:jc w:val="center"/>
      <w:outlineLvl w:val="5"/>
    </w:pPr>
    <w:rPr>
      <w:rFonts w:ascii=".VnTimeH" w:eastAsia="Times New Roman" w:hAnsi=".VnTimeH"/>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67F3"/>
    <w:rPr>
      <w:rFonts w:ascii="Times New Roman" w:eastAsia="MS Mincho" w:hAnsi="Times New Roman" w:cs="Times New Roman"/>
      <w:b/>
      <w:bCs/>
      <w:sz w:val="28"/>
      <w:szCs w:val="28"/>
    </w:rPr>
  </w:style>
  <w:style w:type="character" w:customStyle="1" w:styleId="Heading6Char">
    <w:name w:val="Heading 6 Char"/>
    <w:basedOn w:val="DefaultParagraphFont"/>
    <w:link w:val="Heading6"/>
    <w:rsid w:val="008867F3"/>
    <w:rPr>
      <w:rFonts w:ascii=".VnTimeH" w:eastAsia="Times New Roman" w:hAnsi=".VnTimeH" w:cs="Times New Roman"/>
      <w:b/>
      <w:sz w:val="24"/>
      <w:szCs w:val="20"/>
    </w:rPr>
  </w:style>
  <w:style w:type="paragraph" w:customStyle="1" w:styleId="BodyText1">
    <w:name w:val="Body Text1"/>
    <w:aliases w:val="Char"/>
    <w:basedOn w:val="Normal"/>
    <w:rsid w:val="008867F3"/>
    <w:pPr>
      <w:spacing w:line="360" w:lineRule="auto"/>
      <w:jc w:val="both"/>
    </w:pPr>
    <w:rPr>
      <w:rFonts w:ascii=".VnTime" w:hAnsi=".VnTime"/>
      <w:szCs w:val="24"/>
      <w:lang w:eastAsia="en-US"/>
    </w:rPr>
  </w:style>
  <w:style w:type="paragraph" w:styleId="BodyText2">
    <w:name w:val="Body Text 2"/>
    <w:basedOn w:val="Normal"/>
    <w:link w:val="BodyText2Char"/>
    <w:rsid w:val="008867F3"/>
    <w:pPr>
      <w:jc w:val="both"/>
    </w:pPr>
    <w:rPr>
      <w:lang w:eastAsia="en-US"/>
    </w:rPr>
  </w:style>
  <w:style w:type="character" w:customStyle="1" w:styleId="BodyText2Char">
    <w:name w:val="Body Text 2 Char"/>
    <w:basedOn w:val="DefaultParagraphFont"/>
    <w:link w:val="BodyText2"/>
    <w:rsid w:val="008867F3"/>
    <w:rPr>
      <w:rFonts w:ascii="Times New Roman" w:eastAsia="MS Mincho" w:hAnsi="Times New Roman" w:cs="Times New Roman"/>
      <w:sz w:val="28"/>
      <w:szCs w:val="28"/>
    </w:rPr>
  </w:style>
  <w:style w:type="paragraph" w:styleId="Header">
    <w:name w:val="header"/>
    <w:basedOn w:val="Normal"/>
    <w:link w:val="HeaderChar"/>
    <w:rsid w:val="008867F3"/>
    <w:pPr>
      <w:tabs>
        <w:tab w:val="center" w:pos="4680"/>
        <w:tab w:val="right" w:pos="9360"/>
      </w:tabs>
    </w:pPr>
  </w:style>
  <w:style w:type="character" w:customStyle="1" w:styleId="HeaderChar">
    <w:name w:val="Header Char"/>
    <w:basedOn w:val="DefaultParagraphFont"/>
    <w:link w:val="Header"/>
    <w:rsid w:val="008867F3"/>
    <w:rPr>
      <w:rFonts w:ascii="Times New Roman" w:eastAsia="MS Mincho" w:hAnsi="Times New Roman" w:cs="Times New Roman"/>
      <w:sz w:val="28"/>
      <w:szCs w:val="28"/>
      <w:lang w:eastAsia="zh-CN"/>
    </w:rPr>
  </w:style>
  <w:style w:type="table" w:customStyle="1" w:styleId="GenStyleDefTable">
    <w:name w:val="GenStyleDefTable"/>
    <w:rsid w:val="008867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MS Mincho" w:hAnsi="Times New Roman" w:cs="Times New Roman"/>
      <w:sz w:val="20"/>
      <w:lang w:bidi="en-US"/>
    </w:rPr>
    <w:tblPr>
      <w:tblCellMar>
        <w:top w:w="0" w:type="dxa"/>
        <w:left w:w="0" w:type="dxa"/>
        <w:bottom w:w="0" w:type="dxa"/>
        <w:right w:w="0" w:type="dxa"/>
      </w:tblCellMar>
    </w:tblPr>
  </w:style>
  <w:style w:type="paragraph" w:styleId="NormalWeb">
    <w:name w:val="Normal (Web)"/>
    <w:basedOn w:val="Normal"/>
    <w:uiPriority w:val="99"/>
    <w:unhideWhenUsed/>
    <w:rsid w:val="008867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sz w:val="24"/>
      <w:szCs w:val="24"/>
      <w:lang w:eastAsia="en-US"/>
    </w:rPr>
  </w:style>
  <w:style w:type="paragraph" w:styleId="BodyText">
    <w:name w:val="Body Text"/>
    <w:basedOn w:val="Normal"/>
    <w:link w:val="BodyTextChar"/>
    <w:uiPriority w:val="99"/>
    <w:semiHidden/>
    <w:unhideWhenUsed/>
    <w:rsid w:val="00515C91"/>
    <w:pPr>
      <w:spacing w:after="120"/>
    </w:pPr>
  </w:style>
  <w:style w:type="character" w:customStyle="1" w:styleId="BodyTextChar">
    <w:name w:val="Body Text Char"/>
    <w:basedOn w:val="DefaultParagraphFont"/>
    <w:link w:val="BodyText"/>
    <w:uiPriority w:val="99"/>
    <w:semiHidden/>
    <w:rsid w:val="00515C91"/>
    <w:rPr>
      <w:rFonts w:ascii="Times New Roman" w:eastAsia="MS Mincho" w:hAnsi="Times New Roman" w:cs="Times New Roman"/>
      <w:sz w:val="28"/>
      <w:szCs w:val="28"/>
      <w:lang w:eastAsia="zh-CN"/>
    </w:rPr>
  </w:style>
  <w:style w:type="character" w:styleId="Strong">
    <w:name w:val="Strong"/>
    <w:qFormat/>
    <w:rsid w:val="00515C91"/>
    <w:rPr>
      <w:b/>
      <w:bCs/>
    </w:rPr>
  </w:style>
  <w:style w:type="character" w:customStyle="1" w:styleId="apple-converted-space">
    <w:name w:val="apple-converted-space"/>
    <w:basedOn w:val="DefaultParagraphFont"/>
    <w:rsid w:val="00515C91"/>
  </w:style>
  <w:style w:type="paragraph" w:styleId="ListParagraph">
    <w:name w:val="List Paragraph"/>
    <w:basedOn w:val="Normal"/>
    <w:uiPriority w:val="34"/>
    <w:qFormat/>
    <w:rsid w:val="00ED7798"/>
    <w:pPr>
      <w:ind w:left="720"/>
      <w:contextualSpacing/>
    </w:pPr>
  </w:style>
  <w:style w:type="character" w:styleId="Hyperlink">
    <w:name w:val="Hyperlink"/>
    <w:basedOn w:val="DefaultParagraphFont"/>
    <w:uiPriority w:val="99"/>
    <w:unhideWhenUsed/>
    <w:rsid w:val="00B50834"/>
    <w:rPr>
      <w:color w:val="0000FF" w:themeColor="hyperlink"/>
      <w:u w:val="single"/>
    </w:rPr>
  </w:style>
  <w:style w:type="paragraph" w:styleId="Footer">
    <w:name w:val="footer"/>
    <w:basedOn w:val="Normal"/>
    <w:link w:val="FooterChar"/>
    <w:uiPriority w:val="99"/>
    <w:unhideWhenUsed/>
    <w:rsid w:val="005C03DB"/>
    <w:pPr>
      <w:tabs>
        <w:tab w:val="center" w:pos="4680"/>
        <w:tab w:val="right" w:pos="9360"/>
      </w:tabs>
    </w:pPr>
  </w:style>
  <w:style w:type="character" w:customStyle="1" w:styleId="FooterChar">
    <w:name w:val="Footer Char"/>
    <w:basedOn w:val="DefaultParagraphFont"/>
    <w:link w:val="Footer"/>
    <w:uiPriority w:val="99"/>
    <w:rsid w:val="005C03DB"/>
    <w:rPr>
      <w:rFonts w:ascii="Times New Roman" w:eastAsia="MS Mincho"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nv.laocai.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NAU</dc:creator>
  <cp:lastModifiedBy>AutoBVT</cp:lastModifiedBy>
  <cp:revision>9</cp:revision>
  <dcterms:created xsi:type="dcterms:W3CDTF">2022-02-28T09:39:00Z</dcterms:created>
  <dcterms:modified xsi:type="dcterms:W3CDTF">2022-03-01T06:37:00Z</dcterms:modified>
</cp:coreProperties>
</file>