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0"/>
        <w:tblW w:w="10760" w:type="dxa"/>
        <w:tblLayout w:type="fixed"/>
        <w:tblLook w:val="0000" w:firstRow="0" w:lastRow="0" w:firstColumn="0" w:lastColumn="0" w:noHBand="0" w:noVBand="0"/>
      </w:tblPr>
      <w:tblGrid>
        <w:gridCol w:w="4999"/>
        <w:gridCol w:w="5761"/>
      </w:tblGrid>
      <w:tr w:rsidR="0018645E" w:rsidRPr="00E74883" w:rsidTr="00A879E8">
        <w:tc>
          <w:tcPr>
            <w:tcW w:w="4999" w:type="dxa"/>
          </w:tcPr>
          <w:p w:rsidR="0018645E" w:rsidRPr="007C2553" w:rsidRDefault="0018645E" w:rsidP="00A879E8">
            <w:pPr>
              <w:jc w:val="center"/>
              <w:rPr>
                <w:rFonts w:eastAsia="SimSun"/>
                <w:spacing w:val="-10"/>
                <w:sz w:val="26"/>
                <w:szCs w:val="26"/>
              </w:rPr>
            </w:pPr>
            <w:r>
              <w:rPr>
                <w:rFonts w:eastAsia="SimSun"/>
                <w:spacing w:val="-10"/>
                <w:sz w:val="26"/>
                <w:szCs w:val="26"/>
              </w:rPr>
              <w:t xml:space="preserve">     </w:t>
            </w:r>
            <w:r w:rsidRPr="007C2553">
              <w:rPr>
                <w:rFonts w:eastAsia="SimSun"/>
                <w:spacing w:val="-10"/>
                <w:sz w:val="26"/>
                <w:szCs w:val="26"/>
              </w:rPr>
              <w:t>UBND TỈNH LÀO CAI</w:t>
            </w:r>
          </w:p>
          <w:p w:rsidR="0018645E" w:rsidRPr="00E74883" w:rsidRDefault="0018645E" w:rsidP="00A879E8">
            <w:pPr>
              <w:rPr>
                <w:rFonts w:eastAsia="SimSun"/>
                <w:sz w:val="27"/>
                <w:szCs w:val="27"/>
              </w:rPr>
            </w:pPr>
            <w:r>
              <w:rPr>
                <w:rFonts w:eastAsia="SimSun"/>
                <w:b/>
                <w:spacing w:val="-10"/>
                <w:sz w:val="26"/>
                <w:szCs w:val="26"/>
                <w:lang w:val="en-AU"/>
              </w:rPr>
              <w:t xml:space="preserve">                </w:t>
            </w:r>
            <w:r w:rsidRPr="007C2553">
              <w:rPr>
                <w:rFonts w:eastAsia="SimSun"/>
                <w:b/>
                <w:spacing w:val="-10"/>
                <w:sz w:val="26"/>
                <w:szCs w:val="26"/>
                <w:lang w:val="en-AU"/>
              </w:rPr>
              <w:t>SỞ</w:t>
            </w:r>
            <w:r>
              <w:rPr>
                <w:rFonts w:eastAsia="SimSun"/>
                <w:b/>
                <w:spacing w:val="-10"/>
                <w:sz w:val="26"/>
                <w:szCs w:val="26"/>
                <w:lang w:val="en-AU"/>
              </w:rPr>
              <w:t xml:space="preserve"> VĂN HÓA</w:t>
            </w:r>
            <w:r w:rsidRPr="007C2553">
              <w:rPr>
                <w:rFonts w:eastAsia="SimSun"/>
                <w:b/>
                <w:spacing w:val="-10"/>
                <w:sz w:val="26"/>
                <w:szCs w:val="26"/>
                <w:lang w:val="en-AU"/>
              </w:rPr>
              <w:t xml:space="preserve"> VÀ  THỂ THAO </w:t>
            </w:r>
          </w:p>
          <w:p w:rsidR="0018645E" w:rsidRDefault="0018645E" w:rsidP="00A879E8">
            <w:pPr>
              <w:jc w:val="center"/>
              <w:rPr>
                <w:rFonts w:eastAsia="SimSun"/>
                <w:sz w:val="27"/>
                <w:szCs w:val="27"/>
              </w:rPr>
            </w:pPr>
            <w:r>
              <w:rPr>
                <w:noProof/>
              </w:rPr>
              <mc:AlternateContent>
                <mc:Choice Requires="wps">
                  <w:drawing>
                    <wp:anchor distT="4294967294" distB="4294967294" distL="114300" distR="114300" simplePos="0" relativeHeight="251660288" behindDoc="0" locked="0" layoutInCell="1" allowOverlap="1" wp14:anchorId="7639F2A0" wp14:editId="281DD412">
                      <wp:simplePos x="0" y="0"/>
                      <wp:positionH relativeFrom="column">
                        <wp:posOffset>972820</wp:posOffset>
                      </wp:positionH>
                      <wp:positionV relativeFrom="paragraph">
                        <wp:posOffset>89535</wp:posOffset>
                      </wp:positionV>
                      <wp:extent cx="899795" cy="0"/>
                      <wp:effectExtent l="0" t="0" r="1460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3001361"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6pt,7.05pt" to="147.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"/>
                  </w:pict>
                </mc:Fallback>
              </mc:AlternateContent>
            </w:r>
            <w:r w:rsidRPr="00E74883">
              <w:rPr>
                <w:rFonts w:eastAsia="SimSun"/>
                <w:sz w:val="27"/>
                <w:szCs w:val="27"/>
              </w:rPr>
              <w:t xml:space="preserve">   </w:t>
            </w:r>
          </w:p>
          <w:p w:rsidR="0018645E" w:rsidRPr="00E74883" w:rsidRDefault="0018645E" w:rsidP="00A879E8">
            <w:pPr>
              <w:jc w:val="center"/>
              <w:rPr>
                <w:rFonts w:eastAsia="SimSun"/>
                <w:sz w:val="27"/>
                <w:szCs w:val="27"/>
              </w:rPr>
            </w:pPr>
            <w:r w:rsidRPr="00E74883">
              <w:rPr>
                <w:rFonts w:eastAsia="SimSun"/>
                <w:sz w:val="27"/>
                <w:szCs w:val="27"/>
              </w:rPr>
              <w:t xml:space="preserve"> Số</w:t>
            </w:r>
            <w:r>
              <w:rPr>
                <w:rFonts w:eastAsia="SimSun"/>
                <w:sz w:val="27"/>
                <w:szCs w:val="27"/>
              </w:rPr>
              <w:t xml:space="preserve">: </w:t>
            </w:r>
            <w:r w:rsidRPr="00E74883">
              <w:rPr>
                <w:rFonts w:eastAsia="SimSun"/>
                <w:sz w:val="27"/>
                <w:szCs w:val="27"/>
              </w:rPr>
              <w:t xml:space="preserve"> </w:t>
            </w:r>
            <w:r>
              <w:rPr>
                <w:rFonts w:eastAsia="SimSun"/>
                <w:sz w:val="27"/>
                <w:szCs w:val="27"/>
              </w:rPr>
              <w:t xml:space="preserve">  </w:t>
            </w:r>
            <w:r w:rsidRPr="00E74883">
              <w:rPr>
                <w:rFonts w:eastAsia="SimSun"/>
                <w:sz w:val="27"/>
                <w:szCs w:val="27"/>
              </w:rPr>
              <w:t>/TTr-SVHTT</w:t>
            </w:r>
          </w:p>
          <w:p w:rsidR="0018645E" w:rsidRPr="00E74883" w:rsidRDefault="00317F93" w:rsidP="00A879E8">
            <w:pPr>
              <w:jc w:val="center"/>
              <w:rPr>
                <w:rFonts w:eastAsia="SimSun"/>
                <w:sz w:val="27"/>
                <w:szCs w:val="27"/>
              </w:rPr>
            </w:pPr>
            <w:r>
              <w:rPr>
                <w:rFonts w:eastAsia="SimSun"/>
                <w:sz w:val="27"/>
                <w:szCs w:val="27"/>
              </w:rPr>
              <w:t>(DỰ THẢO)</w:t>
            </w:r>
          </w:p>
        </w:tc>
        <w:tc>
          <w:tcPr>
            <w:tcW w:w="5761" w:type="dxa"/>
          </w:tcPr>
          <w:p w:rsidR="0018645E" w:rsidRPr="007C2553" w:rsidRDefault="0018645E" w:rsidP="00A879E8">
            <w:pPr>
              <w:jc w:val="center"/>
              <w:rPr>
                <w:rFonts w:eastAsia="SimSun"/>
                <w:b/>
                <w:spacing w:val="-10"/>
                <w:sz w:val="26"/>
                <w:szCs w:val="26"/>
              </w:rPr>
            </w:pPr>
            <w:r w:rsidRPr="007C2553">
              <w:rPr>
                <w:rFonts w:eastAsia="SimSun"/>
                <w:b/>
                <w:spacing w:val="-10"/>
                <w:sz w:val="26"/>
                <w:szCs w:val="26"/>
              </w:rPr>
              <w:t xml:space="preserve">CỘNG HÒA XÃ HỘI CHỦ NGHĨA VIỆT </w:t>
            </w:r>
            <w:smartTag w:uri="urn:schemas-microsoft-com:office:smarttags" w:element="country-region">
              <w:smartTag w:uri="urn:schemas-microsoft-com:office:smarttags" w:element="place">
                <w:r w:rsidRPr="007C2553">
                  <w:rPr>
                    <w:rFonts w:eastAsia="SimSun"/>
                    <w:b/>
                    <w:spacing w:val="-10"/>
                    <w:sz w:val="26"/>
                    <w:szCs w:val="26"/>
                  </w:rPr>
                  <w:t>NAM</w:t>
                </w:r>
              </w:smartTag>
            </w:smartTag>
          </w:p>
          <w:p w:rsidR="0018645E" w:rsidRPr="00E74883" w:rsidRDefault="0018645E" w:rsidP="00A879E8">
            <w:pPr>
              <w:keepNext/>
              <w:jc w:val="center"/>
              <w:outlineLvl w:val="1"/>
              <w:rPr>
                <w:rFonts w:eastAsia="SimSun"/>
                <w:b/>
                <w:sz w:val="26"/>
                <w:szCs w:val="26"/>
              </w:rPr>
            </w:pPr>
            <w:r w:rsidRPr="007C2553">
              <w:rPr>
                <w:rFonts w:eastAsia="SimSun"/>
                <w:b/>
                <w:spacing w:val="-10"/>
                <w:sz w:val="26"/>
                <w:szCs w:val="26"/>
              </w:rPr>
              <w:t>Độc lập - Tự do - Hạnh phúc</w:t>
            </w:r>
          </w:p>
          <w:p w:rsidR="0018645E" w:rsidRPr="00E74883" w:rsidRDefault="0018645E" w:rsidP="00A879E8">
            <w:pPr>
              <w:jc w:val="center"/>
              <w:rPr>
                <w:rFonts w:eastAsia="SimSun"/>
                <w:b/>
                <w:sz w:val="26"/>
                <w:szCs w:val="26"/>
              </w:rPr>
            </w:pPr>
            <w:r>
              <w:rPr>
                <w:noProof/>
              </w:rPr>
              <mc:AlternateContent>
                <mc:Choice Requires="wps">
                  <w:drawing>
                    <wp:anchor distT="4294967294" distB="4294967294" distL="114300" distR="114300" simplePos="0" relativeHeight="251661312" behindDoc="0" locked="0" layoutInCell="1" allowOverlap="1" wp14:anchorId="05F63A2F" wp14:editId="5222C383">
                      <wp:simplePos x="0" y="0"/>
                      <wp:positionH relativeFrom="column">
                        <wp:posOffset>918210</wp:posOffset>
                      </wp:positionH>
                      <wp:positionV relativeFrom="paragraph">
                        <wp:posOffset>34924</wp:posOffset>
                      </wp:positionV>
                      <wp:extent cx="1706245" cy="0"/>
                      <wp:effectExtent l="0" t="0" r="273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6A79A5F" id="Straight Connector 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3pt,2.75pt" to="206.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6U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7SmeTHEj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"/>
                  </w:pict>
                </mc:Fallback>
              </mc:AlternateContent>
            </w:r>
          </w:p>
          <w:p w:rsidR="0018645E" w:rsidRPr="00E74883" w:rsidRDefault="0018645E" w:rsidP="00F4585E">
            <w:pPr>
              <w:keepNext/>
              <w:jc w:val="center"/>
              <w:outlineLvl w:val="2"/>
              <w:rPr>
                <w:rFonts w:eastAsia="SimSun"/>
                <w:bCs/>
                <w:i/>
                <w:iCs/>
                <w:sz w:val="27"/>
                <w:szCs w:val="27"/>
              </w:rPr>
            </w:pPr>
            <w:r w:rsidRPr="00E74883">
              <w:rPr>
                <w:rFonts w:eastAsia="SimSun"/>
                <w:bCs/>
                <w:i/>
                <w:iCs/>
                <w:sz w:val="27"/>
                <w:szCs w:val="27"/>
              </w:rPr>
              <w:t xml:space="preserve">Lào Cai, ngày   </w:t>
            </w:r>
            <w:r>
              <w:rPr>
                <w:rFonts w:eastAsia="SimSun"/>
                <w:bCs/>
                <w:i/>
                <w:iCs/>
                <w:sz w:val="27"/>
                <w:szCs w:val="27"/>
              </w:rPr>
              <w:t xml:space="preserve"> </w:t>
            </w:r>
            <w:r w:rsidRPr="00E74883">
              <w:rPr>
                <w:rFonts w:eastAsia="SimSun"/>
                <w:bCs/>
                <w:i/>
                <w:iCs/>
                <w:sz w:val="27"/>
                <w:szCs w:val="27"/>
              </w:rPr>
              <w:t xml:space="preserve"> tháng </w:t>
            </w:r>
            <w:r w:rsidR="00F4585E">
              <w:rPr>
                <w:rFonts w:eastAsia="SimSun"/>
                <w:bCs/>
                <w:i/>
                <w:iCs/>
                <w:sz w:val="27"/>
                <w:szCs w:val="27"/>
              </w:rPr>
              <w:t xml:space="preserve">5 </w:t>
            </w:r>
            <w:r w:rsidRPr="00E74883">
              <w:rPr>
                <w:rFonts w:eastAsia="SimSun"/>
                <w:bCs/>
                <w:i/>
                <w:iCs/>
                <w:sz w:val="27"/>
                <w:szCs w:val="27"/>
              </w:rPr>
              <w:t>năm 202</w:t>
            </w:r>
            <w:r>
              <w:rPr>
                <w:rFonts w:eastAsia="SimSun"/>
                <w:bCs/>
                <w:i/>
                <w:iCs/>
                <w:sz w:val="27"/>
                <w:szCs w:val="27"/>
              </w:rPr>
              <w:t>2</w:t>
            </w:r>
          </w:p>
        </w:tc>
      </w:tr>
    </w:tbl>
    <w:p w:rsidR="0018645E" w:rsidRDefault="0018645E" w:rsidP="0018645E">
      <w:pPr>
        <w:rPr>
          <w:b/>
          <w:sz w:val="28"/>
        </w:rPr>
      </w:pPr>
    </w:p>
    <w:p w:rsidR="0018645E" w:rsidRDefault="0018645E" w:rsidP="0018645E">
      <w:pPr>
        <w:jc w:val="center"/>
      </w:pPr>
      <w:r>
        <w:rPr>
          <w:b/>
          <w:sz w:val="28"/>
        </w:rPr>
        <w:t>TỜ TRÌNH</w:t>
      </w:r>
    </w:p>
    <w:p w:rsidR="005021A4" w:rsidRDefault="0018645E" w:rsidP="0018645E">
      <w:pPr>
        <w:jc w:val="center"/>
        <w:rPr>
          <w:b/>
          <w:sz w:val="28"/>
          <w:szCs w:val="28"/>
        </w:rPr>
      </w:pPr>
      <w:r>
        <w:rPr>
          <w:b/>
          <w:sz w:val="28"/>
        </w:rPr>
        <w:t xml:space="preserve">Dự thảo Quyết định </w:t>
      </w:r>
      <w:r>
        <w:rPr>
          <w:b/>
          <w:sz w:val="28"/>
          <w:szCs w:val="28"/>
        </w:rPr>
        <w:t>b</w:t>
      </w:r>
      <w:r w:rsidRPr="00F058D2">
        <w:rPr>
          <w:b/>
          <w:sz w:val="28"/>
          <w:szCs w:val="28"/>
        </w:rPr>
        <w:t xml:space="preserve">an hành </w:t>
      </w:r>
      <w:r>
        <w:rPr>
          <w:b/>
          <w:sz w:val="28"/>
          <w:szCs w:val="28"/>
        </w:rPr>
        <w:t>Quy chế đặt</w:t>
      </w:r>
      <w:r w:rsidRPr="00F058D2">
        <w:rPr>
          <w:b/>
          <w:sz w:val="28"/>
          <w:szCs w:val="28"/>
        </w:rPr>
        <w:t xml:space="preserve"> tên</w:t>
      </w:r>
      <w:r>
        <w:rPr>
          <w:b/>
          <w:sz w:val="28"/>
          <w:szCs w:val="28"/>
        </w:rPr>
        <w:t>, đổi tên</w:t>
      </w:r>
      <w:r w:rsidRPr="00F058D2">
        <w:rPr>
          <w:b/>
          <w:sz w:val="28"/>
          <w:szCs w:val="28"/>
        </w:rPr>
        <w:t xml:space="preserve"> đường, phố </w:t>
      </w:r>
    </w:p>
    <w:p w:rsidR="0018645E" w:rsidRPr="005021A4" w:rsidRDefault="0018645E" w:rsidP="005021A4">
      <w:pPr>
        <w:jc w:val="center"/>
        <w:rPr>
          <w:b/>
          <w:sz w:val="28"/>
          <w:szCs w:val="28"/>
        </w:rPr>
      </w:pPr>
      <w:r w:rsidRPr="00F058D2">
        <w:rPr>
          <w:b/>
          <w:sz w:val="28"/>
          <w:szCs w:val="28"/>
        </w:rPr>
        <w:t xml:space="preserve">và công trình </w:t>
      </w:r>
      <w:r>
        <w:rPr>
          <w:b/>
          <w:sz w:val="28"/>
          <w:szCs w:val="28"/>
        </w:rPr>
        <w:t>công cộng</w:t>
      </w:r>
      <w:r w:rsidRPr="00F058D2">
        <w:rPr>
          <w:b/>
          <w:sz w:val="28"/>
          <w:szCs w:val="28"/>
        </w:rPr>
        <w:t xml:space="preserve"> tỉnh Lào Cai</w:t>
      </w:r>
    </w:p>
    <w:p w:rsidR="0018645E" w:rsidRDefault="0018645E" w:rsidP="0018645E">
      <w:pPr>
        <w:spacing w:before="120" w:after="120"/>
        <w:ind w:firstLine="709"/>
        <w:jc w:val="center"/>
        <w:rPr>
          <w:sz w:val="28"/>
          <w:szCs w:val="28"/>
        </w:rPr>
      </w:pPr>
      <w:r>
        <w:rPr>
          <w:noProof/>
        </w:rPr>
        <w:drawing>
          <wp:anchor distT="0" distB="0" distL="114300" distR="114300" simplePos="0" relativeHeight="251659264" behindDoc="0" locked="0" layoutInCell="0" allowOverlap="0" wp14:anchorId="643D75BA" wp14:editId="24DA3E15">
            <wp:simplePos x="0" y="0"/>
            <wp:positionH relativeFrom="margin">
              <wp:posOffset>2644775</wp:posOffset>
            </wp:positionH>
            <wp:positionV relativeFrom="paragraph">
              <wp:posOffset>163195</wp:posOffset>
            </wp:positionV>
            <wp:extent cx="1041400" cy="127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0"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45E" w:rsidRDefault="0018645E" w:rsidP="0018645E">
      <w:pPr>
        <w:spacing w:before="120" w:after="120"/>
        <w:ind w:firstLine="709"/>
        <w:jc w:val="center"/>
        <w:rPr>
          <w:sz w:val="28"/>
          <w:szCs w:val="28"/>
        </w:rPr>
      </w:pPr>
      <w:r w:rsidRPr="00C92FD4">
        <w:rPr>
          <w:sz w:val="28"/>
          <w:szCs w:val="28"/>
        </w:rPr>
        <w:t>Kính gửi: Ủy ban nhân dân tỉnh Lào Cai</w:t>
      </w:r>
    </w:p>
    <w:p w:rsidR="0018645E" w:rsidRPr="00A02632" w:rsidRDefault="00A02632" w:rsidP="00FA188B">
      <w:pPr>
        <w:spacing w:before="120" w:after="120"/>
        <w:ind w:firstLine="709"/>
        <w:jc w:val="both"/>
        <w:rPr>
          <w:rStyle w:val="fontstyle01"/>
        </w:rPr>
      </w:pPr>
      <w:r w:rsidRPr="00A02632">
        <w:rPr>
          <w:rStyle w:val="fontstyle01"/>
        </w:rPr>
        <w:t xml:space="preserve">Thực hiện nội dung quy định của Luật ban hành văn bản quy phạm pháp Luật năm 2015; </w:t>
      </w:r>
      <w:r w:rsidR="0018645E" w:rsidRPr="00A02632">
        <w:rPr>
          <w:rStyle w:val="fontstyle01"/>
        </w:rPr>
        <w:t>Văn bản số 4060/UBND-VX ngày 25/8/2021</w:t>
      </w:r>
      <w:r>
        <w:rPr>
          <w:rStyle w:val="fontstyle01"/>
        </w:rPr>
        <w:t xml:space="preserve"> của Ủy ban nhân dân tỉnh Lào Cai</w:t>
      </w:r>
      <w:r w:rsidR="0018645E" w:rsidRPr="00A02632">
        <w:rPr>
          <w:rStyle w:val="fontstyle01"/>
        </w:rPr>
        <w:t xml:space="preserve"> chỉ đạo về việc tăng cường thực hiện công tác đặt tên, đổi tên đường phố và công trình công cộng trên địa bàn tỉnh</w:t>
      </w:r>
      <w:r w:rsidRPr="00A02632">
        <w:rPr>
          <w:rStyle w:val="fontstyle01"/>
        </w:rPr>
        <w:t>;</w:t>
      </w:r>
      <w:r w:rsidR="0018645E" w:rsidRPr="00A02632">
        <w:rPr>
          <w:rStyle w:val="fontstyle01"/>
        </w:rPr>
        <w:t xml:space="preserve"> S</w:t>
      </w:r>
      <w:r w:rsidRPr="00A02632">
        <w:rPr>
          <w:rStyle w:val="fontstyle01"/>
        </w:rPr>
        <w:t>ở Văn hóa</w:t>
      </w:r>
      <w:r w:rsidR="00F4585E">
        <w:rPr>
          <w:rStyle w:val="fontstyle01"/>
        </w:rPr>
        <w:t xml:space="preserve"> và </w:t>
      </w:r>
      <w:r w:rsidRPr="00A02632">
        <w:rPr>
          <w:rStyle w:val="fontstyle01"/>
        </w:rPr>
        <w:t>Thể thao đã dự thảo Quyết định ban hành Quy chế đặt tên, đổi tên đường, phố và công trình công cộng tỉnh Lào Cai</w:t>
      </w:r>
      <w:r w:rsidR="0018645E" w:rsidRPr="00A02632">
        <w:rPr>
          <w:rStyle w:val="fontstyle01"/>
        </w:rPr>
        <w:t>, cụ thể như sau:</w:t>
      </w:r>
    </w:p>
    <w:p w:rsidR="00042DD7" w:rsidRDefault="00FA188B" w:rsidP="00FA188B">
      <w:pPr>
        <w:spacing w:before="120" w:after="120"/>
        <w:ind w:firstLine="709"/>
        <w:jc w:val="both"/>
        <w:rPr>
          <w:b/>
          <w:color w:val="auto"/>
          <w:sz w:val="28"/>
          <w:szCs w:val="28"/>
        </w:rPr>
      </w:pPr>
      <w:r>
        <w:rPr>
          <w:b/>
          <w:color w:val="auto"/>
          <w:sz w:val="28"/>
          <w:szCs w:val="28"/>
        </w:rPr>
        <w:t>I</w:t>
      </w:r>
      <w:r w:rsidR="00042DD7" w:rsidRPr="007D240D">
        <w:rPr>
          <w:b/>
          <w:color w:val="auto"/>
          <w:sz w:val="28"/>
          <w:szCs w:val="28"/>
        </w:rPr>
        <w:t xml:space="preserve">. </w:t>
      </w:r>
      <w:r w:rsidR="00D91438">
        <w:rPr>
          <w:b/>
          <w:color w:val="auto"/>
          <w:sz w:val="28"/>
          <w:szCs w:val="28"/>
        </w:rPr>
        <w:t>SỰ CẦN THIẾT BAN HÀNH VĂN BẢN</w:t>
      </w:r>
    </w:p>
    <w:p w:rsidR="00042DD7" w:rsidRDefault="00042DD7" w:rsidP="00FA188B">
      <w:pPr>
        <w:spacing w:before="120" w:after="120"/>
        <w:ind w:firstLine="709"/>
        <w:jc w:val="both"/>
        <w:rPr>
          <w:rStyle w:val="fontstyle01"/>
        </w:rPr>
      </w:pPr>
      <w:r>
        <w:rPr>
          <w:rStyle w:val="fontstyle01"/>
        </w:rPr>
        <w:t>Trong những năm qua cùng với sự phát triển chung của tỉnh, đời sống</w:t>
      </w:r>
      <w:r w:rsidRPr="005021A4">
        <w:rPr>
          <w:rStyle w:val="fontstyle01"/>
        </w:rPr>
        <w:br/>
      </w:r>
      <w:r>
        <w:rPr>
          <w:rStyle w:val="fontstyle01"/>
        </w:rPr>
        <w:t>kinh tế - xã hội của nhiều địa phương phát triển mạnh mẽ, cơ sở hạ tầng và các</w:t>
      </w:r>
      <w:r w:rsidRPr="005021A4">
        <w:rPr>
          <w:rStyle w:val="fontstyle01"/>
        </w:rPr>
        <w:br/>
      </w:r>
      <w:r>
        <w:rPr>
          <w:rStyle w:val="fontstyle01"/>
        </w:rPr>
        <w:t>khu đô thị được quan tâm đầu tư xây dựng, bộ mặt đô thị có những thay đổi rõ</w:t>
      </w:r>
      <w:r w:rsidRPr="005021A4">
        <w:rPr>
          <w:rStyle w:val="fontstyle01"/>
        </w:rPr>
        <w:br/>
      </w:r>
      <w:r>
        <w:rPr>
          <w:rStyle w:val="fontstyle01"/>
        </w:rPr>
        <w:t>rệt. Các tuyến đường nội thị được hình thành, nâng cấp, mở rộng theo quy</w:t>
      </w:r>
      <w:r w:rsidRPr="005021A4">
        <w:rPr>
          <w:rStyle w:val="fontstyle01"/>
        </w:rPr>
        <w:br/>
      </w:r>
      <w:r>
        <w:rPr>
          <w:rStyle w:val="fontstyle01"/>
        </w:rPr>
        <w:t>hoạch phát triển đô thị, nhiều tuyến đường được xây dựng mới, sắp xếp dân cư</w:t>
      </w:r>
      <w:r w:rsidRPr="005021A4">
        <w:rPr>
          <w:rStyle w:val="fontstyle01"/>
        </w:rPr>
        <w:br/>
      </w:r>
      <w:r>
        <w:rPr>
          <w:rStyle w:val="fontstyle01"/>
        </w:rPr>
        <w:t>ổn định. Việc đặt tên đường, phố và công trình công cộng trên địa bàn tỉnh đã</w:t>
      </w:r>
      <w:r w:rsidRPr="005021A4">
        <w:rPr>
          <w:rStyle w:val="fontstyle01"/>
        </w:rPr>
        <w:br/>
      </w:r>
      <w:r>
        <w:rPr>
          <w:rStyle w:val="fontstyle01"/>
        </w:rPr>
        <w:t>được Tỉnh ủy, HĐND, UBND tỉnh quan tâm cho chủ trương lãnh đạo, chỉ đạo</w:t>
      </w:r>
      <w:r w:rsidRPr="005021A4">
        <w:rPr>
          <w:rStyle w:val="fontstyle01"/>
        </w:rPr>
        <w:br/>
      </w:r>
      <w:r>
        <w:rPr>
          <w:rStyle w:val="fontstyle01"/>
        </w:rPr>
        <w:t>thực hiện và là một trong những nhiệm vụ quan trọng, nhằm góp phần thực hiện</w:t>
      </w:r>
      <w:r w:rsidRPr="005021A4">
        <w:rPr>
          <w:rStyle w:val="fontstyle01"/>
        </w:rPr>
        <w:br/>
      </w:r>
      <w:r>
        <w:rPr>
          <w:rStyle w:val="fontstyle01"/>
        </w:rPr>
        <w:t>tốt công tác quản lý đô thị, quản lý hành chính; tạo điều kiện thuận lợi cho tổ</w:t>
      </w:r>
      <w:r w:rsidRPr="005021A4">
        <w:rPr>
          <w:rStyle w:val="fontstyle01"/>
        </w:rPr>
        <w:br/>
      </w:r>
      <w:r>
        <w:rPr>
          <w:rStyle w:val="fontstyle01"/>
        </w:rPr>
        <w:t>chức, cá nhân trong các hoạt động kinh tế, văn hóa - xã hội; góp phần giáo dục</w:t>
      </w:r>
      <w:r w:rsidRPr="005021A4">
        <w:rPr>
          <w:rStyle w:val="fontstyle01"/>
        </w:rPr>
        <w:br/>
      </w:r>
      <w:r>
        <w:rPr>
          <w:rStyle w:val="fontstyle01"/>
        </w:rPr>
        <w:t>truyền thống lịch sử - văn hóa dân tộc, nâng cao tình yêu quê hương, đất nước,</w:t>
      </w:r>
      <w:r w:rsidRPr="005021A4">
        <w:rPr>
          <w:rStyle w:val="fontstyle01"/>
        </w:rPr>
        <w:br/>
      </w:r>
      <w:r>
        <w:rPr>
          <w:rStyle w:val="fontstyle01"/>
        </w:rPr>
        <w:t>lòng tự hào dân tộc của nhân dân địa phương.</w:t>
      </w:r>
    </w:p>
    <w:p w:rsidR="00E20C41" w:rsidRDefault="00042DD7" w:rsidP="000256C8">
      <w:pPr>
        <w:autoSpaceDE w:val="0"/>
        <w:autoSpaceDN w:val="0"/>
        <w:adjustRightInd w:val="0"/>
        <w:spacing w:before="120" w:after="120" w:line="340" w:lineRule="atLeast"/>
        <w:ind w:firstLine="567"/>
        <w:jc w:val="both"/>
        <w:rPr>
          <w:rStyle w:val="fontstyle01"/>
        </w:rPr>
      </w:pPr>
      <w:r>
        <w:rPr>
          <w:rStyle w:val="fontstyle01"/>
        </w:rPr>
        <w:t>Căn cứ Quyết định số 241/QĐ-TTg ngày 24/02/2021 của Thủ tướng Chính</w:t>
      </w:r>
      <w:r>
        <w:rPr>
          <w:sz w:val="28"/>
          <w:szCs w:val="28"/>
        </w:rPr>
        <w:br/>
      </w:r>
      <w:r>
        <w:rPr>
          <w:rStyle w:val="fontstyle01"/>
        </w:rPr>
        <w:t xml:space="preserve">phủ về phê duyệt Kế hoạch phân loại đô thị toàn quốc giai đoạn 2021 </w:t>
      </w:r>
      <w:r w:rsidR="00384A00">
        <w:rPr>
          <w:rStyle w:val="fontstyle01"/>
        </w:rPr>
        <w:t>–</w:t>
      </w:r>
      <w:r>
        <w:rPr>
          <w:rStyle w:val="fontstyle01"/>
        </w:rPr>
        <w:t xml:space="preserve"> 2030</w:t>
      </w:r>
      <w:r w:rsidR="00384A00">
        <w:rPr>
          <w:rStyle w:val="fontstyle01"/>
        </w:rPr>
        <w:t xml:space="preserve">, </w:t>
      </w:r>
      <w:r w:rsidR="00384A00" w:rsidRPr="001A283A">
        <w:rPr>
          <w:sz w:val="28"/>
          <w:szCs w:val="28"/>
          <w:lang w:val="nl-NL"/>
        </w:rPr>
        <w:t xml:space="preserve">Nghị quyết số 896/NQ-UBTVQH14 ngày 11/02/2020 của Ủy ban Thường vụ Quốc hội  </w:t>
      </w:r>
      <w:bookmarkStart w:id="0" w:name="loai_1_name"/>
      <w:r w:rsidR="00384A00" w:rsidRPr="001A283A">
        <w:rPr>
          <w:sz w:val="28"/>
          <w:szCs w:val="28"/>
          <w:lang w:val="nl-NL"/>
        </w:rPr>
        <w:t>về việc sắp xếp các đơn vị hành chính cấp huyện, cấp xã thuộc tỉnh</w:t>
      </w:r>
      <w:bookmarkEnd w:id="0"/>
      <w:r w:rsidR="00384A00" w:rsidRPr="001A283A">
        <w:rPr>
          <w:sz w:val="28"/>
          <w:szCs w:val="28"/>
          <w:lang w:val="nl-NL"/>
        </w:rPr>
        <w:t xml:space="preserve"> Lào Cai</w:t>
      </w:r>
      <w:r w:rsidR="00EF4905">
        <w:rPr>
          <w:rStyle w:val="fontstyle01"/>
        </w:rPr>
        <w:t xml:space="preserve">, </w:t>
      </w:r>
      <w:r w:rsidR="00EF4905" w:rsidRPr="00494FD7">
        <w:rPr>
          <w:rStyle w:val="fontstyle01"/>
        </w:rPr>
        <w:t>tỉnh Lào Cai</w:t>
      </w:r>
      <w:r w:rsidRPr="00494FD7">
        <w:rPr>
          <w:rStyle w:val="fontstyle01"/>
        </w:rPr>
        <w:t xml:space="preserve"> </w:t>
      </w:r>
      <w:r w:rsidR="00EF4905">
        <w:rPr>
          <w:rStyle w:val="fontstyle01"/>
        </w:rPr>
        <w:t xml:space="preserve"> đã chỉ đạo </w:t>
      </w:r>
      <w:r w:rsidR="00EF4905" w:rsidRPr="00494FD7">
        <w:rPr>
          <w:rStyle w:val="fontstyle01"/>
        </w:rPr>
        <w:t>triển khai thực hiện tốt công tác rà soát, phân loại đô thị trên địa bàn tỉnh đáp ứng các quy định của pháp luật về phân loại đô thị</w:t>
      </w:r>
      <w:r w:rsidR="000256C8" w:rsidRPr="00494FD7">
        <w:rPr>
          <w:rStyle w:val="fontstyle01"/>
        </w:rPr>
        <w:t xml:space="preserve"> đồng thời sắp xếp, ổn định bộ máy các cơ quan, tổ chức, ổn định đời sống của Nhân dân địa phương, bảo đảm yêu cầu phát triển kinh tế - xã hội, quốc phòng và an ninh trên địa bàn. Đ</w:t>
      </w:r>
      <w:r>
        <w:rPr>
          <w:rStyle w:val="fontstyle01"/>
        </w:rPr>
        <w:t>ến</w:t>
      </w:r>
      <w:r w:rsidR="00EF4905">
        <w:rPr>
          <w:rStyle w:val="fontstyle01"/>
        </w:rPr>
        <w:t xml:space="preserve"> </w:t>
      </w:r>
      <w:r>
        <w:rPr>
          <w:rStyle w:val="fontstyle01"/>
        </w:rPr>
        <w:t xml:space="preserve">nay, tỉnh </w:t>
      </w:r>
      <w:r w:rsidR="00444D3B">
        <w:rPr>
          <w:rStyle w:val="fontstyle01"/>
        </w:rPr>
        <w:t>Lào Cai</w:t>
      </w:r>
      <w:r w:rsidR="000A642B">
        <w:rPr>
          <w:rStyle w:val="fontstyle01"/>
        </w:rPr>
        <w:t xml:space="preserve"> </w:t>
      </w:r>
      <w:r w:rsidR="005021A4">
        <w:rPr>
          <w:rStyle w:val="fontstyle01"/>
        </w:rPr>
        <w:t>đã có 10</w:t>
      </w:r>
      <w:r w:rsidR="000A642B">
        <w:rPr>
          <w:rStyle w:val="fontstyle01"/>
        </w:rPr>
        <w:t xml:space="preserve"> đô thị trong đó có 01 đô thị được công nhận là đô thị loại II (thành phố Lào Cai), 01 đô thị loại IV</w:t>
      </w:r>
      <w:r w:rsidR="00482947">
        <w:rPr>
          <w:rStyle w:val="fontstyle01"/>
        </w:rPr>
        <w:t xml:space="preserve"> (thị xã Sa Pa)</w:t>
      </w:r>
      <w:r w:rsidR="000A642B">
        <w:rPr>
          <w:rStyle w:val="fontstyle01"/>
        </w:rPr>
        <w:t xml:space="preserve"> và 0</w:t>
      </w:r>
      <w:r w:rsidR="00384A00">
        <w:rPr>
          <w:rStyle w:val="fontstyle01"/>
        </w:rPr>
        <w:t>8</w:t>
      </w:r>
      <w:r w:rsidR="000A642B">
        <w:rPr>
          <w:rStyle w:val="fontstyle01"/>
        </w:rPr>
        <w:t xml:space="preserve"> đô thị loại V</w:t>
      </w:r>
      <w:r w:rsidR="00482947">
        <w:rPr>
          <w:rStyle w:val="fontstyle01"/>
        </w:rPr>
        <w:t xml:space="preserve"> (gồm các thị trấn: Phố </w:t>
      </w:r>
      <w:r w:rsidR="00482947">
        <w:rPr>
          <w:rStyle w:val="fontstyle01"/>
        </w:rPr>
        <w:lastRenderedPageBreak/>
        <w:t>Lu, Tằng Loỏng,  Bát Xát, Bắc Hà, Mường Khương, Khánh Yên, Phố Ràng</w:t>
      </w:r>
      <w:r w:rsidR="00384A00">
        <w:rPr>
          <w:rStyle w:val="fontstyle01"/>
        </w:rPr>
        <w:t>, Si Ma Cai</w:t>
      </w:r>
      <w:r w:rsidR="00482947">
        <w:rPr>
          <w:rStyle w:val="fontstyle01"/>
        </w:rPr>
        <w:t xml:space="preserve">). Dự kiến phân loại giai đoạn 2021 </w:t>
      </w:r>
      <w:r w:rsidR="000256C8">
        <w:rPr>
          <w:rStyle w:val="fontstyle01"/>
        </w:rPr>
        <w:t>–</w:t>
      </w:r>
      <w:r w:rsidR="005021A4">
        <w:rPr>
          <w:rStyle w:val="fontstyle01"/>
        </w:rPr>
        <w:t xml:space="preserve"> </w:t>
      </w:r>
      <w:r w:rsidR="00482947">
        <w:rPr>
          <w:rStyle w:val="fontstyle01"/>
        </w:rPr>
        <w:t>2025</w:t>
      </w:r>
      <w:r w:rsidR="000256C8">
        <w:rPr>
          <w:rStyle w:val="fontstyle01"/>
        </w:rPr>
        <w:t>,</w:t>
      </w:r>
      <w:r w:rsidR="00E20C41">
        <w:rPr>
          <w:rStyle w:val="fontstyle01"/>
        </w:rPr>
        <w:t xml:space="preserve"> tỉnh Lào Cai có 01 đô thị công nhận là đô thị loại I (thành phố Lào Cai), 01 đô thị loại VI (thị trấn Ph</w:t>
      </w:r>
      <w:r w:rsidR="00FA188B">
        <w:rPr>
          <w:rStyle w:val="fontstyle01"/>
        </w:rPr>
        <w:t>ố Lu), có 03 đô thị mới (</w:t>
      </w:r>
      <w:r w:rsidR="00E20C41">
        <w:rPr>
          <w:rStyle w:val="fontstyle01"/>
        </w:rPr>
        <w:t>Bảo Hà, Y Tý, Võ Lao)</w:t>
      </w:r>
      <w:r w:rsidR="00E85DD1">
        <w:rPr>
          <w:rStyle w:val="fontstyle01"/>
        </w:rPr>
        <w:t>. Dự kiến phân loại giai đoạn 2026 -2030</w:t>
      </w:r>
      <w:r w:rsidR="00EF4905">
        <w:rPr>
          <w:rStyle w:val="fontstyle01"/>
        </w:rPr>
        <w:t>,</w:t>
      </w:r>
      <w:r w:rsidR="00E85DD1">
        <w:rPr>
          <w:rStyle w:val="fontstyle01"/>
        </w:rPr>
        <w:t xml:space="preserve"> có 01 đô thị công nhận là đô thị loại III (thị xã Sa Pa), 04 đô thị được công nhận đô thị loại IV(gồm các thị trấn: Bát Xát, Mường Khương, Khánh Yên, Phố Ràng), 03 đô thị mới (Bảo Nhai, Bản Lầu, Tân An)</w:t>
      </w:r>
      <w:r w:rsidR="006F13D3">
        <w:rPr>
          <w:rStyle w:val="fontstyle01"/>
        </w:rPr>
        <w:t>.</w:t>
      </w:r>
    </w:p>
    <w:p w:rsidR="00FA188B" w:rsidRDefault="006F13D3" w:rsidP="00FA188B">
      <w:pPr>
        <w:spacing w:before="120" w:after="120"/>
        <w:ind w:firstLine="709"/>
        <w:jc w:val="both"/>
        <w:rPr>
          <w:rStyle w:val="fontstyle01"/>
        </w:rPr>
      </w:pPr>
      <w:r>
        <w:rPr>
          <w:rStyle w:val="fontstyle01"/>
        </w:rPr>
        <w:t>Từ năm 1993 đến nay, việc triển khai đặt tên đường, phố và công trình công cộng trên địa bàn tỉnh Lào Cai đã được thực hiện toàn tỉnh có 09/09 huyện, thành phố, thị xã đã được đặt tên đường, phố và công trình công cộng tại đô thị trên địa bàn.</w:t>
      </w:r>
      <w:r w:rsidR="00C63306" w:rsidRPr="00C63306">
        <w:t xml:space="preserve"> </w:t>
      </w:r>
      <w:r w:rsidR="00C63306" w:rsidRPr="00C63306">
        <w:rPr>
          <w:rStyle w:val="fontstyle01"/>
        </w:rPr>
        <w:t>Tính đến tháng 12/2021, toàn tỉnh đã có 547 tuyến đường, phố được đặt tên theo quy định, trong đó 88 tuyến đường, 459 tuyến phố và 47 công trình công cộng</w:t>
      </w:r>
      <w:r w:rsidR="00D05203">
        <w:t xml:space="preserve">. </w:t>
      </w:r>
      <w:r w:rsidR="00C63306" w:rsidRPr="00C63306">
        <w:rPr>
          <w:rStyle w:val="fontstyle01"/>
        </w:rPr>
        <w:t>Hiện còn 42 đường, 70 phố và 38 công trình công cộng chưa được đặt tên hoặc có tên nhưng chưa được cơ quan có thẩm quyền công nhận</w:t>
      </w:r>
      <w:r w:rsidR="00C63306">
        <w:rPr>
          <w:rStyle w:val="fontstyle01"/>
        </w:rPr>
        <w:t>.</w:t>
      </w:r>
    </w:p>
    <w:p w:rsidR="00C63306" w:rsidRDefault="00C63306" w:rsidP="00FA188B">
      <w:pPr>
        <w:spacing w:before="120" w:after="120"/>
        <w:ind w:firstLine="709"/>
        <w:jc w:val="both"/>
        <w:rPr>
          <w:rStyle w:val="fontstyle01"/>
        </w:rPr>
      </w:pPr>
      <w:r>
        <w:rPr>
          <w:rStyle w:val="fontstyle01"/>
        </w:rPr>
        <w:t xml:space="preserve"> Để đảm bảo nguyên tắc, trình tự, thủ tục, thẩm quyền trong việc đặt tên, đổi tên đường phố và công trình công cộng trên địa bàn các đô thị thuộc tỉnh; đồng thời cụ thể hóa, thống nhất quy trình đặt tên, đổi tên đường, phố và công trình công cộng trên địa bàn tỉnh</w:t>
      </w:r>
      <w:r w:rsidR="009B47BE">
        <w:rPr>
          <w:rStyle w:val="fontstyle01"/>
        </w:rPr>
        <w:t>, việc xây dựng Quyết định ban hành Quy chế đặt tên, đổi tên đường, phố và công trình công cộng tỉnh Lào Cai là cần thiết, đảm bảo đúng quy định của pháp luật và phù hợp với tình hình thực tiến hiện nay của tỉnh.</w:t>
      </w:r>
    </w:p>
    <w:p w:rsidR="009B47BE" w:rsidRPr="00FA188B" w:rsidRDefault="009B47BE" w:rsidP="00FA188B">
      <w:pPr>
        <w:spacing w:before="120" w:after="120"/>
        <w:ind w:firstLine="561"/>
        <w:jc w:val="both"/>
        <w:rPr>
          <w:b/>
          <w:sz w:val="28"/>
          <w:szCs w:val="28"/>
          <w:lang w:val="nl-NL"/>
        </w:rPr>
      </w:pPr>
      <w:r w:rsidRPr="00FA188B">
        <w:rPr>
          <w:b/>
          <w:sz w:val="28"/>
          <w:szCs w:val="28"/>
          <w:lang w:val="nl-NL"/>
        </w:rPr>
        <w:t>I</w:t>
      </w:r>
      <w:r w:rsidR="00D91438" w:rsidRPr="00FA188B">
        <w:rPr>
          <w:b/>
          <w:sz w:val="28"/>
          <w:szCs w:val="28"/>
          <w:lang w:val="nl-NL"/>
        </w:rPr>
        <w:t>I</w:t>
      </w:r>
      <w:r w:rsidRPr="00FA188B">
        <w:rPr>
          <w:b/>
          <w:sz w:val="28"/>
          <w:szCs w:val="28"/>
          <w:lang w:val="nl-NL"/>
        </w:rPr>
        <w:t>. MỤC ĐÍCH, QUAN ĐIỂM XÂY DỰNG VĂN BẢN</w:t>
      </w:r>
    </w:p>
    <w:p w:rsidR="00773368" w:rsidRDefault="00773368" w:rsidP="00FA188B">
      <w:pPr>
        <w:spacing w:before="120" w:after="120"/>
        <w:ind w:firstLine="561"/>
        <w:jc w:val="both"/>
        <w:rPr>
          <w:rStyle w:val="fontstyle01"/>
        </w:rPr>
      </w:pPr>
      <w:r w:rsidRPr="00773368">
        <w:rPr>
          <w:rStyle w:val="fontstyle01"/>
        </w:rPr>
        <w:t>1.</w:t>
      </w:r>
      <w:r>
        <w:rPr>
          <w:rStyle w:val="fontstyle01"/>
        </w:rPr>
        <w:t xml:space="preserve"> </w:t>
      </w:r>
      <w:r w:rsidR="009B47BE" w:rsidRPr="00773368">
        <w:rPr>
          <w:rStyle w:val="fontstyle01"/>
        </w:rPr>
        <w:t>Mục đích</w:t>
      </w:r>
    </w:p>
    <w:p w:rsidR="00773368" w:rsidRDefault="009B47BE" w:rsidP="00FA188B">
      <w:pPr>
        <w:spacing w:before="120" w:after="120"/>
        <w:ind w:firstLine="561"/>
        <w:jc w:val="both"/>
        <w:rPr>
          <w:rStyle w:val="fontstyle01"/>
        </w:rPr>
      </w:pPr>
      <w:r>
        <w:rPr>
          <w:rStyle w:val="fontstyle01"/>
        </w:rPr>
        <w:t>Nhằm tạo hành lang pháp lý, bảo đảm các nguyên tắc, trình tự, thủ tục, thẩm</w:t>
      </w:r>
      <w:r w:rsidRPr="00773368">
        <w:br/>
      </w:r>
      <w:r>
        <w:rPr>
          <w:rStyle w:val="fontstyle01"/>
        </w:rPr>
        <w:t>quyền trong việc đặt tên, đổi tên đường, phố và công trình công cộng trên địa bàn</w:t>
      </w:r>
      <w:r w:rsidRPr="00773368">
        <w:br/>
      </w:r>
      <w:r>
        <w:rPr>
          <w:rStyle w:val="fontstyle01"/>
        </w:rPr>
        <w:t>các đô thị thuộc tỉnh. Đồng thời phân định rõ thẩm quyền, trách nhiệm của các cơ</w:t>
      </w:r>
      <w:r w:rsidRPr="00773368">
        <w:br/>
      </w:r>
      <w:r>
        <w:rPr>
          <w:rStyle w:val="fontstyle01"/>
        </w:rPr>
        <w:t>quan, đơn vị, địa phương trong việc đặt tên đổi tên đường, phố và công trình công</w:t>
      </w:r>
      <w:r w:rsidRPr="00773368">
        <w:br/>
      </w:r>
      <w:r>
        <w:rPr>
          <w:rStyle w:val="fontstyle01"/>
        </w:rPr>
        <w:t>cộng tại các đô thị thuộc tỉnh.</w:t>
      </w:r>
    </w:p>
    <w:p w:rsidR="00773368" w:rsidRDefault="00773368" w:rsidP="00FA188B">
      <w:pPr>
        <w:spacing w:before="120" w:after="120"/>
        <w:ind w:firstLine="561"/>
        <w:jc w:val="both"/>
        <w:rPr>
          <w:rStyle w:val="fontstyle01"/>
        </w:rPr>
      </w:pPr>
      <w:r>
        <w:rPr>
          <w:rStyle w:val="fontstyle01"/>
        </w:rPr>
        <w:t>2. Quan điểm chỉ đạo</w:t>
      </w:r>
    </w:p>
    <w:p w:rsidR="00773368" w:rsidRDefault="00773368" w:rsidP="00FA188B">
      <w:pPr>
        <w:spacing w:before="120" w:after="120"/>
        <w:ind w:firstLine="561"/>
        <w:jc w:val="both"/>
        <w:rPr>
          <w:rStyle w:val="fontstyle01"/>
        </w:rPr>
      </w:pPr>
      <w:r>
        <w:rPr>
          <w:rStyle w:val="fontstyle01"/>
        </w:rPr>
        <w:t>Việc xây dựng ban hành Quyết định ban hành Quy chế đặt tên, đổi tên đường, phố và công trình công cộng tỉnh Lào Cai phải thực hiện đúng chủ trương, đường lối của Đảng, chính sách, pháp luật của Nhà nước, Luật ban hành các văn bản quy phạm pháp luật và các quy định của pháp luật có liên quan.</w:t>
      </w:r>
    </w:p>
    <w:p w:rsidR="00773368" w:rsidRPr="00773368" w:rsidRDefault="00FA188B" w:rsidP="00FA188B">
      <w:pPr>
        <w:spacing w:before="120" w:after="120"/>
        <w:ind w:firstLine="561"/>
        <w:jc w:val="both"/>
        <w:rPr>
          <w:rStyle w:val="fontstyle01"/>
          <w:b/>
        </w:rPr>
      </w:pPr>
      <w:r>
        <w:rPr>
          <w:rStyle w:val="fontstyle01"/>
          <w:b/>
        </w:rPr>
        <w:t>III</w:t>
      </w:r>
      <w:r w:rsidR="00773368" w:rsidRPr="00773368">
        <w:rPr>
          <w:rStyle w:val="fontstyle01"/>
          <w:b/>
        </w:rPr>
        <w:t>. QUÁ TRÌNH XÂY DỰNG DỰ THẢO VĂN BẢN</w:t>
      </w:r>
    </w:p>
    <w:p w:rsidR="00773368" w:rsidRPr="00FE1A50" w:rsidRDefault="00773368" w:rsidP="00FA188B">
      <w:pPr>
        <w:spacing w:before="120" w:after="120"/>
        <w:ind w:firstLine="709"/>
        <w:jc w:val="both"/>
        <w:rPr>
          <w:rStyle w:val="fontstyle01"/>
        </w:rPr>
      </w:pPr>
      <w:r w:rsidRPr="007D240D">
        <w:rPr>
          <w:color w:val="auto"/>
          <w:sz w:val="28"/>
          <w:szCs w:val="28"/>
        </w:rPr>
        <w:t>Thực hiện Văn bản số 4060/UBND-VX ngày 25/8/2021 chỉ đạo về việc tăng cường thực hiện công tác đặt tên, đổi tên đường phố và công trình công cộng</w:t>
      </w:r>
      <w:r w:rsidR="00F4585E">
        <w:rPr>
          <w:color w:val="auto"/>
          <w:sz w:val="28"/>
          <w:szCs w:val="28"/>
        </w:rPr>
        <w:t xml:space="preserve"> trên địa bàn tỉnh, Sở Văn hóa và </w:t>
      </w:r>
      <w:r w:rsidRPr="007D240D">
        <w:rPr>
          <w:color w:val="auto"/>
          <w:sz w:val="28"/>
          <w:szCs w:val="28"/>
        </w:rPr>
        <w:t xml:space="preserve">Thể thao được giao nhiệm vụ phối hợp với các sở, ban, ngành và UBND cấp huyện để xây dựng </w:t>
      </w:r>
      <w:r w:rsidR="00FE1A50">
        <w:rPr>
          <w:rStyle w:val="fontstyle01"/>
        </w:rPr>
        <w:t>Quyết định ban hành Quy chế đặt tên, đổi tên đường, phố và công trình công cộng tỉnh Lào Cai</w:t>
      </w:r>
      <w:r w:rsidRPr="00FE1A50">
        <w:rPr>
          <w:rStyle w:val="fontstyle01"/>
        </w:rPr>
        <w:t xml:space="preserve">. </w:t>
      </w:r>
    </w:p>
    <w:p w:rsidR="00773368" w:rsidRDefault="00FE1A50" w:rsidP="00FA188B">
      <w:pPr>
        <w:spacing w:before="120" w:after="120"/>
        <w:ind w:firstLine="561"/>
        <w:jc w:val="both"/>
        <w:rPr>
          <w:rStyle w:val="fontstyle01"/>
        </w:rPr>
      </w:pPr>
      <w:r w:rsidRPr="00FE1A50">
        <w:rPr>
          <w:rStyle w:val="fontstyle01"/>
        </w:rPr>
        <w:lastRenderedPageBreak/>
        <w:t>Thực hiện ý kiến chỉ đạo của Ủy</w:t>
      </w:r>
      <w:r w:rsidR="00F4585E">
        <w:rPr>
          <w:rStyle w:val="fontstyle01"/>
        </w:rPr>
        <w:t xml:space="preserve"> ban nhân dân tỉnh, Sở Văn hóa và </w:t>
      </w:r>
      <w:r w:rsidRPr="00FE1A50">
        <w:rPr>
          <w:rStyle w:val="fontstyle01"/>
        </w:rPr>
        <w:t xml:space="preserve">Thể thao đã chủ trì soạn thảo dự thảo </w:t>
      </w:r>
      <w:r>
        <w:rPr>
          <w:rStyle w:val="fontstyle01"/>
        </w:rPr>
        <w:t xml:space="preserve">Quyết định ban hành Quy chế đặt tên, </w:t>
      </w:r>
      <w:bookmarkStart w:id="1" w:name="_GoBack"/>
      <w:r>
        <w:rPr>
          <w:rStyle w:val="fontstyle01"/>
        </w:rPr>
        <w:t xml:space="preserve">đổi tên đường, phố và công trình công cộng tỉnh Lào Cai; tổ chức lấy ý kiến tham gia của </w:t>
      </w:r>
      <w:r w:rsidRPr="00494FD7">
        <w:rPr>
          <w:rStyle w:val="fontstyle01"/>
        </w:rPr>
        <w:t>Ủy ban Mặt trận Tổ quốc Việt Nam tỉnh Lào Cai;</w:t>
      </w:r>
      <w:r>
        <w:rPr>
          <w:rStyle w:val="fontstyle01"/>
        </w:rPr>
        <w:t xml:space="preserve"> các sở, ban, ngành</w:t>
      </w:r>
      <w:r w:rsidR="000256C8">
        <w:rPr>
          <w:rStyle w:val="fontstyle01"/>
        </w:rPr>
        <w:t xml:space="preserve"> đoàn t</w:t>
      </w:r>
      <w:r w:rsidR="009751C6">
        <w:rPr>
          <w:rStyle w:val="fontstyle01"/>
        </w:rPr>
        <w:t>hể tỉnh, Ủy ban nhân dân các huyện, thành phố, thị xã (</w:t>
      </w:r>
      <w:r w:rsidR="006D3278">
        <w:rPr>
          <w:rStyle w:val="fontstyle01"/>
        </w:rPr>
        <w:t>t</w:t>
      </w:r>
      <w:r w:rsidR="009751C6">
        <w:rPr>
          <w:rStyle w:val="fontstyle01"/>
        </w:rPr>
        <w:t>heo văn bản số</w:t>
      </w:r>
      <w:r w:rsidR="000256C8">
        <w:rPr>
          <w:rStyle w:val="fontstyle01"/>
        </w:rPr>
        <w:t xml:space="preserve">  </w:t>
      </w:r>
      <w:r w:rsidR="009751C6">
        <w:rPr>
          <w:rStyle w:val="fontstyle01"/>
        </w:rPr>
        <w:t xml:space="preserve">   /SVHTT-QLVH ngày   </w:t>
      </w:r>
      <w:bookmarkEnd w:id="1"/>
      <w:r w:rsidR="000256C8">
        <w:rPr>
          <w:rStyle w:val="fontstyle01"/>
        </w:rPr>
        <w:t>5</w:t>
      </w:r>
      <w:r w:rsidR="00F4585E">
        <w:rPr>
          <w:rStyle w:val="fontstyle01"/>
        </w:rPr>
        <w:t>/2022 của Sở Văn hóa và</w:t>
      </w:r>
      <w:r w:rsidR="009751C6">
        <w:rPr>
          <w:rStyle w:val="fontstyle01"/>
        </w:rPr>
        <w:t xml:space="preserve"> Thể thao</w:t>
      </w:r>
      <w:r w:rsidR="001462D0">
        <w:rPr>
          <w:rStyle w:val="fontstyle01"/>
        </w:rPr>
        <w:t xml:space="preserve">). </w:t>
      </w:r>
      <w:r w:rsidR="001462D0" w:rsidRPr="001462D0">
        <w:rPr>
          <w:rStyle w:val="fontstyle01"/>
        </w:rPr>
        <w:t>Đồng thời đăng tải trê</w:t>
      </w:r>
      <w:r w:rsidR="00F4585E">
        <w:rPr>
          <w:rStyle w:val="fontstyle01"/>
        </w:rPr>
        <w:t>n cổng thông tin của Sở Văn hóa và</w:t>
      </w:r>
      <w:r w:rsidR="001462D0" w:rsidRPr="001462D0">
        <w:rPr>
          <w:rStyle w:val="fontstyle01"/>
        </w:rPr>
        <w:t xml:space="preserve"> Thể thao tỉnh Lào Cai để xin ý kiến góp ý của các tổ chức cá nhân đối với dự thảo </w:t>
      </w:r>
      <w:r w:rsidR="001462D0">
        <w:rPr>
          <w:rStyle w:val="fontstyle01"/>
        </w:rPr>
        <w:t>Quyết định ban hành Quy chế đặt tên, đổi tên đường, phố và công trình công cộng tỉnh Lào Cai.</w:t>
      </w:r>
    </w:p>
    <w:p w:rsidR="001462D0" w:rsidRDefault="001462D0" w:rsidP="00FA188B">
      <w:pPr>
        <w:spacing w:before="120" w:after="120"/>
        <w:ind w:firstLine="691"/>
        <w:jc w:val="both"/>
        <w:rPr>
          <w:rStyle w:val="fontstyle01"/>
        </w:rPr>
      </w:pPr>
      <w:r w:rsidRPr="001462D0">
        <w:rPr>
          <w:rStyle w:val="fontstyle01"/>
        </w:rPr>
        <w:t xml:space="preserve">Sau khi tổng hợp ý kiến góp ý, </w:t>
      </w:r>
      <w:r w:rsidR="000256C8">
        <w:rPr>
          <w:rStyle w:val="fontstyle01"/>
        </w:rPr>
        <w:t xml:space="preserve">Sở Văn hóa và </w:t>
      </w:r>
      <w:r w:rsidR="000256C8" w:rsidRPr="001462D0">
        <w:rPr>
          <w:rStyle w:val="fontstyle01"/>
        </w:rPr>
        <w:t xml:space="preserve">Thể thao </w:t>
      </w:r>
      <w:r w:rsidRPr="001462D0">
        <w:rPr>
          <w:rStyle w:val="fontstyle01"/>
        </w:rPr>
        <w:t>đã tiếp thu và</w:t>
      </w:r>
      <w:r w:rsidR="000256C8">
        <w:rPr>
          <w:rStyle w:val="fontstyle01"/>
        </w:rPr>
        <w:t xml:space="preserve"> chỉnh sửa nội dung của dự thảo. N</w:t>
      </w:r>
      <w:r w:rsidRPr="001462D0">
        <w:rPr>
          <w:rStyle w:val="fontstyle01"/>
        </w:rPr>
        <w:t xml:space="preserve">gày </w:t>
      </w:r>
      <w:r>
        <w:rPr>
          <w:rStyle w:val="fontstyle01"/>
        </w:rPr>
        <w:t xml:space="preserve"> …  </w:t>
      </w:r>
      <w:r w:rsidRPr="001462D0">
        <w:rPr>
          <w:rStyle w:val="fontstyle01"/>
        </w:rPr>
        <w:t>/</w:t>
      </w:r>
      <w:r>
        <w:rPr>
          <w:rStyle w:val="fontstyle01"/>
        </w:rPr>
        <w:t xml:space="preserve">.. </w:t>
      </w:r>
      <w:r w:rsidRPr="001462D0">
        <w:rPr>
          <w:rStyle w:val="fontstyle01"/>
        </w:rPr>
        <w:t>/20</w:t>
      </w:r>
      <w:r>
        <w:rPr>
          <w:rStyle w:val="fontstyle01"/>
        </w:rPr>
        <w:t xml:space="preserve">22, </w:t>
      </w:r>
      <w:r w:rsidR="000256C8">
        <w:rPr>
          <w:rStyle w:val="fontstyle01"/>
        </w:rPr>
        <w:t xml:space="preserve">Sở Văn hóa và </w:t>
      </w:r>
      <w:r w:rsidR="000256C8" w:rsidRPr="001462D0">
        <w:rPr>
          <w:rStyle w:val="fontstyle01"/>
        </w:rPr>
        <w:t xml:space="preserve">Thể thao </w:t>
      </w:r>
      <w:r w:rsidRPr="001462D0">
        <w:rPr>
          <w:rStyle w:val="fontstyle01"/>
        </w:rPr>
        <w:t xml:space="preserve">có Văn bản số </w:t>
      </w:r>
      <w:r>
        <w:rPr>
          <w:rStyle w:val="fontstyle01"/>
        </w:rPr>
        <w:t>….</w:t>
      </w:r>
      <w:r w:rsidR="000256C8">
        <w:rPr>
          <w:rStyle w:val="fontstyle01"/>
        </w:rPr>
        <w:t>/SVHTT</w:t>
      </w:r>
      <w:r w:rsidRPr="001462D0">
        <w:rPr>
          <w:rStyle w:val="fontstyle01"/>
        </w:rPr>
        <w:t>-QLVH gửi hồ sơ cho Sở Tư pháp thẩm định. Sau khi nhận được Báo cáo thẩm định số</w:t>
      </w:r>
      <w:r w:rsidR="000256C8">
        <w:rPr>
          <w:rStyle w:val="fontstyle01"/>
        </w:rPr>
        <w:t xml:space="preserve"> …..</w:t>
      </w:r>
      <w:r>
        <w:rPr>
          <w:rStyle w:val="fontstyle01"/>
        </w:rPr>
        <w:t xml:space="preserve"> /BC-STP ngày  …</w:t>
      </w:r>
      <w:r w:rsidRPr="001462D0">
        <w:rPr>
          <w:rStyle w:val="fontstyle01"/>
        </w:rPr>
        <w:t>/</w:t>
      </w:r>
      <w:r>
        <w:rPr>
          <w:rStyle w:val="fontstyle01"/>
        </w:rPr>
        <w:t>…/2022</w:t>
      </w:r>
      <w:r w:rsidR="00F4585E">
        <w:rPr>
          <w:rStyle w:val="fontstyle01"/>
        </w:rPr>
        <w:t xml:space="preserve"> của Sở Tư pháp, Sở Văn hóa và </w:t>
      </w:r>
      <w:r w:rsidR="000256C8">
        <w:rPr>
          <w:rStyle w:val="fontstyle01"/>
        </w:rPr>
        <w:t xml:space="preserve"> Thể thao</w:t>
      </w:r>
      <w:r w:rsidRPr="001462D0">
        <w:rPr>
          <w:rStyle w:val="fontstyle01"/>
        </w:rPr>
        <w:t xml:space="preserve"> đã tiếp thu và chỉnh sửa dự thảo theo ý kiến thẩm định của Sở Tư pháp và hoàn thiện dự thảo trình UBND tỉnh.</w:t>
      </w:r>
    </w:p>
    <w:p w:rsidR="001462D0" w:rsidRDefault="00FA188B" w:rsidP="00FA188B">
      <w:pPr>
        <w:spacing w:before="120" w:after="120"/>
        <w:ind w:firstLine="691"/>
        <w:jc w:val="both"/>
        <w:rPr>
          <w:rStyle w:val="fontstyle01"/>
          <w:b/>
        </w:rPr>
      </w:pPr>
      <w:r>
        <w:rPr>
          <w:rStyle w:val="fontstyle01"/>
          <w:b/>
        </w:rPr>
        <w:t>I</w:t>
      </w:r>
      <w:r w:rsidR="00D91438">
        <w:rPr>
          <w:rStyle w:val="fontstyle01"/>
          <w:b/>
        </w:rPr>
        <w:t>V</w:t>
      </w:r>
      <w:r w:rsidR="001462D0" w:rsidRPr="001462D0">
        <w:rPr>
          <w:rStyle w:val="fontstyle01"/>
          <w:b/>
        </w:rPr>
        <w:t>. BỐ CỤC VÀ NỘI DUNG CƠ BẢN CỦA DỰ THẢO VĂN BẢN</w:t>
      </w:r>
    </w:p>
    <w:p w:rsidR="006719CD" w:rsidRDefault="006719CD" w:rsidP="00FA188B">
      <w:pPr>
        <w:spacing w:before="120" w:after="120"/>
        <w:ind w:firstLine="691"/>
        <w:jc w:val="both"/>
        <w:rPr>
          <w:rStyle w:val="fontstyle01"/>
          <w:b/>
        </w:rPr>
      </w:pPr>
      <w:r w:rsidRPr="006719CD">
        <w:rPr>
          <w:rStyle w:val="fontstyle01"/>
          <w:b/>
        </w:rPr>
        <w:t>1.</w:t>
      </w:r>
      <w:r>
        <w:rPr>
          <w:rStyle w:val="fontstyle01"/>
          <w:b/>
        </w:rPr>
        <w:t xml:space="preserve"> Bố cục:</w:t>
      </w:r>
    </w:p>
    <w:p w:rsidR="00261E73" w:rsidRDefault="00261E73" w:rsidP="00FA188B">
      <w:pPr>
        <w:spacing w:before="120" w:after="120"/>
        <w:ind w:firstLine="561"/>
        <w:jc w:val="both"/>
        <w:rPr>
          <w:rStyle w:val="fontstyle01"/>
        </w:rPr>
      </w:pPr>
      <w:r w:rsidRPr="00261E73">
        <w:rPr>
          <w:rStyle w:val="fontstyle01"/>
        </w:rPr>
        <w:t>Dự thảo văn bản được xây dựng theo hình thức Quyết định ban hành kèm theo Quy chế đặt tên, đổi tên đường, phố và công trình công cộng tỉnh Lào Cai</w:t>
      </w:r>
      <w:r>
        <w:rPr>
          <w:rStyle w:val="fontstyle01"/>
        </w:rPr>
        <w:t>.</w:t>
      </w:r>
    </w:p>
    <w:p w:rsidR="00261E73" w:rsidRDefault="00261E73" w:rsidP="00FA188B">
      <w:pPr>
        <w:spacing w:before="120" w:after="120"/>
        <w:ind w:firstLine="561"/>
        <w:jc w:val="both"/>
        <w:rPr>
          <w:rStyle w:val="fontstyle01"/>
        </w:rPr>
      </w:pPr>
      <w:r w:rsidRPr="00261E73">
        <w:rPr>
          <w:rStyle w:val="fontstyle01"/>
        </w:rPr>
        <w:t>a)</w:t>
      </w:r>
      <w:r>
        <w:rPr>
          <w:rStyle w:val="fontstyle01"/>
        </w:rPr>
        <w:t xml:space="preserve"> Bố cục dự thảo Quyết định gồm 3 điều:</w:t>
      </w:r>
    </w:p>
    <w:p w:rsidR="00261E73" w:rsidRDefault="00261E73" w:rsidP="00FA188B">
      <w:pPr>
        <w:spacing w:before="120" w:after="120"/>
        <w:ind w:firstLine="561"/>
        <w:jc w:val="both"/>
        <w:rPr>
          <w:sz w:val="28"/>
          <w:szCs w:val="28"/>
        </w:rPr>
      </w:pPr>
      <w:r>
        <w:rPr>
          <w:rStyle w:val="fontstyle01"/>
        </w:rPr>
        <w:t>Điều 1.</w:t>
      </w:r>
      <w:r w:rsidRPr="00261E73">
        <w:rPr>
          <w:sz w:val="28"/>
          <w:szCs w:val="28"/>
        </w:rPr>
        <w:t xml:space="preserve"> </w:t>
      </w:r>
      <w:r w:rsidRPr="00A10A2B">
        <w:rPr>
          <w:sz w:val="28"/>
          <w:szCs w:val="28"/>
        </w:rPr>
        <w:t>Ban hành kèm theo Quyết định này Quy chế đặt tên, đổi tên đường, phố và công trình công cộng trên địa bàn tỉnh Lào Cai.</w:t>
      </w:r>
    </w:p>
    <w:p w:rsidR="00261E73" w:rsidRDefault="00261E73" w:rsidP="00FA188B">
      <w:pPr>
        <w:spacing w:before="120" w:after="120"/>
        <w:ind w:firstLine="561"/>
        <w:jc w:val="both"/>
        <w:rPr>
          <w:sz w:val="28"/>
          <w:szCs w:val="28"/>
        </w:rPr>
      </w:pPr>
      <w:r>
        <w:rPr>
          <w:sz w:val="28"/>
          <w:szCs w:val="28"/>
        </w:rPr>
        <w:t>Điều 2. Hiệu lực thi hành.</w:t>
      </w:r>
    </w:p>
    <w:p w:rsidR="00261E73" w:rsidRDefault="00261E73" w:rsidP="00FA188B">
      <w:pPr>
        <w:spacing w:before="120" w:after="120"/>
        <w:ind w:firstLine="561"/>
        <w:jc w:val="both"/>
        <w:rPr>
          <w:rStyle w:val="fontstyle01"/>
        </w:rPr>
      </w:pPr>
      <w:r>
        <w:rPr>
          <w:sz w:val="28"/>
          <w:szCs w:val="28"/>
        </w:rPr>
        <w:t>Điều 3. Tổ chức thực hiện.</w:t>
      </w:r>
    </w:p>
    <w:p w:rsidR="00107F9B" w:rsidRDefault="00261E73" w:rsidP="00FA188B">
      <w:pPr>
        <w:spacing w:before="120" w:after="120"/>
        <w:ind w:firstLine="561"/>
        <w:jc w:val="both"/>
        <w:rPr>
          <w:rStyle w:val="fontstyle01"/>
        </w:rPr>
      </w:pPr>
      <w:r>
        <w:rPr>
          <w:rStyle w:val="fontstyle01"/>
        </w:rPr>
        <w:t>b)</w:t>
      </w:r>
      <w:r w:rsidR="00107F9B">
        <w:rPr>
          <w:rStyle w:val="fontstyle01"/>
        </w:rPr>
        <w:t xml:space="preserve"> </w:t>
      </w:r>
      <w:r>
        <w:rPr>
          <w:rStyle w:val="fontstyle01"/>
        </w:rPr>
        <w:t xml:space="preserve">Bố cục của Quy chế ban hành kèm theo Quyết định gồm </w:t>
      </w:r>
      <w:r w:rsidR="00F14D00">
        <w:rPr>
          <w:rStyle w:val="fontstyle01"/>
        </w:rPr>
        <w:t xml:space="preserve">05 chương và </w:t>
      </w:r>
      <w:r w:rsidR="00137056">
        <w:rPr>
          <w:rStyle w:val="fontstyle01"/>
        </w:rPr>
        <w:t>17</w:t>
      </w:r>
      <w:r w:rsidR="00F14D00">
        <w:rPr>
          <w:rStyle w:val="fontstyle01"/>
        </w:rPr>
        <w:t xml:space="preserve"> điều</w:t>
      </w:r>
      <w:r>
        <w:rPr>
          <w:rStyle w:val="fontstyle01"/>
        </w:rPr>
        <w:t xml:space="preserve"> </w:t>
      </w:r>
    </w:p>
    <w:p w:rsidR="00107F9B" w:rsidRPr="00107F9B" w:rsidRDefault="00107F9B" w:rsidP="00FA188B">
      <w:pPr>
        <w:spacing w:before="120" w:after="120"/>
        <w:ind w:firstLine="561"/>
        <w:jc w:val="both"/>
        <w:rPr>
          <w:rStyle w:val="fontstyle01"/>
          <w:b/>
        </w:rPr>
      </w:pPr>
      <w:r w:rsidRPr="00107F9B">
        <w:rPr>
          <w:b/>
          <w:sz w:val="28"/>
          <w:szCs w:val="28"/>
        </w:rPr>
        <w:t xml:space="preserve">2. Nội dung cơ bản </w:t>
      </w:r>
    </w:p>
    <w:p w:rsidR="005205E7" w:rsidRPr="005205E7" w:rsidRDefault="005205E7" w:rsidP="00FA188B">
      <w:pPr>
        <w:spacing w:before="120" w:after="120"/>
        <w:ind w:firstLine="561"/>
        <w:jc w:val="both"/>
        <w:rPr>
          <w:sz w:val="28"/>
          <w:szCs w:val="28"/>
          <w:lang w:val="nl-NL"/>
        </w:rPr>
      </w:pPr>
      <w:r w:rsidRPr="005205E7">
        <w:rPr>
          <w:sz w:val="28"/>
          <w:szCs w:val="28"/>
          <w:lang w:val="nl-NL"/>
        </w:rPr>
        <w:t xml:space="preserve">Dự thảo </w:t>
      </w:r>
      <w:r w:rsidRPr="005205E7">
        <w:rPr>
          <w:rStyle w:val="fontstyle01"/>
        </w:rPr>
        <w:t>Quyết định ban hành Quy chế đặt tên, đổi tên đường, phố và công trình công cộng tỉnh Lào Cai</w:t>
      </w:r>
      <w:r w:rsidRPr="005205E7">
        <w:rPr>
          <w:sz w:val="28"/>
          <w:szCs w:val="28"/>
          <w:lang w:val="nl-NL"/>
        </w:rPr>
        <w:t xml:space="preserve"> gồm những nội dung cơ bản sau:</w:t>
      </w:r>
    </w:p>
    <w:p w:rsidR="00D05203" w:rsidRDefault="005205E7" w:rsidP="00D05203">
      <w:pPr>
        <w:spacing w:before="120" w:after="120"/>
        <w:ind w:firstLine="561"/>
        <w:jc w:val="both"/>
        <w:rPr>
          <w:sz w:val="28"/>
          <w:szCs w:val="28"/>
          <w:lang w:val="nl-NL"/>
        </w:rPr>
      </w:pPr>
      <w:r w:rsidRPr="005205E7">
        <w:rPr>
          <w:sz w:val="28"/>
          <w:szCs w:val="28"/>
          <w:lang w:val="nl-NL"/>
        </w:rPr>
        <w:t xml:space="preserve">a) Tên gọi của văn bản: </w:t>
      </w:r>
      <w:r w:rsidRPr="005205E7">
        <w:rPr>
          <w:rStyle w:val="fontstyle01"/>
        </w:rPr>
        <w:t>Quyết định ban hành Quy chế đặt tên, đổi tên đường, phố và công trình công cộng tỉnh Lào Cai</w:t>
      </w:r>
      <w:r w:rsidR="00D05203">
        <w:rPr>
          <w:sz w:val="28"/>
          <w:szCs w:val="28"/>
          <w:lang w:val="nl-NL"/>
        </w:rPr>
        <w:t>.</w:t>
      </w:r>
    </w:p>
    <w:p w:rsidR="00D05203" w:rsidRDefault="00AA5238" w:rsidP="00D05203">
      <w:pPr>
        <w:spacing w:before="120" w:after="120"/>
        <w:ind w:firstLine="561"/>
        <w:jc w:val="both"/>
        <w:rPr>
          <w:sz w:val="28"/>
          <w:szCs w:val="28"/>
          <w:lang w:val="nl-NL"/>
        </w:rPr>
      </w:pPr>
      <w:r>
        <w:rPr>
          <w:sz w:val="28"/>
          <w:szCs w:val="28"/>
          <w:lang w:val="nl-NL"/>
        </w:rPr>
        <w:t>b)</w:t>
      </w:r>
      <w:r w:rsidRPr="005205E7">
        <w:rPr>
          <w:sz w:val="28"/>
          <w:szCs w:val="28"/>
        </w:rPr>
        <w:t xml:space="preserve"> Nội dung chính của </w:t>
      </w:r>
      <w:r w:rsidR="00137056">
        <w:rPr>
          <w:rStyle w:val="fontstyle01"/>
        </w:rPr>
        <w:t>Quy chế ban hành kèm theo Quyết định</w:t>
      </w:r>
    </w:p>
    <w:p w:rsidR="00D05203" w:rsidRDefault="00AA5238" w:rsidP="00D05203">
      <w:pPr>
        <w:spacing w:before="120" w:after="120"/>
        <w:ind w:firstLine="561"/>
        <w:jc w:val="both"/>
        <w:rPr>
          <w:sz w:val="28"/>
          <w:szCs w:val="28"/>
          <w:lang w:val="nl-NL"/>
        </w:rPr>
      </w:pPr>
      <w:r>
        <w:rPr>
          <w:sz w:val="28"/>
          <w:szCs w:val="28"/>
        </w:rPr>
        <w:t xml:space="preserve">Chương I: </w:t>
      </w:r>
      <w:r w:rsidR="003A3335">
        <w:rPr>
          <w:sz w:val="28"/>
          <w:szCs w:val="28"/>
        </w:rPr>
        <w:t xml:space="preserve">Từ Điều 1 đến Điều </w:t>
      </w:r>
      <w:r w:rsidR="00F4585E">
        <w:rPr>
          <w:sz w:val="28"/>
          <w:szCs w:val="28"/>
        </w:rPr>
        <w:t>4</w:t>
      </w:r>
      <w:r w:rsidR="003A3335">
        <w:rPr>
          <w:sz w:val="28"/>
          <w:szCs w:val="28"/>
        </w:rPr>
        <w:t xml:space="preserve"> </w:t>
      </w:r>
      <w:r w:rsidR="005205E7">
        <w:rPr>
          <w:sz w:val="28"/>
          <w:szCs w:val="28"/>
        </w:rPr>
        <w:t xml:space="preserve">Quy định </w:t>
      </w:r>
      <w:r>
        <w:rPr>
          <w:sz w:val="28"/>
          <w:szCs w:val="28"/>
        </w:rPr>
        <w:t xml:space="preserve">định chung </w:t>
      </w:r>
      <w:r w:rsidR="005205E7">
        <w:rPr>
          <w:sz w:val="28"/>
          <w:szCs w:val="28"/>
        </w:rPr>
        <w:t xml:space="preserve">về </w:t>
      </w:r>
      <w:r>
        <w:rPr>
          <w:sz w:val="28"/>
          <w:szCs w:val="28"/>
        </w:rPr>
        <w:t xml:space="preserve">phạm vi điều chỉnh, đối tượng áp dựng, mục đích, ý nghĩa, giải thích các từ ngữ có liên quan tại Quy chế và </w:t>
      </w:r>
      <w:r w:rsidRPr="00AA5238">
        <w:rPr>
          <w:sz w:val="28"/>
          <w:szCs w:val="28"/>
        </w:rPr>
        <w:t xml:space="preserve">Nguyên </w:t>
      </w:r>
      <w:r w:rsidR="00FA188B">
        <w:rPr>
          <w:sz w:val="28"/>
          <w:szCs w:val="28"/>
        </w:rPr>
        <w:t>tắc</w:t>
      </w:r>
      <w:r w:rsidRPr="00AA5238">
        <w:rPr>
          <w:sz w:val="28"/>
          <w:szCs w:val="28"/>
        </w:rPr>
        <w:t xml:space="preserve"> về đặt tên, đổi tên đường, phố </w:t>
      </w:r>
      <w:r>
        <w:rPr>
          <w:sz w:val="28"/>
          <w:szCs w:val="28"/>
        </w:rPr>
        <w:t xml:space="preserve">và </w:t>
      </w:r>
      <w:r w:rsidRPr="00AA5238">
        <w:rPr>
          <w:sz w:val="28"/>
          <w:szCs w:val="28"/>
        </w:rPr>
        <w:t>công trình công cộng</w:t>
      </w:r>
      <w:r>
        <w:rPr>
          <w:sz w:val="28"/>
          <w:szCs w:val="28"/>
        </w:rPr>
        <w:t>.</w:t>
      </w:r>
    </w:p>
    <w:p w:rsidR="00D05203" w:rsidRDefault="00AA5238" w:rsidP="00D05203">
      <w:pPr>
        <w:spacing w:before="120" w:after="120"/>
        <w:ind w:firstLine="561"/>
        <w:jc w:val="both"/>
        <w:rPr>
          <w:sz w:val="28"/>
          <w:szCs w:val="28"/>
          <w:lang w:val="nl-NL"/>
        </w:rPr>
      </w:pPr>
      <w:r>
        <w:rPr>
          <w:sz w:val="28"/>
          <w:szCs w:val="28"/>
        </w:rPr>
        <w:t xml:space="preserve">Chương II: </w:t>
      </w:r>
      <w:r w:rsidR="003A3335">
        <w:rPr>
          <w:sz w:val="28"/>
          <w:szCs w:val="28"/>
        </w:rPr>
        <w:t xml:space="preserve">Từ Điều </w:t>
      </w:r>
      <w:r w:rsidR="00F4585E">
        <w:rPr>
          <w:sz w:val="28"/>
          <w:szCs w:val="28"/>
        </w:rPr>
        <w:t xml:space="preserve">5 </w:t>
      </w:r>
      <w:r w:rsidR="003A3335">
        <w:rPr>
          <w:sz w:val="28"/>
          <w:szCs w:val="28"/>
        </w:rPr>
        <w:t>đến Điều 1</w:t>
      </w:r>
      <w:r w:rsidR="00F4585E">
        <w:rPr>
          <w:sz w:val="28"/>
          <w:szCs w:val="28"/>
        </w:rPr>
        <w:t>0</w:t>
      </w:r>
      <w:r w:rsidR="003A3335">
        <w:rPr>
          <w:sz w:val="28"/>
          <w:szCs w:val="28"/>
        </w:rPr>
        <w:t xml:space="preserve"> Q</w:t>
      </w:r>
      <w:r w:rsidR="00D04ACA" w:rsidRPr="00D04ACA">
        <w:rPr>
          <w:sz w:val="28"/>
          <w:szCs w:val="28"/>
        </w:rPr>
        <w:t>uy định về đặt tên, đổi tên, đường phố và công trình công cộng</w:t>
      </w:r>
      <w:r w:rsidR="003A3335">
        <w:rPr>
          <w:sz w:val="28"/>
          <w:szCs w:val="28"/>
        </w:rPr>
        <w:t>;</w:t>
      </w:r>
      <w:r w:rsidR="00D04ACA" w:rsidRPr="00D04ACA">
        <w:rPr>
          <w:sz w:val="28"/>
          <w:szCs w:val="28"/>
        </w:rPr>
        <w:t xml:space="preserve"> Thẩm quyền đặt tên, đổi tên đường, phố và công trình công cộng</w:t>
      </w:r>
      <w:r w:rsidR="003A3335">
        <w:rPr>
          <w:sz w:val="28"/>
          <w:szCs w:val="28"/>
        </w:rPr>
        <w:t>;</w:t>
      </w:r>
      <w:r w:rsidR="00D04ACA" w:rsidRPr="00D04ACA">
        <w:rPr>
          <w:sz w:val="28"/>
          <w:szCs w:val="28"/>
        </w:rPr>
        <w:t xml:space="preserve"> Quy trình đặt tên, đổi tên đường, phố và công trình công cộng</w:t>
      </w:r>
      <w:r w:rsidR="003A3335">
        <w:rPr>
          <w:sz w:val="28"/>
          <w:szCs w:val="28"/>
        </w:rPr>
        <w:t>;</w:t>
      </w:r>
      <w:r w:rsidR="00D04ACA" w:rsidRPr="00D04ACA">
        <w:rPr>
          <w:sz w:val="28"/>
          <w:szCs w:val="28"/>
        </w:rPr>
        <w:t xml:space="preserve"> Hồ sơ đề nghị </w:t>
      </w:r>
      <w:r w:rsidR="00D04ACA" w:rsidRPr="00D04ACA">
        <w:rPr>
          <w:sz w:val="28"/>
          <w:szCs w:val="28"/>
        </w:rPr>
        <w:lastRenderedPageBreak/>
        <w:t>đặt tên, đổi tên đường, phố và công trình công cộng</w:t>
      </w:r>
      <w:r w:rsidR="003A3335">
        <w:rPr>
          <w:sz w:val="28"/>
          <w:szCs w:val="28"/>
        </w:rPr>
        <w:t>;</w:t>
      </w:r>
      <w:r w:rsidR="00D04ACA" w:rsidRPr="00D04ACA">
        <w:rPr>
          <w:sz w:val="28"/>
          <w:szCs w:val="28"/>
        </w:rPr>
        <w:t xml:space="preserve"> Gắn biển tên đường, phố và công trình công cộng</w:t>
      </w:r>
      <w:r w:rsidR="00D04ACA">
        <w:rPr>
          <w:sz w:val="28"/>
          <w:szCs w:val="28"/>
        </w:rPr>
        <w:t>.</w:t>
      </w:r>
    </w:p>
    <w:p w:rsidR="00D05203" w:rsidRDefault="00D04ACA" w:rsidP="00D05203">
      <w:pPr>
        <w:spacing w:before="120" w:after="120"/>
        <w:ind w:firstLine="561"/>
        <w:jc w:val="both"/>
        <w:rPr>
          <w:sz w:val="28"/>
          <w:szCs w:val="28"/>
          <w:lang w:val="nl-NL"/>
        </w:rPr>
      </w:pPr>
      <w:r>
        <w:rPr>
          <w:sz w:val="28"/>
          <w:szCs w:val="28"/>
        </w:rPr>
        <w:t xml:space="preserve">Chương III: </w:t>
      </w:r>
      <w:r w:rsidR="00A71847">
        <w:rPr>
          <w:sz w:val="28"/>
          <w:szCs w:val="28"/>
        </w:rPr>
        <w:t>Điều 1</w:t>
      </w:r>
      <w:r w:rsidR="00F4585E">
        <w:rPr>
          <w:sz w:val="28"/>
          <w:szCs w:val="28"/>
        </w:rPr>
        <w:t>1</w:t>
      </w:r>
      <w:r w:rsidR="00A71847">
        <w:rPr>
          <w:sz w:val="28"/>
          <w:szCs w:val="28"/>
        </w:rPr>
        <w:t xml:space="preserve"> , Điều 1</w:t>
      </w:r>
      <w:r w:rsidR="00F4585E">
        <w:rPr>
          <w:sz w:val="28"/>
          <w:szCs w:val="28"/>
        </w:rPr>
        <w:t>2</w:t>
      </w:r>
      <w:r w:rsidR="00A71847">
        <w:rPr>
          <w:sz w:val="28"/>
          <w:szCs w:val="28"/>
        </w:rPr>
        <w:t xml:space="preserve"> Quy</w:t>
      </w:r>
      <w:r>
        <w:rPr>
          <w:sz w:val="28"/>
          <w:szCs w:val="28"/>
        </w:rPr>
        <w:t xml:space="preserve"> định về xây dựng Ngân hàng tên; Phân nhóm Ngân hàng tên.</w:t>
      </w:r>
    </w:p>
    <w:p w:rsidR="00D04ACA" w:rsidRPr="00D05203" w:rsidRDefault="00D04ACA" w:rsidP="00D05203">
      <w:pPr>
        <w:spacing w:before="120" w:after="120"/>
        <w:ind w:firstLine="561"/>
        <w:jc w:val="both"/>
        <w:rPr>
          <w:sz w:val="28"/>
          <w:szCs w:val="28"/>
          <w:lang w:val="nl-NL"/>
        </w:rPr>
      </w:pPr>
      <w:r>
        <w:rPr>
          <w:sz w:val="28"/>
          <w:szCs w:val="28"/>
        </w:rPr>
        <w:t>Ch</w:t>
      </w:r>
      <w:r w:rsidR="007222D5">
        <w:rPr>
          <w:sz w:val="28"/>
          <w:szCs w:val="28"/>
        </w:rPr>
        <w:t xml:space="preserve">ương </w:t>
      </w:r>
      <w:r>
        <w:rPr>
          <w:sz w:val="28"/>
          <w:szCs w:val="28"/>
        </w:rPr>
        <w:t xml:space="preserve"> IV: </w:t>
      </w:r>
      <w:r w:rsidR="008B040F">
        <w:rPr>
          <w:sz w:val="28"/>
          <w:szCs w:val="28"/>
        </w:rPr>
        <w:t>Điều 1</w:t>
      </w:r>
      <w:r w:rsidR="00F4585E">
        <w:rPr>
          <w:sz w:val="28"/>
          <w:szCs w:val="28"/>
        </w:rPr>
        <w:t>3</w:t>
      </w:r>
      <w:r w:rsidR="008B040F">
        <w:rPr>
          <w:sz w:val="28"/>
          <w:szCs w:val="28"/>
        </w:rPr>
        <w:t>, Điều 1</w:t>
      </w:r>
      <w:r w:rsidR="00F4585E">
        <w:rPr>
          <w:sz w:val="28"/>
          <w:szCs w:val="28"/>
        </w:rPr>
        <w:t>4</w:t>
      </w:r>
      <w:r w:rsidR="007222D5">
        <w:rPr>
          <w:sz w:val="28"/>
          <w:szCs w:val="28"/>
        </w:rPr>
        <w:t xml:space="preserve"> quy định về Hội đồng tư vấn: thành phần, nhiệm vụ của Hội đồng tư vấn tỉnh và Hội đồng tư vấn cấp huyện.</w:t>
      </w:r>
    </w:p>
    <w:p w:rsidR="003A3335" w:rsidRPr="008B040F" w:rsidRDefault="00417582" w:rsidP="00FA188B">
      <w:pPr>
        <w:spacing w:before="120" w:after="120"/>
        <w:ind w:firstLine="720"/>
        <w:jc w:val="both"/>
        <w:rPr>
          <w:sz w:val="28"/>
          <w:szCs w:val="28"/>
        </w:rPr>
      </w:pPr>
      <w:r>
        <w:rPr>
          <w:sz w:val="28"/>
          <w:szCs w:val="28"/>
        </w:rPr>
        <w:t xml:space="preserve">Chương V: </w:t>
      </w:r>
      <w:r w:rsidR="008B040F">
        <w:rPr>
          <w:sz w:val="28"/>
          <w:szCs w:val="28"/>
        </w:rPr>
        <w:t>Từ Điều 1</w:t>
      </w:r>
      <w:r w:rsidR="00F4585E">
        <w:rPr>
          <w:sz w:val="28"/>
          <w:szCs w:val="28"/>
        </w:rPr>
        <w:t>5</w:t>
      </w:r>
      <w:r w:rsidR="008B040F">
        <w:rPr>
          <w:sz w:val="28"/>
          <w:szCs w:val="28"/>
        </w:rPr>
        <w:t xml:space="preserve"> đến Điều 1</w:t>
      </w:r>
      <w:r w:rsidR="00F4585E">
        <w:rPr>
          <w:sz w:val="28"/>
          <w:szCs w:val="28"/>
        </w:rPr>
        <w:t>7</w:t>
      </w:r>
      <w:r w:rsidR="008B040F">
        <w:rPr>
          <w:sz w:val="28"/>
          <w:szCs w:val="28"/>
        </w:rPr>
        <w:t xml:space="preserve"> Q</w:t>
      </w:r>
      <w:r>
        <w:rPr>
          <w:sz w:val="28"/>
          <w:szCs w:val="28"/>
        </w:rPr>
        <w:t xml:space="preserve">uy định </w:t>
      </w:r>
      <w:r w:rsidRPr="008B040F">
        <w:rPr>
          <w:sz w:val="28"/>
          <w:szCs w:val="28"/>
        </w:rPr>
        <w:t>trách nhiệm của các cơ quan tổ chức liên quan</w:t>
      </w:r>
      <w:r w:rsidR="003A3335" w:rsidRPr="008B040F">
        <w:rPr>
          <w:sz w:val="28"/>
          <w:szCs w:val="28"/>
        </w:rPr>
        <w:t>;</w:t>
      </w:r>
      <w:r w:rsidRPr="008B040F">
        <w:rPr>
          <w:sz w:val="28"/>
          <w:szCs w:val="28"/>
        </w:rPr>
        <w:t xml:space="preserve"> Kinh phí tổ chức hoạt động đặt tên, đổi tên đường phố và công trình công cộng</w:t>
      </w:r>
      <w:r w:rsidR="003A3335" w:rsidRPr="008B040F">
        <w:rPr>
          <w:sz w:val="28"/>
          <w:szCs w:val="28"/>
        </w:rPr>
        <w:t xml:space="preserve">; </w:t>
      </w:r>
      <w:r w:rsidRPr="008B040F">
        <w:rPr>
          <w:sz w:val="28"/>
          <w:szCs w:val="28"/>
        </w:rPr>
        <w:t>Khen thưởng và xử lý vi phạm</w:t>
      </w:r>
      <w:r w:rsidR="003A3335" w:rsidRPr="008B040F">
        <w:rPr>
          <w:sz w:val="28"/>
          <w:szCs w:val="28"/>
        </w:rPr>
        <w:t xml:space="preserve"> Điều kh</w:t>
      </w:r>
      <w:r w:rsidR="006D3278">
        <w:rPr>
          <w:sz w:val="28"/>
          <w:szCs w:val="28"/>
        </w:rPr>
        <w:t>oản</w:t>
      </w:r>
      <w:r w:rsidR="003A3335" w:rsidRPr="008B040F">
        <w:rPr>
          <w:sz w:val="28"/>
          <w:szCs w:val="28"/>
        </w:rPr>
        <w:t xml:space="preserve"> thi hành</w:t>
      </w:r>
      <w:r w:rsidR="000552E5">
        <w:rPr>
          <w:sz w:val="28"/>
          <w:szCs w:val="28"/>
        </w:rPr>
        <w:t>.</w:t>
      </w:r>
    </w:p>
    <w:p w:rsidR="00961257" w:rsidRDefault="00961257" w:rsidP="00FA188B">
      <w:pPr>
        <w:spacing w:before="120" w:after="120"/>
        <w:ind w:firstLine="561"/>
        <w:jc w:val="both"/>
        <w:rPr>
          <w:sz w:val="28"/>
          <w:szCs w:val="28"/>
        </w:rPr>
      </w:pPr>
      <w:r>
        <w:rPr>
          <w:sz w:val="28"/>
          <w:szCs w:val="28"/>
        </w:rPr>
        <w:t>Trên đây là</w:t>
      </w:r>
      <w:r w:rsidRPr="00961257">
        <w:rPr>
          <w:sz w:val="28"/>
          <w:szCs w:val="28"/>
        </w:rPr>
        <w:t xml:space="preserve"> </w:t>
      </w:r>
      <w:r>
        <w:rPr>
          <w:sz w:val="28"/>
          <w:szCs w:val="28"/>
        </w:rPr>
        <w:t xml:space="preserve">Tờ trình dự thảo </w:t>
      </w:r>
      <w:r w:rsidRPr="005205E7">
        <w:rPr>
          <w:rStyle w:val="fontstyle01"/>
        </w:rPr>
        <w:t>Quyết định ban hành Quy chế đặt tên, đổi tên đường, phố và công trình công cộng tỉnh Lào Cai</w:t>
      </w:r>
      <w:r w:rsidR="00F4585E">
        <w:rPr>
          <w:sz w:val="28"/>
          <w:szCs w:val="28"/>
        </w:rPr>
        <w:t xml:space="preserve"> của Sở Văn hóa và</w:t>
      </w:r>
      <w:r>
        <w:rPr>
          <w:sz w:val="28"/>
          <w:szCs w:val="28"/>
        </w:rPr>
        <w:t xml:space="preserve"> Thể thao </w:t>
      </w:r>
      <w:r w:rsidRPr="00961257">
        <w:rPr>
          <w:sz w:val="28"/>
          <w:szCs w:val="28"/>
        </w:rPr>
        <w:t>kính trình Ủy ban nhân dân tỉnh</w:t>
      </w:r>
      <w:r>
        <w:rPr>
          <w:sz w:val="28"/>
          <w:szCs w:val="28"/>
        </w:rPr>
        <w:t xml:space="preserve"> Lào Cai</w:t>
      </w:r>
      <w:r w:rsidRPr="00961257">
        <w:rPr>
          <w:sz w:val="28"/>
          <w:szCs w:val="28"/>
        </w:rPr>
        <w:t xml:space="preserve"> xem xét, quyết định./.</w:t>
      </w:r>
    </w:p>
    <w:p w:rsidR="00303966" w:rsidRPr="00303966" w:rsidRDefault="00961257" w:rsidP="00303966">
      <w:pPr>
        <w:spacing w:before="120" w:after="120"/>
        <w:ind w:firstLine="561"/>
        <w:jc w:val="both"/>
        <w:rPr>
          <w:i/>
          <w:sz w:val="28"/>
          <w:szCs w:val="28"/>
        </w:rPr>
      </w:pPr>
      <w:r w:rsidRPr="00303966">
        <w:rPr>
          <w:i/>
          <w:sz w:val="28"/>
          <w:szCs w:val="28"/>
        </w:rPr>
        <w:t>Xin gửi</w:t>
      </w:r>
      <w:r w:rsidR="00303966" w:rsidRPr="00303966">
        <w:rPr>
          <w:i/>
          <w:sz w:val="28"/>
          <w:szCs w:val="28"/>
        </w:rPr>
        <w:t xml:space="preserve"> kèm Tờ trình các tài liệu sau:</w:t>
      </w:r>
    </w:p>
    <w:p w:rsidR="00303966" w:rsidRPr="00303966" w:rsidRDefault="00303966" w:rsidP="00303966">
      <w:pPr>
        <w:spacing w:before="120" w:after="120"/>
        <w:ind w:firstLine="561"/>
        <w:jc w:val="both"/>
        <w:rPr>
          <w:rStyle w:val="fontstyle01"/>
          <w:i/>
        </w:rPr>
      </w:pPr>
      <w:r w:rsidRPr="00303966">
        <w:rPr>
          <w:i/>
          <w:sz w:val="28"/>
          <w:szCs w:val="28"/>
        </w:rPr>
        <w:t xml:space="preserve">(1) </w:t>
      </w:r>
      <w:r w:rsidR="00961257" w:rsidRPr="00303966">
        <w:rPr>
          <w:i/>
          <w:sz w:val="28"/>
          <w:szCs w:val="28"/>
        </w:rPr>
        <w:t xml:space="preserve">Dự thảo </w:t>
      </w:r>
      <w:r w:rsidR="00961257" w:rsidRPr="00303966">
        <w:rPr>
          <w:rStyle w:val="fontstyle01"/>
          <w:i/>
        </w:rPr>
        <w:t>Quyết định ban hành Quy chế đặt tên, đổi tên đường, phố và công trình công cộng tỉnh Lào Cai;</w:t>
      </w:r>
    </w:p>
    <w:p w:rsidR="00961257" w:rsidRPr="00303966" w:rsidRDefault="00303966" w:rsidP="00303966">
      <w:pPr>
        <w:ind w:firstLine="561"/>
        <w:rPr>
          <w:i/>
        </w:rPr>
      </w:pPr>
      <w:r w:rsidRPr="00303966">
        <w:rPr>
          <w:rStyle w:val="fontstyle01"/>
          <w:i/>
        </w:rPr>
        <w:t xml:space="preserve">(2) </w:t>
      </w:r>
      <w:r w:rsidR="00961257" w:rsidRPr="00303966">
        <w:rPr>
          <w:rStyle w:val="fontstyle01"/>
          <w:i/>
        </w:rPr>
        <w:t xml:space="preserve">Báo cáo </w:t>
      </w:r>
      <w:r w:rsidRPr="00303966">
        <w:rPr>
          <w:rStyle w:val="fontstyle01"/>
          <w:i/>
        </w:rPr>
        <w:t xml:space="preserve">gải trình tiếp thu ý kiến tham gia góp ý của các cơ quan, đơn vị đối với </w:t>
      </w:r>
      <w:r w:rsidRPr="00303966">
        <w:rPr>
          <w:i/>
        </w:rPr>
        <w:t xml:space="preserve">dự thảo </w:t>
      </w:r>
      <w:r w:rsidRPr="00303966">
        <w:rPr>
          <w:rStyle w:val="fontstyle01"/>
          <w:i/>
        </w:rPr>
        <w:t xml:space="preserve">Quyết định ban hành Quy chế đặt tên, đổi tên đường, phố và công trình công cộng tỉnh Lào Cai; </w:t>
      </w:r>
    </w:p>
    <w:p w:rsidR="00417582" w:rsidRPr="00303966" w:rsidRDefault="00303966" w:rsidP="008B040F">
      <w:pPr>
        <w:ind w:firstLine="720"/>
        <w:jc w:val="both"/>
        <w:rPr>
          <w:i/>
          <w:sz w:val="28"/>
          <w:szCs w:val="28"/>
        </w:rPr>
      </w:pPr>
      <w:r w:rsidRPr="00303966">
        <w:rPr>
          <w:i/>
          <w:sz w:val="28"/>
          <w:szCs w:val="28"/>
        </w:rPr>
        <w:t>(3) Báo cáo thẩm định dự thảo Quyết định của Sở Tư Pháp;</w:t>
      </w:r>
    </w:p>
    <w:p w:rsidR="00303966" w:rsidRDefault="00303966" w:rsidP="008B040F">
      <w:pPr>
        <w:ind w:firstLine="720"/>
        <w:jc w:val="both"/>
        <w:rPr>
          <w:i/>
          <w:sz w:val="28"/>
          <w:szCs w:val="28"/>
        </w:rPr>
      </w:pPr>
      <w:r w:rsidRPr="00303966">
        <w:rPr>
          <w:i/>
          <w:sz w:val="28"/>
          <w:szCs w:val="28"/>
        </w:rPr>
        <w:t>(4) Báo cáo của cơ quan soạn thảo giải trình, tiếp thu ý kiến thẩm định của Sở Tư pháp./.</w:t>
      </w:r>
    </w:p>
    <w:p w:rsidR="000256C8" w:rsidRPr="00303966" w:rsidRDefault="000256C8" w:rsidP="008B040F">
      <w:pPr>
        <w:ind w:firstLine="720"/>
        <w:jc w:val="both"/>
        <w:rPr>
          <w:i/>
          <w:sz w:val="28"/>
          <w:szCs w:val="28"/>
        </w:rPr>
      </w:pPr>
    </w:p>
    <w:tbl>
      <w:tblPr>
        <w:tblW w:w="0" w:type="auto"/>
        <w:tblLook w:val="01E0" w:firstRow="1" w:lastRow="1" w:firstColumn="1" w:lastColumn="1" w:noHBand="0" w:noVBand="0"/>
      </w:tblPr>
      <w:tblGrid>
        <w:gridCol w:w="3096"/>
        <w:gridCol w:w="2257"/>
        <w:gridCol w:w="3818"/>
      </w:tblGrid>
      <w:tr w:rsidR="008E13F2" w:rsidTr="00A879E8">
        <w:tc>
          <w:tcPr>
            <w:tcW w:w="3096" w:type="dxa"/>
            <w:shd w:val="clear" w:color="auto" w:fill="auto"/>
          </w:tcPr>
          <w:p w:rsidR="008E13F2" w:rsidRPr="00B75DA8" w:rsidRDefault="008E13F2" w:rsidP="00A879E8">
            <w:pPr>
              <w:widowControl w:val="0"/>
              <w:autoSpaceDE w:val="0"/>
              <w:autoSpaceDN w:val="0"/>
              <w:adjustRightInd w:val="0"/>
              <w:ind w:left="-57"/>
              <w:jc w:val="both"/>
              <w:rPr>
                <w:b/>
                <w:i/>
                <w:szCs w:val="24"/>
                <w:lang w:val="nl-NL"/>
              </w:rPr>
            </w:pPr>
            <w:r w:rsidRPr="00877301">
              <w:rPr>
                <w:b/>
                <w:i/>
                <w:szCs w:val="24"/>
                <w:lang w:val="vi-VN"/>
              </w:rPr>
              <w:t>Nơi nhận:</w:t>
            </w:r>
          </w:p>
          <w:p w:rsidR="008E13F2" w:rsidRPr="00B75DA8" w:rsidRDefault="008E13F2" w:rsidP="00A879E8">
            <w:pPr>
              <w:widowControl w:val="0"/>
              <w:autoSpaceDE w:val="0"/>
              <w:autoSpaceDN w:val="0"/>
              <w:adjustRightInd w:val="0"/>
              <w:jc w:val="both"/>
              <w:rPr>
                <w:sz w:val="22"/>
                <w:szCs w:val="22"/>
                <w:lang w:val="nl-NL"/>
              </w:rPr>
            </w:pPr>
            <w:r w:rsidRPr="00877301">
              <w:rPr>
                <w:sz w:val="22"/>
                <w:szCs w:val="22"/>
                <w:lang w:val="vi-VN"/>
              </w:rPr>
              <w:t>- Như trên;</w:t>
            </w:r>
          </w:p>
          <w:p w:rsidR="008E13F2" w:rsidRPr="00877301" w:rsidRDefault="008E13F2" w:rsidP="00A879E8">
            <w:pPr>
              <w:widowControl w:val="0"/>
              <w:autoSpaceDE w:val="0"/>
              <w:autoSpaceDN w:val="0"/>
              <w:adjustRightInd w:val="0"/>
              <w:jc w:val="both"/>
              <w:rPr>
                <w:sz w:val="22"/>
                <w:szCs w:val="22"/>
                <w:lang w:val="vi-VN"/>
              </w:rPr>
            </w:pPr>
            <w:r w:rsidRPr="00877301">
              <w:rPr>
                <w:sz w:val="22"/>
                <w:szCs w:val="22"/>
                <w:lang w:val="vi-VN"/>
              </w:rPr>
              <w:t xml:space="preserve">- Lưu: VT, </w:t>
            </w:r>
            <w:r w:rsidRPr="00B75DA8">
              <w:rPr>
                <w:sz w:val="22"/>
                <w:szCs w:val="22"/>
                <w:lang w:val="nl-NL"/>
              </w:rPr>
              <w:t>QL</w:t>
            </w:r>
            <w:r w:rsidRPr="00877301">
              <w:rPr>
                <w:sz w:val="22"/>
                <w:szCs w:val="22"/>
                <w:lang w:val="vi-VN"/>
              </w:rPr>
              <w:t>VH.</w:t>
            </w:r>
          </w:p>
        </w:tc>
        <w:tc>
          <w:tcPr>
            <w:tcW w:w="2257" w:type="dxa"/>
            <w:shd w:val="clear" w:color="auto" w:fill="auto"/>
          </w:tcPr>
          <w:p w:rsidR="008E13F2" w:rsidRPr="00877301" w:rsidRDefault="008E13F2" w:rsidP="00A879E8">
            <w:pPr>
              <w:widowControl w:val="0"/>
              <w:autoSpaceDE w:val="0"/>
              <w:autoSpaceDN w:val="0"/>
              <w:adjustRightInd w:val="0"/>
              <w:spacing w:before="119"/>
              <w:ind w:left="251"/>
              <w:jc w:val="both"/>
              <w:rPr>
                <w:lang w:val="vi-VN"/>
              </w:rPr>
            </w:pPr>
          </w:p>
        </w:tc>
        <w:tc>
          <w:tcPr>
            <w:tcW w:w="3818" w:type="dxa"/>
            <w:shd w:val="clear" w:color="auto" w:fill="auto"/>
          </w:tcPr>
          <w:p w:rsidR="008E13F2" w:rsidRPr="008E13F2" w:rsidRDefault="008E13F2" w:rsidP="00A879E8">
            <w:pPr>
              <w:widowControl w:val="0"/>
              <w:autoSpaceDE w:val="0"/>
              <w:autoSpaceDN w:val="0"/>
              <w:adjustRightInd w:val="0"/>
              <w:ind w:left="245"/>
              <w:jc w:val="center"/>
              <w:rPr>
                <w:b/>
                <w:sz w:val="28"/>
                <w:szCs w:val="28"/>
              </w:rPr>
            </w:pPr>
            <w:r w:rsidRPr="008E13F2">
              <w:rPr>
                <w:b/>
                <w:sz w:val="28"/>
                <w:szCs w:val="28"/>
              </w:rPr>
              <w:t>KT.</w:t>
            </w:r>
            <w:r w:rsidRPr="008E13F2">
              <w:rPr>
                <w:b/>
                <w:sz w:val="28"/>
                <w:szCs w:val="28"/>
                <w:lang w:val="vi-VN"/>
              </w:rPr>
              <w:t>GIÁM ĐỐC</w:t>
            </w:r>
          </w:p>
          <w:p w:rsidR="008E13F2" w:rsidRPr="008E13F2" w:rsidRDefault="008E13F2" w:rsidP="00A879E8">
            <w:pPr>
              <w:widowControl w:val="0"/>
              <w:autoSpaceDE w:val="0"/>
              <w:autoSpaceDN w:val="0"/>
              <w:adjustRightInd w:val="0"/>
              <w:ind w:left="245"/>
              <w:jc w:val="center"/>
              <w:rPr>
                <w:b/>
                <w:sz w:val="28"/>
                <w:szCs w:val="28"/>
              </w:rPr>
            </w:pPr>
            <w:r w:rsidRPr="008E13F2">
              <w:rPr>
                <w:b/>
                <w:sz w:val="28"/>
                <w:szCs w:val="28"/>
              </w:rPr>
              <w:t>PHÓ GIÁM ĐỐC</w:t>
            </w:r>
          </w:p>
          <w:p w:rsidR="008E13F2" w:rsidRPr="008E13F2" w:rsidRDefault="008E13F2" w:rsidP="00A879E8">
            <w:pPr>
              <w:widowControl w:val="0"/>
              <w:autoSpaceDE w:val="0"/>
              <w:autoSpaceDN w:val="0"/>
              <w:adjustRightInd w:val="0"/>
              <w:ind w:left="245"/>
              <w:jc w:val="center"/>
              <w:rPr>
                <w:b/>
                <w:sz w:val="28"/>
                <w:szCs w:val="28"/>
              </w:rPr>
            </w:pPr>
          </w:p>
          <w:p w:rsidR="008E13F2" w:rsidRPr="008E13F2" w:rsidRDefault="008E13F2" w:rsidP="00A879E8">
            <w:pPr>
              <w:widowControl w:val="0"/>
              <w:autoSpaceDE w:val="0"/>
              <w:autoSpaceDN w:val="0"/>
              <w:adjustRightInd w:val="0"/>
              <w:ind w:left="245"/>
              <w:jc w:val="center"/>
              <w:rPr>
                <w:b/>
                <w:sz w:val="28"/>
                <w:szCs w:val="28"/>
              </w:rPr>
            </w:pPr>
          </w:p>
          <w:p w:rsidR="008E13F2" w:rsidRPr="008E13F2" w:rsidRDefault="008E13F2" w:rsidP="00A879E8">
            <w:pPr>
              <w:widowControl w:val="0"/>
              <w:autoSpaceDE w:val="0"/>
              <w:autoSpaceDN w:val="0"/>
              <w:adjustRightInd w:val="0"/>
              <w:ind w:left="245"/>
              <w:jc w:val="center"/>
              <w:rPr>
                <w:b/>
                <w:sz w:val="28"/>
                <w:szCs w:val="28"/>
              </w:rPr>
            </w:pPr>
          </w:p>
          <w:p w:rsidR="008E13F2" w:rsidRPr="008E13F2" w:rsidRDefault="008E13F2" w:rsidP="00FA188B">
            <w:pPr>
              <w:widowControl w:val="0"/>
              <w:autoSpaceDE w:val="0"/>
              <w:autoSpaceDN w:val="0"/>
              <w:adjustRightInd w:val="0"/>
              <w:rPr>
                <w:b/>
                <w:sz w:val="28"/>
                <w:szCs w:val="28"/>
              </w:rPr>
            </w:pPr>
          </w:p>
          <w:p w:rsidR="008E13F2" w:rsidRPr="008E13F2" w:rsidRDefault="008E13F2" w:rsidP="00A879E8">
            <w:pPr>
              <w:widowControl w:val="0"/>
              <w:autoSpaceDE w:val="0"/>
              <w:autoSpaceDN w:val="0"/>
              <w:adjustRightInd w:val="0"/>
              <w:ind w:left="245"/>
              <w:jc w:val="center"/>
              <w:rPr>
                <w:b/>
                <w:sz w:val="28"/>
                <w:szCs w:val="28"/>
              </w:rPr>
            </w:pPr>
          </w:p>
          <w:p w:rsidR="008E13F2" w:rsidRPr="008E13F2" w:rsidRDefault="008E13F2" w:rsidP="008E13F2">
            <w:pPr>
              <w:widowControl w:val="0"/>
              <w:autoSpaceDE w:val="0"/>
              <w:autoSpaceDN w:val="0"/>
              <w:adjustRightInd w:val="0"/>
              <w:ind w:left="245"/>
              <w:jc w:val="center"/>
              <w:rPr>
                <w:b/>
                <w:sz w:val="28"/>
                <w:szCs w:val="28"/>
              </w:rPr>
            </w:pPr>
            <w:r w:rsidRPr="008E13F2">
              <w:rPr>
                <w:b/>
                <w:sz w:val="28"/>
                <w:szCs w:val="28"/>
              </w:rPr>
              <w:t>Nguyễn Đình Dũng</w:t>
            </w:r>
          </w:p>
        </w:tc>
      </w:tr>
    </w:tbl>
    <w:p w:rsidR="007222D5" w:rsidRPr="00303966" w:rsidRDefault="007222D5" w:rsidP="00AA5238">
      <w:pPr>
        <w:ind w:firstLine="720"/>
        <w:jc w:val="both"/>
        <w:rPr>
          <w:i/>
          <w:sz w:val="28"/>
          <w:szCs w:val="28"/>
        </w:rPr>
      </w:pPr>
    </w:p>
    <w:p w:rsidR="00107F9B" w:rsidRDefault="00107F9B" w:rsidP="00261E73">
      <w:pPr>
        <w:ind w:firstLine="561"/>
        <w:jc w:val="both"/>
        <w:rPr>
          <w:b/>
          <w:bCs/>
          <w:i/>
          <w:iCs/>
          <w:sz w:val="28"/>
          <w:szCs w:val="28"/>
        </w:rPr>
      </w:pPr>
    </w:p>
    <w:sectPr w:rsidR="00107F9B" w:rsidSect="00D91438">
      <w:pgSz w:w="12240" w:h="15840"/>
      <w:pgMar w:top="1134" w:right="1077"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157"/>
    <w:multiLevelType w:val="hybridMultilevel"/>
    <w:tmpl w:val="9980510C"/>
    <w:lvl w:ilvl="0" w:tplc="A600D636">
      <w:start w:val="1"/>
      <w:numFmt w:val="decimal"/>
      <w:lvlText w:val="(%1)"/>
      <w:lvlJc w:val="left"/>
      <w:pPr>
        <w:ind w:left="921" w:hanging="360"/>
      </w:pPr>
      <w:rPr>
        <w:rFonts w:ascii="Times New Roman" w:eastAsia="Times New Roman" w:hAnsi="Times New Roman" w:cs="Times New Roman"/>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
    <w:nsid w:val="0D2E5AC8"/>
    <w:multiLevelType w:val="hybridMultilevel"/>
    <w:tmpl w:val="D8942300"/>
    <w:lvl w:ilvl="0" w:tplc="97D8BED0">
      <w:start w:val="1"/>
      <w:numFmt w:val="lowerLetter"/>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nsid w:val="1AF96780"/>
    <w:multiLevelType w:val="hybridMultilevel"/>
    <w:tmpl w:val="F51CCC76"/>
    <w:lvl w:ilvl="0" w:tplc="E534821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
    <w:nsid w:val="36157CF7"/>
    <w:multiLevelType w:val="hybridMultilevel"/>
    <w:tmpl w:val="A13026CA"/>
    <w:lvl w:ilvl="0" w:tplc="FB129F60">
      <w:start w:val="1"/>
      <w:numFmt w:val="decimal"/>
      <w:lvlText w:val="%1."/>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4">
    <w:nsid w:val="43EF7499"/>
    <w:multiLevelType w:val="hybridMultilevel"/>
    <w:tmpl w:val="F4062D6C"/>
    <w:lvl w:ilvl="0" w:tplc="CC8A4E00">
      <w:start w:val="1"/>
      <w:numFmt w:val="decimal"/>
      <w:lvlText w:val="(%1)"/>
      <w:lvlJc w:val="left"/>
      <w:pPr>
        <w:ind w:left="921" w:hanging="360"/>
      </w:pPr>
      <w:rPr>
        <w:rFonts w:ascii="Times New Roman" w:eastAsia="Times New Roman" w:hAnsi="Times New Roman" w:cs="Times New Roman"/>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nsid w:val="6B9919A1"/>
    <w:multiLevelType w:val="hybridMultilevel"/>
    <w:tmpl w:val="A0902218"/>
    <w:lvl w:ilvl="0" w:tplc="DA1CF86A">
      <w:start w:val="1"/>
      <w:numFmt w:val="decimal"/>
      <w:lvlText w:val="(%1)"/>
      <w:lvlJc w:val="left"/>
      <w:pPr>
        <w:ind w:left="1506" w:hanging="945"/>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76"/>
    <w:rsid w:val="000256C8"/>
    <w:rsid w:val="00042DD7"/>
    <w:rsid w:val="000552E5"/>
    <w:rsid w:val="000A642B"/>
    <w:rsid w:val="00107F9B"/>
    <w:rsid w:val="00137056"/>
    <w:rsid w:val="001462D0"/>
    <w:rsid w:val="0018645E"/>
    <w:rsid w:val="00213F76"/>
    <w:rsid w:val="002231BB"/>
    <w:rsid w:val="00261E73"/>
    <w:rsid w:val="00303966"/>
    <w:rsid w:val="00317F93"/>
    <w:rsid w:val="00384A00"/>
    <w:rsid w:val="003A3335"/>
    <w:rsid w:val="00417582"/>
    <w:rsid w:val="00444D3B"/>
    <w:rsid w:val="00482947"/>
    <w:rsid w:val="00494FD7"/>
    <w:rsid w:val="005021A4"/>
    <w:rsid w:val="005205E7"/>
    <w:rsid w:val="006719CD"/>
    <w:rsid w:val="006D3278"/>
    <w:rsid w:val="006F13D3"/>
    <w:rsid w:val="007222D5"/>
    <w:rsid w:val="00761475"/>
    <w:rsid w:val="00773368"/>
    <w:rsid w:val="008B040F"/>
    <w:rsid w:val="008E13F2"/>
    <w:rsid w:val="00961257"/>
    <w:rsid w:val="009751C6"/>
    <w:rsid w:val="009B47BE"/>
    <w:rsid w:val="00A02632"/>
    <w:rsid w:val="00A71847"/>
    <w:rsid w:val="00AA5238"/>
    <w:rsid w:val="00AD0E46"/>
    <w:rsid w:val="00C63306"/>
    <w:rsid w:val="00D04ACA"/>
    <w:rsid w:val="00D05203"/>
    <w:rsid w:val="00D3211E"/>
    <w:rsid w:val="00D330B4"/>
    <w:rsid w:val="00D91438"/>
    <w:rsid w:val="00E20C41"/>
    <w:rsid w:val="00E85DD1"/>
    <w:rsid w:val="00EF4905"/>
    <w:rsid w:val="00F14D00"/>
    <w:rsid w:val="00F4585E"/>
    <w:rsid w:val="00FA188B"/>
    <w:rsid w:val="00FE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645E"/>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42DD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B47BE"/>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9B47BE"/>
    <w:rPr>
      <w:rFonts w:ascii="Times New Roman" w:hAnsi="Times New Roman" w:cs="Times New Roman" w:hint="default"/>
      <w:b/>
      <w:bCs/>
      <w:i w:val="0"/>
      <w:iCs w:val="0"/>
      <w:color w:val="000000"/>
      <w:sz w:val="26"/>
      <w:szCs w:val="26"/>
    </w:rPr>
  </w:style>
  <w:style w:type="character" w:customStyle="1" w:styleId="fontstyle41">
    <w:name w:val="fontstyle41"/>
    <w:basedOn w:val="DefaultParagraphFont"/>
    <w:rsid w:val="009B47BE"/>
    <w:rPr>
      <w:rFonts w:ascii="Times New Roman" w:hAnsi="Times New Roman" w:cs="Times New Roman" w:hint="default"/>
      <w:b/>
      <w:bCs/>
      <w:i/>
      <w:iCs/>
      <w:color w:val="000000"/>
      <w:sz w:val="28"/>
      <w:szCs w:val="28"/>
    </w:rPr>
  </w:style>
  <w:style w:type="paragraph" w:styleId="ListParagraph">
    <w:name w:val="List Paragraph"/>
    <w:basedOn w:val="Normal"/>
    <w:uiPriority w:val="34"/>
    <w:qFormat/>
    <w:rsid w:val="00773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645E"/>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42DD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B47BE"/>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9B47BE"/>
    <w:rPr>
      <w:rFonts w:ascii="Times New Roman" w:hAnsi="Times New Roman" w:cs="Times New Roman" w:hint="default"/>
      <w:b/>
      <w:bCs/>
      <w:i w:val="0"/>
      <w:iCs w:val="0"/>
      <w:color w:val="000000"/>
      <w:sz w:val="26"/>
      <w:szCs w:val="26"/>
    </w:rPr>
  </w:style>
  <w:style w:type="character" w:customStyle="1" w:styleId="fontstyle41">
    <w:name w:val="fontstyle41"/>
    <w:basedOn w:val="DefaultParagraphFont"/>
    <w:rsid w:val="009B47BE"/>
    <w:rPr>
      <w:rFonts w:ascii="Times New Roman" w:hAnsi="Times New Roman" w:cs="Times New Roman" w:hint="default"/>
      <w:b/>
      <w:bCs/>
      <w:i/>
      <w:iCs/>
      <w:color w:val="000000"/>
      <w:sz w:val="28"/>
      <w:szCs w:val="28"/>
    </w:rPr>
  </w:style>
  <w:style w:type="paragraph" w:styleId="ListParagraph">
    <w:name w:val="List Paragraph"/>
    <w:basedOn w:val="Normal"/>
    <w:uiPriority w:val="34"/>
    <w:qFormat/>
    <w:rsid w:val="00773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2022-05-11T02:12:00Z</dcterms:created>
  <dcterms:modified xsi:type="dcterms:W3CDTF">2022-05-11T02:20:00Z</dcterms:modified>
</cp:coreProperties>
</file>