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1" w:type="dxa"/>
        <w:tblInd w:w="-885" w:type="dxa"/>
        <w:tblLook w:val="01E0" w:firstRow="1" w:lastRow="1" w:firstColumn="1" w:lastColumn="1" w:noHBand="0" w:noVBand="0"/>
      </w:tblPr>
      <w:tblGrid>
        <w:gridCol w:w="5104"/>
        <w:gridCol w:w="5737"/>
      </w:tblGrid>
      <w:tr w:rsidR="00B3180D" w:rsidRPr="0086402A" w:rsidTr="00716CBE">
        <w:trPr>
          <w:trHeight w:val="2410"/>
        </w:trPr>
        <w:tc>
          <w:tcPr>
            <w:tcW w:w="5104" w:type="dxa"/>
          </w:tcPr>
          <w:p w:rsidR="00B3180D" w:rsidRPr="0086402A" w:rsidRDefault="00B3180D" w:rsidP="00227C06">
            <w:pPr>
              <w:spacing w:line="360" w:lineRule="atLeast"/>
              <w:jc w:val="center"/>
              <w:rPr>
                <w:b/>
                <w:lang w:val="pt-BR"/>
              </w:rPr>
            </w:pPr>
            <w:r w:rsidRPr="0086402A">
              <w:rPr>
                <w:b/>
                <w:lang w:val="pt-BR"/>
              </w:rPr>
              <w:t>HỘI NÔNG DÂN VIỆT NAM</w:t>
            </w:r>
          </w:p>
          <w:p w:rsidR="00B3180D" w:rsidRPr="0086402A" w:rsidRDefault="00B3180D" w:rsidP="00227C06">
            <w:pPr>
              <w:spacing w:line="360" w:lineRule="atLeast"/>
              <w:jc w:val="center"/>
              <w:rPr>
                <w:b/>
              </w:rPr>
            </w:pPr>
            <w:r w:rsidRPr="0086402A">
              <w:rPr>
                <w:b/>
                <w:lang w:val="pt-BR"/>
              </w:rPr>
              <w:t>BCH HND TỈNH LAI CHÂU</w:t>
            </w:r>
          </w:p>
          <w:p w:rsidR="00B3180D" w:rsidRPr="0086402A" w:rsidRDefault="00B3180D" w:rsidP="00227C06">
            <w:pPr>
              <w:spacing w:before="80" w:after="80"/>
              <w:jc w:val="center"/>
            </w:pPr>
            <w:r w:rsidRPr="0086402A">
              <w:t>*</w:t>
            </w:r>
          </w:p>
          <w:p w:rsidR="00B3180D" w:rsidRPr="0086402A" w:rsidRDefault="00B3180D" w:rsidP="00227C06">
            <w:pPr>
              <w:jc w:val="center"/>
            </w:pPr>
            <w:r>
              <w:t>Số</w:t>
            </w:r>
            <w:r w:rsidR="00716CBE">
              <w:t xml:space="preserve"> 1545</w:t>
            </w:r>
            <w:r>
              <w:t>-</w:t>
            </w:r>
            <w:r w:rsidRPr="0086402A">
              <w:t>CV/HNDT</w:t>
            </w:r>
          </w:p>
          <w:p w:rsidR="00377BFE" w:rsidRDefault="00B3180D" w:rsidP="00B3180D">
            <w:pPr>
              <w:jc w:val="center"/>
              <w:rPr>
                <w:i/>
                <w:sz w:val="24"/>
              </w:rPr>
            </w:pPr>
            <w:r>
              <w:rPr>
                <w:i/>
                <w:sz w:val="24"/>
                <w:lang w:val="vi-VN"/>
              </w:rPr>
              <w:t>V/</w:t>
            </w:r>
            <w:r>
              <w:rPr>
                <w:i/>
                <w:sz w:val="24"/>
              </w:rPr>
              <w:t xml:space="preserve">v cập nhật phần mềm </w:t>
            </w:r>
            <w:r w:rsidR="001C29FB">
              <w:rPr>
                <w:i/>
                <w:sz w:val="24"/>
              </w:rPr>
              <w:t xml:space="preserve">Quản lý tín dụng </w:t>
            </w:r>
          </w:p>
          <w:p w:rsidR="00377BFE" w:rsidRDefault="001C29FB" w:rsidP="00B3180D">
            <w:pPr>
              <w:jc w:val="center"/>
              <w:rPr>
                <w:i/>
                <w:sz w:val="24"/>
              </w:rPr>
            </w:pPr>
            <w:r>
              <w:rPr>
                <w:i/>
                <w:sz w:val="24"/>
              </w:rPr>
              <w:t>chính sách và m</w:t>
            </w:r>
            <w:r w:rsidR="00B3180D">
              <w:rPr>
                <w:i/>
                <w:sz w:val="24"/>
              </w:rPr>
              <w:t>ột số nội dung lưu ý khi triển khai</w:t>
            </w:r>
          </w:p>
          <w:p w:rsidR="00377BFE" w:rsidRPr="0086402A" w:rsidRDefault="00B3180D" w:rsidP="00716CBE">
            <w:pPr>
              <w:jc w:val="center"/>
              <w:rPr>
                <w:i/>
                <w:sz w:val="24"/>
              </w:rPr>
            </w:pPr>
            <w:r>
              <w:rPr>
                <w:i/>
                <w:sz w:val="24"/>
              </w:rPr>
              <w:t xml:space="preserve"> văn bản 10566/HD-NHCS; 10567/NHCS-</w:t>
            </w:r>
            <w:r w:rsidR="003B04AB">
              <w:rPr>
                <w:i/>
                <w:sz w:val="24"/>
              </w:rPr>
              <w:t>TDNN</w:t>
            </w:r>
          </w:p>
        </w:tc>
        <w:tc>
          <w:tcPr>
            <w:tcW w:w="5737" w:type="dxa"/>
          </w:tcPr>
          <w:p w:rsidR="00B3180D" w:rsidRPr="0086402A" w:rsidRDefault="00B3180D" w:rsidP="00227C06">
            <w:pPr>
              <w:jc w:val="center"/>
              <w:rPr>
                <w:b/>
                <w:sz w:val="26"/>
              </w:rPr>
            </w:pPr>
            <w:r w:rsidRPr="0086402A">
              <w:rPr>
                <w:b/>
                <w:sz w:val="26"/>
              </w:rPr>
              <w:t xml:space="preserve">CỘNG HÒA XÃ HỘI CHỦ NGHĨA VIỆT </w:t>
            </w:r>
            <w:smartTag w:uri="urn:schemas-microsoft-com:office:smarttags" w:element="place">
              <w:smartTag w:uri="urn:schemas-microsoft-com:office:smarttags" w:element="country-region">
                <w:r w:rsidRPr="0086402A">
                  <w:rPr>
                    <w:b/>
                    <w:sz w:val="26"/>
                  </w:rPr>
                  <w:t>NAM</w:t>
                </w:r>
              </w:smartTag>
            </w:smartTag>
          </w:p>
          <w:p w:rsidR="00B3180D" w:rsidRPr="0086402A" w:rsidRDefault="00B3180D" w:rsidP="00227C06">
            <w:pPr>
              <w:jc w:val="center"/>
              <w:rPr>
                <w:b/>
              </w:rPr>
            </w:pPr>
            <w:r w:rsidRPr="0086402A">
              <w:rPr>
                <w:b/>
              </w:rPr>
              <w:t xml:space="preserve">Độc lập </w:t>
            </w:r>
            <w:r w:rsidR="00716CBE">
              <w:rPr>
                <w:b/>
              </w:rPr>
              <w:t>-</w:t>
            </w:r>
            <w:r w:rsidRPr="0086402A">
              <w:rPr>
                <w:b/>
              </w:rPr>
              <w:t xml:space="preserve"> Tự do </w:t>
            </w:r>
            <w:r w:rsidR="00716CBE">
              <w:rPr>
                <w:b/>
              </w:rPr>
              <w:t>-</w:t>
            </w:r>
            <w:r w:rsidRPr="0086402A">
              <w:rPr>
                <w:b/>
              </w:rPr>
              <w:t xml:space="preserve"> Hạnh phúc</w:t>
            </w:r>
          </w:p>
          <w:p w:rsidR="00B3180D" w:rsidRPr="0086402A" w:rsidRDefault="00B3180D" w:rsidP="00227C06">
            <w:pPr>
              <w:jc w:val="center"/>
              <w:rPr>
                <w:i/>
                <w:sz w:val="20"/>
              </w:rPr>
            </w:pPr>
            <w:r>
              <w:rPr>
                <w:b/>
                <w:noProof/>
                <w:sz w:val="26"/>
              </w:rPr>
              <mc:AlternateContent>
                <mc:Choice Requires="wps">
                  <w:drawing>
                    <wp:anchor distT="0" distB="0" distL="114300" distR="114300" simplePos="0" relativeHeight="251659264" behindDoc="0" locked="0" layoutInCell="1" allowOverlap="1" wp14:anchorId="0590B658" wp14:editId="1BAFF7C8">
                      <wp:simplePos x="0" y="0"/>
                      <wp:positionH relativeFrom="column">
                        <wp:posOffset>697230</wp:posOffset>
                      </wp:positionH>
                      <wp:positionV relativeFrom="paragraph">
                        <wp:posOffset>15875</wp:posOffset>
                      </wp:positionV>
                      <wp:extent cx="21209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25pt" to="221.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3M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"/>
                  </w:pict>
                </mc:Fallback>
              </mc:AlternateContent>
            </w:r>
          </w:p>
          <w:p w:rsidR="00377BFE" w:rsidRDefault="00377BFE" w:rsidP="00227C06">
            <w:pPr>
              <w:jc w:val="center"/>
              <w:rPr>
                <w:i/>
              </w:rPr>
            </w:pPr>
          </w:p>
          <w:p w:rsidR="00B3180D" w:rsidRPr="00716CBE" w:rsidRDefault="00716CBE" w:rsidP="00716CBE">
            <w:pPr>
              <w:jc w:val="center"/>
              <w:rPr>
                <w:i/>
                <w:sz w:val="20"/>
              </w:rPr>
            </w:pPr>
            <w:r>
              <w:rPr>
                <w:i/>
              </w:rPr>
              <w:t xml:space="preserve">    </w:t>
            </w:r>
            <w:r w:rsidR="00B3180D" w:rsidRPr="00716CBE">
              <w:rPr>
                <w:i/>
              </w:rPr>
              <w:t xml:space="preserve">Lai Châu, ngày </w:t>
            </w:r>
            <w:r w:rsidRPr="00716CBE">
              <w:rPr>
                <w:i/>
              </w:rPr>
              <w:t>13</w:t>
            </w:r>
            <w:r w:rsidR="00B3180D" w:rsidRPr="00716CBE">
              <w:rPr>
                <w:i/>
              </w:rPr>
              <w:t xml:space="preserve"> </w:t>
            </w:r>
            <w:r w:rsidRPr="00716CBE">
              <w:rPr>
                <w:i/>
              </w:rPr>
              <w:t xml:space="preserve">tháng </w:t>
            </w:r>
            <w:r w:rsidR="00B3180D" w:rsidRPr="00716CBE">
              <w:rPr>
                <w:i/>
              </w:rPr>
              <w:t>4 năm 2023</w:t>
            </w:r>
          </w:p>
        </w:tc>
      </w:tr>
    </w:tbl>
    <w:p w:rsidR="00B3180D" w:rsidRPr="00E30839" w:rsidRDefault="00B3180D" w:rsidP="00B3180D">
      <w:pPr>
        <w:spacing w:before="360" w:after="360" w:line="269" w:lineRule="auto"/>
        <w:ind w:firstLine="720"/>
        <w:jc w:val="center"/>
      </w:pPr>
      <w:r w:rsidRPr="00E30839">
        <w:t xml:space="preserve">Kính gửi: Hội Nông dân các huyện, thành phố </w:t>
      </w:r>
    </w:p>
    <w:p w:rsidR="00B85B18" w:rsidRPr="00716CBE" w:rsidRDefault="00B3180D" w:rsidP="007A7B5F">
      <w:pPr>
        <w:pStyle w:val="Vnbnnidung0"/>
        <w:spacing w:before="120" w:after="120" w:line="360" w:lineRule="exact"/>
        <w:ind w:firstLine="822"/>
        <w:jc w:val="both"/>
        <w:rPr>
          <w:spacing w:val="-2"/>
          <w:sz w:val="28"/>
          <w:szCs w:val="28"/>
          <w:lang w:val="es-ES"/>
        </w:rPr>
      </w:pPr>
      <w:r w:rsidRPr="00716CBE">
        <w:rPr>
          <w:color w:val="000000"/>
          <w:spacing w:val="-2"/>
          <w:sz w:val="28"/>
          <w:szCs w:val="28"/>
        </w:rPr>
        <w:t xml:space="preserve">Căn cứ Công văn số </w:t>
      </w:r>
      <w:r w:rsidR="003B04AB" w:rsidRPr="00716CBE">
        <w:rPr>
          <w:color w:val="000000"/>
          <w:spacing w:val="-2"/>
          <w:sz w:val="28"/>
          <w:szCs w:val="28"/>
        </w:rPr>
        <w:t>139</w:t>
      </w:r>
      <w:r w:rsidRPr="00716CBE">
        <w:rPr>
          <w:color w:val="000000"/>
          <w:spacing w:val="-2"/>
          <w:sz w:val="28"/>
          <w:szCs w:val="28"/>
        </w:rPr>
        <w:t>/</w:t>
      </w:r>
      <w:r w:rsidR="003B04AB" w:rsidRPr="00716CBE">
        <w:rPr>
          <w:color w:val="000000"/>
          <w:spacing w:val="-2"/>
          <w:sz w:val="28"/>
          <w:szCs w:val="28"/>
        </w:rPr>
        <w:t>CNTT-PT, ngày 10/4</w:t>
      </w:r>
      <w:r w:rsidRPr="00716CBE">
        <w:rPr>
          <w:color w:val="000000"/>
          <w:spacing w:val="-2"/>
          <w:sz w:val="28"/>
          <w:szCs w:val="28"/>
        </w:rPr>
        <w:t xml:space="preserve">/2023 của </w:t>
      </w:r>
      <w:r w:rsidR="00426B51" w:rsidRPr="00716CBE">
        <w:rPr>
          <w:color w:val="000000"/>
          <w:spacing w:val="-2"/>
          <w:sz w:val="28"/>
          <w:szCs w:val="28"/>
        </w:rPr>
        <w:t>Trung tâm công nghệ thông tin</w:t>
      </w:r>
      <w:r w:rsidR="001C29FB" w:rsidRPr="00716CBE">
        <w:rPr>
          <w:color w:val="000000"/>
          <w:spacing w:val="-2"/>
          <w:sz w:val="28"/>
          <w:szCs w:val="28"/>
        </w:rPr>
        <w:t xml:space="preserve"> Ngân hàng chính sách xã hội Việt Nam</w:t>
      </w:r>
      <w:r w:rsidR="00426B51" w:rsidRPr="00716CBE">
        <w:rPr>
          <w:color w:val="000000"/>
          <w:spacing w:val="-2"/>
          <w:sz w:val="28"/>
          <w:szCs w:val="28"/>
        </w:rPr>
        <w:t xml:space="preserve"> </w:t>
      </w:r>
      <w:r w:rsidRPr="00716CBE">
        <w:rPr>
          <w:color w:val="000000"/>
          <w:spacing w:val="-2"/>
          <w:sz w:val="28"/>
          <w:szCs w:val="28"/>
        </w:rPr>
        <w:t>về việc</w:t>
      </w:r>
      <w:r w:rsidR="00426B51" w:rsidRPr="00716CBE">
        <w:rPr>
          <w:i/>
          <w:spacing w:val="-2"/>
          <w:sz w:val="28"/>
          <w:szCs w:val="28"/>
        </w:rPr>
        <w:t xml:space="preserve"> </w:t>
      </w:r>
      <w:r w:rsidR="00426B51" w:rsidRPr="00716CBE">
        <w:rPr>
          <w:spacing w:val="-2"/>
          <w:sz w:val="28"/>
          <w:szCs w:val="28"/>
        </w:rPr>
        <w:t>cập nhật phần mề</w:t>
      </w:r>
      <w:r w:rsidR="00F16A8E" w:rsidRPr="00716CBE">
        <w:rPr>
          <w:spacing w:val="-2"/>
          <w:sz w:val="28"/>
          <w:szCs w:val="28"/>
        </w:rPr>
        <w:t>m Quản lý tín dụng chính sách</w:t>
      </w:r>
      <w:r w:rsidR="001C29FB" w:rsidRPr="00716CBE">
        <w:rPr>
          <w:spacing w:val="-2"/>
          <w:sz w:val="28"/>
          <w:szCs w:val="28"/>
        </w:rPr>
        <w:t>; Hướng dẫn của Ban tín dụng người nghèo NHCSXH Việt Nam về m</w:t>
      </w:r>
      <w:r w:rsidR="00426B51" w:rsidRPr="00716CBE">
        <w:rPr>
          <w:spacing w:val="-2"/>
          <w:sz w:val="28"/>
          <w:szCs w:val="28"/>
        </w:rPr>
        <w:t>ột số nội du</w:t>
      </w:r>
      <w:r w:rsidR="00B85B18" w:rsidRPr="00716CBE">
        <w:rPr>
          <w:spacing w:val="-2"/>
          <w:sz w:val="28"/>
          <w:szCs w:val="28"/>
        </w:rPr>
        <w:t xml:space="preserve">ng lưu ý khi triển khai văn bản </w:t>
      </w:r>
      <w:r w:rsidR="00426B51" w:rsidRPr="00716CBE">
        <w:rPr>
          <w:spacing w:val="-2"/>
          <w:sz w:val="28"/>
          <w:szCs w:val="28"/>
        </w:rPr>
        <w:t>10566/HD-NHCS; 10567/NHCS-TDNN.</w:t>
      </w:r>
      <w:r w:rsidR="00AE36C4" w:rsidRPr="00716CBE">
        <w:rPr>
          <w:spacing w:val="-2"/>
          <w:sz w:val="28"/>
          <w:szCs w:val="28"/>
        </w:rPr>
        <w:t xml:space="preserve"> </w:t>
      </w:r>
      <w:r w:rsidR="00A74E01" w:rsidRPr="00716CBE">
        <w:rPr>
          <w:spacing w:val="-2"/>
          <w:sz w:val="28"/>
          <w:szCs w:val="28"/>
          <w:lang w:val="es-ES"/>
        </w:rPr>
        <w:t xml:space="preserve">Ban Thường vụ Hội Nông dân tỉnh yêu cầu Hội Nông dân các huyện, thành phố triển khai thực hiện đồng thời chỉ đạo các cơ sở Hội triển khai thực hiện tốt </w:t>
      </w:r>
      <w:r w:rsidR="001C29FB" w:rsidRPr="00716CBE">
        <w:rPr>
          <w:spacing w:val="-2"/>
          <w:sz w:val="28"/>
          <w:szCs w:val="28"/>
          <w:lang w:val="es-ES"/>
        </w:rPr>
        <w:t xml:space="preserve">việc </w:t>
      </w:r>
      <w:r w:rsidR="001C29FB" w:rsidRPr="00716CBE">
        <w:rPr>
          <w:spacing w:val="-2"/>
          <w:sz w:val="28"/>
          <w:szCs w:val="28"/>
        </w:rPr>
        <w:t>cập nhật phần mềm Quản lý tín dụng chính sách</w:t>
      </w:r>
      <w:r w:rsidR="00580F48" w:rsidRPr="00716CBE">
        <w:rPr>
          <w:spacing w:val="-2"/>
          <w:sz w:val="28"/>
          <w:szCs w:val="28"/>
        </w:rPr>
        <w:t xml:space="preserve"> và một số nội dung lưu ý khi </w:t>
      </w:r>
      <w:r w:rsidR="00654927" w:rsidRPr="00716CBE">
        <w:rPr>
          <w:spacing w:val="-2"/>
          <w:sz w:val="28"/>
          <w:szCs w:val="28"/>
        </w:rPr>
        <w:t xml:space="preserve">triển khai văn bản </w:t>
      </w:r>
      <w:r w:rsidR="00654927" w:rsidRPr="00716CBE">
        <w:rPr>
          <w:spacing w:val="-2"/>
          <w:sz w:val="28"/>
          <w:szCs w:val="28"/>
          <w:lang w:val="es-ES"/>
        </w:rPr>
        <w:t xml:space="preserve">số </w:t>
      </w:r>
      <w:r w:rsidR="00654927" w:rsidRPr="00716CBE">
        <w:rPr>
          <w:spacing w:val="-2"/>
          <w:sz w:val="28"/>
          <w:szCs w:val="28"/>
        </w:rPr>
        <w:t>10566/HD-NHCS;</w:t>
      </w:r>
      <w:r w:rsidR="00654927" w:rsidRPr="00716CBE">
        <w:rPr>
          <w:spacing w:val="-2"/>
          <w:sz w:val="28"/>
          <w:szCs w:val="28"/>
          <w:lang w:val="es-ES"/>
        </w:rPr>
        <w:t xml:space="preserve"> 10567/NHCSXH-TDNN</w:t>
      </w:r>
      <w:r w:rsidR="00B85B18" w:rsidRPr="00716CBE">
        <w:rPr>
          <w:spacing w:val="-2"/>
          <w:sz w:val="28"/>
          <w:szCs w:val="28"/>
          <w:lang w:val="es-ES"/>
        </w:rPr>
        <w:t>.</w:t>
      </w:r>
    </w:p>
    <w:p w:rsidR="00944672" w:rsidRPr="00654927" w:rsidRDefault="0043174D" w:rsidP="007A7B5F">
      <w:pPr>
        <w:pStyle w:val="Vnbnnidung0"/>
        <w:spacing w:before="120" w:after="120" w:line="360" w:lineRule="exact"/>
        <w:ind w:firstLine="822"/>
        <w:jc w:val="center"/>
        <w:rPr>
          <w:i/>
          <w:color w:val="000000"/>
          <w:sz w:val="28"/>
          <w:szCs w:val="28"/>
        </w:rPr>
      </w:pPr>
      <w:r w:rsidRPr="00654927">
        <w:rPr>
          <w:i/>
          <w:color w:val="000000"/>
          <w:sz w:val="28"/>
          <w:szCs w:val="28"/>
        </w:rPr>
        <w:t>(có Công văn số 139/CNTT-PT ngày 10/4/2023</w:t>
      </w:r>
      <w:r w:rsidR="00654927" w:rsidRPr="00654927">
        <w:rPr>
          <w:i/>
          <w:color w:val="000000"/>
          <w:sz w:val="28"/>
          <w:szCs w:val="28"/>
        </w:rPr>
        <w:t xml:space="preserve"> và Hướng dẫn của</w:t>
      </w:r>
      <w:r w:rsidR="00654927" w:rsidRPr="00654927">
        <w:rPr>
          <w:i/>
          <w:sz w:val="28"/>
          <w:szCs w:val="28"/>
        </w:rPr>
        <w:t xml:space="preserve"> Ban tín dụng người nghèo NHCSXH Việt Nam</w:t>
      </w:r>
      <w:r w:rsidR="00654927" w:rsidRPr="00654927">
        <w:rPr>
          <w:i/>
          <w:color w:val="000000"/>
          <w:sz w:val="28"/>
          <w:szCs w:val="28"/>
        </w:rPr>
        <w:t xml:space="preserve"> </w:t>
      </w:r>
      <w:r w:rsidRPr="00654927">
        <w:rPr>
          <w:i/>
          <w:color w:val="000000"/>
          <w:sz w:val="28"/>
          <w:szCs w:val="28"/>
        </w:rPr>
        <w:t>gửi đính kèm).</w:t>
      </w:r>
    </w:p>
    <w:p w:rsidR="00B3180D" w:rsidRPr="00C07784" w:rsidRDefault="00C103C4" w:rsidP="007A7B5F">
      <w:pPr>
        <w:spacing w:before="120" w:after="120" w:line="360" w:lineRule="exact"/>
        <w:ind w:firstLine="720"/>
        <w:jc w:val="both"/>
        <w:rPr>
          <w:color w:val="000000"/>
          <w:lang w:eastAsia="vi-VN" w:bidi="vi-VN"/>
        </w:rPr>
      </w:pPr>
      <w:r w:rsidRPr="00C07784">
        <w:rPr>
          <w:color w:val="000000"/>
          <w:shd w:val="clear" w:color="auto" w:fill="FFFFFF"/>
          <w:lang w:eastAsia="vi-VN"/>
        </w:rPr>
        <w:t>Căn cứ nội dung trên, yêu cầu các huyện, thành phố nghiêm túc triển khai thực hiện./.</w:t>
      </w:r>
    </w:p>
    <w:tbl>
      <w:tblPr>
        <w:tblW w:w="9153" w:type="dxa"/>
        <w:jc w:val="center"/>
        <w:tblLook w:val="01E0" w:firstRow="1" w:lastRow="1" w:firstColumn="1" w:lastColumn="1" w:noHBand="0" w:noVBand="0"/>
      </w:tblPr>
      <w:tblGrid>
        <w:gridCol w:w="4861"/>
        <w:gridCol w:w="4292"/>
      </w:tblGrid>
      <w:tr w:rsidR="00B3180D" w:rsidRPr="0086402A" w:rsidTr="00716CBE">
        <w:trPr>
          <w:trHeight w:val="80"/>
          <w:jc w:val="center"/>
        </w:trPr>
        <w:tc>
          <w:tcPr>
            <w:tcW w:w="4861" w:type="dxa"/>
          </w:tcPr>
          <w:p w:rsidR="00B3180D" w:rsidRPr="004E05D8" w:rsidRDefault="00B3180D" w:rsidP="00227C06">
            <w:pPr>
              <w:jc w:val="both"/>
              <w:rPr>
                <w:sz w:val="24"/>
                <w:u w:val="single"/>
                <w:lang w:val="vi-VN"/>
              </w:rPr>
            </w:pPr>
            <w:r w:rsidRPr="004E05D8">
              <w:rPr>
                <w:sz w:val="24"/>
                <w:u w:val="single"/>
                <w:lang w:val="vi-VN"/>
              </w:rPr>
              <w:t>Nơi nhận:</w:t>
            </w:r>
          </w:p>
          <w:p w:rsidR="00B3180D" w:rsidRPr="004E05D8" w:rsidRDefault="00B3180D" w:rsidP="00227C06">
            <w:pPr>
              <w:jc w:val="both"/>
              <w:rPr>
                <w:sz w:val="22"/>
              </w:rPr>
            </w:pPr>
            <w:r w:rsidRPr="004E05D8">
              <w:rPr>
                <w:sz w:val="22"/>
              </w:rPr>
              <w:t>-</w:t>
            </w:r>
            <w:r>
              <w:rPr>
                <w:sz w:val="22"/>
              </w:rPr>
              <w:t xml:space="preserve"> Như Kg,</w:t>
            </w:r>
          </w:p>
          <w:p w:rsidR="00B3180D" w:rsidRDefault="00B3180D" w:rsidP="00227C06">
            <w:pPr>
              <w:jc w:val="both"/>
              <w:rPr>
                <w:sz w:val="22"/>
              </w:rPr>
            </w:pPr>
            <w:r w:rsidRPr="004E05D8">
              <w:rPr>
                <w:sz w:val="22"/>
                <w:lang w:val="vi-VN"/>
              </w:rPr>
              <w:t xml:space="preserve">- Lưu: VT, Ban </w:t>
            </w:r>
            <w:r>
              <w:rPr>
                <w:sz w:val="22"/>
              </w:rPr>
              <w:t>KTXH</w:t>
            </w:r>
            <w:r w:rsidRPr="004E05D8">
              <w:rPr>
                <w:sz w:val="22"/>
                <w:lang w:val="vi-VN"/>
              </w:rPr>
              <w:t>.</w:t>
            </w:r>
          </w:p>
          <w:p w:rsidR="00B3180D" w:rsidRPr="0086402A" w:rsidRDefault="00B3180D" w:rsidP="00227C06">
            <w:pPr>
              <w:jc w:val="both"/>
              <w:rPr>
                <w:sz w:val="20"/>
                <w:lang w:val="vi-VN"/>
              </w:rPr>
            </w:pPr>
          </w:p>
        </w:tc>
        <w:tc>
          <w:tcPr>
            <w:tcW w:w="4292" w:type="dxa"/>
          </w:tcPr>
          <w:p w:rsidR="00B3180D" w:rsidRPr="00B60675" w:rsidRDefault="00B3180D" w:rsidP="00716CBE">
            <w:pPr>
              <w:jc w:val="center"/>
              <w:rPr>
                <w:b/>
              </w:rPr>
            </w:pPr>
            <w:r>
              <w:rPr>
                <w:b/>
              </w:rPr>
              <w:t>T/M BAN THƯỜNG VỤ</w:t>
            </w:r>
          </w:p>
          <w:p w:rsidR="00B3180D" w:rsidRPr="0086402A" w:rsidRDefault="00B3180D" w:rsidP="00716CBE">
            <w:pPr>
              <w:jc w:val="center"/>
            </w:pPr>
            <w:r>
              <w:t xml:space="preserve">PHÓ </w:t>
            </w:r>
            <w:r w:rsidRPr="0086402A">
              <w:t>CHỦ TỊCH</w:t>
            </w:r>
          </w:p>
          <w:p w:rsidR="00B3180D" w:rsidRPr="0086402A" w:rsidRDefault="00B3180D" w:rsidP="00716CBE">
            <w:pPr>
              <w:jc w:val="center"/>
              <w:rPr>
                <w:sz w:val="26"/>
              </w:rPr>
            </w:pPr>
          </w:p>
          <w:p w:rsidR="00B3180D" w:rsidRDefault="00B3180D" w:rsidP="00716CBE">
            <w:pPr>
              <w:jc w:val="center"/>
              <w:rPr>
                <w:sz w:val="26"/>
              </w:rPr>
            </w:pPr>
          </w:p>
          <w:p w:rsidR="00B3180D" w:rsidRDefault="00716CBE" w:rsidP="00716CBE">
            <w:pPr>
              <w:jc w:val="center"/>
              <w:rPr>
                <w:sz w:val="26"/>
              </w:rPr>
            </w:pPr>
            <w:r>
              <w:rPr>
                <w:sz w:val="26"/>
              </w:rPr>
              <w:t>(Đã ký)</w:t>
            </w:r>
          </w:p>
          <w:p w:rsidR="00B3180D" w:rsidRDefault="00B3180D" w:rsidP="00716CBE">
            <w:pPr>
              <w:jc w:val="center"/>
              <w:rPr>
                <w:sz w:val="26"/>
              </w:rPr>
            </w:pPr>
          </w:p>
          <w:p w:rsidR="00B3180D" w:rsidRPr="0086402A" w:rsidRDefault="00B3180D" w:rsidP="00716CBE">
            <w:pPr>
              <w:jc w:val="center"/>
              <w:rPr>
                <w:sz w:val="26"/>
              </w:rPr>
            </w:pPr>
            <w:bookmarkStart w:id="0" w:name="_GoBack"/>
            <w:bookmarkEnd w:id="0"/>
          </w:p>
          <w:p w:rsidR="00B3180D" w:rsidRPr="0016164A" w:rsidRDefault="00B3180D" w:rsidP="00716CBE">
            <w:pPr>
              <w:spacing w:line="320" w:lineRule="exact"/>
              <w:jc w:val="center"/>
              <w:rPr>
                <w:b/>
              </w:rPr>
            </w:pPr>
            <w:r w:rsidRPr="0016164A">
              <w:rPr>
                <w:b/>
              </w:rPr>
              <w:t>Trịnh Văn Tám</w:t>
            </w:r>
          </w:p>
        </w:tc>
      </w:tr>
    </w:tbl>
    <w:p w:rsidR="00B3180D" w:rsidRDefault="00B3180D" w:rsidP="00B3180D">
      <w:pPr>
        <w:autoSpaceDE w:val="0"/>
        <w:autoSpaceDN w:val="0"/>
        <w:adjustRightInd w:val="0"/>
        <w:spacing w:before="60" w:after="60" w:line="340" w:lineRule="exact"/>
        <w:ind w:firstLine="680"/>
        <w:jc w:val="both"/>
        <w:rPr>
          <w:spacing w:val="4"/>
          <w:lang w:val="es-ES"/>
        </w:rPr>
      </w:pPr>
    </w:p>
    <w:p w:rsidR="00B3180D" w:rsidRDefault="00B3180D" w:rsidP="00B3180D">
      <w:pPr>
        <w:autoSpaceDE w:val="0"/>
        <w:autoSpaceDN w:val="0"/>
        <w:adjustRightInd w:val="0"/>
        <w:spacing w:before="60" w:after="60" w:line="340" w:lineRule="exact"/>
        <w:ind w:firstLine="680"/>
        <w:jc w:val="both"/>
        <w:rPr>
          <w:spacing w:val="4"/>
          <w:lang w:val="es-ES"/>
        </w:rPr>
      </w:pPr>
    </w:p>
    <w:p w:rsidR="00462892" w:rsidRDefault="00462892"/>
    <w:sectPr w:rsidR="00462892" w:rsidSect="007A7B5F">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E698D"/>
    <w:multiLevelType w:val="hybridMultilevel"/>
    <w:tmpl w:val="3BD491CA"/>
    <w:lvl w:ilvl="0" w:tplc="F858F5EA">
      <w:start w:val="1"/>
      <w:numFmt w:val="decimal"/>
      <w:lvlText w:val="%1."/>
      <w:lvlJc w:val="left"/>
      <w:pPr>
        <w:ind w:left="1685" w:hanging="1005"/>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61802FEA"/>
    <w:multiLevelType w:val="hybridMultilevel"/>
    <w:tmpl w:val="969A17B4"/>
    <w:lvl w:ilvl="0" w:tplc="5E6A9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F24067"/>
    <w:multiLevelType w:val="hybridMultilevel"/>
    <w:tmpl w:val="AFEA348C"/>
    <w:lvl w:ilvl="0" w:tplc="3E221E0A">
      <w:start w:val="1"/>
      <w:numFmt w:val="decimal"/>
      <w:lvlText w:val="%1."/>
      <w:lvlJc w:val="left"/>
      <w:pPr>
        <w:ind w:left="1685" w:hanging="1005"/>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0D"/>
    <w:rsid w:val="001C29FB"/>
    <w:rsid w:val="00377BFE"/>
    <w:rsid w:val="003B04AB"/>
    <w:rsid w:val="00426B51"/>
    <w:rsid w:val="0043174D"/>
    <w:rsid w:val="00462892"/>
    <w:rsid w:val="00495864"/>
    <w:rsid w:val="00580F48"/>
    <w:rsid w:val="00654927"/>
    <w:rsid w:val="00716CBE"/>
    <w:rsid w:val="007A7B5F"/>
    <w:rsid w:val="00944672"/>
    <w:rsid w:val="00A74E01"/>
    <w:rsid w:val="00A80914"/>
    <w:rsid w:val="00AE36C4"/>
    <w:rsid w:val="00B3180D"/>
    <w:rsid w:val="00B6322D"/>
    <w:rsid w:val="00B85B18"/>
    <w:rsid w:val="00C07784"/>
    <w:rsid w:val="00C103C4"/>
    <w:rsid w:val="00C1787A"/>
    <w:rsid w:val="00EB1AD8"/>
    <w:rsid w:val="00EE6632"/>
    <w:rsid w:val="00F1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80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B3180D"/>
    <w:rPr>
      <w:sz w:val="19"/>
      <w:szCs w:val="19"/>
      <w:shd w:val="clear" w:color="auto" w:fill="FFFFFF"/>
    </w:rPr>
  </w:style>
  <w:style w:type="paragraph" w:customStyle="1" w:styleId="BodyText1">
    <w:name w:val="Body Text1"/>
    <w:basedOn w:val="Normal"/>
    <w:link w:val="Bodytext"/>
    <w:rsid w:val="00B3180D"/>
    <w:pPr>
      <w:widowControl w:val="0"/>
      <w:shd w:val="clear" w:color="auto" w:fill="FFFFFF"/>
      <w:spacing w:line="235" w:lineRule="exact"/>
      <w:jc w:val="both"/>
    </w:pPr>
    <w:rPr>
      <w:rFonts w:asciiTheme="minorHAnsi" w:eastAsiaTheme="minorHAnsi" w:hAnsiTheme="minorHAnsi" w:cstheme="minorBidi"/>
      <w:sz w:val="19"/>
      <w:szCs w:val="19"/>
    </w:rPr>
  </w:style>
  <w:style w:type="character" w:customStyle="1" w:styleId="Vnbnnidung">
    <w:name w:val="Văn bản nội dung_"/>
    <w:basedOn w:val="DefaultParagraphFont"/>
    <w:link w:val="Vnbnnidung0"/>
    <w:rsid w:val="00B3180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B3180D"/>
    <w:pPr>
      <w:widowControl w:val="0"/>
      <w:spacing w:after="40" w:line="259" w:lineRule="auto"/>
      <w:ind w:firstLine="400"/>
    </w:pPr>
    <w:rPr>
      <w:sz w:val="26"/>
      <w:szCs w:val="26"/>
    </w:rPr>
  </w:style>
  <w:style w:type="paragraph" w:styleId="ListParagraph">
    <w:name w:val="List Paragraph"/>
    <w:basedOn w:val="Normal"/>
    <w:uiPriority w:val="34"/>
    <w:qFormat/>
    <w:rsid w:val="00EB1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80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B3180D"/>
    <w:rPr>
      <w:sz w:val="19"/>
      <w:szCs w:val="19"/>
      <w:shd w:val="clear" w:color="auto" w:fill="FFFFFF"/>
    </w:rPr>
  </w:style>
  <w:style w:type="paragraph" w:customStyle="1" w:styleId="BodyText1">
    <w:name w:val="Body Text1"/>
    <w:basedOn w:val="Normal"/>
    <w:link w:val="Bodytext"/>
    <w:rsid w:val="00B3180D"/>
    <w:pPr>
      <w:widowControl w:val="0"/>
      <w:shd w:val="clear" w:color="auto" w:fill="FFFFFF"/>
      <w:spacing w:line="235" w:lineRule="exact"/>
      <w:jc w:val="both"/>
    </w:pPr>
    <w:rPr>
      <w:rFonts w:asciiTheme="minorHAnsi" w:eastAsiaTheme="minorHAnsi" w:hAnsiTheme="minorHAnsi" w:cstheme="minorBidi"/>
      <w:sz w:val="19"/>
      <w:szCs w:val="19"/>
    </w:rPr>
  </w:style>
  <w:style w:type="character" w:customStyle="1" w:styleId="Vnbnnidung">
    <w:name w:val="Văn bản nội dung_"/>
    <w:basedOn w:val="DefaultParagraphFont"/>
    <w:link w:val="Vnbnnidung0"/>
    <w:rsid w:val="00B3180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B3180D"/>
    <w:pPr>
      <w:widowControl w:val="0"/>
      <w:spacing w:after="40" w:line="259" w:lineRule="auto"/>
      <w:ind w:firstLine="400"/>
    </w:pPr>
    <w:rPr>
      <w:sz w:val="26"/>
      <w:szCs w:val="26"/>
    </w:rPr>
  </w:style>
  <w:style w:type="paragraph" w:styleId="ListParagraph">
    <w:name w:val="List Paragraph"/>
    <w:basedOn w:val="Normal"/>
    <w:uiPriority w:val="34"/>
    <w:qFormat/>
    <w:rsid w:val="00EB1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LAI CHAU</cp:lastModifiedBy>
  <cp:revision>32</cp:revision>
  <cp:lastPrinted>2023-04-13T08:55:00Z</cp:lastPrinted>
  <dcterms:created xsi:type="dcterms:W3CDTF">2023-04-13T03:04:00Z</dcterms:created>
  <dcterms:modified xsi:type="dcterms:W3CDTF">2023-04-14T01:38:00Z</dcterms:modified>
</cp:coreProperties>
</file>