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6" w:type="dxa"/>
        <w:jc w:val="center"/>
        <w:tblLook w:val="01E0" w:firstRow="1" w:lastRow="1" w:firstColumn="1" w:lastColumn="1" w:noHBand="0" w:noVBand="0"/>
      </w:tblPr>
      <w:tblGrid>
        <w:gridCol w:w="4235"/>
        <w:gridCol w:w="5911"/>
      </w:tblGrid>
      <w:tr w:rsidR="00C87162" w:rsidRPr="00C87162" w:rsidTr="00BB3EF2">
        <w:trPr>
          <w:trHeight w:val="613"/>
          <w:jc w:val="center"/>
        </w:trPr>
        <w:tc>
          <w:tcPr>
            <w:tcW w:w="4235" w:type="dxa"/>
          </w:tcPr>
          <w:p w:rsidR="00F57B56" w:rsidRPr="00C87162" w:rsidRDefault="00F57B56" w:rsidP="00F3486B">
            <w:pPr>
              <w:spacing w:line="271" w:lineRule="auto"/>
              <w:jc w:val="center"/>
              <w:rPr>
                <w:b/>
                <w:szCs w:val="28"/>
                <w:lang w:val="de-DE"/>
              </w:rPr>
            </w:pPr>
            <w:r w:rsidRPr="00C87162">
              <w:rPr>
                <w:b/>
                <w:sz w:val="28"/>
                <w:szCs w:val="28"/>
                <w:lang w:val="de-DE"/>
              </w:rPr>
              <w:t>ỦY BAN NHÂN DÂN</w:t>
            </w:r>
          </w:p>
          <w:p w:rsidR="007A32DD" w:rsidRPr="00C87162" w:rsidRDefault="007A32DD" w:rsidP="00F3486B">
            <w:pPr>
              <w:spacing w:line="271" w:lineRule="auto"/>
              <w:jc w:val="center"/>
              <w:rPr>
                <w:b/>
                <w:szCs w:val="28"/>
                <w:lang w:val="de-DE"/>
              </w:rPr>
            </w:pPr>
            <w:r w:rsidRPr="00C87162">
              <w:rPr>
                <w:b/>
                <w:sz w:val="28"/>
                <w:szCs w:val="28"/>
                <w:lang w:val="de-DE"/>
              </w:rPr>
              <w:t>TỈNH NGHỆ AN</w:t>
            </w:r>
          </w:p>
          <w:p w:rsidR="007A32DD" w:rsidRPr="00C87162" w:rsidRDefault="00DE4FA5" w:rsidP="00F3486B">
            <w:pPr>
              <w:spacing w:line="271" w:lineRule="auto"/>
              <w:ind w:hanging="288"/>
              <w:jc w:val="center"/>
              <w:rPr>
                <w:b/>
                <w:lang w:val="de-DE"/>
              </w:rP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821690</wp:posOffset>
                      </wp:positionH>
                      <wp:positionV relativeFrom="paragraph">
                        <wp:posOffset>-3176</wp:posOffset>
                      </wp:positionV>
                      <wp:extent cx="9144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95FC22" id="Line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7pt,-.25pt" to="136.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svgEAAGgDAAAOAAAAZHJzL2Uyb0RvYy54bWysU02P2yAQvVfqf0DcGztRdt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"/>
                  </w:pict>
                </mc:Fallback>
              </mc:AlternateContent>
            </w:r>
          </w:p>
        </w:tc>
        <w:tc>
          <w:tcPr>
            <w:tcW w:w="5911" w:type="dxa"/>
          </w:tcPr>
          <w:p w:rsidR="007A32DD" w:rsidRPr="00C87162" w:rsidRDefault="007A32DD" w:rsidP="00F3486B">
            <w:pPr>
              <w:spacing w:line="271" w:lineRule="auto"/>
              <w:ind w:right="-8"/>
              <w:jc w:val="center"/>
              <w:rPr>
                <w:b/>
                <w:sz w:val="26"/>
                <w:szCs w:val="26"/>
                <w:lang w:val="de-DE"/>
              </w:rPr>
            </w:pPr>
            <w:r w:rsidRPr="00C87162">
              <w:rPr>
                <w:b/>
                <w:sz w:val="26"/>
                <w:szCs w:val="26"/>
                <w:lang w:val="de-DE"/>
              </w:rPr>
              <w:t>CỘNG HÒA XÃ HỘI CHỦ NGHĨA VIỆT NAM</w:t>
            </w:r>
          </w:p>
          <w:p w:rsidR="007A32DD" w:rsidRPr="00C87162" w:rsidRDefault="00DE4FA5" w:rsidP="00F3486B">
            <w:pPr>
              <w:spacing w:line="271" w:lineRule="auto"/>
              <w:jc w:val="center"/>
              <w:rPr>
                <w:b/>
                <w:szCs w:val="28"/>
              </w:rPr>
            </w:pPr>
            <w:r>
              <w:rPr>
                <w:b/>
                <w:noProof/>
                <w:sz w:val="28"/>
                <w:szCs w:val="28"/>
              </w:rPr>
              <mc:AlternateContent>
                <mc:Choice Requires="wps">
                  <w:drawing>
                    <wp:anchor distT="4294967292" distB="4294967292" distL="114300" distR="114300" simplePos="0" relativeHeight="251660288" behindDoc="0" locked="0" layoutInCell="1" allowOverlap="1">
                      <wp:simplePos x="0" y="0"/>
                      <wp:positionH relativeFrom="column">
                        <wp:posOffset>780415</wp:posOffset>
                      </wp:positionH>
                      <wp:positionV relativeFrom="paragraph">
                        <wp:posOffset>221614</wp:posOffset>
                      </wp:positionV>
                      <wp:extent cx="2087880" cy="0"/>
                      <wp:effectExtent l="0" t="0" r="762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CDB60D" id="Line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45pt,17.45pt" to="225.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"/>
                  </w:pict>
                </mc:Fallback>
              </mc:AlternateContent>
            </w:r>
            <w:r w:rsidR="007A32DD" w:rsidRPr="00C87162">
              <w:rPr>
                <w:b/>
                <w:sz w:val="28"/>
                <w:szCs w:val="28"/>
              </w:rPr>
              <w:t>Độc lập - Tự do - Hạnh phúc</w:t>
            </w:r>
          </w:p>
        </w:tc>
      </w:tr>
      <w:tr w:rsidR="00C87162" w:rsidRPr="00C87162" w:rsidTr="00BB3EF2">
        <w:trPr>
          <w:trHeight w:val="613"/>
          <w:jc w:val="center"/>
        </w:trPr>
        <w:tc>
          <w:tcPr>
            <w:tcW w:w="4235" w:type="dxa"/>
          </w:tcPr>
          <w:p w:rsidR="007A32DD" w:rsidRPr="00C87162" w:rsidRDefault="00DE4FA5" w:rsidP="00F3486B">
            <w:pPr>
              <w:spacing w:line="271" w:lineRule="auto"/>
              <w:ind w:hanging="4"/>
              <w:jc w:val="center"/>
              <w:rPr>
                <w:sz w:val="26"/>
                <w:szCs w:val="26"/>
                <w:lang w:val="de-DE"/>
              </w:rPr>
            </w:pPr>
            <w:r>
              <w:rPr>
                <w:b/>
                <w:noProof/>
                <w:sz w:val="28"/>
                <w:szCs w:val="26"/>
              </w:rPr>
              <mc:AlternateContent>
                <mc:Choice Requires="wps">
                  <w:drawing>
                    <wp:anchor distT="0" distB="0" distL="114300" distR="114300" simplePos="0" relativeHeight="251662336" behindDoc="0" locked="0" layoutInCell="1" allowOverlap="1">
                      <wp:simplePos x="0" y="0"/>
                      <wp:positionH relativeFrom="column">
                        <wp:posOffset>-273050</wp:posOffset>
                      </wp:positionH>
                      <wp:positionV relativeFrom="paragraph">
                        <wp:posOffset>340360</wp:posOffset>
                      </wp:positionV>
                      <wp:extent cx="1081405" cy="304800"/>
                      <wp:effectExtent l="0" t="0"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04800"/>
                              </a:xfrm>
                              <a:prstGeom prst="rect">
                                <a:avLst/>
                              </a:prstGeom>
                              <a:solidFill>
                                <a:srgbClr val="FFFFFF"/>
                              </a:solidFill>
                              <a:ln w="9525">
                                <a:solidFill>
                                  <a:srgbClr val="000000"/>
                                </a:solidFill>
                                <a:miter lim="800000"/>
                                <a:headEnd/>
                                <a:tailEnd/>
                              </a:ln>
                            </wps:spPr>
                            <wps:txbx>
                              <w:txbxContent>
                                <w:p w:rsidR="007A32DD" w:rsidRPr="00F1619C" w:rsidRDefault="007A32DD" w:rsidP="007A32DD">
                                  <w:pPr>
                                    <w:jc w:val="center"/>
                                    <w:rPr>
                                      <w:b/>
                                      <w:lang w:val="en-GB"/>
                                    </w:rPr>
                                  </w:pPr>
                                  <w:r w:rsidRPr="00F1619C">
                                    <w:rPr>
                                      <w:b/>
                                      <w:sz w:val="28"/>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5pt;margin-top:26.8pt;width:85.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">
                      <v:textbox>
                        <w:txbxContent>
                          <w:p w:rsidR="007A32DD" w:rsidRPr="00F1619C" w:rsidRDefault="007A32DD" w:rsidP="007A32DD">
                            <w:pPr>
                              <w:jc w:val="center"/>
                              <w:rPr>
                                <w:b/>
                                <w:lang w:val="en-GB"/>
                              </w:rPr>
                            </w:pPr>
                            <w:r w:rsidRPr="00F1619C">
                              <w:rPr>
                                <w:b/>
                                <w:sz w:val="28"/>
                                <w:lang w:val="en-GB"/>
                              </w:rPr>
                              <w:t>DỰ  THẢO</w:t>
                            </w:r>
                          </w:p>
                        </w:txbxContent>
                      </v:textbox>
                    </v:shape>
                  </w:pict>
                </mc:Fallback>
              </mc:AlternateContent>
            </w:r>
            <w:r w:rsidR="007A32DD" w:rsidRPr="00C87162">
              <w:rPr>
                <w:sz w:val="28"/>
                <w:szCs w:val="26"/>
                <w:lang w:val="de-DE"/>
              </w:rPr>
              <w:t xml:space="preserve">Số:   </w:t>
            </w:r>
            <w:r w:rsidR="002653F2" w:rsidRPr="00C87162">
              <w:rPr>
                <w:sz w:val="28"/>
                <w:szCs w:val="26"/>
                <w:lang w:val="de-DE"/>
              </w:rPr>
              <w:t xml:space="preserve">    </w:t>
            </w:r>
            <w:r w:rsidR="007A32DD" w:rsidRPr="00C87162">
              <w:rPr>
                <w:sz w:val="28"/>
                <w:szCs w:val="26"/>
                <w:lang w:val="de-DE"/>
              </w:rPr>
              <w:t xml:space="preserve"> </w:t>
            </w:r>
            <w:r w:rsidR="00D856CA" w:rsidRPr="00C87162">
              <w:rPr>
                <w:sz w:val="28"/>
                <w:szCs w:val="26"/>
                <w:lang w:val="de-DE"/>
              </w:rPr>
              <w:t>/202</w:t>
            </w:r>
            <w:r w:rsidR="006E6A51" w:rsidRPr="00C87162">
              <w:rPr>
                <w:sz w:val="28"/>
                <w:szCs w:val="26"/>
                <w:lang w:val="vi-VN"/>
              </w:rPr>
              <w:t>2</w:t>
            </w:r>
            <w:r w:rsidR="007A32DD" w:rsidRPr="00C87162">
              <w:rPr>
                <w:sz w:val="28"/>
                <w:szCs w:val="26"/>
                <w:lang w:val="de-DE"/>
              </w:rPr>
              <w:t>/QĐ-UBND</w:t>
            </w:r>
          </w:p>
        </w:tc>
        <w:tc>
          <w:tcPr>
            <w:tcW w:w="5911" w:type="dxa"/>
          </w:tcPr>
          <w:p w:rsidR="007A32DD" w:rsidRPr="00C87162" w:rsidRDefault="007A32DD" w:rsidP="00F3486B">
            <w:pPr>
              <w:spacing w:line="271" w:lineRule="auto"/>
              <w:ind w:right="-397"/>
              <w:jc w:val="center"/>
              <w:rPr>
                <w:i/>
                <w:szCs w:val="28"/>
                <w:lang w:val="vi-VN"/>
              </w:rPr>
            </w:pPr>
            <w:r w:rsidRPr="00C87162">
              <w:rPr>
                <w:i/>
                <w:sz w:val="28"/>
                <w:szCs w:val="28"/>
                <w:lang w:val="de-DE"/>
              </w:rPr>
              <w:t xml:space="preserve">Nghệ An, ngày </w:t>
            </w:r>
            <w:r w:rsidR="002653F2" w:rsidRPr="00C87162">
              <w:rPr>
                <w:i/>
                <w:sz w:val="28"/>
                <w:szCs w:val="28"/>
                <w:lang w:val="de-DE"/>
              </w:rPr>
              <w:t xml:space="preserve">    </w:t>
            </w:r>
            <w:r w:rsidRPr="00C87162">
              <w:rPr>
                <w:i/>
                <w:sz w:val="28"/>
                <w:szCs w:val="28"/>
                <w:lang w:val="de-DE"/>
              </w:rPr>
              <w:t xml:space="preserve"> </w:t>
            </w:r>
            <w:r w:rsidR="008E76B1" w:rsidRPr="00C87162">
              <w:rPr>
                <w:i/>
                <w:sz w:val="28"/>
                <w:szCs w:val="28"/>
                <w:lang w:val="de-DE"/>
              </w:rPr>
              <w:t xml:space="preserve">  tháng 5 </w:t>
            </w:r>
            <w:r w:rsidRPr="00C87162">
              <w:rPr>
                <w:i/>
                <w:sz w:val="28"/>
                <w:szCs w:val="28"/>
                <w:lang w:val="de-DE"/>
              </w:rPr>
              <w:t>năm 202</w:t>
            </w:r>
            <w:r w:rsidR="006E6A51" w:rsidRPr="00C87162">
              <w:rPr>
                <w:i/>
                <w:sz w:val="28"/>
                <w:szCs w:val="28"/>
                <w:lang w:val="vi-VN"/>
              </w:rPr>
              <w:t>2</w:t>
            </w:r>
          </w:p>
        </w:tc>
      </w:tr>
    </w:tbl>
    <w:p w:rsidR="007A32DD" w:rsidRPr="00C87162" w:rsidRDefault="007A32DD" w:rsidP="00F3486B">
      <w:pPr>
        <w:spacing w:before="120" w:after="120" w:line="271" w:lineRule="auto"/>
        <w:jc w:val="center"/>
        <w:rPr>
          <w:b/>
          <w:sz w:val="28"/>
          <w:szCs w:val="28"/>
        </w:rPr>
      </w:pPr>
      <w:r w:rsidRPr="00C87162">
        <w:rPr>
          <w:b/>
          <w:sz w:val="28"/>
          <w:szCs w:val="28"/>
        </w:rPr>
        <w:t>QUYẾT ĐỊNH</w:t>
      </w:r>
    </w:p>
    <w:p w:rsidR="00565BEF" w:rsidRPr="00C87162" w:rsidRDefault="00565BEF" w:rsidP="00F3486B">
      <w:pPr>
        <w:pStyle w:val="Vnbnnidung40"/>
        <w:shd w:val="clear" w:color="auto" w:fill="auto"/>
        <w:spacing w:after="0" w:line="271" w:lineRule="auto"/>
        <w:ind w:right="40"/>
      </w:pPr>
      <w:r w:rsidRPr="00C87162">
        <w:rPr>
          <w:lang w:val="nl-NL"/>
        </w:rPr>
        <w:t>Về việc sửa đổi, bổ sung một số điều Quyết định số </w:t>
      </w:r>
      <w:hyperlink r:id="rId7" w:tgtFrame="_blank" w:history="1">
        <w:r w:rsidR="001E5F18" w:rsidRPr="00C87162">
          <w:rPr>
            <w:lang w:val="nl-NL"/>
          </w:rPr>
          <w:t>30/2016</w:t>
        </w:r>
        <w:r w:rsidRPr="00C87162">
          <w:rPr>
            <w:lang w:val="nl-NL"/>
          </w:rPr>
          <w:t>/QĐ-UBND</w:t>
        </w:r>
      </w:hyperlink>
    </w:p>
    <w:p w:rsidR="00565BEF" w:rsidRPr="00C87162" w:rsidRDefault="001E5F18" w:rsidP="00F3486B">
      <w:pPr>
        <w:pStyle w:val="Vnbnnidung40"/>
        <w:shd w:val="clear" w:color="auto" w:fill="auto"/>
        <w:spacing w:after="0" w:line="271" w:lineRule="auto"/>
        <w:ind w:right="40"/>
      </w:pPr>
      <w:r w:rsidRPr="00C87162">
        <w:rPr>
          <w:lang w:val="nl-NL"/>
        </w:rPr>
        <w:t>ngày 22</w:t>
      </w:r>
      <w:r w:rsidR="00565BEF" w:rsidRPr="00C87162">
        <w:rPr>
          <w:lang w:val="nl-NL"/>
        </w:rPr>
        <w:t xml:space="preserve">/3/2016 của UBND tỉnh Nghệ An </w:t>
      </w:r>
      <w:bookmarkStart w:id="0" w:name="_GoBack"/>
      <w:r w:rsidR="00565BEF" w:rsidRPr="00C87162">
        <w:t>thành lập Chi cục Thủy sản trên cơ sở tổ chức lại Chi cục Khai thác và Bảo vệ nguồn lợi thủy sản</w:t>
      </w:r>
    </w:p>
    <w:p w:rsidR="007A32DD" w:rsidRPr="00C87162" w:rsidRDefault="00565BEF" w:rsidP="00F3486B">
      <w:pPr>
        <w:pStyle w:val="Vnbnnidung40"/>
        <w:shd w:val="clear" w:color="auto" w:fill="auto"/>
        <w:spacing w:after="0" w:line="271" w:lineRule="auto"/>
        <w:ind w:right="40"/>
      </w:pPr>
      <w:r w:rsidRPr="00C87162">
        <w:t>và Chi cục Nuôi trồng thủy sản</w:t>
      </w:r>
    </w:p>
    <w:bookmarkEnd w:id="0"/>
    <w:p w:rsidR="00BD5D68" w:rsidRPr="00C87162" w:rsidRDefault="00DE4FA5" w:rsidP="00F3486B">
      <w:pPr>
        <w:spacing w:before="120" w:after="120" w:line="271" w:lineRule="auto"/>
        <w:jc w:val="both"/>
        <w:rPr>
          <w:b/>
          <w:sz w:val="28"/>
          <w:szCs w:val="28"/>
        </w:rPr>
      </w:pPr>
      <w:r>
        <w:rPr>
          <w:b/>
          <w:bCs/>
          <w:noProof/>
          <w:sz w:val="27"/>
          <w:szCs w:val="27"/>
        </w:rPr>
        <mc:AlternateContent>
          <mc:Choice Requires="wps">
            <w:drawing>
              <wp:anchor distT="0" distB="0" distL="114300" distR="114300" simplePos="0" relativeHeight="251659264" behindDoc="0" locked="0" layoutInCell="1" allowOverlap="1">
                <wp:simplePos x="0" y="0"/>
                <wp:positionH relativeFrom="column">
                  <wp:posOffset>2084705</wp:posOffset>
                </wp:positionH>
                <wp:positionV relativeFrom="paragraph">
                  <wp:posOffset>25400</wp:posOffset>
                </wp:positionV>
                <wp:extent cx="1762125" cy="635"/>
                <wp:effectExtent l="13970" t="5715"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EEA6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164.15pt;margin-top:2pt;width:13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" adj="10796"/>
            </w:pict>
          </mc:Fallback>
        </mc:AlternateContent>
      </w:r>
    </w:p>
    <w:p w:rsidR="007A32DD" w:rsidRPr="00C87162" w:rsidRDefault="007A32DD" w:rsidP="00F3486B">
      <w:pPr>
        <w:spacing w:before="120" w:after="120" w:line="271" w:lineRule="auto"/>
        <w:jc w:val="center"/>
        <w:rPr>
          <w:b/>
          <w:sz w:val="28"/>
          <w:szCs w:val="28"/>
        </w:rPr>
      </w:pPr>
      <w:r w:rsidRPr="00C87162">
        <w:rPr>
          <w:b/>
          <w:sz w:val="28"/>
          <w:szCs w:val="28"/>
        </w:rPr>
        <w:t>ỦY BAN NHÂN DÂN TỈNH NGHỆ AN</w:t>
      </w:r>
    </w:p>
    <w:p w:rsidR="008E76B1" w:rsidRPr="00C87162" w:rsidRDefault="008E76B1" w:rsidP="00F3486B">
      <w:pPr>
        <w:spacing w:before="120" w:after="120" w:line="271" w:lineRule="auto"/>
        <w:jc w:val="center"/>
        <w:rPr>
          <w:b/>
          <w:sz w:val="28"/>
          <w:szCs w:val="28"/>
        </w:rPr>
      </w:pPr>
    </w:p>
    <w:p w:rsidR="00676553" w:rsidRPr="00C87162" w:rsidRDefault="007A32DD" w:rsidP="00F3486B">
      <w:pPr>
        <w:spacing w:before="60" w:after="60" w:line="271" w:lineRule="auto"/>
        <w:ind w:firstLine="720"/>
        <w:jc w:val="both"/>
        <w:rPr>
          <w:bCs/>
          <w:i/>
          <w:iCs/>
          <w:sz w:val="28"/>
          <w:szCs w:val="28"/>
          <w:lang w:val="pt-BR"/>
        </w:rPr>
      </w:pPr>
      <w:r w:rsidRPr="00C87162">
        <w:rPr>
          <w:bCs/>
          <w:i/>
          <w:iCs/>
          <w:sz w:val="28"/>
          <w:szCs w:val="28"/>
          <w:lang w:val="pt-BR"/>
        </w:rPr>
        <w:t>Căn cứ Luật Tổ chức Chính quyền địa phương ngày 19/6/2015;</w:t>
      </w:r>
    </w:p>
    <w:p w:rsidR="001107C2" w:rsidRPr="00C87162" w:rsidRDefault="00676553" w:rsidP="00F3486B">
      <w:pPr>
        <w:spacing w:before="60" w:after="60" w:line="271" w:lineRule="auto"/>
        <w:ind w:firstLine="720"/>
        <w:jc w:val="both"/>
        <w:rPr>
          <w:bCs/>
          <w:i/>
          <w:iCs/>
          <w:sz w:val="28"/>
          <w:szCs w:val="28"/>
          <w:lang w:val="pt-BR"/>
        </w:rPr>
      </w:pPr>
      <w:r w:rsidRPr="00C87162">
        <w:rPr>
          <w:bCs/>
          <w:i/>
          <w:iCs/>
          <w:sz w:val="28"/>
          <w:szCs w:val="28"/>
          <w:lang w:val="pt-BR"/>
        </w:rPr>
        <w:t xml:space="preserve">Căn cứ </w:t>
      </w:r>
      <w:r w:rsidR="001107C2" w:rsidRPr="00C87162">
        <w:rPr>
          <w:bCs/>
          <w:i/>
          <w:iCs/>
          <w:sz w:val="28"/>
          <w:szCs w:val="28"/>
          <w:lang w:val="pt-BR"/>
        </w:rPr>
        <w:t>Luật sửa đổi, bổ sung một số điều của Luật Tổ chức chính phủ và Luật Tổ chức chính quyền địa phương ngày 22/11/2019;</w:t>
      </w:r>
    </w:p>
    <w:p w:rsidR="00565BEF" w:rsidRPr="00C87162" w:rsidRDefault="00565BEF" w:rsidP="00F3486B">
      <w:pPr>
        <w:pStyle w:val="Vnbnnidung20"/>
        <w:shd w:val="clear" w:color="auto" w:fill="auto"/>
        <w:spacing w:before="60" w:after="60" w:line="271" w:lineRule="auto"/>
        <w:ind w:firstLine="740"/>
        <w:rPr>
          <w:i/>
        </w:rPr>
      </w:pPr>
      <w:r w:rsidRPr="00C87162">
        <w:rPr>
          <w:i/>
        </w:rPr>
        <w:t>Căn cứ Luật thủy sản ngày 21 tháng 11 năm 2017;</w:t>
      </w:r>
    </w:p>
    <w:p w:rsidR="00565BEF" w:rsidRPr="00C87162" w:rsidRDefault="00565BEF" w:rsidP="00F3486B">
      <w:pPr>
        <w:pStyle w:val="Vnbnnidung20"/>
        <w:shd w:val="clear" w:color="auto" w:fill="auto"/>
        <w:spacing w:before="60" w:after="60" w:line="271" w:lineRule="auto"/>
        <w:ind w:firstLine="740"/>
        <w:rPr>
          <w:i/>
        </w:rPr>
      </w:pPr>
      <w:r w:rsidRPr="00C87162">
        <w:rPr>
          <w:i/>
        </w:rPr>
        <w:t>Căn cứ Luật Thú y ngày 19 tháng 6 năm 2015;</w:t>
      </w:r>
    </w:p>
    <w:p w:rsidR="009F289B" w:rsidRPr="00C87162" w:rsidRDefault="009F289B" w:rsidP="00F3486B">
      <w:pPr>
        <w:spacing w:before="60" w:after="60" w:line="271" w:lineRule="auto"/>
        <w:ind w:firstLine="720"/>
        <w:jc w:val="both"/>
        <w:rPr>
          <w:rFonts w:cs="Arial"/>
          <w:i/>
          <w:iCs/>
          <w:sz w:val="28"/>
          <w:szCs w:val="28"/>
        </w:rPr>
      </w:pPr>
      <w:r w:rsidRPr="00C87162">
        <w:rPr>
          <w:rFonts w:cs="Arial"/>
          <w:i/>
          <w:iCs/>
          <w:sz w:val="28"/>
          <w:szCs w:val="28"/>
        </w:rPr>
        <w:t xml:space="preserve">Căn cứ Nghị định số 24/2014/NĐ-CP ngày 04/4/2014 của Chính phủ quy định tổ chức các cơ quan chuyên môn thuộc Ủy ban nhân dân các tỉnh, thành phố trực thuộc Trung ương; </w:t>
      </w:r>
    </w:p>
    <w:p w:rsidR="009F289B" w:rsidRPr="00C87162" w:rsidRDefault="009F289B" w:rsidP="00F3486B">
      <w:pPr>
        <w:spacing w:before="60" w:after="60" w:line="271" w:lineRule="auto"/>
        <w:ind w:firstLine="720"/>
        <w:jc w:val="both"/>
        <w:rPr>
          <w:rFonts w:cs="Arial"/>
          <w:i/>
          <w:iCs/>
          <w:sz w:val="28"/>
          <w:szCs w:val="28"/>
          <w:lang w:val="pt-BR"/>
        </w:rPr>
      </w:pPr>
      <w:r w:rsidRPr="00C87162">
        <w:rPr>
          <w:rFonts w:cs="Arial"/>
          <w:i/>
          <w:iCs/>
          <w:sz w:val="28"/>
          <w:szCs w:val="28"/>
        </w:rPr>
        <w:t>Căn cứ Nghị định số 107/2020/NĐ-CP ngày 14/9/2020 của Chính phủ sửa đổi, bổ sung một số điều của Nghị định số số 24/2014/NĐ-CP ngày 04/4/2014 của Chính phủ quy định tổ chức các cơ quan chuyên môn thuộc Ủy ban nhân dân các tỉnh, thành phố trực thuộc Trung ương</w:t>
      </w:r>
      <w:r w:rsidRPr="00C87162">
        <w:rPr>
          <w:rFonts w:cs="Arial"/>
          <w:i/>
          <w:iCs/>
          <w:sz w:val="28"/>
          <w:szCs w:val="28"/>
          <w:lang w:val="pt-BR"/>
        </w:rPr>
        <w:t>;</w:t>
      </w:r>
    </w:p>
    <w:p w:rsidR="00565BEF" w:rsidRPr="00C87162" w:rsidRDefault="009F289B" w:rsidP="00F3486B">
      <w:pPr>
        <w:spacing w:before="60" w:after="60" w:line="271" w:lineRule="auto"/>
        <w:ind w:firstLine="720"/>
        <w:jc w:val="both"/>
        <w:rPr>
          <w:bCs/>
          <w:i/>
          <w:iCs/>
          <w:sz w:val="28"/>
          <w:szCs w:val="28"/>
          <w:lang w:val="pt-BR"/>
        </w:rPr>
      </w:pPr>
      <w:r w:rsidRPr="00C87162">
        <w:rPr>
          <w:rStyle w:val="fontstyle21"/>
          <w:rFonts w:eastAsia="Tahoma"/>
          <w:i/>
          <w:color w:val="auto"/>
          <w:sz w:val="28"/>
          <w:szCs w:val="28"/>
        </w:rPr>
        <w:t xml:space="preserve">Căn cứ </w:t>
      </w:r>
      <w:r w:rsidR="00565BEF" w:rsidRPr="00C87162">
        <w:rPr>
          <w:rStyle w:val="fontstyle21"/>
          <w:rFonts w:eastAsia="Tahoma"/>
          <w:i/>
          <w:color w:val="auto"/>
          <w:sz w:val="28"/>
          <w:szCs w:val="28"/>
        </w:rPr>
        <w:t>Nghị định số 120/2020/NĐ-CP ngày 07 tháng 10 năm 2020 của Chính phủ quy định về thành lập, tổ chức lại, giải thể đơn vị sự nghiệp công lập;</w:t>
      </w:r>
    </w:p>
    <w:p w:rsidR="007A32DD" w:rsidRPr="00C87162" w:rsidRDefault="00565BEF" w:rsidP="00F3486B">
      <w:pPr>
        <w:spacing w:before="60" w:after="60" w:line="271" w:lineRule="auto"/>
        <w:jc w:val="both"/>
        <w:rPr>
          <w:bCs/>
          <w:i/>
          <w:sz w:val="28"/>
          <w:szCs w:val="28"/>
          <w:lang w:val="nl-NL"/>
        </w:rPr>
      </w:pPr>
      <w:r w:rsidRPr="00C87162">
        <w:rPr>
          <w:bCs/>
          <w:i/>
          <w:iCs/>
          <w:sz w:val="28"/>
          <w:szCs w:val="28"/>
          <w:lang w:val="pt-BR"/>
        </w:rPr>
        <w:tab/>
      </w:r>
      <w:r w:rsidR="007A32DD" w:rsidRPr="00C87162">
        <w:rPr>
          <w:bCs/>
          <w:i/>
          <w:sz w:val="28"/>
          <w:szCs w:val="28"/>
          <w:lang w:val="nl-NL"/>
        </w:rPr>
        <w:t xml:space="preserve">Theo đề nghị của </w:t>
      </w:r>
      <w:r w:rsidR="001107C2" w:rsidRPr="00C87162">
        <w:rPr>
          <w:bCs/>
          <w:i/>
          <w:sz w:val="28"/>
          <w:szCs w:val="28"/>
          <w:lang w:val="nl-NL"/>
        </w:rPr>
        <w:t xml:space="preserve">Giám đốc </w:t>
      </w:r>
      <w:r w:rsidR="007A32DD" w:rsidRPr="00C87162">
        <w:rPr>
          <w:bCs/>
          <w:i/>
          <w:sz w:val="28"/>
          <w:szCs w:val="28"/>
          <w:lang w:val="nl-NL"/>
        </w:rPr>
        <w:t>Sở Nông nghiệp và Phát triển nông thôn tại Tờ trình số        /TTr-SNN.TCCB ngày</w:t>
      </w:r>
      <w:r w:rsidR="002636B1" w:rsidRPr="00C87162">
        <w:rPr>
          <w:bCs/>
          <w:i/>
          <w:sz w:val="28"/>
          <w:szCs w:val="28"/>
          <w:lang w:val="nl-NL"/>
        </w:rPr>
        <w:t xml:space="preserve">     tháng     </w:t>
      </w:r>
      <w:r w:rsidR="007D3591" w:rsidRPr="00C87162">
        <w:rPr>
          <w:bCs/>
          <w:i/>
          <w:sz w:val="28"/>
          <w:szCs w:val="28"/>
          <w:lang w:val="nl-NL"/>
        </w:rPr>
        <w:t xml:space="preserve"> năm 2022</w:t>
      </w:r>
      <w:r w:rsidR="008E339C" w:rsidRPr="00C87162">
        <w:rPr>
          <w:bCs/>
          <w:i/>
          <w:sz w:val="28"/>
          <w:szCs w:val="28"/>
          <w:lang w:val="nl-NL"/>
        </w:rPr>
        <w:t>.</w:t>
      </w:r>
    </w:p>
    <w:p w:rsidR="007A32DD" w:rsidRPr="00C87162" w:rsidRDefault="007A32DD" w:rsidP="00F3486B">
      <w:pPr>
        <w:spacing w:before="240" w:after="240" w:line="271" w:lineRule="auto"/>
        <w:jc w:val="center"/>
        <w:rPr>
          <w:sz w:val="28"/>
          <w:szCs w:val="28"/>
          <w:lang w:val="nl-NL"/>
        </w:rPr>
      </w:pPr>
      <w:r w:rsidRPr="00C87162">
        <w:rPr>
          <w:b/>
          <w:bCs/>
          <w:sz w:val="28"/>
          <w:szCs w:val="28"/>
          <w:lang w:val="nl-NL"/>
        </w:rPr>
        <w:t>QUYẾT ĐỊNH</w:t>
      </w:r>
      <w:r w:rsidRPr="00C87162">
        <w:rPr>
          <w:bCs/>
          <w:sz w:val="28"/>
          <w:szCs w:val="28"/>
          <w:lang w:val="nl-NL"/>
        </w:rPr>
        <w:t>:</w:t>
      </w:r>
    </w:p>
    <w:p w:rsidR="0065529D" w:rsidRPr="00C87162" w:rsidRDefault="007A32DD" w:rsidP="00F3486B">
      <w:pPr>
        <w:pStyle w:val="Vnbnnidung40"/>
        <w:shd w:val="clear" w:color="auto" w:fill="auto"/>
        <w:spacing w:before="60" w:after="60" w:line="271" w:lineRule="auto"/>
        <w:ind w:right="40"/>
        <w:jc w:val="both"/>
        <w:rPr>
          <w:b w:val="0"/>
        </w:rPr>
      </w:pPr>
      <w:r w:rsidRPr="00C87162">
        <w:rPr>
          <w:lang w:val="pt-BR"/>
        </w:rPr>
        <w:tab/>
      </w:r>
      <w:r w:rsidR="00F6606C" w:rsidRPr="00C87162">
        <w:rPr>
          <w:lang w:val="pt-BR"/>
        </w:rPr>
        <w:t xml:space="preserve">Điều 1. </w:t>
      </w:r>
      <w:r w:rsidR="0065529D" w:rsidRPr="00C87162">
        <w:rPr>
          <w:b w:val="0"/>
          <w:lang w:val="pt-BR"/>
        </w:rPr>
        <w:t>Sửa đổi, b</w:t>
      </w:r>
      <w:r w:rsidR="00F6606C" w:rsidRPr="00C87162">
        <w:rPr>
          <w:b w:val="0"/>
          <w:lang w:val="pt-BR"/>
        </w:rPr>
        <w:t>ổ sung</w:t>
      </w:r>
      <w:r w:rsidR="00F57B56" w:rsidRPr="00C87162">
        <w:rPr>
          <w:b w:val="0"/>
          <w:lang w:val="pt-BR"/>
        </w:rPr>
        <w:t xml:space="preserve"> </w:t>
      </w:r>
      <w:r w:rsidR="00381799" w:rsidRPr="00C87162">
        <w:rPr>
          <w:b w:val="0"/>
          <w:lang w:val="pt-BR"/>
        </w:rPr>
        <w:t>một số điều</w:t>
      </w:r>
      <w:r w:rsidR="00012DA9" w:rsidRPr="00C87162">
        <w:rPr>
          <w:b w:val="0"/>
          <w:lang w:val="pt-BR"/>
        </w:rPr>
        <w:t xml:space="preserve"> </w:t>
      </w:r>
      <w:r w:rsidR="002B508D" w:rsidRPr="00C87162">
        <w:rPr>
          <w:b w:val="0"/>
          <w:lang w:val="nl-NL"/>
        </w:rPr>
        <w:t>Quyết định số </w:t>
      </w:r>
      <w:hyperlink r:id="rId8" w:tgtFrame="_blank" w:history="1">
        <w:r w:rsidR="00A16B18" w:rsidRPr="00C87162">
          <w:rPr>
            <w:b w:val="0"/>
            <w:lang w:val="nl-NL"/>
          </w:rPr>
          <w:t>30/2016</w:t>
        </w:r>
        <w:r w:rsidR="002B508D" w:rsidRPr="00C87162">
          <w:rPr>
            <w:b w:val="0"/>
            <w:lang w:val="nl-NL"/>
          </w:rPr>
          <w:t>/QĐ-UBND</w:t>
        </w:r>
      </w:hyperlink>
      <w:r w:rsidR="002653F2" w:rsidRPr="00C87162">
        <w:rPr>
          <w:b w:val="0"/>
          <w:lang w:val="en-US"/>
        </w:rPr>
        <w:t xml:space="preserve"> </w:t>
      </w:r>
      <w:r w:rsidR="002B508D" w:rsidRPr="00C87162">
        <w:rPr>
          <w:b w:val="0"/>
          <w:lang w:val="nl-NL"/>
        </w:rPr>
        <w:t xml:space="preserve">ngày 20/3/2016 của UBND tỉnh Nghệ An </w:t>
      </w:r>
      <w:r w:rsidR="002653F2" w:rsidRPr="00C87162">
        <w:rPr>
          <w:b w:val="0"/>
          <w:lang w:val="en-US"/>
        </w:rPr>
        <w:t>T</w:t>
      </w:r>
      <w:r w:rsidR="002B508D" w:rsidRPr="00C87162">
        <w:rPr>
          <w:b w:val="0"/>
        </w:rPr>
        <w:t>hành lập Chi cục Thủy sản trên cơ sở tổ chức lại Chi cục Khai thác và Bảo vệ nguồn lợi thủy sản và Chi cục Nuôi trồng thủy sản</w:t>
      </w:r>
      <w:r w:rsidR="00381799" w:rsidRPr="00C87162">
        <w:rPr>
          <w:b w:val="0"/>
          <w:lang w:val="en-US"/>
        </w:rPr>
        <w:t>:</w:t>
      </w:r>
    </w:p>
    <w:p w:rsidR="00CF0CA8" w:rsidRPr="00C87162" w:rsidRDefault="00381799" w:rsidP="00F3486B">
      <w:pPr>
        <w:pStyle w:val="ListParagraph"/>
        <w:numPr>
          <w:ilvl w:val="0"/>
          <w:numId w:val="7"/>
        </w:numPr>
        <w:tabs>
          <w:tab w:val="left" w:pos="993"/>
        </w:tabs>
        <w:spacing w:before="60" w:after="60" w:line="271" w:lineRule="auto"/>
        <w:ind w:left="0" w:firstLine="709"/>
        <w:jc w:val="both"/>
        <w:rPr>
          <w:sz w:val="28"/>
          <w:szCs w:val="28"/>
          <w:lang w:val="pt-BR"/>
        </w:rPr>
      </w:pPr>
      <w:r w:rsidRPr="00C87162">
        <w:rPr>
          <w:sz w:val="28"/>
          <w:szCs w:val="28"/>
          <w:lang w:val="pt-BR"/>
        </w:rPr>
        <w:t xml:space="preserve">Bổ sung, chỉnh sửa một số </w:t>
      </w:r>
      <w:r w:rsidR="00CF0CA8" w:rsidRPr="00C87162">
        <w:rPr>
          <w:sz w:val="28"/>
          <w:szCs w:val="28"/>
          <w:lang w:val="pt-BR"/>
        </w:rPr>
        <w:t>khoản tại Điều 3 như sau:</w:t>
      </w:r>
    </w:p>
    <w:p w:rsidR="007A12AD" w:rsidRPr="00C87162" w:rsidRDefault="00C179F3" w:rsidP="00F3486B">
      <w:pPr>
        <w:spacing w:before="60" w:after="60" w:line="271" w:lineRule="auto"/>
        <w:ind w:firstLine="709"/>
        <w:jc w:val="both"/>
        <w:rPr>
          <w:sz w:val="28"/>
          <w:szCs w:val="28"/>
          <w:lang w:val="nl-NL"/>
        </w:rPr>
      </w:pPr>
      <w:r w:rsidRPr="00C87162">
        <w:rPr>
          <w:sz w:val="28"/>
          <w:szCs w:val="28"/>
          <w:lang w:val="pt-BR"/>
        </w:rPr>
        <w:lastRenderedPageBreak/>
        <w:t xml:space="preserve">- </w:t>
      </w:r>
      <w:r w:rsidRPr="00C87162">
        <w:rPr>
          <w:sz w:val="28"/>
          <w:szCs w:val="28"/>
          <w:lang w:val="nl-NL"/>
        </w:rPr>
        <w:t>Bổ sung, chỉnh sửa điểm c</w:t>
      </w:r>
      <w:r w:rsidR="009414F6" w:rsidRPr="00C87162">
        <w:rPr>
          <w:sz w:val="28"/>
          <w:szCs w:val="28"/>
          <w:lang w:val="nl-NL"/>
        </w:rPr>
        <w:t xml:space="preserve"> </w:t>
      </w:r>
      <w:r w:rsidR="00F01E8E" w:rsidRPr="00C87162">
        <w:rPr>
          <w:sz w:val="28"/>
          <w:szCs w:val="28"/>
          <w:lang w:val="nl-NL"/>
        </w:rPr>
        <w:t xml:space="preserve">và </w:t>
      </w:r>
      <w:r w:rsidR="006B26B3" w:rsidRPr="00C87162">
        <w:rPr>
          <w:sz w:val="28"/>
          <w:szCs w:val="28"/>
          <w:lang w:val="nl-NL"/>
        </w:rPr>
        <w:t>đ</w:t>
      </w:r>
      <w:r w:rsidR="007A12AD" w:rsidRPr="00C87162">
        <w:rPr>
          <w:sz w:val="28"/>
          <w:szCs w:val="28"/>
          <w:lang w:val="nl-NL"/>
        </w:rPr>
        <w:t xml:space="preserve">iểm e </w:t>
      </w:r>
      <w:r w:rsidRPr="00C87162">
        <w:rPr>
          <w:sz w:val="28"/>
          <w:szCs w:val="28"/>
          <w:lang w:val="nl-NL"/>
        </w:rPr>
        <w:t xml:space="preserve"> khoản 6 Điều 3 như sau: </w:t>
      </w:r>
    </w:p>
    <w:p w:rsidR="006B26B3" w:rsidRPr="00C87162" w:rsidRDefault="007A12AD" w:rsidP="00F3486B">
      <w:pPr>
        <w:spacing w:before="60" w:after="60" w:line="271" w:lineRule="auto"/>
        <w:ind w:firstLine="709"/>
        <w:jc w:val="both"/>
        <w:rPr>
          <w:sz w:val="28"/>
          <w:szCs w:val="28"/>
        </w:rPr>
      </w:pPr>
      <w:r w:rsidRPr="00C87162">
        <w:rPr>
          <w:sz w:val="28"/>
          <w:szCs w:val="28"/>
          <w:lang w:val="nl-NL"/>
        </w:rPr>
        <w:t>c</w:t>
      </w:r>
      <w:r w:rsidR="002B508D" w:rsidRPr="00C87162">
        <w:rPr>
          <w:sz w:val="28"/>
          <w:szCs w:val="28"/>
          <w:lang w:val="nl-NL"/>
        </w:rPr>
        <w:t>)</w:t>
      </w:r>
      <w:r w:rsidR="008E76B1" w:rsidRPr="00C87162">
        <w:rPr>
          <w:sz w:val="28"/>
          <w:szCs w:val="28"/>
          <w:lang w:val="nl-NL"/>
        </w:rPr>
        <w:t xml:space="preserve"> </w:t>
      </w:r>
      <w:r w:rsidR="002B508D" w:rsidRPr="00C87162">
        <w:rPr>
          <w:sz w:val="28"/>
          <w:szCs w:val="28"/>
        </w:rPr>
        <w:t>Quản lý hoạt động tàu cá trên địa bàn theo quy định của pháp luật và phân cấp quản lý của Bộ Nông nghiệp và Phát triển nông thôn; hướng dẫn, kiểm tra thực hiện các biện pháp đảm bảo an toàn cho người và tàu cá;</w:t>
      </w:r>
    </w:p>
    <w:p w:rsidR="002E42B3" w:rsidRPr="00C87162" w:rsidRDefault="006B26B3" w:rsidP="00F3486B">
      <w:pPr>
        <w:shd w:val="clear" w:color="auto" w:fill="FFFFFF"/>
        <w:spacing w:before="60" w:after="60" w:line="271" w:lineRule="auto"/>
        <w:ind w:firstLine="709"/>
        <w:jc w:val="both"/>
        <w:rPr>
          <w:sz w:val="28"/>
          <w:szCs w:val="28"/>
        </w:rPr>
      </w:pPr>
      <w:r w:rsidRPr="00C87162">
        <w:rPr>
          <w:sz w:val="28"/>
          <w:szCs w:val="28"/>
          <w:lang w:val="pt-BR"/>
        </w:rPr>
        <w:t>e</w:t>
      </w:r>
      <w:r w:rsidR="002E42B3" w:rsidRPr="00C87162">
        <w:rPr>
          <w:sz w:val="28"/>
          <w:szCs w:val="28"/>
          <w:lang w:val="pt-BR"/>
        </w:rPr>
        <w:t xml:space="preserve">) </w:t>
      </w:r>
      <w:r w:rsidR="002E42B3" w:rsidRPr="00C87162">
        <w:rPr>
          <w:sz w:val="28"/>
          <w:szCs w:val="28"/>
        </w:rPr>
        <w:t>Thực hiện việc chứng nhận thủy sản khai thác theo quy định của pháp luật.</w:t>
      </w:r>
    </w:p>
    <w:p w:rsidR="00AA5855" w:rsidRPr="00C87162" w:rsidRDefault="006B26B3" w:rsidP="00F3486B">
      <w:pPr>
        <w:spacing w:before="60" w:after="60" w:line="271" w:lineRule="auto"/>
        <w:ind w:firstLine="709"/>
        <w:jc w:val="both"/>
        <w:rPr>
          <w:sz w:val="28"/>
          <w:szCs w:val="28"/>
        </w:rPr>
      </w:pPr>
      <w:r w:rsidRPr="00C87162">
        <w:rPr>
          <w:sz w:val="28"/>
          <w:szCs w:val="28"/>
        </w:rPr>
        <w:t>-</w:t>
      </w:r>
      <w:r w:rsidR="002E42B3" w:rsidRPr="00C87162">
        <w:rPr>
          <w:sz w:val="28"/>
          <w:szCs w:val="28"/>
        </w:rPr>
        <w:t xml:space="preserve"> Sửa đổi</w:t>
      </w:r>
      <w:r w:rsidR="00AE7AF8" w:rsidRPr="00C87162">
        <w:rPr>
          <w:sz w:val="28"/>
          <w:szCs w:val="28"/>
        </w:rPr>
        <w:t>, bổ sung</w:t>
      </w:r>
      <w:r w:rsidR="002E42B3" w:rsidRPr="00C87162">
        <w:rPr>
          <w:sz w:val="28"/>
          <w:szCs w:val="28"/>
        </w:rPr>
        <w:t xml:space="preserve"> </w:t>
      </w:r>
      <w:r w:rsidR="009414F6" w:rsidRPr="00C87162">
        <w:rPr>
          <w:sz w:val="28"/>
          <w:szCs w:val="28"/>
        </w:rPr>
        <w:t>k</w:t>
      </w:r>
      <w:r w:rsidR="002E42B3" w:rsidRPr="00C87162">
        <w:rPr>
          <w:sz w:val="28"/>
          <w:szCs w:val="28"/>
        </w:rPr>
        <w:t>hoản 8</w:t>
      </w:r>
      <w:r w:rsidR="00012DA9" w:rsidRPr="00C87162">
        <w:rPr>
          <w:sz w:val="28"/>
          <w:szCs w:val="28"/>
        </w:rPr>
        <w:t xml:space="preserve"> </w:t>
      </w:r>
      <w:r w:rsidR="009414F6" w:rsidRPr="00C87162">
        <w:rPr>
          <w:sz w:val="28"/>
          <w:szCs w:val="28"/>
        </w:rPr>
        <w:t>Đ</w:t>
      </w:r>
      <w:r w:rsidR="002E42B3" w:rsidRPr="00C87162">
        <w:rPr>
          <w:sz w:val="28"/>
          <w:szCs w:val="28"/>
        </w:rPr>
        <w:t>iều 3</w:t>
      </w:r>
      <w:r w:rsidR="00AA5855" w:rsidRPr="00C87162">
        <w:rPr>
          <w:sz w:val="28"/>
          <w:szCs w:val="28"/>
        </w:rPr>
        <w:t xml:space="preserve"> như sau:</w:t>
      </w:r>
    </w:p>
    <w:p w:rsidR="002E42B3" w:rsidRPr="00C87162" w:rsidRDefault="000639D1" w:rsidP="00F3486B">
      <w:pPr>
        <w:spacing w:before="60" w:after="60" w:line="271" w:lineRule="auto"/>
        <w:ind w:firstLine="709"/>
        <w:jc w:val="both"/>
        <w:rPr>
          <w:sz w:val="28"/>
          <w:szCs w:val="28"/>
        </w:rPr>
      </w:pPr>
      <w:r w:rsidRPr="00C87162">
        <w:rPr>
          <w:sz w:val="28"/>
          <w:szCs w:val="28"/>
        </w:rPr>
        <w:t xml:space="preserve">8. </w:t>
      </w:r>
      <w:r w:rsidR="00AA5855" w:rsidRPr="00C87162">
        <w:rPr>
          <w:sz w:val="28"/>
          <w:szCs w:val="28"/>
        </w:rPr>
        <w:t>Về nuôi trồng thủy sản</w:t>
      </w:r>
      <w:r w:rsidR="00492E60" w:rsidRPr="00C87162">
        <w:rPr>
          <w:sz w:val="28"/>
          <w:szCs w:val="28"/>
        </w:rPr>
        <w:t>:</w:t>
      </w:r>
    </w:p>
    <w:p w:rsidR="002E42B3" w:rsidRPr="00C87162" w:rsidRDefault="008774FD" w:rsidP="00F3486B">
      <w:pPr>
        <w:spacing w:before="60" w:after="60" w:line="271" w:lineRule="auto"/>
        <w:ind w:firstLine="709"/>
        <w:jc w:val="both"/>
        <w:rPr>
          <w:sz w:val="28"/>
          <w:szCs w:val="28"/>
        </w:rPr>
      </w:pPr>
      <w:r w:rsidRPr="00C87162">
        <w:rPr>
          <w:sz w:val="28"/>
          <w:szCs w:val="28"/>
        </w:rPr>
        <w:t>a</w:t>
      </w:r>
      <w:r w:rsidR="007B1240" w:rsidRPr="00C87162">
        <w:rPr>
          <w:sz w:val="28"/>
          <w:szCs w:val="28"/>
        </w:rPr>
        <w:t xml:space="preserve">) </w:t>
      </w:r>
      <w:r w:rsidR="007B1240" w:rsidRPr="00C87162">
        <w:rPr>
          <w:spacing w:val="-2"/>
          <w:sz w:val="28"/>
          <w:szCs w:val="28"/>
          <w:lang w:val="nl-NL"/>
        </w:rPr>
        <w:t xml:space="preserve">Hướng dẫn mùa vụ, đối tượng và cơ cấu thủy sản nuôi trồng tại địa phương, quy trình sản xuất, thu hoạch, phối hợp cơ quan có liên quan điều phối nước phục vụ nuôi trồng; tham gia thực hiện phòng, chống và khắc phục hậu quả </w:t>
      </w:r>
      <w:r w:rsidR="007B1240" w:rsidRPr="00C87162">
        <w:rPr>
          <w:spacing w:val="-2"/>
          <w:sz w:val="28"/>
          <w:szCs w:val="28"/>
        </w:rPr>
        <w:t>thiên tai,</w:t>
      </w:r>
      <w:r w:rsidR="007B1240" w:rsidRPr="00C87162">
        <w:rPr>
          <w:spacing w:val="-2"/>
          <w:sz w:val="28"/>
          <w:szCs w:val="28"/>
          <w:lang w:val="nl-NL"/>
        </w:rPr>
        <w:t xml:space="preserve"> dịch bệnh trong nuôi trồng thủy sản;</w:t>
      </w:r>
    </w:p>
    <w:p w:rsidR="004721A4" w:rsidRPr="00C87162" w:rsidRDefault="004721A4" w:rsidP="00F3486B">
      <w:pPr>
        <w:spacing w:before="60" w:after="60" w:line="271" w:lineRule="auto"/>
        <w:jc w:val="both"/>
        <w:rPr>
          <w:sz w:val="28"/>
          <w:szCs w:val="28"/>
        </w:rPr>
      </w:pPr>
      <w:r w:rsidRPr="00C87162">
        <w:rPr>
          <w:spacing w:val="-2"/>
          <w:sz w:val="28"/>
          <w:szCs w:val="28"/>
          <w:lang w:val="nl-NL"/>
        </w:rPr>
        <w:t xml:space="preserve">         b) </w:t>
      </w:r>
      <w:r w:rsidRPr="00C87162">
        <w:rPr>
          <w:sz w:val="28"/>
          <w:szCs w:val="28"/>
          <w:lang w:val="nl-NL"/>
        </w:rPr>
        <w:t xml:space="preserve">Hướng dẫn, kiểm tra điều kiện cơ sở nuôi trồng thủy sản </w:t>
      </w:r>
      <w:r w:rsidRPr="00C87162">
        <w:rPr>
          <w:sz w:val="28"/>
          <w:szCs w:val="28"/>
        </w:rPr>
        <w:t>trên địa bàn tỉnh theo quy định của pháp luật;</w:t>
      </w:r>
    </w:p>
    <w:p w:rsidR="000B51A6" w:rsidRPr="00C87162" w:rsidRDefault="000B51A6" w:rsidP="00F3486B">
      <w:pPr>
        <w:spacing w:before="60" w:after="60" w:line="271" w:lineRule="auto"/>
        <w:ind w:firstLine="720"/>
        <w:jc w:val="both"/>
        <w:rPr>
          <w:sz w:val="28"/>
          <w:szCs w:val="28"/>
          <w:lang w:val="nl-NL"/>
        </w:rPr>
      </w:pPr>
      <w:r w:rsidRPr="00C87162">
        <w:rPr>
          <w:sz w:val="28"/>
          <w:szCs w:val="28"/>
        </w:rPr>
        <w:t xml:space="preserve">c) Thẩm định các dự án đầu tư nuôi trồng thủy sản, việc thuê, gia hạn, thu hồi đất, mặt nước để nuôi trồng thủy sản theo quy </w:t>
      </w:r>
      <w:r w:rsidR="0001601A" w:rsidRPr="00C87162">
        <w:rPr>
          <w:sz w:val="28"/>
          <w:szCs w:val="28"/>
        </w:rPr>
        <w:t>định của pháp luật.</w:t>
      </w:r>
    </w:p>
    <w:p w:rsidR="0039485A" w:rsidRPr="00C87162" w:rsidRDefault="0039485A" w:rsidP="00F3486B">
      <w:pPr>
        <w:spacing w:before="60" w:after="60" w:line="271" w:lineRule="auto"/>
        <w:ind w:firstLine="720"/>
        <w:jc w:val="both"/>
        <w:rPr>
          <w:sz w:val="28"/>
          <w:szCs w:val="28"/>
        </w:rPr>
      </w:pPr>
      <w:r w:rsidRPr="00C87162">
        <w:rPr>
          <w:sz w:val="28"/>
          <w:szCs w:val="28"/>
        </w:rPr>
        <w:t>- Sửa đổi, bổ sung khoản 9 Điều 3 như sau:</w:t>
      </w:r>
    </w:p>
    <w:p w:rsidR="00F563D8" w:rsidRPr="00C87162" w:rsidRDefault="00F563D8" w:rsidP="00F3486B">
      <w:pPr>
        <w:spacing w:before="60" w:after="60" w:line="271" w:lineRule="auto"/>
        <w:jc w:val="both"/>
        <w:rPr>
          <w:sz w:val="28"/>
          <w:szCs w:val="28"/>
        </w:rPr>
      </w:pPr>
      <w:r w:rsidRPr="00C87162">
        <w:rPr>
          <w:sz w:val="28"/>
          <w:szCs w:val="28"/>
        </w:rPr>
        <w:t xml:space="preserve">        </w:t>
      </w:r>
      <w:r w:rsidR="00012DA9" w:rsidRPr="00C87162">
        <w:rPr>
          <w:sz w:val="28"/>
          <w:szCs w:val="28"/>
        </w:rPr>
        <w:tab/>
      </w:r>
      <w:r w:rsidRPr="00C87162">
        <w:rPr>
          <w:sz w:val="28"/>
          <w:szCs w:val="28"/>
        </w:rPr>
        <w:t>a) H</w:t>
      </w:r>
      <w:r w:rsidRPr="00C87162">
        <w:rPr>
          <w:sz w:val="28"/>
          <w:szCs w:val="28"/>
          <w:lang w:val="nl-NL"/>
        </w:rPr>
        <w:t>ướng dẫn, kiểm tra điều kiện cơ sở sản xuất, ương dưỡng giống thủy s</w:t>
      </w:r>
      <w:r w:rsidR="00BE4F52" w:rsidRPr="00C87162">
        <w:rPr>
          <w:sz w:val="28"/>
          <w:szCs w:val="28"/>
        </w:rPr>
        <w:t>ản theo quy định của pháp luật;</w:t>
      </w:r>
    </w:p>
    <w:p w:rsidR="00F563D8" w:rsidRPr="00C87162" w:rsidRDefault="00F563D8" w:rsidP="00F3486B">
      <w:pPr>
        <w:spacing w:before="60" w:after="60" w:line="271" w:lineRule="auto"/>
        <w:ind w:firstLine="720"/>
        <w:jc w:val="both"/>
        <w:rPr>
          <w:sz w:val="28"/>
          <w:szCs w:val="28"/>
          <w:lang w:val="nl-NL"/>
        </w:rPr>
      </w:pPr>
      <w:r w:rsidRPr="00C87162">
        <w:rPr>
          <w:sz w:val="28"/>
          <w:szCs w:val="28"/>
        </w:rPr>
        <w:t xml:space="preserve">b) </w:t>
      </w:r>
      <w:r w:rsidRPr="00C87162">
        <w:rPr>
          <w:sz w:val="28"/>
          <w:szCs w:val="28"/>
          <w:lang w:val="nl-NL"/>
        </w:rPr>
        <w:t xml:space="preserve">Thực hiện quản lý, </w:t>
      </w:r>
      <w:r w:rsidRPr="00C87162">
        <w:rPr>
          <w:bCs/>
          <w:sz w:val="28"/>
          <w:szCs w:val="28"/>
        </w:rPr>
        <w:t>kiểm tra chất lượng giống thủy sản trong sản xuất, ương dưỡng và lưu thông trên địa bàn tỉnh theo quy định của pháp luật</w:t>
      </w:r>
      <w:r w:rsidR="00BE4F52" w:rsidRPr="00C87162">
        <w:rPr>
          <w:sz w:val="28"/>
          <w:szCs w:val="28"/>
          <w:lang w:val="nl-NL"/>
        </w:rPr>
        <w:t>;</w:t>
      </w:r>
    </w:p>
    <w:p w:rsidR="002550D5" w:rsidRPr="00C87162" w:rsidRDefault="002550D5" w:rsidP="00F3486B">
      <w:pPr>
        <w:spacing w:before="60" w:after="60" w:line="271" w:lineRule="auto"/>
        <w:ind w:firstLine="720"/>
        <w:jc w:val="both"/>
        <w:rPr>
          <w:sz w:val="28"/>
          <w:szCs w:val="28"/>
          <w:lang w:val="nl-NL"/>
        </w:rPr>
      </w:pPr>
      <w:r w:rsidRPr="00C87162">
        <w:rPr>
          <w:sz w:val="28"/>
          <w:szCs w:val="28"/>
          <w:lang w:val="nl-NL"/>
        </w:rPr>
        <w:t xml:space="preserve">c) Phối hợp </w:t>
      </w:r>
      <w:r w:rsidRPr="00C87162">
        <w:rPr>
          <w:sz w:val="28"/>
          <w:szCs w:val="28"/>
        </w:rPr>
        <w:t>giám sát xuất khẩu, nhập khẩu, khảo nghiệm, kiểm định</w:t>
      </w:r>
      <w:r w:rsidRPr="00C87162">
        <w:rPr>
          <w:sz w:val="28"/>
          <w:szCs w:val="28"/>
          <w:lang w:val="nl-NL"/>
        </w:rPr>
        <w:t xml:space="preserve"> giống thủy sản</w:t>
      </w:r>
      <w:r w:rsidR="0001601A" w:rsidRPr="00C87162">
        <w:rPr>
          <w:sz w:val="28"/>
          <w:szCs w:val="28"/>
          <w:lang w:val="nl-NL"/>
        </w:rPr>
        <w:t xml:space="preserve"> </w:t>
      </w:r>
      <w:r w:rsidRPr="00C87162">
        <w:rPr>
          <w:sz w:val="28"/>
          <w:szCs w:val="28"/>
          <w:lang w:val="nl-NL"/>
        </w:rPr>
        <w:t>theo quy định của pháp luật.</w:t>
      </w:r>
    </w:p>
    <w:p w:rsidR="00BE4F52" w:rsidRPr="00C87162" w:rsidRDefault="00BE4F52" w:rsidP="00F3486B">
      <w:pPr>
        <w:spacing w:before="60" w:after="60" w:line="271" w:lineRule="auto"/>
        <w:ind w:firstLine="720"/>
        <w:jc w:val="both"/>
        <w:rPr>
          <w:sz w:val="28"/>
          <w:szCs w:val="28"/>
          <w:lang w:val="nl-NL"/>
        </w:rPr>
      </w:pPr>
      <w:r w:rsidRPr="00C87162">
        <w:rPr>
          <w:sz w:val="28"/>
          <w:szCs w:val="28"/>
          <w:lang w:val="nl-NL"/>
        </w:rPr>
        <w:t>- Sửa đổi, bổ sung khoản 10 Điều 3 như sau:</w:t>
      </w:r>
    </w:p>
    <w:p w:rsidR="002550D5" w:rsidRPr="00C87162" w:rsidRDefault="002550D5" w:rsidP="00F3486B">
      <w:pPr>
        <w:spacing w:before="60" w:after="60" w:line="271" w:lineRule="auto"/>
        <w:ind w:firstLine="720"/>
        <w:jc w:val="both"/>
        <w:rPr>
          <w:b/>
          <w:sz w:val="28"/>
          <w:szCs w:val="28"/>
          <w:lang w:val="nl-NL"/>
        </w:rPr>
      </w:pPr>
      <w:r w:rsidRPr="00C87162">
        <w:rPr>
          <w:sz w:val="28"/>
          <w:szCs w:val="28"/>
          <w:lang w:val="nl-NL"/>
        </w:rPr>
        <w:t>10. Thức ăn thủy sản, sản phẩm xử lý môi trường trong nuôi trồng thủy sản:</w:t>
      </w:r>
    </w:p>
    <w:p w:rsidR="002550D5" w:rsidRPr="00C87162" w:rsidRDefault="00D05B08" w:rsidP="00F3486B">
      <w:pPr>
        <w:spacing w:before="60" w:after="60" w:line="271" w:lineRule="auto"/>
        <w:ind w:firstLine="720"/>
        <w:jc w:val="both"/>
        <w:rPr>
          <w:b/>
          <w:sz w:val="28"/>
          <w:szCs w:val="28"/>
          <w:lang w:val="nl-NL"/>
        </w:rPr>
      </w:pPr>
      <w:r w:rsidRPr="00C87162">
        <w:rPr>
          <w:sz w:val="28"/>
          <w:szCs w:val="28"/>
          <w:lang w:val="nl-NL"/>
        </w:rPr>
        <w:t>a)</w:t>
      </w:r>
      <w:r w:rsidR="00012DA9" w:rsidRPr="00C87162">
        <w:rPr>
          <w:sz w:val="28"/>
          <w:szCs w:val="28"/>
          <w:lang w:val="nl-NL"/>
        </w:rPr>
        <w:t xml:space="preserve"> </w:t>
      </w:r>
      <w:r w:rsidR="002550D5" w:rsidRPr="00C87162">
        <w:rPr>
          <w:spacing w:val="-4"/>
          <w:sz w:val="28"/>
          <w:szCs w:val="28"/>
          <w:lang w:val="nl-NL"/>
        </w:rPr>
        <w:t xml:space="preserve">Hướng dẫn, kiểm tra điều kiện cơ sở sản xuất, </w:t>
      </w:r>
      <w:r w:rsidR="002550D5" w:rsidRPr="00C87162">
        <w:rPr>
          <w:bCs/>
          <w:sz w:val="28"/>
          <w:szCs w:val="28"/>
          <w:lang w:val="nl-NL"/>
        </w:rPr>
        <w:t>mua bán, nhập khẩu thức ăn thủy sản, sản phẩm xử lý môi trường nuôi trồng thủy sản</w:t>
      </w:r>
      <w:r w:rsidR="002550D5" w:rsidRPr="00C87162">
        <w:rPr>
          <w:sz w:val="28"/>
          <w:szCs w:val="28"/>
          <w:lang w:val="nl-NL"/>
        </w:rPr>
        <w:t>; Thực hiện việc giám sát nhập khẩu, khảo nghi</w:t>
      </w:r>
      <w:r w:rsidR="009414F6" w:rsidRPr="00C87162">
        <w:rPr>
          <w:sz w:val="28"/>
          <w:szCs w:val="28"/>
          <w:lang w:val="nl-NL"/>
        </w:rPr>
        <w:t>ệ</w:t>
      </w:r>
      <w:r w:rsidR="002550D5" w:rsidRPr="00C87162">
        <w:rPr>
          <w:sz w:val="28"/>
          <w:szCs w:val="28"/>
          <w:lang w:val="nl-NL"/>
        </w:rPr>
        <w:t>m thức ăn thủy sản, sản phẩm xử lý m</w:t>
      </w:r>
      <w:r w:rsidR="009414F6" w:rsidRPr="00C87162">
        <w:rPr>
          <w:sz w:val="28"/>
          <w:szCs w:val="28"/>
          <w:lang w:val="nl-NL"/>
        </w:rPr>
        <w:t>ô</w:t>
      </w:r>
      <w:r w:rsidR="002550D5" w:rsidRPr="00C87162">
        <w:rPr>
          <w:sz w:val="28"/>
          <w:szCs w:val="28"/>
          <w:lang w:val="nl-NL"/>
        </w:rPr>
        <w:t>i trường nuôi trồng thủy sản</w:t>
      </w:r>
      <w:r w:rsidRPr="00C87162">
        <w:rPr>
          <w:sz w:val="28"/>
          <w:szCs w:val="28"/>
          <w:lang w:val="nl-NL"/>
        </w:rPr>
        <w:t>;</w:t>
      </w:r>
    </w:p>
    <w:p w:rsidR="002550D5" w:rsidRPr="00C87162" w:rsidRDefault="002550D5" w:rsidP="00F3486B">
      <w:pPr>
        <w:spacing w:before="60" w:after="60" w:line="271" w:lineRule="auto"/>
        <w:ind w:firstLine="720"/>
        <w:jc w:val="both"/>
        <w:rPr>
          <w:sz w:val="28"/>
          <w:szCs w:val="28"/>
          <w:lang w:val="nl-NL"/>
        </w:rPr>
      </w:pPr>
      <w:r w:rsidRPr="00C87162">
        <w:rPr>
          <w:sz w:val="28"/>
          <w:szCs w:val="28"/>
          <w:lang w:val="nl-NL"/>
        </w:rPr>
        <w:t>b) Kiểm tra chất lượng, truy xuất nguồn gốc thức ăn, sản phẩm xử lý môi trường nuôi trồng thủy sản theo quy định của pháp luật</w:t>
      </w:r>
      <w:r w:rsidR="00D05B08" w:rsidRPr="00C87162">
        <w:rPr>
          <w:sz w:val="28"/>
          <w:szCs w:val="28"/>
          <w:lang w:val="nl-NL"/>
        </w:rPr>
        <w:t>;</w:t>
      </w:r>
    </w:p>
    <w:p w:rsidR="002550D5" w:rsidRPr="00C87162" w:rsidRDefault="002550D5" w:rsidP="00F3486B">
      <w:pPr>
        <w:spacing w:before="60" w:after="60" w:line="271" w:lineRule="auto"/>
        <w:ind w:firstLine="720"/>
        <w:jc w:val="both"/>
        <w:rPr>
          <w:sz w:val="28"/>
          <w:szCs w:val="28"/>
          <w:lang w:val="nl-NL"/>
        </w:rPr>
      </w:pPr>
      <w:r w:rsidRPr="00C87162">
        <w:rPr>
          <w:sz w:val="28"/>
          <w:szCs w:val="28"/>
          <w:lang w:val="nl-NL"/>
        </w:rPr>
        <w:t>c) Thực hiện việc giám sát nhập khẩu, khảo nghiệm thức ăn, sản phẩm xử lý môi trường nuôi trồng thủy sản theo quy định</w:t>
      </w:r>
      <w:r w:rsidR="001A4E56" w:rsidRPr="00C87162">
        <w:rPr>
          <w:sz w:val="28"/>
          <w:szCs w:val="28"/>
          <w:lang w:val="nl-NL"/>
        </w:rPr>
        <w:t>.</w:t>
      </w:r>
    </w:p>
    <w:p w:rsidR="001A4E56" w:rsidRPr="00C87162" w:rsidRDefault="001A4E56" w:rsidP="00F3486B">
      <w:pPr>
        <w:spacing w:before="60" w:after="60" w:line="271" w:lineRule="auto"/>
        <w:ind w:firstLine="720"/>
        <w:jc w:val="both"/>
        <w:rPr>
          <w:sz w:val="28"/>
          <w:szCs w:val="28"/>
          <w:lang w:val="nl-NL"/>
        </w:rPr>
      </w:pPr>
      <w:r w:rsidRPr="00C87162">
        <w:rPr>
          <w:sz w:val="28"/>
          <w:szCs w:val="28"/>
          <w:lang w:val="nl-NL"/>
        </w:rPr>
        <w:t>- Sửa đổi, bổ sung khoản 11 Điều 3 như sau:</w:t>
      </w:r>
    </w:p>
    <w:p w:rsidR="00023341" w:rsidRPr="00C87162" w:rsidRDefault="00023341" w:rsidP="00F3486B">
      <w:pPr>
        <w:spacing w:before="60" w:after="60" w:line="271" w:lineRule="auto"/>
        <w:ind w:firstLine="720"/>
        <w:jc w:val="both"/>
        <w:rPr>
          <w:sz w:val="28"/>
          <w:szCs w:val="28"/>
          <w:lang w:val="nl-NL"/>
        </w:rPr>
      </w:pPr>
      <w:r w:rsidRPr="00C87162">
        <w:rPr>
          <w:sz w:val="28"/>
          <w:szCs w:val="28"/>
          <w:lang w:val="nl-NL"/>
        </w:rPr>
        <w:t>11. Quản lý môi trường nuôi trồng thủy sản:</w:t>
      </w:r>
    </w:p>
    <w:p w:rsidR="00023341" w:rsidRPr="00C87162" w:rsidRDefault="00023341" w:rsidP="00C87162">
      <w:pPr>
        <w:spacing w:before="60" w:after="60" w:line="276" w:lineRule="auto"/>
        <w:ind w:firstLine="709"/>
        <w:jc w:val="both"/>
        <w:rPr>
          <w:sz w:val="28"/>
          <w:szCs w:val="28"/>
          <w:lang w:val="nl-NL"/>
        </w:rPr>
      </w:pPr>
      <w:r w:rsidRPr="00C87162">
        <w:rPr>
          <w:sz w:val="28"/>
          <w:szCs w:val="28"/>
          <w:lang w:val="nl-NL"/>
        </w:rPr>
        <w:lastRenderedPageBreak/>
        <w:t>a) Xây dựng và thực hiện kế hoạch bảo vệ môi trường nuôi trồng thủy sản theo quy định của pháp luật;</w:t>
      </w:r>
    </w:p>
    <w:p w:rsidR="007B1240" w:rsidRPr="00C87162" w:rsidRDefault="00023341" w:rsidP="00C87162">
      <w:pPr>
        <w:spacing w:before="60" w:after="60" w:line="276" w:lineRule="auto"/>
        <w:ind w:firstLine="709"/>
        <w:jc w:val="both"/>
        <w:rPr>
          <w:sz w:val="28"/>
          <w:szCs w:val="28"/>
        </w:rPr>
      </w:pPr>
      <w:r w:rsidRPr="00C87162">
        <w:rPr>
          <w:sz w:val="28"/>
          <w:szCs w:val="28"/>
          <w:lang w:val="nl-NL"/>
        </w:rPr>
        <w:t xml:space="preserve">b) </w:t>
      </w:r>
      <w:r w:rsidRPr="00C87162">
        <w:rPr>
          <w:spacing w:val="-4"/>
          <w:sz w:val="28"/>
          <w:szCs w:val="28"/>
          <w:lang w:val="nl-NL"/>
        </w:rPr>
        <w:t>Thực hiện các nhiệm vụ quan trắc cảnh báo môi trường, phòng ngừa dịch bệnh thủy sản</w:t>
      </w:r>
      <w:r w:rsidR="00186013" w:rsidRPr="00C87162">
        <w:rPr>
          <w:sz w:val="28"/>
          <w:szCs w:val="28"/>
          <w:lang w:val="nl-NL"/>
        </w:rPr>
        <w:t>;</w:t>
      </w:r>
    </w:p>
    <w:p w:rsidR="007B1240" w:rsidRPr="00C87162" w:rsidRDefault="00023341" w:rsidP="00C87162">
      <w:pPr>
        <w:spacing w:before="60" w:after="60" w:line="276" w:lineRule="auto"/>
        <w:ind w:firstLine="709"/>
        <w:jc w:val="both"/>
        <w:rPr>
          <w:sz w:val="28"/>
          <w:szCs w:val="28"/>
        </w:rPr>
      </w:pPr>
      <w:r w:rsidRPr="00C87162">
        <w:rPr>
          <w:sz w:val="28"/>
          <w:szCs w:val="28"/>
          <w:lang w:val="nl-NL"/>
        </w:rPr>
        <w:t xml:space="preserve">c) Phối hợp với các cơ quan liên quan tổ chức hướng dẫn thực hiện các quy trình phòng trừ dịch bệnh, </w:t>
      </w:r>
      <w:r w:rsidRPr="00C87162">
        <w:rPr>
          <w:spacing w:val="-4"/>
          <w:sz w:val="28"/>
          <w:szCs w:val="28"/>
          <w:lang w:val="nl-NL"/>
        </w:rPr>
        <w:t>kịp thời phát hiện và xử lý các vi phạm về bảo vệ môi trường trong nuôi trồng thủy sản.</w:t>
      </w:r>
    </w:p>
    <w:p w:rsidR="003D3619" w:rsidRPr="00C87162" w:rsidRDefault="00186013" w:rsidP="00C87162">
      <w:pPr>
        <w:spacing w:before="60" w:after="60" w:line="276" w:lineRule="auto"/>
        <w:ind w:firstLine="709"/>
        <w:jc w:val="both"/>
        <w:rPr>
          <w:sz w:val="28"/>
          <w:szCs w:val="28"/>
        </w:rPr>
      </w:pPr>
      <w:r w:rsidRPr="00C87162">
        <w:rPr>
          <w:sz w:val="28"/>
          <w:szCs w:val="28"/>
          <w:lang w:val="pt-BR"/>
        </w:rPr>
        <w:t>-</w:t>
      </w:r>
      <w:r w:rsidR="00012DA9" w:rsidRPr="00C87162">
        <w:rPr>
          <w:sz w:val="28"/>
          <w:szCs w:val="28"/>
          <w:lang w:val="pt-BR"/>
        </w:rPr>
        <w:t xml:space="preserve"> </w:t>
      </w:r>
      <w:r w:rsidR="003D3619" w:rsidRPr="00C87162">
        <w:rPr>
          <w:sz w:val="28"/>
          <w:szCs w:val="28"/>
        </w:rPr>
        <w:t xml:space="preserve">Bổ sung khoản 12 tại Điều 3 như sau: </w:t>
      </w:r>
    </w:p>
    <w:p w:rsidR="00023341" w:rsidRPr="00C87162" w:rsidRDefault="003D3619" w:rsidP="00C87162">
      <w:pPr>
        <w:spacing w:before="60" w:after="60" w:line="276" w:lineRule="auto"/>
        <w:ind w:firstLine="709"/>
        <w:jc w:val="both"/>
        <w:rPr>
          <w:b/>
          <w:sz w:val="28"/>
          <w:szCs w:val="28"/>
          <w:lang w:val="it-IT"/>
        </w:rPr>
      </w:pPr>
      <w:r w:rsidRPr="00C87162">
        <w:rPr>
          <w:sz w:val="28"/>
          <w:szCs w:val="28"/>
        </w:rPr>
        <w:t xml:space="preserve">12. </w:t>
      </w:r>
      <w:r w:rsidRPr="00C87162">
        <w:rPr>
          <w:sz w:val="28"/>
          <w:szCs w:val="28"/>
          <w:lang w:val="it-IT"/>
        </w:rPr>
        <w:t>Thực hiện việc thẩm định, chứng nhận cơ sở đủ điều kiện an toàn thực phẩm đối với cảng cá, tàu cá (có chiều dài lớn nhất từ 15m trở lên), cơ sở nuôi trồng thủy sản theo quy định của pháp luật.</w:t>
      </w:r>
    </w:p>
    <w:p w:rsidR="009B0EE2" w:rsidRPr="00C87162" w:rsidRDefault="009B0EE2" w:rsidP="00C87162">
      <w:pPr>
        <w:spacing w:before="60" w:after="60" w:line="276" w:lineRule="auto"/>
        <w:ind w:firstLine="709"/>
        <w:jc w:val="both"/>
        <w:rPr>
          <w:sz w:val="28"/>
          <w:szCs w:val="28"/>
        </w:rPr>
      </w:pPr>
      <w:r w:rsidRPr="00C87162">
        <w:rPr>
          <w:sz w:val="28"/>
          <w:szCs w:val="28"/>
        </w:rPr>
        <w:t>- Sửa đổi</w:t>
      </w:r>
      <w:r w:rsidR="00076B23" w:rsidRPr="00C87162">
        <w:rPr>
          <w:sz w:val="28"/>
          <w:szCs w:val="28"/>
        </w:rPr>
        <w:t>, bổ sung</w:t>
      </w:r>
      <w:r w:rsidRPr="00C87162">
        <w:rPr>
          <w:sz w:val="28"/>
          <w:szCs w:val="28"/>
        </w:rPr>
        <w:t xml:space="preserve"> khoản 12 Điều 3 thành khoản 13 Điều 3 như sau:</w:t>
      </w:r>
    </w:p>
    <w:p w:rsidR="00E658E6" w:rsidRPr="00C87162" w:rsidRDefault="00E658E6" w:rsidP="00C87162">
      <w:pPr>
        <w:spacing w:before="60" w:after="60" w:line="276" w:lineRule="auto"/>
        <w:ind w:firstLine="709"/>
        <w:jc w:val="both"/>
        <w:rPr>
          <w:sz w:val="28"/>
          <w:szCs w:val="28"/>
          <w:lang w:val="it-IT"/>
        </w:rPr>
      </w:pPr>
      <w:r w:rsidRPr="00C87162">
        <w:rPr>
          <w:sz w:val="28"/>
          <w:szCs w:val="28"/>
          <w:lang w:val="nl-NL"/>
        </w:rPr>
        <w:t>13. Cấp, cấp lại, gia hạn, thu hồi giấy chứng nhận, giấy phép, giấy xác nhận, chứng chỉ và được thu phí và lệ phí thuộc phạm vi quản lý của Chi cục theo quy định của pháp luật.</w:t>
      </w:r>
    </w:p>
    <w:p w:rsidR="00A33565" w:rsidRPr="00C87162" w:rsidRDefault="00076B23" w:rsidP="00C87162">
      <w:pPr>
        <w:shd w:val="clear" w:color="auto" w:fill="FFFFFF"/>
        <w:spacing w:before="60" w:after="60" w:line="276" w:lineRule="auto"/>
        <w:ind w:firstLine="709"/>
        <w:jc w:val="both"/>
        <w:rPr>
          <w:sz w:val="28"/>
          <w:szCs w:val="28"/>
        </w:rPr>
      </w:pPr>
      <w:r w:rsidRPr="00C87162">
        <w:rPr>
          <w:sz w:val="28"/>
          <w:szCs w:val="28"/>
          <w:lang w:val="it-IT"/>
        </w:rPr>
        <w:t xml:space="preserve">- Sửa đổi, bổ sung </w:t>
      </w:r>
      <w:r w:rsidR="009414F6" w:rsidRPr="00C87162">
        <w:rPr>
          <w:sz w:val="28"/>
          <w:szCs w:val="28"/>
        </w:rPr>
        <w:t>k</w:t>
      </w:r>
      <w:r w:rsidR="00836DFA" w:rsidRPr="00C87162">
        <w:rPr>
          <w:sz w:val="28"/>
          <w:szCs w:val="28"/>
        </w:rPr>
        <w:t>hoản 13 Điều 3</w:t>
      </w:r>
      <w:r w:rsidR="00A33565" w:rsidRPr="00C87162">
        <w:rPr>
          <w:sz w:val="28"/>
          <w:szCs w:val="28"/>
        </w:rPr>
        <w:t xml:space="preserve"> thành khoản 14 Điều 3 như sau:</w:t>
      </w:r>
    </w:p>
    <w:p w:rsidR="00976DB5" w:rsidRPr="00C87162" w:rsidRDefault="00836DFA" w:rsidP="00C87162">
      <w:pPr>
        <w:spacing w:before="60" w:after="60" w:line="276" w:lineRule="auto"/>
        <w:ind w:firstLine="709"/>
        <w:jc w:val="both"/>
        <w:rPr>
          <w:sz w:val="28"/>
          <w:szCs w:val="28"/>
        </w:rPr>
      </w:pPr>
      <w:r w:rsidRPr="00C87162">
        <w:rPr>
          <w:sz w:val="28"/>
          <w:szCs w:val="28"/>
        </w:rPr>
        <w:t xml:space="preserve">13. Thanh tra, kiểm tra, giải quyết khiếu nại, tố cáo; phòng, chống tham nhũng và xử lý vi phạm pháp luật về thủy sản theo quy định của pháp luật; triển khai các hoạt động tuần tra, kiểm tra, kiểm soát, phát hiện và xử lý vi phạm pháp luật và </w:t>
      </w:r>
      <w:r w:rsidR="0001601A" w:rsidRPr="00C87162">
        <w:rPr>
          <w:sz w:val="28"/>
          <w:szCs w:val="28"/>
        </w:rPr>
        <w:t>thanh tra chuyên ngành thủy sản</w:t>
      </w:r>
      <w:r w:rsidR="00976DB5" w:rsidRPr="00C87162">
        <w:rPr>
          <w:sz w:val="28"/>
          <w:szCs w:val="28"/>
        </w:rPr>
        <w:t>.</w:t>
      </w:r>
    </w:p>
    <w:p w:rsidR="00691A66" w:rsidRPr="00C87162" w:rsidRDefault="00691A66" w:rsidP="00C87162">
      <w:pPr>
        <w:spacing w:before="60" w:after="60" w:line="276" w:lineRule="auto"/>
        <w:ind w:firstLine="709"/>
        <w:jc w:val="both"/>
        <w:rPr>
          <w:rFonts w:eastAsia="Calibri"/>
          <w:i/>
          <w:sz w:val="28"/>
          <w:szCs w:val="28"/>
          <w:lang w:val="it-IT"/>
        </w:rPr>
      </w:pPr>
      <w:r w:rsidRPr="00C87162">
        <w:rPr>
          <w:rFonts w:eastAsia="Calibri"/>
          <w:sz w:val="28"/>
          <w:szCs w:val="28"/>
        </w:rPr>
        <w:t xml:space="preserve">- Sửa đổi thứ tự các khoản 15, 16 Điều 3 thành các khoản 16, 17 Điều 3 </w:t>
      </w:r>
      <w:r w:rsidRPr="00C87162">
        <w:rPr>
          <w:rFonts w:eastAsia="Calibri"/>
          <w:i/>
          <w:sz w:val="28"/>
          <w:szCs w:val="28"/>
        </w:rPr>
        <w:t>(Vì có bổ sung thêm các khoản trên).</w:t>
      </w:r>
    </w:p>
    <w:p w:rsidR="00691A66" w:rsidRPr="00C87162" w:rsidRDefault="00691A66" w:rsidP="00C87162">
      <w:pPr>
        <w:spacing w:before="60" w:after="60" w:line="276" w:lineRule="auto"/>
        <w:ind w:firstLine="709"/>
        <w:jc w:val="both"/>
        <w:rPr>
          <w:rFonts w:eastAsia="Calibri"/>
          <w:sz w:val="28"/>
          <w:szCs w:val="28"/>
        </w:rPr>
      </w:pPr>
      <w:r w:rsidRPr="00C87162">
        <w:rPr>
          <w:rFonts w:eastAsia="Calibri"/>
          <w:sz w:val="28"/>
          <w:szCs w:val="28"/>
        </w:rPr>
        <w:t>16. Tổ chức thực hiện công tác cải cách hành chính; quản lý tổ chức, biên chế, vị trí việc làm, công chức, viên chức, tài chính, tài sản và nguồn lực khác được giao theo quy định của pháp luật và phân cấp quản lý hiện hành</w:t>
      </w:r>
      <w:r w:rsidR="009414F6" w:rsidRPr="00C87162">
        <w:rPr>
          <w:rFonts w:eastAsia="Calibri"/>
          <w:sz w:val="28"/>
          <w:szCs w:val="28"/>
        </w:rPr>
        <w:t>.</w:t>
      </w:r>
    </w:p>
    <w:p w:rsidR="00691A66" w:rsidRPr="00C87162" w:rsidRDefault="00691A66" w:rsidP="00C87162">
      <w:pPr>
        <w:spacing w:before="60" w:after="60" w:line="276" w:lineRule="auto"/>
        <w:ind w:firstLine="709"/>
        <w:jc w:val="both"/>
        <w:rPr>
          <w:rFonts w:eastAsia="Calibri"/>
          <w:sz w:val="28"/>
          <w:szCs w:val="28"/>
        </w:rPr>
      </w:pPr>
      <w:r w:rsidRPr="00C87162">
        <w:rPr>
          <w:rFonts w:eastAsia="Calibri"/>
          <w:sz w:val="28"/>
          <w:szCs w:val="28"/>
        </w:rPr>
        <w:t>17. Thực hiện các nhiệm vụ khác theo quy định pháp luật và Giám đốc Sở Nông nghiệ</w:t>
      </w:r>
      <w:r w:rsidR="0001601A" w:rsidRPr="00C87162">
        <w:rPr>
          <w:rFonts w:eastAsia="Calibri"/>
          <w:sz w:val="28"/>
          <w:szCs w:val="28"/>
        </w:rPr>
        <w:t>p và PTNT giao.</w:t>
      </w:r>
    </w:p>
    <w:p w:rsidR="00023341" w:rsidRPr="00C87162" w:rsidRDefault="009414F6" w:rsidP="00C87162">
      <w:pPr>
        <w:pStyle w:val="ListParagraph"/>
        <w:numPr>
          <w:ilvl w:val="0"/>
          <w:numId w:val="7"/>
        </w:numPr>
        <w:spacing w:before="60" w:after="60" w:line="276" w:lineRule="auto"/>
        <w:ind w:hanging="218"/>
        <w:jc w:val="both"/>
        <w:rPr>
          <w:sz w:val="28"/>
          <w:szCs w:val="28"/>
          <w:lang w:val="pt-BR"/>
        </w:rPr>
      </w:pPr>
      <w:r w:rsidRPr="00C87162">
        <w:rPr>
          <w:sz w:val="28"/>
          <w:szCs w:val="28"/>
          <w:lang w:val="pt-BR"/>
        </w:rPr>
        <w:t xml:space="preserve"> </w:t>
      </w:r>
      <w:r w:rsidR="00976DB5" w:rsidRPr="00C87162">
        <w:rPr>
          <w:sz w:val="28"/>
          <w:szCs w:val="28"/>
          <w:lang w:val="pt-BR"/>
        </w:rPr>
        <w:t xml:space="preserve">Sửa đổi, bổ sung điểm b và điểm c khoản 1 </w:t>
      </w:r>
      <w:r w:rsidR="00836DFA" w:rsidRPr="00C87162">
        <w:rPr>
          <w:sz w:val="28"/>
          <w:szCs w:val="28"/>
          <w:lang w:val="pt-BR"/>
        </w:rPr>
        <w:t>Điều 4</w:t>
      </w:r>
      <w:r w:rsidR="00976DB5" w:rsidRPr="00C87162">
        <w:rPr>
          <w:sz w:val="28"/>
          <w:szCs w:val="28"/>
          <w:lang w:val="pt-BR"/>
        </w:rPr>
        <w:t xml:space="preserve"> như sau:</w:t>
      </w:r>
    </w:p>
    <w:p w:rsidR="001E5F18" w:rsidRPr="00C87162" w:rsidRDefault="0001601A" w:rsidP="00C87162">
      <w:pPr>
        <w:pStyle w:val="Vnbnnidung20"/>
        <w:shd w:val="clear" w:color="auto" w:fill="auto"/>
        <w:tabs>
          <w:tab w:val="left" w:pos="709"/>
        </w:tabs>
        <w:spacing w:before="60" w:after="60" w:line="276" w:lineRule="auto"/>
        <w:ind w:left="567" w:hanging="218"/>
      </w:pPr>
      <w:r w:rsidRPr="00C87162">
        <w:rPr>
          <w:lang w:val="en-US"/>
        </w:rPr>
        <w:tab/>
      </w:r>
      <w:r w:rsidRPr="00C87162">
        <w:rPr>
          <w:lang w:val="en-US"/>
        </w:rPr>
        <w:tab/>
      </w:r>
      <w:r w:rsidR="001E5F18" w:rsidRPr="00C87162">
        <w:t>b) Các Tổ chức thuộc Chi cục:</w:t>
      </w:r>
    </w:p>
    <w:p w:rsidR="001E5F18" w:rsidRPr="00C87162" w:rsidRDefault="001E5F18" w:rsidP="00C87162">
      <w:pPr>
        <w:pStyle w:val="Vnbnnidung20"/>
        <w:shd w:val="clear" w:color="auto" w:fill="auto"/>
        <w:tabs>
          <w:tab w:val="left" w:pos="567"/>
        </w:tabs>
        <w:spacing w:before="60" w:after="60" w:line="276" w:lineRule="auto"/>
        <w:ind w:left="927" w:hanging="218"/>
        <w:rPr>
          <w:lang w:val="en-US"/>
        </w:rPr>
      </w:pPr>
      <w:r w:rsidRPr="00C87162">
        <w:t>- Phòng Hành chính, tổng hợp;</w:t>
      </w:r>
    </w:p>
    <w:p w:rsidR="001E5F18" w:rsidRPr="00C87162" w:rsidRDefault="001E5F18" w:rsidP="00C87162">
      <w:pPr>
        <w:pStyle w:val="Vnbnnidung20"/>
        <w:shd w:val="clear" w:color="auto" w:fill="auto"/>
        <w:tabs>
          <w:tab w:val="left" w:pos="567"/>
        </w:tabs>
        <w:spacing w:before="60" w:after="60" w:line="276" w:lineRule="auto"/>
        <w:ind w:left="927" w:hanging="218"/>
      </w:pPr>
      <w:r w:rsidRPr="00C87162">
        <w:t>- Phòng Khai thác và Phát triển nguồn lợi thủy sản;</w:t>
      </w:r>
    </w:p>
    <w:p w:rsidR="001E5F18" w:rsidRPr="00C87162" w:rsidRDefault="001E5F18" w:rsidP="00C87162">
      <w:pPr>
        <w:pStyle w:val="Vnbnnidung20"/>
        <w:shd w:val="clear" w:color="auto" w:fill="auto"/>
        <w:tabs>
          <w:tab w:val="left" w:pos="567"/>
        </w:tabs>
        <w:spacing w:before="60" w:after="60" w:line="276" w:lineRule="auto"/>
        <w:ind w:left="927" w:hanging="218"/>
      </w:pPr>
      <w:r w:rsidRPr="00C87162">
        <w:t>- Phòng Nuôi trồng thủy sản;</w:t>
      </w:r>
    </w:p>
    <w:p w:rsidR="001E5F18" w:rsidRPr="00C87162" w:rsidRDefault="001E5F18" w:rsidP="00C87162">
      <w:pPr>
        <w:pStyle w:val="Vnbnnidung20"/>
        <w:shd w:val="clear" w:color="auto" w:fill="auto"/>
        <w:tabs>
          <w:tab w:val="left" w:pos="0"/>
          <w:tab w:val="left" w:pos="567"/>
        </w:tabs>
        <w:spacing w:before="60" w:after="60" w:line="276" w:lineRule="auto"/>
        <w:ind w:hanging="218"/>
        <w:rPr>
          <w:lang w:val="en-US"/>
        </w:rPr>
      </w:pPr>
      <w:r w:rsidRPr="00C87162">
        <w:rPr>
          <w:lang w:val="en-US"/>
        </w:rPr>
        <w:tab/>
      </w:r>
      <w:r w:rsidRPr="00C87162">
        <w:rPr>
          <w:lang w:val="en-US"/>
        </w:rPr>
        <w:tab/>
      </w:r>
      <w:r w:rsidR="0001601A" w:rsidRPr="00C87162">
        <w:rPr>
          <w:lang w:val="en-US"/>
        </w:rPr>
        <w:tab/>
      </w:r>
      <w:r w:rsidR="009B2716" w:rsidRPr="00C87162">
        <w:t xml:space="preserve">- Phòng Kiểm ngư, </w:t>
      </w:r>
      <w:r w:rsidR="009B2716" w:rsidRPr="00C87162">
        <w:rPr>
          <w:lang w:val="en-US"/>
        </w:rPr>
        <w:t>T</w:t>
      </w:r>
      <w:r w:rsidR="009B2716" w:rsidRPr="00C87162">
        <w:t>hanh tra.</w:t>
      </w:r>
    </w:p>
    <w:p w:rsidR="001E5F18" w:rsidRPr="00C87162" w:rsidRDefault="00012DA9" w:rsidP="00C87162">
      <w:pPr>
        <w:pStyle w:val="Vnbnnidung20"/>
        <w:shd w:val="clear" w:color="auto" w:fill="auto"/>
        <w:tabs>
          <w:tab w:val="left" w:pos="567"/>
        </w:tabs>
        <w:spacing w:before="60" w:after="60" w:line="276" w:lineRule="auto"/>
        <w:ind w:hanging="218"/>
        <w:rPr>
          <w:lang w:val="en-US"/>
        </w:rPr>
      </w:pPr>
      <w:r w:rsidRPr="00C87162">
        <w:rPr>
          <w:lang w:val="en-US"/>
        </w:rPr>
        <w:tab/>
      </w:r>
      <w:r w:rsidR="0001601A" w:rsidRPr="00C87162">
        <w:rPr>
          <w:lang w:val="en-US"/>
        </w:rPr>
        <w:tab/>
      </w:r>
      <w:r w:rsidR="0001601A" w:rsidRPr="00C87162">
        <w:rPr>
          <w:lang w:val="en-US"/>
        </w:rPr>
        <w:tab/>
      </w:r>
      <w:r w:rsidR="001E5F18" w:rsidRPr="00C87162">
        <w:t>c) Đơn vị trực thuộc Chi cục:</w:t>
      </w:r>
    </w:p>
    <w:p w:rsidR="002636B1" w:rsidRPr="00C87162" w:rsidRDefault="00F57B56" w:rsidP="00C87162">
      <w:pPr>
        <w:pStyle w:val="Vnbnnidung20"/>
        <w:shd w:val="clear" w:color="auto" w:fill="auto"/>
        <w:tabs>
          <w:tab w:val="left" w:pos="709"/>
          <w:tab w:val="left" w:pos="851"/>
        </w:tabs>
        <w:spacing w:before="60" w:after="60" w:line="276" w:lineRule="auto"/>
        <w:ind w:left="567" w:hanging="218"/>
        <w:rPr>
          <w:lang w:val="en-US"/>
        </w:rPr>
      </w:pPr>
      <w:r w:rsidRPr="00C87162">
        <w:rPr>
          <w:lang w:val="en-US"/>
        </w:rPr>
        <w:tab/>
        <w:t xml:space="preserve"> </w:t>
      </w:r>
      <w:r w:rsidR="006B0BD8" w:rsidRPr="00C87162">
        <w:rPr>
          <w:lang w:val="en-US"/>
        </w:rPr>
        <w:tab/>
      </w:r>
      <w:r w:rsidR="002636B1" w:rsidRPr="00C87162">
        <w:t>- Trạm bờ</w:t>
      </w:r>
      <w:r w:rsidR="009414F6" w:rsidRPr="00C87162">
        <w:rPr>
          <w:lang w:val="en-US"/>
        </w:rPr>
        <w:t>;</w:t>
      </w:r>
    </w:p>
    <w:p w:rsidR="008E76B1" w:rsidRPr="00C87162" w:rsidRDefault="008E76B1" w:rsidP="00F3486B">
      <w:pPr>
        <w:pStyle w:val="Vnbnnidung20"/>
        <w:shd w:val="clear" w:color="auto" w:fill="auto"/>
        <w:tabs>
          <w:tab w:val="left" w:pos="709"/>
          <w:tab w:val="left" w:pos="851"/>
          <w:tab w:val="left" w:pos="1046"/>
        </w:tabs>
        <w:spacing w:before="60" w:after="60" w:line="271" w:lineRule="auto"/>
        <w:rPr>
          <w:lang w:val="en-US"/>
        </w:rPr>
      </w:pPr>
      <w:r w:rsidRPr="00C87162">
        <w:rPr>
          <w:rFonts w:asciiTheme="majorHAnsi" w:hAnsiTheme="majorHAnsi" w:cstheme="majorHAnsi"/>
          <w:lang w:val="en-US"/>
        </w:rPr>
        <w:lastRenderedPageBreak/>
        <w:tab/>
        <w:t xml:space="preserve">- </w:t>
      </w:r>
      <w:r w:rsidRPr="00C87162">
        <w:rPr>
          <w:rFonts w:asciiTheme="majorHAnsi" w:hAnsiTheme="majorHAnsi" w:cstheme="majorHAnsi"/>
        </w:rPr>
        <w:t>Trung tâm Đăng kiểm tàu cá là đơn vị sự nghiệp công, tự bảo đảm chi thường xuyên (Thuộc đơn vị nhóm 2 theo khoản 2, Điều 9 Nghị định số 60/NĐ-CP ngày 21/6/2021 của Chính phủ Quy định cơ chế tự chủ tài chính của đơn vị sự nghiệp công lập) có tài khoản và con dấu riêng, địa chỉ trụ sở làm việc: Số 80, đường Ngô Sỹ Liên, phường Trường Thi, thành phố Vinh, tỉnh Nghệ An</w:t>
      </w:r>
      <w:r w:rsidR="009414F6" w:rsidRPr="00C87162">
        <w:rPr>
          <w:rFonts w:asciiTheme="majorHAnsi" w:hAnsiTheme="majorHAnsi" w:cstheme="majorHAnsi"/>
          <w:lang w:val="en-US"/>
        </w:rPr>
        <w:t>.</w:t>
      </w:r>
    </w:p>
    <w:p w:rsidR="002D143F" w:rsidRPr="00C87162" w:rsidRDefault="00AC06F1" w:rsidP="00F3486B">
      <w:pPr>
        <w:spacing w:before="60" w:after="60" w:line="271" w:lineRule="auto"/>
        <w:ind w:firstLine="720"/>
        <w:jc w:val="both"/>
        <w:rPr>
          <w:b/>
          <w:sz w:val="28"/>
          <w:szCs w:val="28"/>
          <w:lang w:val="nl-NL"/>
        </w:rPr>
      </w:pPr>
      <w:r w:rsidRPr="00C87162">
        <w:rPr>
          <w:b/>
          <w:sz w:val="28"/>
          <w:szCs w:val="28"/>
          <w:lang w:val="nl-NL"/>
        </w:rPr>
        <w:t xml:space="preserve">Điều </w:t>
      </w:r>
      <w:r w:rsidR="001E5F18" w:rsidRPr="00C87162">
        <w:rPr>
          <w:b/>
          <w:sz w:val="28"/>
          <w:szCs w:val="28"/>
          <w:lang w:val="nl-NL"/>
        </w:rPr>
        <w:t>2</w:t>
      </w:r>
      <w:r w:rsidR="00AC5BFD" w:rsidRPr="00C87162">
        <w:rPr>
          <w:b/>
          <w:sz w:val="28"/>
          <w:szCs w:val="28"/>
          <w:lang w:val="nl-NL"/>
        </w:rPr>
        <w:t>.</w:t>
      </w:r>
      <w:r w:rsidR="0001601A" w:rsidRPr="00C87162">
        <w:rPr>
          <w:b/>
          <w:sz w:val="28"/>
          <w:szCs w:val="28"/>
          <w:lang w:val="nl-NL"/>
        </w:rPr>
        <w:t xml:space="preserve"> </w:t>
      </w:r>
      <w:r w:rsidR="002D143F" w:rsidRPr="00C87162">
        <w:rPr>
          <w:b/>
          <w:sz w:val="28"/>
          <w:szCs w:val="28"/>
          <w:lang w:val="nl-NL"/>
        </w:rPr>
        <w:t>Hiệu lực thi hành</w:t>
      </w:r>
    </w:p>
    <w:p w:rsidR="006022AB" w:rsidRPr="00C87162" w:rsidRDefault="00B8584F" w:rsidP="00F3486B">
      <w:pPr>
        <w:spacing w:before="60" w:after="60" w:line="271" w:lineRule="auto"/>
        <w:ind w:firstLine="720"/>
        <w:jc w:val="both"/>
        <w:rPr>
          <w:sz w:val="28"/>
          <w:szCs w:val="28"/>
          <w:lang w:val="nl-NL"/>
        </w:rPr>
      </w:pPr>
      <w:r w:rsidRPr="00C87162">
        <w:rPr>
          <w:sz w:val="28"/>
          <w:szCs w:val="28"/>
          <w:lang w:val="nl-NL"/>
        </w:rPr>
        <w:t xml:space="preserve">1. </w:t>
      </w:r>
      <w:r w:rsidR="007A32DD" w:rsidRPr="00C87162">
        <w:rPr>
          <w:sz w:val="28"/>
          <w:szCs w:val="28"/>
          <w:lang w:val="nl-NL"/>
        </w:rPr>
        <w:t xml:space="preserve">Quyết định </w:t>
      </w:r>
      <w:r w:rsidR="007D6EA5" w:rsidRPr="00C87162">
        <w:rPr>
          <w:sz w:val="28"/>
          <w:szCs w:val="28"/>
          <w:lang w:val="nl-NL"/>
        </w:rPr>
        <w:t xml:space="preserve">này </w:t>
      </w:r>
      <w:r w:rsidR="007A32DD" w:rsidRPr="00C87162">
        <w:rPr>
          <w:sz w:val="28"/>
          <w:szCs w:val="28"/>
          <w:lang w:val="nl-NL"/>
        </w:rPr>
        <w:t>có hiệu lực từ ngày</w:t>
      </w:r>
      <w:r w:rsidR="007D6EA5" w:rsidRPr="00C87162">
        <w:rPr>
          <w:sz w:val="28"/>
          <w:szCs w:val="28"/>
          <w:lang w:val="nl-NL"/>
        </w:rPr>
        <w:t>...</w:t>
      </w:r>
      <w:r w:rsidR="002636B1" w:rsidRPr="00C87162">
        <w:rPr>
          <w:sz w:val="28"/>
          <w:szCs w:val="28"/>
          <w:lang w:val="nl-NL"/>
        </w:rPr>
        <w:t xml:space="preserve">   tháng </w:t>
      </w:r>
      <w:r w:rsidR="007D6EA5" w:rsidRPr="00C87162">
        <w:rPr>
          <w:sz w:val="28"/>
          <w:szCs w:val="28"/>
          <w:lang w:val="nl-NL"/>
        </w:rPr>
        <w:t>....</w:t>
      </w:r>
      <w:r w:rsidR="00C04441" w:rsidRPr="00C87162">
        <w:rPr>
          <w:sz w:val="28"/>
          <w:szCs w:val="28"/>
          <w:lang w:val="nl-NL"/>
        </w:rPr>
        <w:t xml:space="preserve"> năm 2022</w:t>
      </w:r>
      <w:r w:rsidR="00416898" w:rsidRPr="00C87162">
        <w:rPr>
          <w:sz w:val="28"/>
          <w:szCs w:val="28"/>
          <w:lang w:val="nl-NL"/>
        </w:rPr>
        <w:t>.</w:t>
      </w:r>
    </w:p>
    <w:p w:rsidR="00C04441" w:rsidRPr="00C87162" w:rsidRDefault="00B8584F" w:rsidP="00F3486B">
      <w:pPr>
        <w:spacing w:before="60" w:after="60" w:line="271" w:lineRule="auto"/>
        <w:ind w:firstLine="720"/>
        <w:jc w:val="both"/>
        <w:rPr>
          <w:sz w:val="28"/>
          <w:szCs w:val="28"/>
          <w:lang w:val="nl-NL"/>
        </w:rPr>
      </w:pPr>
      <w:r w:rsidRPr="00C87162">
        <w:rPr>
          <w:sz w:val="28"/>
          <w:szCs w:val="28"/>
          <w:lang w:val="nl-NL"/>
        </w:rPr>
        <w:t xml:space="preserve">2. </w:t>
      </w:r>
      <w:r w:rsidR="00C04441" w:rsidRPr="00C87162">
        <w:rPr>
          <w:sz w:val="28"/>
          <w:szCs w:val="28"/>
          <w:lang w:val="nl-NL"/>
        </w:rPr>
        <w:t>Các nội dung khác</w:t>
      </w:r>
      <w:r w:rsidR="001E5F18" w:rsidRPr="00C87162">
        <w:rPr>
          <w:sz w:val="28"/>
          <w:szCs w:val="28"/>
          <w:lang w:val="nl-NL"/>
        </w:rPr>
        <w:t xml:space="preserve"> thực hiện theo Quyết định số 30/2016/QĐ-UBND ngày 22</w:t>
      </w:r>
      <w:r w:rsidR="00C04441" w:rsidRPr="00C87162">
        <w:rPr>
          <w:sz w:val="28"/>
          <w:szCs w:val="28"/>
          <w:lang w:val="nl-NL"/>
        </w:rPr>
        <w:t>/3/2016 của Ủy ban nhân dân tỉnh Nghệ An.</w:t>
      </w:r>
    </w:p>
    <w:p w:rsidR="002D143F" w:rsidRPr="00C87162" w:rsidRDefault="006022AB" w:rsidP="00F3486B">
      <w:pPr>
        <w:spacing w:before="60" w:after="60" w:line="271" w:lineRule="auto"/>
        <w:jc w:val="both"/>
        <w:rPr>
          <w:b/>
          <w:sz w:val="28"/>
          <w:szCs w:val="28"/>
          <w:lang w:val="nl-NL"/>
        </w:rPr>
      </w:pPr>
      <w:r w:rsidRPr="00C87162">
        <w:rPr>
          <w:b/>
          <w:sz w:val="28"/>
          <w:szCs w:val="28"/>
          <w:lang w:val="nl-NL"/>
        </w:rPr>
        <w:tab/>
      </w:r>
      <w:r w:rsidR="00416898" w:rsidRPr="00C87162">
        <w:rPr>
          <w:b/>
          <w:sz w:val="28"/>
          <w:szCs w:val="28"/>
          <w:lang w:val="nl-NL"/>
        </w:rPr>
        <w:t xml:space="preserve">Điều </w:t>
      </w:r>
      <w:r w:rsidR="00CC43D4" w:rsidRPr="00C87162">
        <w:rPr>
          <w:b/>
          <w:sz w:val="28"/>
          <w:szCs w:val="28"/>
          <w:lang w:val="nl-NL"/>
        </w:rPr>
        <w:t>3</w:t>
      </w:r>
      <w:r w:rsidR="00416898" w:rsidRPr="00C87162">
        <w:rPr>
          <w:b/>
          <w:sz w:val="28"/>
          <w:szCs w:val="28"/>
          <w:lang w:val="nl-NL"/>
        </w:rPr>
        <w:t xml:space="preserve">. </w:t>
      </w:r>
      <w:r w:rsidR="004F48AE" w:rsidRPr="00C87162">
        <w:rPr>
          <w:b/>
          <w:sz w:val="28"/>
          <w:szCs w:val="28"/>
          <w:lang w:val="nl-NL"/>
        </w:rPr>
        <w:t>T</w:t>
      </w:r>
      <w:r w:rsidR="002A58FE" w:rsidRPr="00C87162">
        <w:rPr>
          <w:b/>
          <w:sz w:val="28"/>
          <w:szCs w:val="28"/>
          <w:lang w:val="nl-NL"/>
        </w:rPr>
        <w:t>rách nhiệm thi hành</w:t>
      </w:r>
    </w:p>
    <w:p w:rsidR="006B0BD8" w:rsidRPr="00C87162" w:rsidRDefault="003A18BE" w:rsidP="00F3486B">
      <w:pPr>
        <w:spacing w:before="60" w:after="240" w:line="271" w:lineRule="auto"/>
        <w:ind w:firstLine="720"/>
        <w:jc w:val="both"/>
        <w:rPr>
          <w:sz w:val="28"/>
          <w:szCs w:val="28"/>
          <w:lang w:val="nl-NL"/>
        </w:rPr>
      </w:pPr>
      <w:r w:rsidRPr="00C87162">
        <w:rPr>
          <w:sz w:val="28"/>
          <w:szCs w:val="28"/>
          <w:lang w:val="nl-NL"/>
        </w:rPr>
        <w:t xml:space="preserve">Chánh Văn phòng Uỷ ban nhân dân tỉnh, Giám đốc các Sở; Thủ trưởng các ban, ngành cấp tỉnh; Chi cục </w:t>
      </w:r>
      <w:r w:rsidRPr="00C87162">
        <w:rPr>
          <w:sz w:val="28"/>
          <w:szCs w:val="28"/>
          <w:lang w:val="vi-VN"/>
        </w:rPr>
        <w:t>t</w:t>
      </w:r>
      <w:r w:rsidR="009414F6" w:rsidRPr="00C87162">
        <w:rPr>
          <w:sz w:val="28"/>
          <w:szCs w:val="28"/>
          <w:lang w:val="vi-VN"/>
        </w:rPr>
        <w:t>rưởng Chi cục</w:t>
      </w:r>
      <w:r w:rsidR="009414F6" w:rsidRPr="00C87162">
        <w:rPr>
          <w:sz w:val="28"/>
          <w:szCs w:val="28"/>
        </w:rPr>
        <w:t xml:space="preserve"> Thủy sản</w:t>
      </w:r>
      <w:r w:rsidRPr="00C87162">
        <w:rPr>
          <w:sz w:val="28"/>
          <w:szCs w:val="28"/>
        </w:rPr>
        <w:t>; Thủ trưởng các cơ quan, đơn vị và cá nhân khác có liên quan</w:t>
      </w:r>
      <w:r w:rsidRPr="00C87162">
        <w:rPr>
          <w:sz w:val="28"/>
          <w:szCs w:val="28"/>
          <w:lang w:val="nl-NL"/>
        </w:rPr>
        <w:t xml:space="preserve"> chịu trách nhiệm thi hành Quyết định này./.</w:t>
      </w:r>
    </w:p>
    <w:p w:rsidR="003A18BE" w:rsidRPr="00C87162" w:rsidRDefault="003A18BE" w:rsidP="00F3486B">
      <w:pPr>
        <w:spacing w:line="271" w:lineRule="auto"/>
        <w:jc w:val="both"/>
        <w:rPr>
          <w:sz w:val="28"/>
          <w:szCs w:val="28"/>
          <w:lang w:val="nl-NL"/>
        </w:rPr>
      </w:pPr>
      <w:r w:rsidRPr="00C87162">
        <w:rPr>
          <w:b/>
          <w:i/>
          <w:lang w:val="nl-NL"/>
        </w:rPr>
        <w:t>Nơi nhận:</w:t>
      </w:r>
      <w:r w:rsidRPr="00C87162">
        <w:rPr>
          <w:b/>
          <w:sz w:val="28"/>
          <w:szCs w:val="28"/>
          <w:lang w:val="nl-NL"/>
        </w:rPr>
        <w:t xml:space="preserve">                                       </w:t>
      </w:r>
      <w:r w:rsidR="00F57B56" w:rsidRPr="00C87162">
        <w:rPr>
          <w:b/>
          <w:sz w:val="28"/>
          <w:szCs w:val="28"/>
          <w:lang w:val="nl-NL"/>
        </w:rPr>
        <w:t xml:space="preserve">        </w:t>
      </w:r>
      <w:r w:rsidRPr="00C87162">
        <w:rPr>
          <w:b/>
          <w:sz w:val="28"/>
          <w:szCs w:val="28"/>
          <w:lang w:val="nl-NL"/>
        </w:rPr>
        <w:t xml:space="preserve"> </w:t>
      </w:r>
      <w:r w:rsidR="009414F6" w:rsidRPr="00C87162">
        <w:rPr>
          <w:b/>
          <w:sz w:val="28"/>
          <w:szCs w:val="28"/>
          <w:lang w:val="nl-NL"/>
        </w:rPr>
        <w:t xml:space="preserve">    </w:t>
      </w:r>
      <w:r w:rsidRPr="00C87162">
        <w:rPr>
          <w:b/>
          <w:sz w:val="28"/>
          <w:szCs w:val="28"/>
          <w:lang w:val="nl-NL"/>
        </w:rPr>
        <w:t xml:space="preserve">TM. ỦY BAN NHÂN DÂN  </w:t>
      </w:r>
    </w:p>
    <w:p w:rsidR="003A18BE" w:rsidRPr="00C87162" w:rsidRDefault="003A18BE" w:rsidP="00F3486B">
      <w:pPr>
        <w:spacing w:line="271" w:lineRule="auto"/>
        <w:rPr>
          <w:sz w:val="22"/>
          <w:szCs w:val="22"/>
          <w:lang w:val="nl-NL"/>
        </w:rPr>
      </w:pPr>
      <w:r w:rsidRPr="00C87162">
        <w:rPr>
          <w:sz w:val="22"/>
          <w:szCs w:val="22"/>
          <w:lang w:val="nl-NL"/>
        </w:rPr>
        <w:t>- Như Điều 3;</w:t>
      </w:r>
      <w:r w:rsidRPr="00C87162">
        <w:rPr>
          <w:b/>
          <w:sz w:val="28"/>
          <w:szCs w:val="28"/>
          <w:lang w:val="nl-NL"/>
        </w:rPr>
        <w:tab/>
        <w:t xml:space="preserve">                                           </w:t>
      </w:r>
      <w:r w:rsidR="00F57B56" w:rsidRPr="00C87162">
        <w:rPr>
          <w:b/>
          <w:sz w:val="28"/>
          <w:szCs w:val="28"/>
          <w:lang w:val="nl-NL"/>
        </w:rPr>
        <w:t xml:space="preserve">                 </w:t>
      </w:r>
      <w:r w:rsidR="001C6E85" w:rsidRPr="00C87162">
        <w:rPr>
          <w:b/>
          <w:sz w:val="28"/>
          <w:szCs w:val="28"/>
          <w:lang w:val="nl-NL"/>
        </w:rPr>
        <w:t xml:space="preserve">     </w:t>
      </w:r>
      <w:r w:rsidRPr="00C87162">
        <w:rPr>
          <w:b/>
          <w:sz w:val="28"/>
          <w:szCs w:val="28"/>
          <w:lang w:val="nl-NL"/>
        </w:rPr>
        <w:t xml:space="preserve">CHỦ TỊCH                                                 </w:t>
      </w:r>
    </w:p>
    <w:p w:rsidR="003A18BE" w:rsidRPr="00C87162" w:rsidRDefault="003A18BE" w:rsidP="00F3486B">
      <w:pPr>
        <w:spacing w:line="271" w:lineRule="auto"/>
        <w:rPr>
          <w:b/>
          <w:sz w:val="28"/>
          <w:szCs w:val="28"/>
          <w:lang w:val="nl-NL"/>
        </w:rPr>
      </w:pPr>
      <w:r w:rsidRPr="00C87162">
        <w:rPr>
          <w:sz w:val="22"/>
          <w:szCs w:val="22"/>
          <w:lang w:val="nl-NL"/>
        </w:rPr>
        <w:t xml:space="preserve">- Cục Kiểm tra văn bản - Bộ Tư pháp;  </w:t>
      </w:r>
      <w:r w:rsidRPr="00C87162">
        <w:rPr>
          <w:sz w:val="22"/>
          <w:szCs w:val="22"/>
          <w:lang w:val="nl-NL"/>
        </w:rPr>
        <w:tab/>
      </w:r>
      <w:r w:rsidRPr="00C87162">
        <w:rPr>
          <w:sz w:val="22"/>
          <w:szCs w:val="22"/>
          <w:lang w:val="nl-NL"/>
        </w:rPr>
        <w:tab/>
      </w:r>
    </w:p>
    <w:p w:rsidR="003A18BE" w:rsidRPr="00C87162" w:rsidRDefault="003A18BE" w:rsidP="00F3486B">
      <w:pPr>
        <w:spacing w:line="271" w:lineRule="auto"/>
        <w:rPr>
          <w:sz w:val="28"/>
          <w:szCs w:val="28"/>
          <w:lang w:val="nl-NL"/>
        </w:rPr>
      </w:pPr>
      <w:r w:rsidRPr="00C87162">
        <w:rPr>
          <w:sz w:val="22"/>
          <w:szCs w:val="22"/>
          <w:lang w:val="nl-NL"/>
        </w:rPr>
        <w:t>- Chủ tịch UBND tỉnh;</w:t>
      </w:r>
      <w:r w:rsidRPr="00C87162">
        <w:rPr>
          <w:b/>
          <w:sz w:val="28"/>
          <w:szCs w:val="28"/>
          <w:lang w:val="nl-NL"/>
        </w:rPr>
        <w:tab/>
      </w:r>
      <w:r w:rsidRPr="00C87162">
        <w:rPr>
          <w:b/>
          <w:sz w:val="28"/>
          <w:szCs w:val="28"/>
          <w:lang w:val="nl-NL"/>
        </w:rPr>
        <w:tab/>
      </w:r>
      <w:r w:rsidRPr="00C87162">
        <w:rPr>
          <w:b/>
          <w:sz w:val="28"/>
          <w:szCs w:val="28"/>
          <w:lang w:val="nl-NL"/>
        </w:rPr>
        <w:tab/>
      </w:r>
      <w:r w:rsidRPr="00C87162">
        <w:rPr>
          <w:b/>
          <w:sz w:val="28"/>
          <w:szCs w:val="28"/>
          <w:lang w:val="nl-NL"/>
        </w:rPr>
        <w:tab/>
      </w:r>
      <w:r w:rsidRPr="00C87162">
        <w:rPr>
          <w:b/>
          <w:sz w:val="28"/>
          <w:szCs w:val="28"/>
          <w:lang w:val="nl-NL"/>
        </w:rPr>
        <w:tab/>
      </w:r>
    </w:p>
    <w:p w:rsidR="003A18BE" w:rsidRPr="00C87162" w:rsidRDefault="003A18BE" w:rsidP="00F3486B">
      <w:pPr>
        <w:spacing w:line="271" w:lineRule="auto"/>
        <w:rPr>
          <w:sz w:val="22"/>
          <w:szCs w:val="22"/>
          <w:lang w:val="nl-NL"/>
        </w:rPr>
      </w:pPr>
      <w:r w:rsidRPr="00C87162">
        <w:rPr>
          <w:sz w:val="22"/>
          <w:szCs w:val="22"/>
          <w:lang w:val="nl-NL"/>
        </w:rPr>
        <w:t>- Phó Chủ tịch (NN) UBND tỉnh;</w:t>
      </w:r>
    </w:p>
    <w:p w:rsidR="003A18BE" w:rsidRPr="00C87162" w:rsidRDefault="003A18BE" w:rsidP="00F3486B">
      <w:pPr>
        <w:spacing w:line="271" w:lineRule="auto"/>
        <w:rPr>
          <w:sz w:val="22"/>
          <w:szCs w:val="22"/>
          <w:lang w:val="nl-NL"/>
        </w:rPr>
      </w:pPr>
      <w:r w:rsidRPr="00C87162">
        <w:rPr>
          <w:sz w:val="22"/>
          <w:szCs w:val="22"/>
          <w:lang w:val="nl-NL"/>
        </w:rPr>
        <w:t>- CVP: CVP (KT) UBND tỉnh;</w:t>
      </w:r>
    </w:p>
    <w:p w:rsidR="003A18BE" w:rsidRPr="00C87162" w:rsidRDefault="003A18BE" w:rsidP="00F3486B">
      <w:pPr>
        <w:spacing w:line="271" w:lineRule="auto"/>
        <w:rPr>
          <w:sz w:val="22"/>
          <w:szCs w:val="22"/>
          <w:lang w:val="nl-NL"/>
        </w:rPr>
      </w:pPr>
      <w:r w:rsidRPr="00C87162">
        <w:rPr>
          <w:sz w:val="22"/>
          <w:szCs w:val="22"/>
          <w:lang w:val="nl-NL"/>
        </w:rPr>
        <w:t>- Trung tâm Tin học - Công báo;</w:t>
      </w:r>
    </w:p>
    <w:p w:rsidR="003A18BE" w:rsidRPr="00C87162" w:rsidRDefault="003A18BE" w:rsidP="00F3486B">
      <w:pPr>
        <w:spacing w:line="271" w:lineRule="auto"/>
        <w:rPr>
          <w:sz w:val="22"/>
          <w:szCs w:val="22"/>
          <w:lang w:val="nl-NL"/>
        </w:rPr>
      </w:pPr>
      <w:r w:rsidRPr="00C87162">
        <w:rPr>
          <w:sz w:val="22"/>
          <w:szCs w:val="22"/>
          <w:lang w:val="nl-NL"/>
        </w:rPr>
        <w:t>- Cổng Thông tin điện tử tỉnh;</w:t>
      </w:r>
    </w:p>
    <w:p w:rsidR="003A18BE" w:rsidRPr="00C87162" w:rsidRDefault="003A18BE" w:rsidP="00F3486B">
      <w:pPr>
        <w:spacing w:line="271" w:lineRule="auto"/>
        <w:rPr>
          <w:sz w:val="22"/>
          <w:szCs w:val="22"/>
        </w:rPr>
      </w:pPr>
      <w:r w:rsidRPr="00C87162">
        <w:rPr>
          <w:sz w:val="22"/>
          <w:szCs w:val="22"/>
        </w:rPr>
        <w:t xml:space="preserve">- Lưu: VT, TH (Hùng).                                                                          </w:t>
      </w:r>
    </w:p>
    <w:p w:rsidR="007A32DD" w:rsidRPr="00C87162" w:rsidRDefault="003A18BE" w:rsidP="00F3486B">
      <w:pPr>
        <w:spacing w:after="360" w:line="271" w:lineRule="auto"/>
        <w:jc w:val="both"/>
        <w:rPr>
          <w:lang w:val="pt-BR"/>
        </w:rPr>
      </w:pPr>
      <w:r w:rsidRPr="00C87162">
        <w:rPr>
          <w:sz w:val="22"/>
          <w:szCs w:val="22"/>
        </w:rPr>
        <w:tab/>
      </w:r>
      <w:r w:rsidRPr="00C87162">
        <w:rPr>
          <w:sz w:val="22"/>
          <w:szCs w:val="22"/>
        </w:rPr>
        <w:tab/>
      </w:r>
      <w:r w:rsidRPr="00C87162">
        <w:rPr>
          <w:sz w:val="22"/>
          <w:szCs w:val="22"/>
        </w:rPr>
        <w:tab/>
      </w:r>
      <w:r w:rsidRPr="00C87162">
        <w:rPr>
          <w:sz w:val="22"/>
          <w:szCs w:val="22"/>
        </w:rPr>
        <w:tab/>
      </w:r>
      <w:r w:rsidRPr="00C87162">
        <w:rPr>
          <w:sz w:val="22"/>
          <w:szCs w:val="22"/>
        </w:rPr>
        <w:tab/>
      </w:r>
      <w:r w:rsidRPr="00C87162">
        <w:rPr>
          <w:sz w:val="22"/>
          <w:szCs w:val="22"/>
        </w:rPr>
        <w:tab/>
      </w:r>
      <w:r w:rsidR="00F57B56" w:rsidRPr="00C87162">
        <w:rPr>
          <w:sz w:val="22"/>
          <w:szCs w:val="22"/>
        </w:rPr>
        <w:t xml:space="preserve">              </w:t>
      </w:r>
      <w:r w:rsidR="001C6E85" w:rsidRPr="00C87162">
        <w:rPr>
          <w:sz w:val="22"/>
          <w:szCs w:val="22"/>
        </w:rPr>
        <w:t xml:space="preserve">     </w:t>
      </w:r>
      <w:r w:rsidRPr="00C87162">
        <w:rPr>
          <w:b/>
          <w:sz w:val="28"/>
          <w:szCs w:val="28"/>
        </w:rPr>
        <w:t xml:space="preserve">Nguyễn Đức Trung   </w:t>
      </w:r>
      <w:r w:rsidRPr="00C87162">
        <w:rPr>
          <w:b/>
          <w:sz w:val="28"/>
          <w:szCs w:val="28"/>
        </w:rPr>
        <w:tab/>
      </w:r>
    </w:p>
    <w:sectPr w:rsidR="007A32DD" w:rsidRPr="00C87162" w:rsidSect="00BB3EF2">
      <w:headerReference w:type="default" r:id="rId9"/>
      <w:pgSz w:w="11906" w:h="16838" w:code="9"/>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5B" w:rsidRDefault="00064D5B">
      <w:r>
        <w:separator/>
      </w:r>
    </w:p>
  </w:endnote>
  <w:endnote w:type="continuationSeparator" w:id="0">
    <w:p w:rsidR="00064D5B" w:rsidRDefault="0006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5B" w:rsidRDefault="00064D5B">
      <w:r>
        <w:separator/>
      </w:r>
    </w:p>
  </w:footnote>
  <w:footnote w:type="continuationSeparator" w:id="0">
    <w:p w:rsidR="00064D5B" w:rsidRDefault="00064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32360"/>
      <w:docPartObj>
        <w:docPartGallery w:val="Page Numbers (Top of Page)"/>
        <w:docPartUnique/>
      </w:docPartObj>
    </w:sdtPr>
    <w:sdtEndPr>
      <w:rPr>
        <w:noProof/>
      </w:rPr>
    </w:sdtEndPr>
    <w:sdtContent>
      <w:p w:rsidR="001107C2" w:rsidRDefault="00E37A35">
        <w:pPr>
          <w:pStyle w:val="Header"/>
          <w:jc w:val="center"/>
        </w:pPr>
        <w:r>
          <w:fldChar w:fldCharType="begin"/>
        </w:r>
        <w:r w:rsidR="001107C2">
          <w:instrText xml:space="preserve"> PAGE   \* MERGEFORMAT </w:instrText>
        </w:r>
        <w:r>
          <w:fldChar w:fldCharType="separate"/>
        </w:r>
        <w:r w:rsidR="00B07263">
          <w:rPr>
            <w:noProof/>
          </w:rPr>
          <w:t>4</w:t>
        </w:r>
        <w:r>
          <w:rPr>
            <w:noProof/>
          </w:rPr>
          <w:fldChar w:fldCharType="end"/>
        </w:r>
      </w:p>
    </w:sdtContent>
  </w:sdt>
  <w:p w:rsidR="00F91987" w:rsidRDefault="00064D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68A"/>
    <w:multiLevelType w:val="hybridMultilevel"/>
    <w:tmpl w:val="BEEE5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7387F"/>
    <w:multiLevelType w:val="hybridMultilevel"/>
    <w:tmpl w:val="3776302A"/>
    <w:lvl w:ilvl="0" w:tplc="8564DF40">
      <w:start w:val="1"/>
      <w:numFmt w:val="low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0501151"/>
    <w:multiLevelType w:val="hybridMultilevel"/>
    <w:tmpl w:val="FEBE58A0"/>
    <w:lvl w:ilvl="0" w:tplc="F0B867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DA004D"/>
    <w:multiLevelType w:val="hybridMultilevel"/>
    <w:tmpl w:val="28F0FDE0"/>
    <w:lvl w:ilvl="0" w:tplc="479ED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0C429F"/>
    <w:multiLevelType w:val="hybridMultilevel"/>
    <w:tmpl w:val="30CA193A"/>
    <w:lvl w:ilvl="0" w:tplc="E2DE0A7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60EB5B20"/>
    <w:multiLevelType w:val="hybridMultilevel"/>
    <w:tmpl w:val="31F85AC2"/>
    <w:lvl w:ilvl="0" w:tplc="D7789978">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280021B"/>
    <w:multiLevelType w:val="multilevel"/>
    <w:tmpl w:val="0AEC3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DD"/>
    <w:rsid w:val="000012CC"/>
    <w:rsid w:val="00005F83"/>
    <w:rsid w:val="00012DA9"/>
    <w:rsid w:val="0001601A"/>
    <w:rsid w:val="00023341"/>
    <w:rsid w:val="000254C1"/>
    <w:rsid w:val="000369E8"/>
    <w:rsid w:val="00045A45"/>
    <w:rsid w:val="00051E30"/>
    <w:rsid w:val="00062187"/>
    <w:rsid w:val="000639D1"/>
    <w:rsid w:val="00064D5B"/>
    <w:rsid w:val="0007152C"/>
    <w:rsid w:val="00076B23"/>
    <w:rsid w:val="00087325"/>
    <w:rsid w:val="00091095"/>
    <w:rsid w:val="00091A9C"/>
    <w:rsid w:val="000A4EC9"/>
    <w:rsid w:val="000B2569"/>
    <w:rsid w:val="000B51A6"/>
    <w:rsid w:val="000C297B"/>
    <w:rsid w:val="000C4990"/>
    <w:rsid w:val="000D63E0"/>
    <w:rsid w:val="000E0313"/>
    <w:rsid w:val="000E0328"/>
    <w:rsid w:val="000E6BE0"/>
    <w:rsid w:val="00100408"/>
    <w:rsid w:val="00105F0C"/>
    <w:rsid w:val="001107C2"/>
    <w:rsid w:val="0011322C"/>
    <w:rsid w:val="001305F7"/>
    <w:rsid w:val="00133B84"/>
    <w:rsid w:val="00133F18"/>
    <w:rsid w:val="0013563B"/>
    <w:rsid w:val="00144D3D"/>
    <w:rsid w:val="00186013"/>
    <w:rsid w:val="0019392E"/>
    <w:rsid w:val="0019594F"/>
    <w:rsid w:val="001A4E56"/>
    <w:rsid w:val="001C53AD"/>
    <w:rsid w:val="001C6E85"/>
    <w:rsid w:val="001E44F3"/>
    <w:rsid w:val="001E5F18"/>
    <w:rsid w:val="001E71CB"/>
    <w:rsid w:val="00211A95"/>
    <w:rsid w:val="0021582A"/>
    <w:rsid w:val="00224A22"/>
    <w:rsid w:val="0024042F"/>
    <w:rsid w:val="002550D5"/>
    <w:rsid w:val="002636B1"/>
    <w:rsid w:val="002653F2"/>
    <w:rsid w:val="002A0351"/>
    <w:rsid w:val="002A3EB3"/>
    <w:rsid w:val="002A58FE"/>
    <w:rsid w:val="002B508D"/>
    <w:rsid w:val="002B6C14"/>
    <w:rsid w:val="002C1C6E"/>
    <w:rsid w:val="002D1418"/>
    <w:rsid w:val="002D143F"/>
    <w:rsid w:val="002D3143"/>
    <w:rsid w:val="002E42B3"/>
    <w:rsid w:val="00317F47"/>
    <w:rsid w:val="00324AA6"/>
    <w:rsid w:val="003526B6"/>
    <w:rsid w:val="0036529D"/>
    <w:rsid w:val="00381799"/>
    <w:rsid w:val="00381A90"/>
    <w:rsid w:val="0039485A"/>
    <w:rsid w:val="003A18BE"/>
    <w:rsid w:val="003B5A20"/>
    <w:rsid w:val="003B5C55"/>
    <w:rsid w:val="003C1FB3"/>
    <w:rsid w:val="003C65AD"/>
    <w:rsid w:val="003D3619"/>
    <w:rsid w:val="003D4B9B"/>
    <w:rsid w:val="003D55BB"/>
    <w:rsid w:val="003E7B23"/>
    <w:rsid w:val="003F4B8D"/>
    <w:rsid w:val="003F5D02"/>
    <w:rsid w:val="00411572"/>
    <w:rsid w:val="00416898"/>
    <w:rsid w:val="00427D3C"/>
    <w:rsid w:val="004305EC"/>
    <w:rsid w:val="004721A4"/>
    <w:rsid w:val="00486417"/>
    <w:rsid w:val="00492E60"/>
    <w:rsid w:val="004B0FB5"/>
    <w:rsid w:val="004B2CF4"/>
    <w:rsid w:val="004C5B58"/>
    <w:rsid w:val="004C7D53"/>
    <w:rsid w:val="004F0071"/>
    <w:rsid w:val="004F48AE"/>
    <w:rsid w:val="00510563"/>
    <w:rsid w:val="00534AA9"/>
    <w:rsid w:val="00534E58"/>
    <w:rsid w:val="00543142"/>
    <w:rsid w:val="00557FB5"/>
    <w:rsid w:val="00562C8E"/>
    <w:rsid w:val="00565BEF"/>
    <w:rsid w:val="00574555"/>
    <w:rsid w:val="00581157"/>
    <w:rsid w:val="00586706"/>
    <w:rsid w:val="005E27C4"/>
    <w:rsid w:val="005F21BD"/>
    <w:rsid w:val="006022AB"/>
    <w:rsid w:val="00605BEF"/>
    <w:rsid w:val="006115DD"/>
    <w:rsid w:val="00626031"/>
    <w:rsid w:val="006265A7"/>
    <w:rsid w:val="0065529D"/>
    <w:rsid w:val="00667CFF"/>
    <w:rsid w:val="006757FC"/>
    <w:rsid w:val="00676553"/>
    <w:rsid w:val="00684B69"/>
    <w:rsid w:val="00684FD3"/>
    <w:rsid w:val="00691A66"/>
    <w:rsid w:val="006959E3"/>
    <w:rsid w:val="00695C94"/>
    <w:rsid w:val="006A1908"/>
    <w:rsid w:val="006A4796"/>
    <w:rsid w:val="006A6607"/>
    <w:rsid w:val="006B0BD8"/>
    <w:rsid w:val="006B21C8"/>
    <w:rsid w:val="006B26B3"/>
    <w:rsid w:val="006E6A51"/>
    <w:rsid w:val="0070378A"/>
    <w:rsid w:val="007132C2"/>
    <w:rsid w:val="00736B18"/>
    <w:rsid w:val="007866E2"/>
    <w:rsid w:val="00792B8F"/>
    <w:rsid w:val="00793A80"/>
    <w:rsid w:val="00794152"/>
    <w:rsid w:val="00796BFD"/>
    <w:rsid w:val="007A12AD"/>
    <w:rsid w:val="007A2B07"/>
    <w:rsid w:val="007A32DD"/>
    <w:rsid w:val="007A4E04"/>
    <w:rsid w:val="007B1240"/>
    <w:rsid w:val="007B1678"/>
    <w:rsid w:val="007C005D"/>
    <w:rsid w:val="007D2D6D"/>
    <w:rsid w:val="007D3578"/>
    <w:rsid w:val="007D3591"/>
    <w:rsid w:val="007D37AD"/>
    <w:rsid w:val="007D457C"/>
    <w:rsid w:val="007D5588"/>
    <w:rsid w:val="007D6EA5"/>
    <w:rsid w:val="007E094A"/>
    <w:rsid w:val="007E3F10"/>
    <w:rsid w:val="00824FCE"/>
    <w:rsid w:val="00836DFA"/>
    <w:rsid w:val="00843958"/>
    <w:rsid w:val="008567D7"/>
    <w:rsid w:val="00865393"/>
    <w:rsid w:val="00866B01"/>
    <w:rsid w:val="008714AB"/>
    <w:rsid w:val="008755B1"/>
    <w:rsid w:val="008774FD"/>
    <w:rsid w:val="00885112"/>
    <w:rsid w:val="00897599"/>
    <w:rsid w:val="008A2A1B"/>
    <w:rsid w:val="008C306D"/>
    <w:rsid w:val="008C3D7F"/>
    <w:rsid w:val="008C5F23"/>
    <w:rsid w:val="008E339C"/>
    <w:rsid w:val="008E5C20"/>
    <w:rsid w:val="008E76B1"/>
    <w:rsid w:val="008F1386"/>
    <w:rsid w:val="00902CCC"/>
    <w:rsid w:val="0090498B"/>
    <w:rsid w:val="0091778B"/>
    <w:rsid w:val="00927303"/>
    <w:rsid w:val="009374D7"/>
    <w:rsid w:val="009414F6"/>
    <w:rsid w:val="0094384B"/>
    <w:rsid w:val="00947BF4"/>
    <w:rsid w:val="00952293"/>
    <w:rsid w:val="009526F1"/>
    <w:rsid w:val="00955899"/>
    <w:rsid w:val="009667D0"/>
    <w:rsid w:val="00972FA7"/>
    <w:rsid w:val="00976DB5"/>
    <w:rsid w:val="009823F4"/>
    <w:rsid w:val="009A570D"/>
    <w:rsid w:val="009B0EE2"/>
    <w:rsid w:val="009B1AFA"/>
    <w:rsid w:val="009B2716"/>
    <w:rsid w:val="009B3005"/>
    <w:rsid w:val="009B52BA"/>
    <w:rsid w:val="009C1998"/>
    <w:rsid w:val="009F0AE2"/>
    <w:rsid w:val="009F289B"/>
    <w:rsid w:val="009F4492"/>
    <w:rsid w:val="00A1680F"/>
    <w:rsid w:val="00A16B18"/>
    <w:rsid w:val="00A2605B"/>
    <w:rsid w:val="00A33565"/>
    <w:rsid w:val="00A46EB1"/>
    <w:rsid w:val="00A4769C"/>
    <w:rsid w:val="00A50F68"/>
    <w:rsid w:val="00A752DC"/>
    <w:rsid w:val="00A8082A"/>
    <w:rsid w:val="00AA5855"/>
    <w:rsid w:val="00AB04C0"/>
    <w:rsid w:val="00AB411D"/>
    <w:rsid w:val="00AC04E0"/>
    <w:rsid w:val="00AC06F1"/>
    <w:rsid w:val="00AC5BFD"/>
    <w:rsid w:val="00AD4FD1"/>
    <w:rsid w:val="00AE7AF8"/>
    <w:rsid w:val="00B07263"/>
    <w:rsid w:val="00B31916"/>
    <w:rsid w:val="00B447C7"/>
    <w:rsid w:val="00B55F23"/>
    <w:rsid w:val="00B67FA1"/>
    <w:rsid w:val="00B703EB"/>
    <w:rsid w:val="00B8584F"/>
    <w:rsid w:val="00B8774D"/>
    <w:rsid w:val="00BB36F8"/>
    <w:rsid w:val="00BB3EF2"/>
    <w:rsid w:val="00BC2721"/>
    <w:rsid w:val="00BD429D"/>
    <w:rsid w:val="00BD4885"/>
    <w:rsid w:val="00BD5D68"/>
    <w:rsid w:val="00BE41EF"/>
    <w:rsid w:val="00BE4F52"/>
    <w:rsid w:val="00BF6B15"/>
    <w:rsid w:val="00C04441"/>
    <w:rsid w:val="00C11162"/>
    <w:rsid w:val="00C179F3"/>
    <w:rsid w:val="00C17A8E"/>
    <w:rsid w:val="00C55DE3"/>
    <w:rsid w:val="00C6167A"/>
    <w:rsid w:val="00C63A75"/>
    <w:rsid w:val="00C84502"/>
    <w:rsid w:val="00C87162"/>
    <w:rsid w:val="00C92643"/>
    <w:rsid w:val="00C947A5"/>
    <w:rsid w:val="00CB2615"/>
    <w:rsid w:val="00CB49F8"/>
    <w:rsid w:val="00CB5A46"/>
    <w:rsid w:val="00CB689B"/>
    <w:rsid w:val="00CC43D4"/>
    <w:rsid w:val="00CC79BC"/>
    <w:rsid w:val="00CD1615"/>
    <w:rsid w:val="00CD2123"/>
    <w:rsid w:val="00CF0CA8"/>
    <w:rsid w:val="00CF53AD"/>
    <w:rsid w:val="00D05347"/>
    <w:rsid w:val="00D05B08"/>
    <w:rsid w:val="00D1224C"/>
    <w:rsid w:val="00D14D6C"/>
    <w:rsid w:val="00D36F62"/>
    <w:rsid w:val="00D41E22"/>
    <w:rsid w:val="00D438AD"/>
    <w:rsid w:val="00D44F64"/>
    <w:rsid w:val="00D661A7"/>
    <w:rsid w:val="00D672F7"/>
    <w:rsid w:val="00D7178C"/>
    <w:rsid w:val="00D76504"/>
    <w:rsid w:val="00D82618"/>
    <w:rsid w:val="00D84D40"/>
    <w:rsid w:val="00D856CA"/>
    <w:rsid w:val="00DA1C68"/>
    <w:rsid w:val="00DA1ECF"/>
    <w:rsid w:val="00DA4881"/>
    <w:rsid w:val="00DB0971"/>
    <w:rsid w:val="00DB768D"/>
    <w:rsid w:val="00DC21F7"/>
    <w:rsid w:val="00DC628F"/>
    <w:rsid w:val="00DE4FA5"/>
    <w:rsid w:val="00DE75A1"/>
    <w:rsid w:val="00DF02D6"/>
    <w:rsid w:val="00DF6A76"/>
    <w:rsid w:val="00E37A35"/>
    <w:rsid w:val="00E63255"/>
    <w:rsid w:val="00E658E6"/>
    <w:rsid w:val="00E87503"/>
    <w:rsid w:val="00E91019"/>
    <w:rsid w:val="00EA0226"/>
    <w:rsid w:val="00EB6846"/>
    <w:rsid w:val="00F01E8E"/>
    <w:rsid w:val="00F1619C"/>
    <w:rsid w:val="00F33037"/>
    <w:rsid w:val="00F3486B"/>
    <w:rsid w:val="00F35E20"/>
    <w:rsid w:val="00F45623"/>
    <w:rsid w:val="00F5276F"/>
    <w:rsid w:val="00F540C3"/>
    <w:rsid w:val="00F563D8"/>
    <w:rsid w:val="00F57B35"/>
    <w:rsid w:val="00F57B56"/>
    <w:rsid w:val="00F603D1"/>
    <w:rsid w:val="00F6606C"/>
    <w:rsid w:val="00F7321C"/>
    <w:rsid w:val="00F8503A"/>
    <w:rsid w:val="00F914B6"/>
    <w:rsid w:val="00FB57F7"/>
    <w:rsid w:val="00FF1FB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055CC-00EC-4208-B2C2-8BB671B2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DD"/>
    <w:rPr>
      <w:rFonts w:eastAsia="Times New Roman" w:cs="Times New Roman"/>
      <w:sz w:val="24"/>
      <w:szCs w:val="24"/>
      <w:lang w:val="en-US"/>
    </w:rPr>
  </w:style>
  <w:style w:type="paragraph" w:styleId="Heading3">
    <w:name w:val="heading 3"/>
    <w:basedOn w:val="Normal"/>
    <w:next w:val="Normal"/>
    <w:link w:val="Heading3Char"/>
    <w:qFormat/>
    <w:rsid w:val="00AC5BFD"/>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DD"/>
    <w:pPr>
      <w:tabs>
        <w:tab w:val="center" w:pos="4513"/>
        <w:tab w:val="right" w:pos="9026"/>
      </w:tabs>
    </w:pPr>
  </w:style>
  <w:style w:type="character" w:customStyle="1" w:styleId="HeaderChar">
    <w:name w:val="Header Char"/>
    <w:basedOn w:val="DefaultParagraphFont"/>
    <w:link w:val="Header"/>
    <w:uiPriority w:val="99"/>
    <w:rsid w:val="007A32DD"/>
    <w:rPr>
      <w:rFonts w:eastAsia="Times New Roman" w:cs="Times New Roman"/>
      <w:sz w:val="24"/>
      <w:szCs w:val="24"/>
      <w:lang w:val="en-US"/>
    </w:rPr>
  </w:style>
  <w:style w:type="paragraph" w:styleId="ListParagraph">
    <w:name w:val="List Paragraph"/>
    <w:basedOn w:val="Normal"/>
    <w:uiPriority w:val="34"/>
    <w:qFormat/>
    <w:rsid w:val="00AC04E0"/>
    <w:pPr>
      <w:ind w:left="720"/>
      <w:contextualSpacing/>
    </w:pPr>
  </w:style>
  <w:style w:type="character" w:customStyle="1" w:styleId="Heading3Char">
    <w:name w:val="Heading 3 Char"/>
    <w:basedOn w:val="DefaultParagraphFont"/>
    <w:link w:val="Heading3"/>
    <w:rsid w:val="00AC5BFD"/>
    <w:rPr>
      <w:rFonts w:eastAsia="Times New Roman" w:cs="Times New Roman"/>
      <w:b/>
      <w:bCs/>
      <w:sz w:val="32"/>
      <w:szCs w:val="24"/>
      <w:lang w:val="en-US"/>
    </w:rPr>
  </w:style>
  <w:style w:type="paragraph" w:styleId="Footer">
    <w:name w:val="footer"/>
    <w:basedOn w:val="Normal"/>
    <w:link w:val="FooterChar"/>
    <w:uiPriority w:val="99"/>
    <w:unhideWhenUsed/>
    <w:rsid w:val="001107C2"/>
    <w:pPr>
      <w:tabs>
        <w:tab w:val="center" w:pos="4680"/>
        <w:tab w:val="right" w:pos="9360"/>
      </w:tabs>
    </w:pPr>
  </w:style>
  <w:style w:type="character" w:customStyle="1" w:styleId="FooterChar">
    <w:name w:val="Footer Char"/>
    <w:basedOn w:val="DefaultParagraphFont"/>
    <w:link w:val="Footer"/>
    <w:uiPriority w:val="99"/>
    <w:rsid w:val="001107C2"/>
    <w:rPr>
      <w:rFonts w:eastAsia="Times New Roman" w:cs="Times New Roman"/>
      <w:sz w:val="24"/>
      <w:szCs w:val="24"/>
      <w:lang w:val="en-US"/>
    </w:rPr>
  </w:style>
  <w:style w:type="paragraph" w:styleId="BalloonText">
    <w:name w:val="Balloon Text"/>
    <w:basedOn w:val="Normal"/>
    <w:link w:val="BalloonTextChar"/>
    <w:uiPriority w:val="99"/>
    <w:semiHidden/>
    <w:unhideWhenUsed/>
    <w:rsid w:val="00796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FD"/>
    <w:rPr>
      <w:rFonts w:ascii="Segoe UI" w:eastAsia="Times New Roman" w:hAnsi="Segoe UI" w:cs="Segoe UI"/>
      <w:sz w:val="18"/>
      <w:szCs w:val="18"/>
      <w:lang w:val="en-US"/>
    </w:rPr>
  </w:style>
  <w:style w:type="character" w:customStyle="1" w:styleId="Vnbnnidung4">
    <w:name w:val="Văn bản nội dung (4)_"/>
    <w:basedOn w:val="DefaultParagraphFont"/>
    <w:link w:val="Vnbnnidung40"/>
    <w:rsid w:val="00565BEF"/>
    <w:rPr>
      <w:rFonts w:eastAsia="Times New Roman" w:cs="Times New Roman"/>
      <w:b/>
      <w:bCs/>
      <w:szCs w:val="28"/>
      <w:shd w:val="clear" w:color="auto" w:fill="FFFFFF"/>
    </w:rPr>
  </w:style>
  <w:style w:type="paragraph" w:customStyle="1" w:styleId="Vnbnnidung40">
    <w:name w:val="Văn bản nội dung (4)"/>
    <w:basedOn w:val="Normal"/>
    <w:link w:val="Vnbnnidung4"/>
    <w:rsid w:val="00565BEF"/>
    <w:pPr>
      <w:widowControl w:val="0"/>
      <w:shd w:val="clear" w:color="auto" w:fill="FFFFFF"/>
      <w:spacing w:after="540" w:line="322" w:lineRule="exact"/>
      <w:jc w:val="center"/>
    </w:pPr>
    <w:rPr>
      <w:b/>
      <w:bCs/>
      <w:sz w:val="28"/>
      <w:szCs w:val="28"/>
      <w:lang w:val="vi-VN"/>
    </w:rPr>
  </w:style>
  <w:style w:type="character" w:customStyle="1" w:styleId="Vnbnnidung2">
    <w:name w:val="Văn bản nội dung (2)_"/>
    <w:basedOn w:val="DefaultParagraphFont"/>
    <w:link w:val="Vnbnnidung20"/>
    <w:rsid w:val="00565BEF"/>
    <w:rPr>
      <w:rFonts w:eastAsia="Times New Roman" w:cs="Times New Roman"/>
      <w:szCs w:val="28"/>
      <w:shd w:val="clear" w:color="auto" w:fill="FFFFFF"/>
    </w:rPr>
  </w:style>
  <w:style w:type="paragraph" w:customStyle="1" w:styleId="Vnbnnidung20">
    <w:name w:val="Văn bản nội dung (2)"/>
    <w:basedOn w:val="Normal"/>
    <w:link w:val="Vnbnnidung2"/>
    <w:rsid w:val="00565BEF"/>
    <w:pPr>
      <w:widowControl w:val="0"/>
      <w:shd w:val="clear" w:color="auto" w:fill="FFFFFF"/>
      <w:spacing w:before="600" w:after="120" w:line="0" w:lineRule="atLeast"/>
      <w:jc w:val="both"/>
    </w:pPr>
    <w:rPr>
      <w:sz w:val="28"/>
      <w:szCs w:val="28"/>
      <w:lang w:val="vi-VN"/>
    </w:rPr>
  </w:style>
  <w:style w:type="character" w:customStyle="1" w:styleId="fontstyle21">
    <w:name w:val="fontstyle21"/>
    <w:basedOn w:val="DefaultParagraphFont"/>
    <w:rsid w:val="00565BEF"/>
    <w:rPr>
      <w:rFonts w:ascii="TimesNewRomanPSMT" w:hAnsi="TimesNewRomanPS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0/2009/Q%C4%90-UBND&amp;area=2&amp;type=0&amp;match=False&amp;vc=True&amp;org=69&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30/2009/Q%C4%90-UBND&amp;area=2&amp;type=0&amp;match=False&amp;vc=True&amp;org=69&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cp:lastPrinted>2022-05-26T08:01:00Z</cp:lastPrinted>
  <dcterms:created xsi:type="dcterms:W3CDTF">2022-05-27T09:50:00Z</dcterms:created>
  <dcterms:modified xsi:type="dcterms:W3CDTF">2022-05-27T09:50:00Z</dcterms:modified>
</cp:coreProperties>
</file>