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Look w:val="04A0" w:firstRow="1" w:lastRow="0" w:firstColumn="1" w:lastColumn="0" w:noHBand="0" w:noVBand="1"/>
      </w:tblPr>
      <w:tblGrid>
        <w:gridCol w:w="3402"/>
        <w:gridCol w:w="5670"/>
      </w:tblGrid>
      <w:tr w:rsidR="005A1C55" w:rsidRPr="005A1C55" w:rsidTr="00A372C9">
        <w:tc>
          <w:tcPr>
            <w:tcW w:w="3402" w:type="dxa"/>
          </w:tcPr>
          <w:p w:rsidR="0010705A" w:rsidRPr="005A1C55" w:rsidRDefault="0010705A" w:rsidP="00A372C9">
            <w:pPr>
              <w:spacing w:after="0" w:line="240" w:lineRule="auto"/>
              <w:ind w:hanging="14"/>
              <w:jc w:val="center"/>
              <w:textAlignment w:val="baseline"/>
              <w:rPr>
                <w:rFonts w:ascii="Times New Roman" w:eastAsia="Times New Roman" w:hAnsi="Times New Roman" w:cs="Times New Roman"/>
                <w:bCs/>
                <w:color w:val="000000" w:themeColor="text1"/>
                <w:sz w:val="28"/>
                <w:szCs w:val="28"/>
              </w:rPr>
            </w:pPr>
            <w:bookmarkStart w:id="0" w:name="_GoBack"/>
            <w:bookmarkEnd w:id="0"/>
            <w:r w:rsidRPr="005A1C55">
              <w:rPr>
                <w:rFonts w:ascii="Times New Roman" w:eastAsia="Times New Roman" w:hAnsi="Times New Roman" w:cs="Times New Roman"/>
                <w:b/>
                <w:bCs/>
                <w:color w:val="000000" w:themeColor="text1"/>
                <w:sz w:val="28"/>
                <w:szCs w:val="28"/>
              </w:rPr>
              <w:t>HỘI ĐỒNG NHÂN DÂN</w:t>
            </w:r>
          </w:p>
        </w:tc>
        <w:tc>
          <w:tcPr>
            <w:tcW w:w="5670" w:type="dxa"/>
          </w:tcPr>
          <w:p w:rsidR="0010705A" w:rsidRPr="005A1C55" w:rsidRDefault="0010705A" w:rsidP="00A372C9">
            <w:pPr>
              <w:spacing w:after="0" w:line="240" w:lineRule="auto"/>
              <w:ind w:hanging="14"/>
              <w:jc w:val="center"/>
              <w:textAlignment w:val="baseline"/>
              <w:rPr>
                <w:rFonts w:ascii="Times New Roman" w:eastAsia="Times New Roman" w:hAnsi="Times New Roman" w:cs="Times New Roman"/>
                <w:b/>
                <w:bCs/>
                <w:color w:val="000000" w:themeColor="text1"/>
                <w:sz w:val="26"/>
                <w:szCs w:val="26"/>
                <w:lang w:val="vi-VN"/>
              </w:rPr>
            </w:pPr>
            <w:r w:rsidRPr="005A1C55">
              <w:rPr>
                <w:rFonts w:ascii="Times New Roman" w:eastAsia="Times New Roman" w:hAnsi="Times New Roman" w:cs="Times New Roman"/>
                <w:b/>
                <w:bCs/>
                <w:color w:val="000000" w:themeColor="text1"/>
                <w:sz w:val="26"/>
                <w:szCs w:val="26"/>
                <w:lang w:val="vi-VN"/>
              </w:rPr>
              <w:t>CỘNG HÒA XÃ HỘI CHỦ NGHĨA VIỆT NAM</w:t>
            </w:r>
          </w:p>
        </w:tc>
      </w:tr>
      <w:tr w:rsidR="005A1C55" w:rsidRPr="005A1C55" w:rsidTr="00A372C9">
        <w:tc>
          <w:tcPr>
            <w:tcW w:w="3402" w:type="dxa"/>
          </w:tcPr>
          <w:p w:rsidR="0010705A" w:rsidRPr="005A1C55" w:rsidRDefault="0010705A" w:rsidP="00A372C9">
            <w:pPr>
              <w:spacing w:after="0" w:line="240" w:lineRule="auto"/>
              <w:ind w:hanging="14"/>
              <w:jc w:val="center"/>
              <w:textAlignment w:val="baseline"/>
              <w:rPr>
                <w:rFonts w:ascii="Times New Roman" w:eastAsia="Times New Roman" w:hAnsi="Times New Roman" w:cs="Times New Roman"/>
                <w:b/>
                <w:bCs/>
                <w:color w:val="000000" w:themeColor="text1"/>
                <w:sz w:val="28"/>
                <w:szCs w:val="28"/>
              </w:rPr>
            </w:pPr>
            <w:r w:rsidRPr="005A1C55">
              <w:rPr>
                <w:rFonts w:ascii="Times New Roman" w:eastAsia="Times New Roman" w:hAnsi="Times New Roman" w:cs="Times New Roman"/>
                <w:b/>
                <w:bCs/>
                <w:color w:val="000000" w:themeColor="text1"/>
                <w:sz w:val="28"/>
                <w:szCs w:val="28"/>
              </w:rPr>
              <w:t>TỈNH NGHỆ AN</w:t>
            </w:r>
          </w:p>
        </w:tc>
        <w:tc>
          <w:tcPr>
            <w:tcW w:w="5670" w:type="dxa"/>
          </w:tcPr>
          <w:p w:rsidR="0010705A" w:rsidRPr="005A1C55" w:rsidRDefault="0010705A" w:rsidP="00A372C9">
            <w:pPr>
              <w:spacing w:after="0" w:line="240" w:lineRule="auto"/>
              <w:ind w:hanging="14"/>
              <w:jc w:val="center"/>
              <w:textAlignment w:val="baseline"/>
              <w:rPr>
                <w:rFonts w:ascii="Times New Roman" w:eastAsia="Times New Roman" w:hAnsi="Times New Roman" w:cs="Times New Roman"/>
                <w:b/>
                <w:bCs/>
                <w:color w:val="000000" w:themeColor="text1"/>
                <w:sz w:val="28"/>
                <w:szCs w:val="28"/>
                <w:lang w:val="vi-VN"/>
              </w:rPr>
            </w:pPr>
            <w:r w:rsidRPr="005A1C55">
              <w:rPr>
                <w:rFonts w:ascii="Times New Roman" w:eastAsia="Times New Roman" w:hAnsi="Times New Roman" w:cs="Times New Roman"/>
                <w:b/>
                <w:bCs/>
                <w:color w:val="000000" w:themeColor="text1"/>
                <w:sz w:val="28"/>
                <w:szCs w:val="28"/>
                <w:lang w:val="vi-VN"/>
              </w:rPr>
              <w:t xml:space="preserve">Độc lập </w:t>
            </w:r>
            <w:r w:rsidRPr="005A1C55">
              <w:rPr>
                <w:rFonts w:ascii="Times New Roman" w:eastAsia="Times New Roman" w:hAnsi="Times New Roman" w:cs="Times New Roman"/>
                <w:b/>
                <w:bCs/>
                <w:color w:val="000000" w:themeColor="text1"/>
                <w:sz w:val="28"/>
                <w:szCs w:val="28"/>
              </w:rPr>
              <w:t>-</w:t>
            </w:r>
            <w:r w:rsidRPr="005A1C55">
              <w:rPr>
                <w:rFonts w:ascii="Times New Roman" w:eastAsia="Times New Roman" w:hAnsi="Times New Roman" w:cs="Times New Roman"/>
                <w:b/>
                <w:bCs/>
                <w:color w:val="000000" w:themeColor="text1"/>
                <w:sz w:val="28"/>
                <w:szCs w:val="28"/>
                <w:lang w:val="vi-VN"/>
              </w:rPr>
              <w:t xml:space="preserve"> Tự do </w:t>
            </w:r>
            <w:r w:rsidRPr="005A1C55">
              <w:rPr>
                <w:rFonts w:ascii="Times New Roman" w:eastAsia="Times New Roman" w:hAnsi="Times New Roman" w:cs="Times New Roman"/>
                <w:b/>
                <w:bCs/>
                <w:color w:val="000000" w:themeColor="text1"/>
                <w:sz w:val="28"/>
                <w:szCs w:val="28"/>
              </w:rPr>
              <w:t>-</w:t>
            </w:r>
            <w:r w:rsidRPr="005A1C55">
              <w:rPr>
                <w:rFonts w:ascii="Times New Roman" w:eastAsia="Times New Roman" w:hAnsi="Times New Roman" w:cs="Times New Roman"/>
                <w:b/>
                <w:bCs/>
                <w:color w:val="000000" w:themeColor="text1"/>
                <w:sz w:val="28"/>
                <w:szCs w:val="28"/>
                <w:lang w:val="vi-VN"/>
              </w:rPr>
              <w:t xml:space="preserve"> Hạnh phúc</w:t>
            </w:r>
          </w:p>
        </w:tc>
      </w:tr>
      <w:tr w:rsidR="005A1C55" w:rsidRPr="005A1C55" w:rsidTr="00A372C9">
        <w:tc>
          <w:tcPr>
            <w:tcW w:w="3402" w:type="dxa"/>
          </w:tcPr>
          <w:p w:rsidR="0010705A" w:rsidRPr="005A1C55" w:rsidRDefault="0010705A" w:rsidP="00A372C9">
            <w:pPr>
              <w:spacing w:before="120" w:after="0" w:line="240" w:lineRule="auto"/>
              <w:ind w:hanging="17"/>
              <w:jc w:val="center"/>
              <w:textAlignment w:val="baseline"/>
              <w:rPr>
                <w:rFonts w:ascii="Times New Roman" w:eastAsia="Times New Roman" w:hAnsi="Times New Roman" w:cs="Times New Roman"/>
                <w:bCs/>
                <w:color w:val="000000" w:themeColor="text1"/>
                <w:sz w:val="28"/>
                <w:szCs w:val="28"/>
              </w:rPr>
            </w:pPr>
            <w:r w:rsidRPr="005A1C55">
              <w:rPr>
                <w:rFonts w:ascii="Times New Roman" w:eastAsia="Times New Roman" w:hAnsi="Times New Roman" w:cs="Times New Roman"/>
                <w:bCs/>
                <w:noProof/>
                <w:color w:val="000000" w:themeColor="text1"/>
                <w:sz w:val="28"/>
                <w:szCs w:val="28"/>
              </w:rPr>
              <mc:AlternateContent>
                <mc:Choice Requires="wps">
                  <w:drawing>
                    <wp:anchor distT="4294967295" distB="4294967295" distL="114300" distR="114300" simplePos="0" relativeHeight="251660288" behindDoc="0" locked="0" layoutInCell="1" allowOverlap="1" wp14:anchorId="002F870D" wp14:editId="3A5CA549">
                      <wp:simplePos x="0" y="0"/>
                      <wp:positionH relativeFrom="column">
                        <wp:posOffset>398780</wp:posOffset>
                      </wp:positionH>
                      <wp:positionV relativeFrom="paragraph">
                        <wp:posOffset>23494</wp:posOffset>
                      </wp:positionV>
                      <wp:extent cx="117475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038D6"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4pt,1.85pt" to="123.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" strokeweight=".5pt">
                      <v:stroke joinstyle="miter"/>
                    </v:line>
                  </w:pict>
                </mc:Fallback>
              </mc:AlternateContent>
            </w:r>
            <w:r w:rsidRPr="005A1C55">
              <w:rPr>
                <w:rFonts w:ascii="Times New Roman" w:eastAsia="Times New Roman" w:hAnsi="Times New Roman" w:cs="Times New Roman"/>
                <w:bCs/>
                <w:color w:val="000000" w:themeColor="text1"/>
                <w:sz w:val="28"/>
                <w:szCs w:val="28"/>
                <w:lang w:val="vi-VN"/>
              </w:rPr>
              <w:t>Số:       /</w:t>
            </w:r>
            <w:r w:rsidRPr="005A1C55">
              <w:rPr>
                <w:rFonts w:ascii="Times New Roman" w:eastAsia="Times New Roman" w:hAnsi="Times New Roman" w:cs="Times New Roman"/>
                <w:bCs/>
                <w:color w:val="000000" w:themeColor="text1"/>
                <w:sz w:val="28"/>
                <w:szCs w:val="28"/>
              </w:rPr>
              <w:t>2022/NQ-HĐND</w:t>
            </w:r>
          </w:p>
        </w:tc>
        <w:tc>
          <w:tcPr>
            <w:tcW w:w="5670" w:type="dxa"/>
          </w:tcPr>
          <w:p w:rsidR="0010705A" w:rsidRPr="005A1C55" w:rsidRDefault="0010705A" w:rsidP="00A372C9">
            <w:pPr>
              <w:spacing w:before="120" w:after="0" w:line="240" w:lineRule="auto"/>
              <w:jc w:val="center"/>
              <w:textAlignment w:val="baseline"/>
              <w:rPr>
                <w:rFonts w:ascii="Times New Roman" w:eastAsia="Times New Roman" w:hAnsi="Times New Roman" w:cs="Times New Roman"/>
                <w:bCs/>
                <w:i/>
                <w:color w:val="000000" w:themeColor="text1"/>
                <w:sz w:val="28"/>
                <w:szCs w:val="28"/>
              </w:rPr>
            </w:pPr>
            <w:r w:rsidRPr="005A1C55">
              <w:rPr>
                <w:rFonts w:ascii="Times New Roman" w:eastAsia="Times New Roman" w:hAnsi="Times New Roman" w:cs="Times New Roman"/>
                <w:bCs/>
                <w:i/>
                <w:iCs/>
                <w:noProof/>
                <w:color w:val="000000" w:themeColor="text1"/>
                <w:sz w:val="28"/>
                <w:szCs w:val="28"/>
              </w:rPr>
              <mc:AlternateContent>
                <mc:Choice Requires="wps">
                  <w:drawing>
                    <wp:anchor distT="4294967295" distB="4294967295" distL="114300" distR="114300" simplePos="0" relativeHeight="251661312" behindDoc="0" locked="0" layoutInCell="1" allowOverlap="1" wp14:anchorId="5CB00E06" wp14:editId="6916F483">
                      <wp:simplePos x="0" y="0"/>
                      <wp:positionH relativeFrom="column">
                        <wp:posOffset>694055</wp:posOffset>
                      </wp:positionH>
                      <wp:positionV relativeFrom="paragraph">
                        <wp:posOffset>23494</wp:posOffset>
                      </wp:positionV>
                      <wp:extent cx="21145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8BBEA"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65pt,1.85pt" to="221.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" strokeweight=".5pt">
                      <v:stroke joinstyle="miter"/>
                    </v:line>
                  </w:pict>
                </mc:Fallback>
              </mc:AlternateContent>
            </w:r>
            <w:r w:rsidRPr="005A1C55">
              <w:rPr>
                <w:rFonts w:ascii="Times New Roman" w:eastAsia="Times New Roman" w:hAnsi="Times New Roman" w:cs="Times New Roman"/>
                <w:bCs/>
                <w:i/>
                <w:iCs/>
                <w:color w:val="000000" w:themeColor="text1"/>
                <w:sz w:val="28"/>
                <w:szCs w:val="28"/>
                <w:lang w:val="vi-VN"/>
              </w:rPr>
              <w:t>Nghệ An,</w:t>
            </w:r>
            <w:r w:rsidRPr="005A1C55">
              <w:rPr>
                <w:rFonts w:ascii="Times New Roman" w:eastAsia="Times New Roman" w:hAnsi="Times New Roman" w:cs="Times New Roman"/>
                <w:bCs/>
                <w:i/>
                <w:iCs/>
                <w:color w:val="000000" w:themeColor="text1"/>
                <w:sz w:val="28"/>
                <w:szCs w:val="28"/>
              </w:rPr>
              <w:t xml:space="preserve"> </w:t>
            </w:r>
            <w:r w:rsidRPr="005A1C55">
              <w:rPr>
                <w:rFonts w:ascii="Times New Roman" w:eastAsia="Times New Roman" w:hAnsi="Times New Roman" w:cs="Times New Roman"/>
                <w:bCs/>
                <w:i/>
                <w:color w:val="000000" w:themeColor="text1"/>
                <w:sz w:val="28"/>
                <w:szCs w:val="28"/>
                <w:lang w:val="vi-VN"/>
              </w:rPr>
              <w:t>ngày     tháng     năm 202</w:t>
            </w:r>
            <w:r w:rsidRPr="005A1C55">
              <w:rPr>
                <w:rFonts w:ascii="Times New Roman" w:eastAsia="Times New Roman" w:hAnsi="Times New Roman" w:cs="Times New Roman"/>
                <w:bCs/>
                <w:i/>
                <w:color w:val="000000" w:themeColor="text1"/>
                <w:sz w:val="28"/>
                <w:szCs w:val="28"/>
              </w:rPr>
              <w:t>2</w:t>
            </w:r>
          </w:p>
        </w:tc>
      </w:tr>
      <w:tr w:rsidR="005A1C55" w:rsidRPr="005A1C55" w:rsidTr="00A372C9">
        <w:tc>
          <w:tcPr>
            <w:tcW w:w="3402" w:type="dxa"/>
          </w:tcPr>
          <w:p w:rsidR="0010705A" w:rsidRPr="005A1C55" w:rsidRDefault="0010705A" w:rsidP="00A372C9">
            <w:pPr>
              <w:spacing w:before="120" w:after="0" w:line="240" w:lineRule="auto"/>
              <w:textAlignment w:val="baseline"/>
              <w:rPr>
                <w:rFonts w:ascii="Times New Roman" w:eastAsia="Times New Roman" w:hAnsi="Times New Roman" w:cs="Times New Roman"/>
                <w:b/>
                <w:bCs/>
                <w:noProof/>
                <w:color w:val="000000" w:themeColor="text1"/>
                <w:sz w:val="28"/>
                <w:szCs w:val="28"/>
              </w:rPr>
            </w:pPr>
          </w:p>
        </w:tc>
        <w:tc>
          <w:tcPr>
            <w:tcW w:w="5670" w:type="dxa"/>
          </w:tcPr>
          <w:p w:rsidR="0010705A" w:rsidRPr="005A1C55" w:rsidRDefault="0010705A" w:rsidP="00A372C9">
            <w:pPr>
              <w:spacing w:before="120" w:after="0" w:line="240" w:lineRule="auto"/>
              <w:jc w:val="right"/>
              <w:textAlignment w:val="baseline"/>
              <w:rPr>
                <w:rFonts w:ascii="Times New Roman" w:eastAsia="Times New Roman" w:hAnsi="Times New Roman" w:cs="Times New Roman"/>
                <w:bCs/>
                <w:noProof/>
                <w:color w:val="000000" w:themeColor="text1"/>
                <w:sz w:val="26"/>
                <w:szCs w:val="26"/>
                <w:lang w:val="vi-VN"/>
              </w:rPr>
            </w:pPr>
          </w:p>
        </w:tc>
      </w:tr>
    </w:tbl>
    <w:p w:rsidR="0010705A" w:rsidRPr="005A1C55" w:rsidRDefault="0010705A" w:rsidP="00BC40F3">
      <w:pPr>
        <w:tabs>
          <w:tab w:val="left" w:pos="216"/>
          <w:tab w:val="center" w:pos="4690"/>
        </w:tabs>
        <w:spacing w:before="120" w:after="0" w:line="240" w:lineRule="auto"/>
        <w:ind w:right="-21"/>
        <w:jc w:val="center"/>
        <w:rPr>
          <w:rFonts w:ascii="Times New Roman" w:eastAsia="Calibri" w:hAnsi="Times New Roman" w:cs="Times New Roman"/>
          <w:b/>
          <w:bCs/>
          <w:color w:val="000000" w:themeColor="text1"/>
          <w:sz w:val="28"/>
        </w:rPr>
      </w:pPr>
      <w:r w:rsidRPr="005A1C55">
        <w:rPr>
          <w:rFonts w:ascii="Times New Roman" w:eastAsia="Calibri" w:hAnsi="Times New Roman" w:cs="Times New Roman"/>
          <w:i/>
          <w:iCs/>
          <w:noProof/>
          <w:color w:val="000000" w:themeColor="text1"/>
          <w:sz w:val="28"/>
          <w:szCs w:val="28"/>
        </w:rPr>
        <mc:AlternateContent>
          <mc:Choice Requires="wps">
            <w:drawing>
              <wp:anchor distT="45720" distB="45720" distL="114300" distR="114300" simplePos="0" relativeHeight="251659264" behindDoc="0" locked="0" layoutInCell="1" allowOverlap="1" wp14:anchorId="016F641E" wp14:editId="29607AB0">
                <wp:simplePos x="0" y="0"/>
                <wp:positionH relativeFrom="column">
                  <wp:posOffset>-236220</wp:posOffset>
                </wp:positionH>
                <wp:positionV relativeFrom="paragraph">
                  <wp:posOffset>81280</wp:posOffset>
                </wp:positionV>
                <wp:extent cx="815340" cy="3429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342900"/>
                        </a:xfrm>
                        <a:prstGeom prst="rect">
                          <a:avLst/>
                        </a:prstGeom>
                        <a:solidFill>
                          <a:srgbClr val="FFFFFF"/>
                        </a:solidFill>
                        <a:ln w="9525">
                          <a:solidFill>
                            <a:srgbClr val="000000"/>
                          </a:solidFill>
                          <a:miter lim="800000"/>
                          <a:headEnd/>
                          <a:tailEnd/>
                        </a:ln>
                      </wps:spPr>
                      <wps:txbx>
                        <w:txbxContent>
                          <w:p w:rsidR="00A372C9" w:rsidRPr="00A10270" w:rsidRDefault="00A372C9" w:rsidP="0010705A">
                            <w:pPr>
                              <w:rPr>
                                <w:sz w:val="20"/>
                              </w:rPr>
                            </w:pPr>
                            <w:r w:rsidRPr="00A10270">
                              <w:rPr>
                                <w:rFonts w:ascii="Times New Roman" w:eastAsia="Calibri" w:hAnsi="Times New Roman" w:cs="Times New Roman"/>
                                <w:b/>
                                <w:bCs/>
                                <w:sz w:val="26"/>
                              </w:rP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6F641E" id="_x0000_t202" coordsize="21600,21600" o:spt="202" path="m,l,21600r21600,l21600,xe">
                <v:stroke joinstyle="miter"/>
                <v:path gradientshapeok="t" o:connecttype="rect"/>
              </v:shapetype>
              <v:shape id="Text Box 2" o:spid="_x0000_s1026" type="#_x0000_t202" style="position:absolute;left:0;text-align:left;margin-left:-18.6pt;margin-top:6.4pt;width:64.2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">
                <v:textbox>
                  <w:txbxContent>
                    <w:p w:rsidR="00A372C9" w:rsidRPr="00A10270" w:rsidRDefault="00A372C9" w:rsidP="0010705A">
                      <w:pPr>
                        <w:rPr>
                          <w:sz w:val="20"/>
                        </w:rPr>
                      </w:pPr>
                      <w:r w:rsidRPr="00A10270">
                        <w:rPr>
                          <w:rFonts w:ascii="Times New Roman" w:eastAsia="Calibri" w:hAnsi="Times New Roman" w:cs="Times New Roman"/>
                          <w:b/>
                          <w:bCs/>
                          <w:sz w:val="26"/>
                        </w:rPr>
                        <w:t>Dự thảo</w:t>
                      </w:r>
                    </w:p>
                  </w:txbxContent>
                </v:textbox>
                <w10:wrap type="square"/>
              </v:shape>
            </w:pict>
          </mc:Fallback>
        </mc:AlternateContent>
      </w:r>
      <w:r w:rsidRPr="005A1C55">
        <w:rPr>
          <w:rFonts w:ascii="Times New Roman" w:eastAsia="Calibri" w:hAnsi="Times New Roman" w:cs="Times New Roman"/>
          <w:b/>
          <w:bCs/>
          <w:color w:val="000000" w:themeColor="text1"/>
          <w:sz w:val="28"/>
        </w:rPr>
        <w:t>NGHỊ QUYẾT</w:t>
      </w:r>
    </w:p>
    <w:p w:rsidR="0010705A" w:rsidRPr="005A1C55" w:rsidRDefault="0010705A" w:rsidP="0010705A">
      <w:pPr>
        <w:spacing w:before="120" w:after="0" w:line="240" w:lineRule="auto"/>
        <w:ind w:left="425" w:right="329"/>
        <w:jc w:val="center"/>
        <w:rPr>
          <w:rFonts w:ascii="Times New Roman" w:eastAsia="Calibri" w:hAnsi="Times New Roman" w:cs="Times New Roman"/>
          <w:b/>
          <w:bCs/>
          <w:color w:val="000000" w:themeColor="text1"/>
          <w:sz w:val="28"/>
          <w:lang w:val="vi-VN"/>
        </w:rPr>
      </w:pPr>
      <w:r w:rsidRPr="005A1C55">
        <w:rPr>
          <w:rFonts w:ascii="Times New Roman" w:eastAsia="Calibri" w:hAnsi="Times New Roman" w:cs="Times New Roman"/>
          <w:b/>
          <w:bCs/>
          <w:color w:val="000000" w:themeColor="text1"/>
          <w:sz w:val="28"/>
        </w:rPr>
        <w:t>Quy định một số chính sách hỗ trợ bảo tồn và phát huy giá trị di sản văn hóa trên địa bàn tỉnh Nghệ</w:t>
      </w:r>
      <w:r w:rsidR="0016549D" w:rsidRPr="005A1C55">
        <w:rPr>
          <w:rFonts w:ascii="Times New Roman" w:eastAsia="Calibri" w:hAnsi="Times New Roman" w:cs="Times New Roman"/>
          <w:b/>
          <w:bCs/>
          <w:color w:val="000000" w:themeColor="text1"/>
          <w:sz w:val="28"/>
        </w:rPr>
        <w:t xml:space="preserve"> An</w:t>
      </w:r>
    </w:p>
    <w:p w:rsidR="0010705A" w:rsidRPr="005A1C55" w:rsidRDefault="0010705A" w:rsidP="0010705A">
      <w:pPr>
        <w:spacing w:before="120" w:after="0" w:line="240" w:lineRule="auto"/>
        <w:ind w:left="425" w:right="329"/>
        <w:jc w:val="center"/>
        <w:rPr>
          <w:rFonts w:ascii="Times New Roman" w:eastAsia="Calibri" w:hAnsi="Times New Roman" w:cs="Times New Roman"/>
          <w:b/>
          <w:bCs/>
          <w:color w:val="000000" w:themeColor="text1"/>
          <w:sz w:val="28"/>
        </w:rPr>
      </w:pPr>
      <w:r w:rsidRPr="005A1C55">
        <w:rPr>
          <w:rFonts w:ascii="Times New Roman" w:eastAsia="Calibri" w:hAnsi="Times New Roman" w:cs="Times New Roman"/>
          <w:b/>
          <w:bCs/>
          <w:color w:val="000000" w:themeColor="text1"/>
          <w:sz w:val="28"/>
        </w:rPr>
        <w:t xml:space="preserve"> </w:t>
      </w:r>
    </w:p>
    <w:p w:rsidR="0010705A" w:rsidRPr="005A1C55" w:rsidRDefault="0010705A" w:rsidP="0010705A">
      <w:pPr>
        <w:spacing w:before="120" w:after="0" w:line="240" w:lineRule="auto"/>
        <w:jc w:val="center"/>
        <w:rPr>
          <w:rFonts w:ascii="Times New Roman" w:eastAsia="Calibri" w:hAnsi="Times New Roman" w:cs="Times New Roman"/>
          <w:b/>
          <w:iCs/>
          <w:color w:val="000000" w:themeColor="text1"/>
          <w:sz w:val="28"/>
        </w:rPr>
      </w:pPr>
      <w:r w:rsidRPr="005A1C55">
        <w:rPr>
          <w:rFonts w:ascii="Times New Roman" w:eastAsia="Calibri" w:hAnsi="Times New Roman" w:cs="Times New Roman"/>
          <w:b/>
          <w:iCs/>
          <w:color w:val="000000" w:themeColor="text1"/>
          <w:sz w:val="28"/>
        </w:rPr>
        <w:t>HỘI ĐỒNG NHÂN DÂN TỈNH NGHỆ AN</w:t>
      </w:r>
    </w:p>
    <w:p w:rsidR="0010705A" w:rsidRPr="005A1C55" w:rsidRDefault="0010705A" w:rsidP="0010705A">
      <w:pPr>
        <w:spacing w:before="120" w:after="0" w:line="240" w:lineRule="auto"/>
        <w:jc w:val="center"/>
        <w:rPr>
          <w:rFonts w:ascii="Times New Roman" w:eastAsia="Calibri" w:hAnsi="Times New Roman" w:cs="Times New Roman"/>
          <w:b/>
          <w:iCs/>
          <w:color w:val="000000" w:themeColor="text1"/>
          <w:sz w:val="28"/>
        </w:rPr>
      </w:pPr>
      <w:r w:rsidRPr="005A1C55">
        <w:rPr>
          <w:rFonts w:ascii="Times New Roman" w:eastAsia="Calibri" w:hAnsi="Times New Roman" w:cs="Times New Roman"/>
          <w:b/>
          <w:iCs/>
          <w:color w:val="000000" w:themeColor="text1"/>
          <w:sz w:val="28"/>
        </w:rPr>
        <w:t>KHÓA XVIII, KỲ HỌP THỨ ……</w:t>
      </w:r>
    </w:p>
    <w:p w:rsidR="0010705A" w:rsidRPr="005A1C55" w:rsidRDefault="0010705A" w:rsidP="0010705A">
      <w:pPr>
        <w:spacing w:before="120" w:after="0" w:line="240" w:lineRule="auto"/>
        <w:jc w:val="center"/>
        <w:rPr>
          <w:rFonts w:ascii="Times New Roman" w:eastAsia="Calibri" w:hAnsi="Times New Roman" w:cs="Times New Roman"/>
          <w:b/>
          <w:iCs/>
          <w:color w:val="000000" w:themeColor="text1"/>
          <w:sz w:val="28"/>
        </w:rPr>
      </w:pPr>
    </w:p>
    <w:p w:rsidR="0010705A" w:rsidRPr="005A1C55" w:rsidRDefault="0010705A" w:rsidP="000A7059">
      <w:pPr>
        <w:shd w:val="clear" w:color="auto" w:fill="FFFFFF"/>
        <w:spacing w:before="120" w:after="0" w:line="240" w:lineRule="auto"/>
        <w:ind w:firstLine="482"/>
        <w:jc w:val="both"/>
        <w:rPr>
          <w:rFonts w:ascii="Times New Roman" w:eastAsia="Calibri" w:hAnsi="Times New Roman" w:cs="Times New Roman"/>
          <w:i/>
          <w:iCs/>
          <w:color w:val="000000" w:themeColor="text1"/>
          <w:sz w:val="28"/>
          <w:szCs w:val="28"/>
          <w:lang w:val="vi-VN"/>
        </w:rPr>
      </w:pPr>
      <w:r w:rsidRPr="005A1C55">
        <w:rPr>
          <w:rFonts w:ascii="Times New Roman" w:eastAsia="Calibri" w:hAnsi="Times New Roman" w:cs="Times New Roman"/>
          <w:i/>
          <w:iCs/>
          <w:color w:val="000000" w:themeColor="text1"/>
          <w:sz w:val="28"/>
          <w:szCs w:val="28"/>
          <w:lang w:val="vi-VN"/>
        </w:rPr>
        <w:t xml:space="preserve">Căn cứ Luật </w:t>
      </w:r>
      <w:r w:rsidRPr="005A1C55">
        <w:rPr>
          <w:rFonts w:ascii="Times New Roman" w:eastAsia="Calibri" w:hAnsi="Times New Roman" w:cs="Times New Roman"/>
          <w:i/>
          <w:iCs/>
          <w:color w:val="000000" w:themeColor="text1"/>
          <w:sz w:val="28"/>
          <w:szCs w:val="28"/>
        </w:rPr>
        <w:t>T</w:t>
      </w:r>
      <w:r w:rsidRPr="005A1C55">
        <w:rPr>
          <w:rFonts w:ascii="Times New Roman" w:eastAsia="Calibri" w:hAnsi="Times New Roman" w:cs="Times New Roman"/>
          <w:i/>
          <w:iCs/>
          <w:color w:val="000000" w:themeColor="text1"/>
          <w:sz w:val="28"/>
          <w:szCs w:val="28"/>
          <w:lang w:val="vi-VN"/>
        </w:rPr>
        <w:t>ổ chức chính quyền địa phương ngày 19 tháng 6 năm 2015;</w:t>
      </w:r>
      <w:r w:rsidRPr="005A1C55">
        <w:rPr>
          <w:rFonts w:ascii="Times New Roman" w:eastAsia="Calibri" w:hAnsi="Times New Roman" w:cs="Times New Roman"/>
          <w:i/>
          <w:iCs/>
          <w:color w:val="000000" w:themeColor="text1"/>
          <w:sz w:val="28"/>
          <w:szCs w:val="28"/>
        </w:rPr>
        <w:t xml:space="preserve"> </w:t>
      </w:r>
      <w:r w:rsidRPr="005A1C55">
        <w:rPr>
          <w:rFonts w:ascii="Times New Roman" w:eastAsia="Calibri" w:hAnsi="Times New Roman" w:cs="Times New Roman"/>
          <w:i/>
          <w:iCs/>
          <w:color w:val="000000" w:themeColor="text1"/>
          <w:sz w:val="28"/>
          <w:szCs w:val="28"/>
          <w:lang w:val="vi-VN"/>
        </w:rPr>
        <w:t xml:space="preserve">Luật sửa đổi, bổ sung một số điều của Luật </w:t>
      </w:r>
      <w:r w:rsidRPr="005A1C55">
        <w:rPr>
          <w:rFonts w:ascii="Times New Roman" w:eastAsia="Calibri" w:hAnsi="Times New Roman" w:cs="Times New Roman"/>
          <w:i/>
          <w:iCs/>
          <w:color w:val="000000" w:themeColor="text1"/>
          <w:sz w:val="28"/>
          <w:szCs w:val="28"/>
        </w:rPr>
        <w:t>T</w:t>
      </w:r>
      <w:r w:rsidRPr="005A1C55">
        <w:rPr>
          <w:rFonts w:ascii="Times New Roman" w:eastAsia="Calibri" w:hAnsi="Times New Roman" w:cs="Times New Roman"/>
          <w:i/>
          <w:iCs/>
          <w:color w:val="000000" w:themeColor="text1"/>
          <w:sz w:val="28"/>
          <w:szCs w:val="28"/>
          <w:lang w:val="vi-VN"/>
        </w:rPr>
        <w:t xml:space="preserve">ổ chức Chính phủ và </w:t>
      </w:r>
      <w:r w:rsidRPr="005A1C55">
        <w:rPr>
          <w:rFonts w:ascii="Times New Roman" w:eastAsia="Calibri" w:hAnsi="Times New Roman" w:cs="Times New Roman"/>
          <w:i/>
          <w:iCs/>
          <w:color w:val="000000" w:themeColor="text1"/>
          <w:sz w:val="28"/>
          <w:szCs w:val="28"/>
        </w:rPr>
        <w:t>Luật T</w:t>
      </w:r>
      <w:r w:rsidRPr="005A1C55">
        <w:rPr>
          <w:rFonts w:ascii="Times New Roman" w:eastAsia="Calibri" w:hAnsi="Times New Roman" w:cs="Times New Roman"/>
          <w:i/>
          <w:iCs/>
          <w:color w:val="000000" w:themeColor="text1"/>
          <w:sz w:val="28"/>
          <w:szCs w:val="28"/>
          <w:lang w:val="vi-VN"/>
        </w:rPr>
        <w:t xml:space="preserve">ổ chức chính quyền địa phương </w:t>
      </w:r>
      <w:r w:rsidRPr="005A1C55">
        <w:rPr>
          <w:rFonts w:ascii="Times New Roman" w:eastAsia="Calibri" w:hAnsi="Times New Roman" w:cs="Times New Roman"/>
          <w:i/>
          <w:iCs/>
          <w:color w:val="000000" w:themeColor="text1"/>
          <w:sz w:val="28"/>
          <w:szCs w:val="26"/>
          <w:lang w:val="vi-VN"/>
        </w:rPr>
        <w:t>ngày 22 tháng 11 năm 2019</w:t>
      </w:r>
      <w:r w:rsidRPr="005A1C55">
        <w:rPr>
          <w:rFonts w:ascii="Times New Roman" w:eastAsia="Calibri" w:hAnsi="Times New Roman" w:cs="Times New Roman"/>
          <w:i/>
          <w:iCs/>
          <w:color w:val="000000" w:themeColor="text1"/>
          <w:sz w:val="28"/>
          <w:szCs w:val="28"/>
          <w:lang w:val="vi-VN"/>
        </w:rPr>
        <w:t>;</w:t>
      </w:r>
    </w:p>
    <w:p w:rsidR="0010705A" w:rsidRPr="005A1C55" w:rsidRDefault="0010705A" w:rsidP="000A7059">
      <w:pPr>
        <w:spacing w:before="120" w:after="0" w:line="240" w:lineRule="auto"/>
        <w:ind w:firstLine="482"/>
        <w:jc w:val="both"/>
        <w:rPr>
          <w:rFonts w:ascii="Times New Roman" w:eastAsia="Calibri" w:hAnsi="Times New Roman" w:cs="Times New Roman"/>
          <w:i/>
          <w:iCs/>
          <w:color w:val="000000" w:themeColor="text1"/>
          <w:sz w:val="28"/>
          <w:lang w:val="vi-VN"/>
        </w:rPr>
      </w:pPr>
      <w:r w:rsidRPr="005A1C55">
        <w:rPr>
          <w:rFonts w:ascii="Times New Roman" w:eastAsia="Calibri" w:hAnsi="Times New Roman" w:cs="Times New Roman"/>
          <w:i/>
          <w:iCs/>
          <w:color w:val="000000" w:themeColor="text1"/>
          <w:sz w:val="28"/>
          <w:lang w:val="vi-VN"/>
        </w:rPr>
        <w:t>Căn cứ Luật Ngân sách Nhà nước ngày 25 tháng 6 năm 2015;</w:t>
      </w:r>
    </w:p>
    <w:p w:rsidR="0010705A" w:rsidRPr="005A1C55" w:rsidRDefault="0010705A" w:rsidP="000A7059">
      <w:pPr>
        <w:spacing w:before="120" w:after="0" w:line="240" w:lineRule="auto"/>
        <w:ind w:firstLine="482"/>
        <w:jc w:val="both"/>
        <w:rPr>
          <w:rFonts w:ascii="Times New Roman" w:eastAsia="Calibri" w:hAnsi="Times New Roman" w:cs="Times New Roman"/>
          <w:i/>
          <w:iCs/>
          <w:color w:val="000000" w:themeColor="text1"/>
          <w:sz w:val="28"/>
          <w:lang w:val="vi-VN"/>
        </w:rPr>
      </w:pPr>
      <w:r w:rsidRPr="005A1C55">
        <w:rPr>
          <w:rFonts w:ascii="Times New Roman" w:eastAsia="Calibri" w:hAnsi="Times New Roman" w:cs="Times New Roman"/>
          <w:i/>
          <w:iCs/>
          <w:color w:val="000000" w:themeColor="text1"/>
          <w:sz w:val="28"/>
          <w:lang w:val="vi-VN"/>
        </w:rPr>
        <w:t>Căn cứ Luật Di sản văn hoá năm 2001 và Luật sửa đổi, bổ sung một số điều của Luật Di sản văn hoá năm 2009;</w:t>
      </w:r>
    </w:p>
    <w:p w:rsidR="0010705A" w:rsidRPr="005A1C55" w:rsidRDefault="0010705A" w:rsidP="000A7059">
      <w:pPr>
        <w:spacing w:before="120" w:after="0" w:line="240" w:lineRule="auto"/>
        <w:ind w:firstLine="482"/>
        <w:jc w:val="both"/>
        <w:rPr>
          <w:rFonts w:ascii="Times New Roman" w:eastAsia="Calibri" w:hAnsi="Times New Roman" w:cs="Times New Roman"/>
          <w:i/>
          <w:iCs/>
          <w:color w:val="000000" w:themeColor="text1"/>
          <w:sz w:val="28"/>
          <w:lang w:val="vi-VN"/>
        </w:rPr>
      </w:pPr>
      <w:r w:rsidRPr="005A1C55">
        <w:rPr>
          <w:rFonts w:ascii="Times New Roman" w:eastAsia="Calibri" w:hAnsi="Times New Roman" w:cs="Times New Roman"/>
          <w:i/>
          <w:iCs/>
          <w:color w:val="000000" w:themeColor="text1"/>
          <w:sz w:val="28"/>
          <w:lang w:val="vi-VN"/>
        </w:rPr>
        <w:t xml:space="preserve">Căn cứ </w:t>
      </w:r>
      <w:r w:rsidRPr="005A1C55">
        <w:rPr>
          <w:rFonts w:ascii="Times New Roman" w:eastAsia="Calibri" w:hAnsi="Times New Roman" w:cs="Times New Roman"/>
          <w:i/>
          <w:color w:val="000000" w:themeColor="text1"/>
          <w:sz w:val="28"/>
          <w:lang w:val="vi-VN"/>
        </w:rPr>
        <w:t>Nghị định số 163/2016/NĐ-CP ngày 21/12/2016 quy định chi tiết thi hành một số điều của Luật ngân sách nhà nước;</w:t>
      </w:r>
    </w:p>
    <w:p w:rsidR="0010705A" w:rsidRPr="005A1C55" w:rsidRDefault="0010705A" w:rsidP="000A7059">
      <w:pPr>
        <w:spacing w:before="120" w:after="0" w:line="240" w:lineRule="auto"/>
        <w:ind w:firstLine="482"/>
        <w:jc w:val="both"/>
        <w:rPr>
          <w:rFonts w:ascii="Times New Roman" w:eastAsia="Calibri" w:hAnsi="Times New Roman" w:cs="Times New Roman"/>
          <w:i/>
          <w:iCs/>
          <w:color w:val="000000" w:themeColor="text1"/>
          <w:sz w:val="28"/>
          <w:lang w:val="vi-VN"/>
        </w:rPr>
      </w:pPr>
      <w:r w:rsidRPr="005A1C55">
        <w:rPr>
          <w:rFonts w:ascii="Times New Roman" w:eastAsia="Calibri" w:hAnsi="Times New Roman" w:cs="Times New Roman"/>
          <w:i/>
          <w:iCs/>
          <w:color w:val="000000" w:themeColor="text1"/>
          <w:sz w:val="28"/>
          <w:lang w:val="vi-VN"/>
        </w:rPr>
        <w:t>Xét Tờ trình số...../TTr-UBND ngày ....tháng....năm 2022 của Ủy ban nhân dân tỉnh; Báo cáo thẩm tra số ..../BC-HĐND ngày.... tháng... năm 2022 của Ban Văn hóa - Xã hội và ý kiến của Đại biểu Hội đồng nhân dân tỉnh tại kỳ họp.</w:t>
      </w:r>
    </w:p>
    <w:p w:rsidR="0010705A" w:rsidRPr="005A1C55" w:rsidRDefault="0010705A" w:rsidP="000A7059">
      <w:pPr>
        <w:spacing w:before="120" w:after="0" w:line="240" w:lineRule="auto"/>
        <w:jc w:val="center"/>
        <w:rPr>
          <w:rFonts w:ascii="Times New Roman" w:eastAsia="Calibri" w:hAnsi="Times New Roman" w:cs="Times New Roman"/>
          <w:b/>
          <w:bCs/>
          <w:color w:val="000000" w:themeColor="text1"/>
          <w:sz w:val="28"/>
          <w:lang w:val="vi-VN"/>
        </w:rPr>
      </w:pPr>
      <w:r w:rsidRPr="005A1C55">
        <w:rPr>
          <w:rFonts w:ascii="Times New Roman" w:eastAsia="Calibri" w:hAnsi="Times New Roman" w:cs="Times New Roman"/>
          <w:b/>
          <w:bCs/>
          <w:color w:val="000000" w:themeColor="text1"/>
          <w:sz w:val="28"/>
          <w:lang w:val="vi-VN"/>
        </w:rPr>
        <w:t>QUYẾT NGHỊ:</w:t>
      </w:r>
    </w:p>
    <w:p w:rsidR="0010705A" w:rsidRPr="005A1C55" w:rsidRDefault="0010705A" w:rsidP="000A7059">
      <w:pPr>
        <w:spacing w:before="120" w:after="0" w:line="240" w:lineRule="auto"/>
        <w:ind w:firstLine="482"/>
        <w:jc w:val="both"/>
        <w:rPr>
          <w:rFonts w:ascii="Times New Roman" w:eastAsia="Calibri" w:hAnsi="Times New Roman" w:cs="Times New Roman"/>
          <w:b/>
          <w:color w:val="000000" w:themeColor="text1"/>
          <w:sz w:val="28"/>
          <w:lang w:val="vi-VN"/>
        </w:rPr>
      </w:pPr>
      <w:r w:rsidRPr="005A1C55">
        <w:rPr>
          <w:rFonts w:ascii="Times New Roman" w:eastAsia="Calibri" w:hAnsi="Times New Roman" w:cs="Times New Roman"/>
          <w:b/>
          <w:bCs/>
          <w:color w:val="000000" w:themeColor="text1"/>
          <w:sz w:val="28"/>
          <w:lang w:val="vi-VN"/>
        </w:rPr>
        <w:t>Điều 1. Phạm vi điều chỉnh và đối tượng áp dụng</w:t>
      </w:r>
    </w:p>
    <w:p w:rsidR="0010705A" w:rsidRPr="005A1C55" w:rsidRDefault="0010705A" w:rsidP="000A7059">
      <w:pPr>
        <w:spacing w:before="120" w:after="0" w:line="240" w:lineRule="auto"/>
        <w:ind w:firstLine="482"/>
        <w:jc w:val="both"/>
        <w:rPr>
          <w:rFonts w:ascii="Times New Roman" w:eastAsia="Calibri" w:hAnsi="Times New Roman" w:cs="Times New Roman"/>
          <w:bCs/>
          <w:color w:val="000000" w:themeColor="text1"/>
          <w:sz w:val="28"/>
        </w:rPr>
      </w:pPr>
      <w:r w:rsidRPr="005A1C55">
        <w:rPr>
          <w:rFonts w:ascii="Times New Roman" w:eastAsia="Calibri" w:hAnsi="Times New Roman" w:cs="Times New Roman"/>
          <w:bCs/>
          <w:color w:val="000000" w:themeColor="text1"/>
          <w:sz w:val="28"/>
          <w:lang w:val="vi-VN"/>
        </w:rPr>
        <w:t>1. Phạm vi điều chỉnh</w:t>
      </w:r>
    </w:p>
    <w:p w:rsidR="0010705A" w:rsidRPr="005A1C55" w:rsidRDefault="0010705A" w:rsidP="000A7059">
      <w:pPr>
        <w:spacing w:before="120" w:after="0" w:line="240" w:lineRule="auto"/>
        <w:ind w:firstLine="482"/>
        <w:jc w:val="both"/>
        <w:rPr>
          <w:rFonts w:ascii="Times New Roman" w:eastAsia="Calibri" w:hAnsi="Times New Roman" w:cs="Times New Roman"/>
          <w:b/>
          <w:bCs/>
          <w:color w:val="000000" w:themeColor="text1"/>
          <w:sz w:val="28"/>
        </w:rPr>
      </w:pPr>
      <w:r w:rsidRPr="005A1C55">
        <w:rPr>
          <w:rFonts w:ascii="Times New Roman" w:eastAsia="Calibri" w:hAnsi="Times New Roman" w:cs="Times New Roman"/>
          <w:color w:val="000000" w:themeColor="text1"/>
          <w:sz w:val="28"/>
          <w:szCs w:val="28"/>
          <w:lang w:val="vi-VN"/>
        </w:rPr>
        <w:t xml:space="preserve">Nghị quyết này quy định </w:t>
      </w:r>
      <w:r w:rsidRPr="005A1C55">
        <w:rPr>
          <w:rFonts w:ascii="Times New Roman" w:eastAsia="Calibri" w:hAnsi="Times New Roman" w:cs="Times New Roman"/>
          <w:bCs/>
          <w:color w:val="000000" w:themeColor="text1"/>
          <w:sz w:val="28"/>
        </w:rPr>
        <w:t>một số chính sách hỗ trợ bảo tồn và phát huy giá trị di sản văn hóa</w:t>
      </w:r>
      <w:r w:rsidR="00A97037" w:rsidRPr="005A1C55">
        <w:rPr>
          <w:rFonts w:ascii="Times New Roman" w:eastAsia="Calibri" w:hAnsi="Times New Roman" w:cs="Times New Roman"/>
          <w:bCs/>
          <w:color w:val="000000" w:themeColor="text1"/>
          <w:sz w:val="28"/>
          <w:lang w:val="vi-VN"/>
        </w:rPr>
        <w:t xml:space="preserve"> (vật thể và phi vật thể)</w:t>
      </w:r>
      <w:r w:rsidRPr="005A1C55">
        <w:rPr>
          <w:rFonts w:ascii="Times New Roman" w:eastAsia="Calibri" w:hAnsi="Times New Roman" w:cs="Times New Roman"/>
          <w:bCs/>
          <w:color w:val="000000" w:themeColor="text1"/>
          <w:sz w:val="28"/>
        </w:rPr>
        <w:t xml:space="preserve"> trên địa bàn tỉnh Nghệ </w:t>
      </w:r>
      <w:r w:rsidR="00A97037" w:rsidRPr="005A1C55">
        <w:rPr>
          <w:rFonts w:ascii="Times New Roman" w:eastAsia="Calibri" w:hAnsi="Times New Roman" w:cs="Times New Roman"/>
          <w:bCs/>
          <w:color w:val="000000" w:themeColor="text1"/>
          <w:sz w:val="28"/>
        </w:rPr>
        <w:t>An</w:t>
      </w:r>
      <w:r w:rsidR="00A97037" w:rsidRPr="005A1C55">
        <w:rPr>
          <w:rFonts w:ascii="Times New Roman" w:eastAsia="Calibri" w:hAnsi="Times New Roman" w:cs="Times New Roman"/>
          <w:bCs/>
          <w:color w:val="000000" w:themeColor="text1"/>
          <w:sz w:val="28"/>
          <w:lang w:val="vi-VN"/>
        </w:rPr>
        <w:t>.</w:t>
      </w:r>
      <w:r w:rsidRPr="005A1C55">
        <w:rPr>
          <w:rFonts w:ascii="Times New Roman" w:eastAsia="Calibri" w:hAnsi="Times New Roman" w:cs="Times New Roman"/>
          <w:bCs/>
          <w:color w:val="000000" w:themeColor="text1"/>
          <w:sz w:val="28"/>
        </w:rPr>
        <w:t xml:space="preserve"> (Không bao gồm </w:t>
      </w:r>
      <w:r w:rsidRPr="005A1C55">
        <w:rPr>
          <w:rFonts w:ascii="Times New Roman" w:eastAsia="Calibri" w:hAnsi="Times New Roman" w:cs="Times New Roman"/>
          <w:color w:val="000000" w:themeColor="text1"/>
          <w:sz w:val="28"/>
        </w:rPr>
        <w:t>di tích quốc gia đặc biệt: Khu lưu niệm Chủ tịch Hồ Chí Minh tại Kim Liên, Di tích lưu niệm Phan Bội Châu; Di tích Khu lưu niệm Tổng Bí thư Lê Hồng Phong, Di tích Truông Bồn)</w:t>
      </w:r>
      <w:r w:rsidRPr="005A1C55">
        <w:rPr>
          <w:rFonts w:ascii="Times New Roman" w:eastAsia="Calibri" w:hAnsi="Times New Roman" w:cs="Times New Roman"/>
          <w:bCs/>
          <w:color w:val="000000" w:themeColor="text1"/>
          <w:sz w:val="28"/>
        </w:rPr>
        <w:t>.</w:t>
      </w:r>
    </w:p>
    <w:p w:rsidR="0010705A" w:rsidRPr="005A1C55" w:rsidRDefault="0010705A" w:rsidP="000A7059">
      <w:pPr>
        <w:spacing w:before="120" w:after="0" w:line="240" w:lineRule="auto"/>
        <w:ind w:firstLine="482"/>
        <w:jc w:val="both"/>
        <w:rPr>
          <w:rFonts w:ascii="Times New Roman" w:eastAsia="Calibri" w:hAnsi="Times New Roman" w:cs="Times New Roman"/>
          <w:bCs/>
          <w:color w:val="000000" w:themeColor="text1"/>
          <w:sz w:val="28"/>
        </w:rPr>
      </w:pPr>
      <w:r w:rsidRPr="005A1C55">
        <w:rPr>
          <w:rFonts w:ascii="Times New Roman" w:eastAsia="Calibri" w:hAnsi="Times New Roman" w:cs="Times New Roman"/>
          <w:bCs/>
          <w:color w:val="000000" w:themeColor="text1"/>
          <w:sz w:val="28"/>
          <w:lang w:val="vi-VN"/>
        </w:rPr>
        <w:t>2. Đối tượng áp dụng</w:t>
      </w:r>
    </w:p>
    <w:p w:rsidR="00F13BD3" w:rsidRPr="005A1C55" w:rsidRDefault="00F13BD3" w:rsidP="000A7059">
      <w:pPr>
        <w:spacing w:before="120" w:after="0" w:line="240" w:lineRule="auto"/>
        <w:ind w:firstLine="482"/>
        <w:jc w:val="both"/>
        <w:rPr>
          <w:rFonts w:ascii="Times New Roman" w:eastAsia="Calibri" w:hAnsi="Times New Roman" w:cs="Times New Roman"/>
          <w:color w:val="000000" w:themeColor="text1"/>
          <w:sz w:val="28"/>
          <w:szCs w:val="28"/>
          <w:lang w:val="vi-VN"/>
        </w:rPr>
      </w:pPr>
      <w:r w:rsidRPr="005A1C55">
        <w:rPr>
          <w:rFonts w:ascii="Times New Roman" w:eastAsia="Calibri" w:hAnsi="Times New Roman" w:cs="Times New Roman"/>
          <w:color w:val="000000" w:themeColor="text1"/>
          <w:sz w:val="28"/>
          <w:szCs w:val="28"/>
          <w:lang w:val="vi-VN"/>
        </w:rPr>
        <w:t>a) Các di tích đã được</w:t>
      </w:r>
      <w:r w:rsidR="00603ECB" w:rsidRPr="005A1C55">
        <w:rPr>
          <w:rFonts w:ascii="Times New Roman" w:eastAsia="Calibri" w:hAnsi="Times New Roman" w:cs="Times New Roman"/>
          <w:color w:val="000000" w:themeColor="text1"/>
          <w:sz w:val="28"/>
          <w:szCs w:val="28"/>
          <w:lang w:val="vi-VN"/>
        </w:rPr>
        <w:t xml:space="preserve"> cấp có thẩm quyền</w:t>
      </w:r>
      <w:r w:rsidRPr="005A1C55">
        <w:rPr>
          <w:rFonts w:ascii="Times New Roman" w:eastAsia="Calibri" w:hAnsi="Times New Roman" w:cs="Times New Roman"/>
          <w:color w:val="000000" w:themeColor="text1"/>
          <w:sz w:val="28"/>
          <w:szCs w:val="28"/>
          <w:lang w:val="vi-VN"/>
        </w:rPr>
        <w:t xml:space="preserve"> xếp hạng (cấp tỉnh, cấp Quốc gia, cấp Quốc gia đặt biệt).</w:t>
      </w:r>
    </w:p>
    <w:p w:rsidR="00F13BD3" w:rsidRPr="005A1C55" w:rsidRDefault="00F13BD3" w:rsidP="000A7059">
      <w:pPr>
        <w:spacing w:before="120" w:after="0" w:line="240" w:lineRule="auto"/>
        <w:ind w:firstLine="482"/>
        <w:jc w:val="both"/>
        <w:rPr>
          <w:rFonts w:ascii="Times New Roman" w:eastAsia="Calibri" w:hAnsi="Times New Roman" w:cs="Times New Roman"/>
          <w:color w:val="000000" w:themeColor="text1"/>
          <w:sz w:val="28"/>
          <w:szCs w:val="28"/>
          <w:lang w:val="vi-VN"/>
        </w:rPr>
      </w:pPr>
      <w:r w:rsidRPr="005A1C55">
        <w:rPr>
          <w:rFonts w:ascii="Times New Roman" w:eastAsia="Calibri" w:hAnsi="Times New Roman" w:cs="Times New Roman"/>
          <w:color w:val="000000" w:themeColor="text1"/>
          <w:sz w:val="28"/>
          <w:szCs w:val="28"/>
          <w:lang w:val="vi-VN"/>
        </w:rPr>
        <w:t>b) Các di sản Văn hóa phi vật thể đã được đưa vào danh mục cấp quốc gia</w:t>
      </w:r>
    </w:p>
    <w:p w:rsidR="0010705A" w:rsidRPr="005A1C55" w:rsidRDefault="00F13BD3" w:rsidP="000A7059">
      <w:pPr>
        <w:spacing w:before="120" w:after="0" w:line="240" w:lineRule="auto"/>
        <w:ind w:firstLine="482"/>
        <w:jc w:val="both"/>
        <w:rPr>
          <w:rFonts w:ascii="Times New Roman" w:eastAsia="Calibri" w:hAnsi="Times New Roman" w:cs="Times New Roman"/>
          <w:color w:val="000000" w:themeColor="text1"/>
          <w:sz w:val="28"/>
        </w:rPr>
      </w:pPr>
      <w:r w:rsidRPr="005A1C55">
        <w:rPr>
          <w:rFonts w:ascii="Times New Roman" w:eastAsia="Calibri" w:hAnsi="Times New Roman" w:cs="Times New Roman"/>
          <w:color w:val="000000" w:themeColor="text1"/>
          <w:sz w:val="28"/>
          <w:szCs w:val="28"/>
        </w:rPr>
        <w:t>c</w:t>
      </w:r>
      <w:r w:rsidRPr="005A1C55">
        <w:rPr>
          <w:rFonts w:ascii="Times New Roman" w:eastAsia="Calibri" w:hAnsi="Times New Roman" w:cs="Times New Roman"/>
          <w:color w:val="000000" w:themeColor="text1"/>
          <w:sz w:val="28"/>
          <w:szCs w:val="28"/>
          <w:lang w:val="vi-VN"/>
        </w:rPr>
        <w:t xml:space="preserve">) </w:t>
      </w:r>
      <w:r w:rsidR="0010705A" w:rsidRPr="005A1C55">
        <w:rPr>
          <w:rFonts w:ascii="Times New Roman" w:eastAsia="Calibri" w:hAnsi="Times New Roman" w:cs="Times New Roman"/>
          <w:color w:val="000000" w:themeColor="text1"/>
          <w:sz w:val="28"/>
          <w:szCs w:val="28"/>
        </w:rPr>
        <w:t xml:space="preserve">Cơ quan, tổ chức, cá nhân có liên quan trong công tác quản lý bảo tồn, phát huy giá trị di sản văn hóa. </w:t>
      </w:r>
    </w:p>
    <w:p w:rsidR="0010705A" w:rsidRPr="005A1C55" w:rsidRDefault="0010705A" w:rsidP="000A7059">
      <w:pPr>
        <w:spacing w:before="120" w:after="0" w:line="240" w:lineRule="auto"/>
        <w:ind w:firstLine="482"/>
        <w:jc w:val="both"/>
        <w:rPr>
          <w:rFonts w:ascii="Times New Roman" w:eastAsia="Calibri" w:hAnsi="Times New Roman" w:cs="Times New Roman"/>
          <w:b/>
          <w:bCs/>
          <w:color w:val="000000" w:themeColor="text1"/>
          <w:sz w:val="28"/>
          <w:szCs w:val="28"/>
        </w:rPr>
      </w:pPr>
      <w:r w:rsidRPr="005A1C55">
        <w:rPr>
          <w:rFonts w:ascii="Times New Roman" w:eastAsia="Calibri" w:hAnsi="Times New Roman" w:cs="Times New Roman"/>
          <w:b/>
          <w:bCs/>
          <w:color w:val="000000" w:themeColor="text1"/>
          <w:sz w:val="28"/>
          <w:lang w:val="vi-VN"/>
        </w:rPr>
        <w:lastRenderedPageBreak/>
        <w:t>Điều 2. Chính sách h</w:t>
      </w:r>
      <w:r w:rsidRPr="005A1C55">
        <w:rPr>
          <w:rFonts w:ascii="Times New Roman" w:eastAsia="Calibri" w:hAnsi="Times New Roman" w:cs="Times New Roman"/>
          <w:b/>
          <w:bCs/>
          <w:color w:val="000000" w:themeColor="text1"/>
          <w:sz w:val="28"/>
          <w:szCs w:val="28"/>
          <w:lang w:val="vi-VN"/>
        </w:rPr>
        <w:t xml:space="preserve">ỗ trợ cho </w:t>
      </w:r>
      <w:r w:rsidRPr="005A1C55">
        <w:rPr>
          <w:rFonts w:ascii="Times New Roman" w:eastAsia="Calibri" w:hAnsi="Times New Roman" w:cs="Times New Roman"/>
          <w:b/>
          <w:bCs/>
          <w:color w:val="000000" w:themeColor="text1"/>
          <w:sz w:val="28"/>
          <w:szCs w:val="28"/>
        </w:rPr>
        <w:t>người trực tiếp trông coi tại các di tích đã được xếp hạng</w:t>
      </w:r>
    </w:p>
    <w:p w:rsidR="0010705A" w:rsidRPr="005A1C55" w:rsidRDefault="0010705A" w:rsidP="000A7059">
      <w:pPr>
        <w:spacing w:before="120" w:after="0" w:line="240" w:lineRule="auto"/>
        <w:ind w:firstLine="482"/>
        <w:jc w:val="both"/>
        <w:rPr>
          <w:rFonts w:ascii="Times New Roman" w:hAnsi="Times New Roman" w:cs="Times New Roman"/>
          <w:color w:val="000000" w:themeColor="text1"/>
          <w:sz w:val="28"/>
          <w:szCs w:val="28"/>
          <w:shd w:val="clear" w:color="auto" w:fill="FFFFFF"/>
        </w:rPr>
      </w:pPr>
      <w:r w:rsidRPr="005A1C55">
        <w:rPr>
          <w:rFonts w:ascii="Times New Roman" w:eastAsia="Calibri" w:hAnsi="Times New Roman" w:cs="Times New Roman"/>
          <w:bCs/>
          <w:color w:val="000000" w:themeColor="text1"/>
          <w:sz w:val="28"/>
          <w:szCs w:val="28"/>
        </w:rPr>
        <w:t xml:space="preserve">1. </w:t>
      </w:r>
      <w:r w:rsidRPr="005A1C55">
        <w:rPr>
          <w:rFonts w:ascii="Times New Roman" w:hAnsi="Times New Roman" w:cs="Times New Roman"/>
          <w:color w:val="000000" w:themeColor="text1"/>
          <w:sz w:val="28"/>
          <w:szCs w:val="28"/>
          <w:shd w:val="clear" w:color="auto" w:fill="FFFFFF"/>
        </w:rPr>
        <w:t>Điều kiện hỗ trợ</w:t>
      </w:r>
    </w:p>
    <w:p w:rsidR="0010705A" w:rsidRPr="005A1C55" w:rsidRDefault="0010705A" w:rsidP="000A7059">
      <w:pPr>
        <w:spacing w:before="120" w:after="0" w:line="240" w:lineRule="auto"/>
        <w:ind w:firstLine="482"/>
        <w:jc w:val="both"/>
        <w:rPr>
          <w:rFonts w:ascii="Times New Roman" w:hAnsi="Times New Roman" w:cs="Times New Roman"/>
          <w:color w:val="000000" w:themeColor="text1"/>
          <w:sz w:val="28"/>
          <w:szCs w:val="28"/>
          <w:shd w:val="clear" w:color="auto" w:fill="FFFFFF"/>
        </w:rPr>
      </w:pPr>
      <w:r w:rsidRPr="005A1C55">
        <w:rPr>
          <w:rFonts w:ascii="Times New Roman" w:hAnsi="Times New Roman" w:cs="Times New Roman"/>
          <w:color w:val="000000" w:themeColor="text1"/>
          <w:sz w:val="28"/>
          <w:szCs w:val="28"/>
          <w:shd w:val="clear" w:color="auto" w:fill="FFFFFF"/>
        </w:rPr>
        <w:t>a) Người trực tiếp trông coi tại</w:t>
      </w:r>
      <w:r w:rsidRPr="005A1C55">
        <w:rPr>
          <w:rFonts w:ascii="Times New Roman" w:eastAsia="Calibri" w:hAnsi="Times New Roman" w:cs="Times New Roman"/>
          <w:bCs/>
          <w:color w:val="000000" w:themeColor="text1"/>
          <w:sz w:val="28"/>
          <w:szCs w:val="28"/>
        </w:rPr>
        <w:t xml:space="preserve"> các di tích đã xếp hạng trên địa bàn tỉnh Nghệ An</w:t>
      </w:r>
      <w:r w:rsidRPr="005A1C55">
        <w:rPr>
          <w:rFonts w:ascii="Times New Roman" w:hAnsi="Times New Roman" w:cs="Times New Roman"/>
          <w:color w:val="000000" w:themeColor="text1"/>
          <w:sz w:val="28"/>
          <w:szCs w:val="28"/>
          <w:shd w:val="clear" w:color="auto" w:fill="FFFFFF"/>
        </w:rPr>
        <w:t xml:space="preserve"> được Ban/Tổ quản lý di tích (UBND cấp huyện quyết định thành lập) hoặc thủ trưởng đơn vị trực tiếp quản lý, sử dụng các di tích có văn bản phân công nhiệm vụ;</w:t>
      </w:r>
    </w:p>
    <w:p w:rsidR="0010705A" w:rsidRPr="005A1C55" w:rsidRDefault="0010705A" w:rsidP="000A7059">
      <w:pPr>
        <w:shd w:val="clear" w:color="auto" w:fill="FFFFFF"/>
        <w:spacing w:before="120" w:after="0" w:line="240" w:lineRule="auto"/>
        <w:ind w:firstLine="482"/>
        <w:jc w:val="both"/>
        <w:rPr>
          <w:rFonts w:ascii="Times New Roman" w:eastAsia="Times New Roman" w:hAnsi="Times New Roman" w:cs="Times New Roman"/>
          <w:color w:val="000000" w:themeColor="text1"/>
          <w:sz w:val="28"/>
          <w:szCs w:val="28"/>
          <w:lang w:val="da-DK" w:eastAsia="vi-VN"/>
        </w:rPr>
      </w:pPr>
      <w:r w:rsidRPr="005A1C55">
        <w:rPr>
          <w:rFonts w:ascii="Times New Roman" w:eastAsia="Calibri" w:hAnsi="Times New Roman" w:cs="Times New Roman"/>
          <w:bCs/>
          <w:color w:val="000000" w:themeColor="text1"/>
          <w:sz w:val="28"/>
          <w:szCs w:val="28"/>
        </w:rPr>
        <w:t xml:space="preserve">b) Đối với các thành viên Ban/Tổ quản lý di tích đã được hưởng lương từ ngân sách thực hiện nhiệm vụ kiêm nhiệm tại di tích và các di tích có hợp đồng lao động thực hiện chi trả lương từ </w:t>
      </w:r>
      <w:r w:rsidRPr="005A1C55">
        <w:rPr>
          <w:rFonts w:ascii="Times New Roman" w:eastAsia="Calibri" w:hAnsi="Times New Roman" w:cs="Times New Roman"/>
          <w:bCs/>
          <w:color w:val="000000" w:themeColor="text1"/>
          <w:sz w:val="28"/>
          <w:szCs w:val="28"/>
          <w:lang w:val="vi-VN"/>
        </w:rPr>
        <w:t>nguồn thu công đức</w:t>
      </w:r>
      <w:r w:rsidRPr="005A1C55">
        <w:rPr>
          <w:rFonts w:ascii="Times New Roman" w:eastAsia="Calibri" w:hAnsi="Times New Roman" w:cs="Times New Roman"/>
          <w:bCs/>
          <w:color w:val="000000" w:themeColor="text1"/>
          <w:sz w:val="28"/>
          <w:szCs w:val="28"/>
        </w:rPr>
        <w:t xml:space="preserve"> của di tích thì </w:t>
      </w:r>
      <w:r w:rsidRPr="005A1C55">
        <w:rPr>
          <w:rFonts w:ascii="Times New Roman" w:eastAsia="Times New Roman" w:hAnsi="Times New Roman" w:cs="Times New Roman"/>
          <w:color w:val="000000" w:themeColor="text1"/>
          <w:sz w:val="28"/>
          <w:szCs w:val="28"/>
          <w:lang w:val="da-DK" w:eastAsia="vi-VN"/>
        </w:rPr>
        <w:t>không thuộc đối tượng được hưởng chính sách này.</w:t>
      </w:r>
    </w:p>
    <w:p w:rsidR="0010705A" w:rsidRPr="005A1C55" w:rsidRDefault="0010705A" w:rsidP="000A7059">
      <w:pPr>
        <w:spacing w:before="120" w:after="0" w:line="240" w:lineRule="auto"/>
        <w:ind w:firstLine="482"/>
        <w:jc w:val="both"/>
        <w:rPr>
          <w:rFonts w:ascii="Times New Roman" w:eastAsia="Times New Roman" w:hAnsi="Times New Roman" w:cs="Times New Roman"/>
          <w:color w:val="000000" w:themeColor="text1"/>
          <w:sz w:val="28"/>
          <w:szCs w:val="28"/>
        </w:rPr>
      </w:pPr>
      <w:r w:rsidRPr="005A1C55">
        <w:rPr>
          <w:rFonts w:ascii="Times New Roman" w:eastAsia="Times New Roman" w:hAnsi="Times New Roman" w:cs="Times New Roman"/>
          <w:bCs/>
          <w:color w:val="000000" w:themeColor="text1"/>
          <w:sz w:val="28"/>
          <w:szCs w:val="28"/>
        </w:rPr>
        <w:t xml:space="preserve">2. </w:t>
      </w:r>
      <w:r w:rsidRPr="005A1C55">
        <w:rPr>
          <w:rFonts w:ascii="Times New Roman" w:eastAsia="Times New Roman" w:hAnsi="Times New Roman" w:cs="Times New Roman"/>
          <w:color w:val="000000" w:themeColor="text1"/>
          <w:sz w:val="28"/>
          <w:szCs w:val="28"/>
          <w:lang w:val="vi-VN"/>
        </w:rPr>
        <w:t>Mức hỗ trợ</w:t>
      </w:r>
    </w:p>
    <w:p w:rsidR="0010705A" w:rsidRPr="005A1C55" w:rsidRDefault="0010705A" w:rsidP="000A7059">
      <w:pPr>
        <w:spacing w:before="120" w:after="0" w:line="240" w:lineRule="auto"/>
        <w:ind w:firstLine="482"/>
        <w:jc w:val="both"/>
        <w:rPr>
          <w:rFonts w:ascii="Times New Roman" w:hAnsi="Times New Roman" w:cs="Times New Roman"/>
          <w:color w:val="000000" w:themeColor="text1"/>
          <w:sz w:val="28"/>
          <w:szCs w:val="28"/>
          <w:shd w:val="clear" w:color="auto" w:fill="FFFFFF"/>
        </w:rPr>
      </w:pPr>
      <w:r w:rsidRPr="005A1C55">
        <w:rPr>
          <w:rFonts w:ascii="Times New Roman" w:hAnsi="Times New Roman" w:cs="Times New Roman"/>
          <w:color w:val="000000" w:themeColor="text1"/>
          <w:sz w:val="28"/>
          <w:szCs w:val="28"/>
          <w:shd w:val="clear" w:color="auto" w:fill="FFFFFF"/>
        </w:rPr>
        <w:t>a) Đối với di tích xếp hạng cấp quốc gia đặc biệt: 1.000.000 đồng/người/tháng, mỗi di tích không quá 3 người;</w:t>
      </w:r>
    </w:p>
    <w:p w:rsidR="0010705A" w:rsidRPr="005A1C55" w:rsidRDefault="0010705A" w:rsidP="000A7059">
      <w:pPr>
        <w:spacing w:before="120" w:after="0" w:line="240" w:lineRule="auto"/>
        <w:ind w:firstLine="482"/>
        <w:jc w:val="both"/>
        <w:rPr>
          <w:rFonts w:ascii="Times New Roman" w:hAnsi="Times New Roman" w:cs="Times New Roman"/>
          <w:color w:val="000000" w:themeColor="text1"/>
          <w:sz w:val="28"/>
          <w:szCs w:val="28"/>
          <w:shd w:val="clear" w:color="auto" w:fill="FFFFFF"/>
        </w:rPr>
      </w:pPr>
      <w:r w:rsidRPr="005A1C55">
        <w:rPr>
          <w:rFonts w:ascii="Times New Roman" w:hAnsi="Times New Roman" w:cs="Times New Roman"/>
          <w:color w:val="000000" w:themeColor="text1"/>
          <w:sz w:val="28"/>
          <w:szCs w:val="28"/>
          <w:shd w:val="clear" w:color="auto" w:fill="FFFFFF"/>
        </w:rPr>
        <w:t>b) Đối với di tích xếp hạng cấp quốc gia: 1.000.000 đồng/di tích/tháng;</w:t>
      </w:r>
    </w:p>
    <w:p w:rsidR="0010705A" w:rsidRPr="005A1C55" w:rsidRDefault="0010705A" w:rsidP="000A7059">
      <w:pPr>
        <w:spacing w:before="120" w:after="0" w:line="240" w:lineRule="auto"/>
        <w:ind w:firstLine="482"/>
        <w:jc w:val="both"/>
        <w:rPr>
          <w:rFonts w:ascii="Times New Roman" w:hAnsi="Times New Roman" w:cs="Times New Roman"/>
          <w:color w:val="000000" w:themeColor="text1"/>
          <w:sz w:val="28"/>
          <w:szCs w:val="28"/>
          <w:shd w:val="clear" w:color="auto" w:fill="FFFFFF"/>
        </w:rPr>
      </w:pPr>
      <w:r w:rsidRPr="005A1C55">
        <w:rPr>
          <w:rFonts w:ascii="Times New Roman" w:hAnsi="Times New Roman" w:cs="Times New Roman"/>
          <w:color w:val="000000" w:themeColor="text1"/>
          <w:sz w:val="28"/>
          <w:szCs w:val="28"/>
          <w:shd w:val="clear" w:color="auto" w:fill="FFFFFF"/>
        </w:rPr>
        <w:t>c) Đối với di tích xếp hạng cấp tỉnh: 500.000 đồng/di tích/tháng;</w:t>
      </w:r>
    </w:p>
    <w:p w:rsidR="0010705A" w:rsidRPr="005A1C55" w:rsidRDefault="0010705A" w:rsidP="000A7059">
      <w:pPr>
        <w:spacing w:before="120" w:after="0" w:line="240" w:lineRule="auto"/>
        <w:ind w:firstLine="482"/>
        <w:jc w:val="both"/>
        <w:rPr>
          <w:rFonts w:ascii="Times New Roman" w:hAnsi="Times New Roman" w:cs="Times New Roman"/>
          <w:color w:val="000000" w:themeColor="text1"/>
          <w:sz w:val="28"/>
          <w:szCs w:val="28"/>
          <w:shd w:val="clear" w:color="auto" w:fill="FFFFFF"/>
        </w:rPr>
      </w:pPr>
      <w:r w:rsidRPr="005A1C55">
        <w:rPr>
          <w:rFonts w:ascii="Times New Roman" w:hAnsi="Times New Roman" w:cs="Times New Roman"/>
          <w:color w:val="000000" w:themeColor="text1"/>
          <w:sz w:val="28"/>
          <w:szCs w:val="28"/>
          <w:shd w:val="clear" w:color="auto" w:fill="FFFFFF"/>
        </w:rPr>
        <w:t>d) Đối với các di tích có từ 02 địa điểm trở lên thì mỗi địa điểm di tích được áp dụng chế độ hỗ trợ như các di tích nêu trên.</w:t>
      </w:r>
    </w:p>
    <w:p w:rsidR="0010705A" w:rsidRPr="005A1C55" w:rsidRDefault="0010705A" w:rsidP="000A7059">
      <w:pPr>
        <w:spacing w:before="120" w:after="0" w:line="240" w:lineRule="auto"/>
        <w:ind w:firstLine="482"/>
        <w:jc w:val="both"/>
        <w:rPr>
          <w:rFonts w:ascii="Times New Roman" w:eastAsia="Times New Roman" w:hAnsi="Times New Roman" w:cs="Times New Roman"/>
          <w:b/>
          <w:color w:val="000000" w:themeColor="text1"/>
          <w:sz w:val="28"/>
          <w:szCs w:val="28"/>
        </w:rPr>
      </w:pPr>
      <w:r w:rsidRPr="005A1C55">
        <w:rPr>
          <w:rFonts w:ascii="Times New Roman" w:eastAsia="Times New Roman" w:hAnsi="Times New Roman" w:cs="Times New Roman"/>
          <w:b/>
          <w:color w:val="000000" w:themeColor="text1"/>
          <w:sz w:val="28"/>
          <w:szCs w:val="28"/>
        </w:rPr>
        <w:t>Điều 3. Chính sách</w:t>
      </w:r>
      <w:r w:rsidRPr="005A1C55">
        <w:rPr>
          <w:rFonts w:ascii="Times New Roman" w:eastAsia="Calibri" w:hAnsi="Times New Roman" w:cs="Times New Roman"/>
          <w:b/>
          <w:bCs/>
          <w:color w:val="000000" w:themeColor="text1"/>
          <w:sz w:val="28"/>
          <w:szCs w:val="28"/>
        </w:rPr>
        <w:t xml:space="preserve"> hỗ trợ </w:t>
      </w:r>
      <w:r w:rsidRPr="005A1C55">
        <w:rPr>
          <w:rFonts w:ascii="Times New Roman" w:eastAsia="Times New Roman" w:hAnsi="Times New Roman" w:cs="Times New Roman"/>
          <w:b/>
          <w:color w:val="000000" w:themeColor="text1"/>
          <w:sz w:val="28"/>
          <w:szCs w:val="28"/>
        </w:rPr>
        <w:t>tuyên truyền và tổ chức lễ đón nhận bằng xếp hạng di tích</w:t>
      </w:r>
    </w:p>
    <w:p w:rsidR="00235F83" w:rsidRPr="005A1C55" w:rsidRDefault="00235F83" w:rsidP="00235F83">
      <w:pPr>
        <w:spacing w:before="80"/>
        <w:ind w:firstLine="482"/>
        <w:jc w:val="both"/>
        <w:rPr>
          <w:rFonts w:ascii="Times New Roman" w:hAnsi="Times New Roman" w:cs="Times New Roman"/>
          <w:color w:val="000000" w:themeColor="text1"/>
          <w:sz w:val="28"/>
          <w:szCs w:val="28"/>
          <w:lang w:val="vi-VN"/>
        </w:rPr>
      </w:pPr>
      <w:r w:rsidRPr="005A1C55">
        <w:rPr>
          <w:rFonts w:ascii="Times New Roman" w:hAnsi="Times New Roman" w:cs="Times New Roman"/>
          <w:color w:val="000000" w:themeColor="text1"/>
          <w:sz w:val="28"/>
          <w:szCs w:val="28"/>
        </w:rPr>
        <w:t>1.</w:t>
      </w:r>
      <w:r w:rsidRPr="005A1C55">
        <w:rPr>
          <w:rFonts w:ascii="Times New Roman" w:hAnsi="Times New Roman" w:cs="Times New Roman"/>
          <w:color w:val="000000" w:themeColor="text1"/>
          <w:sz w:val="28"/>
          <w:szCs w:val="28"/>
          <w:lang w:val="vi-VN"/>
        </w:rPr>
        <w:t xml:space="preserve"> Điều kiện hỗ trợ:</w:t>
      </w:r>
    </w:p>
    <w:p w:rsidR="00235F83" w:rsidRPr="005A1C55" w:rsidRDefault="00235F83" w:rsidP="00235F83">
      <w:pPr>
        <w:spacing w:before="80"/>
        <w:ind w:firstLine="482"/>
        <w:jc w:val="both"/>
        <w:rPr>
          <w:rFonts w:ascii="Times New Roman" w:hAnsi="Times New Roman" w:cs="Times New Roman"/>
          <w:color w:val="000000" w:themeColor="text1"/>
          <w:sz w:val="28"/>
          <w:szCs w:val="28"/>
          <w:lang w:val="vi-VN"/>
        </w:rPr>
      </w:pPr>
      <w:r w:rsidRPr="005A1C55">
        <w:rPr>
          <w:rFonts w:ascii="Times New Roman" w:hAnsi="Times New Roman" w:cs="Times New Roman"/>
          <w:color w:val="000000" w:themeColor="text1"/>
          <w:sz w:val="28"/>
          <w:szCs w:val="28"/>
        </w:rPr>
        <w:t xml:space="preserve">a) </w:t>
      </w:r>
      <w:r w:rsidRPr="005A1C55">
        <w:rPr>
          <w:rFonts w:ascii="Times New Roman" w:hAnsi="Times New Roman" w:cs="Times New Roman"/>
          <w:color w:val="000000" w:themeColor="text1"/>
          <w:sz w:val="28"/>
          <w:szCs w:val="28"/>
          <w:lang w:val="vi-VN"/>
        </w:rPr>
        <w:t>Di tích được cấp có thẩm quyền quyết định xếp hạng cấp quốc gia, cấp tỉnh.</w:t>
      </w:r>
    </w:p>
    <w:p w:rsidR="00235F83" w:rsidRPr="005A1C55" w:rsidRDefault="00235F83" w:rsidP="00235F83">
      <w:pPr>
        <w:spacing w:before="80"/>
        <w:ind w:firstLine="482"/>
        <w:jc w:val="both"/>
        <w:rPr>
          <w:rFonts w:ascii="Times New Roman" w:hAnsi="Times New Roman" w:cs="Times New Roman"/>
          <w:color w:val="000000" w:themeColor="text1"/>
          <w:sz w:val="28"/>
          <w:szCs w:val="28"/>
          <w:lang w:val="vi-VN"/>
        </w:rPr>
      </w:pPr>
      <w:r w:rsidRPr="005A1C55">
        <w:rPr>
          <w:rFonts w:ascii="Times New Roman" w:hAnsi="Times New Roman" w:cs="Times New Roman"/>
          <w:color w:val="000000" w:themeColor="text1"/>
          <w:sz w:val="28"/>
          <w:szCs w:val="28"/>
        </w:rPr>
        <w:t xml:space="preserve">b) </w:t>
      </w:r>
      <w:r w:rsidRPr="005A1C55">
        <w:rPr>
          <w:rFonts w:ascii="Times New Roman" w:hAnsi="Times New Roman" w:cs="Times New Roman"/>
          <w:color w:val="000000" w:themeColor="text1"/>
          <w:sz w:val="28"/>
          <w:szCs w:val="28"/>
          <w:lang w:val="vi-VN"/>
        </w:rPr>
        <w:t>Có kế hoạch</w:t>
      </w:r>
      <w:r w:rsidRPr="005A1C55">
        <w:rPr>
          <w:rFonts w:ascii="Times New Roman" w:hAnsi="Times New Roman" w:cs="Times New Roman"/>
          <w:color w:val="000000" w:themeColor="text1"/>
          <w:sz w:val="28"/>
          <w:szCs w:val="28"/>
        </w:rPr>
        <w:t xml:space="preserve"> </w:t>
      </w:r>
      <w:r w:rsidRPr="005A1C55">
        <w:rPr>
          <w:rFonts w:ascii="Times New Roman" w:hAnsi="Times New Roman" w:cs="Times New Roman"/>
          <w:color w:val="000000" w:themeColor="text1"/>
          <w:sz w:val="28"/>
          <w:szCs w:val="28"/>
          <w:lang w:val="vi-VN"/>
        </w:rPr>
        <w:t xml:space="preserve">tổ chức lễ đón nhận bằng xếp hạng được UBND </w:t>
      </w:r>
      <w:r w:rsidRPr="005A1C55">
        <w:rPr>
          <w:rFonts w:ascii="Times New Roman" w:hAnsi="Times New Roman" w:cs="Times New Roman"/>
          <w:color w:val="000000" w:themeColor="text1"/>
          <w:sz w:val="28"/>
          <w:szCs w:val="28"/>
        </w:rPr>
        <w:t xml:space="preserve">cấp </w:t>
      </w:r>
      <w:r w:rsidRPr="005A1C55">
        <w:rPr>
          <w:rFonts w:ascii="Times New Roman" w:hAnsi="Times New Roman" w:cs="Times New Roman"/>
          <w:color w:val="000000" w:themeColor="text1"/>
          <w:sz w:val="28"/>
          <w:szCs w:val="28"/>
          <w:lang w:val="vi-VN"/>
        </w:rPr>
        <w:t>huyện</w:t>
      </w:r>
      <w:r w:rsidRPr="005A1C55">
        <w:rPr>
          <w:rFonts w:ascii="Times New Roman" w:hAnsi="Times New Roman" w:cs="Times New Roman"/>
          <w:color w:val="000000" w:themeColor="text1"/>
          <w:sz w:val="28"/>
          <w:szCs w:val="28"/>
        </w:rPr>
        <w:t xml:space="preserve"> </w:t>
      </w:r>
      <w:r w:rsidRPr="005A1C55">
        <w:rPr>
          <w:rFonts w:ascii="Times New Roman" w:hAnsi="Times New Roman" w:cs="Times New Roman"/>
          <w:color w:val="000000" w:themeColor="text1"/>
          <w:sz w:val="28"/>
          <w:szCs w:val="28"/>
          <w:lang w:val="vi-VN"/>
        </w:rPr>
        <w:t>phê duyệt</w:t>
      </w:r>
      <w:r w:rsidRPr="005A1C55">
        <w:rPr>
          <w:rFonts w:ascii="Times New Roman" w:hAnsi="Times New Roman" w:cs="Times New Roman"/>
          <w:color w:val="000000" w:themeColor="text1"/>
          <w:sz w:val="28"/>
          <w:szCs w:val="28"/>
        </w:rPr>
        <w:t xml:space="preserve"> kèm theo dự trù kinh phí</w:t>
      </w:r>
      <w:r w:rsidRPr="005A1C55">
        <w:rPr>
          <w:rFonts w:ascii="Times New Roman" w:hAnsi="Times New Roman" w:cs="Times New Roman"/>
          <w:color w:val="000000" w:themeColor="text1"/>
          <w:sz w:val="28"/>
          <w:szCs w:val="28"/>
          <w:lang w:val="vi-VN"/>
        </w:rPr>
        <w:t>.</w:t>
      </w:r>
    </w:p>
    <w:p w:rsidR="00235F83" w:rsidRPr="005A1C55" w:rsidRDefault="00235F83" w:rsidP="00235F83">
      <w:pPr>
        <w:spacing w:before="80"/>
        <w:ind w:firstLine="482"/>
        <w:jc w:val="both"/>
        <w:rPr>
          <w:rFonts w:ascii="Times New Roman" w:hAnsi="Times New Roman" w:cs="Times New Roman"/>
          <w:color w:val="000000" w:themeColor="text1"/>
          <w:sz w:val="28"/>
          <w:szCs w:val="28"/>
          <w:lang w:val="vi-VN"/>
        </w:rPr>
      </w:pPr>
      <w:r w:rsidRPr="005A1C55">
        <w:rPr>
          <w:rFonts w:ascii="Times New Roman" w:hAnsi="Times New Roman" w:cs="Times New Roman"/>
          <w:color w:val="000000" w:themeColor="text1"/>
          <w:sz w:val="28"/>
          <w:szCs w:val="28"/>
        </w:rPr>
        <w:t xml:space="preserve">2. </w:t>
      </w:r>
      <w:r w:rsidRPr="005A1C55">
        <w:rPr>
          <w:rFonts w:ascii="Times New Roman" w:hAnsi="Times New Roman" w:cs="Times New Roman"/>
          <w:color w:val="000000" w:themeColor="text1"/>
          <w:sz w:val="28"/>
          <w:szCs w:val="28"/>
          <w:lang w:val="vi-VN"/>
        </w:rPr>
        <w:t>Mức hỗ trợ:</w:t>
      </w:r>
    </w:p>
    <w:p w:rsidR="00235F83" w:rsidRPr="005A1C55" w:rsidRDefault="00235F83" w:rsidP="00235F83">
      <w:pPr>
        <w:spacing w:before="80"/>
        <w:ind w:firstLine="482"/>
        <w:jc w:val="both"/>
        <w:rPr>
          <w:rFonts w:ascii="Times New Roman" w:hAnsi="Times New Roman" w:cs="Times New Roman"/>
          <w:color w:val="000000" w:themeColor="text1"/>
          <w:sz w:val="28"/>
          <w:szCs w:val="28"/>
          <w:lang w:val="vi-VN"/>
        </w:rPr>
      </w:pPr>
      <w:r w:rsidRPr="005A1C55">
        <w:rPr>
          <w:rFonts w:ascii="Times New Roman" w:hAnsi="Times New Roman" w:cs="Times New Roman"/>
          <w:color w:val="000000" w:themeColor="text1"/>
          <w:sz w:val="28"/>
          <w:szCs w:val="28"/>
        </w:rPr>
        <w:t xml:space="preserve">a) </w:t>
      </w:r>
      <w:r w:rsidRPr="005A1C55">
        <w:rPr>
          <w:rFonts w:ascii="Times New Roman" w:hAnsi="Times New Roman" w:cs="Times New Roman"/>
          <w:color w:val="000000" w:themeColor="text1"/>
          <w:sz w:val="28"/>
          <w:szCs w:val="28"/>
          <w:lang w:val="vi-VN"/>
        </w:rPr>
        <w:t>Đối với di tích xếp hạng cấp quốc gia: Hỗ trợ 1 lần 30.000.000 đồng/di tích;</w:t>
      </w:r>
    </w:p>
    <w:p w:rsidR="00235F83" w:rsidRPr="005A1C55" w:rsidRDefault="00235F83" w:rsidP="00235F83">
      <w:pPr>
        <w:spacing w:before="80"/>
        <w:ind w:firstLine="482"/>
        <w:jc w:val="both"/>
        <w:rPr>
          <w:rFonts w:ascii="Times New Roman" w:hAnsi="Times New Roman" w:cs="Times New Roman"/>
          <w:color w:val="000000" w:themeColor="text1"/>
          <w:sz w:val="28"/>
          <w:szCs w:val="28"/>
          <w:lang w:val="vi-VN"/>
        </w:rPr>
      </w:pPr>
      <w:r w:rsidRPr="005A1C55">
        <w:rPr>
          <w:rFonts w:ascii="Times New Roman" w:hAnsi="Times New Roman" w:cs="Times New Roman"/>
          <w:color w:val="000000" w:themeColor="text1"/>
          <w:sz w:val="28"/>
          <w:szCs w:val="28"/>
        </w:rPr>
        <w:t xml:space="preserve">b) </w:t>
      </w:r>
      <w:r w:rsidRPr="005A1C55">
        <w:rPr>
          <w:rFonts w:ascii="Times New Roman" w:hAnsi="Times New Roman" w:cs="Times New Roman"/>
          <w:color w:val="000000" w:themeColor="text1"/>
          <w:sz w:val="28"/>
          <w:szCs w:val="28"/>
          <w:lang w:val="vi-VN"/>
        </w:rPr>
        <w:t>Đối với di tích xếp hạng cấp tỉnh: Hỗ trợ 1 lần 20.000.000 đồng/di tích.</w:t>
      </w:r>
    </w:p>
    <w:p w:rsidR="0010705A" w:rsidRPr="005A1C55" w:rsidRDefault="0010705A" w:rsidP="00235F83">
      <w:pPr>
        <w:spacing w:before="120" w:after="0" w:line="240" w:lineRule="auto"/>
        <w:ind w:firstLine="482"/>
        <w:jc w:val="both"/>
        <w:rPr>
          <w:rFonts w:ascii="Times New Roman" w:eastAsia="Calibri" w:hAnsi="Times New Roman" w:cs="Times New Roman"/>
          <w:b/>
          <w:bCs/>
          <w:color w:val="000000" w:themeColor="text1"/>
          <w:sz w:val="28"/>
          <w:szCs w:val="28"/>
        </w:rPr>
      </w:pPr>
      <w:r w:rsidRPr="005A1C55">
        <w:rPr>
          <w:rFonts w:ascii="Times New Roman" w:eastAsia="Calibri" w:hAnsi="Times New Roman" w:cs="Times New Roman"/>
          <w:b/>
          <w:bCs/>
          <w:color w:val="000000" w:themeColor="text1"/>
          <w:sz w:val="28"/>
          <w:szCs w:val="28"/>
        </w:rPr>
        <w:t xml:space="preserve">Điều 4. Chính sách hỗ trợ kinh phí tu bổ, tôn tạo di tích đã được xếp hạng </w:t>
      </w:r>
    </w:p>
    <w:p w:rsidR="0010705A" w:rsidRPr="005A1C55" w:rsidRDefault="0010705A" w:rsidP="00235F83">
      <w:pPr>
        <w:spacing w:before="120" w:after="0" w:line="240" w:lineRule="auto"/>
        <w:ind w:firstLine="482"/>
        <w:jc w:val="both"/>
        <w:rPr>
          <w:rFonts w:ascii="Times New Roman" w:eastAsia="Calibri" w:hAnsi="Times New Roman" w:cs="Times New Roman"/>
          <w:bCs/>
          <w:color w:val="000000" w:themeColor="text1"/>
          <w:sz w:val="28"/>
          <w:szCs w:val="28"/>
        </w:rPr>
      </w:pPr>
      <w:r w:rsidRPr="005A1C55">
        <w:rPr>
          <w:rFonts w:ascii="Times New Roman" w:eastAsia="Calibri" w:hAnsi="Times New Roman" w:cs="Times New Roman"/>
          <w:bCs/>
          <w:color w:val="000000" w:themeColor="text1"/>
          <w:sz w:val="28"/>
          <w:szCs w:val="28"/>
        </w:rPr>
        <w:t>1. Điều kiện và nguyên tắc hỗ trợ</w:t>
      </w:r>
    </w:p>
    <w:p w:rsidR="0010705A" w:rsidRPr="005A1C55" w:rsidRDefault="0010705A" w:rsidP="00074E70">
      <w:pPr>
        <w:spacing w:before="120" w:after="0" w:line="240" w:lineRule="auto"/>
        <w:ind w:firstLine="482"/>
        <w:jc w:val="both"/>
        <w:rPr>
          <w:rFonts w:ascii="Times New Roman" w:eastAsia="Calibri" w:hAnsi="Times New Roman" w:cs="Times New Roman"/>
          <w:color w:val="000000" w:themeColor="text1"/>
          <w:sz w:val="28"/>
          <w:szCs w:val="28"/>
          <w:lang w:val="vi-VN"/>
        </w:rPr>
      </w:pPr>
      <w:r w:rsidRPr="005A1C55">
        <w:rPr>
          <w:rFonts w:ascii="Times New Roman" w:eastAsia="Calibri" w:hAnsi="Times New Roman" w:cs="Times New Roman"/>
          <w:bCs/>
          <w:color w:val="000000" w:themeColor="text1"/>
          <w:sz w:val="28"/>
          <w:szCs w:val="28"/>
        </w:rPr>
        <w:t xml:space="preserve">a) Các di tích đã được cấp có thẩm quyền quyết định xếp hạng </w:t>
      </w:r>
      <w:r w:rsidR="00A97037" w:rsidRPr="005A1C55">
        <w:rPr>
          <w:rFonts w:ascii="Times New Roman" w:eastAsia="Calibri" w:hAnsi="Times New Roman" w:cs="Times New Roman"/>
          <w:color w:val="000000" w:themeColor="text1"/>
          <w:sz w:val="28"/>
          <w:szCs w:val="28"/>
          <w:lang w:val="vi-VN"/>
        </w:rPr>
        <w:t>(cấp tỉnh, cấp Quốc gia, cấp Quốc gia đặt biệ</w:t>
      </w:r>
      <w:r w:rsidR="00074E70" w:rsidRPr="005A1C55">
        <w:rPr>
          <w:rFonts w:ascii="Times New Roman" w:eastAsia="Calibri" w:hAnsi="Times New Roman" w:cs="Times New Roman"/>
          <w:color w:val="000000" w:themeColor="text1"/>
          <w:sz w:val="28"/>
          <w:szCs w:val="28"/>
          <w:lang w:val="vi-VN"/>
        </w:rPr>
        <w:t>t)</w:t>
      </w:r>
      <w:r w:rsidRPr="005A1C55">
        <w:rPr>
          <w:rFonts w:ascii="Times New Roman" w:eastAsia="Calibri" w:hAnsi="Times New Roman" w:cs="Times New Roman"/>
          <w:bCs/>
          <w:color w:val="000000" w:themeColor="text1"/>
          <w:sz w:val="28"/>
          <w:szCs w:val="28"/>
        </w:rPr>
        <w:t xml:space="preserve"> đang xuống cấp nghiêm trọng thì được xem xét hỗ trợ tu </w:t>
      </w:r>
      <w:r w:rsidR="00465C0F" w:rsidRPr="005A1C55">
        <w:rPr>
          <w:rFonts w:ascii="Times New Roman" w:eastAsia="Calibri" w:hAnsi="Times New Roman" w:cs="Times New Roman"/>
          <w:bCs/>
          <w:color w:val="000000" w:themeColor="text1"/>
          <w:sz w:val="28"/>
          <w:szCs w:val="28"/>
        </w:rPr>
        <w:t>bổ</w:t>
      </w:r>
      <w:r w:rsidR="00465C0F" w:rsidRPr="005A1C55">
        <w:rPr>
          <w:rFonts w:ascii="Times New Roman" w:eastAsia="Calibri" w:hAnsi="Times New Roman" w:cs="Times New Roman"/>
          <w:bCs/>
          <w:color w:val="000000" w:themeColor="text1"/>
          <w:sz w:val="28"/>
          <w:szCs w:val="28"/>
          <w:lang w:val="vi-VN"/>
        </w:rPr>
        <w:t>, tôn tạo</w:t>
      </w:r>
      <w:r w:rsidRPr="005A1C55">
        <w:rPr>
          <w:rFonts w:ascii="Times New Roman" w:eastAsia="Calibri" w:hAnsi="Times New Roman" w:cs="Times New Roman"/>
          <w:bCs/>
          <w:color w:val="000000" w:themeColor="text1"/>
          <w:sz w:val="28"/>
          <w:szCs w:val="28"/>
        </w:rPr>
        <w:t>. Nội dung các hạng mục thực hiện tu bổ, tôn tạo</w:t>
      </w:r>
      <w:r w:rsidRPr="005A1C55">
        <w:rPr>
          <w:rFonts w:ascii="Times New Roman" w:eastAsia="Calibri" w:hAnsi="Times New Roman" w:cs="Times New Roman"/>
          <w:b/>
          <w:bCs/>
          <w:color w:val="000000" w:themeColor="text1"/>
          <w:sz w:val="28"/>
          <w:szCs w:val="28"/>
        </w:rPr>
        <w:t xml:space="preserve"> </w:t>
      </w:r>
      <w:r w:rsidRPr="005A1C55">
        <w:rPr>
          <w:rFonts w:ascii="Times New Roman" w:hAnsi="Times New Roman" w:cs="Times New Roman"/>
          <w:color w:val="000000" w:themeColor="text1"/>
          <w:sz w:val="28"/>
          <w:szCs w:val="28"/>
          <w:lang w:val="da-DK"/>
        </w:rPr>
        <w:t>phải phù hợp với quy hoạch bảo quản, tu bổ, phục hồi di tích đã được cấp có thẩm quyền phê duyệt;</w:t>
      </w:r>
    </w:p>
    <w:p w:rsidR="0010705A" w:rsidRPr="005A1C55" w:rsidRDefault="0010705A" w:rsidP="00235F83">
      <w:pPr>
        <w:spacing w:before="120" w:after="0" w:line="240" w:lineRule="auto"/>
        <w:ind w:firstLine="482"/>
        <w:jc w:val="both"/>
        <w:rPr>
          <w:rFonts w:ascii="Times New Roman" w:eastAsia="Times New Roman" w:hAnsi="Times New Roman" w:cs="Times New Roman"/>
          <w:color w:val="000000" w:themeColor="text1"/>
          <w:sz w:val="28"/>
          <w:szCs w:val="28"/>
          <w:lang w:eastAsia="vi-VN"/>
        </w:rPr>
      </w:pPr>
      <w:r w:rsidRPr="005A1C55">
        <w:rPr>
          <w:rFonts w:ascii="Times New Roman" w:eastAsia="Calibri" w:hAnsi="Times New Roman" w:cs="Times New Roman"/>
          <w:bCs/>
          <w:color w:val="000000" w:themeColor="text1"/>
          <w:sz w:val="28"/>
          <w:szCs w:val="28"/>
        </w:rPr>
        <w:lastRenderedPageBreak/>
        <w:t xml:space="preserve">b) </w:t>
      </w:r>
      <w:r w:rsidRPr="005A1C55">
        <w:rPr>
          <w:rFonts w:ascii="Times New Roman" w:eastAsia="Times New Roman" w:hAnsi="Times New Roman" w:cs="Times New Roman"/>
          <w:color w:val="000000" w:themeColor="text1"/>
          <w:sz w:val="28"/>
          <w:szCs w:val="28"/>
          <w:lang w:val="af-ZA" w:eastAsia="vi-VN"/>
        </w:rPr>
        <w:t xml:space="preserve">Ưu tiên hỗ trợ </w:t>
      </w:r>
      <w:r w:rsidRPr="005A1C55">
        <w:rPr>
          <w:rFonts w:ascii="Times New Roman" w:eastAsia="Calibri" w:hAnsi="Times New Roman" w:cs="Times New Roman"/>
          <w:bCs/>
          <w:color w:val="000000" w:themeColor="text1"/>
          <w:sz w:val="28"/>
          <w:szCs w:val="28"/>
        </w:rPr>
        <w:t>tu bổ, tôn tạo</w:t>
      </w:r>
      <w:r w:rsidRPr="005A1C55">
        <w:rPr>
          <w:rFonts w:ascii="Times New Roman" w:eastAsia="Calibri" w:hAnsi="Times New Roman" w:cs="Times New Roman"/>
          <w:b/>
          <w:bCs/>
          <w:color w:val="000000" w:themeColor="text1"/>
          <w:sz w:val="28"/>
          <w:szCs w:val="28"/>
        </w:rPr>
        <w:t xml:space="preserve"> </w:t>
      </w:r>
      <w:r w:rsidRPr="005A1C55">
        <w:rPr>
          <w:rFonts w:ascii="Times New Roman" w:eastAsia="Times New Roman" w:hAnsi="Times New Roman" w:cs="Times New Roman"/>
          <w:color w:val="000000" w:themeColor="text1"/>
          <w:sz w:val="28"/>
          <w:szCs w:val="28"/>
          <w:lang w:val="af-ZA" w:eastAsia="vi-VN"/>
        </w:rPr>
        <w:t>các di tích lịch sử cách mạng quan trọng; di tích lưu niệm danh nhân tiêu biểu; di tích kiến trúc nghệ thuật có giá trị đặc biệt, nổi bật; di tích khảo cổ; các di tích có tiềm năng phát huy giá trị, khai thác phát triển du lịch nhưng bị xuống cấp nghiêm trọng;</w:t>
      </w:r>
    </w:p>
    <w:p w:rsidR="00F75A4A" w:rsidRPr="005A1C55" w:rsidRDefault="0010705A" w:rsidP="00F75A4A">
      <w:pPr>
        <w:shd w:val="clear" w:color="auto" w:fill="FFFFFF"/>
        <w:spacing w:before="120" w:after="0" w:line="240" w:lineRule="auto"/>
        <w:ind w:firstLine="482"/>
        <w:jc w:val="both"/>
        <w:rPr>
          <w:rFonts w:ascii="Times New Roman" w:eastAsia="Times New Roman" w:hAnsi="Times New Roman" w:cs="Times New Roman"/>
          <w:color w:val="000000" w:themeColor="text1"/>
          <w:spacing w:val="-4"/>
          <w:position w:val="-4"/>
          <w:sz w:val="28"/>
          <w:szCs w:val="28"/>
          <w:lang w:val="vi-VN" w:eastAsia="vi-VN"/>
        </w:rPr>
      </w:pPr>
      <w:r w:rsidRPr="005A1C55">
        <w:rPr>
          <w:rFonts w:ascii="Times New Roman" w:eastAsia="Times New Roman" w:hAnsi="Times New Roman" w:cs="Times New Roman"/>
          <w:color w:val="000000" w:themeColor="text1"/>
          <w:spacing w:val="-4"/>
          <w:position w:val="-4"/>
          <w:sz w:val="28"/>
          <w:szCs w:val="28"/>
          <w:lang w:val="af-ZA" w:eastAsia="vi-VN"/>
        </w:rPr>
        <w:t xml:space="preserve">c) </w:t>
      </w:r>
      <w:r w:rsidRPr="005A1C55">
        <w:rPr>
          <w:rFonts w:ascii="Times New Roman" w:eastAsia="Times New Roman" w:hAnsi="Times New Roman" w:cs="Times New Roman"/>
          <w:color w:val="000000" w:themeColor="text1"/>
          <w:spacing w:val="-4"/>
          <w:position w:val="-4"/>
          <w:sz w:val="28"/>
          <w:szCs w:val="28"/>
          <w:lang w:val="da-DK" w:eastAsia="vi-VN"/>
        </w:rPr>
        <w:t>Các di tích được bố trí kinh phí thực hiện dự án đầu tư bảo quản, tu bổ, phục hồi từ nguồn đầu tư công trung hạn không thuộc đối tượng được hưởng chính sách này.</w:t>
      </w:r>
    </w:p>
    <w:p w:rsidR="00F75A4A" w:rsidRPr="005A1C55" w:rsidRDefault="0010705A" w:rsidP="00F75A4A">
      <w:pPr>
        <w:shd w:val="clear" w:color="auto" w:fill="FFFFFF"/>
        <w:spacing w:before="120" w:after="0" w:line="240" w:lineRule="auto"/>
        <w:ind w:firstLine="482"/>
        <w:jc w:val="both"/>
        <w:rPr>
          <w:rFonts w:ascii="Times New Roman" w:hAnsi="Times New Roman" w:cs="Times New Roman"/>
          <w:iCs/>
          <w:color w:val="000000" w:themeColor="text1"/>
          <w:sz w:val="28"/>
          <w:szCs w:val="28"/>
          <w:lang w:val="vi-VN"/>
        </w:rPr>
      </w:pPr>
      <w:r w:rsidRPr="005A1C55">
        <w:rPr>
          <w:rFonts w:ascii="Times New Roman" w:hAnsi="Times New Roman" w:cs="Times New Roman"/>
          <w:iCs/>
          <w:color w:val="000000" w:themeColor="text1"/>
          <w:sz w:val="28"/>
          <w:szCs w:val="28"/>
        </w:rPr>
        <w:t>2. Mức hỗ trợ</w:t>
      </w:r>
    </w:p>
    <w:p w:rsidR="00212ADD" w:rsidRPr="005A1C55" w:rsidRDefault="0010705A" w:rsidP="00212ADD">
      <w:pPr>
        <w:shd w:val="clear" w:color="auto" w:fill="FFFFFF"/>
        <w:spacing w:before="120" w:after="0" w:line="240" w:lineRule="auto"/>
        <w:ind w:firstLine="482"/>
        <w:jc w:val="both"/>
        <w:rPr>
          <w:rFonts w:ascii="Times New Roman" w:eastAsia="Times New Roman" w:hAnsi="Times New Roman" w:cs="Times New Roman"/>
          <w:color w:val="000000" w:themeColor="text1"/>
          <w:spacing w:val="-4"/>
          <w:position w:val="-4"/>
          <w:sz w:val="28"/>
          <w:szCs w:val="28"/>
          <w:lang w:val="vi-VN" w:eastAsia="vi-VN"/>
        </w:rPr>
      </w:pPr>
      <w:r w:rsidRPr="005A1C55">
        <w:rPr>
          <w:rFonts w:ascii="Times New Roman" w:hAnsi="Times New Roman" w:cs="Times New Roman"/>
          <w:color w:val="000000" w:themeColor="text1"/>
          <w:sz w:val="28"/>
          <w:szCs w:val="28"/>
          <w:lang w:val="af-ZA"/>
        </w:rPr>
        <w:t xml:space="preserve">a) Nhóm các di tích xếp hạng cấp quốc gia đặc biệt; các di tích xếp hạng cấp quốc gia thuộc quyền sở hữu của cộng đồng; các di tích lịch sử cách mạng, </w:t>
      </w:r>
      <w:r w:rsidRPr="005A1C55">
        <w:rPr>
          <w:rFonts w:ascii="Times New Roman" w:hAnsi="Times New Roman" w:cs="Times New Roman"/>
          <w:color w:val="000000" w:themeColor="text1"/>
          <w:sz w:val="28"/>
          <w:szCs w:val="28"/>
          <w:lang w:val="da-DK"/>
        </w:rPr>
        <w:t xml:space="preserve">di tích lưu niệm danh nhân, </w:t>
      </w:r>
      <w:r w:rsidRPr="005A1C55">
        <w:rPr>
          <w:rFonts w:ascii="Times New Roman" w:hAnsi="Times New Roman" w:cs="Times New Roman"/>
          <w:color w:val="000000" w:themeColor="text1"/>
          <w:sz w:val="28"/>
          <w:szCs w:val="28"/>
          <w:lang w:val="af-ZA"/>
        </w:rPr>
        <w:t xml:space="preserve">di tích là đình, đền, di tích khảo cổ xếp hạng cấp </w:t>
      </w:r>
      <w:r w:rsidR="00F75A4A" w:rsidRPr="005A1C55">
        <w:rPr>
          <w:rFonts w:ascii="Times New Roman" w:hAnsi="Times New Roman" w:cs="Times New Roman"/>
          <w:color w:val="000000" w:themeColor="text1"/>
          <w:sz w:val="28"/>
          <w:szCs w:val="28"/>
          <w:lang w:val="af-ZA"/>
        </w:rPr>
        <w:t>tỉnh</w:t>
      </w:r>
      <w:r w:rsidR="00F75A4A" w:rsidRPr="005A1C55">
        <w:rPr>
          <w:rFonts w:ascii="Times New Roman" w:hAnsi="Times New Roman" w:cs="Times New Roman"/>
          <w:color w:val="000000" w:themeColor="text1"/>
          <w:sz w:val="28"/>
          <w:szCs w:val="28"/>
          <w:lang w:val="vi-VN"/>
        </w:rPr>
        <w:t>.</w:t>
      </w:r>
    </w:p>
    <w:p w:rsidR="00212ADD" w:rsidRPr="005A1C55" w:rsidRDefault="0010705A" w:rsidP="00212ADD">
      <w:pPr>
        <w:shd w:val="clear" w:color="auto" w:fill="FFFFFF"/>
        <w:spacing w:before="120" w:after="0" w:line="240" w:lineRule="auto"/>
        <w:ind w:firstLine="482"/>
        <w:jc w:val="both"/>
        <w:rPr>
          <w:rFonts w:ascii="Times New Roman" w:eastAsia="Times New Roman" w:hAnsi="Times New Roman" w:cs="Times New Roman"/>
          <w:color w:val="000000" w:themeColor="text1"/>
          <w:spacing w:val="-4"/>
          <w:position w:val="-4"/>
          <w:sz w:val="28"/>
          <w:szCs w:val="28"/>
          <w:lang w:val="vi-VN" w:eastAsia="vi-VN"/>
        </w:rPr>
      </w:pPr>
      <w:r w:rsidRPr="005A1C55">
        <w:rPr>
          <w:rFonts w:ascii="Times New Roman" w:hAnsi="Times New Roman" w:cs="Times New Roman"/>
          <w:color w:val="000000" w:themeColor="text1"/>
          <w:sz w:val="28"/>
          <w:szCs w:val="28"/>
          <w:lang w:val="af-ZA"/>
        </w:rPr>
        <w:t>H</w:t>
      </w:r>
      <w:r w:rsidRPr="005A1C55">
        <w:rPr>
          <w:rFonts w:ascii="Times New Roman" w:eastAsia="Times New Roman" w:hAnsi="Times New Roman" w:cs="Times New Roman"/>
          <w:color w:val="000000" w:themeColor="text1"/>
          <w:sz w:val="28"/>
          <w:szCs w:val="28"/>
          <w:lang w:val="da-DK" w:eastAsia="vi-VN"/>
        </w:rPr>
        <w:t>ỗ trợ </w:t>
      </w:r>
      <w:r w:rsidRPr="005A1C55">
        <w:rPr>
          <w:rFonts w:ascii="Times New Roman" w:eastAsia="Times New Roman" w:hAnsi="Times New Roman" w:cs="Times New Roman"/>
          <w:color w:val="000000" w:themeColor="text1"/>
          <w:sz w:val="28"/>
          <w:szCs w:val="28"/>
          <w:lang w:val="af-ZA" w:eastAsia="vi-VN"/>
        </w:rPr>
        <w:t>kinh phí từ </w:t>
      </w:r>
      <w:r w:rsidRPr="005A1C55">
        <w:rPr>
          <w:rFonts w:ascii="Times New Roman" w:eastAsia="Times New Roman" w:hAnsi="Times New Roman" w:cs="Times New Roman"/>
          <w:color w:val="000000" w:themeColor="text1"/>
          <w:sz w:val="28"/>
          <w:szCs w:val="28"/>
          <w:lang w:val="da-DK" w:eastAsia="vi-VN"/>
        </w:rPr>
        <w:t xml:space="preserve">ngân sách tỉnh nhưng không quá 05 tỷ </w:t>
      </w:r>
      <w:r w:rsidRPr="005A1C55">
        <w:rPr>
          <w:rFonts w:ascii="Times New Roman" w:hAnsi="Times New Roman" w:cs="Times New Roman"/>
          <w:color w:val="000000" w:themeColor="text1"/>
          <w:sz w:val="28"/>
          <w:szCs w:val="28"/>
          <w:lang w:val="af-ZA"/>
        </w:rPr>
        <w:t>đồng</w:t>
      </w:r>
      <w:r w:rsidR="00BC40F3" w:rsidRPr="005A1C55">
        <w:rPr>
          <w:rFonts w:ascii="Times New Roman" w:hAnsi="Times New Roman" w:cs="Times New Roman"/>
          <w:color w:val="000000" w:themeColor="text1"/>
          <w:sz w:val="28"/>
          <w:szCs w:val="28"/>
          <w:lang w:val="af-ZA"/>
        </w:rPr>
        <w:t>/di tích</w:t>
      </w:r>
      <w:r w:rsidRPr="005A1C55">
        <w:rPr>
          <w:rFonts w:ascii="Times New Roman" w:hAnsi="Times New Roman" w:cs="Times New Roman"/>
          <w:color w:val="000000" w:themeColor="text1"/>
          <w:sz w:val="28"/>
          <w:szCs w:val="28"/>
          <w:lang w:val="af-ZA"/>
        </w:rPr>
        <w:t xml:space="preserve"> căn cứ nhu cầu thực tế và các quy định hiện hành có liên quan để thực hiện </w:t>
      </w:r>
      <w:r w:rsidRPr="005A1C55">
        <w:rPr>
          <w:rFonts w:ascii="Times New Roman" w:eastAsia="Calibri" w:hAnsi="Times New Roman" w:cs="Times New Roman"/>
          <w:bCs/>
          <w:color w:val="000000" w:themeColor="text1"/>
          <w:sz w:val="28"/>
          <w:szCs w:val="28"/>
        </w:rPr>
        <w:t>tu bổ, tôn tạo</w:t>
      </w:r>
      <w:r w:rsidRPr="005A1C55">
        <w:rPr>
          <w:rFonts w:ascii="Times New Roman" w:hAnsi="Times New Roman" w:cs="Times New Roman"/>
          <w:color w:val="000000" w:themeColor="text1"/>
          <w:sz w:val="28"/>
          <w:szCs w:val="28"/>
          <w:lang w:val="af-ZA"/>
        </w:rPr>
        <w:t>.</w:t>
      </w:r>
      <w:r w:rsidR="0087362E" w:rsidRPr="005A1C55">
        <w:rPr>
          <w:rFonts w:ascii="Times New Roman" w:hAnsi="Times New Roman" w:cs="Times New Roman"/>
          <w:color w:val="000000" w:themeColor="text1"/>
          <w:sz w:val="28"/>
          <w:szCs w:val="28"/>
          <w:lang w:val="af-ZA"/>
        </w:rPr>
        <w:t xml:space="preserve"> Số</w:t>
      </w:r>
      <w:r w:rsidR="0087362E" w:rsidRPr="005A1C55">
        <w:rPr>
          <w:rFonts w:ascii="Times New Roman" w:hAnsi="Times New Roman" w:cs="Times New Roman"/>
          <w:color w:val="000000" w:themeColor="text1"/>
          <w:sz w:val="28"/>
          <w:szCs w:val="28"/>
          <w:lang w:val="vi-VN"/>
        </w:rPr>
        <w:t xml:space="preserve"> lượng hỗ </w:t>
      </w:r>
      <w:r w:rsidR="00CD7D08" w:rsidRPr="005A1C55">
        <w:rPr>
          <w:rFonts w:ascii="Times New Roman" w:hAnsi="Times New Roman" w:cs="Times New Roman"/>
          <w:color w:val="000000" w:themeColor="text1"/>
          <w:sz w:val="28"/>
          <w:szCs w:val="28"/>
          <w:lang w:val="vi-VN"/>
        </w:rPr>
        <w:t>trợ:</w:t>
      </w:r>
      <w:r w:rsidR="00A372C9" w:rsidRPr="005A1C55">
        <w:rPr>
          <w:rFonts w:ascii="Times New Roman" w:hAnsi="Times New Roman" w:cs="Times New Roman"/>
          <w:color w:val="000000" w:themeColor="text1"/>
          <w:sz w:val="28"/>
          <w:szCs w:val="28"/>
          <w:lang w:val="af-ZA"/>
        </w:rPr>
        <w:t xml:space="preserve"> </w:t>
      </w:r>
      <w:r w:rsidR="00F65009" w:rsidRPr="005A1C55">
        <w:rPr>
          <w:rFonts w:ascii="Times New Roman" w:hAnsi="Times New Roman" w:cs="Times New Roman"/>
          <w:color w:val="000000" w:themeColor="text1"/>
          <w:sz w:val="28"/>
          <w:szCs w:val="28"/>
          <w:lang w:val="af-ZA"/>
        </w:rPr>
        <w:t>16-18 di tích.</w:t>
      </w:r>
    </w:p>
    <w:p w:rsidR="00212ADD" w:rsidRPr="005A1C55" w:rsidRDefault="0010705A" w:rsidP="00212ADD">
      <w:pPr>
        <w:shd w:val="clear" w:color="auto" w:fill="FFFFFF"/>
        <w:spacing w:before="120" w:after="0" w:line="240" w:lineRule="auto"/>
        <w:ind w:firstLine="482"/>
        <w:jc w:val="both"/>
        <w:rPr>
          <w:rFonts w:ascii="Times New Roman" w:eastAsia="Times New Roman" w:hAnsi="Times New Roman" w:cs="Times New Roman"/>
          <w:color w:val="000000" w:themeColor="text1"/>
          <w:spacing w:val="-4"/>
          <w:position w:val="-4"/>
          <w:sz w:val="28"/>
          <w:szCs w:val="28"/>
          <w:lang w:val="vi-VN" w:eastAsia="vi-VN"/>
        </w:rPr>
      </w:pPr>
      <w:r w:rsidRPr="005A1C55">
        <w:rPr>
          <w:rFonts w:ascii="Times New Roman" w:hAnsi="Times New Roman" w:cs="Times New Roman"/>
          <w:color w:val="000000" w:themeColor="text1"/>
          <w:sz w:val="28"/>
          <w:szCs w:val="28"/>
          <w:lang w:val="af-ZA"/>
        </w:rPr>
        <w:t>b) Nhóm các </w:t>
      </w:r>
      <w:r w:rsidRPr="005A1C55">
        <w:rPr>
          <w:rFonts w:ascii="Times New Roman" w:hAnsi="Times New Roman" w:cs="Times New Roman"/>
          <w:color w:val="000000" w:themeColor="text1"/>
          <w:sz w:val="28"/>
          <w:szCs w:val="28"/>
          <w:lang w:val="da-DK"/>
        </w:rPr>
        <w:t>di tích xếp hạng cấp tỉnh thuộc sở hữu cộng đồng (không thuộc nhóm di tích nêu tại điểm a khoản này)</w:t>
      </w:r>
    </w:p>
    <w:p w:rsidR="00212ADD" w:rsidRPr="005A1C55" w:rsidRDefault="0010705A" w:rsidP="00212ADD">
      <w:pPr>
        <w:shd w:val="clear" w:color="auto" w:fill="FFFFFF"/>
        <w:spacing w:before="120" w:after="0" w:line="240" w:lineRule="auto"/>
        <w:ind w:firstLine="482"/>
        <w:jc w:val="both"/>
        <w:rPr>
          <w:rFonts w:ascii="Times New Roman" w:eastAsia="Times New Roman" w:hAnsi="Times New Roman" w:cs="Times New Roman"/>
          <w:color w:val="000000" w:themeColor="text1"/>
          <w:spacing w:val="-4"/>
          <w:position w:val="-4"/>
          <w:sz w:val="28"/>
          <w:szCs w:val="28"/>
          <w:lang w:val="vi-VN" w:eastAsia="vi-VN"/>
        </w:rPr>
      </w:pPr>
      <w:r w:rsidRPr="005A1C55">
        <w:rPr>
          <w:rFonts w:ascii="Times New Roman" w:hAnsi="Times New Roman" w:cs="Times New Roman"/>
          <w:color w:val="000000" w:themeColor="text1"/>
          <w:sz w:val="28"/>
          <w:szCs w:val="28"/>
          <w:lang w:val="af-ZA"/>
        </w:rPr>
        <w:t>H</w:t>
      </w:r>
      <w:r w:rsidRPr="005A1C55">
        <w:rPr>
          <w:rFonts w:ascii="Times New Roman" w:eastAsia="Times New Roman" w:hAnsi="Times New Roman" w:cs="Times New Roman"/>
          <w:color w:val="000000" w:themeColor="text1"/>
          <w:sz w:val="28"/>
          <w:szCs w:val="28"/>
          <w:lang w:val="da-DK" w:eastAsia="vi-VN"/>
        </w:rPr>
        <w:t>ỗ trợ </w:t>
      </w:r>
      <w:r w:rsidRPr="005A1C55">
        <w:rPr>
          <w:rFonts w:ascii="Times New Roman" w:eastAsia="Times New Roman" w:hAnsi="Times New Roman" w:cs="Times New Roman"/>
          <w:color w:val="000000" w:themeColor="text1"/>
          <w:sz w:val="28"/>
          <w:szCs w:val="28"/>
          <w:lang w:val="af-ZA" w:eastAsia="vi-VN"/>
        </w:rPr>
        <w:t>kinh phí từ </w:t>
      </w:r>
      <w:r w:rsidRPr="005A1C55">
        <w:rPr>
          <w:rFonts w:ascii="Times New Roman" w:eastAsia="Times New Roman" w:hAnsi="Times New Roman" w:cs="Times New Roman"/>
          <w:color w:val="000000" w:themeColor="text1"/>
          <w:sz w:val="28"/>
          <w:szCs w:val="28"/>
          <w:lang w:val="da-DK" w:eastAsia="vi-VN"/>
        </w:rPr>
        <w:t xml:space="preserve">ngân sách tỉnh nhưng không quá 03 tỷ </w:t>
      </w:r>
      <w:r w:rsidRPr="005A1C55">
        <w:rPr>
          <w:rFonts w:ascii="Times New Roman" w:hAnsi="Times New Roman" w:cs="Times New Roman"/>
          <w:color w:val="000000" w:themeColor="text1"/>
          <w:sz w:val="28"/>
          <w:szCs w:val="28"/>
          <w:lang w:val="af-ZA"/>
        </w:rPr>
        <w:t>đồng</w:t>
      </w:r>
      <w:r w:rsidR="00BC40F3" w:rsidRPr="005A1C55">
        <w:rPr>
          <w:rFonts w:ascii="Times New Roman" w:hAnsi="Times New Roman" w:cs="Times New Roman"/>
          <w:color w:val="000000" w:themeColor="text1"/>
          <w:sz w:val="28"/>
          <w:szCs w:val="28"/>
          <w:lang w:val="af-ZA"/>
        </w:rPr>
        <w:t>/di tích</w:t>
      </w:r>
      <w:r w:rsidRPr="005A1C55">
        <w:rPr>
          <w:rFonts w:ascii="Times New Roman" w:hAnsi="Times New Roman" w:cs="Times New Roman"/>
          <w:color w:val="000000" w:themeColor="text1"/>
          <w:sz w:val="28"/>
          <w:szCs w:val="28"/>
          <w:lang w:val="af-ZA"/>
        </w:rPr>
        <w:t xml:space="preserve"> căn cứ nhu cầu thực tế và các quy định hiện hành có liên quan để thực hiện </w:t>
      </w:r>
      <w:r w:rsidRPr="005A1C55">
        <w:rPr>
          <w:rFonts w:ascii="Times New Roman" w:eastAsia="Calibri" w:hAnsi="Times New Roman" w:cs="Times New Roman"/>
          <w:bCs/>
          <w:color w:val="000000" w:themeColor="text1"/>
          <w:sz w:val="28"/>
          <w:szCs w:val="28"/>
        </w:rPr>
        <w:t xml:space="preserve">tu bổ, tôn </w:t>
      </w:r>
      <w:r w:rsidR="00CD7D08" w:rsidRPr="005A1C55">
        <w:rPr>
          <w:rFonts w:ascii="Times New Roman" w:eastAsia="Calibri" w:hAnsi="Times New Roman" w:cs="Times New Roman"/>
          <w:bCs/>
          <w:color w:val="000000" w:themeColor="text1"/>
          <w:sz w:val="28"/>
          <w:szCs w:val="28"/>
        </w:rPr>
        <w:t>tạo</w:t>
      </w:r>
      <w:r w:rsidR="00CD7D08" w:rsidRPr="005A1C55">
        <w:rPr>
          <w:rFonts w:ascii="Times New Roman" w:eastAsia="Calibri" w:hAnsi="Times New Roman" w:cs="Times New Roman"/>
          <w:bCs/>
          <w:color w:val="000000" w:themeColor="text1"/>
          <w:sz w:val="28"/>
          <w:szCs w:val="28"/>
          <w:lang w:val="vi-VN"/>
        </w:rPr>
        <w:t>;</w:t>
      </w:r>
      <w:r w:rsidR="00F65009" w:rsidRPr="005A1C55">
        <w:rPr>
          <w:rFonts w:ascii="Times New Roman" w:hAnsi="Times New Roman" w:cs="Times New Roman"/>
          <w:color w:val="000000" w:themeColor="text1"/>
          <w:sz w:val="28"/>
          <w:szCs w:val="28"/>
          <w:lang w:val="af-ZA"/>
        </w:rPr>
        <w:t xml:space="preserve"> </w:t>
      </w:r>
      <w:r w:rsidR="0087362E" w:rsidRPr="005A1C55">
        <w:rPr>
          <w:rFonts w:ascii="Times New Roman" w:hAnsi="Times New Roman" w:cs="Times New Roman"/>
          <w:color w:val="000000" w:themeColor="text1"/>
          <w:sz w:val="28"/>
          <w:szCs w:val="28"/>
          <w:lang w:val="af-ZA"/>
        </w:rPr>
        <w:t>Số</w:t>
      </w:r>
      <w:r w:rsidR="0087362E" w:rsidRPr="005A1C55">
        <w:rPr>
          <w:rFonts w:ascii="Times New Roman" w:hAnsi="Times New Roman" w:cs="Times New Roman"/>
          <w:color w:val="000000" w:themeColor="text1"/>
          <w:sz w:val="28"/>
          <w:szCs w:val="28"/>
          <w:lang w:val="vi-VN"/>
        </w:rPr>
        <w:t xml:space="preserve"> lượng</w:t>
      </w:r>
      <w:r w:rsidR="00F65009" w:rsidRPr="005A1C55">
        <w:rPr>
          <w:rFonts w:ascii="Times New Roman" w:hAnsi="Times New Roman" w:cs="Times New Roman"/>
          <w:color w:val="000000" w:themeColor="text1"/>
          <w:sz w:val="28"/>
          <w:szCs w:val="28"/>
          <w:lang w:val="af-ZA"/>
        </w:rPr>
        <w:t xml:space="preserve"> </w:t>
      </w:r>
      <w:r w:rsidR="0087362E" w:rsidRPr="005A1C55">
        <w:rPr>
          <w:rFonts w:ascii="Times New Roman" w:hAnsi="Times New Roman" w:cs="Times New Roman"/>
          <w:color w:val="000000" w:themeColor="text1"/>
          <w:sz w:val="28"/>
          <w:szCs w:val="28"/>
          <w:lang w:val="af-ZA"/>
        </w:rPr>
        <w:t>hỗ</w:t>
      </w:r>
      <w:r w:rsidR="0087362E" w:rsidRPr="005A1C55">
        <w:rPr>
          <w:rFonts w:ascii="Times New Roman" w:hAnsi="Times New Roman" w:cs="Times New Roman"/>
          <w:color w:val="000000" w:themeColor="text1"/>
          <w:sz w:val="28"/>
          <w:szCs w:val="28"/>
          <w:lang w:val="vi-VN"/>
        </w:rPr>
        <w:t xml:space="preserve"> </w:t>
      </w:r>
      <w:r w:rsidR="00CD7D08" w:rsidRPr="005A1C55">
        <w:rPr>
          <w:rFonts w:ascii="Times New Roman" w:hAnsi="Times New Roman" w:cs="Times New Roman"/>
          <w:color w:val="000000" w:themeColor="text1"/>
          <w:sz w:val="28"/>
          <w:szCs w:val="28"/>
          <w:lang w:val="vi-VN"/>
        </w:rPr>
        <w:t>trợ:</w:t>
      </w:r>
      <w:r w:rsidR="00F65009" w:rsidRPr="005A1C55">
        <w:rPr>
          <w:rFonts w:ascii="Times New Roman" w:hAnsi="Times New Roman" w:cs="Times New Roman"/>
          <w:color w:val="000000" w:themeColor="text1"/>
          <w:sz w:val="28"/>
          <w:szCs w:val="28"/>
          <w:lang w:val="af-ZA"/>
        </w:rPr>
        <w:t xml:space="preserve"> 08-10 di tích.</w:t>
      </w:r>
    </w:p>
    <w:p w:rsidR="00212ADD" w:rsidRPr="005A1C55" w:rsidRDefault="0010705A" w:rsidP="00212ADD">
      <w:pPr>
        <w:shd w:val="clear" w:color="auto" w:fill="FFFFFF"/>
        <w:spacing w:before="120" w:after="0" w:line="240" w:lineRule="auto"/>
        <w:ind w:firstLine="482"/>
        <w:jc w:val="both"/>
        <w:rPr>
          <w:rFonts w:ascii="Times New Roman" w:eastAsia="Times New Roman" w:hAnsi="Times New Roman" w:cs="Times New Roman"/>
          <w:color w:val="000000" w:themeColor="text1"/>
          <w:spacing w:val="-4"/>
          <w:position w:val="-4"/>
          <w:sz w:val="28"/>
          <w:szCs w:val="28"/>
          <w:lang w:val="vi-VN" w:eastAsia="vi-VN"/>
        </w:rPr>
      </w:pPr>
      <w:r w:rsidRPr="005A1C55">
        <w:rPr>
          <w:rFonts w:ascii="Times New Roman" w:hAnsi="Times New Roman" w:cs="Times New Roman"/>
          <w:color w:val="000000" w:themeColor="text1"/>
          <w:sz w:val="28"/>
          <w:szCs w:val="28"/>
          <w:lang w:val="af-ZA"/>
        </w:rPr>
        <w:t xml:space="preserve">c) Nhóm các di tích </w:t>
      </w:r>
      <w:r w:rsidRPr="005A1C55">
        <w:rPr>
          <w:rFonts w:ascii="Times New Roman" w:eastAsia="Times New Roman" w:hAnsi="Times New Roman" w:cs="Times New Roman"/>
          <w:color w:val="000000" w:themeColor="text1"/>
          <w:sz w:val="28"/>
          <w:szCs w:val="28"/>
          <w:lang w:val="af-ZA" w:eastAsia="vi-VN"/>
        </w:rPr>
        <w:t>thuộc quyền sở hữu tài sản của</w:t>
      </w:r>
      <w:r w:rsidRPr="005A1C55">
        <w:rPr>
          <w:rFonts w:ascii="Times New Roman" w:eastAsia="Times New Roman" w:hAnsi="Times New Roman" w:cs="Times New Roman"/>
          <w:color w:val="000000" w:themeColor="text1"/>
          <w:sz w:val="28"/>
          <w:szCs w:val="28"/>
          <w:lang w:val="nl-NL" w:eastAsia="vi-VN"/>
        </w:rPr>
        <w:t> cá nhân, gia đình, dòng tộc (</w:t>
      </w:r>
      <w:r w:rsidRPr="005A1C55">
        <w:rPr>
          <w:rFonts w:ascii="Times New Roman" w:eastAsia="Times New Roman" w:hAnsi="Times New Roman" w:cs="Times New Roman"/>
          <w:color w:val="000000" w:themeColor="text1"/>
          <w:sz w:val="28"/>
          <w:szCs w:val="28"/>
          <w:lang w:val="af-ZA" w:eastAsia="vi-VN"/>
        </w:rPr>
        <w:t xml:space="preserve">từ đường, nhà thờ họ) và không thuộc nhóm đối tượng di tích nêu tại điểm a, b khoản </w:t>
      </w:r>
      <w:r w:rsidR="00212ADD" w:rsidRPr="005A1C55">
        <w:rPr>
          <w:rFonts w:ascii="Times New Roman" w:eastAsia="Times New Roman" w:hAnsi="Times New Roman" w:cs="Times New Roman"/>
          <w:color w:val="000000" w:themeColor="text1"/>
          <w:sz w:val="28"/>
          <w:szCs w:val="28"/>
          <w:lang w:val="af-ZA" w:eastAsia="vi-VN"/>
        </w:rPr>
        <w:t>này</w:t>
      </w:r>
      <w:r w:rsidR="00212ADD" w:rsidRPr="005A1C55">
        <w:rPr>
          <w:rFonts w:ascii="Times New Roman" w:eastAsia="Times New Roman" w:hAnsi="Times New Roman" w:cs="Times New Roman"/>
          <w:color w:val="000000" w:themeColor="text1"/>
          <w:sz w:val="28"/>
          <w:szCs w:val="28"/>
          <w:lang w:val="vi-VN" w:eastAsia="vi-VN"/>
        </w:rPr>
        <w:t>.</w:t>
      </w:r>
    </w:p>
    <w:p w:rsidR="0010705A" w:rsidRPr="005A1C55" w:rsidRDefault="0010705A" w:rsidP="00212ADD">
      <w:pPr>
        <w:shd w:val="clear" w:color="auto" w:fill="FFFFFF"/>
        <w:spacing w:before="120" w:after="0" w:line="240" w:lineRule="auto"/>
        <w:ind w:firstLine="482"/>
        <w:jc w:val="both"/>
        <w:rPr>
          <w:rFonts w:ascii="Times New Roman" w:eastAsia="Times New Roman" w:hAnsi="Times New Roman" w:cs="Times New Roman"/>
          <w:color w:val="000000" w:themeColor="text1"/>
          <w:spacing w:val="-4"/>
          <w:position w:val="-4"/>
          <w:sz w:val="28"/>
          <w:szCs w:val="28"/>
          <w:lang w:val="vi-VN" w:eastAsia="vi-VN"/>
        </w:rPr>
      </w:pPr>
      <w:r w:rsidRPr="005A1C55">
        <w:rPr>
          <w:rFonts w:ascii="Times New Roman" w:hAnsi="Times New Roman" w:cs="Times New Roman"/>
          <w:color w:val="000000" w:themeColor="text1"/>
          <w:sz w:val="28"/>
          <w:szCs w:val="28"/>
          <w:lang w:val="af-ZA"/>
        </w:rPr>
        <w:t>H</w:t>
      </w:r>
      <w:r w:rsidRPr="005A1C55">
        <w:rPr>
          <w:rFonts w:ascii="Times New Roman" w:eastAsia="Times New Roman" w:hAnsi="Times New Roman" w:cs="Times New Roman"/>
          <w:color w:val="000000" w:themeColor="text1"/>
          <w:sz w:val="28"/>
          <w:szCs w:val="28"/>
          <w:lang w:val="da-DK" w:eastAsia="vi-VN"/>
        </w:rPr>
        <w:t>ỗ trợ </w:t>
      </w:r>
      <w:r w:rsidRPr="005A1C55">
        <w:rPr>
          <w:rFonts w:ascii="Times New Roman" w:eastAsia="Times New Roman" w:hAnsi="Times New Roman" w:cs="Times New Roman"/>
          <w:color w:val="000000" w:themeColor="text1"/>
          <w:sz w:val="28"/>
          <w:szCs w:val="28"/>
          <w:lang w:val="af-ZA" w:eastAsia="vi-VN"/>
        </w:rPr>
        <w:t>kinh phí từ </w:t>
      </w:r>
      <w:r w:rsidRPr="005A1C55">
        <w:rPr>
          <w:rFonts w:ascii="Times New Roman" w:eastAsia="Times New Roman" w:hAnsi="Times New Roman" w:cs="Times New Roman"/>
          <w:color w:val="000000" w:themeColor="text1"/>
          <w:sz w:val="28"/>
          <w:szCs w:val="28"/>
          <w:lang w:val="da-DK" w:eastAsia="vi-VN"/>
        </w:rPr>
        <w:t xml:space="preserve">ngân sách tỉnh nhưng không quá 01 tỷ </w:t>
      </w:r>
      <w:r w:rsidRPr="005A1C55">
        <w:rPr>
          <w:rFonts w:ascii="Times New Roman" w:hAnsi="Times New Roman" w:cs="Times New Roman"/>
          <w:color w:val="000000" w:themeColor="text1"/>
          <w:sz w:val="28"/>
          <w:szCs w:val="28"/>
          <w:lang w:val="af-ZA"/>
        </w:rPr>
        <w:t>đồng</w:t>
      </w:r>
      <w:r w:rsidR="00BC40F3" w:rsidRPr="005A1C55">
        <w:rPr>
          <w:rFonts w:ascii="Times New Roman" w:hAnsi="Times New Roman" w:cs="Times New Roman"/>
          <w:color w:val="000000" w:themeColor="text1"/>
          <w:sz w:val="28"/>
          <w:szCs w:val="28"/>
          <w:lang w:val="af-ZA"/>
        </w:rPr>
        <w:t>/di tích</w:t>
      </w:r>
      <w:r w:rsidRPr="005A1C55">
        <w:rPr>
          <w:rFonts w:ascii="Times New Roman" w:hAnsi="Times New Roman" w:cs="Times New Roman"/>
          <w:color w:val="000000" w:themeColor="text1"/>
          <w:sz w:val="28"/>
          <w:szCs w:val="28"/>
          <w:lang w:val="af-ZA"/>
        </w:rPr>
        <w:t xml:space="preserve"> căn cứ nhu cầu thực tế và các quy định hiện hành có liên quan để thực hiện </w:t>
      </w:r>
      <w:r w:rsidRPr="005A1C55">
        <w:rPr>
          <w:rFonts w:ascii="Times New Roman" w:eastAsia="Calibri" w:hAnsi="Times New Roman" w:cs="Times New Roman"/>
          <w:bCs/>
          <w:color w:val="000000" w:themeColor="text1"/>
          <w:sz w:val="28"/>
          <w:szCs w:val="28"/>
        </w:rPr>
        <w:t xml:space="preserve">tu bổ, tôn </w:t>
      </w:r>
      <w:r w:rsidR="00CD7D08" w:rsidRPr="005A1C55">
        <w:rPr>
          <w:rFonts w:ascii="Times New Roman" w:eastAsia="Calibri" w:hAnsi="Times New Roman" w:cs="Times New Roman"/>
          <w:bCs/>
          <w:color w:val="000000" w:themeColor="text1"/>
          <w:sz w:val="28"/>
          <w:szCs w:val="28"/>
        </w:rPr>
        <w:t>tạo</w:t>
      </w:r>
      <w:r w:rsidR="00CD7D08" w:rsidRPr="005A1C55">
        <w:rPr>
          <w:rFonts w:ascii="Times New Roman" w:eastAsia="Calibri" w:hAnsi="Times New Roman" w:cs="Times New Roman"/>
          <w:bCs/>
          <w:color w:val="000000" w:themeColor="text1"/>
          <w:sz w:val="28"/>
          <w:szCs w:val="28"/>
          <w:lang w:val="vi-VN"/>
        </w:rPr>
        <w:t>;</w:t>
      </w:r>
      <w:r w:rsidR="00F65009" w:rsidRPr="005A1C55">
        <w:rPr>
          <w:rFonts w:ascii="Times New Roman" w:hAnsi="Times New Roman" w:cs="Times New Roman"/>
          <w:color w:val="000000" w:themeColor="text1"/>
          <w:sz w:val="28"/>
          <w:szCs w:val="28"/>
          <w:lang w:val="af-ZA"/>
        </w:rPr>
        <w:t xml:space="preserve"> </w:t>
      </w:r>
      <w:r w:rsidR="00CD7D08" w:rsidRPr="005A1C55">
        <w:rPr>
          <w:rFonts w:ascii="Times New Roman" w:hAnsi="Times New Roman" w:cs="Times New Roman"/>
          <w:color w:val="000000" w:themeColor="text1"/>
          <w:sz w:val="28"/>
          <w:szCs w:val="28"/>
          <w:lang w:val="af-ZA"/>
        </w:rPr>
        <w:t>Số</w:t>
      </w:r>
      <w:r w:rsidR="00CD7D08" w:rsidRPr="005A1C55">
        <w:rPr>
          <w:rFonts w:ascii="Times New Roman" w:hAnsi="Times New Roman" w:cs="Times New Roman"/>
          <w:color w:val="000000" w:themeColor="text1"/>
          <w:sz w:val="28"/>
          <w:szCs w:val="28"/>
          <w:lang w:val="vi-VN"/>
        </w:rPr>
        <w:t xml:space="preserve"> lượng</w:t>
      </w:r>
      <w:r w:rsidR="00CD7D08" w:rsidRPr="005A1C55">
        <w:rPr>
          <w:rFonts w:ascii="Times New Roman" w:hAnsi="Times New Roman" w:cs="Times New Roman"/>
          <w:color w:val="000000" w:themeColor="text1"/>
          <w:sz w:val="28"/>
          <w:szCs w:val="28"/>
          <w:lang w:val="af-ZA"/>
        </w:rPr>
        <w:t xml:space="preserve"> hỗ</w:t>
      </w:r>
      <w:r w:rsidR="00CD7D08" w:rsidRPr="005A1C55">
        <w:rPr>
          <w:rFonts w:ascii="Times New Roman" w:hAnsi="Times New Roman" w:cs="Times New Roman"/>
          <w:color w:val="000000" w:themeColor="text1"/>
          <w:sz w:val="28"/>
          <w:szCs w:val="28"/>
          <w:lang w:val="vi-VN"/>
        </w:rPr>
        <w:t xml:space="preserve"> trợ:</w:t>
      </w:r>
      <w:r w:rsidR="00F65009" w:rsidRPr="005A1C55">
        <w:rPr>
          <w:rFonts w:ascii="Times New Roman" w:hAnsi="Times New Roman" w:cs="Times New Roman"/>
          <w:color w:val="000000" w:themeColor="text1"/>
          <w:sz w:val="28"/>
          <w:szCs w:val="28"/>
          <w:lang w:val="af-ZA"/>
        </w:rPr>
        <w:t xml:space="preserve"> 10-12 di tích.</w:t>
      </w:r>
    </w:p>
    <w:p w:rsidR="0010705A" w:rsidRPr="005A1C55" w:rsidRDefault="0010705A" w:rsidP="000A7059">
      <w:pPr>
        <w:pStyle w:val="NormalWeb"/>
        <w:shd w:val="clear" w:color="auto" w:fill="FFFFFF"/>
        <w:spacing w:before="120" w:beforeAutospacing="0" w:after="0" w:afterAutospacing="0"/>
        <w:ind w:firstLine="720"/>
        <w:jc w:val="both"/>
        <w:rPr>
          <w:b/>
          <w:color w:val="000000" w:themeColor="text1"/>
          <w:sz w:val="28"/>
          <w:szCs w:val="28"/>
          <w:lang w:val="af-ZA"/>
        </w:rPr>
      </w:pPr>
      <w:r w:rsidRPr="005A1C55">
        <w:rPr>
          <w:b/>
          <w:color w:val="000000" w:themeColor="text1"/>
          <w:sz w:val="28"/>
          <w:szCs w:val="28"/>
          <w:lang w:val="af-ZA"/>
        </w:rPr>
        <w:t>Điều 5. Chính sách hỗ trợ đối với công tác bảo tồn, phát huy di sản văn hóa phi vật thể đã được đưa vào danh mục di sản văn hóa phi vật thể quốc gia</w:t>
      </w:r>
    </w:p>
    <w:p w:rsidR="0010705A" w:rsidRPr="005A1C55" w:rsidRDefault="0010705A" w:rsidP="000A7059">
      <w:pPr>
        <w:pStyle w:val="NormalWeb"/>
        <w:shd w:val="clear" w:color="auto" w:fill="FFFFFF"/>
        <w:spacing w:before="120" w:beforeAutospacing="0" w:after="0" w:afterAutospacing="0"/>
        <w:ind w:firstLine="720"/>
        <w:jc w:val="both"/>
        <w:rPr>
          <w:color w:val="000000" w:themeColor="text1"/>
          <w:sz w:val="28"/>
          <w:szCs w:val="28"/>
          <w:lang w:val="af-ZA"/>
        </w:rPr>
      </w:pPr>
      <w:r w:rsidRPr="005A1C55">
        <w:rPr>
          <w:color w:val="000000" w:themeColor="text1"/>
          <w:sz w:val="28"/>
          <w:szCs w:val="28"/>
          <w:lang w:val="af-ZA"/>
        </w:rPr>
        <w:t>1. Điều kiện hỗ trợ</w:t>
      </w:r>
    </w:p>
    <w:p w:rsidR="0010705A" w:rsidRPr="005A1C55" w:rsidRDefault="0010705A" w:rsidP="000A7059">
      <w:pPr>
        <w:pStyle w:val="NormalWeb"/>
        <w:shd w:val="clear" w:color="auto" w:fill="FFFFFF"/>
        <w:spacing w:before="120" w:beforeAutospacing="0" w:after="0" w:afterAutospacing="0"/>
        <w:ind w:firstLine="720"/>
        <w:jc w:val="both"/>
        <w:rPr>
          <w:color w:val="000000" w:themeColor="text1"/>
          <w:sz w:val="28"/>
          <w:szCs w:val="28"/>
          <w:lang w:val="af-ZA"/>
        </w:rPr>
      </w:pPr>
      <w:r w:rsidRPr="005A1C55">
        <w:rPr>
          <w:color w:val="000000" w:themeColor="text1"/>
          <w:sz w:val="28"/>
          <w:szCs w:val="28"/>
          <w:lang w:val="af-ZA"/>
        </w:rPr>
        <w:t>a) Các di sản văn hóa đã được cấp có thẩm quyền Quyết định đưa vào danh mục di sản văn hóa phi vật thể quốc gia;</w:t>
      </w:r>
    </w:p>
    <w:p w:rsidR="0010705A" w:rsidRPr="005A1C55" w:rsidRDefault="0010705A" w:rsidP="000A7059">
      <w:pPr>
        <w:pStyle w:val="NormalWeb"/>
        <w:shd w:val="clear" w:color="auto" w:fill="FFFFFF"/>
        <w:spacing w:before="120" w:beforeAutospacing="0" w:after="0" w:afterAutospacing="0"/>
        <w:ind w:firstLine="720"/>
        <w:jc w:val="both"/>
        <w:rPr>
          <w:color w:val="000000" w:themeColor="text1"/>
          <w:sz w:val="28"/>
          <w:szCs w:val="28"/>
          <w:lang w:val="af-ZA"/>
        </w:rPr>
      </w:pPr>
      <w:r w:rsidRPr="005A1C55">
        <w:rPr>
          <w:color w:val="000000" w:themeColor="text1"/>
          <w:sz w:val="28"/>
          <w:szCs w:val="28"/>
          <w:lang w:val="af-ZA"/>
        </w:rPr>
        <w:t>b) Có chương trình, kế hoạch, đề án bảo tồn, phát huy đã được cấp có thẩm quyền phê duyệt.</w:t>
      </w:r>
    </w:p>
    <w:p w:rsidR="0010705A" w:rsidRPr="005A1C55" w:rsidRDefault="0010705A" w:rsidP="000A7059">
      <w:pPr>
        <w:pStyle w:val="NormalWeb"/>
        <w:shd w:val="clear" w:color="auto" w:fill="FFFFFF"/>
        <w:spacing w:before="120" w:beforeAutospacing="0" w:after="0" w:afterAutospacing="0"/>
        <w:ind w:firstLine="720"/>
        <w:jc w:val="both"/>
        <w:rPr>
          <w:color w:val="000000" w:themeColor="text1"/>
          <w:sz w:val="28"/>
          <w:szCs w:val="28"/>
          <w:lang w:val="af-ZA"/>
        </w:rPr>
      </w:pPr>
      <w:r w:rsidRPr="005A1C55">
        <w:rPr>
          <w:color w:val="000000" w:themeColor="text1"/>
          <w:sz w:val="28"/>
          <w:szCs w:val="28"/>
          <w:lang w:val="af-ZA"/>
        </w:rPr>
        <w:t>2. Nội dung và mức hỗ trợ</w:t>
      </w:r>
    </w:p>
    <w:p w:rsidR="0010705A" w:rsidRPr="005A1C55" w:rsidRDefault="0010705A" w:rsidP="000A7059">
      <w:pPr>
        <w:pStyle w:val="NormalWeb"/>
        <w:shd w:val="clear" w:color="auto" w:fill="FFFFFF"/>
        <w:spacing w:before="120" w:beforeAutospacing="0" w:after="0" w:afterAutospacing="0"/>
        <w:ind w:firstLine="720"/>
        <w:jc w:val="both"/>
        <w:rPr>
          <w:color w:val="000000" w:themeColor="text1"/>
          <w:sz w:val="28"/>
          <w:szCs w:val="28"/>
          <w:lang w:val="af-ZA"/>
        </w:rPr>
      </w:pPr>
      <w:r w:rsidRPr="005A1C55">
        <w:rPr>
          <w:color w:val="000000" w:themeColor="text1"/>
          <w:sz w:val="28"/>
          <w:szCs w:val="28"/>
          <w:lang w:val="af-ZA"/>
        </w:rPr>
        <w:t>a) Hỗ trợ 700 triệu đồng từ nguồn ngân sách tỉnh để nghiên cứu, thực hiện phục hồi các trình thức, lễ nghi, không gian đã mai một; hoàn thiện trình thức, kịch bản tổ chức, thực hành di sản và thực hiện tuyên truyền quảng bá về di sản văn hóa phi vật thể;</w:t>
      </w:r>
    </w:p>
    <w:p w:rsidR="0010705A" w:rsidRPr="005A1C55" w:rsidRDefault="0010705A" w:rsidP="000A7059">
      <w:pPr>
        <w:pStyle w:val="NormalWeb"/>
        <w:shd w:val="clear" w:color="auto" w:fill="FFFFFF"/>
        <w:spacing w:before="120" w:beforeAutospacing="0" w:after="0" w:afterAutospacing="0"/>
        <w:ind w:firstLine="720"/>
        <w:jc w:val="both"/>
        <w:rPr>
          <w:iCs/>
          <w:color w:val="000000" w:themeColor="text1"/>
          <w:sz w:val="28"/>
          <w:szCs w:val="28"/>
          <w:lang w:val="en-US"/>
        </w:rPr>
      </w:pPr>
      <w:r w:rsidRPr="005A1C55">
        <w:rPr>
          <w:color w:val="000000" w:themeColor="text1"/>
          <w:sz w:val="28"/>
          <w:szCs w:val="28"/>
          <w:lang w:val="af-ZA"/>
        </w:rPr>
        <w:lastRenderedPageBreak/>
        <w:t>b) Hỗ trợ 500 triệu đồng từ ngân sách tỉnh để tập huấn cho các nghệ nhân, người thực hành di sản</w:t>
      </w:r>
      <w:r w:rsidR="00CE5D42" w:rsidRPr="005A1C55">
        <w:rPr>
          <w:color w:val="000000" w:themeColor="text1"/>
          <w:sz w:val="28"/>
          <w:szCs w:val="28"/>
          <w:lang w:val="af-ZA"/>
        </w:rPr>
        <w:t xml:space="preserve"> và</w:t>
      </w:r>
      <w:r w:rsidRPr="005A1C55">
        <w:rPr>
          <w:color w:val="000000" w:themeColor="text1"/>
          <w:sz w:val="28"/>
          <w:szCs w:val="28"/>
          <w:lang w:val="af-ZA"/>
        </w:rPr>
        <w:t xml:space="preserve"> mua sắm trang thiết bị phục vụ thực hành di sản.</w:t>
      </w:r>
      <w:r w:rsidRPr="005A1C55">
        <w:rPr>
          <w:iCs/>
          <w:color w:val="000000" w:themeColor="text1"/>
          <w:sz w:val="28"/>
          <w:szCs w:val="28"/>
          <w:lang w:val="en-US"/>
        </w:rPr>
        <w:t xml:space="preserve"> </w:t>
      </w:r>
    </w:p>
    <w:p w:rsidR="0010705A" w:rsidRPr="005A1C55" w:rsidRDefault="0010705A" w:rsidP="000A7059">
      <w:pPr>
        <w:pStyle w:val="NormalWeb"/>
        <w:shd w:val="clear" w:color="auto" w:fill="FFFFFF"/>
        <w:spacing w:before="120" w:beforeAutospacing="0" w:after="0" w:afterAutospacing="0"/>
        <w:ind w:firstLine="720"/>
        <w:jc w:val="both"/>
        <w:rPr>
          <w:rFonts w:eastAsia="Calibri"/>
          <w:b/>
          <w:bCs/>
          <w:color w:val="000000" w:themeColor="text1"/>
          <w:sz w:val="28"/>
          <w:lang w:val="es-ES"/>
        </w:rPr>
      </w:pPr>
      <w:r w:rsidRPr="005A1C55">
        <w:rPr>
          <w:rFonts w:eastAsia="Calibri"/>
          <w:b/>
          <w:bCs/>
          <w:color w:val="000000" w:themeColor="text1"/>
          <w:sz w:val="28"/>
          <w:lang w:val="es-ES"/>
        </w:rPr>
        <w:t>Điều 6. Nguồn kinh phí thực hiện</w:t>
      </w:r>
    </w:p>
    <w:p w:rsidR="00E61FB3" w:rsidRPr="005A1C55" w:rsidRDefault="00E61FB3" w:rsidP="00E61FB3">
      <w:pPr>
        <w:spacing w:before="100" w:after="120" w:line="312" w:lineRule="auto"/>
        <w:ind w:firstLine="720"/>
        <w:jc w:val="both"/>
        <w:rPr>
          <w:rFonts w:ascii="Times New Roman" w:eastAsia="Times New Roman" w:hAnsi="Times New Roman" w:cs="Times New Roman"/>
          <w:color w:val="000000" w:themeColor="text1"/>
          <w:sz w:val="28"/>
          <w:szCs w:val="28"/>
          <w:lang w:val="nl-NL"/>
        </w:rPr>
      </w:pPr>
      <w:r w:rsidRPr="005A1C55">
        <w:rPr>
          <w:rFonts w:ascii="Times New Roman" w:eastAsia="Times New Roman" w:hAnsi="Times New Roman" w:cs="Times New Roman"/>
          <w:color w:val="000000" w:themeColor="text1"/>
          <w:sz w:val="28"/>
          <w:szCs w:val="28"/>
          <w:lang w:val="nl-NL"/>
        </w:rPr>
        <w:t>Nguồn kinh phí thực hiện do ngân sách tỉnh bảo đảm được phân bổ trong dự toán hằng năm.</w:t>
      </w:r>
    </w:p>
    <w:p w:rsidR="0010705A" w:rsidRPr="005A1C55" w:rsidRDefault="00D57DAB" w:rsidP="00E61FB3">
      <w:pPr>
        <w:pStyle w:val="NormalWeb"/>
        <w:shd w:val="clear" w:color="auto" w:fill="FFFFFF"/>
        <w:tabs>
          <w:tab w:val="left" w:pos="709"/>
          <w:tab w:val="left" w:pos="851"/>
        </w:tabs>
        <w:spacing w:before="80" w:beforeAutospacing="0" w:after="0" w:afterAutospacing="0"/>
        <w:jc w:val="both"/>
        <w:rPr>
          <w:rFonts w:eastAsia="Calibri"/>
          <w:b/>
          <w:color w:val="000000" w:themeColor="text1"/>
          <w:sz w:val="28"/>
          <w:lang w:val="nl-NL"/>
        </w:rPr>
      </w:pPr>
      <w:r w:rsidRPr="005A1C55">
        <w:rPr>
          <w:rFonts w:eastAsia="Calibri"/>
          <w:b/>
          <w:bCs/>
          <w:color w:val="000000" w:themeColor="text1"/>
          <w:sz w:val="28"/>
          <w:lang w:val="es-ES"/>
        </w:rPr>
        <w:tab/>
      </w:r>
      <w:r w:rsidR="0010705A" w:rsidRPr="005A1C55">
        <w:rPr>
          <w:rFonts w:eastAsia="Calibri"/>
          <w:b/>
          <w:bCs/>
          <w:color w:val="000000" w:themeColor="text1"/>
          <w:sz w:val="28"/>
          <w:lang w:val="es-ES"/>
        </w:rPr>
        <w:t xml:space="preserve">Điều 7. </w:t>
      </w:r>
      <w:r w:rsidR="0010705A" w:rsidRPr="005A1C55">
        <w:rPr>
          <w:rFonts w:eastAsia="Calibri"/>
          <w:b/>
          <w:color w:val="000000" w:themeColor="text1"/>
          <w:sz w:val="28"/>
          <w:lang w:val="nl-NL"/>
        </w:rPr>
        <w:t>Tổ chức thực hiện</w:t>
      </w:r>
    </w:p>
    <w:p w:rsidR="0010705A" w:rsidRPr="005A1C55" w:rsidRDefault="0010705A" w:rsidP="000A7059">
      <w:pPr>
        <w:spacing w:before="120" w:after="0" w:line="240" w:lineRule="auto"/>
        <w:ind w:firstLine="720"/>
        <w:jc w:val="both"/>
        <w:rPr>
          <w:rFonts w:ascii="Times New Roman" w:eastAsia="Calibri" w:hAnsi="Times New Roman" w:cs="Times New Roman"/>
          <w:color w:val="000000" w:themeColor="text1"/>
          <w:sz w:val="28"/>
          <w:lang w:val="nl-NL"/>
        </w:rPr>
      </w:pPr>
      <w:r w:rsidRPr="005A1C55">
        <w:rPr>
          <w:rFonts w:ascii="Times New Roman" w:eastAsia="Calibri" w:hAnsi="Times New Roman" w:cs="Times New Roman"/>
          <w:color w:val="000000" w:themeColor="text1"/>
          <w:sz w:val="28"/>
          <w:lang w:val="nl-NL"/>
        </w:rPr>
        <w:t>1. Giao Uỷ ban nhân dân tỉnh tổ chức triển khai thực hiện Nghị quyết theo quy định của pháp luật.</w:t>
      </w:r>
    </w:p>
    <w:p w:rsidR="0010705A" w:rsidRPr="005A1C55" w:rsidRDefault="0010705A" w:rsidP="000A7059">
      <w:pPr>
        <w:spacing w:before="120" w:after="0" w:line="240" w:lineRule="auto"/>
        <w:ind w:firstLine="720"/>
        <w:jc w:val="both"/>
        <w:rPr>
          <w:rFonts w:ascii="Times New Roman" w:eastAsia="Calibri" w:hAnsi="Times New Roman" w:cs="Times New Roman"/>
          <w:color w:val="000000" w:themeColor="text1"/>
          <w:sz w:val="28"/>
          <w:lang w:val="nl-NL"/>
        </w:rPr>
      </w:pPr>
      <w:r w:rsidRPr="005A1C55">
        <w:rPr>
          <w:rFonts w:ascii="Times New Roman" w:eastAsia="Calibri" w:hAnsi="Times New Roman" w:cs="Times New Roman"/>
          <w:color w:val="000000" w:themeColor="text1"/>
          <w:sz w:val="28"/>
          <w:lang w:val="nl-NL"/>
        </w:rPr>
        <w:t xml:space="preserve">2. Thường trực Hội đồng nhân dân tỉnh, các Ban của Hội đồng nhân dân tỉnh và các đại biểu Hội đồng nhân dân tỉnh </w:t>
      </w:r>
      <w:r w:rsidRPr="005A1C55">
        <w:rPr>
          <w:rFonts w:ascii="Times New Roman" w:eastAsia="Times New Roman" w:hAnsi="Times New Roman" w:cs="Times New Roman"/>
          <w:color w:val="000000" w:themeColor="text1"/>
          <w:sz w:val="28"/>
          <w:szCs w:val="28"/>
          <w:lang w:val="es-ES"/>
        </w:rPr>
        <w:t>kiểm tra, giám sát việc triển khai thực hiện Nghị quyết</w:t>
      </w:r>
      <w:r w:rsidRPr="005A1C55">
        <w:rPr>
          <w:rFonts w:ascii="Times New Roman" w:eastAsia="Calibri" w:hAnsi="Times New Roman" w:cs="Times New Roman"/>
          <w:color w:val="000000" w:themeColor="text1"/>
          <w:sz w:val="28"/>
          <w:lang w:val="nl-NL"/>
        </w:rPr>
        <w:t xml:space="preserve"> theo quy định của pháp luật.</w:t>
      </w:r>
    </w:p>
    <w:p w:rsidR="0010705A" w:rsidRPr="005A1C55" w:rsidRDefault="0010705A" w:rsidP="000A7059">
      <w:pPr>
        <w:spacing w:before="120" w:after="0" w:line="240" w:lineRule="auto"/>
        <w:ind w:firstLine="720"/>
        <w:jc w:val="both"/>
        <w:rPr>
          <w:rFonts w:ascii="Times New Roman" w:eastAsia="Calibri" w:hAnsi="Times New Roman" w:cs="Times New Roman"/>
          <w:b/>
          <w:color w:val="000000" w:themeColor="text1"/>
          <w:sz w:val="28"/>
          <w:lang w:val="nl-NL"/>
        </w:rPr>
      </w:pPr>
      <w:r w:rsidRPr="005A1C55">
        <w:rPr>
          <w:rFonts w:ascii="Times New Roman" w:eastAsia="Calibri" w:hAnsi="Times New Roman" w:cs="Times New Roman"/>
          <w:b/>
          <w:color w:val="000000" w:themeColor="text1"/>
          <w:sz w:val="28"/>
          <w:lang w:val="nl-NL"/>
        </w:rPr>
        <w:t>Điều 8. Điều khoản thi hành</w:t>
      </w:r>
    </w:p>
    <w:p w:rsidR="0016549D" w:rsidRPr="005A1C55" w:rsidRDefault="0016549D" w:rsidP="0016549D">
      <w:pPr>
        <w:spacing w:before="100" w:after="0" w:line="276" w:lineRule="auto"/>
        <w:ind w:firstLine="720"/>
        <w:jc w:val="both"/>
        <w:rPr>
          <w:rFonts w:ascii="Times New Roman" w:hAnsi="Times New Roman" w:cs="Times New Roman"/>
          <w:color w:val="000000" w:themeColor="text1"/>
          <w:sz w:val="28"/>
          <w:szCs w:val="28"/>
          <w:shd w:val="clear" w:color="auto" w:fill="FFFFFF"/>
        </w:rPr>
      </w:pPr>
      <w:r w:rsidRPr="005A1C55">
        <w:rPr>
          <w:rFonts w:ascii="Times New Roman" w:eastAsia="Calibri" w:hAnsi="Times New Roman" w:cs="Times New Roman"/>
          <w:color w:val="000000" w:themeColor="text1"/>
          <w:sz w:val="28"/>
          <w:lang w:val="nl-NL"/>
        </w:rPr>
        <w:t>1</w:t>
      </w:r>
      <w:r w:rsidRPr="005A1C55">
        <w:rPr>
          <w:rFonts w:ascii="Times New Roman" w:eastAsia="Times New Roman" w:hAnsi="Times New Roman" w:cs="Times New Roman"/>
          <w:color w:val="000000" w:themeColor="text1"/>
          <w:sz w:val="28"/>
          <w:szCs w:val="28"/>
          <w:lang w:val="nl-NL"/>
        </w:rPr>
        <w:t>. Chính sách quy định tại</w:t>
      </w:r>
      <w:r w:rsidRPr="005A1C55">
        <w:rPr>
          <w:rFonts w:ascii="Times New Roman" w:eastAsia="Times New Roman" w:hAnsi="Times New Roman" w:cs="Times New Roman"/>
          <w:color w:val="000000" w:themeColor="text1"/>
          <w:sz w:val="28"/>
          <w:szCs w:val="28"/>
          <w:lang w:val="vi-VN"/>
        </w:rPr>
        <w:t xml:space="preserve"> Điều 2,</w:t>
      </w:r>
      <w:r w:rsidRPr="005A1C55">
        <w:rPr>
          <w:rFonts w:ascii="Times New Roman" w:eastAsia="Times New Roman" w:hAnsi="Times New Roman" w:cs="Times New Roman"/>
          <w:color w:val="000000" w:themeColor="text1"/>
          <w:sz w:val="28"/>
          <w:szCs w:val="28"/>
          <w:lang w:val="nl-NL"/>
        </w:rPr>
        <w:t xml:space="preserve"> Điều 3, </w:t>
      </w:r>
      <w:r w:rsidRPr="005A1C55">
        <w:rPr>
          <w:rFonts w:ascii="Times New Roman" w:hAnsi="Times New Roman" w:cs="Times New Roman"/>
          <w:color w:val="000000" w:themeColor="text1"/>
          <w:sz w:val="28"/>
          <w:szCs w:val="28"/>
          <w:shd w:val="clear" w:color="auto" w:fill="FFFFFF"/>
        </w:rPr>
        <w:t>Điều 4</w:t>
      </w:r>
      <w:r w:rsidRPr="005A1C55">
        <w:rPr>
          <w:rFonts w:ascii="Times New Roman" w:hAnsi="Times New Roman" w:cs="Times New Roman"/>
          <w:color w:val="000000" w:themeColor="text1"/>
          <w:sz w:val="28"/>
          <w:szCs w:val="28"/>
          <w:shd w:val="clear" w:color="auto" w:fill="FFFFFF"/>
          <w:lang w:val="vi-VN"/>
        </w:rPr>
        <w:t xml:space="preserve">, </w:t>
      </w:r>
      <w:r w:rsidRPr="005A1C55">
        <w:rPr>
          <w:rFonts w:ascii="Times New Roman" w:eastAsia="Times New Roman" w:hAnsi="Times New Roman" w:cs="Times New Roman"/>
          <w:color w:val="000000" w:themeColor="text1"/>
          <w:sz w:val="28"/>
          <w:szCs w:val="28"/>
          <w:lang w:val="nl-NL"/>
        </w:rPr>
        <w:t xml:space="preserve">Điều 5 </w:t>
      </w:r>
      <w:r w:rsidRPr="005A1C55">
        <w:rPr>
          <w:rFonts w:ascii="Times New Roman" w:hAnsi="Times New Roman" w:cs="Times New Roman"/>
          <w:color w:val="000000" w:themeColor="text1"/>
          <w:sz w:val="28"/>
          <w:szCs w:val="28"/>
          <w:shd w:val="clear" w:color="auto" w:fill="FFFFFF"/>
        </w:rPr>
        <w:t xml:space="preserve">Nghị quyết này </w:t>
      </w:r>
      <w:r w:rsidRPr="005A1C55">
        <w:rPr>
          <w:rFonts w:ascii="Times New Roman" w:eastAsia="Times New Roman" w:hAnsi="Times New Roman" w:cs="Times New Roman"/>
          <w:color w:val="000000" w:themeColor="text1"/>
          <w:sz w:val="28"/>
          <w:szCs w:val="28"/>
          <w:lang w:val="nl-NL"/>
        </w:rPr>
        <w:t>thực hiện trong giai đoạn 2023-2027</w:t>
      </w:r>
      <w:r w:rsidRPr="005A1C55">
        <w:rPr>
          <w:rFonts w:ascii="Times New Roman" w:hAnsi="Times New Roman" w:cs="Times New Roman"/>
          <w:color w:val="000000" w:themeColor="text1"/>
          <w:sz w:val="28"/>
          <w:szCs w:val="28"/>
          <w:shd w:val="clear" w:color="auto" w:fill="FFFFFF"/>
        </w:rPr>
        <w:t>./.</w:t>
      </w:r>
    </w:p>
    <w:p w:rsidR="0010705A" w:rsidRPr="005A1C55" w:rsidRDefault="0016549D" w:rsidP="000A7059">
      <w:pPr>
        <w:spacing w:before="120" w:after="0" w:line="240" w:lineRule="auto"/>
        <w:ind w:firstLine="720"/>
        <w:jc w:val="both"/>
        <w:rPr>
          <w:rFonts w:ascii="Times New Roman" w:eastAsia="Calibri" w:hAnsi="Times New Roman" w:cs="Times New Roman"/>
          <w:color w:val="000000" w:themeColor="text1"/>
          <w:sz w:val="28"/>
          <w:lang w:val="vi-VN"/>
        </w:rPr>
      </w:pPr>
      <w:r w:rsidRPr="005A1C55">
        <w:rPr>
          <w:rFonts w:ascii="Times New Roman" w:eastAsia="Calibri" w:hAnsi="Times New Roman" w:cs="Times New Roman"/>
          <w:color w:val="000000" w:themeColor="text1"/>
          <w:sz w:val="28"/>
          <w:lang w:val="vi-VN"/>
        </w:rPr>
        <w:t xml:space="preserve">2. </w:t>
      </w:r>
      <w:r w:rsidR="0010705A" w:rsidRPr="005A1C55">
        <w:rPr>
          <w:rFonts w:ascii="Times New Roman" w:eastAsia="Calibri" w:hAnsi="Times New Roman" w:cs="Times New Roman"/>
          <w:color w:val="000000" w:themeColor="text1"/>
          <w:sz w:val="28"/>
          <w:lang w:val="nl-NL"/>
        </w:rPr>
        <w:t xml:space="preserve">Nghị quyết này đã được Hội đồng nhân dân tỉnh Nghệ An khoá XVIII, Kỳ họp thứ….. thông qua ngày …. tháng ….. năm 2021 và có hiệu lực từ ngày….. </w:t>
      </w:r>
      <w:r w:rsidR="0010705A" w:rsidRPr="005A1C55">
        <w:rPr>
          <w:rFonts w:ascii="Times New Roman" w:eastAsia="Calibri" w:hAnsi="Times New Roman" w:cs="Times New Roman"/>
          <w:color w:val="000000" w:themeColor="text1"/>
          <w:sz w:val="28"/>
        </w:rPr>
        <w:t>tháng…. năm 2022./.</w:t>
      </w:r>
    </w:p>
    <w:p w:rsidR="0016549D" w:rsidRPr="005A1C55" w:rsidRDefault="0016549D" w:rsidP="000A7059">
      <w:pPr>
        <w:spacing w:before="120" w:after="0" w:line="240" w:lineRule="auto"/>
        <w:ind w:firstLine="720"/>
        <w:jc w:val="both"/>
        <w:rPr>
          <w:rFonts w:ascii="Times New Roman" w:eastAsia="Calibri" w:hAnsi="Times New Roman" w:cs="Times New Roman"/>
          <w:color w:val="000000" w:themeColor="text1"/>
          <w:sz w:val="28"/>
          <w:lang w:val="vi-VN"/>
        </w:rPr>
      </w:pPr>
    </w:p>
    <w:p w:rsidR="0010705A" w:rsidRPr="005A1C55" w:rsidRDefault="0010705A" w:rsidP="0010705A">
      <w:pPr>
        <w:spacing w:before="120" w:after="0" w:line="240" w:lineRule="auto"/>
        <w:ind w:firstLine="482"/>
        <w:jc w:val="both"/>
        <w:rPr>
          <w:rFonts w:ascii="Times New Roman" w:eastAsia="Calibri" w:hAnsi="Times New Roman" w:cs="Times New Roman"/>
          <w:color w:val="000000" w:themeColor="text1"/>
          <w:sz w:val="28"/>
        </w:rPr>
      </w:pPr>
    </w:p>
    <w:tbl>
      <w:tblPr>
        <w:tblW w:w="9668" w:type="dxa"/>
        <w:tblInd w:w="142" w:type="dxa"/>
        <w:tblLayout w:type="fixed"/>
        <w:tblLook w:val="0000" w:firstRow="0" w:lastRow="0" w:firstColumn="0" w:lastColumn="0" w:noHBand="0" w:noVBand="0"/>
      </w:tblPr>
      <w:tblGrid>
        <w:gridCol w:w="4394"/>
        <w:gridCol w:w="5274"/>
      </w:tblGrid>
      <w:tr w:rsidR="005A1C55" w:rsidRPr="005A1C55" w:rsidTr="00A372C9">
        <w:trPr>
          <w:trHeight w:val="568"/>
        </w:trPr>
        <w:tc>
          <w:tcPr>
            <w:tcW w:w="4394" w:type="dxa"/>
          </w:tcPr>
          <w:p w:rsidR="0010705A" w:rsidRPr="005A1C55" w:rsidRDefault="0010705A" w:rsidP="00A372C9">
            <w:pPr>
              <w:spacing w:before="120" w:after="0" w:line="240" w:lineRule="auto"/>
              <w:ind w:left="-120"/>
              <w:rPr>
                <w:rFonts w:ascii="Times New Roman" w:eastAsia="Calibri" w:hAnsi="Times New Roman" w:cs="Times New Roman"/>
                <w:b/>
                <w:bCs/>
                <w:i/>
                <w:color w:val="000000" w:themeColor="text1"/>
                <w:sz w:val="24"/>
                <w:lang w:val="nl-NL"/>
              </w:rPr>
            </w:pPr>
            <w:r w:rsidRPr="005A1C55">
              <w:rPr>
                <w:rFonts w:ascii="Times New Roman" w:eastAsia="Calibri" w:hAnsi="Times New Roman" w:cs="Times New Roman"/>
                <w:b/>
                <w:bCs/>
                <w:i/>
                <w:color w:val="000000" w:themeColor="text1"/>
                <w:sz w:val="24"/>
                <w:lang w:val="nl-NL"/>
              </w:rPr>
              <w:t>Nơi nhận:</w:t>
            </w:r>
          </w:p>
          <w:p w:rsidR="0010705A" w:rsidRPr="005A1C55" w:rsidRDefault="0010705A" w:rsidP="00A372C9">
            <w:pPr>
              <w:tabs>
                <w:tab w:val="left" w:pos="150"/>
                <w:tab w:val="left" w:pos="5387"/>
              </w:tabs>
              <w:spacing w:after="0" w:line="240" w:lineRule="auto"/>
              <w:ind w:left="-115" w:right="1"/>
              <w:rPr>
                <w:rFonts w:ascii="Times New Roman" w:eastAsia="Calibri" w:hAnsi="Times New Roman" w:cs="Times New Roman"/>
                <w:color w:val="000000" w:themeColor="text1"/>
                <w:lang w:val="nl-NL"/>
              </w:rPr>
            </w:pPr>
            <w:r w:rsidRPr="005A1C55">
              <w:rPr>
                <w:rFonts w:ascii="Times New Roman" w:eastAsia="Calibri" w:hAnsi="Times New Roman" w:cs="Times New Roman"/>
                <w:color w:val="000000" w:themeColor="text1"/>
                <w:lang w:val="nl-NL"/>
              </w:rPr>
              <w:t>- UB Thường vụ Quốc hội, Chính phủ (để b/c);</w:t>
            </w:r>
          </w:p>
          <w:p w:rsidR="0010705A" w:rsidRPr="005A1C55" w:rsidRDefault="0010705A" w:rsidP="00A372C9">
            <w:pPr>
              <w:tabs>
                <w:tab w:val="left" w:pos="150"/>
                <w:tab w:val="left" w:pos="5387"/>
              </w:tabs>
              <w:spacing w:after="0" w:line="240" w:lineRule="auto"/>
              <w:ind w:left="-115" w:right="1"/>
              <w:rPr>
                <w:rFonts w:ascii="Times New Roman" w:eastAsia="Calibri" w:hAnsi="Times New Roman" w:cs="Times New Roman"/>
                <w:color w:val="000000" w:themeColor="text1"/>
                <w:lang w:val="nl-NL"/>
              </w:rPr>
            </w:pPr>
            <w:r w:rsidRPr="005A1C55">
              <w:rPr>
                <w:rFonts w:ascii="Times New Roman" w:eastAsia="Calibri" w:hAnsi="Times New Roman" w:cs="Times New Roman"/>
                <w:color w:val="000000" w:themeColor="text1"/>
                <w:lang w:val="nl-NL"/>
              </w:rPr>
              <w:t>- Bộ Tài chính (để b/c);</w:t>
            </w:r>
          </w:p>
          <w:p w:rsidR="0010705A" w:rsidRPr="005A1C55" w:rsidRDefault="0010705A" w:rsidP="00A372C9">
            <w:pPr>
              <w:tabs>
                <w:tab w:val="left" w:pos="150"/>
                <w:tab w:val="left" w:pos="5387"/>
              </w:tabs>
              <w:spacing w:after="0" w:line="240" w:lineRule="auto"/>
              <w:ind w:left="-115" w:right="1"/>
              <w:rPr>
                <w:rFonts w:ascii="Times New Roman" w:eastAsia="Calibri" w:hAnsi="Times New Roman" w:cs="Times New Roman"/>
                <w:color w:val="000000" w:themeColor="text1"/>
                <w:lang w:val="nl-NL"/>
              </w:rPr>
            </w:pPr>
            <w:r w:rsidRPr="005A1C55">
              <w:rPr>
                <w:rFonts w:ascii="Times New Roman" w:eastAsia="Calibri" w:hAnsi="Times New Roman" w:cs="Times New Roman"/>
                <w:color w:val="000000" w:themeColor="text1"/>
                <w:lang w:val="nl-NL"/>
              </w:rPr>
              <w:t>- Bộ VHTT&amp;DL(để b/c);</w:t>
            </w:r>
          </w:p>
          <w:p w:rsidR="0010705A" w:rsidRPr="005A1C55" w:rsidRDefault="0010705A" w:rsidP="00A372C9">
            <w:pPr>
              <w:tabs>
                <w:tab w:val="left" w:pos="150"/>
                <w:tab w:val="left" w:pos="5387"/>
              </w:tabs>
              <w:spacing w:after="0" w:line="240" w:lineRule="auto"/>
              <w:ind w:left="-115" w:right="1"/>
              <w:rPr>
                <w:rFonts w:ascii="Times New Roman" w:eastAsia="Calibri" w:hAnsi="Times New Roman" w:cs="Times New Roman"/>
                <w:color w:val="000000" w:themeColor="text1"/>
                <w:lang w:val="nl-NL"/>
              </w:rPr>
            </w:pPr>
            <w:r w:rsidRPr="005A1C55">
              <w:rPr>
                <w:rFonts w:ascii="Times New Roman" w:eastAsia="Calibri" w:hAnsi="Times New Roman" w:cs="Times New Roman"/>
                <w:color w:val="000000" w:themeColor="text1"/>
                <w:lang w:val="nl-NL"/>
              </w:rPr>
              <w:t>- Cục Kiểm tra VBQPPL-Bộ Tư pháp (để k/tra);</w:t>
            </w:r>
          </w:p>
          <w:p w:rsidR="0010705A" w:rsidRPr="005A1C55" w:rsidRDefault="0010705A" w:rsidP="00A372C9">
            <w:pPr>
              <w:tabs>
                <w:tab w:val="left" w:pos="150"/>
                <w:tab w:val="left" w:pos="5387"/>
              </w:tabs>
              <w:spacing w:after="0" w:line="240" w:lineRule="auto"/>
              <w:ind w:left="-115" w:right="1"/>
              <w:rPr>
                <w:rFonts w:ascii="Times New Roman" w:eastAsia="Calibri" w:hAnsi="Times New Roman" w:cs="Times New Roman"/>
                <w:color w:val="000000" w:themeColor="text1"/>
                <w:lang w:val="nl-NL"/>
              </w:rPr>
            </w:pPr>
            <w:r w:rsidRPr="005A1C55">
              <w:rPr>
                <w:rFonts w:ascii="Times New Roman" w:eastAsia="Calibri" w:hAnsi="Times New Roman" w:cs="Times New Roman"/>
                <w:color w:val="000000" w:themeColor="text1"/>
                <w:lang w:val="nl-NL"/>
              </w:rPr>
              <w:t>- TT Tỉnh uỷ; TT HĐND tỉnh;</w:t>
            </w:r>
          </w:p>
          <w:p w:rsidR="0010705A" w:rsidRPr="005A1C55" w:rsidRDefault="0010705A" w:rsidP="00A372C9">
            <w:pPr>
              <w:tabs>
                <w:tab w:val="left" w:pos="150"/>
                <w:tab w:val="left" w:pos="5387"/>
              </w:tabs>
              <w:spacing w:after="0" w:line="240" w:lineRule="auto"/>
              <w:ind w:left="-115" w:right="1"/>
              <w:rPr>
                <w:rFonts w:ascii="Times New Roman" w:eastAsia="Calibri" w:hAnsi="Times New Roman" w:cs="Times New Roman"/>
                <w:color w:val="000000" w:themeColor="text1"/>
                <w:lang w:val="nl-NL"/>
              </w:rPr>
            </w:pPr>
            <w:r w:rsidRPr="005A1C55">
              <w:rPr>
                <w:rFonts w:ascii="Times New Roman" w:eastAsia="Calibri" w:hAnsi="Times New Roman" w:cs="Times New Roman"/>
                <w:color w:val="000000" w:themeColor="text1"/>
                <w:lang w:val="nl-NL"/>
              </w:rPr>
              <w:t>- Đoàn ĐBQH tỉnh; UBMTTQVN tỉnh;</w:t>
            </w:r>
          </w:p>
          <w:p w:rsidR="0010705A" w:rsidRPr="005A1C55" w:rsidRDefault="0010705A" w:rsidP="00A372C9">
            <w:pPr>
              <w:tabs>
                <w:tab w:val="left" w:pos="150"/>
                <w:tab w:val="left" w:pos="5387"/>
              </w:tabs>
              <w:spacing w:after="0" w:line="240" w:lineRule="auto"/>
              <w:ind w:left="-115" w:right="1"/>
              <w:rPr>
                <w:rFonts w:ascii="Times New Roman" w:eastAsia="Calibri" w:hAnsi="Times New Roman" w:cs="Times New Roman"/>
                <w:color w:val="000000" w:themeColor="text1"/>
                <w:lang w:val="nl-NL"/>
              </w:rPr>
            </w:pPr>
            <w:r w:rsidRPr="005A1C55">
              <w:rPr>
                <w:rFonts w:ascii="Times New Roman" w:eastAsia="Calibri" w:hAnsi="Times New Roman" w:cs="Times New Roman"/>
                <w:color w:val="000000" w:themeColor="text1"/>
                <w:lang w:val="nl-NL"/>
              </w:rPr>
              <w:t xml:space="preserve">- Chủ tịch, các PCT UBND tỉnh; </w:t>
            </w:r>
          </w:p>
          <w:p w:rsidR="0010705A" w:rsidRPr="005A1C55" w:rsidRDefault="0010705A" w:rsidP="00A372C9">
            <w:pPr>
              <w:tabs>
                <w:tab w:val="left" w:pos="150"/>
                <w:tab w:val="left" w:pos="5387"/>
              </w:tabs>
              <w:spacing w:after="0" w:line="240" w:lineRule="auto"/>
              <w:ind w:left="-115" w:right="-112"/>
              <w:rPr>
                <w:rFonts w:ascii="Times New Roman" w:eastAsia="Calibri" w:hAnsi="Times New Roman" w:cs="Times New Roman"/>
                <w:color w:val="000000" w:themeColor="text1"/>
                <w:lang w:val="nl-NL"/>
              </w:rPr>
            </w:pPr>
            <w:r w:rsidRPr="005A1C55">
              <w:rPr>
                <w:rFonts w:ascii="Times New Roman" w:eastAsia="Calibri" w:hAnsi="Times New Roman" w:cs="Times New Roman"/>
                <w:color w:val="000000" w:themeColor="text1"/>
                <w:lang w:val="nl-NL"/>
              </w:rPr>
              <w:t>- Các sở, ban, ngành, đoàn thể cấp tỉnh;</w:t>
            </w:r>
          </w:p>
          <w:p w:rsidR="0010705A" w:rsidRPr="005A1C55" w:rsidRDefault="0010705A" w:rsidP="00A372C9">
            <w:pPr>
              <w:tabs>
                <w:tab w:val="left" w:pos="150"/>
                <w:tab w:val="left" w:pos="5387"/>
              </w:tabs>
              <w:spacing w:after="0" w:line="240" w:lineRule="auto"/>
              <w:ind w:left="-115" w:right="-112"/>
              <w:rPr>
                <w:rFonts w:ascii="Times New Roman" w:eastAsia="Calibri" w:hAnsi="Times New Roman" w:cs="Times New Roman"/>
                <w:color w:val="000000" w:themeColor="text1"/>
                <w:lang w:val="nl-NL"/>
              </w:rPr>
            </w:pPr>
            <w:r w:rsidRPr="005A1C55">
              <w:rPr>
                <w:rFonts w:ascii="Times New Roman" w:eastAsia="Calibri" w:hAnsi="Times New Roman" w:cs="Times New Roman"/>
                <w:color w:val="000000" w:themeColor="text1"/>
                <w:lang w:val="nl-NL"/>
              </w:rPr>
              <w:t>- HĐND, UBND các huyện, TP, TX;</w:t>
            </w:r>
          </w:p>
          <w:p w:rsidR="0010705A" w:rsidRPr="005A1C55" w:rsidRDefault="0010705A" w:rsidP="00A372C9">
            <w:pPr>
              <w:tabs>
                <w:tab w:val="left" w:pos="150"/>
                <w:tab w:val="left" w:pos="5387"/>
              </w:tabs>
              <w:spacing w:after="0" w:line="240" w:lineRule="auto"/>
              <w:ind w:left="-115" w:right="-112"/>
              <w:rPr>
                <w:rFonts w:ascii="Times New Roman" w:eastAsia="Calibri" w:hAnsi="Times New Roman" w:cs="Times New Roman"/>
                <w:color w:val="000000" w:themeColor="text1"/>
                <w:lang w:val="nl-NL"/>
              </w:rPr>
            </w:pPr>
            <w:r w:rsidRPr="005A1C55">
              <w:rPr>
                <w:rFonts w:ascii="Times New Roman" w:eastAsia="Calibri" w:hAnsi="Times New Roman" w:cs="Times New Roman"/>
                <w:color w:val="000000" w:themeColor="text1"/>
                <w:lang w:val="nl-NL"/>
              </w:rPr>
              <w:t>- Trung tâm Công báo tỉnh;</w:t>
            </w:r>
          </w:p>
          <w:p w:rsidR="0010705A" w:rsidRPr="005A1C55" w:rsidRDefault="0010705A" w:rsidP="00A372C9">
            <w:pPr>
              <w:tabs>
                <w:tab w:val="left" w:pos="150"/>
                <w:tab w:val="left" w:pos="5387"/>
              </w:tabs>
              <w:spacing w:after="0" w:line="240" w:lineRule="auto"/>
              <w:ind w:left="-115" w:right="1"/>
              <w:rPr>
                <w:rFonts w:ascii="Times New Roman" w:eastAsia="Calibri" w:hAnsi="Times New Roman" w:cs="Times New Roman"/>
                <w:color w:val="000000" w:themeColor="text1"/>
                <w:lang w:val="nl-NL"/>
              </w:rPr>
            </w:pPr>
            <w:r w:rsidRPr="005A1C55">
              <w:rPr>
                <w:rFonts w:ascii="Times New Roman" w:eastAsia="Calibri" w:hAnsi="Times New Roman" w:cs="Times New Roman"/>
                <w:color w:val="000000" w:themeColor="text1"/>
                <w:lang w:val="nl-NL"/>
              </w:rPr>
              <w:t>- Cổng thông tin điện tử tỉnh;</w:t>
            </w:r>
          </w:p>
          <w:p w:rsidR="0010705A" w:rsidRPr="005A1C55" w:rsidRDefault="0010705A" w:rsidP="00A372C9">
            <w:pPr>
              <w:tabs>
                <w:tab w:val="left" w:pos="5387"/>
              </w:tabs>
              <w:spacing w:after="0" w:line="240" w:lineRule="auto"/>
              <w:ind w:left="-115" w:right="1"/>
              <w:rPr>
                <w:rFonts w:ascii="Times New Roman" w:eastAsia="Calibri" w:hAnsi="Times New Roman" w:cs="Times New Roman"/>
                <w:i/>
                <w:color w:val="000000" w:themeColor="text1"/>
                <w:sz w:val="28"/>
                <w:lang w:val="nl-NL"/>
              </w:rPr>
            </w:pPr>
            <w:r w:rsidRPr="005A1C55">
              <w:rPr>
                <w:rFonts w:ascii="Times New Roman" w:eastAsia="Calibri" w:hAnsi="Times New Roman" w:cs="Times New Roman"/>
                <w:color w:val="000000" w:themeColor="text1"/>
                <w:lang w:val="nl-NL"/>
              </w:rPr>
              <w:t>- Lưu: VT. VP.</w:t>
            </w:r>
          </w:p>
        </w:tc>
        <w:tc>
          <w:tcPr>
            <w:tcW w:w="5274" w:type="dxa"/>
          </w:tcPr>
          <w:p w:rsidR="0010705A" w:rsidRPr="005A1C55" w:rsidRDefault="0010705A" w:rsidP="00A372C9">
            <w:pPr>
              <w:spacing w:before="120" w:after="0" w:line="240" w:lineRule="auto"/>
              <w:jc w:val="center"/>
              <w:rPr>
                <w:rFonts w:ascii="Times New Roman" w:eastAsia="Calibri" w:hAnsi="Times New Roman" w:cs="Times New Roman"/>
                <w:b/>
                <w:bCs/>
                <w:color w:val="000000" w:themeColor="text1"/>
                <w:sz w:val="26"/>
                <w:szCs w:val="26"/>
                <w:lang w:val="nl-NL"/>
              </w:rPr>
            </w:pPr>
            <w:r w:rsidRPr="005A1C55">
              <w:rPr>
                <w:rFonts w:ascii="Times New Roman" w:eastAsia="Calibri" w:hAnsi="Times New Roman" w:cs="Times New Roman"/>
                <w:b/>
                <w:bCs/>
                <w:color w:val="000000" w:themeColor="text1"/>
                <w:sz w:val="26"/>
                <w:szCs w:val="26"/>
                <w:lang w:val="nl-NL"/>
              </w:rPr>
              <w:t>CHỦ TỊCH</w:t>
            </w:r>
          </w:p>
          <w:p w:rsidR="0010705A" w:rsidRPr="005A1C55" w:rsidRDefault="0010705A" w:rsidP="00A372C9">
            <w:pPr>
              <w:spacing w:before="120" w:after="0" w:line="240" w:lineRule="auto"/>
              <w:ind w:right="1"/>
              <w:jc w:val="center"/>
              <w:rPr>
                <w:rFonts w:ascii="Times New Roman" w:eastAsia="Calibri" w:hAnsi="Times New Roman" w:cs="Times New Roman"/>
                <w:b/>
                <w:iCs/>
                <w:color w:val="000000" w:themeColor="text1"/>
                <w:sz w:val="28"/>
                <w:lang w:val="nl-NL"/>
              </w:rPr>
            </w:pPr>
          </w:p>
          <w:p w:rsidR="0010705A" w:rsidRPr="005A1C55" w:rsidRDefault="0010705A" w:rsidP="00A372C9">
            <w:pPr>
              <w:spacing w:before="120" w:after="0" w:line="240" w:lineRule="auto"/>
              <w:ind w:right="1"/>
              <w:jc w:val="center"/>
              <w:rPr>
                <w:rFonts w:ascii="Times New Roman" w:eastAsia="Calibri" w:hAnsi="Times New Roman" w:cs="Times New Roman"/>
                <w:b/>
                <w:iCs/>
                <w:color w:val="000000" w:themeColor="text1"/>
                <w:sz w:val="28"/>
                <w:lang w:val="nl-NL"/>
              </w:rPr>
            </w:pPr>
          </w:p>
          <w:p w:rsidR="008702DC" w:rsidRPr="005A1C55" w:rsidRDefault="008702DC" w:rsidP="00A372C9">
            <w:pPr>
              <w:spacing w:before="120" w:after="0" w:line="240" w:lineRule="auto"/>
              <w:ind w:right="1"/>
              <w:jc w:val="center"/>
              <w:rPr>
                <w:rFonts w:ascii="Times New Roman" w:eastAsia="Calibri" w:hAnsi="Times New Roman" w:cs="Times New Roman"/>
                <w:b/>
                <w:iCs/>
                <w:color w:val="000000" w:themeColor="text1"/>
                <w:sz w:val="28"/>
                <w:lang w:val="nl-NL"/>
              </w:rPr>
            </w:pPr>
          </w:p>
          <w:p w:rsidR="0010705A" w:rsidRPr="005A1C55" w:rsidRDefault="008702DC" w:rsidP="00A372C9">
            <w:pPr>
              <w:spacing w:before="120" w:after="0" w:line="240" w:lineRule="auto"/>
              <w:ind w:right="1"/>
              <w:jc w:val="center"/>
              <w:rPr>
                <w:rFonts w:ascii="Times New Roman" w:eastAsia="Calibri" w:hAnsi="Times New Roman" w:cs="Times New Roman"/>
                <w:b/>
                <w:iCs/>
                <w:color w:val="000000" w:themeColor="text1"/>
                <w:sz w:val="28"/>
                <w:lang w:val="nl-NL"/>
              </w:rPr>
            </w:pPr>
            <w:r w:rsidRPr="005A1C55">
              <w:rPr>
                <w:rFonts w:ascii="Times New Roman" w:eastAsia="Calibri" w:hAnsi="Times New Roman" w:cs="Times New Roman"/>
                <w:b/>
                <w:iCs/>
                <w:color w:val="000000" w:themeColor="text1"/>
                <w:sz w:val="28"/>
                <w:lang w:val="nl-NL"/>
              </w:rPr>
              <w:t xml:space="preserve"> </w:t>
            </w:r>
          </w:p>
          <w:p w:rsidR="0010705A" w:rsidRPr="005A1C55" w:rsidRDefault="008702DC" w:rsidP="00A372C9">
            <w:pPr>
              <w:spacing w:before="120" w:after="0" w:line="240" w:lineRule="auto"/>
              <w:ind w:right="1"/>
              <w:jc w:val="center"/>
              <w:rPr>
                <w:rFonts w:ascii="Times New Roman" w:eastAsia="Calibri" w:hAnsi="Times New Roman" w:cs="Times New Roman"/>
                <w:b/>
                <w:iCs/>
                <w:color w:val="000000" w:themeColor="text1"/>
                <w:sz w:val="28"/>
                <w:lang w:val="nl-NL"/>
              </w:rPr>
            </w:pPr>
            <w:r w:rsidRPr="005A1C55">
              <w:rPr>
                <w:rFonts w:ascii="Times New Roman" w:eastAsia="Calibri" w:hAnsi="Times New Roman" w:cs="Times New Roman"/>
                <w:b/>
                <w:iCs/>
                <w:color w:val="000000" w:themeColor="text1"/>
                <w:sz w:val="28"/>
                <w:lang w:val="nl-NL"/>
              </w:rPr>
              <w:t xml:space="preserve">  </w:t>
            </w:r>
            <w:r w:rsidR="0010705A" w:rsidRPr="005A1C55">
              <w:rPr>
                <w:rFonts w:ascii="Times New Roman" w:eastAsia="Calibri" w:hAnsi="Times New Roman" w:cs="Times New Roman"/>
                <w:b/>
                <w:iCs/>
                <w:color w:val="000000" w:themeColor="text1"/>
                <w:sz w:val="28"/>
                <w:lang w:val="nl-NL"/>
              </w:rPr>
              <w:t>Thái Thanh Quý</w:t>
            </w:r>
          </w:p>
          <w:p w:rsidR="0010705A" w:rsidRPr="005A1C55" w:rsidRDefault="0010705A" w:rsidP="00A372C9">
            <w:pPr>
              <w:spacing w:before="120" w:after="0" w:line="240" w:lineRule="auto"/>
              <w:ind w:right="1"/>
              <w:jc w:val="center"/>
              <w:rPr>
                <w:rFonts w:ascii="Times New Roman" w:eastAsia="Calibri" w:hAnsi="Times New Roman" w:cs="Times New Roman"/>
                <w:i/>
                <w:color w:val="000000" w:themeColor="text1"/>
                <w:sz w:val="28"/>
                <w:szCs w:val="28"/>
                <w:lang w:val="nl-NL"/>
              </w:rPr>
            </w:pPr>
          </w:p>
        </w:tc>
      </w:tr>
    </w:tbl>
    <w:p w:rsidR="0010705A" w:rsidRPr="005A1C55" w:rsidRDefault="0010705A" w:rsidP="0010705A">
      <w:pPr>
        <w:rPr>
          <w:color w:val="000000" w:themeColor="text1"/>
        </w:rPr>
      </w:pPr>
    </w:p>
    <w:p w:rsidR="001F724B" w:rsidRPr="005A1C55" w:rsidRDefault="001F724B">
      <w:pPr>
        <w:rPr>
          <w:color w:val="000000" w:themeColor="text1"/>
        </w:rPr>
      </w:pPr>
    </w:p>
    <w:sectPr w:rsidR="001F724B" w:rsidRPr="005A1C55" w:rsidSect="000A7059">
      <w:headerReference w:type="default" r:id="rId6"/>
      <w:pgSz w:w="12240" w:h="15840"/>
      <w:pgMar w:top="720" w:right="1170" w:bottom="993"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C5E" w:rsidRDefault="00AD4C5E">
      <w:pPr>
        <w:spacing w:after="0" w:line="240" w:lineRule="auto"/>
      </w:pPr>
      <w:r>
        <w:separator/>
      </w:r>
    </w:p>
  </w:endnote>
  <w:endnote w:type="continuationSeparator" w:id="0">
    <w:p w:rsidR="00AD4C5E" w:rsidRDefault="00AD4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C5E" w:rsidRDefault="00AD4C5E">
      <w:pPr>
        <w:spacing w:after="0" w:line="240" w:lineRule="auto"/>
      </w:pPr>
      <w:r>
        <w:separator/>
      </w:r>
    </w:p>
  </w:footnote>
  <w:footnote w:type="continuationSeparator" w:id="0">
    <w:p w:rsidR="00AD4C5E" w:rsidRDefault="00AD4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211954"/>
      <w:docPartObj>
        <w:docPartGallery w:val="Page Numbers (Top of Page)"/>
        <w:docPartUnique/>
      </w:docPartObj>
    </w:sdtPr>
    <w:sdtEndPr>
      <w:rPr>
        <w:noProof/>
      </w:rPr>
    </w:sdtEndPr>
    <w:sdtContent>
      <w:p w:rsidR="00A372C9" w:rsidRDefault="00A372C9">
        <w:pPr>
          <w:pStyle w:val="Header"/>
          <w:jc w:val="center"/>
        </w:pPr>
        <w:r>
          <w:fldChar w:fldCharType="begin"/>
        </w:r>
        <w:r>
          <w:instrText xml:space="preserve"> PAGE   \* MERGEFORMAT </w:instrText>
        </w:r>
        <w:r>
          <w:fldChar w:fldCharType="separate"/>
        </w:r>
        <w:r w:rsidR="00354C8C">
          <w:rPr>
            <w:noProof/>
          </w:rPr>
          <w:t>2</w:t>
        </w:r>
        <w:r>
          <w:rPr>
            <w:noProof/>
          </w:rPr>
          <w:fldChar w:fldCharType="end"/>
        </w:r>
      </w:p>
    </w:sdtContent>
  </w:sdt>
  <w:p w:rsidR="00A372C9" w:rsidRDefault="00A372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05A"/>
    <w:rsid w:val="0005069A"/>
    <w:rsid w:val="00074E70"/>
    <w:rsid w:val="000A2A9F"/>
    <w:rsid w:val="000A7059"/>
    <w:rsid w:val="0010705A"/>
    <w:rsid w:val="0016549D"/>
    <w:rsid w:val="001F724B"/>
    <w:rsid w:val="00212ADD"/>
    <w:rsid w:val="00235F83"/>
    <w:rsid w:val="003214BD"/>
    <w:rsid w:val="00354C8C"/>
    <w:rsid w:val="003E5E02"/>
    <w:rsid w:val="00465C0F"/>
    <w:rsid w:val="004B1D09"/>
    <w:rsid w:val="004E621F"/>
    <w:rsid w:val="00517FE8"/>
    <w:rsid w:val="005A1C55"/>
    <w:rsid w:val="005B36BB"/>
    <w:rsid w:val="00603ECB"/>
    <w:rsid w:val="007216E6"/>
    <w:rsid w:val="008075BF"/>
    <w:rsid w:val="008702DC"/>
    <w:rsid w:val="0087362E"/>
    <w:rsid w:val="00994873"/>
    <w:rsid w:val="00A372C9"/>
    <w:rsid w:val="00A71D21"/>
    <w:rsid w:val="00A97037"/>
    <w:rsid w:val="00AA28E8"/>
    <w:rsid w:val="00AC26D0"/>
    <w:rsid w:val="00AD4C5E"/>
    <w:rsid w:val="00B91876"/>
    <w:rsid w:val="00BC40F3"/>
    <w:rsid w:val="00C04C98"/>
    <w:rsid w:val="00C54DB5"/>
    <w:rsid w:val="00CD7D08"/>
    <w:rsid w:val="00CE5D42"/>
    <w:rsid w:val="00D47ECE"/>
    <w:rsid w:val="00D57DAB"/>
    <w:rsid w:val="00DC1C19"/>
    <w:rsid w:val="00E61FB3"/>
    <w:rsid w:val="00EF09AE"/>
    <w:rsid w:val="00EF4E74"/>
    <w:rsid w:val="00F13BD3"/>
    <w:rsid w:val="00F65009"/>
    <w:rsid w:val="00F7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C712C-49B5-416F-AD39-BF5EBFC2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0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705A"/>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Header">
    <w:name w:val="header"/>
    <w:basedOn w:val="Normal"/>
    <w:link w:val="HeaderChar"/>
    <w:uiPriority w:val="99"/>
    <w:unhideWhenUsed/>
    <w:rsid w:val="00107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05A"/>
  </w:style>
  <w:style w:type="paragraph" w:styleId="BalloonText">
    <w:name w:val="Balloon Text"/>
    <w:basedOn w:val="Normal"/>
    <w:link w:val="BalloonTextChar"/>
    <w:uiPriority w:val="99"/>
    <w:semiHidden/>
    <w:unhideWhenUsed/>
    <w:rsid w:val="00721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6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2022-10-17T09:26:00Z</cp:lastPrinted>
  <dcterms:created xsi:type="dcterms:W3CDTF">2022-11-09T00:47:00Z</dcterms:created>
  <dcterms:modified xsi:type="dcterms:W3CDTF">2022-11-09T00:47:00Z</dcterms:modified>
</cp:coreProperties>
</file>