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5811"/>
      </w:tblGrid>
      <w:tr w:rsidR="007305E7" w:rsidRPr="007305E7" w14:paraId="327A87B4" w14:textId="77777777" w:rsidTr="00ED4E25">
        <w:trPr>
          <w:trHeight w:val="670"/>
          <w:jc w:val="center"/>
        </w:trPr>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0BF71450" w14:textId="77777777" w:rsidR="003925EE" w:rsidRPr="007305E7" w:rsidRDefault="003925EE" w:rsidP="003925EE">
            <w:pPr>
              <w:spacing w:after="0"/>
              <w:jc w:val="center"/>
              <w:rPr>
                <w:rFonts w:ascii="Times New Roman" w:hAnsi="Times New Roman"/>
                <w:b/>
                <w:bCs/>
                <w:color w:val="000000" w:themeColor="text1"/>
                <w:sz w:val="26"/>
                <w:szCs w:val="26"/>
                <w:lang w:val="vi-VN"/>
              </w:rPr>
            </w:pPr>
            <w:r w:rsidRPr="007305E7">
              <w:rPr>
                <w:rFonts w:ascii="Times New Roman" w:hAnsi="Times New Roman"/>
                <w:b/>
                <w:bCs/>
                <w:color w:val="000000" w:themeColor="text1"/>
                <w:sz w:val="26"/>
                <w:szCs w:val="26"/>
                <w:lang w:val="vi-VN"/>
              </w:rPr>
              <w:t>ỦY BAN NHÂN DÂN</w:t>
            </w:r>
          </w:p>
          <w:p w14:paraId="20D2E7E1" w14:textId="77777777" w:rsidR="003925EE" w:rsidRPr="007305E7" w:rsidRDefault="000847A5" w:rsidP="00F303C6">
            <w:pPr>
              <w:spacing w:after="0"/>
              <w:jc w:val="center"/>
              <w:rPr>
                <w:rFonts w:ascii="Times New Roman" w:hAnsi="Times New Roman"/>
                <w:color w:val="000000" w:themeColor="text1"/>
                <w:sz w:val="28"/>
                <w:szCs w:val="28"/>
                <w:lang w:val="vi-VN"/>
              </w:rPr>
            </w:pPr>
            <w:r w:rsidRPr="007305E7">
              <w:rPr>
                <w:rFonts w:ascii="Times New Roman" w:hAnsi="Times New Roman"/>
                <w:b/>
                <w:bCs/>
                <w:noProof/>
                <w:color w:val="000000" w:themeColor="text1"/>
                <w:sz w:val="26"/>
                <w:szCs w:val="26"/>
              </w:rPr>
              <mc:AlternateContent>
                <mc:Choice Requires="wps">
                  <w:drawing>
                    <wp:anchor distT="0" distB="0" distL="114300" distR="114300" simplePos="0" relativeHeight="251656192" behindDoc="0" locked="0" layoutInCell="1" allowOverlap="1" wp14:anchorId="4B0B1378" wp14:editId="02F6D071">
                      <wp:simplePos x="0" y="0"/>
                      <wp:positionH relativeFrom="column">
                        <wp:posOffset>447675</wp:posOffset>
                      </wp:positionH>
                      <wp:positionV relativeFrom="paragraph">
                        <wp:posOffset>233680</wp:posOffset>
                      </wp:positionV>
                      <wp:extent cx="1021080" cy="0"/>
                      <wp:effectExtent l="9525" t="10160" r="7620" b="889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6D3818" id="_x0000_t32" coordsize="21600,21600" o:spt="32" o:oned="t" path="m,l21600,21600e" filled="f">
                      <v:path arrowok="t" fillok="f" o:connecttype="none"/>
                      <o:lock v:ext="edit" shapetype="t"/>
                    </v:shapetype>
                    <v:shape id="AutoShape 11" o:spid="_x0000_s1026" type="#_x0000_t32" style="position:absolute;margin-left:35.25pt;margin-top:18.4pt;width:80.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"/>
                  </w:pict>
                </mc:Fallback>
              </mc:AlternateContent>
            </w:r>
            <w:r w:rsidR="003925EE" w:rsidRPr="007305E7">
              <w:rPr>
                <w:rFonts w:ascii="Times New Roman" w:hAnsi="Times New Roman"/>
                <w:b/>
                <w:bCs/>
                <w:color w:val="000000" w:themeColor="text1"/>
                <w:sz w:val="26"/>
                <w:szCs w:val="26"/>
                <w:lang w:val="vi-VN"/>
              </w:rPr>
              <w:t>TỈ</w:t>
            </w:r>
            <w:r w:rsidR="00372495" w:rsidRPr="007305E7">
              <w:rPr>
                <w:rFonts w:ascii="Times New Roman" w:hAnsi="Times New Roman"/>
                <w:b/>
                <w:bCs/>
                <w:color w:val="000000" w:themeColor="text1"/>
                <w:sz w:val="26"/>
                <w:szCs w:val="26"/>
                <w:lang w:val="vi-VN"/>
              </w:rPr>
              <w:t xml:space="preserve">NH </w:t>
            </w:r>
            <w:r w:rsidR="00F303C6" w:rsidRPr="007305E7">
              <w:rPr>
                <w:rFonts w:ascii="Times New Roman" w:hAnsi="Times New Roman"/>
                <w:b/>
                <w:bCs/>
                <w:color w:val="000000" w:themeColor="text1"/>
                <w:sz w:val="26"/>
                <w:szCs w:val="26"/>
                <w:lang w:val="vi-VN"/>
              </w:rPr>
              <w:t>NINH BÌNH</w:t>
            </w:r>
          </w:p>
        </w:tc>
        <w:tc>
          <w:tcPr>
            <w:tcW w:w="5811" w:type="dxa"/>
            <w:tcBorders>
              <w:top w:val="nil"/>
              <w:left w:val="nil"/>
              <w:bottom w:val="nil"/>
              <w:right w:val="nil"/>
              <w:tl2br w:val="nil"/>
              <w:tr2bl w:val="nil"/>
            </w:tcBorders>
            <w:shd w:val="clear" w:color="auto" w:fill="auto"/>
            <w:tcMar>
              <w:top w:w="0" w:type="dxa"/>
              <w:left w:w="108" w:type="dxa"/>
              <w:bottom w:w="0" w:type="dxa"/>
              <w:right w:w="108" w:type="dxa"/>
            </w:tcMar>
          </w:tcPr>
          <w:p w14:paraId="561659A9" w14:textId="77777777" w:rsidR="003925EE" w:rsidRPr="007305E7" w:rsidRDefault="000847A5" w:rsidP="003925EE">
            <w:pPr>
              <w:spacing w:after="0"/>
              <w:jc w:val="center"/>
              <w:rPr>
                <w:rFonts w:ascii="Times New Roman" w:hAnsi="Times New Roman"/>
                <w:color w:val="000000" w:themeColor="text1"/>
                <w:sz w:val="28"/>
                <w:szCs w:val="28"/>
                <w:lang w:val="vi-VN"/>
              </w:rPr>
            </w:pPr>
            <w:r w:rsidRPr="007305E7">
              <w:rPr>
                <w:rFonts w:ascii="Times New Roman" w:hAnsi="Times New Roman"/>
                <w:b/>
                <w:bCs/>
                <w:noProof/>
                <w:color w:val="000000" w:themeColor="text1"/>
                <w:sz w:val="26"/>
                <w:szCs w:val="26"/>
              </w:rPr>
              <mc:AlternateContent>
                <mc:Choice Requires="wps">
                  <w:drawing>
                    <wp:anchor distT="0" distB="0" distL="114300" distR="114300" simplePos="0" relativeHeight="251657216" behindDoc="0" locked="0" layoutInCell="1" allowOverlap="1" wp14:anchorId="51A73D77" wp14:editId="17EDE3D7">
                      <wp:simplePos x="0" y="0"/>
                      <wp:positionH relativeFrom="column">
                        <wp:posOffset>651510</wp:posOffset>
                      </wp:positionH>
                      <wp:positionV relativeFrom="paragraph">
                        <wp:posOffset>461010</wp:posOffset>
                      </wp:positionV>
                      <wp:extent cx="2249805" cy="0"/>
                      <wp:effectExtent l="7620" t="9525" r="952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D7511A" id="AutoShape 12" o:spid="_x0000_s1026" type="#_x0000_t32" style="position:absolute;margin-left:51.3pt;margin-top:36.3pt;width:177.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"/>
                  </w:pict>
                </mc:Fallback>
              </mc:AlternateContent>
            </w:r>
            <w:r w:rsidR="003925EE" w:rsidRPr="007305E7">
              <w:rPr>
                <w:rFonts w:ascii="Times New Roman" w:hAnsi="Times New Roman"/>
                <w:b/>
                <w:bCs/>
                <w:color w:val="000000" w:themeColor="text1"/>
                <w:sz w:val="26"/>
                <w:szCs w:val="26"/>
                <w:lang w:val="vi-VN"/>
              </w:rPr>
              <w:t>CỘNG HÒA XÃ HỘI CHỦ NGHĨA VIỆT NAM</w:t>
            </w:r>
            <w:r w:rsidR="003925EE" w:rsidRPr="007305E7">
              <w:rPr>
                <w:rFonts w:ascii="Times New Roman" w:hAnsi="Times New Roman"/>
                <w:b/>
                <w:bCs/>
                <w:color w:val="000000" w:themeColor="text1"/>
                <w:sz w:val="28"/>
                <w:szCs w:val="28"/>
                <w:lang w:val="vi-VN"/>
              </w:rPr>
              <w:br/>
              <w:t>Độc lập – Tự do – Hạnh phúc</w:t>
            </w:r>
          </w:p>
        </w:tc>
      </w:tr>
      <w:tr w:rsidR="007305E7" w:rsidRPr="007305E7" w14:paraId="20878594" w14:textId="77777777" w:rsidTr="00ED4E25">
        <w:tblPrEx>
          <w:tblBorders>
            <w:top w:val="none" w:sz="0" w:space="0" w:color="auto"/>
            <w:bottom w:val="none" w:sz="0" w:space="0" w:color="auto"/>
            <w:insideH w:val="none" w:sz="0" w:space="0" w:color="auto"/>
            <w:insideV w:val="none" w:sz="0" w:space="0" w:color="auto"/>
          </w:tblBorders>
        </w:tblPrEx>
        <w:trPr>
          <w:trHeight w:val="82"/>
          <w:jc w:val="center"/>
        </w:trPr>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21B4E008" w14:textId="77777777" w:rsidR="003925EE" w:rsidRPr="007305E7" w:rsidRDefault="003925EE" w:rsidP="004911B0">
            <w:pPr>
              <w:spacing w:before="120" w:after="0"/>
              <w:jc w:val="center"/>
              <w:rPr>
                <w:rFonts w:ascii="Times New Roman" w:hAnsi="Times New Roman"/>
                <w:color w:val="000000" w:themeColor="text1"/>
                <w:sz w:val="28"/>
                <w:szCs w:val="28"/>
                <w:lang w:val="vi-VN"/>
              </w:rPr>
            </w:pPr>
            <w:r w:rsidRPr="007305E7">
              <w:rPr>
                <w:rFonts w:ascii="Times New Roman" w:hAnsi="Times New Roman"/>
                <w:color w:val="000000" w:themeColor="text1"/>
                <w:sz w:val="28"/>
                <w:szCs w:val="28"/>
                <w:lang w:val="vi-VN"/>
              </w:rPr>
              <w:t xml:space="preserve">Số    </w:t>
            </w:r>
            <w:r w:rsidR="002B4BF7" w:rsidRPr="007305E7">
              <w:rPr>
                <w:rFonts w:ascii="Times New Roman" w:hAnsi="Times New Roman"/>
                <w:color w:val="000000" w:themeColor="text1"/>
                <w:sz w:val="28"/>
                <w:szCs w:val="28"/>
                <w:lang w:val="vi-VN"/>
              </w:rPr>
              <w:t xml:space="preserve">    </w:t>
            </w:r>
            <w:r w:rsidRPr="007305E7">
              <w:rPr>
                <w:rFonts w:ascii="Times New Roman" w:hAnsi="Times New Roman"/>
                <w:color w:val="000000" w:themeColor="text1"/>
                <w:sz w:val="28"/>
                <w:szCs w:val="28"/>
                <w:lang w:val="vi-VN"/>
              </w:rPr>
              <w:t xml:space="preserve">  /</w:t>
            </w:r>
            <w:r w:rsidR="004911B0" w:rsidRPr="007305E7">
              <w:rPr>
                <w:rFonts w:ascii="Times New Roman" w:hAnsi="Times New Roman"/>
                <w:color w:val="000000" w:themeColor="text1"/>
                <w:sz w:val="28"/>
                <w:szCs w:val="28"/>
                <w:lang w:val="vi-VN"/>
              </w:rPr>
              <w:t>TTr</w:t>
            </w:r>
            <w:r w:rsidRPr="007305E7">
              <w:rPr>
                <w:rFonts w:ascii="Times New Roman" w:hAnsi="Times New Roman"/>
                <w:color w:val="000000" w:themeColor="text1"/>
                <w:sz w:val="28"/>
                <w:szCs w:val="28"/>
                <w:lang w:val="vi-VN"/>
              </w:rPr>
              <w:t>-UBND</w:t>
            </w:r>
          </w:p>
        </w:tc>
        <w:tc>
          <w:tcPr>
            <w:tcW w:w="5811" w:type="dxa"/>
            <w:tcBorders>
              <w:top w:val="nil"/>
              <w:left w:val="nil"/>
              <w:bottom w:val="nil"/>
              <w:right w:val="nil"/>
              <w:tl2br w:val="nil"/>
              <w:tr2bl w:val="nil"/>
            </w:tcBorders>
            <w:shd w:val="clear" w:color="auto" w:fill="auto"/>
            <w:tcMar>
              <w:top w:w="0" w:type="dxa"/>
              <w:left w:w="108" w:type="dxa"/>
              <w:bottom w:w="0" w:type="dxa"/>
              <w:right w:w="108" w:type="dxa"/>
            </w:tcMar>
          </w:tcPr>
          <w:p w14:paraId="33034C01" w14:textId="77777777" w:rsidR="003925EE" w:rsidRPr="007305E7" w:rsidRDefault="00E77793" w:rsidP="00B63E2D">
            <w:pPr>
              <w:spacing w:before="120" w:after="0"/>
              <w:jc w:val="center"/>
              <w:rPr>
                <w:rFonts w:ascii="Times New Roman" w:hAnsi="Times New Roman"/>
                <w:color w:val="000000" w:themeColor="text1"/>
                <w:sz w:val="28"/>
                <w:szCs w:val="28"/>
                <w:lang w:val="vi-VN"/>
              </w:rPr>
            </w:pPr>
            <w:r w:rsidRPr="007305E7">
              <w:rPr>
                <w:rFonts w:ascii="Times New Roman" w:hAnsi="Times New Roman"/>
                <w:i/>
                <w:iCs/>
                <w:color w:val="000000" w:themeColor="text1"/>
                <w:sz w:val="28"/>
                <w:szCs w:val="28"/>
                <w:lang w:val="vi-VN"/>
              </w:rPr>
              <w:t xml:space="preserve">    </w:t>
            </w:r>
            <w:r w:rsidR="00085410" w:rsidRPr="007305E7">
              <w:rPr>
                <w:rFonts w:ascii="Times New Roman" w:hAnsi="Times New Roman"/>
                <w:i/>
                <w:iCs/>
                <w:color w:val="000000" w:themeColor="text1"/>
                <w:sz w:val="28"/>
                <w:szCs w:val="28"/>
                <w:lang w:val="vi-VN"/>
              </w:rPr>
              <w:t>Ninh Bình</w:t>
            </w:r>
            <w:r w:rsidR="003925EE" w:rsidRPr="007305E7">
              <w:rPr>
                <w:rFonts w:ascii="Times New Roman" w:hAnsi="Times New Roman"/>
                <w:i/>
                <w:iCs/>
                <w:color w:val="000000" w:themeColor="text1"/>
                <w:sz w:val="28"/>
                <w:szCs w:val="28"/>
                <w:lang w:val="vi-VN"/>
              </w:rPr>
              <w:t xml:space="preserve">, ngày      tháng </w:t>
            </w:r>
            <w:r w:rsidR="00B63E2D" w:rsidRPr="007305E7">
              <w:rPr>
                <w:rFonts w:ascii="Times New Roman" w:hAnsi="Times New Roman"/>
                <w:i/>
                <w:iCs/>
                <w:color w:val="000000" w:themeColor="text1"/>
                <w:sz w:val="28"/>
                <w:szCs w:val="28"/>
                <w:lang w:val="vi-VN"/>
              </w:rPr>
              <w:t xml:space="preserve">  </w:t>
            </w:r>
            <w:r w:rsidR="003925EE" w:rsidRPr="007305E7">
              <w:rPr>
                <w:rFonts w:ascii="Times New Roman" w:hAnsi="Times New Roman"/>
                <w:i/>
                <w:iCs/>
                <w:color w:val="000000" w:themeColor="text1"/>
                <w:sz w:val="28"/>
                <w:szCs w:val="28"/>
                <w:lang w:val="vi-VN"/>
              </w:rPr>
              <w:t xml:space="preserve"> năm 202</w:t>
            </w:r>
            <w:r w:rsidR="00F303C6" w:rsidRPr="007305E7">
              <w:rPr>
                <w:rFonts w:ascii="Times New Roman" w:hAnsi="Times New Roman"/>
                <w:color w:val="000000" w:themeColor="text1"/>
                <w:sz w:val="28"/>
                <w:szCs w:val="28"/>
                <w:lang w:val="vi-VN"/>
              </w:rPr>
              <w:t>5</w:t>
            </w:r>
          </w:p>
        </w:tc>
      </w:tr>
    </w:tbl>
    <w:p w14:paraId="0A1C2F9F" w14:textId="77777777" w:rsidR="003925EE" w:rsidRPr="007305E7" w:rsidRDefault="000847A5" w:rsidP="003925EE">
      <w:pPr>
        <w:spacing w:after="120"/>
        <w:rPr>
          <w:rFonts w:ascii="Times New Roman" w:hAnsi="Times New Roman"/>
          <w:color w:val="000000" w:themeColor="text1"/>
          <w:sz w:val="28"/>
          <w:szCs w:val="28"/>
          <w:lang w:val="vi-VN"/>
        </w:rPr>
      </w:pPr>
      <w:r w:rsidRPr="007305E7">
        <w:rPr>
          <w:rFonts w:ascii="Times New Roman" w:hAnsi="Times New Roman"/>
          <w:noProof/>
          <w:color w:val="000000" w:themeColor="text1"/>
          <w:sz w:val="28"/>
          <w:szCs w:val="28"/>
        </w:rPr>
        <mc:AlternateContent>
          <mc:Choice Requires="wps">
            <w:drawing>
              <wp:anchor distT="0" distB="0" distL="114300" distR="114300" simplePos="0" relativeHeight="251659264" behindDoc="0" locked="0" layoutInCell="1" allowOverlap="1" wp14:anchorId="1C4A5EEA" wp14:editId="005E852F">
                <wp:simplePos x="0" y="0"/>
                <wp:positionH relativeFrom="column">
                  <wp:posOffset>588645</wp:posOffset>
                </wp:positionH>
                <wp:positionV relativeFrom="paragraph">
                  <wp:posOffset>8890</wp:posOffset>
                </wp:positionV>
                <wp:extent cx="975360" cy="213360"/>
                <wp:effectExtent l="0" t="0" r="15240" b="1524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360" cy="213360"/>
                        </a:xfrm>
                        <a:prstGeom prst="rect">
                          <a:avLst/>
                        </a:prstGeom>
                        <a:solidFill>
                          <a:srgbClr val="FFFFFF"/>
                        </a:solidFill>
                        <a:ln w="9525">
                          <a:solidFill>
                            <a:srgbClr val="000000"/>
                          </a:solidFill>
                          <a:miter lim="800000"/>
                          <a:headEnd/>
                          <a:tailEnd/>
                        </a:ln>
                      </wps:spPr>
                      <wps:txbx>
                        <w:txbxContent>
                          <w:p w14:paraId="1A894BCF" w14:textId="77777777" w:rsidR="00CB2242" w:rsidRPr="006004A2" w:rsidRDefault="002B712E" w:rsidP="002B712E">
                            <w:pPr>
                              <w:jc w:val="center"/>
                              <w:rPr>
                                <w:rFonts w:ascii="Times New Roman" w:hAnsi="Times New Roman"/>
                                <w:sz w:val="26"/>
                              </w:rPr>
                            </w:pPr>
                            <w:r w:rsidRPr="002B712E">
                              <w:rPr>
                                <w:rFonts w:ascii="Times New Roman" w:hAnsi="Times New Roman"/>
                                <w:sz w:val="26"/>
                              </w:rPr>
                              <w:t>DỰ THẢO</w:t>
                            </w:r>
                            <w:r w:rsidR="00CB2242">
                              <w:rPr>
                                <w:rFonts w:ascii="Times New Roman" w:hAnsi="Times New Roman"/>
                                <w:sz w:val="26"/>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4A5EEA" id="Rectangle 16" o:spid="_x0000_s1026" style="position:absolute;margin-left:46.35pt;margin-top:.7pt;width:76.8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">
                <v:textbox inset="0,0,0,0">
                  <w:txbxContent>
                    <w:p w14:paraId="1A894BCF" w14:textId="77777777" w:rsidR="00CB2242" w:rsidRPr="006004A2" w:rsidRDefault="002B712E" w:rsidP="002B712E">
                      <w:pPr>
                        <w:jc w:val="center"/>
                        <w:rPr>
                          <w:rFonts w:ascii="Times New Roman" w:hAnsi="Times New Roman"/>
                          <w:sz w:val="26"/>
                        </w:rPr>
                      </w:pPr>
                      <w:r w:rsidRPr="002B712E">
                        <w:rPr>
                          <w:rFonts w:ascii="Times New Roman" w:hAnsi="Times New Roman"/>
                          <w:sz w:val="26"/>
                        </w:rPr>
                        <w:t>DỰ THẢO</w:t>
                      </w:r>
                      <w:r w:rsidR="00CB2242">
                        <w:rPr>
                          <w:rFonts w:ascii="Times New Roman" w:hAnsi="Times New Roman"/>
                          <w:sz w:val="26"/>
                        </w:rPr>
                        <w:br/>
                      </w:r>
                    </w:p>
                  </w:txbxContent>
                </v:textbox>
              </v:rect>
            </w:pict>
          </mc:Fallback>
        </mc:AlternateContent>
      </w:r>
    </w:p>
    <w:p w14:paraId="765BAAB8" w14:textId="77777777" w:rsidR="003925EE" w:rsidRPr="007305E7" w:rsidRDefault="006D6E98" w:rsidP="00AF4C1F">
      <w:pPr>
        <w:spacing w:before="480" w:after="0" w:line="240" w:lineRule="auto"/>
        <w:jc w:val="center"/>
        <w:rPr>
          <w:rFonts w:ascii="Times New Roman" w:hAnsi="Times New Roman"/>
          <w:b/>
          <w:bCs/>
          <w:color w:val="000000" w:themeColor="text1"/>
          <w:sz w:val="28"/>
          <w:szCs w:val="28"/>
          <w:lang w:val="vi-VN"/>
        </w:rPr>
      </w:pPr>
      <w:r w:rsidRPr="007305E7">
        <w:rPr>
          <w:rFonts w:ascii="Times New Roman" w:hAnsi="Times New Roman"/>
          <w:b/>
          <w:bCs/>
          <w:color w:val="000000" w:themeColor="text1"/>
          <w:sz w:val="28"/>
          <w:szCs w:val="28"/>
          <w:lang w:val="vi-VN"/>
        </w:rPr>
        <w:t>TỜ TRÌNH</w:t>
      </w:r>
    </w:p>
    <w:p w14:paraId="35B14B62" w14:textId="1F99AD90" w:rsidR="00290A44" w:rsidRPr="00290A44" w:rsidRDefault="00290A44" w:rsidP="00290A44">
      <w:pPr>
        <w:spacing w:line="320" w:lineRule="atLeast"/>
        <w:jc w:val="center"/>
        <w:rPr>
          <w:rFonts w:ascii="Times New Roman" w:hAnsi="Times New Roman"/>
          <w:b/>
          <w:sz w:val="28"/>
          <w:szCs w:val="28"/>
        </w:rPr>
      </w:pPr>
      <w:r w:rsidRPr="007305E7">
        <w:rPr>
          <w:rFonts w:ascii="Times New Roman" w:hAnsi="Times New Roman"/>
          <w:b/>
          <w:noProof/>
          <w:color w:val="000000" w:themeColor="text1"/>
          <w:sz w:val="28"/>
          <w:szCs w:val="28"/>
        </w:rPr>
        <mc:AlternateContent>
          <mc:Choice Requires="wps">
            <w:drawing>
              <wp:anchor distT="0" distB="0" distL="114300" distR="114300" simplePos="0" relativeHeight="251658240" behindDoc="0" locked="0" layoutInCell="1" allowOverlap="1" wp14:anchorId="51B4B038" wp14:editId="1BD93694">
                <wp:simplePos x="0" y="0"/>
                <wp:positionH relativeFrom="column">
                  <wp:posOffset>2249805</wp:posOffset>
                </wp:positionH>
                <wp:positionV relativeFrom="paragraph">
                  <wp:posOffset>418465</wp:posOffset>
                </wp:positionV>
                <wp:extent cx="1222375" cy="0"/>
                <wp:effectExtent l="0" t="0" r="15875" b="1905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86C466" id="AutoShape 15" o:spid="_x0000_s1026" type="#_x0000_t32" style="position:absolute;margin-left:177.15pt;margin-top:32.95pt;width:9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rduAEAAFYDAAAOAAAAZHJzL2Uyb0RvYy54bWysU01v2zAMvQ/YfxB0Xxx7yD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"/>
            </w:pict>
          </mc:Fallback>
        </mc:AlternateContent>
      </w:r>
      <w:r w:rsidR="008A7613" w:rsidRPr="00290A44">
        <w:rPr>
          <w:rFonts w:ascii="Times New Roman" w:hAnsi="Times New Roman"/>
          <w:b/>
          <w:bCs/>
          <w:color w:val="000000" w:themeColor="text1"/>
          <w:sz w:val="28"/>
          <w:szCs w:val="28"/>
          <w:lang w:val="vi-VN"/>
        </w:rPr>
        <w:t xml:space="preserve">Dự thảo </w:t>
      </w:r>
      <w:r w:rsidR="00F303C6" w:rsidRPr="00290A44">
        <w:rPr>
          <w:rFonts w:ascii="Times New Roman" w:hAnsi="Times New Roman"/>
          <w:b/>
          <w:bCs/>
          <w:color w:val="000000" w:themeColor="text1"/>
          <w:sz w:val="28"/>
          <w:szCs w:val="28"/>
          <w:lang w:val="vi-VN"/>
        </w:rPr>
        <w:t>N</w:t>
      </w:r>
      <w:r w:rsidR="008A7613" w:rsidRPr="00290A44">
        <w:rPr>
          <w:rFonts w:ascii="Times New Roman" w:hAnsi="Times New Roman"/>
          <w:b/>
          <w:bCs/>
          <w:color w:val="000000" w:themeColor="text1"/>
          <w:sz w:val="28"/>
          <w:szCs w:val="28"/>
          <w:lang w:val="vi-VN"/>
        </w:rPr>
        <w:t xml:space="preserve">ghị quyết </w:t>
      </w:r>
      <w:r w:rsidR="00F748E3" w:rsidRPr="00290A44">
        <w:rPr>
          <w:rFonts w:ascii="Times New Roman" w:hAnsi="Times New Roman"/>
          <w:b/>
          <w:bCs/>
          <w:color w:val="000000" w:themeColor="text1"/>
          <w:spacing w:val="-2"/>
          <w:sz w:val="28"/>
          <w:szCs w:val="28"/>
          <w:lang w:val="vi-VN"/>
        </w:rPr>
        <w:t xml:space="preserve">quy định </w:t>
      </w:r>
      <w:r w:rsidRPr="00290A44">
        <w:rPr>
          <w:rFonts w:ascii="Times New Roman" w:hAnsi="Times New Roman"/>
          <w:b/>
          <w:bCs/>
          <w:color w:val="000000"/>
          <w:sz w:val="28"/>
          <w:szCs w:val="28"/>
        </w:rPr>
        <w:t>đối tượng, mức tặng quà nhân dị</w:t>
      </w:r>
      <w:r w:rsidR="00214328">
        <w:rPr>
          <w:rFonts w:ascii="Times New Roman" w:hAnsi="Times New Roman"/>
          <w:b/>
          <w:bCs/>
          <w:color w:val="000000"/>
          <w:sz w:val="28"/>
          <w:szCs w:val="28"/>
        </w:rPr>
        <w:t>p</w:t>
      </w:r>
      <w:r w:rsidRPr="00290A44">
        <w:rPr>
          <w:rFonts w:ascii="Times New Roman" w:hAnsi="Times New Roman"/>
          <w:b/>
          <w:bCs/>
          <w:color w:val="000000"/>
          <w:sz w:val="28"/>
          <w:szCs w:val="28"/>
        </w:rPr>
        <w:t xml:space="preserve"> </w:t>
      </w:r>
      <w:r w:rsidRPr="00290A44">
        <w:rPr>
          <w:rFonts w:ascii="Times New Roman" w:hAnsi="Times New Roman"/>
          <w:b/>
          <w:color w:val="000000"/>
          <w:sz w:val="28"/>
          <w:szCs w:val="28"/>
          <w:shd w:val="clear" w:color="auto" w:fill="FFFFFF"/>
        </w:rPr>
        <w:t xml:space="preserve">Tết </w:t>
      </w:r>
      <w:r w:rsidR="00A74B9A">
        <w:rPr>
          <w:rFonts w:ascii="Times New Roman" w:hAnsi="Times New Roman"/>
          <w:b/>
          <w:color w:val="000000"/>
          <w:sz w:val="28"/>
          <w:szCs w:val="28"/>
          <w:shd w:val="clear" w:color="auto" w:fill="FFFFFF"/>
        </w:rPr>
        <w:t>Nguyên</w:t>
      </w:r>
      <w:r w:rsidR="00A74B9A">
        <w:rPr>
          <w:rFonts w:ascii="Times New Roman" w:hAnsi="Times New Roman"/>
          <w:b/>
          <w:color w:val="000000"/>
          <w:sz w:val="28"/>
          <w:szCs w:val="28"/>
          <w:shd w:val="clear" w:color="auto" w:fill="FFFFFF"/>
          <w:lang w:val="vi-VN"/>
        </w:rPr>
        <w:t xml:space="preserve"> đán </w:t>
      </w:r>
      <w:r w:rsidRPr="00290A44">
        <w:rPr>
          <w:rFonts w:ascii="Times New Roman" w:hAnsi="Times New Roman"/>
          <w:b/>
          <w:bCs/>
          <w:color w:val="000000"/>
          <w:sz w:val="28"/>
          <w:szCs w:val="28"/>
        </w:rPr>
        <w:t xml:space="preserve">hằng năm </w:t>
      </w:r>
      <w:r w:rsidRPr="00290A44">
        <w:rPr>
          <w:rFonts w:ascii="Times New Roman" w:hAnsi="Times New Roman"/>
          <w:b/>
          <w:sz w:val="28"/>
          <w:szCs w:val="28"/>
        </w:rPr>
        <w:t>trên địa bàn tỉnh Ninh Bình</w:t>
      </w:r>
    </w:p>
    <w:p w14:paraId="6DA5AFDD" w14:textId="77777777" w:rsidR="003925EE" w:rsidRPr="007305E7" w:rsidRDefault="00695686" w:rsidP="00EA16D3">
      <w:pPr>
        <w:spacing w:before="120" w:after="120" w:line="264" w:lineRule="auto"/>
        <w:jc w:val="center"/>
        <w:rPr>
          <w:rFonts w:ascii="Times New Roman" w:hAnsi="Times New Roman"/>
          <w:bCs/>
          <w:color w:val="000000" w:themeColor="text1"/>
          <w:sz w:val="28"/>
          <w:szCs w:val="28"/>
          <w:lang w:val="vi-VN"/>
        </w:rPr>
      </w:pPr>
      <w:r w:rsidRPr="007305E7">
        <w:rPr>
          <w:rFonts w:ascii="Times New Roman" w:hAnsi="Times New Roman"/>
          <w:bCs/>
          <w:color w:val="000000" w:themeColor="text1"/>
          <w:sz w:val="28"/>
          <w:szCs w:val="28"/>
          <w:lang w:val="vi-VN"/>
        </w:rPr>
        <w:t>Kính gử</w:t>
      </w:r>
      <w:r w:rsidR="003B536F" w:rsidRPr="007305E7">
        <w:rPr>
          <w:rFonts w:ascii="Times New Roman" w:hAnsi="Times New Roman"/>
          <w:bCs/>
          <w:color w:val="000000" w:themeColor="text1"/>
          <w:sz w:val="28"/>
          <w:szCs w:val="28"/>
          <w:lang w:val="vi-VN"/>
        </w:rPr>
        <w:t xml:space="preserve">i: </w:t>
      </w:r>
      <w:r w:rsidR="005B2F68" w:rsidRPr="007305E7">
        <w:rPr>
          <w:rFonts w:ascii="Times New Roman" w:hAnsi="Times New Roman"/>
          <w:bCs/>
          <w:color w:val="000000" w:themeColor="text1"/>
          <w:sz w:val="28"/>
          <w:szCs w:val="28"/>
          <w:lang w:val="vi-VN"/>
        </w:rPr>
        <w:t>Hội đồng nhân dân tỉnh</w:t>
      </w:r>
      <w:r w:rsidR="00372495" w:rsidRPr="007305E7">
        <w:rPr>
          <w:rFonts w:ascii="Times New Roman" w:hAnsi="Times New Roman"/>
          <w:bCs/>
          <w:color w:val="000000" w:themeColor="text1"/>
          <w:sz w:val="28"/>
          <w:szCs w:val="28"/>
          <w:lang w:val="vi-VN"/>
        </w:rPr>
        <w:t xml:space="preserve"> </w:t>
      </w:r>
      <w:r w:rsidR="00F303C6" w:rsidRPr="007305E7">
        <w:rPr>
          <w:rFonts w:ascii="Times New Roman" w:hAnsi="Times New Roman"/>
          <w:bCs/>
          <w:color w:val="000000" w:themeColor="text1"/>
          <w:sz w:val="28"/>
          <w:szCs w:val="28"/>
          <w:lang w:val="vi-VN"/>
        </w:rPr>
        <w:t>Ninh Bình</w:t>
      </w:r>
    </w:p>
    <w:p w14:paraId="08589325" w14:textId="44E26E98" w:rsidR="00F95C82" w:rsidRPr="007305E7" w:rsidRDefault="00F303C6" w:rsidP="00E37A2C">
      <w:pPr>
        <w:spacing w:line="320" w:lineRule="atLeast"/>
        <w:ind w:firstLine="720"/>
        <w:jc w:val="both"/>
        <w:rPr>
          <w:rFonts w:ascii="Times New Roman" w:hAnsi="Times New Roman"/>
          <w:color w:val="000000" w:themeColor="text1"/>
          <w:sz w:val="28"/>
          <w:szCs w:val="28"/>
          <w:lang w:val="vi-VN"/>
        </w:rPr>
      </w:pPr>
      <w:r w:rsidRPr="00290A44">
        <w:rPr>
          <w:rFonts w:ascii="Times New Roman" w:hAnsi="Times New Roman"/>
          <w:color w:val="000000" w:themeColor="text1"/>
          <w:sz w:val="28"/>
          <w:szCs w:val="28"/>
          <w:lang w:val="vi-VN"/>
        </w:rPr>
        <w:t xml:space="preserve">Thực hiện </w:t>
      </w:r>
      <w:r w:rsidR="002B4BF7" w:rsidRPr="00290A44">
        <w:rPr>
          <w:rFonts w:ascii="Times New Roman" w:hAnsi="Times New Roman"/>
          <w:color w:val="000000" w:themeColor="text1"/>
          <w:sz w:val="28"/>
          <w:szCs w:val="28"/>
          <w:lang w:val="vi-VN"/>
        </w:rPr>
        <w:t xml:space="preserve">quy định </w:t>
      </w:r>
      <w:r w:rsidRPr="00290A44">
        <w:rPr>
          <w:rFonts w:ascii="Times New Roman" w:hAnsi="Times New Roman"/>
          <w:color w:val="000000" w:themeColor="text1"/>
          <w:sz w:val="28"/>
          <w:szCs w:val="28"/>
          <w:lang w:val="vi-VN"/>
        </w:rPr>
        <w:t>của Luật Ban hành văn bản quy phạm pháp luật</w:t>
      </w:r>
      <w:r w:rsidR="00736583" w:rsidRPr="00290A44">
        <w:rPr>
          <w:rFonts w:ascii="Times New Roman" w:hAnsi="Times New Roman"/>
          <w:color w:val="000000" w:themeColor="text1"/>
          <w:sz w:val="28"/>
          <w:szCs w:val="28"/>
          <w:lang w:val="vi-VN"/>
        </w:rPr>
        <w:t>,</w:t>
      </w:r>
      <w:r w:rsidR="003C0FBD" w:rsidRPr="00290A44">
        <w:rPr>
          <w:rFonts w:ascii="Times New Roman" w:hAnsi="Times New Roman"/>
          <w:color w:val="000000" w:themeColor="text1"/>
          <w:sz w:val="28"/>
          <w:szCs w:val="28"/>
          <w:lang w:val="vi-VN"/>
        </w:rPr>
        <w:t> </w:t>
      </w:r>
      <w:r w:rsidR="008A7613" w:rsidRPr="00290A44">
        <w:rPr>
          <w:rFonts w:ascii="Times New Roman" w:hAnsi="Times New Roman"/>
          <w:color w:val="000000" w:themeColor="text1"/>
          <w:sz w:val="28"/>
          <w:szCs w:val="28"/>
          <w:lang w:val="vi-VN"/>
        </w:rPr>
        <w:t xml:space="preserve">Ủy ban nhân dân tỉnh kính trình Hội đồng nhân dân tỉnh </w:t>
      </w:r>
      <w:r w:rsidR="0031608E" w:rsidRPr="00290A44">
        <w:rPr>
          <w:rFonts w:ascii="Times New Roman" w:hAnsi="Times New Roman"/>
          <w:color w:val="000000" w:themeColor="text1"/>
          <w:sz w:val="28"/>
          <w:szCs w:val="28"/>
          <w:lang w:val="vi-VN"/>
        </w:rPr>
        <w:t>dự thả</w:t>
      </w:r>
      <w:r w:rsidR="00736583" w:rsidRPr="00290A44">
        <w:rPr>
          <w:rFonts w:ascii="Times New Roman" w:hAnsi="Times New Roman"/>
          <w:color w:val="000000" w:themeColor="text1"/>
          <w:sz w:val="28"/>
          <w:szCs w:val="28"/>
          <w:lang w:val="vi-VN"/>
        </w:rPr>
        <w:t xml:space="preserve">o </w:t>
      </w:r>
      <w:r w:rsidR="0031608E" w:rsidRPr="00290A44">
        <w:rPr>
          <w:rFonts w:ascii="Times New Roman" w:hAnsi="Times New Roman"/>
          <w:color w:val="000000" w:themeColor="text1"/>
          <w:sz w:val="28"/>
          <w:szCs w:val="28"/>
          <w:lang w:val="vi-VN"/>
        </w:rPr>
        <w:t xml:space="preserve">Nghị quyết </w:t>
      </w:r>
      <w:r w:rsidR="00F748E3" w:rsidRPr="00290A44">
        <w:rPr>
          <w:rFonts w:ascii="Times New Roman" w:hAnsi="Times New Roman"/>
          <w:bCs/>
          <w:color w:val="000000" w:themeColor="text1"/>
          <w:spacing w:val="-2"/>
          <w:sz w:val="28"/>
          <w:szCs w:val="28"/>
          <w:lang w:val="vi-VN"/>
        </w:rPr>
        <w:t xml:space="preserve">quy định </w:t>
      </w:r>
      <w:r w:rsidR="00290A44" w:rsidRPr="00290A44">
        <w:rPr>
          <w:rFonts w:ascii="Times New Roman" w:hAnsi="Times New Roman"/>
          <w:bCs/>
          <w:color w:val="000000"/>
          <w:sz w:val="28"/>
          <w:szCs w:val="28"/>
        </w:rPr>
        <w:t>đối tượng, mức tặng quà nhân dị</w:t>
      </w:r>
      <w:r w:rsidR="00214328">
        <w:rPr>
          <w:rFonts w:ascii="Times New Roman" w:hAnsi="Times New Roman"/>
          <w:bCs/>
          <w:color w:val="000000"/>
          <w:sz w:val="28"/>
          <w:szCs w:val="28"/>
        </w:rPr>
        <w:t xml:space="preserve">p </w:t>
      </w:r>
      <w:r w:rsidR="00290A44" w:rsidRPr="00290A44">
        <w:rPr>
          <w:rFonts w:ascii="Times New Roman" w:hAnsi="Times New Roman"/>
          <w:color w:val="000000"/>
          <w:sz w:val="28"/>
          <w:szCs w:val="28"/>
          <w:shd w:val="clear" w:color="auto" w:fill="FFFFFF"/>
        </w:rPr>
        <w:t>Tết</w:t>
      </w:r>
      <w:r w:rsidR="00A74B9A">
        <w:rPr>
          <w:rFonts w:ascii="Times New Roman" w:hAnsi="Times New Roman"/>
          <w:color w:val="000000"/>
          <w:sz w:val="28"/>
          <w:szCs w:val="28"/>
          <w:shd w:val="clear" w:color="auto" w:fill="FFFFFF"/>
          <w:lang w:val="vi-VN"/>
        </w:rPr>
        <w:t xml:space="preserve"> Nguyên đán</w:t>
      </w:r>
      <w:r w:rsidR="00290A44" w:rsidRPr="00290A44">
        <w:rPr>
          <w:rFonts w:ascii="Times New Roman" w:hAnsi="Times New Roman"/>
          <w:color w:val="000000"/>
          <w:sz w:val="28"/>
          <w:szCs w:val="28"/>
          <w:shd w:val="clear" w:color="auto" w:fill="FFFFFF"/>
        </w:rPr>
        <w:t xml:space="preserve"> </w:t>
      </w:r>
      <w:r w:rsidR="00290A44" w:rsidRPr="00290A44">
        <w:rPr>
          <w:rFonts w:ascii="Times New Roman" w:hAnsi="Times New Roman"/>
          <w:bCs/>
          <w:color w:val="000000"/>
          <w:sz w:val="28"/>
          <w:szCs w:val="28"/>
        </w:rPr>
        <w:t xml:space="preserve">hằng năm </w:t>
      </w:r>
      <w:r w:rsidR="00290A44" w:rsidRPr="00290A44">
        <w:rPr>
          <w:rFonts w:ascii="Times New Roman" w:hAnsi="Times New Roman"/>
          <w:sz w:val="28"/>
          <w:szCs w:val="28"/>
        </w:rPr>
        <w:t>trên địa bàn tỉnh Ninh Bình</w:t>
      </w:r>
      <w:r w:rsidR="0031608E" w:rsidRPr="007305E7">
        <w:rPr>
          <w:rFonts w:ascii="Times New Roman" w:hAnsi="Times New Roman"/>
          <w:color w:val="000000" w:themeColor="text1"/>
          <w:sz w:val="28"/>
          <w:szCs w:val="28"/>
          <w:lang w:val="vi-VN"/>
        </w:rPr>
        <w:t xml:space="preserve">, </w:t>
      </w:r>
      <w:r w:rsidR="00736583" w:rsidRPr="007305E7">
        <w:rPr>
          <w:rFonts w:ascii="Times New Roman" w:hAnsi="Times New Roman"/>
          <w:color w:val="000000" w:themeColor="text1"/>
          <w:sz w:val="28"/>
          <w:szCs w:val="28"/>
          <w:lang w:val="vi-VN"/>
        </w:rPr>
        <w:t>như</w:t>
      </w:r>
      <w:r w:rsidR="0031608E" w:rsidRPr="007305E7">
        <w:rPr>
          <w:rFonts w:ascii="Times New Roman" w:hAnsi="Times New Roman"/>
          <w:color w:val="000000" w:themeColor="text1"/>
          <w:sz w:val="28"/>
          <w:szCs w:val="28"/>
          <w:lang w:val="vi-VN"/>
        </w:rPr>
        <w:t xml:space="preserve"> </w:t>
      </w:r>
      <w:r w:rsidR="00707D8F" w:rsidRPr="007305E7">
        <w:rPr>
          <w:rFonts w:ascii="Times New Roman" w:hAnsi="Times New Roman"/>
          <w:color w:val="000000" w:themeColor="text1"/>
          <w:sz w:val="28"/>
          <w:szCs w:val="28"/>
          <w:lang w:val="vi-VN"/>
        </w:rPr>
        <w:t>sau:</w:t>
      </w:r>
    </w:p>
    <w:p w14:paraId="4911AE9C" w14:textId="77777777" w:rsidR="00142582" w:rsidRPr="007305E7" w:rsidRDefault="003B4E83" w:rsidP="00EA16D3">
      <w:pPr>
        <w:spacing w:before="120" w:after="120" w:line="264" w:lineRule="auto"/>
        <w:ind w:firstLine="720"/>
        <w:jc w:val="both"/>
        <w:rPr>
          <w:rFonts w:ascii="Times New Roman" w:hAnsi="Times New Roman"/>
          <w:b/>
          <w:color w:val="000000" w:themeColor="text1"/>
          <w:sz w:val="28"/>
          <w:szCs w:val="28"/>
          <w:lang w:val="vi-VN"/>
        </w:rPr>
      </w:pPr>
      <w:r w:rsidRPr="007305E7">
        <w:rPr>
          <w:rFonts w:ascii="Times New Roman" w:hAnsi="Times New Roman"/>
          <w:b/>
          <w:color w:val="000000" w:themeColor="text1"/>
          <w:sz w:val="28"/>
          <w:szCs w:val="28"/>
          <w:lang w:val="vi-VN"/>
        </w:rPr>
        <w:t>I</w:t>
      </w:r>
      <w:r w:rsidR="00142582" w:rsidRPr="007305E7">
        <w:rPr>
          <w:rFonts w:ascii="Times New Roman" w:hAnsi="Times New Roman"/>
          <w:b/>
          <w:color w:val="000000" w:themeColor="text1"/>
          <w:sz w:val="28"/>
          <w:szCs w:val="28"/>
          <w:lang w:val="vi-VN"/>
        </w:rPr>
        <w:t xml:space="preserve">. </w:t>
      </w:r>
      <w:r w:rsidR="00AF6C22" w:rsidRPr="007305E7">
        <w:rPr>
          <w:rFonts w:ascii="Times New Roman" w:hAnsi="Times New Roman"/>
          <w:b/>
          <w:color w:val="000000" w:themeColor="text1"/>
          <w:sz w:val="28"/>
          <w:szCs w:val="28"/>
          <w:lang w:val="vi-VN"/>
        </w:rPr>
        <w:t>SỰ CẦN THIẾT BAN HÀNH NGHỊ QUYẾT</w:t>
      </w:r>
    </w:p>
    <w:p w14:paraId="46646B0B" w14:textId="77777777" w:rsidR="001B6133" w:rsidRPr="007305E7" w:rsidRDefault="00FF14EF" w:rsidP="00EA16D3">
      <w:pPr>
        <w:spacing w:before="120" w:after="120" w:line="264" w:lineRule="auto"/>
        <w:ind w:firstLine="720"/>
        <w:jc w:val="both"/>
        <w:rPr>
          <w:rFonts w:ascii="Times New Roman" w:hAnsi="Times New Roman"/>
          <w:b/>
          <w:color w:val="000000" w:themeColor="text1"/>
          <w:sz w:val="28"/>
          <w:szCs w:val="28"/>
          <w:lang w:val="vi-VN"/>
        </w:rPr>
      </w:pPr>
      <w:r w:rsidRPr="007305E7">
        <w:rPr>
          <w:rFonts w:ascii="Times New Roman" w:hAnsi="Times New Roman"/>
          <w:b/>
          <w:color w:val="000000" w:themeColor="text1"/>
          <w:sz w:val="28"/>
          <w:szCs w:val="28"/>
          <w:lang w:val="vi-VN"/>
        </w:rPr>
        <w:t>1</w:t>
      </w:r>
      <w:r w:rsidR="001B6133" w:rsidRPr="007305E7">
        <w:rPr>
          <w:rFonts w:ascii="Times New Roman" w:hAnsi="Times New Roman"/>
          <w:b/>
          <w:color w:val="000000" w:themeColor="text1"/>
          <w:sz w:val="28"/>
          <w:szCs w:val="28"/>
          <w:lang w:val="vi-VN"/>
        </w:rPr>
        <w:t xml:space="preserve">. </w:t>
      </w:r>
      <w:r w:rsidRPr="007305E7">
        <w:rPr>
          <w:rFonts w:ascii="Times New Roman" w:hAnsi="Times New Roman"/>
          <w:b/>
          <w:color w:val="000000" w:themeColor="text1"/>
          <w:sz w:val="28"/>
          <w:szCs w:val="28"/>
          <w:lang w:val="vi-VN"/>
        </w:rPr>
        <w:t xml:space="preserve">Cơ sở </w:t>
      </w:r>
      <w:r w:rsidR="001B6133" w:rsidRPr="007305E7">
        <w:rPr>
          <w:rFonts w:ascii="Times New Roman" w:hAnsi="Times New Roman"/>
          <w:b/>
          <w:color w:val="000000" w:themeColor="text1"/>
          <w:sz w:val="28"/>
          <w:szCs w:val="28"/>
          <w:lang w:val="vi-VN"/>
        </w:rPr>
        <w:t>pháp lý</w:t>
      </w:r>
    </w:p>
    <w:p w14:paraId="632285AB" w14:textId="6C4BAFA4" w:rsidR="0031069A" w:rsidRPr="0031069A" w:rsidRDefault="0031069A" w:rsidP="0031069A">
      <w:pPr>
        <w:spacing w:before="60" w:after="0" w:line="340" w:lineRule="exact"/>
        <w:ind w:firstLine="720"/>
        <w:jc w:val="both"/>
        <w:rPr>
          <w:spacing w:val="-2"/>
        </w:rPr>
      </w:pPr>
      <w:r w:rsidRPr="0031069A">
        <w:rPr>
          <w:rFonts w:ascii="Times New Roman" w:eastAsia="Times New Roman" w:hAnsi="Times New Roman"/>
          <w:spacing w:val="-2"/>
          <w:sz w:val="28"/>
        </w:rPr>
        <w:t xml:space="preserve">Căn cứ </w:t>
      </w:r>
      <w:r w:rsidRPr="0031069A">
        <w:rPr>
          <w:rFonts w:ascii="Times New Roman" w:eastAsia="Times New Roman" w:hAnsi="Times New Roman"/>
          <w:spacing w:val="-2"/>
          <w:sz w:val="28"/>
          <w:lang w:val="vi-VN"/>
        </w:rPr>
        <w:t xml:space="preserve">Luật Tổ chức chính quyền địa phương </w:t>
      </w:r>
      <w:r w:rsidRPr="0031069A">
        <w:rPr>
          <w:rFonts w:ascii="Times New Roman" w:eastAsia="Times New Roman" w:hAnsi="Times New Roman"/>
          <w:spacing w:val="-2"/>
          <w:sz w:val="28"/>
        </w:rPr>
        <w:t>số 72/2025/QH15;</w:t>
      </w:r>
      <w:r w:rsidRPr="0031069A">
        <w:rPr>
          <w:rStyle w:val="fontstyle01"/>
          <w:color w:val="auto"/>
          <w:spacing w:val="-2"/>
          <w:lang w:val="vi-VN"/>
        </w:rPr>
        <w:t xml:space="preserve"> Luật Ban hành văn bản quy phạm pháp luật số 64/2025/QH15 được</w:t>
      </w:r>
      <w:r w:rsidRPr="0031069A">
        <w:rPr>
          <w:rFonts w:ascii="Times New Roman" w:hAnsi="Times New Roman"/>
          <w:spacing w:val="-2"/>
          <w:sz w:val="28"/>
          <w:szCs w:val="28"/>
          <w:lang w:val="vi-VN"/>
        </w:rPr>
        <w:t xml:space="preserve"> </w:t>
      </w:r>
      <w:r w:rsidRPr="0031069A">
        <w:rPr>
          <w:rStyle w:val="fontstyle01"/>
          <w:color w:val="auto"/>
          <w:spacing w:val="-2"/>
          <w:lang w:val="vi-VN"/>
        </w:rPr>
        <w:t xml:space="preserve">sửa đổi, bổ sung bởi Luật số 87/2025/QH15; </w:t>
      </w:r>
      <w:r w:rsidRPr="0031069A">
        <w:rPr>
          <w:rStyle w:val="fontstyle01"/>
          <w:color w:val="auto"/>
          <w:spacing w:val="-2"/>
        </w:rPr>
        <w:t>Luật Người cao tuổi số 39/2009/QH12;</w:t>
      </w:r>
      <w:r w:rsidRPr="0031069A">
        <w:rPr>
          <w:rStyle w:val="fontstyle01"/>
          <w:rFonts w:ascii="Calibri" w:hAnsi="Calibri"/>
          <w:color w:val="auto"/>
          <w:spacing w:val="-2"/>
          <w:sz w:val="22"/>
          <w:szCs w:val="22"/>
          <w:lang w:val="vi-VN"/>
        </w:rPr>
        <w:t xml:space="preserve"> </w:t>
      </w:r>
      <w:r w:rsidRPr="0031069A">
        <w:rPr>
          <w:rFonts w:ascii="Times New Roman" w:hAnsi="Times New Roman"/>
          <w:spacing w:val="-2"/>
          <w:sz w:val="28"/>
          <w:szCs w:val="28"/>
          <w:lang w:val="vi-VN"/>
        </w:rPr>
        <w:t>Luật Ngân sách nhà nước</w:t>
      </w:r>
      <w:r w:rsidRPr="0031069A">
        <w:rPr>
          <w:rFonts w:ascii="Times New Roman" w:hAnsi="Times New Roman"/>
          <w:spacing w:val="-2"/>
          <w:sz w:val="28"/>
          <w:szCs w:val="28"/>
        </w:rPr>
        <w:t xml:space="preserve"> số 83/2015/QH13 được sử đổi bổ sung bởi Luật số 59/2020/QH14 và Luật số 56/2024/QH15; </w:t>
      </w:r>
    </w:p>
    <w:p w14:paraId="3FD0FE79" w14:textId="60D3F417" w:rsidR="0031069A" w:rsidRPr="0031069A" w:rsidRDefault="0031069A" w:rsidP="0031069A">
      <w:pPr>
        <w:spacing w:before="60" w:line="340" w:lineRule="exact"/>
        <w:ind w:firstLine="567"/>
        <w:jc w:val="both"/>
        <w:rPr>
          <w:sz w:val="28"/>
          <w:szCs w:val="28"/>
        </w:rPr>
      </w:pPr>
      <w:r w:rsidRPr="0031069A">
        <w:rPr>
          <w:rFonts w:ascii="Times New Roman" w:hAnsi="Times New Roman"/>
          <w:sz w:val="28"/>
          <w:szCs w:val="28"/>
        </w:rPr>
        <w:t>Căn cứ Nghị quyết số 202/2025/QH15 ngày 12 tháng 6 năm 2025 của Quốc hội về việc sắp xếp đơn vị hành chính cấp tỉnh;</w:t>
      </w:r>
      <w:r w:rsidRPr="0031069A">
        <w:rPr>
          <w:sz w:val="28"/>
          <w:szCs w:val="28"/>
          <w:lang w:val="vi-VN"/>
        </w:rPr>
        <w:t xml:space="preserve"> </w:t>
      </w:r>
      <w:r w:rsidRPr="0031069A">
        <w:rPr>
          <w:rFonts w:ascii="Times New Roman" w:hAnsi="Times New Roman"/>
          <w:sz w:val="28"/>
          <w:szCs w:val="28"/>
        </w:rPr>
        <w:t>Nghị quyết số 1674/NQ-UBTVQH15 ngày 16 tháng 6 năm 2025 của Ủy ban Thường vụ Quốc hội về việc sắp xếp các đơn vị hành chính cấp xã của tỉnh Ninh Bình năm 2025;</w:t>
      </w:r>
    </w:p>
    <w:p w14:paraId="045EB352" w14:textId="7526E3EE" w:rsidR="0031069A" w:rsidRPr="0031069A" w:rsidRDefault="0031069A" w:rsidP="0031069A">
      <w:pPr>
        <w:pStyle w:val="NormalWeb"/>
        <w:spacing w:before="60" w:after="0" w:line="340" w:lineRule="exact"/>
        <w:ind w:firstLine="720"/>
        <w:jc w:val="both"/>
        <w:rPr>
          <w:sz w:val="28"/>
          <w:szCs w:val="28"/>
        </w:rPr>
      </w:pPr>
      <w:r w:rsidRPr="0031069A">
        <w:rPr>
          <w:sz w:val="28"/>
          <w:szCs w:val="28"/>
        </w:rPr>
        <w:t xml:space="preserve">Căn cứ Nghị định số </w:t>
      </w:r>
      <w:hyperlink r:id="rId8" w:tooltip="nghi-dinh-06-2011-nd-cp-huong-dan-luat-nguoi-cao-tuoi" w:history="1">
        <w:r w:rsidRPr="0031069A">
          <w:rPr>
            <w:rStyle w:val="Hyperlink"/>
            <w:color w:val="auto"/>
            <w:sz w:val="28"/>
            <w:szCs w:val="28"/>
            <w:u w:val="none"/>
          </w:rPr>
          <w:t>06/2011/NĐ-CP</w:t>
        </w:r>
      </w:hyperlink>
      <w:r w:rsidRPr="0031069A">
        <w:rPr>
          <w:sz w:val="28"/>
          <w:szCs w:val="28"/>
        </w:rPr>
        <w:t xml:space="preserve"> ngày 14 tháng 01 năm 2011 của Chính phủ quy định chi tiết và hướng dẫn thi hành một số điều của Luật Người cao tuổi;</w:t>
      </w:r>
      <w:r w:rsidRPr="0031069A">
        <w:rPr>
          <w:sz w:val="28"/>
          <w:szCs w:val="28"/>
          <w:lang w:val="vi-VN"/>
        </w:rPr>
        <w:t xml:space="preserve"> </w:t>
      </w:r>
      <w:r w:rsidRPr="0031069A">
        <w:rPr>
          <w:sz w:val="28"/>
          <w:szCs w:val="28"/>
        </w:rPr>
        <w:t xml:space="preserve">Nghị định số </w:t>
      </w:r>
      <w:hyperlink r:id="rId9" w:tooltip="nghi-dinh-163-2016-nd-cp-huong-dan-luat-ngan-sach-nha-nuoc" w:history="1">
        <w:r w:rsidRPr="0031069A">
          <w:rPr>
            <w:rStyle w:val="Hyperlink"/>
            <w:color w:val="auto"/>
            <w:sz w:val="28"/>
            <w:szCs w:val="28"/>
            <w:u w:val="none"/>
          </w:rPr>
          <w:t>163/2016/NĐ-CP</w:t>
        </w:r>
      </w:hyperlink>
      <w:r w:rsidRPr="0031069A">
        <w:rPr>
          <w:sz w:val="28"/>
          <w:szCs w:val="28"/>
        </w:rPr>
        <w:t xml:space="preserve"> ngày 21 tháng 12 năm 2016 của Chính phủ quy định chi tiết thi hành một số điều của Luật Ngân sách nhà nước;</w:t>
      </w:r>
      <w:r w:rsidRPr="0031069A">
        <w:rPr>
          <w:sz w:val="28"/>
          <w:szCs w:val="28"/>
          <w:lang w:val="vi-VN"/>
        </w:rPr>
        <w:t xml:space="preserve"> </w:t>
      </w:r>
      <w:r w:rsidRPr="0031069A">
        <w:rPr>
          <w:sz w:val="28"/>
          <w:szCs w:val="28"/>
        </w:rPr>
        <w:t xml:space="preserve">Nghị định số </w:t>
      </w:r>
      <w:hyperlink r:id="rId10" w:tooltip="nghi-dinh-so-07-2021-nd-cp-ngay-27-01-2021-cua-chinh-phu-quy-dinh-ve-chuan-ngheo-da-chieu-giai-doan-2021-2025" w:history="1">
        <w:r w:rsidRPr="0031069A">
          <w:rPr>
            <w:rStyle w:val="Hyperlink"/>
            <w:color w:val="auto"/>
            <w:sz w:val="28"/>
            <w:szCs w:val="28"/>
            <w:u w:val="none"/>
          </w:rPr>
          <w:t>07/2021/NĐ-CP</w:t>
        </w:r>
      </w:hyperlink>
      <w:r w:rsidRPr="0031069A">
        <w:rPr>
          <w:sz w:val="28"/>
          <w:szCs w:val="28"/>
        </w:rPr>
        <w:t xml:space="preserve"> ngày 27 tháng 01 năm 2021 của Chính phủ quy định chuẩn nghèo đa chiều giai đoạn 2021-2025;</w:t>
      </w:r>
      <w:r w:rsidRPr="0031069A">
        <w:rPr>
          <w:sz w:val="28"/>
          <w:szCs w:val="28"/>
          <w:lang w:val="vi-VN"/>
        </w:rPr>
        <w:t xml:space="preserve"> </w:t>
      </w:r>
      <w:r w:rsidRPr="0031069A">
        <w:rPr>
          <w:sz w:val="28"/>
          <w:szCs w:val="28"/>
        </w:rPr>
        <w:t xml:space="preserve">Nghị định số </w:t>
      </w:r>
      <w:hyperlink r:id="rId11" w:tooltip="nghi-dinh-so-20-2021-nd-cp-ngay-15-03-2021-cua-chinh-phu-quy-dinh-ve-chinh-sach-tro-giup-xa-hoi-doi-voi-doi-tuong-bao-tro-xa-hoi" w:history="1">
        <w:r w:rsidRPr="0031069A">
          <w:rPr>
            <w:rStyle w:val="Hyperlink"/>
            <w:color w:val="auto"/>
            <w:sz w:val="28"/>
            <w:szCs w:val="28"/>
            <w:u w:val="none"/>
          </w:rPr>
          <w:t>20/2021/NĐ-CP</w:t>
        </w:r>
      </w:hyperlink>
      <w:r w:rsidRPr="0031069A">
        <w:rPr>
          <w:sz w:val="28"/>
          <w:szCs w:val="28"/>
        </w:rPr>
        <w:t xml:space="preserve"> ngày 15 tháng 3 năm 2021 của Chính phủ quy định chính sách trợ giúp xã hội đối với đối tượng bảo trợ xã hội;</w:t>
      </w:r>
    </w:p>
    <w:p w14:paraId="4011F667" w14:textId="77777777" w:rsidR="0031069A" w:rsidRPr="0031069A" w:rsidRDefault="0031069A" w:rsidP="0031069A">
      <w:pPr>
        <w:spacing w:before="60" w:after="0" w:line="340" w:lineRule="exact"/>
        <w:ind w:firstLine="720"/>
        <w:jc w:val="both"/>
        <w:rPr>
          <w:rStyle w:val="fontstyle01"/>
          <w:color w:val="auto"/>
          <w:spacing w:val="-2"/>
          <w:lang w:val="vi-VN"/>
        </w:rPr>
      </w:pPr>
      <w:r w:rsidRPr="0031069A">
        <w:rPr>
          <w:rStyle w:val="fontstyle01"/>
          <w:color w:val="auto"/>
          <w:spacing w:val="-2"/>
          <w:lang w:val="vi-VN"/>
        </w:rPr>
        <w:t>Căn cứ Nghị định số 78/2025/NĐ-CP quy định chi tiết một số điều và  biện pháp để tổ chức, hướng dẫn thi hành Luật Ban hành văn bản quy phạm pháp luật; Nghị định số 187/2025/NĐ-CP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0C26AE4E" w14:textId="77777777" w:rsidR="0031069A" w:rsidRPr="0031069A" w:rsidRDefault="0031069A" w:rsidP="0031069A">
      <w:pPr>
        <w:pStyle w:val="NormalWeb"/>
        <w:spacing w:before="60" w:after="0" w:line="340" w:lineRule="exact"/>
        <w:ind w:firstLine="720"/>
        <w:jc w:val="both"/>
        <w:rPr>
          <w:sz w:val="28"/>
          <w:szCs w:val="28"/>
        </w:rPr>
      </w:pPr>
      <w:r w:rsidRPr="0031069A">
        <w:rPr>
          <w:sz w:val="28"/>
          <w:szCs w:val="28"/>
        </w:rPr>
        <w:lastRenderedPageBreak/>
        <w:t xml:space="preserve">Căn cứ Thông tư số </w:t>
      </w:r>
      <w:hyperlink r:id="rId12" w:tooltip="thong-tu-so-96-2018-tt-btc-ngay-18-10-2018-cua-bo-truong-bo-tai-chinh-quy-dinh-ve-quan-ly-va-su-dung-kinh-phi-cham-soc-suc-khoe-ban-dau-cho-nguoi-cao-tuoi-tai-noi-cu-tru-chuc-tho-mung-tho-uu-dai-tin-dung-va-bieu-duong-khen-thuong-nguoi-cao-tuoi" w:history="1">
        <w:r w:rsidRPr="0031069A">
          <w:rPr>
            <w:rStyle w:val="Hyperlink"/>
            <w:color w:val="auto"/>
            <w:sz w:val="28"/>
            <w:szCs w:val="28"/>
            <w:u w:val="none"/>
          </w:rPr>
          <w:t>96/2018/TT-BTC</w:t>
        </w:r>
      </w:hyperlink>
      <w:r w:rsidRPr="0031069A">
        <w:rPr>
          <w:sz w:val="28"/>
          <w:szCs w:val="28"/>
        </w:rPr>
        <w:t xml:space="preserve"> ngày 18 tháng 10 năm 2018 của Bộ Trưởng Bộ Tài chính quy định quản lý và sử dụng kinh phí chăm sóc sức khỏe ban đầu cho người cao tuổi tại nơi cư trú; chúc thọ, mừng thọ; ưu đãi tín dụng và biểu dương; khen thưởng người cao tuổi.</w:t>
      </w:r>
    </w:p>
    <w:p w14:paraId="156B4CB5" w14:textId="1A5BB3C6" w:rsidR="00F748E3" w:rsidRPr="007305E7" w:rsidRDefault="00F748E3" w:rsidP="00F748E3">
      <w:pPr>
        <w:spacing w:before="120" w:after="120" w:line="264" w:lineRule="auto"/>
        <w:ind w:firstLine="709"/>
        <w:jc w:val="both"/>
        <w:rPr>
          <w:rFonts w:ascii="Times New Roman" w:hAnsi="Times New Roman"/>
          <w:b/>
          <w:color w:val="000000" w:themeColor="text1"/>
          <w:spacing w:val="-2"/>
          <w:sz w:val="28"/>
          <w:szCs w:val="28"/>
          <w:lang w:val="vi-VN"/>
        </w:rPr>
      </w:pPr>
      <w:r w:rsidRPr="007305E7">
        <w:rPr>
          <w:rFonts w:ascii="Times New Roman" w:eastAsia="Times New Roman" w:hAnsi="Times New Roman"/>
          <w:color w:val="000000" w:themeColor="text1"/>
          <w:spacing w:val="-2"/>
          <w:sz w:val="28"/>
          <w:lang w:val="vi-VN"/>
        </w:rPr>
        <w:t>- Tại điểm c khoản 1 Điều 15 Luật Tổ chức chính quyền địa phương ngày 16/6/2025 quy định thẩm quyền của Hội đồng nhân dân tỉnh: “</w:t>
      </w:r>
      <w:r w:rsidRPr="007305E7">
        <w:rPr>
          <w:rFonts w:ascii="Times New Roman" w:eastAsia="Times New Roman" w:hAnsi="Times New Roman"/>
          <w:i/>
          <w:color w:val="000000" w:themeColor="text1"/>
          <w:spacing w:val="-2"/>
          <w:sz w:val="28"/>
          <w:lang w:val="vi-VN"/>
        </w:rPr>
        <w:t>quyết định các chế độ chi ngân sách đối với một số nhiệm vụ chi có tính chất đặc thù ở địa phương theo quy định của Luật Ngân sách nhà nước;</w:t>
      </w:r>
      <w:r w:rsidRPr="007305E7">
        <w:rPr>
          <w:rFonts w:ascii="Times New Roman" w:eastAsia="Times New Roman" w:hAnsi="Times New Roman"/>
          <w:color w:val="000000" w:themeColor="text1"/>
          <w:spacing w:val="-2"/>
          <w:sz w:val="28"/>
          <w:lang w:val="vi-VN"/>
        </w:rPr>
        <w:t>”.</w:t>
      </w:r>
    </w:p>
    <w:p w14:paraId="506A68B6" w14:textId="77777777" w:rsidR="00F748E3" w:rsidRPr="007305E7" w:rsidRDefault="00F748E3" w:rsidP="00F748E3">
      <w:pPr>
        <w:spacing w:before="120" w:after="120" w:line="264" w:lineRule="auto"/>
        <w:ind w:firstLine="709"/>
        <w:jc w:val="both"/>
        <w:rPr>
          <w:rFonts w:ascii="Times New Roman" w:hAnsi="Times New Roman"/>
          <w:b/>
          <w:color w:val="000000" w:themeColor="text1"/>
          <w:spacing w:val="-2"/>
          <w:sz w:val="28"/>
          <w:szCs w:val="28"/>
          <w:lang w:val="vi-VN"/>
        </w:rPr>
      </w:pPr>
      <w:r w:rsidRPr="007305E7">
        <w:rPr>
          <w:rFonts w:ascii="Times New Roman" w:eastAsia="Times New Roman" w:hAnsi="Times New Roman"/>
          <w:color w:val="000000" w:themeColor="text1"/>
          <w:spacing w:val="-2"/>
          <w:sz w:val="28"/>
          <w:lang w:val="vi-VN"/>
        </w:rPr>
        <w:t xml:space="preserve">- </w:t>
      </w:r>
      <w:r w:rsidRPr="007305E7">
        <w:rPr>
          <w:rFonts w:ascii="Times New Roman" w:hAnsi="Times New Roman"/>
          <w:color w:val="000000" w:themeColor="text1"/>
          <w:spacing w:val="-2"/>
          <w:sz w:val="28"/>
          <w:lang w:val="vi-VN"/>
        </w:rPr>
        <w:t>Tại điểm d khoản 1 Điều 15 Luật Tổ chức chính quyền địa phương ngày 16/6/2025 quy định thẩm quyền của Hội đồng nhân dân tỉnh: “</w:t>
      </w:r>
      <w:r w:rsidRPr="007305E7">
        <w:rPr>
          <w:rFonts w:ascii="Times New Roman" w:hAnsi="Times New Roman"/>
          <w:i/>
          <w:color w:val="000000" w:themeColor="text1"/>
          <w:spacing w:val="-2"/>
          <w:sz w:val="28"/>
          <w:lang w:val="vi-VN"/>
        </w:rPr>
        <w:t>Ban hành nghị quyết về những vấn đề thuộc nhiệm vụ, quyền hạn của Hội đồng nhân dân cấp mình…”</w:t>
      </w:r>
      <w:r w:rsidRPr="007305E7">
        <w:rPr>
          <w:rFonts w:ascii="Times New Roman" w:hAnsi="Times New Roman"/>
          <w:color w:val="000000" w:themeColor="text1"/>
          <w:spacing w:val="-2"/>
          <w:sz w:val="28"/>
          <w:lang w:val="vi-VN"/>
        </w:rPr>
        <w:t>.</w:t>
      </w:r>
    </w:p>
    <w:p w14:paraId="1D3FE75C" w14:textId="77777777" w:rsidR="00F748E3" w:rsidRPr="0035219A" w:rsidRDefault="00F748E3" w:rsidP="00F748E3">
      <w:pPr>
        <w:spacing w:before="120" w:after="120" w:line="264" w:lineRule="auto"/>
        <w:ind w:firstLine="709"/>
        <w:jc w:val="both"/>
        <w:rPr>
          <w:rFonts w:ascii="Times New Roman" w:hAnsi="Times New Roman"/>
          <w:b/>
          <w:color w:val="000000" w:themeColor="text1"/>
          <w:spacing w:val="-4"/>
          <w:sz w:val="28"/>
          <w:szCs w:val="28"/>
          <w:lang w:val="vi-VN"/>
        </w:rPr>
      </w:pPr>
      <w:r w:rsidRPr="0035219A">
        <w:rPr>
          <w:rFonts w:ascii="Times New Roman" w:hAnsi="Times New Roman"/>
          <w:color w:val="000000" w:themeColor="text1"/>
          <w:spacing w:val="-4"/>
          <w:sz w:val="28"/>
          <w:szCs w:val="28"/>
          <w:lang w:val="vi-VN"/>
        </w:rPr>
        <w:t>- Tại điểm h khoản 9 Điều 30 Luật Ngân sách nhà nước ngày 25/6/2015 quy định</w:t>
      </w:r>
      <w:bookmarkStart w:id="0" w:name="dieu_30"/>
      <w:bookmarkStart w:id="1" w:name="khoan_9_30"/>
      <w:bookmarkStart w:id="2" w:name="diem_h_9_30"/>
      <w:r w:rsidRPr="0035219A">
        <w:rPr>
          <w:rFonts w:ascii="Times New Roman" w:hAnsi="Times New Roman"/>
          <w:color w:val="000000" w:themeColor="text1"/>
          <w:spacing w:val="-4"/>
          <w:sz w:val="28"/>
          <w:szCs w:val="28"/>
          <w:lang w:val="vi-VN"/>
        </w:rPr>
        <w:t xml:space="preserve"> nhiệm vụ, quyền hạn của Hội đồng nhân dân các cấp</w:t>
      </w:r>
      <w:bookmarkEnd w:id="0"/>
      <w:r w:rsidRPr="0035219A">
        <w:rPr>
          <w:rFonts w:ascii="Times New Roman" w:hAnsi="Times New Roman"/>
          <w:color w:val="000000" w:themeColor="text1"/>
          <w:spacing w:val="-4"/>
          <w:sz w:val="28"/>
          <w:szCs w:val="28"/>
          <w:lang w:val="vi-VN"/>
        </w:rPr>
        <w:t xml:space="preserve">: </w:t>
      </w:r>
      <w:bookmarkEnd w:id="1"/>
      <w:r w:rsidRPr="0035219A">
        <w:rPr>
          <w:rFonts w:ascii="Times New Roman" w:hAnsi="Times New Roman"/>
          <w:color w:val="000000" w:themeColor="text1"/>
          <w:spacing w:val="-4"/>
          <w:sz w:val="28"/>
          <w:szCs w:val="28"/>
          <w:lang w:val="vi-VN"/>
        </w:rPr>
        <w:t>“</w:t>
      </w:r>
      <w:r w:rsidRPr="0035219A">
        <w:rPr>
          <w:rFonts w:ascii="Times New Roman" w:hAnsi="Times New Roman"/>
          <w:i/>
          <w:color w:val="000000" w:themeColor="text1"/>
          <w:spacing w:val="-4"/>
          <w:sz w:val="28"/>
          <w:szCs w:val="28"/>
          <w:lang w:val="vi-VN"/>
        </w:rPr>
        <w:t>h. 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bookmarkEnd w:id="2"/>
      <w:r w:rsidRPr="0035219A">
        <w:rPr>
          <w:rFonts w:ascii="Times New Roman" w:hAnsi="Times New Roman"/>
          <w:i/>
          <w:color w:val="000000" w:themeColor="text1"/>
          <w:spacing w:val="-4"/>
          <w:sz w:val="28"/>
          <w:szCs w:val="28"/>
          <w:lang w:val="vi-VN"/>
        </w:rPr>
        <w:t>”</w:t>
      </w:r>
    </w:p>
    <w:p w14:paraId="379B74B6" w14:textId="26DB5C6D" w:rsidR="00F748E3" w:rsidRDefault="00F748E3" w:rsidP="00F748E3">
      <w:pPr>
        <w:spacing w:before="120" w:after="120" w:line="264" w:lineRule="auto"/>
        <w:ind w:firstLine="709"/>
        <w:jc w:val="both"/>
        <w:rPr>
          <w:rFonts w:ascii="Times New Roman" w:hAnsi="Times New Roman"/>
          <w:i/>
          <w:color w:val="000000" w:themeColor="text1"/>
          <w:spacing w:val="-2"/>
          <w:sz w:val="28"/>
          <w:szCs w:val="28"/>
          <w:lang w:val="vi-VN"/>
        </w:rPr>
      </w:pPr>
      <w:r w:rsidRPr="007305E7">
        <w:rPr>
          <w:rFonts w:ascii="Times New Roman" w:hAnsi="Times New Roman"/>
          <w:color w:val="000000" w:themeColor="text1"/>
          <w:spacing w:val="-2"/>
          <w:sz w:val="28"/>
          <w:szCs w:val="28"/>
          <w:lang w:val="vi-VN"/>
        </w:rPr>
        <w:t>- Tại khoản 3 Điều 21 Nghị định số 163/2016/NĐ-CP ngày 21/12/2016 của Chính phủ quy định chi tiết thi hành một số điều của Luật Ngân sách nhà nước quy đị</w:t>
      </w:r>
      <w:bookmarkStart w:id="3" w:name="dieu_21"/>
      <w:r w:rsidRPr="007305E7">
        <w:rPr>
          <w:rFonts w:ascii="Times New Roman" w:hAnsi="Times New Roman"/>
          <w:color w:val="000000" w:themeColor="text1"/>
          <w:spacing w:val="-2"/>
          <w:sz w:val="28"/>
          <w:szCs w:val="28"/>
          <w:lang w:val="vi-VN"/>
        </w:rPr>
        <w:t>nh Thẩm quyền của Hội đồng nhân dân cấp tỉnh</w:t>
      </w:r>
      <w:bookmarkEnd w:id="3"/>
      <w:r w:rsidRPr="007305E7">
        <w:rPr>
          <w:rFonts w:ascii="Times New Roman" w:hAnsi="Times New Roman"/>
          <w:color w:val="000000" w:themeColor="text1"/>
          <w:spacing w:val="-2"/>
          <w:sz w:val="28"/>
          <w:szCs w:val="28"/>
          <w:lang w:val="vi-VN"/>
        </w:rPr>
        <w:t xml:space="preserve"> </w:t>
      </w:r>
      <w:r w:rsidRPr="007305E7">
        <w:rPr>
          <w:rFonts w:ascii="Times New Roman" w:hAnsi="Times New Roman"/>
          <w:i/>
          <w:color w:val="000000" w:themeColor="text1"/>
          <w:spacing w:val="-2"/>
          <w:sz w:val="28"/>
          <w:szCs w:val="28"/>
          <w:lang w:val="vi-VN"/>
        </w:rPr>
        <w:t>“3.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p w14:paraId="61D93E1C" w14:textId="77777777" w:rsidR="00290A44" w:rsidRPr="004E3F8A" w:rsidRDefault="00290A44" w:rsidP="00290A44">
      <w:pPr>
        <w:spacing w:before="80" w:after="0" w:line="340" w:lineRule="exact"/>
        <w:ind w:firstLine="567"/>
        <w:jc w:val="both"/>
        <w:rPr>
          <w:rFonts w:ascii="Times New Roman" w:eastAsia="Times New Roman" w:hAnsi="Times New Roman"/>
          <w:b/>
          <w:bCs/>
          <w:color w:val="000000"/>
          <w:sz w:val="28"/>
          <w:szCs w:val="28"/>
        </w:rPr>
      </w:pPr>
      <w:r w:rsidRPr="004E3F8A">
        <w:rPr>
          <w:rFonts w:ascii="Times New Roman" w:eastAsia="Times New Roman" w:hAnsi="Times New Roman"/>
          <w:b/>
          <w:bCs/>
          <w:color w:val="000000"/>
          <w:sz w:val="28"/>
          <w:szCs w:val="28"/>
        </w:rPr>
        <w:t>2. Cơ sở thực tiễn</w:t>
      </w:r>
    </w:p>
    <w:p w14:paraId="6630A9C3" w14:textId="280FBC05" w:rsidR="00290A44" w:rsidRPr="00AA6560" w:rsidRDefault="00290A44" w:rsidP="00290A44">
      <w:pPr>
        <w:pStyle w:val="NormalWeb"/>
        <w:spacing w:before="80" w:after="0" w:line="330" w:lineRule="exact"/>
        <w:ind w:firstLine="567"/>
        <w:jc w:val="both"/>
        <w:rPr>
          <w:rFonts w:eastAsia="Times New Roman"/>
          <w:color w:val="000000"/>
          <w:sz w:val="28"/>
          <w:szCs w:val="28"/>
        </w:rPr>
      </w:pPr>
      <w:r w:rsidRPr="00AA6560">
        <w:rPr>
          <w:rFonts w:eastAsia="Times New Roman"/>
          <w:color w:val="000000"/>
          <w:sz w:val="28"/>
          <w:szCs w:val="28"/>
        </w:rPr>
        <w:t xml:space="preserve">Trong những năm qua, Đảng bộ, chính quyền và nhân dân tỉnh Hà Nam (cũ), Nam Định (cũ), Ninh Bình (cũ) luôn dành sự quan tâm đặc biệt trong việc ban hành và tổ chức thực hiện chính sách an sinh xã hội, trong đó chú trọng đến việc thăm, tặng quà các cơ sở trợ giúp xã hội, cơ sở cai nghiện ma túy, các đối tượng hộ nghèo, hộ cận nghèo; các đơn vị, tổ chức cá nhân; </w:t>
      </w:r>
      <w:r>
        <w:rPr>
          <w:color w:val="000000"/>
          <w:sz w:val="28"/>
          <w:szCs w:val="28"/>
          <w:shd w:val="clear" w:color="auto" w:fill="FFFFFF"/>
        </w:rPr>
        <w:t>Người cao tuổi thọ</w:t>
      </w:r>
      <w:r w:rsidR="0031069A">
        <w:rPr>
          <w:color w:val="000000"/>
          <w:sz w:val="28"/>
          <w:szCs w:val="28"/>
          <w:shd w:val="clear" w:color="auto" w:fill="FFFFFF"/>
          <w:lang w:val="vi-VN"/>
        </w:rPr>
        <w:t xml:space="preserve"> từ </w:t>
      </w:r>
      <w:r>
        <w:rPr>
          <w:color w:val="000000"/>
          <w:sz w:val="28"/>
          <w:szCs w:val="28"/>
          <w:shd w:val="clear" w:color="auto" w:fill="FFFFFF"/>
        </w:rPr>
        <w:t>100 tuổi</w:t>
      </w:r>
      <w:r w:rsidR="0031069A">
        <w:rPr>
          <w:color w:val="000000"/>
          <w:sz w:val="28"/>
          <w:szCs w:val="28"/>
          <w:shd w:val="clear" w:color="auto" w:fill="FFFFFF"/>
          <w:lang w:val="vi-VN"/>
        </w:rPr>
        <w:t xml:space="preserve"> trở lên </w:t>
      </w:r>
      <w:r w:rsidRPr="00AA6560">
        <w:rPr>
          <w:color w:val="000000"/>
          <w:sz w:val="28"/>
          <w:szCs w:val="28"/>
          <w:shd w:val="clear" w:color="auto" w:fill="FFFFFF"/>
        </w:rPr>
        <w:t>và đối tượng bảo trợ xã hội đang được nuôi dưỡng tập trung tại các cơ sở trợ giúp xã hội công lập trên địa bàn tỉnh</w:t>
      </w:r>
      <w:r w:rsidRPr="00AA6560">
        <w:rPr>
          <w:color w:val="000000"/>
          <w:sz w:val="28"/>
          <w:szCs w:val="28"/>
        </w:rPr>
        <w:t>. Trong đó, ngoài các chính sách của Trung ương, t</w:t>
      </w:r>
      <w:r w:rsidRPr="00AA6560">
        <w:rPr>
          <w:rFonts w:eastAsia="Times New Roman"/>
          <w:color w:val="000000"/>
          <w:sz w:val="28"/>
          <w:szCs w:val="28"/>
        </w:rPr>
        <w:t>rước khi sáp nhập tỉnh, các tỉnh Ninh Bình, Hà Nam có những quy định riêng, cụ thể như: HĐND tỉnh Hà Nam ban hành Nghị quyết số 21/2020/NQ-HĐND ngày 22/12/2020 Quy định mức quà tặng đối với người có với cách mạng và thân nhân của người có công nhân dịp Ngày Thương binh liệt sĩ 27/7, Tết Nguyên đán hằng năm; đối</w:t>
      </w:r>
      <w:r w:rsidRPr="004E3F8A">
        <w:rPr>
          <w:rFonts w:eastAsia="Times New Roman"/>
          <w:color w:val="000000"/>
          <w:sz w:val="28"/>
          <w:szCs w:val="28"/>
        </w:rPr>
        <w:t xml:space="preserve"> tượng người có công được đi điều dưỡng tập trung; nhân khẩu thuộc hộ nghèo nhân dịp Tết Nguyên đán hằng năm trên địa bàn tỉnh Hà Nam</w:t>
      </w:r>
      <w:r>
        <w:rPr>
          <w:rFonts w:eastAsia="Times New Roman"/>
          <w:color w:val="000000"/>
          <w:sz w:val="28"/>
          <w:szCs w:val="28"/>
        </w:rPr>
        <w:t xml:space="preserve">; </w:t>
      </w:r>
      <w:r w:rsidRPr="00975228">
        <w:rPr>
          <w:rFonts w:ascii="TimesNewRomanPSMT" w:hAnsi="TimesNewRomanPSMT"/>
          <w:color w:val="000000"/>
          <w:sz w:val="28"/>
          <w:szCs w:val="28"/>
        </w:rPr>
        <w:t xml:space="preserve">Nghị quyết số 08/NQ-HĐND ngày 14/01/2025 của Hội đồng nhân dân hỗ trợ quà tặng đối với người có công với cách mạng và thân nhân của người có công; nhân khẩu thuộc hộ nghèo, cận nghèo; </w:t>
      </w:r>
      <w:r w:rsidRPr="00975228">
        <w:rPr>
          <w:rFonts w:ascii="TimesNewRomanPSMT" w:hAnsi="TimesNewRomanPSMT"/>
          <w:color w:val="000000"/>
          <w:sz w:val="28"/>
          <w:szCs w:val="28"/>
        </w:rPr>
        <w:lastRenderedPageBreak/>
        <w:t xml:space="preserve">công nhân có hoàn cảnh khó khăn và đối tượng khác trên </w:t>
      </w:r>
      <w:r w:rsidRPr="00AA6560">
        <w:rPr>
          <w:color w:val="000000"/>
          <w:sz w:val="28"/>
          <w:szCs w:val="28"/>
        </w:rPr>
        <w:t>địa bàn tỉnh Hà Nam nhân dịp Tết Nguyên đán Ất tỵ năm 2025</w:t>
      </w:r>
      <w:r w:rsidRPr="00AA6560">
        <w:rPr>
          <w:rFonts w:eastAsia="Times New Roman"/>
          <w:color w:val="000000"/>
          <w:sz w:val="28"/>
          <w:szCs w:val="28"/>
        </w:rPr>
        <w:t>. Tỉnh Ninh Bình: HĐND tỉnh Ninh Bình ban hành Nghị quyết số 32/2024/NQ-HĐND ngày 04/12/2024 quy định đối tượng, nội dung và mức chi thăm hỏi, tặng quà nhân dịp Tế</w:t>
      </w:r>
      <w:r w:rsidR="000852EB">
        <w:rPr>
          <w:rFonts w:eastAsia="Times New Roman"/>
          <w:color w:val="000000"/>
          <w:sz w:val="28"/>
          <w:szCs w:val="28"/>
        </w:rPr>
        <w:t>t Nguyên đán, Ngày Thương binh -</w:t>
      </w:r>
      <w:r w:rsidRPr="00AA6560">
        <w:rPr>
          <w:rFonts w:eastAsia="Times New Roman"/>
          <w:color w:val="000000"/>
          <w:sz w:val="28"/>
          <w:szCs w:val="28"/>
        </w:rPr>
        <w:t xml:space="preserve"> Liệt sĩ, Ngày Quốc khánh, Ngày Quốc tế Thiếu nhi, Tết Trung thu, Ngày Quốc tế Người cao tuổi hằng năm của tỉnh Ninh Bình. Tỉnh Nam Định chưa có quy định đặc thù cụ thể mức quà tặng cho các đối tượng nhân dịp các ngày Lễ, Tết.</w:t>
      </w:r>
    </w:p>
    <w:p w14:paraId="73ED85C3" w14:textId="61DEE32E" w:rsidR="00290A44" w:rsidRPr="00AA6560" w:rsidRDefault="00290A44" w:rsidP="00290A44">
      <w:pPr>
        <w:spacing w:before="80" w:after="0" w:line="340" w:lineRule="exact"/>
        <w:ind w:firstLine="567"/>
        <w:jc w:val="both"/>
        <w:rPr>
          <w:rFonts w:ascii="Times New Roman" w:hAnsi="Times New Roman"/>
          <w:sz w:val="28"/>
          <w:szCs w:val="28"/>
        </w:rPr>
      </w:pPr>
      <w:r w:rsidRPr="00AA6560">
        <w:rPr>
          <w:rFonts w:ascii="Times New Roman" w:hAnsi="Times New Roman"/>
          <w:sz w:val="28"/>
          <w:szCs w:val="28"/>
        </w:rPr>
        <w:t xml:space="preserve">Thực hiện Nghị quyết số 202/2025/QH15 ngày 12 tháng 6 năm 2025 của Quốc hội về việc sắp xếp đơn vị hành chính cấp tỉnh, từ ngày 01/7/2025 tỉnh Ninh Bình </w:t>
      </w:r>
      <w:r w:rsidRPr="00AA6560">
        <w:rPr>
          <w:rFonts w:ascii="Times New Roman" w:hAnsi="Times New Roman"/>
          <w:color w:val="000000"/>
          <w:sz w:val="28"/>
          <w:szCs w:val="28"/>
        </w:rPr>
        <w:t>đã được sắp xếp lại trên cơ sở sắp xếp toàn bộ diện tích tự nhiên,</w:t>
      </w:r>
      <w:r w:rsidRPr="00AA6560">
        <w:rPr>
          <w:rFonts w:ascii="Times New Roman" w:hAnsi="Times New Roman"/>
          <w:color w:val="000000"/>
          <w:sz w:val="28"/>
          <w:szCs w:val="28"/>
        </w:rPr>
        <w:br/>
        <w:t xml:space="preserve">quy mô dân số của 03 tỉnh Hà Nam, Nam Định, Ninh Bình (trước sắp xếp) nên vẫn tồn tại các Nghị quyết quy định đối tượng, mức chi thăm tặng quà khác nhau, tùy thuộc vào từng địa phương. Để đảm bảo sự thống nhất, đồng bộ, tạo sự công bằng đối với các đối tượng xã hội góp phần chăm lo đời sống, vật chất và tinh thần của các đối tượng xã hội và các đối tượng khác nhân dịp </w:t>
      </w:r>
      <w:r w:rsidR="00740E62">
        <w:rPr>
          <w:rFonts w:ascii="Times New Roman" w:hAnsi="Times New Roman"/>
          <w:color w:val="000000"/>
          <w:sz w:val="28"/>
          <w:szCs w:val="28"/>
        </w:rPr>
        <w:t xml:space="preserve">các ngày Lễ, </w:t>
      </w:r>
      <w:r w:rsidRPr="00AA6560">
        <w:rPr>
          <w:rFonts w:ascii="Times New Roman" w:hAnsi="Times New Roman"/>
          <w:color w:val="000000"/>
          <w:sz w:val="28"/>
          <w:szCs w:val="28"/>
        </w:rPr>
        <w:t>Tết trên bàn tỉnh</w:t>
      </w:r>
      <w:r w:rsidR="0031069A">
        <w:rPr>
          <w:rFonts w:ascii="Times New Roman" w:hAnsi="Times New Roman"/>
          <w:color w:val="000000"/>
          <w:sz w:val="28"/>
          <w:szCs w:val="28"/>
          <w:lang w:val="vi-VN"/>
        </w:rPr>
        <w:t xml:space="preserve"> </w:t>
      </w:r>
      <w:r w:rsidRPr="00AA6560">
        <w:rPr>
          <w:rFonts w:ascii="Times New Roman" w:hAnsi="Times New Roman"/>
          <w:color w:val="000000"/>
          <w:sz w:val="28"/>
          <w:szCs w:val="28"/>
        </w:rPr>
        <w:t xml:space="preserve">Ninh Bình sau sắp xếp. Vì vậy, cần thiết ban hành Nghị quyết quy định đối tượng và mức quà tặng nhân dịp </w:t>
      </w:r>
      <w:r w:rsidR="00B93B35">
        <w:rPr>
          <w:rFonts w:ascii="Times New Roman" w:hAnsi="Times New Roman"/>
          <w:color w:val="000000"/>
          <w:sz w:val="28"/>
          <w:szCs w:val="28"/>
        </w:rPr>
        <w:t xml:space="preserve">ngày </w:t>
      </w:r>
      <w:r w:rsidRPr="00AA6560">
        <w:rPr>
          <w:rFonts w:ascii="Times New Roman" w:hAnsi="Times New Roman"/>
          <w:color w:val="000000"/>
          <w:sz w:val="28"/>
          <w:szCs w:val="28"/>
        </w:rPr>
        <w:t>Tết</w:t>
      </w:r>
      <w:r w:rsidR="00B93B35">
        <w:rPr>
          <w:rFonts w:ascii="Times New Roman" w:hAnsi="Times New Roman"/>
          <w:color w:val="000000"/>
          <w:sz w:val="28"/>
          <w:szCs w:val="28"/>
        </w:rPr>
        <w:t xml:space="preserve"> Nguyên đán</w:t>
      </w:r>
      <w:r w:rsidRPr="00AA6560">
        <w:rPr>
          <w:rFonts w:ascii="Times New Roman" w:hAnsi="Times New Roman"/>
          <w:color w:val="000000"/>
          <w:sz w:val="28"/>
          <w:szCs w:val="28"/>
        </w:rPr>
        <w:t xml:space="preserve"> hằng năm trên địa bàn tỉnh Ninh Bình sau sắp xếp.</w:t>
      </w:r>
    </w:p>
    <w:p w14:paraId="7A318791" w14:textId="77777777" w:rsidR="007001CF" w:rsidRPr="007305E7" w:rsidRDefault="007001CF" w:rsidP="007001CF">
      <w:pPr>
        <w:spacing w:before="120" w:after="120" w:line="264" w:lineRule="auto"/>
        <w:ind w:firstLine="709"/>
        <w:jc w:val="both"/>
        <w:rPr>
          <w:rStyle w:val="fontstyle21"/>
          <w:rFonts w:ascii="Times New Roman" w:hAnsi="Times New Roman"/>
          <w:b/>
          <w:color w:val="000000" w:themeColor="text1"/>
          <w:spacing w:val="-6"/>
          <w:sz w:val="22"/>
          <w:szCs w:val="22"/>
          <w:lang w:val="vi-VN"/>
        </w:rPr>
      </w:pPr>
      <w:r w:rsidRPr="007305E7">
        <w:rPr>
          <w:rFonts w:ascii="Times New Roman" w:hAnsi="Times New Roman"/>
          <w:color w:val="000000" w:themeColor="text1"/>
          <w:spacing w:val="-6"/>
          <w:sz w:val="28"/>
          <w:szCs w:val="28"/>
          <w:lang w:val="vi-VN"/>
        </w:rPr>
        <w:t xml:space="preserve">Theo quy định tại </w:t>
      </w:r>
      <w:r w:rsidRPr="007305E7">
        <w:rPr>
          <w:rStyle w:val="fontstyle21"/>
          <w:rFonts w:ascii="Times New Roman" w:hAnsi="Times New Roman"/>
          <w:color w:val="000000" w:themeColor="text1"/>
          <w:spacing w:val="-6"/>
          <w:lang w:val="vi-VN"/>
        </w:rPr>
        <w:t>điểm b và d khoản 1 Điều 50 Luật Tổ chức chính quyền địa phương ngày 16/6/2025 quy định trường hợp được áp dụng trình tự, thủ tục rút gọn: “</w:t>
      </w:r>
      <w:r w:rsidRPr="007305E7">
        <w:rPr>
          <w:rStyle w:val="fontstyle21"/>
          <w:rFonts w:ascii="Times New Roman" w:hAnsi="Times New Roman"/>
          <w:i/>
          <w:color w:val="000000" w:themeColor="text1"/>
          <w:spacing w:val="-6"/>
          <w:lang w:val="vi-VN"/>
        </w:rPr>
        <w:t>b) Trường hợp cấp bách để giải quyết vấn đề phát sinh trong thực tiễn;” “d) Trường hợp cần sửa đổi ngay cho phù hợp với văn bản quy phạm pháp luật mới được ban hành;</w:t>
      </w:r>
      <w:r w:rsidRPr="007305E7">
        <w:rPr>
          <w:rStyle w:val="fontstyle21"/>
          <w:rFonts w:ascii="Times New Roman" w:hAnsi="Times New Roman"/>
          <w:color w:val="000000" w:themeColor="text1"/>
          <w:spacing w:val="-6"/>
          <w:lang w:val="vi-VN"/>
        </w:rPr>
        <w:t>” Hiện nay, tại tỉnh Ninh Bình sau sắp xếp đơn vị hành chính tồn tại 03 Nghị quyết quy định về mức quà tặng, mức hỗ trợ điều dưỡng khác nhau dẫn đến không thống nhất trong thực hiện chính sách cho đối tượng trên địa bàn tỉnh Ninh Bình sau hợp nhất.</w:t>
      </w:r>
    </w:p>
    <w:p w14:paraId="14B51AAC" w14:textId="77777777" w:rsidR="00F80FD8" w:rsidRDefault="007001CF" w:rsidP="00F80FD8">
      <w:pPr>
        <w:spacing w:before="120" w:after="120" w:line="264" w:lineRule="auto"/>
        <w:ind w:firstLine="709"/>
        <w:jc w:val="both"/>
        <w:rPr>
          <w:rFonts w:ascii="Times New Roman" w:hAnsi="Times New Roman"/>
          <w:i/>
          <w:color w:val="000000" w:themeColor="text1"/>
          <w:spacing w:val="-2"/>
          <w:sz w:val="28"/>
          <w:szCs w:val="28"/>
          <w:lang w:val="vi-VN"/>
        </w:rPr>
      </w:pPr>
      <w:r w:rsidRPr="007305E7">
        <w:rPr>
          <w:rStyle w:val="fontstyle01"/>
          <w:color w:val="000000" w:themeColor="text1"/>
          <w:spacing w:val="-2"/>
          <w:lang w:val="vi-VN"/>
        </w:rPr>
        <w:t xml:space="preserve">Theo quy định tại điểm </w:t>
      </w:r>
      <w:r w:rsidRPr="007305E7">
        <w:rPr>
          <w:rFonts w:ascii="Times New Roman" w:hAnsi="Times New Roman"/>
          <w:color w:val="000000" w:themeColor="text1"/>
          <w:spacing w:val="-2"/>
          <w:sz w:val="28"/>
          <w:szCs w:val="28"/>
          <w:lang w:val="vi-VN"/>
        </w:rPr>
        <w:t xml:space="preserve">b khoản 2 Điều 54 Luật Ban hành văn bản quy phạm pháp luật ngày 19/02/2025 (được sửa đổi tại khoản 20, điều 1 Luật sửa đổi, bổ sung một số điều của Luật Ban hành văn bản quy phạm pháp luật ngày 25/6/2025): </w:t>
      </w:r>
      <w:r w:rsidRPr="007305E7">
        <w:rPr>
          <w:rFonts w:ascii="Times New Roman" w:hAnsi="Times New Roman"/>
          <w:i/>
          <w:color w:val="000000" w:themeColor="text1"/>
          <w:spacing w:val="-2"/>
          <w:sz w:val="28"/>
          <w:szCs w:val="28"/>
          <w:lang w:val="vi-VN"/>
        </w:rPr>
        <w:t>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57CB27EF" w14:textId="7F4F57DE" w:rsidR="007001CF" w:rsidRPr="007001CF" w:rsidRDefault="007001CF" w:rsidP="00F80FD8">
      <w:pPr>
        <w:spacing w:before="120" w:after="120" w:line="264" w:lineRule="auto"/>
        <w:ind w:firstLine="709"/>
        <w:jc w:val="both"/>
        <w:rPr>
          <w:rStyle w:val="fontstyle01"/>
          <w:color w:val="000000" w:themeColor="text1"/>
          <w:spacing w:val="-2"/>
        </w:rPr>
      </w:pPr>
      <w:r w:rsidRPr="007305E7">
        <w:rPr>
          <w:rStyle w:val="fontstyle01"/>
          <w:color w:val="000000" w:themeColor="text1"/>
          <w:spacing w:val="-2"/>
          <w:lang w:val="vi-VN"/>
        </w:rPr>
        <w:t xml:space="preserve">Từ căn cứ pháp lý và thực tiễn nêu trên; đặc biệt </w:t>
      </w:r>
      <w:r>
        <w:rPr>
          <w:rStyle w:val="fontstyle01"/>
          <w:color w:val="000000" w:themeColor="text1"/>
          <w:spacing w:val="-2"/>
        </w:rPr>
        <w:t xml:space="preserve">nhân </w:t>
      </w:r>
      <w:r w:rsidRPr="007305E7">
        <w:rPr>
          <w:rStyle w:val="fontstyle01"/>
          <w:color w:val="000000" w:themeColor="text1"/>
          <w:spacing w:val="-2"/>
          <w:lang w:val="vi-VN"/>
        </w:rPr>
        <w:t xml:space="preserve">dịp Tết Nguyên đán Bính Ngọ năm 2026 sắp cận kề. Nhằm đảm bảo tính thống nhất, công bằng, liên tục của chính sách, trên cơ sở kế thừa các chính sách đã thực hiện. Việc ban hành Nghị quyết của HĐND tỉnh </w:t>
      </w:r>
      <w:r w:rsidRPr="007001CF">
        <w:rPr>
          <w:rFonts w:ascii="Times New Roman" w:hAnsi="Times New Roman"/>
          <w:bCs/>
          <w:color w:val="000000" w:themeColor="text1"/>
          <w:spacing w:val="-2"/>
          <w:sz w:val="28"/>
          <w:szCs w:val="28"/>
          <w:lang w:val="vi-VN"/>
        </w:rPr>
        <w:t xml:space="preserve">quy định </w:t>
      </w:r>
      <w:r w:rsidRPr="007001CF">
        <w:rPr>
          <w:rFonts w:ascii="Times New Roman" w:hAnsi="Times New Roman"/>
          <w:bCs/>
          <w:color w:val="000000"/>
          <w:sz w:val="28"/>
          <w:szCs w:val="28"/>
        </w:rPr>
        <w:t>đối tượng, mức tặng quà nhân dị</w:t>
      </w:r>
      <w:r w:rsidR="00214328">
        <w:rPr>
          <w:rFonts w:ascii="Times New Roman" w:hAnsi="Times New Roman"/>
          <w:bCs/>
          <w:color w:val="000000"/>
          <w:sz w:val="28"/>
          <w:szCs w:val="28"/>
        </w:rPr>
        <w:t>p</w:t>
      </w:r>
      <w:r w:rsidRPr="007001CF">
        <w:rPr>
          <w:rFonts w:ascii="Times New Roman" w:hAnsi="Times New Roman"/>
          <w:bCs/>
          <w:color w:val="000000"/>
          <w:sz w:val="28"/>
          <w:szCs w:val="28"/>
        </w:rPr>
        <w:t xml:space="preserve"> </w:t>
      </w:r>
      <w:r w:rsidRPr="007001CF">
        <w:rPr>
          <w:rFonts w:ascii="Times New Roman" w:hAnsi="Times New Roman"/>
          <w:color w:val="000000"/>
          <w:sz w:val="28"/>
          <w:szCs w:val="28"/>
          <w:shd w:val="clear" w:color="auto" w:fill="FFFFFF"/>
        </w:rPr>
        <w:t xml:space="preserve">Tết </w:t>
      </w:r>
      <w:r w:rsidR="000852EB">
        <w:rPr>
          <w:rFonts w:ascii="Times New Roman" w:hAnsi="Times New Roman"/>
          <w:color w:val="000000"/>
          <w:sz w:val="28"/>
          <w:szCs w:val="28"/>
          <w:shd w:val="clear" w:color="auto" w:fill="FFFFFF"/>
        </w:rPr>
        <w:t xml:space="preserve">Nguyên đán </w:t>
      </w:r>
      <w:r w:rsidRPr="007001CF">
        <w:rPr>
          <w:rFonts w:ascii="Times New Roman" w:hAnsi="Times New Roman"/>
          <w:bCs/>
          <w:color w:val="000000"/>
          <w:sz w:val="28"/>
          <w:szCs w:val="28"/>
        </w:rPr>
        <w:t xml:space="preserve">hằng </w:t>
      </w:r>
      <w:r w:rsidRPr="007001CF">
        <w:rPr>
          <w:rFonts w:ascii="Times New Roman" w:hAnsi="Times New Roman"/>
          <w:bCs/>
          <w:color w:val="000000"/>
          <w:sz w:val="28"/>
          <w:szCs w:val="28"/>
        </w:rPr>
        <w:lastRenderedPageBreak/>
        <w:t xml:space="preserve">năm </w:t>
      </w:r>
      <w:r w:rsidRPr="007001CF">
        <w:rPr>
          <w:rFonts w:ascii="Times New Roman" w:hAnsi="Times New Roman"/>
          <w:sz w:val="28"/>
          <w:szCs w:val="28"/>
        </w:rPr>
        <w:t>trên địa bàn tỉnh Ninh Bình</w:t>
      </w:r>
      <w:r>
        <w:rPr>
          <w:rStyle w:val="fontstyle01"/>
          <w:color w:val="000000" w:themeColor="text1"/>
          <w:spacing w:val="-2"/>
        </w:rPr>
        <w:t xml:space="preserve"> </w:t>
      </w:r>
      <w:r w:rsidRPr="007305E7">
        <w:rPr>
          <w:rStyle w:val="fontstyle01"/>
          <w:color w:val="000000" w:themeColor="text1"/>
          <w:spacing w:val="-2"/>
          <w:lang w:val="vi-VN"/>
        </w:rPr>
        <w:t>là cần thiết, phù hợp với quy định hiện hành và tình hình thực tế của địa phương để thống nhất thực hiện trên địa bàn tỉnh.</w:t>
      </w:r>
    </w:p>
    <w:p w14:paraId="27C7E2C7" w14:textId="77777777" w:rsidR="00290A44" w:rsidRPr="004E3F8A" w:rsidRDefault="00290A44" w:rsidP="00290A44">
      <w:pPr>
        <w:spacing w:before="80" w:after="0" w:line="340" w:lineRule="exact"/>
        <w:ind w:firstLine="567"/>
        <w:jc w:val="both"/>
        <w:rPr>
          <w:rFonts w:ascii="Times New Roman" w:eastAsia="Times New Roman" w:hAnsi="Times New Roman"/>
          <w:b/>
          <w:bCs/>
          <w:color w:val="000000"/>
          <w:sz w:val="28"/>
          <w:szCs w:val="28"/>
        </w:rPr>
      </w:pPr>
      <w:r w:rsidRPr="004E3F8A">
        <w:rPr>
          <w:rFonts w:ascii="Times New Roman" w:eastAsia="Times New Roman" w:hAnsi="Times New Roman"/>
          <w:b/>
          <w:bCs/>
          <w:color w:val="000000"/>
          <w:sz w:val="28"/>
          <w:szCs w:val="28"/>
        </w:rPr>
        <w:t>II. MỤC ĐÍCH BAN HÀNH, QUAN ĐIỂM XÂY DỰNG DỰ THẢO</w:t>
      </w:r>
      <w:r w:rsidRPr="004E3F8A">
        <w:rPr>
          <w:rFonts w:ascii="Times New Roman" w:eastAsia="Times New Roman" w:hAnsi="Times New Roman"/>
          <w:b/>
          <w:bCs/>
          <w:color w:val="000000"/>
          <w:sz w:val="28"/>
          <w:szCs w:val="28"/>
        </w:rPr>
        <w:br/>
        <w:t>NGHỊ QUYẾT</w:t>
      </w:r>
    </w:p>
    <w:p w14:paraId="3A53B5CC" w14:textId="77777777" w:rsidR="00290A44" w:rsidRPr="004E3F8A" w:rsidRDefault="00290A44" w:rsidP="00290A44">
      <w:pPr>
        <w:spacing w:before="80" w:after="0" w:line="340" w:lineRule="exact"/>
        <w:ind w:firstLine="567"/>
        <w:jc w:val="both"/>
        <w:rPr>
          <w:rFonts w:ascii="Times New Roman" w:eastAsia="Times New Roman" w:hAnsi="Times New Roman"/>
          <w:b/>
          <w:bCs/>
          <w:color w:val="000000"/>
          <w:sz w:val="28"/>
          <w:szCs w:val="28"/>
        </w:rPr>
      </w:pPr>
      <w:r w:rsidRPr="004E3F8A">
        <w:rPr>
          <w:rFonts w:ascii="Times New Roman" w:eastAsia="Times New Roman" w:hAnsi="Times New Roman"/>
          <w:b/>
          <w:bCs/>
          <w:color w:val="000000"/>
          <w:sz w:val="28"/>
          <w:szCs w:val="28"/>
        </w:rPr>
        <w:t>1. Mục đích ban hành</w:t>
      </w:r>
    </w:p>
    <w:p w14:paraId="38723438" w14:textId="2FAF8414" w:rsidR="00290A44" w:rsidRPr="006177D7" w:rsidRDefault="00290A44" w:rsidP="00290A44">
      <w:pPr>
        <w:spacing w:before="80" w:after="0" w:line="340" w:lineRule="exact"/>
        <w:ind w:firstLine="567"/>
        <w:jc w:val="both"/>
        <w:rPr>
          <w:rFonts w:ascii="Times New Roman" w:eastAsia="Times New Roman" w:hAnsi="Times New Roman"/>
          <w:color w:val="000000"/>
          <w:spacing w:val="-2"/>
          <w:sz w:val="28"/>
          <w:szCs w:val="28"/>
        </w:rPr>
      </w:pPr>
      <w:r w:rsidRPr="006177D7">
        <w:rPr>
          <w:rFonts w:ascii="Times New Roman" w:eastAsia="Times New Roman" w:hAnsi="Times New Roman"/>
          <w:color w:val="000000"/>
          <w:spacing w:val="-2"/>
          <w:sz w:val="28"/>
          <w:szCs w:val="28"/>
        </w:rPr>
        <w:t>Đảm bảo được sự thống nhất, công bằng, liên tục của chính sách, trên cơ</w:t>
      </w:r>
      <w:r w:rsidRPr="006177D7">
        <w:rPr>
          <w:rFonts w:ascii="Times New Roman" w:eastAsia="Times New Roman" w:hAnsi="Times New Roman"/>
          <w:color w:val="000000"/>
          <w:spacing w:val="-2"/>
          <w:sz w:val="28"/>
          <w:szCs w:val="28"/>
        </w:rPr>
        <w:br/>
        <w:t xml:space="preserve">sở kế thừa các chính sách đã thực hiện về quy định đối tượng và mức quà tặng đối </w:t>
      </w:r>
      <w:r w:rsidR="00B93B35">
        <w:rPr>
          <w:rFonts w:ascii="Times New Roman" w:eastAsia="Times New Roman" w:hAnsi="Times New Roman"/>
          <w:color w:val="000000"/>
          <w:spacing w:val="-2"/>
          <w:sz w:val="28"/>
          <w:szCs w:val="28"/>
        </w:rPr>
        <w:t xml:space="preserve">với </w:t>
      </w:r>
      <w:r w:rsidRPr="006177D7">
        <w:rPr>
          <w:rFonts w:ascii="Times New Roman" w:hAnsi="Times New Roman"/>
          <w:color w:val="000000"/>
          <w:spacing w:val="-2"/>
          <w:sz w:val="28"/>
          <w:szCs w:val="28"/>
          <w:shd w:val="clear" w:color="auto" w:fill="FFFFFF"/>
        </w:rPr>
        <w:t>người cao tuổ</w:t>
      </w:r>
      <w:r w:rsidR="00B93B35">
        <w:rPr>
          <w:rFonts w:ascii="Times New Roman" w:hAnsi="Times New Roman"/>
          <w:color w:val="000000"/>
          <w:spacing w:val="-2"/>
          <w:sz w:val="28"/>
          <w:szCs w:val="28"/>
          <w:shd w:val="clear" w:color="auto" w:fill="FFFFFF"/>
        </w:rPr>
        <w:t>i</w:t>
      </w:r>
      <w:r w:rsidRPr="006177D7">
        <w:rPr>
          <w:rFonts w:ascii="Times New Roman" w:hAnsi="Times New Roman"/>
          <w:color w:val="000000"/>
          <w:spacing w:val="-2"/>
          <w:sz w:val="28"/>
          <w:szCs w:val="28"/>
          <w:shd w:val="clear" w:color="auto" w:fill="FFFFFF"/>
        </w:rPr>
        <w:t xml:space="preserve">; Hộ nghèo theo chuẩn nghèo đa chiều từng giai đoạn; Hộ cận nghèo theo chuẩn nghèo đa chiều từng giai đoạn; </w:t>
      </w:r>
      <w:r w:rsidR="00B93B35" w:rsidRPr="006177D7">
        <w:rPr>
          <w:rFonts w:ascii="Times New Roman" w:hAnsi="Times New Roman"/>
          <w:color w:val="000000"/>
          <w:spacing w:val="-2"/>
          <w:sz w:val="28"/>
          <w:szCs w:val="28"/>
          <w:shd w:val="clear" w:color="auto" w:fill="FFFFFF"/>
        </w:rPr>
        <w:t xml:space="preserve">Các cơ sở trợ giúp xã hội trên địa bàn tỉnh; </w:t>
      </w:r>
      <w:r w:rsidR="00B93B35">
        <w:rPr>
          <w:rFonts w:ascii="Times New Roman" w:hAnsi="Times New Roman"/>
          <w:color w:val="000000"/>
          <w:spacing w:val="-2"/>
          <w:sz w:val="28"/>
          <w:szCs w:val="28"/>
          <w:shd w:val="clear" w:color="auto" w:fill="FFFFFF"/>
        </w:rPr>
        <w:t>C</w:t>
      </w:r>
      <w:r w:rsidRPr="006177D7">
        <w:rPr>
          <w:rFonts w:ascii="Times New Roman" w:hAnsi="Times New Roman"/>
          <w:color w:val="000000"/>
          <w:spacing w:val="-2"/>
          <w:sz w:val="28"/>
          <w:szCs w:val="28"/>
          <w:shd w:val="clear" w:color="auto" w:fill="FFFFFF"/>
        </w:rPr>
        <w:t>ác cơ sở cai nghiện ma tuý công lập trên địa bàn tỉnh</w:t>
      </w:r>
      <w:r w:rsidR="0031069A">
        <w:rPr>
          <w:rFonts w:ascii="Times New Roman" w:hAnsi="Times New Roman"/>
          <w:color w:val="000000"/>
          <w:spacing w:val="-2"/>
          <w:sz w:val="28"/>
          <w:szCs w:val="28"/>
          <w:shd w:val="clear" w:color="auto" w:fill="FFFFFF"/>
          <w:lang w:val="vi-VN"/>
        </w:rPr>
        <w:t xml:space="preserve"> </w:t>
      </w:r>
      <w:r w:rsidRPr="006177D7">
        <w:rPr>
          <w:rFonts w:ascii="Times New Roman" w:hAnsi="Times New Roman"/>
          <w:color w:val="000000"/>
          <w:spacing w:val="-2"/>
          <w:sz w:val="28"/>
          <w:szCs w:val="28"/>
          <w:shd w:val="clear" w:color="auto" w:fill="FFFFFF"/>
        </w:rPr>
        <w:t>nhân dị</w:t>
      </w:r>
      <w:r w:rsidR="000852EB">
        <w:rPr>
          <w:rFonts w:ascii="Times New Roman" w:hAnsi="Times New Roman"/>
          <w:color w:val="000000"/>
          <w:spacing w:val="-2"/>
          <w:sz w:val="28"/>
          <w:szCs w:val="28"/>
          <w:shd w:val="clear" w:color="auto" w:fill="FFFFFF"/>
        </w:rPr>
        <w:t>p</w:t>
      </w:r>
      <w:r w:rsidRPr="006177D7">
        <w:rPr>
          <w:rFonts w:ascii="Times New Roman" w:hAnsi="Times New Roman"/>
          <w:color w:val="000000"/>
          <w:spacing w:val="-2"/>
          <w:sz w:val="28"/>
          <w:szCs w:val="28"/>
          <w:shd w:val="clear" w:color="auto" w:fill="FFFFFF"/>
        </w:rPr>
        <w:t xml:space="preserve"> ngày Tết </w:t>
      </w:r>
      <w:r w:rsidR="0031069A">
        <w:rPr>
          <w:rFonts w:ascii="Times New Roman" w:hAnsi="Times New Roman"/>
          <w:color w:val="000000"/>
          <w:spacing w:val="-2"/>
          <w:sz w:val="28"/>
          <w:szCs w:val="28"/>
          <w:shd w:val="clear" w:color="auto" w:fill="FFFFFF"/>
        </w:rPr>
        <w:t>Nguyên</w:t>
      </w:r>
      <w:r w:rsidR="0031069A">
        <w:rPr>
          <w:rFonts w:ascii="Times New Roman" w:hAnsi="Times New Roman"/>
          <w:color w:val="000000"/>
          <w:spacing w:val="-2"/>
          <w:sz w:val="28"/>
          <w:szCs w:val="28"/>
          <w:shd w:val="clear" w:color="auto" w:fill="FFFFFF"/>
          <w:lang w:val="vi-VN"/>
        </w:rPr>
        <w:t xml:space="preserve"> đán </w:t>
      </w:r>
      <w:r w:rsidRPr="006177D7">
        <w:rPr>
          <w:rFonts w:ascii="Times New Roman" w:hAnsi="Times New Roman"/>
          <w:color w:val="000000"/>
          <w:spacing w:val="-2"/>
          <w:sz w:val="28"/>
          <w:szCs w:val="28"/>
          <w:shd w:val="clear" w:color="auto" w:fill="FFFFFF"/>
        </w:rPr>
        <w:t>trên địa bàn tỉnh Ninh Bình sau sáp nhập.</w:t>
      </w:r>
    </w:p>
    <w:p w14:paraId="104A0B68" w14:textId="77777777" w:rsidR="00290A44" w:rsidRPr="004E3F8A" w:rsidRDefault="00290A44" w:rsidP="00290A44">
      <w:pPr>
        <w:spacing w:before="80" w:after="0" w:line="340" w:lineRule="exact"/>
        <w:ind w:firstLine="567"/>
        <w:jc w:val="both"/>
        <w:rPr>
          <w:rFonts w:ascii="Times New Roman" w:eastAsia="Times New Roman" w:hAnsi="Times New Roman"/>
          <w:b/>
          <w:bCs/>
          <w:color w:val="000000"/>
          <w:sz w:val="28"/>
          <w:szCs w:val="28"/>
        </w:rPr>
      </w:pPr>
      <w:r w:rsidRPr="004E3F8A">
        <w:rPr>
          <w:rFonts w:ascii="Times New Roman" w:eastAsia="Times New Roman" w:hAnsi="Times New Roman"/>
          <w:b/>
          <w:bCs/>
          <w:color w:val="000000"/>
          <w:sz w:val="28"/>
          <w:szCs w:val="28"/>
        </w:rPr>
        <w:t>2. Quan điểm xây dựng dự thảo Nghị quyết:</w:t>
      </w:r>
    </w:p>
    <w:p w14:paraId="03A45E11" w14:textId="77777777" w:rsidR="00290A44" w:rsidRPr="004E3F8A" w:rsidRDefault="00290A44" w:rsidP="00290A44">
      <w:pPr>
        <w:spacing w:before="80" w:after="0" w:line="340" w:lineRule="exact"/>
        <w:ind w:firstLine="567"/>
        <w:jc w:val="both"/>
        <w:rPr>
          <w:rFonts w:ascii="Times New Roman" w:eastAsia="Times New Roman" w:hAnsi="Times New Roman"/>
          <w:color w:val="000000"/>
          <w:sz w:val="28"/>
          <w:szCs w:val="28"/>
        </w:rPr>
      </w:pPr>
      <w:r w:rsidRPr="004E3F8A">
        <w:rPr>
          <w:rFonts w:ascii="Times New Roman" w:eastAsia="Times New Roman" w:hAnsi="Times New Roman"/>
          <w:color w:val="000000"/>
          <w:sz w:val="28"/>
          <w:szCs w:val="28"/>
        </w:rPr>
        <w:t xml:space="preserve">- Việc xây dựng văn bản nhằm đảm bảo phù hợp với các văn bản pháp luật hiện hành; đảm bảo việc thi hành các văn bản Quy phạm pháp luật do các cơ quan Trung ương ban hành; tạo điều kiện thực hiện tốt hơn nữa công tác chăm </w:t>
      </w:r>
      <w:r w:rsidRPr="004E3F8A">
        <w:rPr>
          <w:rFonts w:ascii="Times New Roman" w:hAnsi="Times New Roman"/>
          <w:color w:val="000000"/>
          <w:sz w:val="28"/>
          <w:szCs w:val="28"/>
        </w:rPr>
        <w:t>lo đời sống, vật chất và tinh thần cho các đối tượng xã hội</w:t>
      </w:r>
      <w:r w:rsidRPr="004E3F8A">
        <w:rPr>
          <w:rFonts w:ascii="Times New Roman" w:eastAsia="Times New Roman" w:hAnsi="Times New Roman"/>
          <w:color w:val="000000"/>
          <w:sz w:val="28"/>
          <w:szCs w:val="28"/>
        </w:rPr>
        <w:t>.</w:t>
      </w:r>
    </w:p>
    <w:p w14:paraId="53B95804" w14:textId="77777777" w:rsidR="00290A44" w:rsidRPr="004E3F8A" w:rsidRDefault="00290A44" w:rsidP="00290A44">
      <w:pPr>
        <w:spacing w:before="80" w:after="0" w:line="340" w:lineRule="exact"/>
        <w:ind w:firstLine="567"/>
        <w:jc w:val="both"/>
        <w:rPr>
          <w:rFonts w:ascii="Times New Roman" w:eastAsia="Times New Roman" w:hAnsi="Times New Roman"/>
          <w:color w:val="000000"/>
          <w:sz w:val="28"/>
          <w:szCs w:val="28"/>
        </w:rPr>
      </w:pPr>
      <w:r w:rsidRPr="004E3F8A">
        <w:rPr>
          <w:rFonts w:ascii="Times New Roman" w:eastAsia="Times New Roman" w:hAnsi="Times New Roman"/>
          <w:color w:val="000000"/>
          <w:sz w:val="28"/>
          <w:szCs w:val="28"/>
        </w:rPr>
        <w:t>- Đảm bảo chính sách được thực hiện ổn định, không tác động xấu đến</w:t>
      </w:r>
      <w:r w:rsidRPr="004E3F8A">
        <w:rPr>
          <w:rFonts w:ascii="Times New Roman" w:eastAsia="Times New Roman" w:hAnsi="Times New Roman"/>
          <w:color w:val="000000"/>
          <w:sz w:val="28"/>
          <w:szCs w:val="28"/>
        </w:rPr>
        <w:br/>
        <w:t>kinh tế - xã hội, không tăng thủ tục hành chính, không gây xáo trộn đời sống</w:t>
      </w:r>
      <w:r w:rsidRPr="004E3F8A">
        <w:rPr>
          <w:rFonts w:ascii="Times New Roman" w:eastAsia="Times New Roman" w:hAnsi="Times New Roman"/>
          <w:color w:val="000000"/>
          <w:sz w:val="28"/>
          <w:szCs w:val="28"/>
        </w:rPr>
        <w:br/>
        <w:t>nhân dân; phù hợp với điều kiện và tình hình thực tế trên địa bàn tỉnh hiện nay và những năm tiếp theo.</w:t>
      </w:r>
    </w:p>
    <w:p w14:paraId="087260E1" w14:textId="472682DC" w:rsidR="00290A44" w:rsidRPr="00097C74" w:rsidRDefault="00290A44" w:rsidP="00290A44">
      <w:pPr>
        <w:spacing w:before="80" w:after="0" w:line="340" w:lineRule="exact"/>
        <w:ind w:firstLine="567"/>
        <w:jc w:val="both"/>
        <w:rPr>
          <w:rFonts w:ascii="Times New Roman" w:eastAsia="Times New Roman" w:hAnsi="Times New Roman"/>
          <w:color w:val="000000"/>
          <w:spacing w:val="-6"/>
          <w:sz w:val="28"/>
          <w:szCs w:val="28"/>
          <w:lang w:val="vi-VN"/>
        </w:rPr>
      </w:pPr>
      <w:bookmarkStart w:id="4" w:name="_GoBack"/>
      <w:r w:rsidRPr="00097C74">
        <w:rPr>
          <w:rFonts w:ascii="Times New Roman" w:eastAsia="Times New Roman" w:hAnsi="Times New Roman"/>
          <w:color w:val="000000"/>
          <w:spacing w:val="-6"/>
          <w:sz w:val="28"/>
          <w:szCs w:val="28"/>
        </w:rPr>
        <w:t>- Kế thừa quy định trong Nghị quyết của HĐND của tỉnh Ninh Bình (trước khi sắp xếp đơn vị hành chính) liên quan đến các đối tượng và quy định về mức tặng</w:t>
      </w:r>
      <w:r w:rsidR="0031069A" w:rsidRPr="00097C74">
        <w:rPr>
          <w:rFonts w:ascii="Times New Roman" w:eastAsia="Times New Roman" w:hAnsi="Times New Roman"/>
          <w:color w:val="000000"/>
          <w:spacing w:val="-6"/>
          <w:sz w:val="28"/>
          <w:szCs w:val="28"/>
          <w:lang w:val="vi-VN"/>
        </w:rPr>
        <w:t xml:space="preserve"> </w:t>
      </w:r>
      <w:r w:rsidRPr="00097C74">
        <w:rPr>
          <w:rFonts w:ascii="Times New Roman" w:eastAsia="Times New Roman" w:hAnsi="Times New Roman"/>
          <w:color w:val="000000"/>
          <w:spacing w:val="-6"/>
          <w:sz w:val="28"/>
          <w:szCs w:val="28"/>
        </w:rPr>
        <w:t>quà nhân dịp ngày</w:t>
      </w:r>
      <w:r w:rsidR="0031069A" w:rsidRPr="00097C74">
        <w:rPr>
          <w:rFonts w:ascii="Times New Roman" w:eastAsia="Times New Roman" w:hAnsi="Times New Roman"/>
          <w:color w:val="000000"/>
          <w:spacing w:val="-6"/>
          <w:sz w:val="28"/>
          <w:szCs w:val="28"/>
          <w:lang w:val="vi-VN"/>
        </w:rPr>
        <w:t xml:space="preserve"> </w:t>
      </w:r>
      <w:r w:rsidRPr="00097C74">
        <w:rPr>
          <w:rFonts w:ascii="Times New Roman" w:eastAsia="Times New Roman" w:hAnsi="Times New Roman"/>
          <w:color w:val="000000"/>
          <w:spacing w:val="-6"/>
          <w:sz w:val="28"/>
          <w:szCs w:val="28"/>
        </w:rPr>
        <w:t>Tết</w:t>
      </w:r>
      <w:r w:rsidR="0031069A" w:rsidRPr="00097C74">
        <w:rPr>
          <w:rFonts w:ascii="Times New Roman" w:eastAsia="Times New Roman" w:hAnsi="Times New Roman"/>
          <w:color w:val="000000"/>
          <w:spacing w:val="-6"/>
          <w:sz w:val="28"/>
          <w:szCs w:val="28"/>
          <w:lang w:val="vi-VN"/>
        </w:rPr>
        <w:t xml:space="preserve"> Nguyên đán</w:t>
      </w:r>
      <w:r w:rsidRPr="00097C74">
        <w:rPr>
          <w:rFonts w:ascii="Times New Roman" w:eastAsia="Times New Roman" w:hAnsi="Times New Roman"/>
          <w:color w:val="000000"/>
          <w:spacing w:val="-6"/>
          <w:sz w:val="28"/>
          <w:szCs w:val="28"/>
        </w:rPr>
        <w:t>, để phù hợp với tình hình thực tế và các</w:t>
      </w:r>
      <w:r w:rsidR="0031069A" w:rsidRPr="00097C74">
        <w:rPr>
          <w:rFonts w:ascii="Times New Roman" w:eastAsia="Times New Roman" w:hAnsi="Times New Roman"/>
          <w:color w:val="000000"/>
          <w:spacing w:val="-6"/>
          <w:sz w:val="28"/>
          <w:szCs w:val="28"/>
          <w:lang w:val="vi-VN"/>
        </w:rPr>
        <w:t xml:space="preserve"> </w:t>
      </w:r>
      <w:r w:rsidRPr="00097C74">
        <w:rPr>
          <w:rFonts w:ascii="Times New Roman" w:eastAsia="Times New Roman" w:hAnsi="Times New Roman"/>
          <w:color w:val="000000"/>
          <w:spacing w:val="-6"/>
          <w:sz w:val="28"/>
          <w:szCs w:val="28"/>
        </w:rPr>
        <w:t xml:space="preserve">quy định hiện </w:t>
      </w:r>
      <w:r w:rsidR="0031069A" w:rsidRPr="00097C74">
        <w:rPr>
          <w:rFonts w:ascii="Times New Roman" w:eastAsia="Times New Roman" w:hAnsi="Times New Roman"/>
          <w:color w:val="000000"/>
          <w:spacing w:val="-6"/>
          <w:sz w:val="28"/>
          <w:szCs w:val="28"/>
        </w:rPr>
        <w:t>nay</w:t>
      </w:r>
      <w:r w:rsidR="0031069A" w:rsidRPr="00097C74">
        <w:rPr>
          <w:rFonts w:ascii="Times New Roman" w:eastAsia="Times New Roman" w:hAnsi="Times New Roman"/>
          <w:color w:val="000000"/>
          <w:spacing w:val="-6"/>
          <w:sz w:val="28"/>
          <w:szCs w:val="28"/>
          <w:lang w:val="vi-VN"/>
        </w:rPr>
        <w:t>.</w:t>
      </w:r>
    </w:p>
    <w:bookmarkEnd w:id="4"/>
    <w:p w14:paraId="26FB5FE5" w14:textId="77777777" w:rsidR="006177D7" w:rsidRPr="007305E7" w:rsidRDefault="006177D7" w:rsidP="006177D7">
      <w:pPr>
        <w:spacing w:before="120" w:after="120" w:line="264" w:lineRule="auto"/>
        <w:ind w:firstLine="720"/>
        <w:jc w:val="both"/>
        <w:rPr>
          <w:rFonts w:ascii="Times New Roman" w:hAnsi="Times New Roman"/>
          <w:b/>
          <w:color w:val="000000" w:themeColor="text1"/>
          <w:sz w:val="28"/>
          <w:szCs w:val="28"/>
          <w:lang w:val="vi-VN"/>
        </w:rPr>
      </w:pPr>
      <w:r w:rsidRPr="007305E7">
        <w:rPr>
          <w:rFonts w:ascii="Times New Roman" w:hAnsi="Times New Roman"/>
          <w:b/>
          <w:color w:val="000000" w:themeColor="text1"/>
          <w:sz w:val="28"/>
          <w:szCs w:val="28"/>
          <w:lang w:val="vi-VN"/>
        </w:rPr>
        <w:t>III. QUÁ TRÌNH XÂY DỰNG DỰ THẢO NGHỊ QUYẾT</w:t>
      </w:r>
    </w:p>
    <w:p w14:paraId="23DF1D1A" w14:textId="3812F146" w:rsidR="007F37D5" w:rsidRPr="007F37D5" w:rsidRDefault="006177D7" w:rsidP="00A769F3">
      <w:pPr>
        <w:spacing w:after="0" w:line="240" w:lineRule="auto"/>
        <w:ind w:firstLine="720"/>
        <w:jc w:val="both"/>
        <w:rPr>
          <w:rStyle w:val="fontstyle01"/>
          <w:color w:val="000000" w:themeColor="text1"/>
        </w:rPr>
      </w:pPr>
      <w:r w:rsidRPr="0031069A">
        <w:rPr>
          <w:rFonts w:ascii="Times New Roman" w:hAnsi="Times New Roman"/>
          <w:color w:val="000000" w:themeColor="text1"/>
          <w:spacing w:val="-6"/>
          <w:sz w:val="28"/>
          <w:szCs w:val="28"/>
          <w:lang w:val="vi-VN"/>
        </w:rPr>
        <w:t xml:space="preserve">Thực hiện quy định của Luật Ban hành văn bản quy phạm pháp luật số 64/2025/QH15 được sửa đổi, bổ sung bởi Luật số 87/2025/QH15; </w:t>
      </w:r>
      <w:r w:rsidRPr="0031069A">
        <w:rPr>
          <w:rFonts w:ascii="Times New Roman" w:hAnsi="Times New Roman"/>
          <w:iCs/>
          <w:color w:val="000000" w:themeColor="text1"/>
          <w:spacing w:val="-6"/>
          <w:sz w:val="28"/>
          <w:szCs w:val="28"/>
          <w:lang w:val="vi-VN"/>
        </w:rPr>
        <w:t xml:space="preserve">Nghị định số 78/2025/NĐ-CP quy định chi tiết một số điều và biện pháp để tổ chức, hướng dẫn thi hành Luật Ban hành văn bản quy phạm pháp luật </w:t>
      </w:r>
      <w:r w:rsidRPr="0031069A">
        <w:rPr>
          <w:rFonts w:ascii="Times New Roman" w:hAnsi="Times New Roman"/>
          <w:color w:val="000000" w:themeColor="text1"/>
          <w:spacing w:val="-6"/>
          <w:sz w:val="28"/>
          <w:szCs w:val="28"/>
          <w:lang w:val="vi-VN"/>
        </w:rPr>
        <w:t xml:space="preserve">được sửa đổi, bổ sung tại Nghị định 187/2025/NĐ-CP, </w:t>
      </w:r>
    </w:p>
    <w:p w14:paraId="416C3B3F" w14:textId="77777777" w:rsidR="00290A44" w:rsidRPr="004E3F8A" w:rsidRDefault="00290A44" w:rsidP="00F80FD8">
      <w:pPr>
        <w:spacing w:after="60" w:line="340" w:lineRule="exact"/>
        <w:ind w:firstLine="567"/>
        <w:jc w:val="both"/>
        <w:rPr>
          <w:rFonts w:ascii="Times New Roman" w:eastAsia="Times New Roman" w:hAnsi="Times New Roman"/>
          <w:b/>
          <w:bCs/>
          <w:color w:val="000000"/>
          <w:sz w:val="28"/>
          <w:szCs w:val="28"/>
        </w:rPr>
      </w:pPr>
      <w:r w:rsidRPr="004E3F8A">
        <w:rPr>
          <w:rFonts w:ascii="Times New Roman" w:eastAsia="Times New Roman" w:hAnsi="Times New Roman"/>
          <w:b/>
          <w:bCs/>
          <w:color w:val="000000"/>
          <w:sz w:val="28"/>
          <w:szCs w:val="28"/>
        </w:rPr>
        <w:t>III. BỐ CỤC, PHẠM VI ĐIỀU CHỈNH, ĐỐI TƯỢNG ÁP DỤNG, NỘI DUNG CỦA NGHỊ QUYẾT</w:t>
      </w:r>
    </w:p>
    <w:p w14:paraId="7029C0B1" w14:textId="77777777" w:rsidR="00290A44" w:rsidRPr="004E3F8A" w:rsidRDefault="00290A44" w:rsidP="00F80FD8">
      <w:pPr>
        <w:spacing w:after="60" w:line="340" w:lineRule="exact"/>
        <w:ind w:firstLine="567"/>
        <w:jc w:val="both"/>
        <w:rPr>
          <w:rFonts w:ascii="Times New Roman" w:eastAsia="Times New Roman" w:hAnsi="Times New Roman"/>
          <w:b/>
          <w:bCs/>
          <w:color w:val="000000"/>
          <w:sz w:val="28"/>
          <w:szCs w:val="28"/>
        </w:rPr>
      </w:pPr>
      <w:r w:rsidRPr="004E3F8A">
        <w:rPr>
          <w:rFonts w:ascii="Times New Roman" w:eastAsia="Times New Roman" w:hAnsi="Times New Roman"/>
          <w:b/>
          <w:bCs/>
          <w:color w:val="000000"/>
          <w:sz w:val="28"/>
          <w:szCs w:val="28"/>
        </w:rPr>
        <w:t>1. Bố cục của Nghị quyết</w:t>
      </w:r>
    </w:p>
    <w:p w14:paraId="0CD23A38" w14:textId="53010AB5" w:rsidR="00290A44" w:rsidRPr="004E3F8A" w:rsidRDefault="00AF26DA" w:rsidP="00F80FD8">
      <w:pPr>
        <w:spacing w:after="60" w:line="340" w:lineRule="exact"/>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Nghị quyết gồm có 06 Đ</w:t>
      </w:r>
      <w:r w:rsidR="00290A44" w:rsidRPr="004E3F8A">
        <w:rPr>
          <w:rFonts w:ascii="Times New Roman" w:eastAsia="Times New Roman" w:hAnsi="Times New Roman"/>
          <w:color w:val="000000"/>
          <w:sz w:val="28"/>
          <w:szCs w:val="28"/>
        </w:rPr>
        <w:t>iều:</w:t>
      </w:r>
    </w:p>
    <w:p w14:paraId="781029D1" w14:textId="77777777" w:rsidR="00290A44" w:rsidRPr="004E3F8A" w:rsidRDefault="00290A44" w:rsidP="00F80FD8">
      <w:pPr>
        <w:spacing w:after="60" w:line="340" w:lineRule="exact"/>
        <w:ind w:firstLine="567"/>
        <w:jc w:val="both"/>
        <w:rPr>
          <w:rFonts w:ascii="Times New Roman" w:eastAsia="Times New Roman" w:hAnsi="Times New Roman"/>
          <w:color w:val="000000"/>
          <w:sz w:val="28"/>
          <w:szCs w:val="28"/>
        </w:rPr>
      </w:pPr>
      <w:r w:rsidRPr="004E3F8A">
        <w:rPr>
          <w:rFonts w:ascii="Times New Roman" w:eastAsia="Times New Roman" w:hAnsi="Times New Roman"/>
          <w:color w:val="000000"/>
          <w:sz w:val="28"/>
          <w:szCs w:val="28"/>
        </w:rPr>
        <w:t>Điều 1. Phạm vi điều chỉnh</w:t>
      </w:r>
    </w:p>
    <w:p w14:paraId="1F212EF7" w14:textId="46ED399C" w:rsidR="00290A44" w:rsidRPr="00396D2C" w:rsidRDefault="00290A44" w:rsidP="00F80FD8">
      <w:pPr>
        <w:spacing w:after="60" w:line="340" w:lineRule="exact"/>
        <w:ind w:firstLine="567"/>
        <w:jc w:val="both"/>
        <w:rPr>
          <w:rFonts w:ascii="Times New Roman" w:eastAsia="Times New Roman" w:hAnsi="Times New Roman"/>
          <w:color w:val="000000"/>
          <w:sz w:val="28"/>
          <w:szCs w:val="28"/>
          <w:lang w:val="vi-VN"/>
        </w:rPr>
      </w:pPr>
      <w:r w:rsidRPr="004E3F8A">
        <w:rPr>
          <w:rFonts w:ascii="Times New Roman" w:eastAsia="Times New Roman" w:hAnsi="Times New Roman"/>
          <w:color w:val="000000"/>
          <w:sz w:val="28"/>
          <w:szCs w:val="28"/>
        </w:rPr>
        <w:t>Điều 2. Đối tượng áp dụng</w:t>
      </w:r>
      <w:r w:rsidR="00396D2C">
        <w:rPr>
          <w:rFonts w:ascii="Times New Roman" w:eastAsia="Times New Roman" w:hAnsi="Times New Roman"/>
          <w:color w:val="000000"/>
          <w:sz w:val="28"/>
          <w:szCs w:val="28"/>
          <w:lang w:val="vi-VN"/>
        </w:rPr>
        <w:t xml:space="preserve"> và mức quà tặng</w:t>
      </w:r>
    </w:p>
    <w:p w14:paraId="1F45DC72" w14:textId="357064C6" w:rsidR="00290A44" w:rsidRPr="004E3F8A" w:rsidRDefault="00290A44" w:rsidP="00F80FD8">
      <w:pPr>
        <w:spacing w:after="60" w:line="340" w:lineRule="exact"/>
        <w:ind w:firstLine="567"/>
        <w:jc w:val="both"/>
        <w:rPr>
          <w:rFonts w:ascii="Times New Roman" w:eastAsia="Times New Roman" w:hAnsi="Times New Roman"/>
          <w:color w:val="000000"/>
          <w:sz w:val="28"/>
          <w:szCs w:val="28"/>
        </w:rPr>
      </w:pPr>
      <w:r w:rsidRPr="004E3F8A">
        <w:rPr>
          <w:rFonts w:ascii="Times New Roman" w:eastAsia="Times New Roman" w:hAnsi="Times New Roman"/>
          <w:color w:val="000000"/>
          <w:sz w:val="28"/>
          <w:szCs w:val="28"/>
        </w:rPr>
        <w:t xml:space="preserve">Điều </w:t>
      </w:r>
      <w:r w:rsidR="00396D2C">
        <w:rPr>
          <w:rFonts w:ascii="Times New Roman" w:eastAsia="Times New Roman" w:hAnsi="Times New Roman"/>
          <w:color w:val="000000"/>
          <w:sz w:val="28"/>
          <w:szCs w:val="28"/>
        </w:rPr>
        <w:t>3</w:t>
      </w:r>
      <w:r w:rsidRPr="004E3F8A">
        <w:rPr>
          <w:rFonts w:ascii="Times New Roman" w:eastAsia="Times New Roman" w:hAnsi="Times New Roman"/>
          <w:color w:val="000000"/>
          <w:sz w:val="28"/>
          <w:szCs w:val="28"/>
        </w:rPr>
        <w:t>. Nguyên tắc áp dụng</w:t>
      </w:r>
    </w:p>
    <w:p w14:paraId="5626C4EC" w14:textId="062DAEEC" w:rsidR="00290A44" w:rsidRPr="004E3F8A" w:rsidRDefault="00290A44" w:rsidP="00F80FD8">
      <w:pPr>
        <w:spacing w:after="60" w:line="340" w:lineRule="exact"/>
        <w:ind w:firstLine="567"/>
        <w:jc w:val="both"/>
        <w:rPr>
          <w:rFonts w:ascii="Times New Roman" w:eastAsia="Times New Roman" w:hAnsi="Times New Roman"/>
          <w:color w:val="000000"/>
          <w:sz w:val="28"/>
          <w:szCs w:val="28"/>
        </w:rPr>
      </w:pPr>
      <w:r w:rsidRPr="004E3F8A">
        <w:rPr>
          <w:rFonts w:ascii="Times New Roman" w:eastAsia="Times New Roman" w:hAnsi="Times New Roman"/>
          <w:color w:val="000000"/>
          <w:sz w:val="28"/>
          <w:szCs w:val="28"/>
        </w:rPr>
        <w:t xml:space="preserve">Điều </w:t>
      </w:r>
      <w:r w:rsidR="00396D2C">
        <w:rPr>
          <w:rFonts w:ascii="Times New Roman" w:eastAsia="Times New Roman" w:hAnsi="Times New Roman"/>
          <w:color w:val="000000"/>
          <w:sz w:val="28"/>
          <w:szCs w:val="28"/>
        </w:rPr>
        <w:t>4</w:t>
      </w:r>
      <w:r w:rsidRPr="004E3F8A">
        <w:rPr>
          <w:rFonts w:ascii="Times New Roman" w:eastAsia="Times New Roman" w:hAnsi="Times New Roman"/>
          <w:color w:val="000000"/>
          <w:sz w:val="28"/>
          <w:szCs w:val="28"/>
        </w:rPr>
        <w:t>. Nguồn kinh phí thực hiện</w:t>
      </w:r>
    </w:p>
    <w:p w14:paraId="285D84D3" w14:textId="6F1981DE" w:rsidR="00290A44" w:rsidRPr="004E3F8A" w:rsidRDefault="00290A44" w:rsidP="00F80FD8">
      <w:pPr>
        <w:spacing w:after="60" w:line="340" w:lineRule="exact"/>
        <w:ind w:firstLine="567"/>
        <w:jc w:val="both"/>
        <w:rPr>
          <w:rFonts w:ascii="Times New Roman" w:eastAsia="Times New Roman" w:hAnsi="Times New Roman"/>
          <w:color w:val="000000"/>
          <w:sz w:val="28"/>
          <w:szCs w:val="28"/>
        </w:rPr>
      </w:pPr>
      <w:r w:rsidRPr="004E3F8A">
        <w:rPr>
          <w:rFonts w:ascii="Times New Roman" w:eastAsia="Times New Roman" w:hAnsi="Times New Roman"/>
          <w:color w:val="000000"/>
          <w:sz w:val="28"/>
          <w:szCs w:val="28"/>
        </w:rPr>
        <w:t xml:space="preserve">Điều </w:t>
      </w:r>
      <w:r w:rsidR="00396D2C">
        <w:rPr>
          <w:rFonts w:ascii="Times New Roman" w:eastAsia="Times New Roman" w:hAnsi="Times New Roman"/>
          <w:color w:val="000000"/>
          <w:sz w:val="28"/>
          <w:szCs w:val="28"/>
        </w:rPr>
        <w:t>5</w:t>
      </w:r>
      <w:r w:rsidRPr="004E3F8A">
        <w:rPr>
          <w:rFonts w:ascii="Times New Roman" w:eastAsia="Times New Roman" w:hAnsi="Times New Roman"/>
          <w:color w:val="000000"/>
          <w:sz w:val="28"/>
          <w:szCs w:val="28"/>
        </w:rPr>
        <w:t>. Hiệu lực thi hành</w:t>
      </w:r>
    </w:p>
    <w:p w14:paraId="26BD6C7E" w14:textId="0CA8A869" w:rsidR="00290A44" w:rsidRDefault="00290A44" w:rsidP="00F80FD8">
      <w:pPr>
        <w:spacing w:after="60" w:line="340" w:lineRule="exact"/>
        <w:ind w:firstLine="567"/>
        <w:jc w:val="both"/>
        <w:rPr>
          <w:rFonts w:ascii="Times New Roman" w:eastAsia="Times New Roman" w:hAnsi="Times New Roman"/>
          <w:color w:val="000000"/>
          <w:sz w:val="28"/>
          <w:szCs w:val="28"/>
        </w:rPr>
      </w:pPr>
      <w:r w:rsidRPr="004E3F8A">
        <w:rPr>
          <w:rFonts w:ascii="Times New Roman" w:eastAsia="Times New Roman" w:hAnsi="Times New Roman"/>
          <w:color w:val="000000"/>
          <w:sz w:val="28"/>
          <w:szCs w:val="28"/>
        </w:rPr>
        <w:t xml:space="preserve">Điều </w:t>
      </w:r>
      <w:r w:rsidR="00396D2C">
        <w:rPr>
          <w:rFonts w:ascii="Times New Roman" w:eastAsia="Times New Roman" w:hAnsi="Times New Roman"/>
          <w:color w:val="000000"/>
          <w:sz w:val="28"/>
          <w:szCs w:val="28"/>
        </w:rPr>
        <w:t>6</w:t>
      </w:r>
      <w:r w:rsidRPr="004E3F8A">
        <w:rPr>
          <w:rFonts w:ascii="Times New Roman" w:eastAsia="Times New Roman" w:hAnsi="Times New Roman"/>
          <w:color w:val="000000"/>
          <w:sz w:val="28"/>
          <w:szCs w:val="28"/>
        </w:rPr>
        <w:t>. Tổ chức thực hiện</w:t>
      </w:r>
    </w:p>
    <w:p w14:paraId="4BF7EF72" w14:textId="77777777" w:rsidR="006D34BA" w:rsidRPr="006D34BA" w:rsidRDefault="006D34BA" w:rsidP="00F80FD8">
      <w:pPr>
        <w:spacing w:after="60" w:line="340" w:lineRule="exact"/>
        <w:ind w:firstLine="567"/>
        <w:jc w:val="both"/>
        <w:rPr>
          <w:rFonts w:ascii="Times New Roman" w:hAnsi="Times New Roman"/>
          <w:b/>
          <w:bCs/>
          <w:spacing w:val="-2"/>
          <w:sz w:val="28"/>
          <w:szCs w:val="28"/>
        </w:rPr>
      </w:pPr>
      <w:r w:rsidRPr="006D34BA">
        <w:rPr>
          <w:rFonts w:ascii="Times New Roman" w:hAnsi="Times New Roman"/>
          <w:b/>
          <w:bCs/>
          <w:spacing w:val="-2"/>
          <w:sz w:val="28"/>
          <w:szCs w:val="28"/>
        </w:rPr>
        <w:lastRenderedPageBreak/>
        <w:t>2. Nội dung cơ bản</w:t>
      </w:r>
    </w:p>
    <w:p w14:paraId="01A9C1CF" w14:textId="77777777" w:rsidR="006D34BA" w:rsidRPr="007F744A" w:rsidRDefault="006D34BA" w:rsidP="00F80FD8">
      <w:pPr>
        <w:spacing w:after="60" w:line="340" w:lineRule="exact"/>
        <w:ind w:firstLine="567"/>
        <w:jc w:val="both"/>
        <w:rPr>
          <w:rFonts w:ascii="Times New Roman" w:hAnsi="Times New Roman"/>
          <w:bCs/>
          <w:spacing w:val="-2"/>
          <w:sz w:val="28"/>
          <w:szCs w:val="28"/>
          <w:lang w:val="vi-VN"/>
        </w:rPr>
      </w:pPr>
      <w:r>
        <w:rPr>
          <w:rFonts w:ascii="Times New Roman" w:hAnsi="Times New Roman"/>
          <w:bCs/>
          <w:spacing w:val="-2"/>
          <w:sz w:val="28"/>
          <w:szCs w:val="28"/>
        </w:rPr>
        <w:t>2</w:t>
      </w:r>
      <w:r w:rsidRPr="007F744A">
        <w:rPr>
          <w:rFonts w:ascii="Times New Roman" w:hAnsi="Times New Roman"/>
          <w:bCs/>
          <w:spacing w:val="-2"/>
          <w:sz w:val="28"/>
          <w:szCs w:val="28"/>
          <w:lang w:val="vi-VN"/>
        </w:rPr>
        <w:t>.1</w:t>
      </w:r>
      <w:r w:rsidRPr="007F744A">
        <w:rPr>
          <w:rFonts w:ascii="Times New Roman" w:hAnsi="Times New Roman"/>
          <w:bCs/>
          <w:spacing w:val="-2"/>
          <w:sz w:val="28"/>
          <w:szCs w:val="28"/>
        </w:rPr>
        <w:t>.</w:t>
      </w:r>
      <w:r w:rsidRPr="007F744A">
        <w:rPr>
          <w:rFonts w:ascii="Times New Roman" w:hAnsi="Times New Roman"/>
          <w:bCs/>
          <w:spacing w:val="-2"/>
          <w:sz w:val="28"/>
          <w:szCs w:val="28"/>
          <w:lang w:val="vi-VN"/>
        </w:rPr>
        <w:t xml:space="preserve"> Phạm vi điều chỉnh</w:t>
      </w:r>
    </w:p>
    <w:p w14:paraId="687CCA0F" w14:textId="491CEDAA" w:rsidR="006D34BA" w:rsidRPr="007F744A" w:rsidRDefault="006D34BA" w:rsidP="00F80FD8">
      <w:pPr>
        <w:tabs>
          <w:tab w:val="left" w:pos="567"/>
        </w:tabs>
        <w:spacing w:after="60" w:line="340" w:lineRule="exact"/>
        <w:ind w:firstLine="567"/>
        <w:jc w:val="both"/>
        <w:rPr>
          <w:rFonts w:ascii="Times New Roman" w:hAnsi="Times New Roman"/>
          <w:spacing w:val="-2"/>
          <w:sz w:val="28"/>
          <w:szCs w:val="28"/>
        </w:rPr>
      </w:pPr>
      <w:r w:rsidRPr="007F744A">
        <w:rPr>
          <w:rFonts w:ascii="Times New Roman" w:hAnsi="Times New Roman"/>
          <w:spacing w:val="-2"/>
          <w:sz w:val="28"/>
          <w:szCs w:val="28"/>
          <w:lang w:val="vi-VN"/>
        </w:rPr>
        <w:t>Nghị quyết quy định đối tượng và mức</w:t>
      </w:r>
      <w:r w:rsidRPr="007F744A">
        <w:rPr>
          <w:rFonts w:ascii="Times New Roman" w:hAnsi="Times New Roman"/>
          <w:spacing w:val="-2"/>
          <w:sz w:val="28"/>
          <w:szCs w:val="28"/>
        </w:rPr>
        <w:t xml:space="preserve"> </w:t>
      </w:r>
      <w:r w:rsidRPr="007F744A">
        <w:rPr>
          <w:rFonts w:ascii="Times New Roman" w:hAnsi="Times New Roman"/>
          <w:spacing w:val="-2"/>
          <w:sz w:val="28"/>
          <w:szCs w:val="28"/>
          <w:lang w:val="vi-VN"/>
        </w:rPr>
        <w:t xml:space="preserve">tặng </w:t>
      </w:r>
      <w:r w:rsidRPr="007F744A">
        <w:rPr>
          <w:rFonts w:ascii="Times New Roman" w:hAnsi="Times New Roman"/>
          <w:spacing w:val="-2"/>
          <w:sz w:val="28"/>
          <w:szCs w:val="28"/>
        </w:rPr>
        <w:t xml:space="preserve">quà </w:t>
      </w:r>
      <w:r w:rsidRPr="007F744A">
        <w:rPr>
          <w:rFonts w:ascii="Times New Roman" w:hAnsi="Times New Roman"/>
          <w:spacing w:val="-2"/>
          <w:sz w:val="28"/>
          <w:szCs w:val="28"/>
          <w:lang w:val="vi-VN"/>
        </w:rPr>
        <w:t>nhân dị</w:t>
      </w:r>
      <w:r w:rsidR="00214328">
        <w:rPr>
          <w:rFonts w:ascii="Times New Roman" w:hAnsi="Times New Roman"/>
          <w:spacing w:val="-2"/>
          <w:sz w:val="28"/>
          <w:szCs w:val="28"/>
          <w:lang w:val="vi-VN"/>
        </w:rPr>
        <w:t>p</w:t>
      </w:r>
      <w:r w:rsidRPr="007F744A">
        <w:rPr>
          <w:rFonts w:ascii="Times New Roman" w:hAnsi="Times New Roman"/>
          <w:spacing w:val="-2"/>
          <w:sz w:val="28"/>
          <w:szCs w:val="28"/>
        </w:rPr>
        <w:t xml:space="preserve"> Tết </w:t>
      </w:r>
      <w:r w:rsidRPr="007F744A">
        <w:rPr>
          <w:rFonts w:ascii="Times New Roman" w:hAnsi="Times New Roman"/>
          <w:color w:val="000000"/>
          <w:sz w:val="28"/>
          <w:szCs w:val="28"/>
          <w:shd w:val="clear" w:color="auto" w:fill="FFFFFF"/>
        </w:rPr>
        <w:t>Nguyên đán</w:t>
      </w:r>
      <w:r w:rsidR="0031069A">
        <w:rPr>
          <w:rFonts w:ascii="Times New Roman" w:hAnsi="Times New Roman"/>
          <w:color w:val="000000"/>
          <w:sz w:val="28"/>
          <w:szCs w:val="28"/>
          <w:shd w:val="clear" w:color="auto" w:fill="FFFFFF"/>
          <w:lang w:val="vi-VN"/>
        </w:rPr>
        <w:t xml:space="preserve"> </w:t>
      </w:r>
      <w:r w:rsidRPr="007F744A">
        <w:rPr>
          <w:rFonts w:ascii="Times New Roman" w:hAnsi="Times New Roman"/>
          <w:spacing w:val="-2"/>
          <w:sz w:val="28"/>
          <w:szCs w:val="28"/>
        </w:rPr>
        <w:t>hằng năm trên địa bàn tỉnh Ninh Bình</w:t>
      </w:r>
      <w:r w:rsidRPr="007F744A">
        <w:rPr>
          <w:rFonts w:ascii="Times New Roman" w:hAnsi="Times New Roman"/>
          <w:spacing w:val="-2"/>
          <w:sz w:val="28"/>
          <w:szCs w:val="28"/>
          <w:lang w:val="vi-VN"/>
        </w:rPr>
        <w:t>.</w:t>
      </w:r>
    </w:p>
    <w:p w14:paraId="1DE9DF4F" w14:textId="2B1321B5"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rPr>
        <w:t>2.</w:t>
      </w:r>
      <w:r>
        <w:rPr>
          <w:rFonts w:ascii="Times New Roman" w:hAnsi="Times New Roman"/>
          <w:bCs/>
          <w:color w:val="000000" w:themeColor="text1"/>
          <w:sz w:val="28"/>
          <w:szCs w:val="28"/>
          <w:lang w:val="vi-VN"/>
        </w:rPr>
        <w:t>2</w:t>
      </w:r>
      <w:r w:rsidRPr="00440FB9">
        <w:rPr>
          <w:rFonts w:ascii="Times New Roman" w:hAnsi="Times New Roman"/>
          <w:bCs/>
          <w:color w:val="000000" w:themeColor="text1"/>
          <w:sz w:val="28"/>
          <w:szCs w:val="28"/>
          <w:lang w:val="vi-VN"/>
        </w:rPr>
        <w:t>. Đối tượng được thăm và tặng quà</w:t>
      </w:r>
    </w:p>
    <w:p w14:paraId="30288CBA" w14:textId="24F162DE"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2.2.1</w:t>
      </w:r>
      <w:r w:rsidRPr="00440FB9">
        <w:rPr>
          <w:rFonts w:ascii="Times New Roman" w:hAnsi="Times New Roman"/>
          <w:bCs/>
          <w:color w:val="000000" w:themeColor="text1"/>
          <w:sz w:val="28"/>
          <w:szCs w:val="28"/>
          <w:lang w:val="vi-VN"/>
        </w:rPr>
        <w:t xml:space="preserve"> Tập thể</w:t>
      </w:r>
    </w:p>
    <w:p w14:paraId="1EAB89CC" w14:textId="77777777"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sidRPr="00440FB9">
        <w:rPr>
          <w:rFonts w:ascii="Times New Roman" w:hAnsi="Times New Roman"/>
          <w:bCs/>
          <w:color w:val="000000" w:themeColor="text1"/>
          <w:sz w:val="28"/>
          <w:szCs w:val="28"/>
          <w:lang w:val="vi-VN"/>
        </w:rPr>
        <w:t>- Các cơ sở trợ giúp xã hội công lập trên địa bàn tỉnh;</w:t>
      </w:r>
    </w:p>
    <w:p w14:paraId="35D222DD" w14:textId="77777777"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sidRPr="00440FB9">
        <w:rPr>
          <w:rFonts w:ascii="Times New Roman" w:hAnsi="Times New Roman"/>
          <w:bCs/>
          <w:color w:val="000000" w:themeColor="text1"/>
          <w:sz w:val="28"/>
          <w:szCs w:val="28"/>
          <w:lang w:val="vi-VN"/>
        </w:rPr>
        <w:t>- Các cơ sở cai nghiện ma tuý công lập trên địa bàn tỉnh;</w:t>
      </w:r>
    </w:p>
    <w:p w14:paraId="59904443" w14:textId="77DE0873"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 xml:space="preserve">2.2.2. </w:t>
      </w:r>
      <w:r w:rsidRPr="00440FB9">
        <w:rPr>
          <w:rFonts w:ascii="Times New Roman" w:hAnsi="Times New Roman"/>
          <w:bCs/>
          <w:color w:val="000000" w:themeColor="text1"/>
          <w:sz w:val="28"/>
          <w:szCs w:val="28"/>
          <w:lang w:val="vi-VN"/>
        </w:rPr>
        <w:t>Cá nhân</w:t>
      </w:r>
    </w:p>
    <w:p w14:paraId="0E979F3A" w14:textId="77777777"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sidRPr="00440FB9">
        <w:rPr>
          <w:rFonts w:ascii="Times New Roman" w:hAnsi="Times New Roman"/>
          <w:bCs/>
          <w:color w:val="000000" w:themeColor="text1"/>
          <w:sz w:val="28"/>
          <w:szCs w:val="28"/>
          <w:lang w:val="vi-VN"/>
        </w:rPr>
        <w:t>- Người cao tuổi thọ từ 100 tuổi trở lên.</w:t>
      </w:r>
    </w:p>
    <w:p w14:paraId="69C42239" w14:textId="2DEBA0F6"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2.2.3</w:t>
      </w:r>
      <w:r w:rsidRPr="00440FB9">
        <w:rPr>
          <w:rFonts w:ascii="Times New Roman" w:hAnsi="Times New Roman"/>
          <w:bCs/>
          <w:color w:val="000000" w:themeColor="text1"/>
          <w:sz w:val="28"/>
          <w:szCs w:val="28"/>
          <w:lang w:val="vi-VN"/>
        </w:rPr>
        <w:t>. Hộ gia đình</w:t>
      </w:r>
    </w:p>
    <w:p w14:paraId="2461E0B7" w14:textId="77777777"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sidRPr="00440FB9">
        <w:rPr>
          <w:rFonts w:ascii="Times New Roman" w:hAnsi="Times New Roman"/>
          <w:bCs/>
          <w:color w:val="000000" w:themeColor="text1"/>
          <w:sz w:val="28"/>
          <w:szCs w:val="28"/>
          <w:lang w:val="vi-VN"/>
        </w:rPr>
        <w:t>- Hộ nghèo theo chuẩn nghèo đa chiều từng giai đoạn;</w:t>
      </w:r>
    </w:p>
    <w:p w14:paraId="59F6978F" w14:textId="77777777"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sidRPr="00440FB9">
        <w:rPr>
          <w:rFonts w:ascii="Times New Roman" w:hAnsi="Times New Roman"/>
          <w:bCs/>
          <w:color w:val="000000" w:themeColor="text1"/>
          <w:sz w:val="28"/>
          <w:szCs w:val="28"/>
          <w:lang w:val="vi-VN"/>
        </w:rPr>
        <w:t>- Hộ cận nghèo theo chuẩn nghèo đa chiều từng giai đoạn;</w:t>
      </w:r>
    </w:p>
    <w:p w14:paraId="642122F0" w14:textId="2BEC4256"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sidRPr="00440FB9">
        <w:rPr>
          <w:rFonts w:ascii="Times New Roman" w:hAnsi="Times New Roman"/>
          <w:bCs/>
          <w:color w:val="000000" w:themeColor="text1"/>
          <w:sz w:val="28"/>
          <w:szCs w:val="28"/>
          <w:lang w:val="vi-VN"/>
        </w:rPr>
        <w:t>2.</w:t>
      </w:r>
      <w:r>
        <w:rPr>
          <w:rFonts w:ascii="Times New Roman" w:hAnsi="Times New Roman"/>
          <w:bCs/>
          <w:color w:val="000000" w:themeColor="text1"/>
          <w:sz w:val="28"/>
          <w:szCs w:val="28"/>
        </w:rPr>
        <w:t>3</w:t>
      </w:r>
      <w:r w:rsidR="00976CEF">
        <w:rPr>
          <w:rFonts w:ascii="Times New Roman" w:hAnsi="Times New Roman"/>
          <w:bCs/>
          <w:color w:val="000000" w:themeColor="text1"/>
          <w:sz w:val="28"/>
          <w:szCs w:val="28"/>
        </w:rPr>
        <w:t>.</w:t>
      </w:r>
      <w:r w:rsidRPr="00440FB9">
        <w:rPr>
          <w:rFonts w:ascii="Times New Roman" w:hAnsi="Times New Roman"/>
          <w:bCs/>
          <w:color w:val="000000" w:themeColor="text1"/>
          <w:sz w:val="28"/>
          <w:szCs w:val="28"/>
          <w:lang w:val="vi-VN"/>
        </w:rPr>
        <w:t xml:space="preserve"> Mức chi</w:t>
      </w:r>
    </w:p>
    <w:p w14:paraId="664630CB" w14:textId="3B8C4D2E"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sidRPr="00440FB9">
        <w:rPr>
          <w:rFonts w:ascii="Times New Roman" w:hAnsi="Times New Roman"/>
          <w:bCs/>
          <w:color w:val="000000" w:themeColor="text1"/>
          <w:sz w:val="28"/>
          <w:szCs w:val="28"/>
          <w:lang w:val="vi-VN"/>
        </w:rPr>
        <w:t>2.</w:t>
      </w:r>
      <w:r>
        <w:rPr>
          <w:rFonts w:ascii="Times New Roman" w:hAnsi="Times New Roman"/>
          <w:bCs/>
          <w:color w:val="000000" w:themeColor="text1"/>
          <w:sz w:val="28"/>
          <w:szCs w:val="28"/>
        </w:rPr>
        <w:t>3.</w:t>
      </w:r>
      <w:r w:rsidRPr="00440FB9">
        <w:rPr>
          <w:rFonts w:ascii="Times New Roman" w:hAnsi="Times New Roman"/>
          <w:bCs/>
          <w:color w:val="000000" w:themeColor="text1"/>
          <w:sz w:val="28"/>
          <w:szCs w:val="28"/>
          <w:lang w:val="vi-VN"/>
        </w:rPr>
        <w:t>1. Quà tặng để Đoàn của tỉnh đi thăm nhân dịp Tết Nguyên đán hàng năm.</w:t>
      </w:r>
    </w:p>
    <w:p w14:paraId="2DCAD342" w14:textId="77777777"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sidRPr="00440FB9">
        <w:rPr>
          <w:rFonts w:ascii="Times New Roman" w:hAnsi="Times New Roman"/>
          <w:bCs/>
          <w:color w:val="000000" w:themeColor="text1"/>
          <w:sz w:val="28"/>
          <w:szCs w:val="28"/>
          <w:lang w:val="vi-VN"/>
        </w:rPr>
        <w:t>- Các cơ sở trợ giúp xã hội công lập trên địa bàn tỉnh mức quà tặng 11.000.000đ/đơn vị (10.000.000đ/ đơn vị bằng tiền mặt; 1.000.000đ/đơn vị bằng hiện vật).</w:t>
      </w:r>
    </w:p>
    <w:p w14:paraId="591759F3" w14:textId="77777777"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sidRPr="00440FB9">
        <w:rPr>
          <w:rFonts w:ascii="Times New Roman" w:hAnsi="Times New Roman"/>
          <w:bCs/>
          <w:color w:val="000000" w:themeColor="text1"/>
          <w:sz w:val="28"/>
          <w:szCs w:val="28"/>
          <w:lang w:val="vi-VN"/>
        </w:rPr>
        <w:t>- Các cơ sở cai nghiện ma tuý công lập trên địa bàn tỉnh và mức quà tặng 11.000.000đ/đơn vị (10.000.000đ/đơn vị bằng tiền mặt; 1.000.000đ/đơn vị bằng hiện vật).</w:t>
      </w:r>
    </w:p>
    <w:p w14:paraId="6FE2AA59" w14:textId="75230ECF"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sidRPr="00440FB9">
        <w:rPr>
          <w:rFonts w:ascii="Times New Roman" w:hAnsi="Times New Roman"/>
          <w:bCs/>
          <w:color w:val="000000" w:themeColor="text1"/>
          <w:sz w:val="28"/>
          <w:szCs w:val="28"/>
          <w:lang w:val="vi-VN"/>
        </w:rPr>
        <w:t>2.</w:t>
      </w:r>
      <w:r>
        <w:rPr>
          <w:rFonts w:ascii="Times New Roman" w:hAnsi="Times New Roman"/>
          <w:bCs/>
          <w:color w:val="000000" w:themeColor="text1"/>
          <w:sz w:val="28"/>
          <w:szCs w:val="28"/>
        </w:rPr>
        <w:t>3.</w:t>
      </w:r>
      <w:r w:rsidRPr="00440FB9">
        <w:rPr>
          <w:rFonts w:ascii="Times New Roman" w:hAnsi="Times New Roman"/>
          <w:bCs/>
          <w:color w:val="000000" w:themeColor="text1"/>
          <w:sz w:val="28"/>
          <w:szCs w:val="28"/>
          <w:lang w:val="vi-VN"/>
        </w:rPr>
        <w:t>2. Quà tặng cấp cho xã, phường chi trả</w:t>
      </w:r>
    </w:p>
    <w:p w14:paraId="65AE07D3" w14:textId="77777777"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sidRPr="00440FB9">
        <w:rPr>
          <w:rFonts w:ascii="Times New Roman" w:hAnsi="Times New Roman"/>
          <w:bCs/>
          <w:color w:val="000000" w:themeColor="text1"/>
          <w:sz w:val="28"/>
          <w:szCs w:val="28"/>
          <w:lang w:val="vi-VN"/>
        </w:rPr>
        <w:t>- Hộ nghèo theo chuẩn nghèo đa chiều từng giai đoạn và mức quà tặng là 500.000/ hộ (bằng tiền mặt).</w:t>
      </w:r>
    </w:p>
    <w:p w14:paraId="606F0E48" w14:textId="77777777" w:rsidR="00440FB9" w:rsidRPr="00440FB9" w:rsidRDefault="00440FB9" w:rsidP="00440FB9">
      <w:pPr>
        <w:spacing w:after="60" w:line="340" w:lineRule="exact"/>
        <w:ind w:firstLine="567"/>
        <w:jc w:val="both"/>
        <w:rPr>
          <w:rFonts w:ascii="Times New Roman" w:hAnsi="Times New Roman"/>
          <w:bCs/>
          <w:color w:val="000000" w:themeColor="text1"/>
          <w:sz w:val="28"/>
          <w:szCs w:val="28"/>
          <w:lang w:val="vi-VN"/>
        </w:rPr>
      </w:pPr>
      <w:r w:rsidRPr="00440FB9">
        <w:rPr>
          <w:rFonts w:ascii="Times New Roman" w:hAnsi="Times New Roman"/>
          <w:bCs/>
          <w:color w:val="000000" w:themeColor="text1"/>
          <w:sz w:val="28"/>
          <w:szCs w:val="28"/>
          <w:lang w:val="vi-VN"/>
        </w:rPr>
        <w:t>- Hộ cận nghèo theo chuẩn nghèo đa chiều từng giai đoạn và mức quà tặng là 400.000/ hộ (bằng tiền mặt).</w:t>
      </w:r>
    </w:p>
    <w:p w14:paraId="72C0BF30" w14:textId="334EF504" w:rsidR="00A769F3" w:rsidRDefault="00440FB9" w:rsidP="00440FB9">
      <w:pPr>
        <w:spacing w:after="60" w:line="340" w:lineRule="exact"/>
        <w:ind w:firstLine="567"/>
        <w:jc w:val="both"/>
        <w:rPr>
          <w:rFonts w:ascii="Times New Roman" w:hAnsi="Times New Roman"/>
          <w:bCs/>
          <w:color w:val="000000" w:themeColor="text1"/>
          <w:sz w:val="28"/>
          <w:szCs w:val="28"/>
          <w:lang w:val="vi-VN"/>
        </w:rPr>
      </w:pPr>
      <w:r w:rsidRPr="00440FB9">
        <w:rPr>
          <w:rFonts w:ascii="Times New Roman" w:hAnsi="Times New Roman"/>
          <w:bCs/>
          <w:color w:val="000000" w:themeColor="text1"/>
          <w:sz w:val="28"/>
          <w:szCs w:val="28"/>
          <w:lang w:val="vi-VN"/>
        </w:rPr>
        <w:t>- Người cao tuổi thọ từ 100 tuổi trở lên theo sự lựa chọn của địa phương, được lãnh đạo xã/phường đến thăm, tặng quà 2.500.000đ/người (2.000.000đ/người bằng tiền mặt; 500.000đ/người bằng hiện vật).</w:t>
      </w:r>
    </w:p>
    <w:p w14:paraId="0DF4F750" w14:textId="18DB4EE0" w:rsidR="00976CEF" w:rsidRPr="00976CEF" w:rsidRDefault="00976CEF" w:rsidP="00976CEF">
      <w:pPr>
        <w:spacing w:after="40" w:line="340" w:lineRule="exact"/>
        <w:ind w:firstLine="720"/>
        <w:jc w:val="both"/>
        <w:rPr>
          <w:rFonts w:asciiTheme="majorHAnsi" w:eastAsia="Times New Roman" w:hAnsiTheme="majorHAnsi" w:cstheme="majorHAnsi"/>
          <w:color w:val="000000"/>
          <w:sz w:val="28"/>
          <w:szCs w:val="28"/>
          <w:lang w:eastAsia="vi-VN"/>
        </w:rPr>
      </w:pPr>
      <w:r w:rsidRPr="00976CEF">
        <w:rPr>
          <w:rFonts w:asciiTheme="majorHAnsi" w:eastAsia="Times New Roman" w:hAnsiTheme="majorHAnsi" w:cstheme="majorHAnsi"/>
          <w:color w:val="000000"/>
          <w:sz w:val="28"/>
          <w:szCs w:val="28"/>
          <w:lang w:eastAsia="vi-VN"/>
        </w:rPr>
        <w:t>2</w:t>
      </w:r>
      <w:r w:rsidRPr="00976CEF">
        <w:rPr>
          <w:rFonts w:asciiTheme="majorHAnsi" w:eastAsia="Times New Roman" w:hAnsiTheme="majorHAnsi" w:cstheme="majorHAnsi"/>
          <w:color w:val="000000"/>
          <w:sz w:val="28"/>
          <w:szCs w:val="28"/>
          <w:lang w:eastAsia="vi-VN"/>
        </w:rPr>
        <w:t>.4. Nguyên tắc áp dụng</w:t>
      </w:r>
    </w:p>
    <w:p w14:paraId="09C07030" w14:textId="6F9A1BC2" w:rsidR="00976CEF" w:rsidRPr="00976CEF" w:rsidRDefault="00976CEF" w:rsidP="00976CEF">
      <w:pPr>
        <w:spacing w:after="40" w:line="340" w:lineRule="exact"/>
        <w:ind w:firstLine="720"/>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2</w:t>
      </w:r>
      <w:r w:rsidRPr="00976CEF">
        <w:rPr>
          <w:rFonts w:asciiTheme="majorHAnsi" w:eastAsia="Times New Roman" w:hAnsiTheme="majorHAnsi" w:cstheme="majorHAnsi"/>
          <w:color w:val="000000"/>
          <w:sz w:val="28"/>
          <w:szCs w:val="28"/>
          <w:lang w:eastAsia="vi-VN"/>
        </w:rPr>
        <w:t>.4.1. Đối với hộ nghèo và hộ cận nghèo</w:t>
      </w:r>
    </w:p>
    <w:p w14:paraId="369C96CA" w14:textId="04DCF090" w:rsidR="00976CEF" w:rsidRPr="00976CEF" w:rsidRDefault="00976CEF" w:rsidP="00976CEF">
      <w:pPr>
        <w:spacing w:after="40" w:line="340" w:lineRule="exact"/>
        <w:ind w:firstLine="720"/>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w:t>
      </w:r>
      <w:r w:rsidRPr="00976CEF">
        <w:rPr>
          <w:rFonts w:asciiTheme="majorHAnsi" w:eastAsia="Times New Roman" w:hAnsiTheme="majorHAnsi" w:cstheme="majorHAnsi"/>
          <w:color w:val="000000"/>
          <w:sz w:val="28"/>
          <w:szCs w:val="28"/>
          <w:lang w:eastAsia="vi-VN"/>
        </w:rPr>
        <w:t xml:space="preserve"> Hộ nghèo trong năm tại quyết định công nhận danh sách hộ nghèo của Ủy ban nhân dân xã, phường theo chuẩn nghèo đa chiều của Chính phủ hoặc của Tỉnh quy định đối với từng giai đoạn.</w:t>
      </w:r>
    </w:p>
    <w:p w14:paraId="30518373" w14:textId="561501A5" w:rsidR="00976CEF" w:rsidRPr="00976CEF" w:rsidRDefault="00976CEF" w:rsidP="00976CEF">
      <w:pPr>
        <w:spacing w:after="40" w:line="340" w:lineRule="exact"/>
        <w:ind w:firstLine="720"/>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w:t>
      </w:r>
      <w:r w:rsidRPr="00976CEF">
        <w:rPr>
          <w:rFonts w:asciiTheme="majorHAnsi" w:eastAsia="Times New Roman" w:hAnsiTheme="majorHAnsi" w:cstheme="majorHAnsi"/>
          <w:color w:val="000000"/>
          <w:sz w:val="28"/>
          <w:szCs w:val="28"/>
          <w:lang w:eastAsia="vi-VN"/>
        </w:rPr>
        <w:t xml:space="preserve"> Hộ cận nghèo trong năm tại quyết định công nhận danh sách hộ cận nghèo của Ủy ban nhân dân xã, phường theo chuẩn nghèo đa chiều của Chính phủ hoặc của Tỉnh quy định đối với từng giai đoạn.</w:t>
      </w:r>
    </w:p>
    <w:p w14:paraId="422C91DE" w14:textId="6F888DA5" w:rsidR="00976CEF" w:rsidRPr="00976CEF" w:rsidRDefault="00976CEF" w:rsidP="00976CEF">
      <w:pPr>
        <w:spacing w:after="40" w:line="340" w:lineRule="exact"/>
        <w:ind w:firstLine="720"/>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2</w:t>
      </w:r>
      <w:r w:rsidRPr="00976CEF">
        <w:rPr>
          <w:rFonts w:asciiTheme="majorHAnsi" w:eastAsia="Times New Roman" w:hAnsiTheme="majorHAnsi" w:cstheme="majorHAnsi"/>
          <w:color w:val="000000"/>
          <w:sz w:val="28"/>
          <w:szCs w:val="28"/>
          <w:lang w:eastAsia="vi-VN"/>
        </w:rPr>
        <w:t>.4.2. Đối với người cao tuổi</w:t>
      </w:r>
    </w:p>
    <w:p w14:paraId="42E4C93D" w14:textId="77777777" w:rsidR="00976CEF" w:rsidRPr="00976CEF" w:rsidRDefault="00976CEF" w:rsidP="00976CEF">
      <w:pPr>
        <w:spacing w:after="40" w:line="340" w:lineRule="exact"/>
        <w:ind w:firstLine="720"/>
        <w:jc w:val="both"/>
        <w:rPr>
          <w:rFonts w:asciiTheme="majorHAnsi" w:eastAsia="Times New Roman" w:hAnsiTheme="majorHAnsi" w:cstheme="majorHAnsi"/>
          <w:color w:val="000000"/>
          <w:sz w:val="28"/>
          <w:szCs w:val="28"/>
          <w:lang w:eastAsia="vi-VN"/>
        </w:rPr>
      </w:pPr>
      <w:r w:rsidRPr="00976CEF">
        <w:rPr>
          <w:rFonts w:asciiTheme="majorHAnsi" w:eastAsia="Times New Roman" w:hAnsiTheme="majorHAnsi" w:cstheme="majorHAnsi"/>
          <w:color w:val="000000"/>
          <w:sz w:val="28"/>
          <w:szCs w:val="28"/>
          <w:lang w:eastAsia="vi-VN"/>
        </w:rPr>
        <w:lastRenderedPageBreak/>
        <w:t>Người cao tuổi từ 100 tuổi trở lên theo sự lựa chọn của xã/phường và được lãnh đạo các xã/phường thăm tặng quà nhân dịp tết Nguyên đán. Mỗi xã/phường chọn 02 người cao tuổi</w:t>
      </w:r>
    </w:p>
    <w:p w14:paraId="5E090FF6" w14:textId="6A60E624" w:rsidR="00976CEF" w:rsidRPr="00976CEF" w:rsidRDefault="00976CEF" w:rsidP="00976CEF">
      <w:pPr>
        <w:spacing w:after="40" w:line="340" w:lineRule="exact"/>
        <w:ind w:firstLine="720"/>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2</w:t>
      </w:r>
      <w:r w:rsidRPr="00976CEF">
        <w:rPr>
          <w:rFonts w:asciiTheme="majorHAnsi" w:eastAsia="Times New Roman" w:hAnsiTheme="majorHAnsi" w:cstheme="majorHAnsi"/>
          <w:color w:val="000000"/>
          <w:sz w:val="28"/>
          <w:szCs w:val="28"/>
          <w:lang w:eastAsia="vi-VN"/>
        </w:rPr>
        <w:t>.4.3 Cơ sở cai nghiện ma túy</w:t>
      </w:r>
    </w:p>
    <w:p w14:paraId="1CB6324D" w14:textId="77777777" w:rsidR="00976CEF" w:rsidRPr="00976CEF" w:rsidRDefault="00976CEF" w:rsidP="00976CEF">
      <w:pPr>
        <w:spacing w:after="40" w:line="340" w:lineRule="exact"/>
        <w:ind w:firstLine="720"/>
        <w:jc w:val="both"/>
        <w:rPr>
          <w:rFonts w:asciiTheme="majorHAnsi" w:eastAsia="Times New Roman" w:hAnsiTheme="majorHAnsi" w:cstheme="majorHAnsi"/>
          <w:color w:val="000000"/>
          <w:sz w:val="28"/>
          <w:szCs w:val="28"/>
          <w:lang w:eastAsia="vi-VN"/>
        </w:rPr>
      </w:pPr>
      <w:r w:rsidRPr="00976CEF">
        <w:rPr>
          <w:rFonts w:asciiTheme="majorHAnsi" w:eastAsia="Times New Roman" w:hAnsiTheme="majorHAnsi" w:cstheme="majorHAnsi"/>
          <w:color w:val="000000"/>
          <w:sz w:val="28"/>
          <w:szCs w:val="28"/>
          <w:lang w:eastAsia="vi-VN"/>
        </w:rPr>
        <w:t>Các cơ sở cai nghiện ma tuý công lập trên địa bàn tỉnh.</w:t>
      </w:r>
    </w:p>
    <w:p w14:paraId="14B476F6" w14:textId="5DA549D6" w:rsidR="00976CEF" w:rsidRPr="00976CEF" w:rsidRDefault="00976CEF" w:rsidP="00976CEF">
      <w:pPr>
        <w:spacing w:after="40" w:line="340" w:lineRule="exact"/>
        <w:ind w:firstLine="720"/>
        <w:jc w:val="both"/>
        <w:rPr>
          <w:rFonts w:asciiTheme="majorHAnsi" w:hAnsiTheme="majorHAnsi" w:cstheme="majorHAnsi"/>
          <w:color w:val="000000"/>
          <w:sz w:val="28"/>
          <w:szCs w:val="28"/>
        </w:rPr>
      </w:pPr>
      <w:r>
        <w:rPr>
          <w:rFonts w:asciiTheme="majorHAnsi" w:eastAsia="Times New Roman" w:hAnsiTheme="majorHAnsi" w:cstheme="majorHAnsi"/>
          <w:color w:val="000000"/>
          <w:sz w:val="28"/>
          <w:szCs w:val="28"/>
          <w:lang w:eastAsia="vi-VN"/>
        </w:rPr>
        <w:t>2</w:t>
      </w:r>
      <w:r w:rsidRPr="00976CEF">
        <w:rPr>
          <w:rFonts w:asciiTheme="majorHAnsi" w:eastAsia="Times New Roman" w:hAnsiTheme="majorHAnsi" w:cstheme="majorHAnsi"/>
          <w:color w:val="000000"/>
          <w:sz w:val="28"/>
          <w:szCs w:val="28"/>
          <w:lang w:eastAsia="vi-VN"/>
        </w:rPr>
        <w:t>.4.4</w:t>
      </w:r>
      <w:r w:rsidRPr="00976CEF">
        <w:rPr>
          <w:rFonts w:asciiTheme="majorHAnsi" w:hAnsiTheme="majorHAnsi" w:cstheme="majorHAnsi"/>
          <w:color w:val="000000"/>
          <w:sz w:val="28"/>
          <w:szCs w:val="28"/>
        </w:rPr>
        <w:t>. Cơ sở trợ giúp xã hội công lập trên địa bàn tỉnh.</w:t>
      </w:r>
    </w:p>
    <w:p w14:paraId="771A788F" w14:textId="415C819F" w:rsidR="00976CEF" w:rsidRPr="00976CEF" w:rsidRDefault="00976CEF" w:rsidP="00976CEF">
      <w:pPr>
        <w:spacing w:after="40" w:line="340" w:lineRule="exact"/>
        <w:ind w:firstLine="720"/>
        <w:jc w:val="both"/>
        <w:rPr>
          <w:rFonts w:asciiTheme="majorHAnsi" w:hAnsiTheme="majorHAnsi" w:cstheme="majorHAnsi"/>
          <w:color w:val="000000"/>
          <w:sz w:val="28"/>
          <w:szCs w:val="28"/>
        </w:rPr>
      </w:pPr>
      <w:r w:rsidRPr="00976CEF">
        <w:rPr>
          <w:rFonts w:asciiTheme="majorHAnsi" w:hAnsiTheme="majorHAnsi" w:cstheme="majorHAnsi"/>
          <w:color w:val="000000"/>
          <w:sz w:val="28"/>
          <w:szCs w:val="28"/>
        </w:rPr>
        <w:t>Các cơ sở trợ giúp xã hội công lập trên địa bàn tỉnh.</w:t>
      </w:r>
    </w:p>
    <w:p w14:paraId="1A695DAF" w14:textId="77777777" w:rsidR="00290A44" w:rsidRPr="004E3F8A" w:rsidRDefault="00290A44" w:rsidP="00F80FD8">
      <w:pPr>
        <w:spacing w:after="60" w:line="340" w:lineRule="exact"/>
        <w:ind w:firstLine="567"/>
        <w:jc w:val="both"/>
        <w:rPr>
          <w:rFonts w:ascii="Times New Roman" w:eastAsia="Times New Roman" w:hAnsi="Times New Roman"/>
          <w:b/>
          <w:color w:val="000000"/>
          <w:sz w:val="28"/>
          <w:szCs w:val="28"/>
        </w:rPr>
      </w:pPr>
      <w:r w:rsidRPr="004E3F8A">
        <w:rPr>
          <w:rFonts w:ascii="Times New Roman" w:eastAsia="Times New Roman" w:hAnsi="Times New Roman"/>
          <w:b/>
          <w:color w:val="000000"/>
          <w:sz w:val="28"/>
          <w:szCs w:val="28"/>
        </w:rPr>
        <w:t>IV. DỰ KIẾN NGUỒN LỰC</w:t>
      </w:r>
    </w:p>
    <w:p w14:paraId="573BC915" w14:textId="4FAB05B2" w:rsidR="00290A44" w:rsidRPr="00A4164D" w:rsidRDefault="00A4164D" w:rsidP="00F80FD8">
      <w:pPr>
        <w:spacing w:after="60" w:line="340" w:lineRule="exact"/>
        <w:ind w:firstLine="567"/>
        <w:jc w:val="both"/>
        <w:rPr>
          <w:rFonts w:ascii="Times New Roman" w:hAnsi="Times New Roman"/>
          <w:b/>
          <w:bCs/>
          <w:sz w:val="28"/>
          <w:szCs w:val="28"/>
          <w:lang w:val="vi-VN"/>
        </w:rPr>
      </w:pPr>
      <w:r>
        <w:rPr>
          <w:rFonts w:ascii="Times New Roman" w:hAnsi="Times New Roman"/>
          <w:bCs/>
          <w:sz w:val="28"/>
          <w:szCs w:val="28"/>
        </w:rPr>
        <w:t>1</w:t>
      </w:r>
      <w:r>
        <w:rPr>
          <w:rFonts w:ascii="Times New Roman" w:hAnsi="Times New Roman"/>
          <w:bCs/>
          <w:sz w:val="28"/>
          <w:szCs w:val="28"/>
          <w:lang w:val="vi-VN"/>
        </w:rPr>
        <w:t xml:space="preserve">. </w:t>
      </w:r>
      <w:r w:rsidR="00290A44" w:rsidRPr="00F80FD8">
        <w:rPr>
          <w:rFonts w:ascii="Times New Roman" w:hAnsi="Times New Roman"/>
          <w:bCs/>
          <w:sz w:val="28"/>
          <w:szCs w:val="28"/>
        </w:rPr>
        <w:t xml:space="preserve">Tổng kinh phí dự kiến quà tặng </w:t>
      </w:r>
      <w:r w:rsidR="00500398" w:rsidRPr="00F80FD8">
        <w:rPr>
          <w:rFonts w:ascii="Times New Roman" w:hAnsi="Times New Roman"/>
          <w:bCs/>
          <w:sz w:val="28"/>
          <w:szCs w:val="28"/>
          <w:lang w:val="vi-VN"/>
        </w:rPr>
        <w:t xml:space="preserve"> nhân dịp Tết Nguyên đán hàng năm </w:t>
      </w:r>
      <w:r w:rsidR="00290A44" w:rsidRPr="00F80FD8">
        <w:rPr>
          <w:rFonts w:ascii="Times New Roman" w:hAnsi="Times New Roman"/>
          <w:bCs/>
          <w:sz w:val="28"/>
          <w:szCs w:val="28"/>
        </w:rPr>
        <w:t>khoảng</w:t>
      </w:r>
      <w:r w:rsidR="00290A44" w:rsidRPr="00F80FD8">
        <w:rPr>
          <w:rFonts w:ascii="Times New Roman" w:hAnsi="Times New Roman"/>
          <w:b/>
          <w:bCs/>
          <w:sz w:val="28"/>
          <w:szCs w:val="28"/>
        </w:rPr>
        <w:t xml:space="preserve"> </w:t>
      </w:r>
      <w:r w:rsidR="00500398" w:rsidRPr="00F80FD8">
        <w:rPr>
          <w:rFonts w:ascii="Times New Roman" w:hAnsi="Times New Roman"/>
          <w:b/>
          <w:bCs/>
          <w:sz w:val="28"/>
          <w:szCs w:val="28"/>
        </w:rPr>
        <w:t>17</w:t>
      </w:r>
      <w:r w:rsidR="00500398" w:rsidRPr="00F80FD8">
        <w:rPr>
          <w:rFonts w:ascii="Times New Roman" w:hAnsi="Times New Roman"/>
          <w:b/>
          <w:bCs/>
          <w:sz w:val="28"/>
          <w:szCs w:val="28"/>
          <w:lang w:val="vi-VN"/>
        </w:rPr>
        <w:t>.</w:t>
      </w:r>
      <w:r w:rsidR="00896B0E">
        <w:rPr>
          <w:rFonts w:ascii="Times New Roman" w:hAnsi="Times New Roman"/>
          <w:b/>
          <w:bCs/>
          <w:sz w:val="28"/>
          <w:szCs w:val="28"/>
        </w:rPr>
        <w:t>394</w:t>
      </w:r>
      <w:r w:rsidR="00500398" w:rsidRPr="00F80FD8">
        <w:rPr>
          <w:rFonts w:ascii="Times New Roman" w:hAnsi="Times New Roman"/>
          <w:b/>
          <w:bCs/>
          <w:sz w:val="28"/>
          <w:szCs w:val="28"/>
          <w:lang w:val="vi-VN"/>
        </w:rPr>
        <w:t>.200</w:t>
      </w:r>
      <w:r w:rsidR="00290A44" w:rsidRPr="00F80FD8">
        <w:rPr>
          <w:rFonts w:ascii="Times New Roman" w:hAnsi="Times New Roman"/>
          <w:b/>
          <w:bCs/>
          <w:sz w:val="28"/>
          <w:szCs w:val="28"/>
        </w:rPr>
        <w:t xml:space="preserve">.000 đồng </w:t>
      </w:r>
      <w:r w:rsidR="00500398" w:rsidRPr="00F80FD8">
        <w:rPr>
          <w:rFonts w:ascii="Times New Roman" w:hAnsi="Times New Roman"/>
          <w:b/>
          <w:bCs/>
          <w:sz w:val="28"/>
          <w:szCs w:val="28"/>
          <w:lang w:val="vi-VN"/>
        </w:rPr>
        <w:t>(</w:t>
      </w:r>
      <w:r w:rsidR="00500398" w:rsidRPr="00F80FD8">
        <w:rPr>
          <w:rFonts w:ascii="Times New Roman" w:hAnsi="Times New Roman"/>
          <w:i/>
          <w:iCs/>
          <w:sz w:val="28"/>
          <w:szCs w:val="28"/>
          <w:lang w:val="vi-VN"/>
        </w:rPr>
        <w:t xml:space="preserve">Mười bảy tỷ </w:t>
      </w:r>
      <w:r w:rsidR="002855E1">
        <w:rPr>
          <w:rFonts w:ascii="Times New Roman" w:hAnsi="Times New Roman"/>
          <w:i/>
          <w:iCs/>
          <w:sz w:val="28"/>
          <w:szCs w:val="28"/>
          <w:lang w:val="vi-VN"/>
        </w:rPr>
        <w:t xml:space="preserve">ba trăm chín mươi tư triệu </w:t>
      </w:r>
      <w:r w:rsidR="00500398" w:rsidRPr="00F80FD8">
        <w:rPr>
          <w:rFonts w:ascii="Times New Roman" w:hAnsi="Times New Roman"/>
          <w:i/>
          <w:iCs/>
          <w:sz w:val="28"/>
          <w:szCs w:val="28"/>
          <w:lang w:val="vi-VN"/>
        </w:rPr>
        <w:t>hai trăm nghìn đồng</w:t>
      </w:r>
      <w:r w:rsidR="00290A44" w:rsidRPr="00F80FD8">
        <w:rPr>
          <w:rFonts w:ascii="Times New Roman" w:hAnsi="Times New Roman"/>
          <w:i/>
          <w:sz w:val="28"/>
          <w:szCs w:val="28"/>
        </w:rPr>
        <w:t>)</w:t>
      </w:r>
      <w:r>
        <w:rPr>
          <w:rFonts w:ascii="Times New Roman" w:hAnsi="Times New Roman"/>
          <w:sz w:val="28"/>
          <w:szCs w:val="28"/>
          <w:lang w:val="vi-VN"/>
        </w:rPr>
        <w:t>.</w:t>
      </w:r>
    </w:p>
    <w:p w14:paraId="7208DA09" w14:textId="77777777" w:rsidR="00290A44" w:rsidRDefault="00290A44" w:rsidP="00F80FD8">
      <w:pPr>
        <w:spacing w:after="60" w:line="340" w:lineRule="exact"/>
        <w:ind w:firstLine="567"/>
        <w:jc w:val="both"/>
        <w:rPr>
          <w:rFonts w:ascii="Times New Roman" w:eastAsia="Times New Roman" w:hAnsi="Times New Roman"/>
          <w:color w:val="000000"/>
          <w:sz w:val="28"/>
          <w:szCs w:val="28"/>
        </w:rPr>
      </w:pPr>
      <w:r w:rsidRPr="004E3F8A">
        <w:rPr>
          <w:rFonts w:ascii="Times New Roman" w:eastAsia="Times New Roman" w:hAnsi="Times New Roman"/>
          <w:color w:val="000000"/>
          <w:sz w:val="28"/>
          <w:szCs w:val="28"/>
        </w:rPr>
        <w:t>2. Nguồn kinh phí thực hiện: Từ nguồn ngân sách tỉnh.</w:t>
      </w:r>
    </w:p>
    <w:p w14:paraId="5D7EB3CC" w14:textId="77777777" w:rsidR="00F80FD8" w:rsidRDefault="006D34BA" w:rsidP="00F80FD8">
      <w:pPr>
        <w:widowControl w:val="0"/>
        <w:pBdr>
          <w:top w:val="dotted" w:sz="4" w:space="0" w:color="FFFFFF"/>
          <w:left w:val="dotted" w:sz="4" w:space="0" w:color="FFFFFF"/>
          <w:bottom w:val="dotted" w:sz="4" w:space="15" w:color="FFFFFF"/>
          <w:right w:val="dotted" w:sz="4" w:space="0" w:color="FFFFFF"/>
        </w:pBdr>
        <w:shd w:val="clear" w:color="auto" w:fill="FFFFFF"/>
        <w:spacing w:after="60" w:line="340" w:lineRule="exact"/>
        <w:ind w:firstLine="567"/>
        <w:jc w:val="both"/>
        <w:rPr>
          <w:rFonts w:ascii="Times New Roman" w:hAnsi="Times New Roman"/>
          <w:color w:val="000000" w:themeColor="text1"/>
          <w:spacing w:val="-2"/>
          <w:sz w:val="28"/>
          <w:szCs w:val="28"/>
        </w:rPr>
      </w:pPr>
      <w:r>
        <w:rPr>
          <w:rFonts w:ascii="Times New Roman" w:hAnsi="Times New Roman"/>
          <w:b/>
          <w:color w:val="000000" w:themeColor="text1"/>
          <w:sz w:val="28"/>
          <w:szCs w:val="28"/>
        </w:rPr>
        <w:t>V</w:t>
      </w:r>
      <w:r w:rsidR="000E0648" w:rsidRPr="007305E7">
        <w:rPr>
          <w:rFonts w:ascii="Times New Roman" w:hAnsi="Times New Roman"/>
          <w:b/>
          <w:color w:val="000000" w:themeColor="text1"/>
          <w:sz w:val="28"/>
          <w:szCs w:val="28"/>
          <w:lang w:val="vi-VN"/>
        </w:rPr>
        <w:t xml:space="preserve">. </w:t>
      </w:r>
      <w:r>
        <w:rPr>
          <w:rFonts w:ascii="Times New Roman" w:hAnsi="Times New Roman"/>
          <w:b/>
          <w:color w:val="000000" w:themeColor="text1"/>
          <w:sz w:val="28"/>
          <w:szCs w:val="28"/>
        </w:rPr>
        <w:t xml:space="preserve">DỰ </w:t>
      </w:r>
      <w:r w:rsidR="00EE60E0">
        <w:rPr>
          <w:rFonts w:ascii="Times New Roman" w:hAnsi="Times New Roman"/>
          <w:b/>
          <w:color w:val="000000" w:themeColor="text1"/>
          <w:sz w:val="28"/>
          <w:szCs w:val="28"/>
        </w:rPr>
        <w:t xml:space="preserve">KIẾN THỜI GIAN TRÌNH </w:t>
      </w:r>
      <w:r w:rsidR="00EE60E0">
        <w:rPr>
          <w:rFonts w:ascii="Times New Roman" w:hAnsi="Times New Roman"/>
          <w:b/>
          <w:color w:val="000000" w:themeColor="text1"/>
          <w:sz w:val="28"/>
          <w:szCs w:val="28"/>
          <w:lang w:val="vi-VN"/>
        </w:rPr>
        <w:t>BAN HÀNH NGHỊ QUYẾT</w:t>
      </w:r>
    </w:p>
    <w:p w14:paraId="75EC77B5" w14:textId="30FC636A" w:rsidR="00F80FD8" w:rsidRPr="002855E1" w:rsidRDefault="00AE2A28" w:rsidP="00F80FD8">
      <w:pPr>
        <w:widowControl w:val="0"/>
        <w:pBdr>
          <w:top w:val="dotted" w:sz="4" w:space="0" w:color="FFFFFF"/>
          <w:left w:val="dotted" w:sz="4" w:space="0" w:color="FFFFFF"/>
          <w:bottom w:val="dotted" w:sz="4" w:space="15" w:color="FFFFFF"/>
          <w:right w:val="dotted" w:sz="4" w:space="0" w:color="FFFFFF"/>
        </w:pBdr>
        <w:shd w:val="clear" w:color="auto" w:fill="FFFFFF"/>
        <w:spacing w:after="60" w:line="340" w:lineRule="exact"/>
        <w:ind w:firstLine="567"/>
        <w:jc w:val="both"/>
        <w:rPr>
          <w:rFonts w:ascii="Times New Roman" w:hAnsi="Times New Roman"/>
          <w:color w:val="000000" w:themeColor="text1"/>
          <w:spacing w:val="-2"/>
          <w:sz w:val="28"/>
          <w:szCs w:val="28"/>
        </w:rPr>
      </w:pPr>
      <w:r w:rsidRPr="00F80FD8">
        <w:rPr>
          <w:rFonts w:asciiTheme="majorHAnsi" w:hAnsiTheme="majorHAnsi" w:cstheme="majorHAnsi"/>
          <w:color w:val="000000" w:themeColor="text1"/>
          <w:sz w:val="28"/>
          <w:szCs w:val="28"/>
          <w:lang w:val="vi-VN"/>
        </w:rPr>
        <w:t xml:space="preserve">Tại </w:t>
      </w:r>
      <w:r w:rsidR="000E0648" w:rsidRPr="00F80FD8">
        <w:rPr>
          <w:rFonts w:asciiTheme="majorHAnsi" w:hAnsiTheme="majorHAnsi" w:cstheme="majorHAnsi"/>
          <w:color w:val="000000" w:themeColor="text1"/>
          <w:sz w:val="28"/>
          <w:szCs w:val="28"/>
          <w:lang w:val="vi-VN"/>
        </w:rPr>
        <w:t>Kỳ họp</w:t>
      </w:r>
      <w:r w:rsidRPr="00F80FD8">
        <w:rPr>
          <w:rFonts w:asciiTheme="majorHAnsi" w:hAnsiTheme="majorHAnsi" w:cstheme="majorHAnsi"/>
          <w:color w:val="000000" w:themeColor="text1"/>
          <w:sz w:val="28"/>
          <w:szCs w:val="28"/>
          <w:lang w:val="vi-VN"/>
        </w:rPr>
        <w:t xml:space="preserve"> </w:t>
      </w:r>
      <w:r w:rsidR="00F80FD8" w:rsidRPr="00F80FD8">
        <w:rPr>
          <w:rFonts w:asciiTheme="majorHAnsi" w:hAnsiTheme="majorHAnsi" w:cstheme="majorHAnsi"/>
          <w:color w:val="000000" w:themeColor="text1"/>
          <w:sz w:val="28"/>
          <w:szCs w:val="28"/>
          <w:lang w:val="vi-VN"/>
        </w:rPr>
        <w:t xml:space="preserve">chuyên đề của </w:t>
      </w:r>
      <w:r w:rsidRPr="00F80FD8">
        <w:rPr>
          <w:rFonts w:asciiTheme="majorHAnsi" w:hAnsiTheme="majorHAnsi" w:cstheme="majorHAnsi"/>
          <w:color w:val="000000" w:themeColor="text1"/>
          <w:sz w:val="28"/>
          <w:szCs w:val="28"/>
          <w:lang w:val="vi-VN"/>
        </w:rPr>
        <w:t>Hội đồng nhân dân tỉnh</w:t>
      </w:r>
      <w:r w:rsidR="00EE60E0" w:rsidRPr="00F80FD8">
        <w:rPr>
          <w:rFonts w:asciiTheme="majorHAnsi" w:hAnsiTheme="majorHAnsi" w:cstheme="majorHAnsi"/>
          <w:color w:val="000000" w:themeColor="text1"/>
          <w:sz w:val="28"/>
          <w:szCs w:val="28"/>
          <w:lang w:val="vi-VN"/>
        </w:rPr>
        <w:t xml:space="preserve"> </w:t>
      </w:r>
      <w:r w:rsidR="00F80FD8" w:rsidRPr="002855E1">
        <w:rPr>
          <w:rFonts w:asciiTheme="majorHAnsi" w:hAnsiTheme="majorHAnsi" w:cstheme="majorHAnsi"/>
          <w:color w:val="000000"/>
          <w:sz w:val="28"/>
          <w:szCs w:val="28"/>
          <w:lang w:val="vi-VN"/>
        </w:rPr>
        <w:t>cuối năm thông qua ngày       t</w:t>
      </w:r>
      <w:r w:rsidR="00F80FD8" w:rsidRPr="002855E1">
        <w:rPr>
          <w:rFonts w:asciiTheme="majorHAnsi" w:hAnsiTheme="majorHAnsi" w:cstheme="majorHAnsi"/>
          <w:color w:val="000000"/>
          <w:sz w:val="28"/>
          <w:szCs w:val="28"/>
        </w:rPr>
        <w:t>háng       năm 2025./.</w:t>
      </w:r>
    </w:p>
    <w:p w14:paraId="0411B1F2" w14:textId="77777777" w:rsidR="00763F5D" w:rsidRPr="007305E7" w:rsidRDefault="00763F5D" w:rsidP="00596C26">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64" w:lineRule="auto"/>
        <w:ind w:firstLine="567"/>
        <w:jc w:val="both"/>
        <w:rPr>
          <w:rFonts w:ascii="Times New Roman" w:eastAsia="Times New Roman" w:hAnsi="Times New Roman"/>
          <w:b/>
          <w:color w:val="000000" w:themeColor="text1"/>
          <w:spacing w:val="-4"/>
          <w:sz w:val="28"/>
          <w:szCs w:val="28"/>
          <w:lang w:val="vi-VN"/>
        </w:rPr>
      </w:pPr>
      <w:r w:rsidRPr="007305E7">
        <w:rPr>
          <w:rFonts w:ascii="Times New Roman" w:eastAsia="Times New Roman" w:hAnsi="Times New Roman"/>
          <w:b/>
          <w:color w:val="000000" w:themeColor="text1"/>
          <w:spacing w:val="-4"/>
          <w:sz w:val="28"/>
          <w:szCs w:val="28"/>
          <w:lang w:val="vi-VN"/>
        </w:rPr>
        <w:t>VI. NHỮNG VẤN ĐỀ XIN Ý KIẾN: Không có</w:t>
      </w:r>
    </w:p>
    <w:p w14:paraId="35E43B40" w14:textId="56C5EDEF" w:rsidR="00596C26" w:rsidRDefault="00C00664" w:rsidP="00596C26">
      <w:pPr>
        <w:widowControl w:val="0"/>
        <w:pBdr>
          <w:top w:val="dotted" w:sz="4" w:space="0" w:color="FFFFFF"/>
          <w:left w:val="dotted" w:sz="4" w:space="0" w:color="FFFFFF"/>
          <w:bottom w:val="dotted" w:sz="4" w:space="15" w:color="FFFFFF"/>
          <w:right w:val="dotted" w:sz="4" w:space="0" w:color="FFFFFF"/>
        </w:pBdr>
        <w:shd w:val="clear" w:color="auto" w:fill="FFFFFF"/>
        <w:spacing w:after="0" w:line="264" w:lineRule="auto"/>
        <w:ind w:firstLine="709"/>
        <w:jc w:val="both"/>
        <w:rPr>
          <w:rFonts w:ascii="Times New Roman" w:hAnsi="Times New Roman"/>
          <w:bCs/>
          <w:color w:val="000000" w:themeColor="text1"/>
          <w:spacing w:val="-2"/>
          <w:sz w:val="28"/>
          <w:szCs w:val="28"/>
        </w:rPr>
      </w:pPr>
      <w:r>
        <w:rPr>
          <w:rFonts w:ascii="Times New Roman" w:eastAsia="Times New Roman" w:hAnsi="Times New Roman"/>
          <w:color w:val="000000" w:themeColor="text1"/>
          <w:spacing w:val="-4"/>
          <w:sz w:val="28"/>
          <w:szCs w:val="28"/>
          <w:lang w:val="vi-VN"/>
        </w:rPr>
        <w:t xml:space="preserve">Trên đây là Tờ trình </w:t>
      </w:r>
      <w:r w:rsidR="00763F5D" w:rsidRPr="007305E7">
        <w:rPr>
          <w:rFonts w:ascii="Times New Roman" w:eastAsia="Times New Roman" w:hAnsi="Times New Roman"/>
          <w:color w:val="000000" w:themeColor="text1"/>
          <w:spacing w:val="-4"/>
          <w:sz w:val="28"/>
          <w:szCs w:val="28"/>
          <w:lang w:val="vi-VN"/>
        </w:rPr>
        <w:t xml:space="preserve">Dự thảo Nghị quyết </w:t>
      </w:r>
      <w:r w:rsidR="00763F5D" w:rsidRPr="007305E7">
        <w:rPr>
          <w:rFonts w:ascii="Times New Roman" w:hAnsi="Times New Roman"/>
          <w:bCs/>
          <w:color w:val="000000" w:themeColor="text1"/>
          <w:spacing w:val="-2"/>
          <w:sz w:val="28"/>
          <w:szCs w:val="28"/>
          <w:lang w:val="vi-VN"/>
        </w:rPr>
        <w:t xml:space="preserve">quy định </w:t>
      </w:r>
      <w:r w:rsidR="00596C26" w:rsidRPr="00596C26">
        <w:rPr>
          <w:rFonts w:ascii="Times New Roman" w:hAnsi="Times New Roman"/>
          <w:bCs/>
          <w:color w:val="000000"/>
          <w:sz w:val="28"/>
          <w:szCs w:val="28"/>
        </w:rPr>
        <w:t>đối tượng, mức tặng quà nhân dị</w:t>
      </w:r>
      <w:r w:rsidR="00214328">
        <w:rPr>
          <w:rFonts w:ascii="Times New Roman" w:hAnsi="Times New Roman"/>
          <w:bCs/>
          <w:color w:val="000000"/>
          <w:sz w:val="28"/>
          <w:szCs w:val="28"/>
        </w:rPr>
        <w:t>p</w:t>
      </w:r>
      <w:r w:rsidR="00596C26" w:rsidRPr="00596C26">
        <w:rPr>
          <w:rFonts w:ascii="Times New Roman" w:hAnsi="Times New Roman"/>
          <w:bCs/>
          <w:color w:val="000000"/>
          <w:sz w:val="28"/>
          <w:szCs w:val="28"/>
        </w:rPr>
        <w:t xml:space="preserve"> </w:t>
      </w:r>
      <w:r w:rsidR="00596C26" w:rsidRPr="00596C26">
        <w:rPr>
          <w:rFonts w:ascii="Times New Roman" w:hAnsi="Times New Roman"/>
          <w:color w:val="000000"/>
          <w:sz w:val="28"/>
          <w:szCs w:val="28"/>
          <w:shd w:val="clear" w:color="auto" w:fill="FFFFFF"/>
        </w:rPr>
        <w:t>Tết</w:t>
      </w:r>
      <w:r w:rsidR="00A74B9A">
        <w:rPr>
          <w:rFonts w:ascii="Times New Roman" w:hAnsi="Times New Roman"/>
          <w:color w:val="000000"/>
          <w:sz w:val="28"/>
          <w:szCs w:val="28"/>
          <w:shd w:val="clear" w:color="auto" w:fill="FFFFFF"/>
          <w:lang w:val="vi-VN"/>
        </w:rPr>
        <w:t xml:space="preserve"> Nguyên đán</w:t>
      </w:r>
      <w:r w:rsidR="00596C26" w:rsidRPr="00596C26">
        <w:rPr>
          <w:rFonts w:ascii="Times New Roman" w:hAnsi="Times New Roman"/>
          <w:color w:val="000000"/>
          <w:sz w:val="28"/>
          <w:szCs w:val="28"/>
          <w:shd w:val="clear" w:color="auto" w:fill="FFFFFF"/>
        </w:rPr>
        <w:t xml:space="preserve"> </w:t>
      </w:r>
      <w:r w:rsidR="00596C26" w:rsidRPr="00596C26">
        <w:rPr>
          <w:rFonts w:ascii="Times New Roman" w:hAnsi="Times New Roman"/>
          <w:bCs/>
          <w:color w:val="000000"/>
          <w:sz w:val="28"/>
          <w:szCs w:val="28"/>
        </w:rPr>
        <w:t xml:space="preserve">hằng năm </w:t>
      </w:r>
      <w:r w:rsidR="00596C26" w:rsidRPr="00596C26">
        <w:rPr>
          <w:rFonts w:ascii="Times New Roman" w:hAnsi="Times New Roman"/>
          <w:sz w:val="28"/>
          <w:szCs w:val="28"/>
        </w:rPr>
        <w:t>trên địa bàn tỉnh Ninh Bình</w:t>
      </w:r>
      <w:bookmarkStart w:id="5" w:name="_Hlk118355848"/>
      <w:r w:rsidR="00596C26">
        <w:rPr>
          <w:rFonts w:ascii="Times New Roman" w:hAnsi="Times New Roman"/>
          <w:bCs/>
          <w:color w:val="000000" w:themeColor="text1"/>
          <w:spacing w:val="-2"/>
          <w:sz w:val="28"/>
          <w:szCs w:val="28"/>
        </w:rPr>
        <w:t>.</w:t>
      </w:r>
    </w:p>
    <w:p w14:paraId="19999CBB" w14:textId="6F06594C" w:rsidR="00596C26" w:rsidRPr="002855E1" w:rsidRDefault="00395D5B" w:rsidP="00395D5B">
      <w:pPr>
        <w:widowControl w:val="0"/>
        <w:pBdr>
          <w:top w:val="dotted" w:sz="4" w:space="0" w:color="FFFFFF"/>
          <w:left w:val="dotted" w:sz="4" w:space="0" w:color="FFFFFF"/>
          <w:bottom w:val="dotted" w:sz="4" w:space="15" w:color="FFFFFF"/>
          <w:right w:val="dotted" w:sz="4" w:space="0" w:color="FFFFFF"/>
        </w:pBdr>
        <w:shd w:val="clear" w:color="auto" w:fill="FFFFFF"/>
        <w:spacing w:after="0" w:line="264" w:lineRule="auto"/>
        <w:ind w:firstLine="709"/>
        <w:jc w:val="center"/>
        <w:rPr>
          <w:rFonts w:ascii="Times New Roman" w:hAnsi="Times New Roman"/>
          <w:bCs/>
          <w:i/>
          <w:iCs/>
          <w:color w:val="000000" w:themeColor="text1"/>
          <w:spacing w:val="-2"/>
          <w:sz w:val="28"/>
          <w:szCs w:val="28"/>
        </w:rPr>
      </w:pPr>
      <w:r w:rsidRPr="002855E1">
        <w:rPr>
          <w:rFonts w:ascii="Times New Roman" w:hAnsi="Times New Roman"/>
          <w:bCs/>
          <w:i/>
          <w:iCs/>
          <w:color w:val="000000" w:themeColor="text1"/>
          <w:spacing w:val="-2"/>
          <w:sz w:val="28"/>
          <w:szCs w:val="28"/>
        </w:rPr>
        <w:t>(Kèm theo</w:t>
      </w:r>
      <w:r w:rsidR="00596C26" w:rsidRPr="002855E1">
        <w:rPr>
          <w:rFonts w:ascii="Times New Roman" w:hAnsi="Times New Roman"/>
          <w:bCs/>
          <w:i/>
          <w:iCs/>
          <w:color w:val="000000" w:themeColor="text1"/>
          <w:spacing w:val="-2"/>
          <w:sz w:val="28"/>
          <w:szCs w:val="28"/>
        </w:rPr>
        <w:t xml:space="preserve"> Dự thảo Nghị quyết của HĐND tỉnh</w:t>
      </w:r>
      <w:r w:rsidR="002855E1" w:rsidRPr="002855E1">
        <w:rPr>
          <w:rFonts w:ascii="Times New Roman" w:hAnsi="Times New Roman"/>
          <w:bCs/>
          <w:i/>
          <w:iCs/>
          <w:color w:val="000000" w:themeColor="text1"/>
          <w:spacing w:val="-2"/>
          <w:sz w:val="28"/>
          <w:szCs w:val="28"/>
          <w:lang w:val="vi-VN"/>
        </w:rPr>
        <w:t xml:space="preserve"> </w:t>
      </w:r>
      <w:r w:rsidRPr="002855E1">
        <w:rPr>
          <w:rFonts w:ascii="Times New Roman" w:hAnsi="Times New Roman"/>
          <w:bCs/>
          <w:i/>
          <w:iCs/>
          <w:color w:val="000000" w:themeColor="text1"/>
          <w:spacing w:val="-2"/>
          <w:sz w:val="28"/>
          <w:szCs w:val="28"/>
        </w:rPr>
        <w:t>)</w:t>
      </w:r>
    </w:p>
    <w:p w14:paraId="274C3CFE" w14:textId="77777777" w:rsidR="0035219A" w:rsidRDefault="0035219A" w:rsidP="00596C26">
      <w:pPr>
        <w:widowControl w:val="0"/>
        <w:pBdr>
          <w:top w:val="dotted" w:sz="4" w:space="0" w:color="FFFFFF"/>
          <w:left w:val="dotted" w:sz="4" w:space="0" w:color="FFFFFF"/>
          <w:bottom w:val="dotted" w:sz="4" w:space="15" w:color="FFFFFF"/>
          <w:right w:val="dotted" w:sz="4" w:space="0" w:color="FFFFFF"/>
        </w:pBdr>
        <w:shd w:val="clear" w:color="auto" w:fill="FFFFFF"/>
        <w:spacing w:after="0" w:line="264" w:lineRule="auto"/>
        <w:ind w:firstLine="709"/>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Ủy ban nhân dân tỉnh kính trình Hội đồng nhân dân tỉnh Ninh Bình xem xét, thông qua./.</w:t>
      </w:r>
    </w:p>
    <w:tbl>
      <w:tblPr>
        <w:tblW w:w="0" w:type="auto"/>
        <w:tblCellMar>
          <w:left w:w="57" w:type="dxa"/>
          <w:right w:w="57" w:type="dxa"/>
        </w:tblCellMar>
        <w:tblLook w:val="04A0" w:firstRow="1" w:lastRow="0" w:firstColumn="1" w:lastColumn="0" w:noHBand="0" w:noVBand="1"/>
      </w:tblPr>
      <w:tblGrid>
        <w:gridCol w:w="4928"/>
        <w:gridCol w:w="4360"/>
      </w:tblGrid>
      <w:tr w:rsidR="00D7694E" w:rsidRPr="007305E7" w14:paraId="3264EEC0" w14:textId="77777777" w:rsidTr="00753789">
        <w:trPr>
          <w:trHeight w:val="2480"/>
        </w:trPr>
        <w:tc>
          <w:tcPr>
            <w:tcW w:w="4928" w:type="dxa"/>
          </w:tcPr>
          <w:bookmarkEnd w:id="5"/>
          <w:p w14:paraId="32CCA421" w14:textId="77777777" w:rsidR="00153B2D" w:rsidRPr="007305E7" w:rsidRDefault="00153B2D" w:rsidP="004E2366">
            <w:pPr>
              <w:spacing w:after="0" w:line="240" w:lineRule="auto"/>
              <w:jc w:val="both"/>
              <w:rPr>
                <w:rFonts w:ascii="Times New Roman" w:hAnsi="Times New Roman"/>
                <w:b/>
                <w:i/>
                <w:color w:val="000000" w:themeColor="text1"/>
                <w:sz w:val="24"/>
                <w:szCs w:val="24"/>
                <w:lang w:val="vi-VN"/>
              </w:rPr>
            </w:pPr>
            <w:r w:rsidRPr="007305E7">
              <w:rPr>
                <w:rFonts w:ascii="Times New Roman" w:hAnsi="Times New Roman"/>
                <w:b/>
                <w:i/>
                <w:color w:val="000000" w:themeColor="text1"/>
                <w:sz w:val="24"/>
                <w:szCs w:val="24"/>
                <w:lang w:val="vi-VN"/>
              </w:rPr>
              <w:t>Nơi nhận:</w:t>
            </w:r>
          </w:p>
          <w:p w14:paraId="6FC1673E" w14:textId="77777777" w:rsidR="00153B2D" w:rsidRPr="007305E7" w:rsidRDefault="00813210" w:rsidP="004E2366">
            <w:pPr>
              <w:spacing w:after="0" w:line="240" w:lineRule="auto"/>
              <w:jc w:val="both"/>
              <w:rPr>
                <w:rFonts w:ascii="Times New Roman" w:hAnsi="Times New Roman"/>
                <w:color w:val="000000" w:themeColor="text1"/>
                <w:lang w:val="vi-VN"/>
              </w:rPr>
            </w:pPr>
            <w:r w:rsidRPr="007305E7">
              <w:rPr>
                <w:rFonts w:ascii="Times New Roman" w:hAnsi="Times New Roman"/>
                <w:color w:val="000000" w:themeColor="text1"/>
                <w:lang w:val="vi-VN"/>
              </w:rPr>
              <w:t xml:space="preserve">- </w:t>
            </w:r>
            <w:r w:rsidR="00153B2D" w:rsidRPr="007305E7">
              <w:rPr>
                <w:rFonts w:ascii="Times New Roman" w:hAnsi="Times New Roman"/>
                <w:color w:val="000000" w:themeColor="text1"/>
                <w:lang w:val="vi-VN"/>
              </w:rPr>
              <w:t xml:space="preserve">Như </w:t>
            </w:r>
            <w:r w:rsidR="005B37DB" w:rsidRPr="007305E7">
              <w:rPr>
                <w:rFonts w:ascii="Times New Roman" w:hAnsi="Times New Roman"/>
                <w:color w:val="000000" w:themeColor="text1"/>
                <w:lang w:val="vi-VN"/>
              </w:rPr>
              <w:t>trên:</w:t>
            </w:r>
          </w:p>
          <w:p w14:paraId="69A2ACE2" w14:textId="77777777" w:rsidR="004E3C56" w:rsidRPr="007305E7" w:rsidRDefault="004E3C56" w:rsidP="004E2366">
            <w:pPr>
              <w:spacing w:after="0" w:line="240" w:lineRule="auto"/>
              <w:jc w:val="both"/>
              <w:rPr>
                <w:rFonts w:ascii="Times New Roman" w:hAnsi="Times New Roman"/>
                <w:color w:val="000000" w:themeColor="text1"/>
                <w:lang w:val="vi-VN"/>
              </w:rPr>
            </w:pPr>
            <w:r w:rsidRPr="007305E7">
              <w:rPr>
                <w:rFonts w:ascii="Times New Roman" w:hAnsi="Times New Roman"/>
                <w:color w:val="000000" w:themeColor="text1"/>
                <w:lang w:val="vi-VN"/>
              </w:rPr>
              <w:t>- Thường trực HĐND tỉnh;</w:t>
            </w:r>
          </w:p>
          <w:p w14:paraId="20CF4194" w14:textId="77777777" w:rsidR="004E3C56" w:rsidRPr="007305E7" w:rsidRDefault="004E3C56" w:rsidP="004E2366">
            <w:pPr>
              <w:spacing w:after="0" w:line="240" w:lineRule="auto"/>
              <w:jc w:val="both"/>
              <w:rPr>
                <w:rFonts w:ascii="Times New Roman" w:hAnsi="Times New Roman"/>
                <w:color w:val="000000" w:themeColor="text1"/>
                <w:lang w:val="vi-VN"/>
              </w:rPr>
            </w:pPr>
            <w:r w:rsidRPr="007305E7">
              <w:rPr>
                <w:rFonts w:ascii="Times New Roman" w:hAnsi="Times New Roman"/>
                <w:color w:val="000000" w:themeColor="text1"/>
                <w:lang w:val="vi-VN"/>
              </w:rPr>
              <w:t>- Chủ tịch, các PCT UBND tỉnh;</w:t>
            </w:r>
          </w:p>
          <w:p w14:paraId="4A139EAF" w14:textId="4D01855D" w:rsidR="004E3C56" w:rsidRPr="001C40C7" w:rsidRDefault="004E3C56" w:rsidP="004E2366">
            <w:pPr>
              <w:spacing w:after="0" w:line="240" w:lineRule="auto"/>
              <w:jc w:val="both"/>
              <w:rPr>
                <w:rFonts w:ascii="Times New Roman" w:hAnsi="Times New Roman"/>
                <w:color w:val="000000" w:themeColor="text1"/>
                <w:lang w:val="vi-VN"/>
              </w:rPr>
            </w:pPr>
            <w:r w:rsidRPr="001C40C7">
              <w:rPr>
                <w:rFonts w:ascii="Times New Roman" w:hAnsi="Times New Roman"/>
                <w:color w:val="000000" w:themeColor="text1"/>
                <w:lang w:val="vi-VN"/>
              </w:rPr>
              <w:t xml:space="preserve">- </w:t>
            </w:r>
            <w:r w:rsidR="001C40C7">
              <w:rPr>
                <w:rFonts w:ascii="Times New Roman" w:hAnsi="Times New Roman"/>
                <w:color w:val="000000" w:themeColor="text1"/>
              </w:rPr>
              <w:t>Sở Nông nghiệp và Môi trường</w:t>
            </w:r>
            <w:r w:rsidR="001B6133" w:rsidRPr="001C40C7">
              <w:rPr>
                <w:rFonts w:ascii="Times New Roman" w:hAnsi="Times New Roman"/>
                <w:color w:val="000000" w:themeColor="text1"/>
                <w:lang w:val="vi-VN"/>
              </w:rPr>
              <w:t xml:space="preserve"> ;</w:t>
            </w:r>
          </w:p>
          <w:p w14:paraId="6DBB8A32" w14:textId="77777777" w:rsidR="00153B2D" w:rsidRPr="001C40C7" w:rsidRDefault="00153B2D" w:rsidP="004E2366">
            <w:pPr>
              <w:spacing w:after="0" w:line="240" w:lineRule="auto"/>
              <w:jc w:val="both"/>
              <w:rPr>
                <w:rFonts w:ascii="Times New Roman" w:hAnsi="Times New Roman"/>
                <w:color w:val="000000" w:themeColor="text1"/>
                <w:lang w:val="vi-VN"/>
              </w:rPr>
            </w:pPr>
            <w:r w:rsidRPr="001C40C7">
              <w:rPr>
                <w:rFonts w:ascii="Times New Roman" w:hAnsi="Times New Roman"/>
                <w:color w:val="000000" w:themeColor="text1"/>
                <w:lang w:val="vi-VN"/>
              </w:rPr>
              <w:t xml:space="preserve">- </w:t>
            </w:r>
            <w:r w:rsidR="00352AAC" w:rsidRPr="001C40C7">
              <w:rPr>
                <w:rFonts w:ascii="Times New Roman" w:hAnsi="Times New Roman"/>
                <w:color w:val="000000" w:themeColor="text1"/>
                <w:lang w:val="vi-VN"/>
              </w:rPr>
              <w:t>Các Ban của HĐND tỉnh;</w:t>
            </w:r>
          </w:p>
          <w:p w14:paraId="4EB18C36" w14:textId="77777777" w:rsidR="00352AAC" w:rsidRPr="007305E7" w:rsidRDefault="00352AAC" w:rsidP="004E2366">
            <w:pPr>
              <w:spacing w:after="0" w:line="240" w:lineRule="auto"/>
              <w:jc w:val="both"/>
              <w:rPr>
                <w:rFonts w:ascii="Times New Roman" w:hAnsi="Times New Roman"/>
                <w:color w:val="000000" w:themeColor="text1"/>
                <w:lang w:val="vi-VN"/>
              </w:rPr>
            </w:pPr>
            <w:r w:rsidRPr="007305E7">
              <w:rPr>
                <w:rFonts w:ascii="Times New Roman" w:hAnsi="Times New Roman"/>
                <w:color w:val="000000" w:themeColor="text1"/>
                <w:lang w:val="vi-VN"/>
              </w:rPr>
              <w:t>- Các đại biểu HĐND tỉnh;</w:t>
            </w:r>
          </w:p>
          <w:p w14:paraId="0C5CCAC3" w14:textId="77777777" w:rsidR="00352AAC" w:rsidRPr="007305E7" w:rsidRDefault="00813210" w:rsidP="0035219A">
            <w:pPr>
              <w:spacing w:after="0" w:line="240" w:lineRule="auto"/>
              <w:jc w:val="both"/>
              <w:rPr>
                <w:rFonts w:ascii="Times New Roman" w:hAnsi="Times New Roman"/>
                <w:color w:val="000000" w:themeColor="text1"/>
                <w:sz w:val="16"/>
                <w:szCs w:val="16"/>
                <w:lang w:val="vi-VN"/>
              </w:rPr>
            </w:pPr>
            <w:r w:rsidRPr="007305E7">
              <w:rPr>
                <w:rFonts w:ascii="Times New Roman" w:hAnsi="Times New Roman"/>
                <w:color w:val="000000" w:themeColor="text1"/>
                <w:lang w:val="vi-VN"/>
              </w:rPr>
              <w:t xml:space="preserve">- </w:t>
            </w:r>
            <w:r w:rsidR="00153B2D" w:rsidRPr="007305E7">
              <w:rPr>
                <w:rFonts w:ascii="Times New Roman" w:hAnsi="Times New Roman"/>
                <w:color w:val="000000" w:themeColor="text1"/>
                <w:lang w:val="vi-VN"/>
              </w:rPr>
              <w:t>Lưu</w:t>
            </w:r>
            <w:r w:rsidR="00D045CA" w:rsidRPr="007305E7">
              <w:rPr>
                <w:rFonts w:ascii="Times New Roman" w:hAnsi="Times New Roman"/>
                <w:color w:val="000000" w:themeColor="text1"/>
                <w:lang w:val="vi-VN"/>
              </w:rPr>
              <w:t>:</w:t>
            </w:r>
            <w:r w:rsidR="00153B2D" w:rsidRPr="007305E7">
              <w:rPr>
                <w:rFonts w:ascii="Times New Roman" w:hAnsi="Times New Roman"/>
                <w:color w:val="000000" w:themeColor="text1"/>
                <w:lang w:val="vi-VN"/>
              </w:rPr>
              <w:t xml:space="preserve"> </w:t>
            </w:r>
            <w:r w:rsidR="0035219A">
              <w:rPr>
                <w:rFonts w:ascii="Times New Roman" w:hAnsi="Times New Roman"/>
                <w:color w:val="000000" w:themeColor="text1"/>
              </w:rPr>
              <w:t>………………..</w:t>
            </w:r>
            <w:r w:rsidR="001B6133" w:rsidRPr="007305E7">
              <w:rPr>
                <w:rFonts w:ascii="Times New Roman" w:hAnsi="Times New Roman"/>
                <w:color w:val="000000" w:themeColor="text1"/>
                <w:lang w:val="vi-VN"/>
              </w:rPr>
              <w:t>.</w:t>
            </w:r>
          </w:p>
        </w:tc>
        <w:tc>
          <w:tcPr>
            <w:tcW w:w="4360" w:type="dxa"/>
          </w:tcPr>
          <w:p w14:paraId="5EDB57D4" w14:textId="77777777" w:rsidR="00153B2D" w:rsidRPr="007305E7" w:rsidRDefault="00153B2D" w:rsidP="009D275A">
            <w:pPr>
              <w:spacing w:after="0" w:line="240" w:lineRule="auto"/>
              <w:jc w:val="center"/>
              <w:rPr>
                <w:rFonts w:ascii="Times New Roman" w:hAnsi="Times New Roman"/>
                <w:b/>
                <w:color w:val="000000" w:themeColor="text1"/>
                <w:sz w:val="28"/>
                <w:szCs w:val="28"/>
                <w:lang w:val="vi-VN"/>
              </w:rPr>
            </w:pPr>
            <w:r w:rsidRPr="007305E7">
              <w:rPr>
                <w:rFonts w:ascii="Times New Roman" w:hAnsi="Times New Roman"/>
                <w:b/>
                <w:color w:val="000000" w:themeColor="text1"/>
                <w:sz w:val="28"/>
                <w:szCs w:val="28"/>
                <w:lang w:val="vi-VN"/>
              </w:rPr>
              <w:t>TM. ỦY BAN NHÂN DÂN</w:t>
            </w:r>
          </w:p>
          <w:p w14:paraId="1FC55AAD" w14:textId="77777777" w:rsidR="00E92024" w:rsidRPr="007305E7" w:rsidRDefault="00EA16D3" w:rsidP="009D275A">
            <w:pPr>
              <w:spacing w:after="0" w:line="240" w:lineRule="auto"/>
              <w:jc w:val="center"/>
              <w:rPr>
                <w:rFonts w:ascii="Times New Roman" w:hAnsi="Times New Roman"/>
                <w:b/>
                <w:color w:val="000000" w:themeColor="text1"/>
                <w:sz w:val="28"/>
                <w:szCs w:val="28"/>
                <w:lang w:val="vi-VN"/>
              </w:rPr>
            </w:pPr>
            <w:r w:rsidRPr="007305E7">
              <w:rPr>
                <w:rFonts w:ascii="Times New Roman" w:hAnsi="Times New Roman"/>
                <w:b/>
                <w:color w:val="000000" w:themeColor="text1"/>
                <w:sz w:val="28"/>
                <w:szCs w:val="28"/>
                <w:lang w:val="vi-VN"/>
              </w:rPr>
              <w:t xml:space="preserve">KT. </w:t>
            </w:r>
            <w:r w:rsidR="00E92024" w:rsidRPr="007305E7">
              <w:rPr>
                <w:rFonts w:ascii="Times New Roman" w:hAnsi="Times New Roman"/>
                <w:b/>
                <w:color w:val="000000" w:themeColor="text1"/>
                <w:sz w:val="28"/>
                <w:szCs w:val="28"/>
                <w:lang w:val="vi-VN"/>
              </w:rPr>
              <w:t xml:space="preserve">CHỦ TỊCH </w:t>
            </w:r>
          </w:p>
          <w:p w14:paraId="71345F95" w14:textId="77777777" w:rsidR="00EA16D3" w:rsidRPr="007305E7" w:rsidRDefault="00EA16D3" w:rsidP="009D275A">
            <w:pPr>
              <w:spacing w:after="0" w:line="240" w:lineRule="auto"/>
              <w:jc w:val="center"/>
              <w:rPr>
                <w:rFonts w:ascii="Times New Roman" w:hAnsi="Times New Roman"/>
                <w:b/>
                <w:color w:val="000000" w:themeColor="text1"/>
                <w:sz w:val="28"/>
                <w:szCs w:val="28"/>
                <w:lang w:val="vi-VN"/>
              </w:rPr>
            </w:pPr>
            <w:r w:rsidRPr="007305E7">
              <w:rPr>
                <w:rFonts w:ascii="Times New Roman" w:hAnsi="Times New Roman"/>
                <w:b/>
                <w:color w:val="000000" w:themeColor="text1"/>
                <w:sz w:val="28"/>
                <w:szCs w:val="28"/>
                <w:lang w:val="vi-VN"/>
              </w:rPr>
              <w:t>PHÓ CHỦ TỊCH</w:t>
            </w:r>
          </w:p>
          <w:p w14:paraId="0143D4F0" w14:textId="77777777" w:rsidR="00EA16D3" w:rsidRPr="007305E7" w:rsidRDefault="00EA16D3" w:rsidP="009D275A">
            <w:pPr>
              <w:spacing w:after="0" w:line="240" w:lineRule="auto"/>
              <w:jc w:val="center"/>
              <w:rPr>
                <w:rFonts w:ascii="Times New Roman" w:hAnsi="Times New Roman"/>
                <w:b/>
                <w:color w:val="000000" w:themeColor="text1"/>
                <w:sz w:val="28"/>
                <w:szCs w:val="28"/>
                <w:lang w:val="vi-VN"/>
              </w:rPr>
            </w:pPr>
          </w:p>
          <w:p w14:paraId="224CADC4" w14:textId="77777777" w:rsidR="00EA16D3" w:rsidRPr="007305E7" w:rsidRDefault="00EA16D3" w:rsidP="009D275A">
            <w:pPr>
              <w:spacing w:after="0" w:line="240" w:lineRule="auto"/>
              <w:jc w:val="center"/>
              <w:rPr>
                <w:rFonts w:ascii="Times New Roman" w:hAnsi="Times New Roman"/>
                <w:b/>
                <w:color w:val="000000" w:themeColor="text1"/>
                <w:sz w:val="28"/>
                <w:szCs w:val="28"/>
                <w:lang w:val="vi-VN"/>
              </w:rPr>
            </w:pPr>
          </w:p>
          <w:p w14:paraId="72B302FB" w14:textId="77777777" w:rsidR="00EA16D3" w:rsidRPr="007305E7" w:rsidRDefault="00EA16D3" w:rsidP="00AF2A8E">
            <w:pPr>
              <w:spacing w:after="0" w:line="240" w:lineRule="auto"/>
              <w:jc w:val="center"/>
              <w:rPr>
                <w:rFonts w:ascii="Times New Roman" w:hAnsi="Times New Roman"/>
                <w:b/>
                <w:color w:val="000000" w:themeColor="text1"/>
                <w:sz w:val="28"/>
                <w:szCs w:val="28"/>
                <w:lang w:val="vi-VN"/>
              </w:rPr>
            </w:pPr>
          </w:p>
          <w:p w14:paraId="5886472A" w14:textId="77777777" w:rsidR="00EA16D3" w:rsidRPr="007305E7" w:rsidRDefault="00EA16D3" w:rsidP="00AF2A8E">
            <w:pPr>
              <w:spacing w:after="0" w:line="240" w:lineRule="auto"/>
              <w:jc w:val="center"/>
              <w:rPr>
                <w:rFonts w:ascii="Times New Roman" w:hAnsi="Times New Roman"/>
                <w:b/>
                <w:color w:val="000000" w:themeColor="text1"/>
                <w:sz w:val="28"/>
                <w:szCs w:val="28"/>
                <w:lang w:val="vi-VN"/>
              </w:rPr>
            </w:pPr>
          </w:p>
        </w:tc>
      </w:tr>
    </w:tbl>
    <w:p w14:paraId="65280314" w14:textId="77777777" w:rsidR="00CE47FD" w:rsidRPr="007305E7" w:rsidRDefault="00CE47FD" w:rsidP="00C65BF5">
      <w:pPr>
        <w:rPr>
          <w:rFonts w:ascii="Times New Roman" w:hAnsi="Times New Roman"/>
          <w:color w:val="000000" w:themeColor="text1"/>
          <w:sz w:val="10"/>
          <w:szCs w:val="10"/>
          <w:lang w:val="vi-VN"/>
        </w:rPr>
      </w:pPr>
    </w:p>
    <w:sectPr w:rsidR="00CE47FD" w:rsidRPr="007305E7" w:rsidSect="00F80FD8">
      <w:headerReference w:type="default" r:id="rId13"/>
      <w:pgSz w:w="11907" w:h="16840" w:code="9"/>
      <w:pgMar w:top="679" w:right="851" w:bottom="1134" w:left="1701" w:header="284"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3841B" w14:textId="77777777" w:rsidR="00222502" w:rsidRDefault="00222502" w:rsidP="006C0D36">
      <w:pPr>
        <w:spacing w:after="0" w:line="240" w:lineRule="auto"/>
      </w:pPr>
      <w:r>
        <w:separator/>
      </w:r>
    </w:p>
  </w:endnote>
  <w:endnote w:type="continuationSeparator" w:id="0">
    <w:p w14:paraId="16833004" w14:textId="77777777" w:rsidR="00222502" w:rsidRDefault="00222502" w:rsidP="006C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6F452" w14:textId="77777777" w:rsidR="00222502" w:rsidRDefault="00222502" w:rsidP="006C0D36">
      <w:pPr>
        <w:spacing w:after="0" w:line="240" w:lineRule="auto"/>
      </w:pPr>
      <w:r>
        <w:separator/>
      </w:r>
    </w:p>
  </w:footnote>
  <w:footnote w:type="continuationSeparator" w:id="0">
    <w:p w14:paraId="003DA618" w14:textId="77777777" w:rsidR="00222502" w:rsidRDefault="00222502" w:rsidP="006C0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09EC" w14:textId="5E1994BB" w:rsidR="0031069A" w:rsidRPr="0031069A" w:rsidRDefault="006C0D36" w:rsidP="00F80FD8">
    <w:pPr>
      <w:pStyle w:val="Header"/>
      <w:tabs>
        <w:tab w:val="clear" w:pos="4680"/>
        <w:tab w:val="left" w:pos="204"/>
        <w:tab w:val="center" w:pos="4677"/>
      </w:tabs>
      <w:jc w:val="center"/>
      <w:rPr>
        <w:rFonts w:ascii="Times New Roman" w:hAnsi="Times New Roman"/>
        <w:sz w:val="28"/>
        <w:szCs w:val="28"/>
      </w:rPr>
    </w:pPr>
    <w:r w:rsidRPr="000C624D">
      <w:rPr>
        <w:rFonts w:ascii="Times New Roman" w:hAnsi="Times New Roman"/>
        <w:sz w:val="28"/>
        <w:szCs w:val="28"/>
      </w:rPr>
      <w:fldChar w:fldCharType="begin"/>
    </w:r>
    <w:r w:rsidRPr="000C624D">
      <w:rPr>
        <w:rFonts w:ascii="Times New Roman" w:hAnsi="Times New Roman"/>
        <w:sz w:val="28"/>
        <w:szCs w:val="28"/>
      </w:rPr>
      <w:instrText xml:space="preserve"> PAGE   \* MERGEFORMAT </w:instrText>
    </w:r>
    <w:r w:rsidRPr="000C624D">
      <w:rPr>
        <w:rFonts w:ascii="Times New Roman" w:hAnsi="Times New Roman"/>
        <w:sz w:val="28"/>
        <w:szCs w:val="28"/>
      </w:rPr>
      <w:fldChar w:fldCharType="separate"/>
    </w:r>
    <w:r w:rsidR="00097C74">
      <w:rPr>
        <w:rFonts w:ascii="Times New Roman" w:hAnsi="Times New Roman"/>
        <w:noProof/>
        <w:sz w:val="28"/>
        <w:szCs w:val="28"/>
      </w:rPr>
      <w:t>6</w:t>
    </w:r>
    <w:r w:rsidRPr="000C624D">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F09"/>
    <w:multiLevelType w:val="hybridMultilevel"/>
    <w:tmpl w:val="E286CCE2"/>
    <w:lvl w:ilvl="0" w:tplc="278EE28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DA5DCB"/>
    <w:multiLevelType w:val="hybridMultilevel"/>
    <w:tmpl w:val="688AE420"/>
    <w:lvl w:ilvl="0" w:tplc="39C47E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D347210"/>
    <w:multiLevelType w:val="hybridMultilevel"/>
    <w:tmpl w:val="DD2A3016"/>
    <w:lvl w:ilvl="0" w:tplc="6CAA1C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567D25"/>
    <w:multiLevelType w:val="hybridMultilevel"/>
    <w:tmpl w:val="2D9627D2"/>
    <w:lvl w:ilvl="0" w:tplc="845883EA">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0543F23"/>
    <w:multiLevelType w:val="hybridMultilevel"/>
    <w:tmpl w:val="097405F4"/>
    <w:lvl w:ilvl="0" w:tplc="3606FD9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EB21C5"/>
    <w:multiLevelType w:val="hybridMultilevel"/>
    <w:tmpl w:val="E3FAAD3A"/>
    <w:lvl w:ilvl="0" w:tplc="F0C8B4F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43281FDC"/>
    <w:multiLevelType w:val="hybridMultilevel"/>
    <w:tmpl w:val="16DC50EA"/>
    <w:lvl w:ilvl="0" w:tplc="96781B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B203E25"/>
    <w:multiLevelType w:val="hybridMultilevel"/>
    <w:tmpl w:val="06DA5CE4"/>
    <w:lvl w:ilvl="0" w:tplc="2C5E789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8020061"/>
    <w:multiLevelType w:val="hybridMultilevel"/>
    <w:tmpl w:val="8B387FC0"/>
    <w:lvl w:ilvl="0" w:tplc="677C7B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23060"/>
    <w:multiLevelType w:val="hybridMultilevel"/>
    <w:tmpl w:val="EAA0AB56"/>
    <w:lvl w:ilvl="0" w:tplc="6ECC0B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2771D55"/>
    <w:multiLevelType w:val="hybridMultilevel"/>
    <w:tmpl w:val="27F4397A"/>
    <w:lvl w:ilvl="0" w:tplc="6EB814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BA961FA"/>
    <w:multiLevelType w:val="hybridMultilevel"/>
    <w:tmpl w:val="237255CC"/>
    <w:lvl w:ilvl="0" w:tplc="B308E91A">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D144B71"/>
    <w:multiLevelType w:val="hybridMultilevel"/>
    <w:tmpl w:val="B2608CE8"/>
    <w:lvl w:ilvl="0" w:tplc="F2A07A4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12"/>
  </w:num>
  <w:num w:numId="3">
    <w:abstractNumId w:val="1"/>
  </w:num>
  <w:num w:numId="4">
    <w:abstractNumId w:val="7"/>
  </w:num>
  <w:num w:numId="5">
    <w:abstractNumId w:val="6"/>
  </w:num>
  <w:num w:numId="6">
    <w:abstractNumId w:val="3"/>
  </w:num>
  <w:num w:numId="7">
    <w:abstractNumId w:val="11"/>
  </w:num>
  <w:num w:numId="8">
    <w:abstractNumId w:val="8"/>
  </w:num>
  <w:num w:numId="9">
    <w:abstractNumId w:val="2"/>
  </w:num>
  <w:num w:numId="10">
    <w:abstractNumId w:val="9"/>
  </w:num>
  <w:num w:numId="11">
    <w:abstractNumId w:val="5"/>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9F1"/>
    <w:rsid w:val="00000758"/>
    <w:rsid w:val="0000170F"/>
    <w:rsid w:val="00001A51"/>
    <w:rsid w:val="0000200B"/>
    <w:rsid w:val="00003AFF"/>
    <w:rsid w:val="00003F59"/>
    <w:rsid w:val="00004794"/>
    <w:rsid w:val="00004FC8"/>
    <w:rsid w:val="000052CB"/>
    <w:rsid w:val="00014568"/>
    <w:rsid w:val="00015329"/>
    <w:rsid w:val="000155C7"/>
    <w:rsid w:val="00015C2A"/>
    <w:rsid w:val="0001621C"/>
    <w:rsid w:val="000164CF"/>
    <w:rsid w:val="000165F9"/>
    <w:rsid w:val="00017911"/>
    <w:rsid w:val="00020BDE"/>
    <w:rsid w:val="00022EC0"/>
    <w:rsid w:val="00024CBA"/>
    <w:rsid w:val="00026224"/>
    <w:rsid w:val="00026772"/>
    <w:rsid w:val="000279EA"/>
    <w:rsid w:val="00031635"/>
    <w:rsid w:val="00033871"/>
    <w:rsid w:val="0003711C"/>
    <w:rsid w:val="00037C3B"/>
    <w:rsid w:val="000410E8"/>
    <w:rsid w:val="00041F1F"/>
    <w:rsid w:val="0004208E"/>
    <w:rsid w:val="000476D8"/>
    <w:rsid w:val="00047B4A"/>
    <w:rsid w:val="000507B9"/>
    <w:rsid w:val="0005092B"/>
    <w:rsid w:val="0005103C"/>
    <w:rsid w:val="000510AF"/>
    <w:rsid w:val="00051E22"/>
    <w:rsid w:val="000522CE"/>
    <w:rsid w:val="00056503"/>
    <w:rsid w:val="00062595"/>
    <w:rsid w:val="00063CC2"/>
    <w:rsid w:val="0006428D"/>
    <w:rsid w:val="00064B92"/>
    <w:rsid w:val="00064EC5"/>
    <w:rsid w:val="000666C7"/>
    <w:rsid w:val="00066C48"/>
    <w:rsid w:val="000678FA"/>
    <w:rsid w:val="0007051A"/>
    <w:rsid w:val="00071925"/>
    <w:rsid w:val="0007268B"/>
    <w:rsid w:val="000731F7"/>
    <w:rsid w:val="000833ED"/>
    <w:rsid w:val="0008341E"/>
    <w:rsid w:val="00083BB2"/>
    <w:rsid w:val="00083D71"/>
    <w:rsid w:val="000847A5"/>
    <w:rsid w:val="000852EB"/>
    <w:rsid w:val="00085389"/>
    <w:rsid w:val="00085410"/>
    <w:rsid w:val="000863F9"/>
    <w:rsid w:val="00086F5E"/>
    <w:rsid w:val="000908DC"/>
    <w:rsid w:val="00090BD7"/>
    <w:rsid w:val="00093BC2"/>
    <w:rsid w:val="00094095"/>
    <w:rsid w:val="000946E1"/>
    <w:rsid w:val="00097C74"/>
    <w:rsid w:val="000A1259"/>
    <w:rsid w:val="000A2375"/>
    <w:rsid w:val="000A25AF"/>
    <w:rsid w:val="000A534D"/>
    <w:rsid w:val="000A7A43"/>
    <w:rsid w:val="000B0035"/>
    <w:rsid w:val="000B723D"/>
    <w:rsid w:val="000C03BD"/>
    <w:rsid w:val="000C1267"/>
    <w:rsid w:val="000C4903"/>
    <w:rsid w:val="000C5910"/>
    <w:rsid w:val="000C607A"/>
    <w:rsid w:val="000C624D"/>
    <w:rsid w:val="000C7418"/>
    <w:rsid w:val="000D09D4"/>
    <w:rsid w:val="000D42CC"/>
    <w:rsid w:val="000D4692"/>
    <w:rsid w:val="000D4BEF"/>
    <w:rsid w:val="000D55A5"/>
    <w:rsid w:val="000E0648"/>
    <w:rsid w:val="000E5028"/>
    <w:rsid w:val="000E5CD3"/>
    <w:rsid w:val="000E6770"/>
    <w:rsid w:val="000E6A00"/>
    <w:rsid w:val="000E6ABB"/>
    <w:rsid w:val="000E7974"/>
    <w:rsid w:val="000F2660"/>
    <w:rsid w:val="000F521B"/>
    <w:rsid w:val="000F5C0B"/>
    <w:rsid w:val="0010117F"/>
    <w:rsid w:val="00102839"/>
    <w:rsid w:val="00102940"/>
    <w:rsid w:val="00102D70"/>
    <w:rsid w:val="00103339"/>
    <w:rsid w:val="00105898"/>
    <w:rsid w:val="00105B74"/>
    <w:rsid w:val="0010660C"/>
    <w:rsid w:val="00106D60"/>
    <w:rsid w:val="00107842"/>
    <w:rsid w:val="00116300"/>
    <w:rsid w:val="00116493"/>
    <w:rsid w:val="0011746D"/>
    <w:rsid w:val="00120BD0"/>
    <w:rsid w:val="00121044"/>
    <w:rsid w:val="00122870"/>
    <w:rsid w:val="0012339D"/>
    <w:rsid w:val="00123D99"/>
    <w:rsid w:val="00125500"/>
    <w:rsid w:val="0012654B"/>
    <w:rsid w:val="001270D0"/>
    <w:rsid w:val="00140AD3"/>
    <w:rsid w:val="00140CD8"/>
    <w:rsid w:val="00141ABD"/>
    <w:rsid w:val="00142582"/>
    <w:rsid w:val="00143F28"/>
    <w:rsid w:val="0014544D"/>
    <w:rsid w:val="001454C5"/>
    <w:rsid w:val="00147846"/>
    <w:rsid w:val="00150A8A"/>
    <w:rsid w:val="00151165"/>
    <w:rsid w:val="0015290C"/>
    <w:rsid w:val="0015360D"/>
    <w:rsid w:val="00153B2D"/>
    <w:rsid w:val="00157B0C"/>
    <w:rsid w:val="001600B1"/>
    <w:rsid w:val="00160349"/>
    <w:rsid w:val="0016123A"/>
    <w:rsid w:val="001623AC"/>
    <w:rsid w:val="00164160"/>
    <w:rsid w:val="0016573A"/>
    <w:rsid w:val="001721AE"/>
    <w:rsid w:val="001858F2"/>
    <w:rsid w:val="00187F54"/>
    <w:rsid w:val="00190F08"/>
    <w:rsid w:val="001924DF"/>
    <w:rsid w:val="00194B26"/>
    <w:rsid w:val="00196B3A"/>
    <w:rsid w:val="001972CE"/>
    <w:rsid w:val="00197495"/>
    <w:rsid w:val="00197605"/>
    <w:rsid w:val="001A0449"/>
    <w:rsid w:val="001A2869"/>
    <w:rsid w:val="001A2A73"/>
    <w:rsid w:val="001A4FB9"/>
    <w:rsid w:val="001A61AE"/>
    <w:rsid w:val="001A62E7"/>
    <w:rsid w:val="001A665A"/>
    <w:rsid w:val="001B0DB3"/>
    <w:rsid w:val="001B112C"/>
    <w:rsid w:val="001B17CB"/>
    <w:rsid w:val="001B4086"/>
    <w:rsid w:val="001B4142"/>
    <w:rsid w:val="001B4662"/>
    <w:rsid w:val="001B529C"/>
    <w:rsid w:val="001B6133"/>
    <w:rsid w:val="001B7BAD"/>
    <w:rsid w:val="001C0D7C"/>
    <w:rsid w:val="001C22E5"/>
    <w:rsid w:val="001C40C7"/>
    <w:rsid w:val="001C4555"/>
    <w:rsid w:val="001C77F5"/>
    <w:rsid w:val="001D17B9"/>
    <w:rsid w:val="001D2064"/>
    <w:rsid w:val="001D22FA"/>
    <w:rsid w:val="001D2B6B"/>
    <w:rsid w:val="001D3F7D"/>
    <w:rsid w:val="001D611A"/>
    <w:rsid w:val="001D6CB6"/>
    <w:rsid w:val="001E0A68"/>
    <w:rsid w:val="001E7EA5"/>
    <w:rsid w:val="001F19B9"/>
    <w:rsid w:val="001F2782"/>
    <w:rsid w:val="001F476C"/>
    <w:rsid w:val="001F4D91"/>
    <w:rsid w:val="001F79F7"/>
    <w:rsid w:val="00200C42"/>
    <w:rsid w:val="00200EEA"/>
    <w:rsid w:val="0020157C"/>
    <w:rsid w:val="0020245B"/>
    <w:rsid w:val="00202CD8"/>
    <w:rsid w:val="00204D5A"/>
    <w:rsid w:val="00204D98"/>
    <w:rsid w:val="002050CA"/>
    <w:rsid w:val="00212B65"/>
    <w:rsid w:val="00213859"/>
    <w:rsid w:val="00213C2D"/>
    <w:rsid w:val="00214328"/>
    <w:rsid w:val="00214686"/>
    <w:rsid w:val="0021753F"/>
    <w:rsid w:val="002205D6"/>
    <w:rsid w:val="00220B9F"/>
    <w:rsid w:val="002214A6"/>
    <w:rsid w:val="00222042"/>
    <w:rsid w:val="00222502"/>
    <w:rsid w:val="00223B6D"/>
    <w:rsid w:val="00223E2B"/>
    <w:rsid w:val="002267DB"/>
    <w:rsid w:val="0022686E"/>
    <w:rsid w:val="0022792D"/>
    <w:rsid w:val="00227B12"/>
    <w:rsid w:val="00232CD6"/>
    <w:rsid w:val="00233C51"/>
    <w:rsid w:val="002415DC"/>
    <w:rsid w:val="002445E3"/>
    <w:rsid w:val="00247ED2"/>
    <w:rsid w:val="00251ABF"/>
    <w:rsid w:val="00251AF9"/>
    <w:rsid w:val="0025407E"/>
    <w:rsid w:val="00255472"/>
    <w:rsid w:val="00255C19"/>
    <w:rsid w:val="002561C0"/>
    <w:rsid w:val="0025653A"/>
    <w:rsid w:val="00256D68"/>
    <w:rsid w:val="002571E2"/>
    <w:rsid w:val="002610B1"/>
    <w:rsid w:val="00261E65"/>
    <w:rsid w:val="0026423C"/>
    <w:rsid w:val="00265A9F"/>
    <w:rsid w:val="00265E52"/>
    <w:rsid w:val="00266DB7"/>
    <w:rsid w:val="00271BF4"/>
    <w:rsid w:val="0027274D"/>
    <w:rsid w:val="00272F7F"/>
    <w:rsid w:val="00273DE0"/>
    <w:rsid w:val="0027445F"/>
    <w:rsid w:val="0027457D"/>
    <w:rsid w:val="002757FC"/>
    <w:rsid w:val="0028206D"/>
    <w:rsid w:val="002847E6"/>
    <w:rsid w:val="002855E1"/>
    <w:rsid w:val="00286521"/>
    <w:rsid w:val="00286EE1"/>
    <w:rsid w:val="002873B7"/>
    <w:rsid w:val="00287536"/>
    <w:rsid w:val="00290A44"/>
    <w:rsid w:val="0029377D"/>
    <w:rsid w:val="00295544"/>
    <w:rsid w:val="00296989"/>
    <w:rsid w:val="002A17FB"/>
    <w:rsid w:val="002B3A75"/>
    <w:rsid w:val="002B4BF7"/>
    <w:rsid w:val="002B529A"/>
    <w:rsid w:val="002B6DDE"/>
    <w:rsid w:val="002B6E39"/>
    <w:rsid w:val="002B712E"/>
    <w:rsid w:val="002C0217"/>
    <w:rsid w:val="002C2757"/>
    <w:rsid w:val="002C33A1"/>
    <w:rsid w:val="002C3C03"/>
    <w:rsid w:val="002C541D"/>
    <w:rsid w:val="002C630E"/>
    <w:rsid w:val="002C730B"/>
    <w:rsid w:val="002C7FEF"/>
    <w:rsid w:val="002D405B"/>
    <w:rsid w:val="002D61E1"/>
    <w:rsid w:val="002D76C8"/>
    <w:rsid w:val="002D7E3E"/>
    <w:rsid w:val="002E19B5"/>
    <w:rsid w:val="002E2060"/>
    <w:rsid w:val="002E6F8E"/>
    <w:rsid w:val="002E7B75"/>
    <w:rsid w:val="002F3A51"/>
    <w:rsid w:val="002F3F39"/>
    <w:rsid w:val="002F76BC"/>
    <w:rsid w:val="0030120B"/>
    <w:rsid w:val="00304799"/>
    <w:rsid w:val="00307543"/>
    <w:rsid w:val="00307B96"/>
    <w:rsid w:val="00310698"/>
    <w:rsid w:val="0031069A"/>
    <w:rsid w:val="00312C3D"/>
    <w:rsid w:val="00313625"/>
    <w:rsid w:val="00314A97"/>
    <w:rsid w:val="003154D9"/>
    <w:rsid w:val="0031608E"/>
    <w:rsid w:val="00317822"/>
    <w:rsid w:val="003216E4"/>
    <w:rsid w:val="003221CE"/>
    <w:rsid w:val="0032313C"/>
    <w:rsid w:val="0032326B"/>
    <w:rsid w:val="003276AA"/>
    <w:rsid w:val="00327A9A"/>
    <w:rsid w:val="00330AE8"/>
    <w:rsid w:val="00335218"/>
    <w:rsid w:val="0033605C"/>
    <w:rsid w:val="00336F2B"/>
    <w:rsid w:val="003402E8"/>
    <w:rsid w:val="003409A9"/>
    <w:rsid w:val="00341B13"/>
    <w:rsid w:val="003438C0"/>
    <w:rsid w:val="00343C98"/>
    <w:rsid w:val="00344B6C"/>
    <w:rsid w:val="00345213"/>
    <w:rsid w:val="003453B2"/>
    <w:rsid w:val="00345CDC"/>
    <w:rsid w:val="0035219A"/>
    <w:rsid w:val="00352AAC"/>
    <w:rsid w:val="00352EF7"/>
    <w:rsid w:val="003545D2"/>
    <w:rsid w:val="00356D8D"/>
    <w:rsid w:val="00360921"/>
    <w:rsid w:val="00361F8C"/>
    <w:rsid w:val="00363CFB"/>
    <w:rsid w:val="00365CED"/>
    <w:rsid w:val="00370872"/>
    <w:rsid w:val="00370DB1"/>
    <w:rsid w:val="00372048"/>
    <w:rsid w:val="00372495"/>
    <w:rsid w:val="0037423F"/>
    <w:rsid w:val="0037648E"/>
    <w:rsid w:val="00376BD9"/>
    <w:rsid w:val="0038003B"/>
    <w:rsid w:val="0038051D"/>
    <w:rsid w:val="0038289D"/>
    <w:rsid w:val="003830BC"/>
    <w:rsid w:val="003845D7"/>
    <w:rsid w:val="00384E18"/>
    <w:rsid w:val="00385582"/>
    <w:rsid w:val="00386274"/>
    <w:rsid w:val="00386CEB"/>
    <w:rsid w:val="00387242"/>
    <w:rsid w:val="00391CEA"/>
    <w:rsid w:val="003925EE"/>
    <w:rsid w:val="00392D2B"/>
    <w:rsid w:val="0039376C"/>
    <w:rsid w:val="00395D5B"/>
    <w:rsid w:val="0039600C"/>
    <w:rsid w:val="00396D2C"/>
    <w:rsid w:val="00396D59"/>
    <w:rsid w:val="00397B6F"/>
    <w:rsid w:val="00397BA1"/>
    <w:rsid w:val="003A148C"/>
    <w:rsid w:val="003A1EF5"/>
    <w:rsid w:val="003A2AAE"/>
    <w:rsid w:val="003A5149"/>
    <w:rsid w:val="003A5F7B"/>
    <w:rsid w:val="003A68F7"/>
    <w:rsid w:val="003A7004"/>
    <w:rsid w:val="003B4E83"/>
    <w:rsid w:val="003B536F"/>
    <w:rsid w:val="003B6C82"/>
    <w:rsid w:val="003C0FBD"/>
    <w:rsid w:val="003C1805"/>
    <w:rsid w:val="003C3FD0"/>
    <w:rsid w:val="003C43C5"/>
    <w:rsid w:val="003C4599"/>
    <w:rsid w:val="003C467A"/>
    <w:rsid w:val="003C4B35"/>
    <w:rsid w:val="003C50F9"/>
    <w:rsid w:val="003C5F06"/>
    <w:rsid w:val="003C6B1E"/>
    <w:rsid w:val="003C6D26"/>
    <w:rsid w:val="003C7B62"/>
    <w:rsid w:val="003D033A"/>
    <w:rsid w:val="003D1D30"/>
    <w:rsid w:val="003D27DC"/>
    <w:rsid w:val="003D35D9"/>
    <w:rsid w:val="003D5955"/>
    <w:rsid w:val="003D62EB"/>
    <w:rsid w:val="003D6579"/>
    <w:rsid w:val="003E1330"/>
    <w:rsid w:val="003E328B"/>
    <w:rsid w:val="003E6968"/>
    <w:rsid w:val="003E72EC"/>
    <w:rsid w:val="003F0E89"/>
    <w:rsid w:val="003F1E08"/>
    <w:rsid w:val="003F35FC"/>
    <w:rsid w:val="003F409E"/>
    <w:rsid w:val="003F4302"/>
    <w:rsid w:val="003F523B"/>
    <w:rsid w:val="003F663D"/>
    <w:rsid w:val="003F67C9"/>
    <w:rsid w:val="003F6F2A"/>
    <w:rsid w:val="003F7742"/>
    <w:rsid w:val="003F7A8E"/>
    <w:rsid w:val="00403928"/>
    <w:rsid w:val="00403DF2"/>
    <w:rsid w:val="00404A8F"/>
    <w:rsid w:val="00407367"/>
    <w:rsid w:val="00407B7B"/>
    <w:rsid w:val="00412727"/>
    <w:rsid w:val="00412F5A"/>
    <w:rsid w:val="00415634"/>
    <w:rsid w:val="004179B1"/>
    <w:rsid w:val="00420F44"/>
    <w:rsid w:val="0042161E"/>
    <w:rsid w:val="004218E2"/>
    <w:rsid w:val="0042388B"/>
    <w:rsid w:val="00423CB4"/>
    <w:rsid w:val="004247E8"/>
    <w:rsid w:val="00426498"/>
    <w:rsid w:val="00426D45"/>
    <w:rsid w:val="00427D4A"/>
    <w:rsid w:val="00427DA8"/>
    <w:rsid w:val="00431BA9"/>
    <w:rsid w:val="00431BAF"/>
    <w:rsid w:val="00433502"/>
    <w:rsid w:val="004335E2"/>
    <w:rsid w:val="00440FB9"/>
    <w:rsid w:val="00441973"/>
    <w:rsid w:val="00441C3D"/>
    <w:rsid w:val="00442D2A"/>
    <w:rsid w:val="00442F7F"/>
    <w:rsid w:val="004437F7"/>
    <w:rsid w:val="00443B22"/>
    <w:rsid w:val="004475C6"/>
    <w:rsid w:val="004504DA"/>
    <w:rsid w:val="004518C5"/>
    <w:rsid w:val="0045302E"/>
    <w:rsid w:val="00454C35"/>
    <w:rsid w:val="00456073"/>
    <w:rsid w:val="00457642"/>
    <w:rsid w:val="004578ED"/>
    <w:rsid w:val="00460462"/>
    <w:rsid w:val="0046379C"/>
    <w:rsid w:val="00464C74"/>
    <w:rsid w:val="004671BF"/>
    <w:rsid w:val="00471B5E"/>
    <w:rsid w:val="004721A6"/>
    <w:rsid w:val="0047247B"/>
    <w:rsid w:val="00480033"/>
    <w:rsid w:val="00480061"/>
    <w:rsid w:val="004821E9"/>
    <w:rsid w:val="00482FC8"/>
    <w:rsid w:val="004854F2"/>
    <w:rsid w:val="00485A58"/>
    <w:rsid w:val="0048773B"/>
    <w:rsid w:val="00487E1A"/>
    <w:rsid w:val="004911B0"/>
    <w:rsid w:val="0049249B"/>
    <w:rsid w:val="00492AA7"/>
    <w:rsid w:val="00494A41"/>
    <w:rsid w:val="00495889"/>
    <w:rsid w:val="00496071"/>
    <w:rsid w:val="004971EB"/>
    <w:rsid w:val="00497BFB"/>
    <w:rsid w:val="004A0C4D"/>
    <w:rsid w:val="004A32F7"/>
    <w:rsid w:val="004A33B0"/>
    <w:rsid w:val="004A381A"/>
    <w:rsid w:val="004A5045"/>
    <w:rsid w:val="004B0414"/>
    <w:rsid w:val="004B057B"/>
    <w:rsid w:val="004B0AC5"/>
    <w:rsid w:val="004B21DE"/>
    <w:rsid w:val="004B305C"/>
    <w:rsid w:val="004B30AF"/>
    <w:rsid w:val="004B315C"/>
    <w:rsid w:val="004B32BB"/>
    <w:rsid w:val="004B581F"/>
    <w:rsid w:val="004B61DC"/>
    <w:rsid w:val="004C021A"/>
    <w:rsid w:val="004C0DBC"/>
    <w:rsid w:val="004C1471"/>
    <w:rsid w:val="004C3776"/>
    <w:rsid w:val="004C3D20"/>
    <w:rsid w:val="004C4CFF"/>
    <w:rsid w:val="004D0BED"/>
    <w:rsid w:val="004D13DE"/>
    <w:rsid w:val="004D54EA"/>
    <w:rsid w:val="004D57B5"/>
    <w:rsid w:val="004D5DB1"/>
    <w:rsid w:val="004D5EF3"/>
    <w:rsid w:val="004D6F90"/>
    <w:rsid w:val="004E0067"/>
    <w:rsid w:val="004E1B08"/>
    <w:rsid w:val="004E2366"/>
    <w:rsid w:val="004E3C56"/>
    <w:rsid w:val="004F0686"/>
    <w:rsid w:val="004F0C69"/>
    <w:rsid w:val="004F3571"/>
    <w:rsid w:val="004F5894"/>
    <w:rsid w:val="004F7B6F"/>
    <w:rsid w:val="005001FF"/>
    <w:rsid w:val="00500398"/>
    <w:rsid w:val="005019EB"/>
    <w:rsid w:val="00504188"/>
    <w:rsid w:val="005074DA"/>
    <w:rsid w:val="005077AB"/>
    <w:rsid w:val="00511410"/>
    <w:rsid w:val="00514922"/>
    <w:rsid w:val="00521739"/>
    <w:rsid w:val="005220FB"/>
    <w:rsid w:val="00523383"/>
    <w:rsid w:val="00530AD8"/>
    <w:rsid w:val="00532581"/>
    <w:rsid w:val="005353D3"/>
    <w:rsid w:val="0053779A"/>
    <w:rsid w:val="005379D0"/>
    <w:rsid w:val="00540DD0"/>
    <w:rsid w:val="0054192D"/>
    <w:rsid w:val="0055014E"/>
    <w:rsid w:val="00554493"/>
    <w:rsid w:val="00555041"/>
    <w:rsid w:val="0055573B"/>
    <w:rsid w:val="0055763A"/>
    <w:rsid w:val="00557ECC"/>
    <w:rsid w:val="00560A1B"/>
    <w:rsid w:val="00561DAD"/>
    <w:rsid w:val="0056247E"/>
    <w:rsid w:val="00564A14"/>
    <w:rsid w:val="00564C47"/>
    <w:rsid w:val="00566E5F"/>
    <w:rsid w:val="0056751E"/>
    <w:rsid w:val="00570F7F"/>
    <w:rsid w:val="0057285C"/>
    <w:rsid w:val="00573D70"/>
    <w:rsid w:val="00576BE1"/>
    <w:rsid w:val="00577060"/>
    <w:rsid w:val="005826BD"/>
    <w:rsid w:val="00584E28"/>
    <w:rsid w:val="00586498"/>
    <w:rsid w:val="005864D0"/>
    <w:rsid w:val="0058685D"/>
    <w:rsid w:val="005870CD"/>
    <w:rsid w:val="005903BB"/>
    <w:rsid w:val="00590E6B"/>
    <w:rsid w:val="00595E18"/>
    <w:rsid w:val="0059617C"/>
    <w:rsid w:val="00596671"/>
    <w:rsid w:val="00596C26"/>
    <w:rsid w:val="00596C31"/>
    <w:rsid w:val="005A198D"/>
    <w:rsid w:val="005A23E2"/>
    <w:rsid w:val="005A38F0"/>
    <w:rsid w:val="005A685E"/>
    <w:rsid w:val="005B1213"/>
    <w:rsid w:val="005B2F68"/>
    <w:rsid w:val="005B37DB"/>
    <w:rsid w:val="005B3D95"/>
    <w:rsid w:val="005B46DC"/>
    <w:rsid w:val="005B5701"/>
    <w:rsid w:val="005B698B"/>
    <w:rsid w:val="005B7402"/>
    <w:rsid w:val="005C1EE9"/>
    <w:rsid w:val="005C4837"/>
    <w:rsid w:val="005C4849"/>
    <w:rsid w:val="005C55ED"/>
    <w:rsid w:val="005C7D36"/>
    <w:rsid w:val="005D096D"/>
    <w:rsid w:val="005D1095"/>
    <w:rsid w:val="005D3016"/>
    <w:rsid w:val="005D32A2"/>
    <w:rsid w:val="005D398E"/>
    <w:rsid w:val="005D3B18"/>
    <w:rsid w:val="005D4C79"/>
    <w:rsid w:val="005D5E1A"/>
    <w:rsid w:val="005D6250"/>
    <w:rsid w:val="005D6DE5"/>
    <w:rsid w:val="005E019B"/>
    <w:rsid w:val="005E1B35"/>
    <w:rsid w:val="005E35D9"/>
    <w:rsid w:val="005F0891"/>
    <w:rsid w:val="005F15A3"/>
    <w:rsid w:val="005F19C3"/>
    <w:rsid w:val="005F28CF"/>
    <w:rsid w:val="005F3AAA"/>
    <w:rsid w:val="005F5DCA"/>
    <w:rsid w:val="006004A2"/>
    <w:rsid w:val="00602376"/>
    <w:rsid w:val="00603768"/>
    <w:rsid w:val="00604432"/>
    <w:rsid w:val="00606F53"/>
    <w:rsid w:val="0060763F"/>
    <w:rsid w:val="0060764C"/>
    <w:rsid w:val="006103E3"/>
    <w:rsid w:val="006123F0"/>
    <w:rsid w:val="00614806"/>
    <w:rsid w:val="00615BB4"/>
    <w:rsid w:val="006177D7"/>
    <w:rsid w:val="00622864"/>
    <w:rsid w:val="00623836"/>
    <w:rsid w:val="00626063"/>
    <w:rsid w:val="00626DB4"/>
    <w:rsid w:val="00627C74"/>
    <w:rsid w:val="006306C4"/>
    <w:rsid w:val="006309AB"/>
    <w:rsid w:val="00630BB8"/>
    <w:rsid w:val="00633565"/>
    <w:rsid w:val="00633D64"/>
    <w:rsid w:val="00634F94"/>
    <w:rsid w:val="00640318"/>
    <w:rsid w:val="00642D57"/>
    <w:rsid w:val="00642F9C"/>
    <w:rsid w:val="00644BCD"/>
    <w:rsid w:val="006464F4"/>
    <w:rsid w:val="00647C38"/>
    <w:rsid w:val="0065004E"/>
    <w:rsid w:val="00653F4D"/>
    <w:rsid w:val="0065481B"/>
    <w:rsid w:val="00655069"/>
    <w:rsid w:val="00655A35"/>
    <w:rsid w:val="00655F44"/>
    <w:rsid w:val="00656A8D"/>
    <w:rsid w:val="00656E4F"/>
    <w:rsid w:val="006620AB"/>
    <w:rsid w:val="0066264D"/>
    <w:rsid w:val="00664860"/>
    <w:rsid w:val="00665C88"/>
    <w:rsid w:val="00666640"/>
    <w:rsid w:val="00666F26"/>
    <w:rsid w:val="006670BD"/>
    <w:rsid w:val="00673E81"/>
    <w:rsid w:val="006764C1"/>
    <w:rsid w:val="00676711"/>
    <w:rsid w:val="00682AED"/>
    <w:rsid w:val="00682FB2"/>
    <w:rsid w:val="006832C0"/>
    <w:rsid w:val="00685422"/>
    <w:rsid w:val="00685CBF"/>
    <w:rsid w:val="006860E4"/>
    <w:rsid w:val="006917E1"/>
    <w:rsid w:val="0069195D"/>
    <w:rsid w:val="00695686"/>
    <w:rsid w:val="0069662B"/>
    <w:rsid w:val="006A0B75"/>
    <w:rsid w:val="006A24BA"/>
    <w:rsid w:val="006A425F"/>
    <w:rsid w:val="006A518A"/>
    <w:rsid w:val="006A5DC9"/>
    <w:rsid w:val="006A76FB"/>
    <w:rsid w:val="006A7DAB"/>
    <w:rsid w:val="006B17AE"/>
    <w:rsid w:val="006B2AF3"/>
    <w:rsid w:val="006B42CC"/>
    <w:rsid w:val="006B55B6"/>
    <w:rsid w:val="006C0D36"/>
    <w:rsid w:val="006C3F20"/>
    <w:rsid w:val="006C6A08"/>
    <w:rsid w:val="006D0E89"/>
    <w:rsid w:val="006D2E92"/>
    <w:rsid w:val="006D34BA"/>
    <w:rsid w:val="006D360E"/>
    <w:rsid w:val="006D4346"/>
    <w:rsid w:val="006D64EA"/>
    <w:rsid w:val="006D6E98"/>
    <w:rsid w:val="006E4751"/>
    <w:rsid w:val="006E53E3"/>
    <w:rsid w:val="006E70F1"/>
    <w:rsid w:val="006E77B8"/>
    <w:rsid w:val="006F0FF1"/>
    <w:rsid w:val="006F1CC2"/>
    <w:rsid w:val="006F21B8"/>
    <w:rsid w:val="006F2CF4"/>
    <w:rsid w:val="006F4DB5"/>
    <w:rsid w:val="006F627C"/>
    <w:rsid w:val="006F6797"/>
    <w:rsid w:val="006F7961"/>
    <w:rsid w:val="00700136"/>
    <w:rsid w:val="007001CF"/>
    <w:rsid w:val="007001F8"/>
    <w:rsid w:val="007025FB"/>
    <w:rsid w:val="00704EF2"/>
    <w:rsid w:val="00706E70"/>
    <w:rsid w:val="00707D8F"/>
    <w:rsid w:val="0071084A"/>
    <w:rsid w:val="00710B71"/>
    <w:rsid w:val="007143C7"/>
    <w:rsid w:val="00716B25"/>
    <w:rsid w:val="00722B3F"/>
    <w:rsid w:val="0072612D"/>
    <w:rsid w:val="007305E7"/>
    <w:rsid w:val="00730B09"/>
    <w:rsid w:val="00730D41"/>
    <w:rsid w:val="00732A7C"/>
    <w:rsid w:val="00733B39"/>
    <w:rsid w:val="007361E0"/>
    <w:rsid w:val="00736583"/>
    <w:rsid w:val="00737191"/>
    <w:rsid w:val="00737C22"/>
    <w:rsid w:val="00740E62"/>
    <w:rsid w:val="00743486"/>
    <w:rsid w:val="007440AB"/>
    <w:rsid w:val="00744CDE"/>
    <w:rsid w:val="00745E6E"/>
    <w:rsid w:val="00745FC9"/>
    <w:rsid w:val="00746505"/>
    <w:rsid w:val="00747BDA"/>
    <w:rsid w:val="00750ECF"/>
    <w:rsid w:val="00750F6D"/>
    <w:rsid w:val="00753789"/>
    <w:rsid w:val="00755BC5"/>
    <w:rsid w:val="007564CD"/>
    <w:rsid w:val="0076167C"/>
    <w:rsid w:val="007617F3"/>
    <w:rsid w:val="00763AC9"/>
    <w:rsid w:val="00763F5D"/>
    <w:rsid w:val="00764D8A"/>
    <w:rsid w:val="0076545D"/>
    <w:rsid w:val="007708C6"/>
    <w:rsid w:val="0077259E"/>
    <w:rsid w:val="007762E3"/>
    <w:rsid w:val="00776EE0"/>
    <w:rsid w:val="00777A4B"/>
    <w:rsid w:val="007817EF"/>
    <w:rsid w:val="007821C5"/>
    <w:rsid w:val="007844D0"/>
    <w:rsid w:val="007865A0"/>
    <w:rsid w:val="00787955"/>
    <w:rsid w:val="007924EA"/>
    <w:rsid w:val="0079298A"/>
    <w:rsid w:val="007A2C67"/>
    <w:rsid w:val="007A3052"/>
    <w:rsid w:val="007A386D"/>
    <w:rsid w:val="007A4586"/>
    <w:rsid w:val="007A62E0"/>
    <w:rsid w:val="007B0177"/>
    <w:rsid w:val="007B15A9"/>
    <w:rsid w:val="007B1AF3"/>
    <w:rsid w:val="007B26DE"/>
    <w:rsid w:val="007B4A8B"/>
    <w:rsid w:val="007B6031"/>
    <w:rsid w:val="007B75C4"/>
    <w:rsid w:val="007B779A"/>
    <w:rsid w:val="007C289C"/>
    <w:rsid w:val="007C504B"/>
    <w:rsid w:val="007C58C5"/>
    <w:rsid w:val="007C69BB"/>
    <w:rsid w:val="007D1654"/>
    <w:rsid w:val="007D3CA3"/>
    <w:rsid w:val="007D4883"/>
    <w:rsid w:val="007D56A5"/>
    <w:rsid w:val="007D7CF9"/>
    <w:rsid w:val="007D7E78"/>
    <w:rsid w:val="007E2608"/>
    <w:rsid w:val="007E2DF4"/>
    <w:rsid w:val="007E6725"/>
    <w:rsid w:val="007F189A"/>
    <w:rsid w:val="007F1E2C"/>
    <w:rsid w:val="007F37D5"/>
    <w:rsid w:val="007F7234"/>
    <w:rsid w:val="00800489"/>
    <w:rsid w:val="008038D9"/>
    <w:rsid w:val="00806804"/>
    <w:rsid w:val="0080753B"/>
    <w:rsid w:val="008106DC"/>
    <w:rsid w:val="008121A8"/>
    <w:rsid w:val="008121AA"/>
    <w:rsid w:val="00812835"/>
    <w:rsid w:val="0081309C"/>
    <w:rsid w:val="00813210"/>
    <w:rsid w:val="00816B31"/>
    <w:rsid w:val="008171EC"/>
    <w:rsid w:val="008205E3"/>
    <w:rsid w:val="00823325"/>
    <w:rsid w:val="008252ED"/>
    <w:rsid w:val="00830A4A"/>
    <w:rsid w:val="00832199"/>
    <w:rsid w:val="00832857"/>
    <w:rsid w:val="0083380B"/>
    <w:rsid w:val="00834F0A"/>
    <w:rsid w:val="00837785"/>
    <w:rsid w:val="00837CB3"/>
    <w:rsid w:val="00841D1A"/>
    <w:rsid w:val="00842262"/>
    <w:rsid w:val="00844B63"/>
    <w:rsid w:val="00846A8F"/>
    <w:rsid w:val="00846F82"/>
    <w:rsid w:val="00850158"/>
    <w:rsid w:val="00852016"/>
    <w:rsid w:val="00856712"/>
    <w:rsid w:val="00856FBC"/>
    <w:rsid w:val="00857D1B"/>
    <w:rsid w:val="008601DE"/>
    <w:rsid w:val="008612B1"/>
    <w:rsid w:val="00863960"/>
    <w:rsid w:val="00865D73"/>
    <w:rsid w:val="008746D3"/>
    <w:rsid w:val="00876396"/>
    <w:rsid w:val="00877C59"/>
    <w:rsid w:val="00877D5D"/>
    <w:rsid w:val="00880C01"/>
    <w:rsid w:val="00885724"/>
    <w:rsid w:val="0088689D"/>
    <w:rsid w:val="008876D5"/>
    <w:rsid w:val="008878A3"/>
    <w:rsid w:val="00892AF9"/>
    <w:rsid w:val="008958D9"/>
    <w:rsid w:val="00896B0E"/>
    <w:rsid w:val="008A00BD"/>
    <w:rsid w:val="008A0B36"/>
    <w:rsid w:val="008A1932"/>
    <w:rsid w:val="008A1C4E"/>
    <w:rsid w:val="008A1CE7"/>
    <w:rsid w:val="008A34ED"/>
    <w:rsid w:val="008A4020"/>
    <w:rsid w:val="008A7166"/>
    <w:rsid w:val="008A7307"/>
    <w:rsid w:val="008A7613"/>
    <w:rsid w:val="008B42D4"/>
    <w:rsid w:val="008C103D"/>
    <w:rsid w:val="008C270F"/>
    <w:rsid w:val="008C2876"/>
    <w:rsid w:val="008C2E08"/>
    <w:rsid w:val="008C6107"/>
    <w:rsid w:val="008C74A8"/>
    <w:rsid w:val="008C74D7"/>
    <w:rsid w:val="008C76FC"/>
    <w:rsid w:val="008D053A"/>
    <w:rsid w:val="008D191D"/>
    <w:rsid w:val="008D6515"/>
    <w:rsid w:val="008D79E7"/>
    <w:rsid w:val="008E0067"/>
    <w:rsid w:val="008E0FB7"/>
    <w:rsid w:val="008E2AC6"/>
    <w:rsid w:val="008E79B0"/>
    <w:rsid w:val="008E7ABD"/>
    <w:rsid w:val="008E7F5B"/>
    <w:rsid w:val="008F002F"/>
    <w:rsid w:val="008F1833"/>
    <w:rsid w:val="008F1BA3"/>
    <w:rsid w:val="008F4353"/>
    <w:rsid w:val="008F5AA0"/>
    <w:rsid w:val="008F6890"/>
    <w:rsid w:val="008F6F60"/>
    <w:rsid w:val="009029C2"/>
    <w:rsid w:val="009039CC"/>
    <w:rsid w:val="00903BCD"/>
    <w:rsid w:val="00905160"/>
    <w:rsid w:val="00905273"/>
    <w:rsid w:val="00905585"/>
    <w:rsid w:val="0090792D"/>
    <w:rsid w:val="00907D66"/>
    <w:rsid w:val="0091040E"/>
    <w:rsid w:val="00910F48"/>
    <w:rsid w:val="009111E9"/>
    <w:rsid w:val="00911627"/>
    <w:rsid w:val="00911AA6"/>
    <w:rsid w:val="00913A21"/>
    <w:rsid w:val="00914299"/>
    <w:rsid w:val="00917DB0"/>
    <w:rsid w:val="00920AC2"/>
    <w:rsid w:val="00921F7B"/>
    <w:rsid w:val="009242D4"/>
    <w:rsid w:val="00925F25"/>
    <w:rsid w:val="00931278"/>
    <w:rsid w:val="00931C9E"/>
    <w:rsid w:val="00932623"/>
    <w:rsid w:val="00932CCE"/>
    <w:rsid w:val="009369EC"/>
    <w:rsid w:val="0093763E"/>
    <w:rsid w:val="00937C10"/>
    <w:rsid w:val="0094002C"/>
    <w:rsid w:val="00943E8C"/>
    <w:rsid w:val="00944544"/>
    <w:rsid w:val="00950A66"/>
    <w:rsid w:val="00955984"/>
    <w:rsid w:val="00955B60"/>
    <w:rsid w:val="009602E9"/>
    <w:rsid w:val="00960D6C"/>
    <w:rsid w:val="00961763"/>
    <w:rsid w:val="0096224A"/>
    <w:rsid w:val="009635C3"/>
    <w:rsid w:val="00963E47"/>
    <w:rsid w:val="00964676"/>
    <w:rsid w:val="009657A3"/>
    <w:rsid w:val="00970C2D"/>
    <w:rsid w:val="00972D77"/>
    <w:rsid w:val="009768A9"/>
    <w:rsid w:val="00976CEF"/>
    <w:rsid w:val="00977298"/>
    <w:rsid w:val="00977DDE"/>
    <w:rsid w:val="009806AD"/>
    <w:rsid w:val="00982060"/>
    <w:rsid w:val="00982C94"/>
    <w:rsid w:val="0098307E"/>
    <w:rsid w:val="009854E4"/>
    <w:rsid w:val="00985B34"/>
    <w:rsid w:val="00986BA1"/>
    <w:rsid w:val="00990F34"/>
    <w:rsid w:val="00995B2F"/>
    <w:rsid w:val="00995C16"/>
    <w:rsid w:val="00996228"/>
    <w:rsid w:val="00997421"/>
    <w:rsid w:val="00997446"/>
    <w:rsid w:val="009A0D00"/>
    <w:rsid w:val="009A3140"/>
    <w:rsid w:val="009A3AAC"/>
    <w:rsid w:val="009A3C5F"/>
    <w:rsid w:val="009A46BD"/>
    <w:rsid w:val="009A5B90"/>
    <w:rsid w:val="009A7064"/>
    <w:rsid w:val="009A7AA1"/>
    <w:rsid w:val="009B02EA"/>
    <w:rsid w:val="009B1915"/>
    <w:rsid w:val="009B37DB"/>
    <w:rsid w:val="009B4A05"/>
    <w:rsid w:val="009B4F54"/>
    <w:rsid w:val="009B5B09"/>
    <w:rsid w:val="009B6412"/>
    <w:rsid w:val="009C11BC"/>
    <w:rsid w:val="009C2F64"/>
    <w:rsid w:val="009C5DD9"/>
    <w:rsid w:val="009D2156"/>
    <w:rsid w:val="009D275A"/>
    <w:rsid w:val="009D37AF"/>
    <w:rsid w:val="009D4184"/>
    <w:rsid w:val="009D51A8"/>
    <w:rsid w:val="009D5A0B"/>
    <w:rsid w:val="009D7D59"/>
    <w:rsid w:val="009E03FF"/>
    <w:rsid w:val="009E0C06"/>
    <w:rsid w:val="009E3296"/>
    <w:rsid w:val="009E532D"/>
    <w:rsid w:val="009F196D"/>
    <w:rsid w:val="009F1D52"/>
    <w:rsid w:val="009F6B95"/>
    <w:rsid w:val="009F6CCE"/>
    <w:rsid w:val="00A00FAC"/>
    <w:rsid w:val="00A01006"/>
    <w:rsid w:val="00A012AA"/>
    <w:rsid w:val="00A02D15"/>
    <w:rsid w:val="00A109F9"/>
    <w:rsid w:val="00A10A34"/>
    <w:rsid w:val="00A134AC"/>
    <w:rsid w:val="00A14166"/>
    <w:rsid w:val="00A147C4"/>
    <w:rsid w:val="00A14B28"/>
    <w:rsid w:val="00A271F2"/>
    <w:rsid w:val="00A2756B"/>
    <w:rsid w:val="00A30744"/>
    <w:rsid w:val="00A30A6D"/>
    <w:rsid w:val="00A31B3C"/>
    <w:rsid w:val="00A33D31"/>
    <w:rsid w:val="00A37476"/>
    <w:rsid w:val="00A413F5"/>
    <w:rsid w:val="00A4164D"/>
    <w:rsid w:val="00A43A69"/>
    <w:rsid w:val="00A45C04"/>
    <w:rsid w:val="00A46FFB"/>
    <w:rsid w:val="00A477F5"/>
    <w:rsid w:val="00A50038"/>
    <w:rsid w:val="00A518C8"/>
    <w:rsid w:val="00A51D9B"/>
    <w:rsid w:val="00A56406"/>
    <w:rsid w:val="00A56D54"/>
    <w:rsid w:val="00A643B8"/>
    <w:rsid w:val="00A646BC"/>
    <w:rsid w:val="00A648D1"/>
    <w:rsid w:val="00A66B70"/>
    <w:rsid w:val="00A6706D"/>
    <w:rsid w:val="00A7360C"/>
    <w:rsid w:val="00A73B92"/>
    <w:rsid w:val="00A74B9A"/>
    <w:rsid w:val="00A763F0"/>
    <w:rsid w:val="00A769F3"/>
    <w:rsid w:val="00A824D5"/>
    <w:rsid w:val="00A85C36"/>
    <w:rsid w:val="00A863B4"/>
    <w:rsid w:val="00A86906"/>
    <w:rsid w:val="00A943DE"/>
    <w:rsid w:val="00A96332"/>
    <w:rsid w:val="00AA0D88"/>
    <w:rsid w:val="00AA31AC"/>
    <w:rsid w:val="00AA3A36"/>
    <w:rsid w:val="00AA458B"/>
    <w:rsid w:val="00AA4ED3"/>
    <w:rsid w:val="00AA51B1"/>
    <w:rsid w:val="00AA6A3C"/>
    <w:rsid w:val="00AA7A13"/>
    <w:rsid w:val="00AA7D2B"/>
    <w:rsid w:val="00AB1061"/>
    <w:rsid w:val="00AB28C8"/>
    <w:rsid w:val="00AB3647"/>
    <w:rsid w:val="00AB5570"/>
    <w:rsid w:val="00AC06F2"/>
    <w:rsid w:val="00AC1B78"/>
    <w:rsid w:val="00AC5C96"/>
    <w:rsid w:val="00AC66E9"/>
    <w:rsid w:val="00AC70BF"/>
    <w:rsid w:val="00AD2780"/>
    <w:rsid w:val="00AD5879"/>
    <w:rsid w:val="00AD5C98"/>
    <w:rsid w:val="00AD66DC"/>
    <w:rsid w:val="00AD75C1"/>
    <w:rsid w:val="00AE2A28"/>
    <w:rsid w:val="00AE3A70"/>
    <w:rsid w:val="00AE3BE5"/>
    <w:rsid w:val="00AE5386"/>
    <w:rsid w:val="00AE548F"/>
    <w:rsid w:val="00AE5BA6"/>
    <w:rsid w:val="00AE6CC4"/>
    <w:rsid w:val="00AF1E9A"/>
    <w:rsid w:val="00AF26DA"/>
    <w:rsid w:val="00AF2A8E"/>
    <w:rsid w:val="00AF2E53"/>
    <w:rsid w:val="00AF366F"/>
    <w:rsid w:val="00AF3FEC"/>
    <w:rsid w:val="00AF4C1F"/>
    <w:rsid w:val="00AF5823"/>
    <w:rsid w:val="00AF6C22"/>
    <w:rsid w:val="00B01199"/>
    <w:rsid w:val="00B03282"/>
    <w:rsid w:val="00B04E00"/>
    <w:rsid w:val="00B05499"/>
    <w:rsid w:val="00B05A64"/>
    <w:rsid w:val="00B075C3"/>
    <w:rsid w:val="00B07AE6"/>
    <w:rsid w:val="00B07B83"/>
    <w:rsid w:val="00B105F6"/>
    <w:rsid w:val="00B12CB0"/>
    <w:rsid w:val="00B13AB2"/>
    <w:rsid w:val="00B1516E"/>
    <w:rsid w:val="00B16DCD"/>
    <w:rsid w:val="00B17963"/>
    <w:rsid w:val="00B17AF2"/>
    <w:rsid w:val="00B22423"/>
    <w:rsid w:val="00B230DD"/>
    <w:rsid w:val="00B2384F"/>
    <w:rsid w:val="00B23CCF"/>
    <w:rsid w:val="00B24C44"/>
    <w:rsid w:val="00B25371"/>
    <w:rsid w:val="00B25F3D"/>
    <w:rsid w:val="00B31442"/>
    <w:rsid w:val="00B31847"/>
    <w:rsid w:val="00B319BC"/>
    <w:rsid w:val="00B3217E"/>
    <w:rsid w:val="00B331CE"/>
    <w:rsid w:val="00B33386"/>
    <w:rsid w:val="00B33F8F"/>
    <w:rsid w:val="00B34CD3"/>
    <w:rsid w:val="00B35AE9"/>
    <w:rsid w:val="00B37AD1"/>
    <w:rsid w:val="00B37CBC"/>
    <w:rsid w:val="00B40352"/>
    <w:rsid w:val="00B4035B"/>
    <w:rsid w:val="00B414C4"/>
    <w:rsid w:val="00B44DAD"/>
    <w:rsid w:val="00B46852"/>
    <w:rsid w:val="00B46A33"/>
    <w:rsid w:val="00B5039E"/>
    <w:rsid w:val="00B52077"/>
    <w:rsid w:val="00B527CC"/>
    <w:rsid w:val="00B572F9"/>
    <w:rsid w:val="00B57A41"/>
    <w:rsid w:val="00B60455"/>
    <w:rsid w:val="00B617DA"/>
    <w:rsid w:val="00B63E2D"/>
    <w:rsid w:val="00B641F5"/>
    <w:rsid w:val="00B65284"/>
    <w:rsid w:val="00B65DE6"/>
    <w:rsid w:val="00B6641C"/>
    <w:rsid w:val="00B6688E"/>
    <w:rsid w:val="00B7013F"/>
    <w:rsid w:val="00B70240"/>
    <w:rsid w:val="00B735AC"/>
    <w:rsid w:val="00B739A5"/>
    <w:rsid w:val="00B747DC"/>
    <w:rsid w:val="00B803DD"/>
    <w:rsid w:val="00B83D45"/>
    <w:rsid w:val="00B8554E"/>
    <w:rsid w:val="00B85CED"/>
    <w:rsid w:val="00B85E26"/>
    <w:rsid w:val="00B874DE"/>
    <w:rsid w:val="00B87680"/>
    <w:rsid w:val="00B92F53"/>
    <w:rsid w:val="00B9356C"/>
    <w:rsid w:val="00B93B35"/>
    <w:rsid w:val="00B9689F"/>
    <w:rsid w:val="00B97B9F"/>
    <w:rsid w:val="00BA25DB"/>
    <w:rsid w:val="00BA526E"/>
    <w:rsid w:val="00BA5CDC"/>
    <w:rsid w:val="00BA60A0"/>
    <w:rsid w:val="00BB1A76"/>
    <w:rsid w:val="00BB25AD"/>
    <w:rsid w:val="00BB2EAF"/>
    <w:rsid w:val="00BB5395"/>
    <w:rsid w:val="00BC15F1"/>
    <w:rsid w:val="00BC23BC"/>
    <w:rsid w:val="00BC3443"/>
    <w:rsid w:val="00BC3A5F"/>
    <w:rsid w:val="00BC514D"/>
    <w:rsid w:val="00BC556D"/>
    <w:rsid w:val="00BC5EF4"/>
    <w:rsid w:val="00BD40C6"/>
    <w:rsid w:val="00BD5E8B"/>
    <w:rsid w:val="00BD68DA"/>
    <w:rsid w:val="00BE014B"/>
    <w:rsid w:val="00BE042E"/>
    <w:rsid w:val="00BE0FDD"/>
    <w:rsid w:val="00BE57BC"/>
    <w:rsid w:val="00BE6E6B"/>
    <w:rsid w:val="00BE7557"/>
    <w:rsid w:val="00BF0D39"/>
    <w:rsid w:val="00BF4D1E"/>
    <w:rsid w:val="00BF7067"/>
    <w:rsid w:val="00BF7A16"/>
    <w:rsid w:val="00C00664"/>
    <w:rsid w:val="00C00FA5"/>
    <w:rsid w:val="00C024E2"/>
    <w:rsid w:val="00C02A85"/>
    <w:rsid w:val="00C04291"/>
    <w:rsid w:val="00C045F8"/>
    <w:rsid w:val="00C05A45"/>
    <w:rsid w:val="00C10B43"/>
    <w:rsid w:val="00C12DCA"/>
    <w:rsid w:val="00C130C5"/>
    <w:rsid w:val="00C13E08"/>
    <w:rsid w:val="00C1669C"/>
    <w:rsid w:val="00C2244A"/>
    <w:rsid w:val="00C23CC6"/>
    <w:rsid w:val="00C23D1C"/>
    <w:rsid w:val="00C26C94"/>
    <w:rsid w:val="00C27B78"/>
    <w:rsid w:val="00C307DD"/>
    <w:rsid w:val="00C32215"/>
    <w:rsid w:val="00C323A5"/>
    <w:rsid w:val="00C3274C"/>
    <w:rsid w:val="00C36471"/>
    <w:rsid w:val="00C454A7"/>
    <w:rsid w:val="00C45B8A"/>
    <w:rsid w:val="00C471F8"/>
    <w:rsid w:val="00C50DBB"/>
    <w:rsid w:val="00C553C0"/>
    <w:rsid w:val="00C56038"/>
    <w:rsid w:val="00C567ED"/>
    <w:rsid w:val="00C6194C"/>
    <w:rsid w:val="00C637E5"/>
    <w:rsid w:val="00C65BF5"/>
    <w:rsid w:val="00C71023"/>
    <w:rsid w:val="00C71C3C"/>
    <w:rsid w:val="00C729A5"/>
    <w:rsid w:val="00C72EA9"/>
    <w:rsid w:val="00C72F84"/>
    <w:rsid w:val="00C7334E"/>
    <w:rsid w:val="00C743E9"/>
    <w:rsid w:val="00C74493"/>
    <w:rsid w:val="00C76217"/>
    <w:rsid w:val="00C80105"/>
    <w:rsid w:val="00C803A2"/>
    <w:rsid w:val="00C817BB"/>
    <w:rsid w:val="00C84285"/>
    <w:rsid w:val="00C863ED"/>
    <w:rsid w:val="00C86CB1"/>
    <w:rsid w:val="00C91FBE"/>
    <w:rsid w:val="00C933E9"/>
    <w:rsid w:val="00C944AC"/>
    <w:rsid w:val="00C94E65"/>
    <w:rsid w:val="00C95C30"/>
    <w:rsid w:val="00C9705B"/>
    <w:rsid w:val="00C9740E"/>
    <w:rsid w:val="00CA06C1"/>
    <w:rsid w:val="00CA1E5D"/>
    <w:rsid w:val="00CA4190"/>
    <w:rsid w:val="00CA5E1C"/>
    <w:rsid w:val="00CB220C"/>
    <w:rsid w:val="00CB2242"/>
    <w:rsid w:val="00CB299C"/>
    <w:rsid w:val="00CB4F43"/>
    <w:rsid w:val="00CB7FBD"/>
    <w:rsid w:val="00CC08C6"/>
    <w:rsid w:val="00CC1226"/>
    <w:rsid w:val="00CC3045"/>
    <w:rsid w:val="00CC34CE"/>
    <w:rsid w:val="00CC3AFD"/>
    <w:rsid w:val="00CC62E8"/>
    <w:rsid w:val="00CD210E"/>
    <w:rsid w:val="00CD262F"/>
    <w:rsid w:val="00CD2E85"/>
    <w:rsid w:val="00CE3796"/>
    <w:rsid w:val="00CE4264"/>
    <w:rsid w:val="00CE47FD"/>
    <w:rsid w:val="00CE4FC0"/>
    <w:rsid w:val="00CF0A00"/>
    <w:rsid w:val="00CF1230"/>
    <w:rsid w:val="00CF1974"/>
    <w:rsid w:val="00CF1A68"/>
    <w:rsid w:val="00CF2F8F"/>
    <w:rsid w:val="00CF385D"/>
    <w:rsid w:val="00CF44CB"/>
    <w:rsid w:val="00CF4580"/>
    <w:rsid w:val="00CF5DE2"/>
    <w:rsid w:val="00CF61C7"/>
    <w:rsid w:val="00CF72A7"/>
    <w:rsid w:val="00CF78B5"/>
    <w:rsid w:val="00D03113"/>
    <w:rsid w:val="00D045CA"/>
    <w:rsid w:val="00D06C70"/>
    <w:rsid w:val="00D1029E"/>
    <w:rsid w:val="00D10B85"/>
    <w:rsid w:val="00D15B66"/>
    <w:rsid w:val="00D15D5C"/>
    <w:rsid w:val="00D16F16"/>
    <w:rsid w:val="00D17318"/>
    <w:rsid w:val="00D179FE"/>
    <w:rsid w:val="00D273E9"/>
    <w:rsid w:val="00D30BD4"/>
    <w:rsid w:val="00D353BE"/>
    <w:rsid w:val="00D353CF"/>
    <w:rsid w:val="00D401A0"/>
    <w:rsid w:val="00D41C14"/>
    <w:rsid w:val="00D41F74"/>
    <w:rsid w:val="00D427FB"/>
    <w:rsid w:val="00D43EA8"/>
    <w:rsid w:val="00D44514"/>
    <w:rsid w:val="00D44AEA"/>
    <w:rsid w:val="00D4742F"/>
    <w:rsid w:val="00D47474"/>
    <w:rsid w:val="00D47F15"/>
    <w:rsid w:val="00D52280"/>
    <w:rsid w:val="00D5297E"/>
    <w:rsid w:val="00D53987"/>
    <w:rsid w:val="00D56987"/>
    <w:rsid w:val="00D56EA3"/>
    <w:rsid w:val="00D625E1"/>
    <w:rsid w:val="00D639D3"/>
    <w:rsid w:val="00D7171B"/>
    <w:rsid w:val="00D727F3"/>
    <w:rsid w:val="00D73DF1"/>
    <w:rsid w:val="00D7493D"/>
    <w:rsid w:val="00D761E0"/>
    <w:rsid w:val="00D7694E"/>
    <w:rsid w:val="00D77A3D"/>
    <w:rsid w:val="00D80951"/>
    <w:rsid w:val="00D829D7"/>
    <w:rsid w:val="00D82CE3"/>
    <w:rsid w:val="00D82D74"/>
    <w:rsid w:val="00D8533A"/>
    <w:rsid w:val="00D904BA"/>
    <w:rsid w:val="00D90C81"/>
    <w:rsid w:val="00D917FF"/>
    <w:rsid w:val="00D92FD7"/>
    <w:rsid w:val="00D93920"/>
    <w:rsid w:val="00D93E3C"/>
    <w:rsid w:val="00D95591"/>
    <w:rsid w:val="00D963AD"/>
    <w:rsid w:val="00D975A9"/>
    <w:rsid w:val="00DA2823"/>
    <w:rsid w:val="00DA2CEF"/>
    <w:rsid w:val="00DA64BE"/>
    <w:rsid w:val="00DB0536"/>
    <w:rsid w:val="00DB11D2"/>
    <w:rsid w:val="00DB19F1"/>
    <w:rsid w:val="00DB4290"/>
    <w:rsid w:val="00DB503F"/>
    <w:rsid w:val="00DC009E"/>
    <w:rsid w:val="00DC0912"/>
    <w:rsid w:val="00DC1240"/>
    <w:rsid w:val="00DC1AC1"/>
    <w:rsid w:val="00DC3A44"/>
    <w:rsid w:val="00DC4F60"/>
    <w:rsid w:val="00DD089F"/>
    <w:rsid w:val="00DD1E5E"/>
    <w:rsid w:val="00DD28D5"/>
    <w:rsid w:val="00DD393B"/>
    <w:rsid w:val="00DD461F"/>
    <w:rsid w:val="00DD7EC3"/>
    <w:rsid w:val="00DE0170"/>
    <w:rsid w:val="00DE0286"/>
    <w:rsid w:val="00DE0A2A"/>
    <w:rsid w:val="00DE25FB"/>
    <w:rsid w:val="00DE4670"/>
    <w:rsid w:val="00DE4FF4"/>
    <w:rsid w:val="00DE652B"/>
    <w:rsid w:val="00DE7BDC"/>
    <w:rsid w:val="00DF0C06"/>
    <w:rsid w:val="00DF0DD3"/>
    <w:rsid w:val="00DF0F5F"/>
    <w:rsid w:val="00DF4882"/>
    <w:rsid w:val="00DF5789"/>
    <w:rsid w:val="00DF6C62"/>
    <w:rsid w:val="00DF724D"/>
    <w:rsid w:val="00E0331A"/>
    <w:rsid w:val="00E042A5"/>
    <w:rsid w:val="00E047F4"/>
    <w:rsid w:val="00E0590A"/>
    <w:rsid w:val="00E06448"/>
    <w:rsid w:val="00E11DC9"/>
    <w:rsid w:val="00E1216C"/>
    <w:rsid w:val="00E13209"/>
    <w:rsid w:val="00E13E70"/>
    <w:rsid w:val="00E15140"/>
    <w:rsid w:val="00E158F1"/>
    <w:rsid w:val="00E217BC"/>
    <w:rsid w:val="00E22AA7"/>
    <w:rsid w:val="00E236D2"/>
    <w:rsid w:val="00E2729B"/>
    <w:rsid w:val="00E279EC"/>
    <w:rsid w:val="00E30059"/>
    <w:rsid w:val="00E34089"/>
    <w:rsid w:val="00E34F55"/>
    <w:rsid w:val="00E351DD"/>
    <w:rsid w:val="00E37A2C"/>
    <w:rsid w:val="00E40ECC"/>
    <w:rsid w:val="00E43949"/>
    <w:rsid w:val="00E4497F"/>
    <w:rsid w:val="00E45B12"/>
    <w:rsid w:val="00E51F27"/>
    <w:rsid w:val="00E5758C"/>
    <w:rsid w:val="00E57CFA"/>
    <w:rsid w:val="00E638D7"/>
    <w:rsid w:val="00E656B0"/>
    <w:rsid w:val="00E70836"/>
    <w:rsid w:val="00E75178"/>
    <w:rsid w:val="00E77793"/>
    <w:rsid w:val="00E81911"/>
    <w:rsid w:val="00E83BCB"/>
    <w:rsid w:val="00E87EC3"/>
    <w:rsid w:val="00E90280"/>
    <w:rsid w:val="00E92024"/>
    <w:rsid w:val="00E9285D"/>
    <w:rsid w:val="00E933EE"/>
    <w:rsid w:val="00E93777"/>
    <w:rsid w:val="00E93D84"/>
    <w:rsid w:val="00E9426B"/>
    <w:rsid w:val="00E96625"/>
    <w:rsid w:val="00EA077A"/>
    <w:rsid w:val="00EA16D3"/>
    <w:rsid w:val="00EA3EB9"/>
    <w:rsid w:val="00EA3ED8"/>
    <w:rsid w:val="00EA4630"/>
    <w:rsid w:val="00EA4648"/>
    <w:rsid w:val="00EA49E2"/>
    <w:rsid w:val="00EA601C"/>
    <w:rsid w:val="00EA61A6"/>
    <w:rsid w:val="00EA62DE"/>
    <w:rsid w:val="00EB0164"/>
    <w:rsid w:val="00EB2F30"/>
    <w:rsid w:val="00EB35F5"/>
    <w:rsid w:val="00EB37F4"/>
    <w:rsid w:val="00EB757A"/>
    <w:rsid w:val="00EC3595"/>
    <w:rsid w:val="00EC745E"/>
    <w:rsid w:val="00ED036E"/>
    <w:rsid w:val="00ED231E"/>
    <w:rsid w:val="00ED4E25"/>
    <w:rsid w:val="00ED5EDB"/>
    <w:rsid w:val="00ED6EEE"/>
    <w:rsid w:val="00EE35E7"/>
    <w:rsid w:val="00EE51EA"/>
    <w:rsid w:val="00EE60E0"/>
    <w:rsid w:val="00EE6AF0"/>
    <w:rsid w:val="00EE7BC7"/>
    <w:rsid w:val="00EF1237"/>
    <w:rsid w:val="00EF228F"/>
    <w:rsid w:val="00EF365B"/>
    <w:rsid w:val="00EF48EE"/>
    <w:rsid w:val="00EF4CCA"/>
    <w:rsid w:val="00EF5ACE"/>
    <w:rsid w:val="00F00A0A"/>
    <w:rsid w:val="00F00B0E"/>
    <w:rsid w:val="00F01240"/>
    <w:rsid w:val="00F015FE"/>
    <w:rsid w:val="00F0391A"/>
    <w:rsid w:val="00F04661"/>
    <w:rsid w:val="00F07FC5"/>
    <w:rsid w:val="00F1385A"/>
    <w:rsid w:val="00F13B3F"/>
    <w:rsid w:val="00F1471B"/>
    <w:rsid w:val="00F167A3"/>
    <w:rsid w:val="00F176D6"/>
    <w:rsid w:val="00F20EBE"/>
    <w:rsid w:val="00F216C9"/>
    <w:rsid w:val="00F220C8"/>
    <w:rsid w:val="00F2657C"/>
    <w:rsid w:val="00F303C6"/>
    <w:rsid w:val="00F30D1D"/>
    <w:rsid w:val="00F30D7E"/>
    <w:rsid w:val="00F32AE6"/>
    <w:rsid w:val="00F33BBF"/>
    <w:rsid w:val="00F35051"/>
    <w:rsid w:val="00F35317"/>
    <w:rsid w:val="00F3733B"/>
    <w:rsid w:val="00F379D4"/>
    <w:rsid w:val="00F400A9"/>
    <w:rsid w:val="00F40B9A"/>
    <w:rsid w:val="00F43091"/>
    <w:rsid w:val="00F44DAF"/>
    <w:rsid w:val="00F44F78"/>
    <w:rsid w:val="00F46BBB"/>
    <w:rsid w:val="00F46CE7"/>
    <w:rsid w:val="00F47911"/>
    <w:rsid w:val="00F517C6"/>
    <w:rsid w:val="00F518CA"/>
    <w:rsid w:val="00F52E9C"/>
    <w:rsid w:val="00F53096"/>
    <w:rsid w:val="00F5344D"/>
    <w:rsid w:val="00F53664"/>
    <w:rsid w:val="00F54E0C"/>
    <w:rsid w:val="00F56546"/>
    <w:rsid w:val="00F56F01"/>
    <w:rsid w:val="00F57A8D"/>
    <w:rsid w:val="00F609F1"/>
    <w:rsid w:val="00F60D9B"/>
    <w:rsid w:val="00F63EAA"/>
    <w:rsid w:val="00F65C2F"/>
    <w:rsid w:val="00F748E3"/>
    <w:rsid w:val="00F76031"/>
    <w:rsid w:val="00F7776F"/>
    <w:rsid w:val="00F8036C"/>
    <w:rsid w:val="00F80FD8"/>
    <w:rsid w:val="00F8164E"/>
    <w:rsid w:val="00F86267"/>
    <w:rsid w:val="00F87B90"/>
    <w:rsid w:val="00F917AF"/>
    <w:rsid w:val="00F91BEC"/>
    <w:rsid w:val="00F9382D"/>
    <w:rsid w:val="00F950E3"/>
    <w:rsid w:val="00F95C82"/>
    <w:rsid w:val="00F96BF8"/>
    <w:rsid w:val="00FA2368"/>
    <w:rsid w:val="00FA3C52"/>
    <w:rsid w:val="00FA5196"/>
    <w:rsid w:val="00FB44D4"/>
    <w:rsid w:val="00FB706B"/>
    <w:rsid w:val="00FC11C4"/>
    <w:rsid w:val="00FC131C"/>
    <w:rsid w:val="00FC134E"/>
    <w:rsid w:val="00FC17FE"/>
    <w:rsid w:val="00FC2D12"/>
    <w:rsid w:val="00FC474D"/>
    <w:rsid w:val="00FC6EE2"/>
    <w:rsid w:val="00FC6EE6"/>
    <w:rsid w:val="00FD01B2"/>
    <w:rsid w:val="00FD05FF"/>
    <w:rsid w:val="00FD0E02"/>
    <w:rsid w:val="00FD3DA0"/>
    <w:rsid w:val="00FE0855"/>
    <w:rsid w:val="00FE1497"/>
    <w:rsid w:val="00FE2559"/>
    <w:rsid w:val="00FE290D"/>
    <w:rsid w:val="00FE2BFF"/>
    <w:rsid w:val="00FE30F0"/>
    <w:rsid w:val="00FE340F"/>
    <w:rsid w:val="00FE3CD4"/>
    <w:rsid w:val="00FE5CBE"/>
    <w:rsid w:val="00FF14EF"/>
    <w:rsid w:val="00FF2A75"/>
    <w:rsid w:val="00FF2CB2"/>
    <w:rsid w:val="00FF2D2F"/>
    <w:rsid w:val="00FF34AA"/>
    <w:rsid w:val="00FF79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7FB56"/>
  <w15:docId w15:val="{14BBE0A1-1773-43E5-B383-9EDEE3D9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FC8"/>
    <w:pPr>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rsid w:val="0072612D"/>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609F1"/>
    <w:pPr>
      <w:keepNext/>
      <w:spacing w:before="240" w:after="60" w:line="240" w:lineRule="auto"/>
      <w:outlineLvl w:val="2"/>
    </w:pPr>
    <w:rPr>
      <w:rFonts w:ascii="Arial" w:eastAsia="Times New Roman"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609F1"/>
    <w:rPr>
      <w:rFonts w:ascii="Arial" w:eastAsia="Times New Roman" w:hAnsi="Arial" w:cs="Arial"/>
      <w:b/>
      <w:bCs/>
      <w:sz w:val="26"/>
      <w:szCs w:val="26"/>
    </w:rPr>
  </w:style>
  <w:style w:type="table" w:styleId="TableGrid">
    <w:name w:val="Table Grid"/>
    <w:basedOn w:val="TableNormal"/>
    <w:uiPriority w:val="59"/>
    <w:rsid w:val="00153B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C0D36"/>
    <w:pPr>
      <w:tabs>
        <w:tab w:val="center" w:pos="4680"/>
        <w:tab w:val="right" w:pos="9360"/>
      </w:tabs>
    </w:pPr>
  </w:style>
  <w:style w:type="character" w:customStyle="1" w:styleId="HeaderChar">
    <w:name w:val="Header Char"/>
    <w:link w:val="Header"/>
    <w:uiPriority w:val="99"/>
    <w:rsid w:val="006C0D36"/>
    <w:rPr>
      <w:sz w:val="22"/>
      <w:szCs w:val="22"/>
    </w:rPr>
  </w:style>
  <w:style w:type="paragraph" w:styleId="Footer">
    <w:name w:val="footer"/>
    <w:basedOn w:val="Normal"/>
    <w:link w:val="FooterChar"/>
    <w:uiPriority w:val="99"/>
    <w:unhideWhenUsed/>
    <w:rsid w:val="006C0D36"/>
    <w:pPr>
      <w:tabs>
        <w:tab w:val="center" w:pos="4680"/>
        <w:tab w:val="right" w:pos="9360"/>
      </w:tabs>
    </w:pPr>
  </w:style>
  <w:style w:type="character" w:customStyle="1" w:styleId="FooterChar">
    <w:name w:val="Footer Char"/>
    <w:link w:val="Footer"/>
    <w:uiPriority w:val="99"/>
    <w:rsid w:val="006C0D36"/>
    <w:rPr>
      <w:sz w:val="22"/>
      <w:szCs w:val="22"/>
    </w:rPr>
  </w:style>
  <w:style w:type="paragraph" w:styleId="BalloonText">
    <w:name w:val="Balloon Text"/>
    <w:basedOn w:val="Normal"/>
    <w:link w:val="BalloonTextChar"/>
    <w:uiPriority w:val="99"/>
    <w:semiHidden/>
    <w:unhideWhenUsed/>
    <w:rsid w:val="005C483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4837"/>
    <w:rPr>
      <w:rFonts w:ascii="Segoe UI" w:hAnsi="Segoe UI" w:cs="Segoe UI"/>
      <w:sz w:val="18"/>
      <w:szCs w:val="18"/>
    </w:rPr>
  </w:style>
  <w:style w:type="paragraph" w:customStyle="1" w:styleId="CharCharCharCharCharCharCharCharChar1Char">
    <w:name w:val="Char Char Char Char Char Char Char Char Char1 Char"/>
    <w:basedOn w:val="Normal"/>
    <w:next w:val="Normal"/>
    <w:autoRedefine/>
    <w:semiHidden/>
    <w:rsid w:val="00121044"/>
    <w:pPr>
      <w:spacing w:before="120" w:after="120" w:line="312" w:lineRule="auto"/>
    </w:pPr>
    <w:rPr>
      <w:rFonts w:ascii="Times New Roman" w:eastAsia="Times New Roman" w:hAnsi="Times New Roman"/>
      <w:sz w:val="28"/>
      <w:szCs w:val="28"/>
    </w:rPr>
  </w:style>
  <w:style w:type="character" w:customStyle="1" w:styleId="apple-converted-space">
    <w:name w:val="apple-converted-space"/>
    <w:rsid w:val="00596C31"/>
  </w:style>
  <w:style w:type="character" w:customStyle="1" w:styleId="Bodytext2">
    <w:name w:val="Body text (2)"/>
    <w:rsid w:val="0038289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NoSpacing1">
    <w:name w:val="No Spacing1"/>
    <w:aliases w:val="Quyen"/>
    <w:qFormat/>
    <w:rsid w:val="00834F0A"/>
    <w:pPr>
      <w:spacing w:before="120"/>
      <w:ind w:firstLine="720"/>
      <w:jc w:val="both"/>
    </w:pPr>
    <w:rPr>
      <w:rFonts w:ascii="Times New Roman" w:hAnsi="Times New Roman"/>
      <w:sz w:val="28"/>
      <w:szCs w:val="22"/>
      <w:lang w:val="en-US" w:eastAsia="en-US"/>
    </w:rPr>
  </w:style>
  <w:style w:type="character" w:customStyle="1" w:styleId="Heading2Char">
    <w:name w:val="Heading 2 Char"/>
    <w:link w:val="Heading2"/>
    <w:uiPriority w:val="9"/>
    <w:semiHidden/>
    <w:rsid w:val="0072612D"/>
    <w:rPr>
      <w:rFonts w:ascii="Calibri Light" w:eastAsia="Times New Roman" w:hAnsi="Calibri Light"/>
      <w:b/>
      <w:bCs/>
      <w:i/>
      <w:iCs/>
      <w:sz w:val="28"/>
      <w:szCs w:val="28"/>
    </w:rPr>
  </w:style>
  <w:style w:type="character" w:customStyle="1" w:styleId="fontstyle01">
    <w:name w:val="fontstyle01"/>
    <w:rsid w:val="00A477F5"/>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3F1E08"/>
    <w:pPr>
      <w:spacing w:after="0" w:line="288" w:lineRule="auto"/>
      <w:jc w:val="center"/>
    </w:pPr>
    <w:rPr>
      <w:rFonts w:ascii="Times New Roman" w:eastAsia="Batang" w:hAnsi="Times New Roman"/>
      <w:b/>
      <w:bCs/>
      <w:sz w:val="28"/>
      <w:szCs w:val="28"/>
    </w:rPr>
  </w:style>
  <w:style w:type="character" w:customStyle="1" w:styleId="BodyTextChar">
    <w:name w:val="Body Text Char"/>
    <w:link w:val="BodyText"/>
    <w:rsid w:val="003F1E08"/>
    <w:rPr>
      <w:rFonts w:ascii="Times New Roman" w:eastAsia="Batang" w:hAnsi="Times New Roman"/>
      <w:b/>
      <w:bCs/>
      <w:sz w:val="28"/>
      <w:szCs w:val="28"/>
    </w:rPr>
  </w:style>
  <w:style w:type="character" w:customStyle="1" w:styleId="Bodytext0">
    <w:name w:val="Body text_"/>
    <w:link w:val="BodyText1"/>
    <w:rsid w:val="004D5EF3"/>
    <w:rPr>
      <w:sz w:val="26"/>
      <w:szCs w:val="26"/>
    </w:rPr>
  </w:style>
  <w:style w:type="paragraph" w:customStyle="1" w:styleId="BodyText1">
    <w:name w:val="Body Text1"/>
    <w:basedOn w:val="Normal"/>
    <w:link w:val="Bodytext0"/>
    <w:qFormat/>
    <w:rsid w:val="004D5EF3"/>
    <w:pPr>
      <w:widowControl w:val="0"/>
      <w:spacing w:after="100" w:line="259" w:lineRule="auto"/>
      <w:ind w:firstLine="400"/>
    </w:pPr>
    <w:rPr>
      <w:sz w:val="26"/>
      <w:szCs w:val="26"/>
    </w:rPr>
  </w:style>
  <w:style w:type="paragraph" w:customStyle="1" w:styleId="14capg">
    <w:name w:val="14cap_g"/>
    <w:basedOn w:val="NormalWeb"/>
    <w:rsid w:val="00E77793"/>
    <w:pPr>
      <w:spacing w:before="120" w:after="120" w:line="240" w:lineRule="auto"/>
      <w:jc w:val="center"/>
      <w:outlineLvl w:val="0"/>
    </w:pPr>
    <w:rPr>
      <w:rFonts w:eastAsia="Times New Roman"/>
      <w:b/>
      <w:bCs/>
      <w:color w:val="000000"/>
      <w:sz w:val="28"/>
      <w:szCs w:val="28"/>
    </w:rPr>
  </w:style>
  <w:style w:type="paragraph" w:styleId="NormalWeb">
    <w:name w:val="Normal (Web)"/>
    <w:basedOn w:val="Normal"/>
    <w:uiPriority w:val="99"/>
    <w:unhideWhenUsed/>
    <w:rsid w:val="00E77793"/>
    <w:rPr>
      <w:rFonts w:ascii="Times New Roman" w:hAnsi="Times New Roman"/>
      <w:sz w:val="24"/>
      <w:szCs w:val="24"/>
    </w:rPr>
  </w:style>
  <w:style w:type="paragraph" w:styleId="FootnoteText">
    <w:name w:val="footnote text"/>
    <w:basedOn w:val="Normal"/>
    <w:link w:val="FootnoteTextChar"/>
    <w:uiPriority w:val="99"/>
    <w:semiHidden/>
    <w:unhideWhenUsed/>
    <w:rsid w:val="008A7613"/>
    <w:rPr>
      <w:rFonts w:ascii="Times New Roman" w:hAnsi="Times New Roman"/>
      <w:sz w:val="20"/>
      <w:szCs w:val="20"/>
    </w:rPr>
  </w:style>
  <w:style w:type="character" w:customStyle="1" w:styleId="FootnoteTextChar">
    <w:name w:val="Footnote Text Char"/>
    <w:link w:val="FootnoteText"/>
    <w:uiPriority w:val="99"/>
    <w:semiHidden/>
    <w:rsid w:val="008A7613"/>
    <w:rPr>
      <w:rFonts w:ascii="Times New Roman" w:hAnsi="Times New Roman"/>
    </w:rPr>
  </w:style>
  <w:style w:type="character" w:styleId="FootnoteReference">
    <w:name w:val="footnote reference"/>
    <w:uiPriority w:val="99"/>
    <w:semiHidden/>
    <w:unhideWhenUsed/>
    <w:rsid w:val="008A7613"/>
    <w:rPr>
      <w:vertAlign w:val="superscript"/>
    </w:rPr>
  </w:style>
  <w:style w:type="paragraph" w:customStyle="1" w:styleId="n-dieu">
    <w:name w:val="n-dieu"/>
    <w:basedOn w:val="Normal"/>
    <w:rsid w:val="00C23CC6"/>
    <w:pPr>
      <w:widowControl w:val="0"/>
      <w:autoSpaceDE w:val="0"/>
      <w:autoSpaceDN w:val="0"/>
      <w:spacing w:before="120" w:after="180" w:line="240" w:lineRule="auto"/>
      <w:ind w:firstLine="709"/>
      <w:jc w:val="both"/>
    </w:pPr>
    <w:rPr>
      <w:rFonts w:ascii=".VnTime" w:eastAsia="Times New Roman" w:hAnsi=".VnTime" w:cs=".VnTime"/>
      <w:b/>
      <w:bCs/>
      <w:sz w:val="28"/>
      <w:szCs w:val="28"/>
    </w:rPr>
  </w:style>
  <w:style w:type="paragraph" w:customStyle="1" w:styleId="Default">
    <w:name w:val="Default"/>
    <w:rsid w:val="00C23CC6"/>
    <w:pPr>
      <w:autoSpaceDE w:val="0"/>
      <w:autoSpaceDN w:val="0"/>
      <w:adjustRightInd w:val="0"/>
    </w:pPr>
    <w:rPr>
      <w:rFonts w:ascii="Times New Roman" w:eastAsia="Times New Roman" w:hAnsi="Times New Roman"/>
      <w:color w:val="000000"/>
      <w:sz w:val="24"/>
      <w:szCs w:val="24"/>
      <w:lang w:val="en-US" w:eastAsia="en-US"/>
    </w:rPr>
  </w:style>
  <w:style w:type="character" w:styleId="Hyperlink">
    <w:name w:val="Hyperlink"/>
    <w:uiPriority w:val="99"/>
    <w:semiHidden/>
    <w:unhideWhenUsed/>
    <w:rsid w:val="003C0FBD"/>
    <w:rPr>
      <w:color w:val="0000FF"/>
      <w:u w:val="single"/>
    </w:rPr>
  </w:style>
  <w:style w:type="character" w:customStyle="1" w:styleId="fontstyle21">
    <w:name w:val="fontstyle21"/>
    <w:rsid w:val="0076167C"/>
    <w:rPr>
      <w:rFonts w:ascii="TimesNewRomanPSMT" w:hAnsi="TimesNewRomanPSMT" w:hint="default"/>
      <w:b w:val="0"/>
      <w:bCs w:val="0"/>
      <w:i w:val="0"/>
      <w:iCs w:val="0"/>
      <w:color w:val="000000"/>
      <w:sz w:val="28"/>
      <w:szCs w:val="28"/>
    </w:rPr>
  </w:style>
  <w:style w:type="character" w:customStyle="1" w:styleId="Heading1">
    <w:name w:val="Heading #1_"/>
    <w:link w:val="Heading10"/>
    <w:rsid w:val="00F46CE7"/>
    <w:rPr>
      <w:b/>
      <w:bCs/>
      <w:sz w:val="26"/>
      <w:szCs w:val="26"/>
      <w:shd w:val="clear" w:color="auto" w:fill="FFFFFF"/>
    </w:rPr>
  </w:style>
  <w:style w:type="paragraph" w:customStyle="1" w:styleId="Heading10">
    <w:name w:val="Heading #1"/>
    <w:basedOn w:val="Normal"/>
    <w:link w:val="Heading1"/>
    <w:rsid w:val="00F46CE7"/>
    <w:pPr>
      <w:widowControl w:val="0"/>
      <w:shd w:val="clear" w:color="auto" w:fill="FFFFFF"/>
      <w:spacing w:before="60" w:after="0" w:line="442" w:lineRule="exact"/>
      <w:jc w:val="both"/>
      <w:outlineLvl w:val="0"/>
    </w:pPr>
    <w:rPr>
      <w:b/>
      <w:bCs/>
      <w:sz w:val="26"/>
      <w:szCs w:val="26"/>
    </w:rPr>
  </w:style>
  <w:style w:type="paragraph" w:styleId="BodyTextIndent">
    <w:name w:val="Body Text Indent"/>
    <w:basedOn w:val="Normal"/>
    <w:link w:val="BodyTextIndentChar"/>
    <w:uiPriority w:val="99"/>
    <w:semiHidden/>
    <w:unhideWhenUsed/>
    <w:rsid w:val="00C00FA5"/>
    <w:pPr>
      <w:spacing w:after="120"/>
      <w:ind w:left="283"/>
    </w:pPr>
  </w:style>
  <w:style w:type="character" w:customStyle="1" w:styleId="BodyTextIndentChar">
    <w:name w:val="Body Text Indent Char"/>
    <w:link w:val="BodyTextIndent"/>
    <w:uiPriority w:val="99"/>
    <w:semiHidden/>
    <w:rsid w:val="00C00FA5"/>
    <w:rPr>
      <w:sz w:val="22"/>
      <w:szCs w:val="22"/>
    </w:rPr>
  </w:style>
  <w:style w:type="character" w:customStyle="1" w:styleId="Vnbnnidung">
    <w:name w:val="Văn bản nội dung_"/>
    <w:link w:val="Vnbnnidung0"/>
    <w:rsid w:val="00AB1061"/>
    <w:rPr>
      <w:rFonts w:ascii="Times New Roman" w:hAnsi="Times New Roman"/>
      <w:sz w:val="28"/>
      <w:szCs w:val="28"/>
    </w:rPr>
  </w:style>
  <w:style w:type="paragraph" w:customStyle="1" w:styleId="Vnbnnidung0">
    <w:name w:val="Văn bản nội dung"/>
    <w:basedOn w:val="Normal"/>
    <w:link w:val="Vnbnnidung"/>
    <w:rsid w:val="00AB1061"/>
    <w:pPr>
      <w:widowControl w:val="0"/>
      <w:spacing w:after="0" w:line="269" w:lineRule="auto"/>
      <w:ind w:firstLine="400"/>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9811">
      <w:bodyDiv w:val="1"/>
      <w:marLeft w:val="0"/>
      <w:marRight w:val="0"/>
      <w:marTop w:val="0"/>
      <w:marBottom w:val="0"/>
      <w:divBdr>
        <w:top w:val="none" w:sz="0" w:space="0" w:color="auto"/>
        <w:left w:val="none" w:sz="0" w:space="0" w:color="auto"/>
        <w:bottom w:val="none" w:sz="0" w:space="0" w:color="auto"/>
        <w:right w:val="none" w:sz="0" w:space="0" w:color="auto"/>
      </w:divBdr>
    </w:div>
    <w:div w:id="79109400">
      <w:bodyDiv w:val="1"/>
      <w:marLeft w:val="0"/>
      <w:marRight w:val="0"/>
      <w:marTop w:val="0"/>
      <w:marBottom w:val="0"/>
      <w:divBdr>
        <w:top w:val="none" w:sz="0" w:space="0" w:color="auto"/>
        <w:left w:val="none" w:sz="0" w:space="0" w:color="auto"/>
        <w:bottom w:val="none" w:sz="0" w:space="0" w:color="auto"/>
        <w:right w:val="none" w:sz="0" w:space="0" w:color="auto"/>
      </w:divBdr>
    </w:div>
    <w:div w:id="528418013">
      <w:bodyDiv w:val="1"/>
      <w:marLeft w:val="0"/>
      <w:marRight w:val="0"/>
      <w:marTop w:val="0"/>
      <w:marBottom w:val="0"/>
      <w:divBdr>
        <w:top w:val="none" w:sz="0" w:space="0" w:color="auto"/>
        <w:left w:val="none" w:sz="0" w:space="0" w:color="auto"/>
        <w:bottom w:val="none" w:sz="0" w:space="0" w:color="auto"/>
        <w:right w:val="none" w:sz="0" w:space="0" w:color="auto"/>
      </w:divBdr>
    </w:div>
    <w:div w:id="726805062">
      <w:bodyDiv w:val="1"/>
      <w:marLeft w:val="0"/>
      <w:marRight w:val="0"/>
      <w:marTop w:val="0"/>
      <w:marBottom w:val="0"/>
      <w:divBdr>
        <w:top w:val="none" w:sz="0" w:space="0" w:color="auto"/>
        <w:left w:val="none" w:sz="0" w:space="0" w:color="auto"/>
        <w:bottom w:val="none" w:sz="0" w:space="0" w:color="auto"/>
        <w:right w:val="none" w:sz="0" w:space="0" w:color="auto"/>
      </w:divBdr>
    </w:div>
    <w:div w:id="905801099">
      <w:bodyDiv w:val="1"/>
      <w:marLeft w:val="0"/>
      <w:marRight w:val="0"/>
      <w:marTop w:val="0"/>
      <w:marBottom w:val="0"/>
      <w:divBdr>
        <w:top w:val="none" w:sz="0" w:space="0" w:color="auto"/>
        <w:left w:val="none" w:sz="0" w:space="0" w:color="auto"/>
        <w:bottom w:val="none" w:sz="0" w:space="0" w:color="auto"/>
        <w:right w:val="none" w:sz="0" w:space="0" w:color="auto"/>
      </w:divBdr>
    </w:div>
    <w:div w:id="1328359919">
      <w:bodyDiv w:val="1"/>
      <w:marLeft w:val="0"/>
      <w:marRight w:val="0"/>
      <w:marTop w:val="0"/>
      <w:marBottom w:val="0"/>
      <w:divBdr>
        <w:top w:val="none" w:sz="0" w:space="0" w:color="auto"/>
        <w:left w:val="none" w:sz="0" w:space="0" w:color="auto"/>
        <w:bottom w:val="none" w:sz="0" w:space="0" w:color="auto"/>
        <w:right w:val="none" w:sz="0" w:space="0" w:color="auto"/>
      </w:divBdr>
    </w:div>
    <w:div w:id="1562785199">
      <w:bodyDiv w:val="1"/>
      <w:marLeft w:val="0"/>
      <w:marRight w:val="0"/>
      <w:marTop w:val="0"/>
      <w:marBottom w:val="0"/>
      <w:divBdr>
        <w:top w:val="none" w:sz="0" w:space="0" w:color="auto"/>
        <w:left w:val="none" w:sz="0" w:space="0" w:color="auto"/>
        <w:bottom w:val="none" w:sz="0" w:space="0" w:color="auto"/>
        <w:right w:val="none" w:sz="0" w:space="0" w:color="auto"/>
      </w:divBdr>
    </w:div>
    <w:div w:id="193778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selaw.vn/van-ban-phap-luat/117887-nghi-dinh-06-2011-nd-cp-huong-dan-luat-nguoi-cao-tuo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elaw.vn/van-ban-phap-luat/320461-thong-tu-so-96-2018-tt-btc-ngay-18-10-2018-cua-bo-truong-bo-tai-chinh-quy-dinh-ve-quan-ly-va-su-dung-kinh-phi-cham-soc-suc-khoe-ban-dau-cho-nguoi-cao-tuoi-tai-noi-cu-tru-chuc-tho-mung-tho-uu-dai-tin-dung-va-bieu-duong-khen-thuong-nguoi-cao-tuo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elaw.vn/van-ban-phap-luat/366024-nghi-dinh-so-20-2021-nd-cp-ngay-15-03-2021-cua-chinh-phu-quy-dinh-ve-chinh-sach-tro-giup-xa-hoi-doi-voi-doi-tuong-bao-tro-xa-ho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selaw.vn/van-ban-phap-luat/367786-nghi-dinh-so-07-2021-nd-cp-ngay-27-01-2021-cua-chinh-phu-quy-dinh-ve-chuan-ngheo-da-chieu-giai-doan-2021-2025" TargetMode="External"/><Relationship Id="rId4" Type="http://schemas.openxmlformats.org/officeDocument/2006/relationships/settings" Target="settings.xml"/><Relationship Id="rId9" Type="http://schemas.openxmlformats.org/officeDocument/2006/relationships/hyperlink" Target="https://caselaw.vn/van-ban-phap-luat/116323-nghi-dinh-163-2016-nd-cp-huong-dan-luat-ngan-sach-nha-nu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9441C-E6A6-46F9-9681-12C25AE1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15175</CharactersWithSpaces>
  <SharedDoc>false</SharedDoc>
  <HLinks>
    <vt:vector size="6" baseType="variant">
      <vt:variant>
        <vt:i4>4718646</vt:i4>
      </vt:variant>
      <vt:variant>
        <vt:i4>0</vt:i4>
      </vt:variant>
      <vt:variant>
        <vt:i4>0</vt:i4>
      </vt:variant>
      <vt:variant>
        <vt:i4>5</vt:i4>
      </vt:variant>
      <vt:variant>
        <vt:lpwstr>https://thuvienphapluat.vn/van-ban/bo-may-hanh-chinh/Luat-ban-hanh-van-ban-quy-pham-phap-luat-2025-so-64-2025-QH15-639239.aspx?anchor=dieu_51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2025-11-25T09:32:00Z</cp:lastPrinted>
  <dcterms:created xsi:type="dcterms:W3CDTF">2025-12-23T16:16:00Z</dcterms:created>
  <dcterms:modified xsi:type="dcterms:W3CDTF">2025-12-23T16:19:00Z</dcterms:modified>
</cp:coreProperties>
</file>