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16" w:rsidRPr="008B5E16" w:rsidRDefault="00506B3D" w:rsidP="008B5E16">
      <w:pPr>
        <w:pStyle w:val="journaltitle"/>
        <w:spacing w:before="0" w:beforeAutospacing="0" w:after="0" w:afterAutospacing="0"/>
        <w:jc w:val="center"/>
        <w:rPr>
          <w:color w:val="242B2D"/>
          <w:sz w:val="18"/>
          <w:szCs w:val="18"/>
        </w:rPr>
      </w:pPr>
      <w:r w:rsidRPr="008059AE">
        <w:rPr>
          <w:b/>
          <w:color w:val="333333"/>
          <w:sz w:val="28"/>
          <w:szCs w:val="28"/>
        </w:rPr>
        <w:t xml:space="preserve">Bài giới thiệu sách tháng </w:t>
      </w:r>
      <w:r w:rsidR="008B5E16" w:rsidRPr="008059AE">
        <w:rPr>
          <w:b/>
          <w:color w:val="333333"/>
          <w:sz w:val="28"/>
          <w:szCs w:val="28"/>
        </w:rPr>
        <w:t>8</w:t>
      </w:r>
      <w:r w:rsidRPr="008059AE">
        <w:rPr>
          <w:b/>
          <w:color w:val="333333"/>
          <w:sz w:val="22"/>
          <w:szCs w:val="22"/>
        </w:rPr>
        <w:t>:</w:t>
      </w:r>
      <w:r w:rsidRPr="00340FC6">
        <w:rPr>
          <w:color w:val="333333"/>
          <w:sz w:val="22"/>
          <w:szCs w:val="22"/>
        </w:rPr>
        <w:t xml:space="preserve"> </w:t>
      </w:r>
      <w:r w:rsidR="008059AE">
        <w:rPr>
          <w:rStyle w:val="Strong"/>
          <w:color w:val="242B2D"/>
          <w:bdr w:val="none" w:sz="0" w:space="0" w:color="auto" w:frame="1"/>
        </w:rPr>
        <w:t>C</w:t>
      </w:r>
      <w:r w:rsidR="008B5E16" w:rsidRPr="008B5E16">
        <w:rPr>
          <w:rStyle w:val="Strong"/>
          <w:color w:val="242B2D"/>
          <w:bdr w:val="none" w:sz="0" w:space="0" w:color="auto" w:frame="1"/>
        </w:rPr>
        <w:t>uốn sách: “Búp sen xanh” của tác giả Sơn Tùng.</w:t>
      </w:r>
    </w:p>
    <w:p w:rsidR="008B5E16" w:rsidRPr="008B5E16" w:rsidRDefault="008B5E16" w:rsidP="008B5E16">
      <w:pPr>
        <w:pStyle w:val="NormalWeb"/>
        <w:spacing w:before="0" w:beforeAutospacing="0" w:after="0" w:afterAutospacing="0"/>
        <w:rPr>
          <w:color w:val="242B2D"/>
          <w:sz w:val="18"/>
          <w:szCs w:val="18"/>
        </w:rPr>
      </w:pP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rStyle w:val="Strong"/>
          <w:i/>
          <w:iCs/>
          <w:color w:val="242B2D"/>
          <w:bdr w:val="none" w:sz="0" w:space="0" w:color="auto" w:frame="1"/>
        </w:rPr>
        <w:t>Kính thưa quý thầy, cô giáo cùng toàn thể các em học sinh thân mến!</w:t>
      </w:r>
    </w:p>
    <w:p w:rsidR="008B5E16" w:rsidRDefault="008B5E16" w:rsidP="008059AE">
      <w:pPr>
        <w:pStyle w:val="NormalWeb"/>
        <w:spacing w:before="0" w:beforeAutospacing="0" w:after="0" w:afterAutospacing="0" w:line="420" w:lineRule="exact"/>
        <w:jc w:val="both"/>
        <w:rPr>
          <w:rFonts w:ascii="Arial" w:hAnsi="Arial" w:cs="Arial"/>
          <w:color w:val="242B2D"/>
          <w:sz w:val="18"/>
          <w:szCs w:val="18"/>
        </w:rPr>
      </w:pPr>
      <w:r w:rsidRPr="008059AE">
        <w:rPr>
          <w:rStyle w:val="Strong"/>
          <w:b w:val="0"/>
          <w:i/>
          <w:color w:val="0A0A0A"/>
          <w:shd w:val="clear" w:color="auto" w:fill="FFFFFF"/>
        </w:rPr>
        <w:t>Nhân dịp kỷ niệm 78 năm Cách mạng Tháng 8 (19/8/1945-19/8/2023) và Quốc khánh nước Cộng hòa XHCNVN (2/9/1945-2/9/2023), hôm nay</w:t>
      </w:r>
      <w:r w:rsidRPr="008B5E16">
        <w:rPr>
          <w:rStyle w:val="Strong"/>
          <w:color w:val="0A0A0A"/>
          <w:shd w:val="clear" w:color="auto" w:fill="FFFFFF"/>
        </w:rPr>
        <w:t xml:space="preserve"> </w:t>
      </w:r>
      <w:r w:rsidRPr="008B5E16">
        <w:rPr>
          <w:rStyle w:val="Emphasis"/>
          <w:rFonts w:eastAsiaTheme="majorEastAsia"/>
          <w:color w:val="242B2D"/>
          <w:bdr w:val="none" w:sz="0" w:space="0" w:color="auto" w:frame="1"/>
        </w:rPr>
        <w:t>Thư viện trường THCS Hải Phương xin trân trọng giới thiệu</w:t>
      </w:r>
      <w:r w:rsidR="008059AE" w:rsidRPr="008059AE">
        <w:rPr>
          <w:rStyle w:val="Strong"/>
          <w:i/>
          <w:iCs/>
          <w:color w:val="242B2D"/>
          <w:bdr w:val="none" w:sz="0" w:space="0" w:color="auto" w:frame="1"/>
        </w:rPr>
        <w:t xml:space="preserve"> </w:t>
      </w:r>
      <w:r w:rsidR="008059AE" w:rsidRPr="008059AE">
        <w:rPr>
          <w:rStyle w:val="Strong"/>
          <w:b w:val="0"/>
          <w:i/>
          <w:iCs/>
          <w:color w:val="242B2D"/>
          <w:bdr w:val="none" w:sz="0" w:space="0" w:color="auto" w:frame="1"/>
        </w:rPr>
        <w:t>quý thầy, cô giáo cùng toàn thể các em học sinh</w:t>
      </w:r>
      <w:r w:rsidRPr="008B5E16">
        <w:rPr>
          <w:rStyle w:val="Emphasis"/>
          <w:rFonts w:eastAsiaTheme="majorEastAsia"/>
          <w:color w:val="242B2D"/>
          <w:bdr w:val="none" w:sz="0" w:space="0" w:color="auto" w:frame="1"/>
        </w:rPr>
        <w:t xml:space="preserve"> cuốn sách </w:t>
      </w:r>
      <w:r w:rsidRPr="008059AE">
        <w:rPr>
          <w:rStyle w:val="Strong"/>
          <w:b w:val="0"/>
          <w:i/>
          <w:iCs/>
          <w:color w:val="242B2D"/>
          <w:bdr w:val="none" w:sz="0" w:space="0" w:color="auto" w:frame="1"/>
        </w:rPr>
        <w:t>“Búp sen xanh”</w:t>
      </w:r>
      <w:r w:rsidRPr="008B5E16">
        <w:rPr>
          <w:rStyle w:val="Emphasis"/>
          <w:rFonts w:eastAsiaTheme="majorEastAsia"/>
          <w:color w:val="242B2D"/>
          <w:bdr w:val="none" w:sz="0" w:space="0" w:color="auto" w:frame="1"/>
        </w:rPr>
        <w:t> của tác giả Sơn Tùng do nhà xuất bản Kim Đồng ấn hành năm 2017. Sách dày 363 trang, khổ 13 x 19 cm. Trang bìa gam màu xanh đậm, nổi bật biểu tượng bông sen cách điệu tượng trưng cho sự tinh túy thanh cao đáng trân trọng nhất</w:t>
      </w:r>
      <w:r>
        <w:rPr>
          <w:rStyle w:val="Emphasis"/>
          <w:rFonts w:ascii="Arial" w:eastAsiaTheme="majorEastAsia" w:hAnsi="Arial" w:cs="Arial"/>
          <w:color w:val="242B2D"/>
          <w:bdr w:val="none" w:sz="0" w:space="0" w:color="auto" w:frame="1"/>
        </w:rPr>
        <w:t>.</w:t>
      </w:r>
    </w:p>
    <w:p w:rsidR="008B5E16" w:rsidRDefault="008B5E16" w:rsidP="008B5E16">
      <w:pPr>
        <w:pStyle w:val="NormalWeb"/>
        <w:spacing w:before="0" w:beforeAutospacing="0" w:after="0" w:afterAutospacing="0"/>
        <w:jc w:val="center"/>
        <w:rPr>
          <w:rFonts w:ascii="Arial" w:hAnsi="Arial" w:cs="Arial"/>
          <w:color w:val="242B2D"/>
          <w:sz w:val="18"/>
          <w:szCs w:val="18"/>
        </w:rPr>
      </w:pPr>
      <w:r>
        <w:rPr>
          <w:rFonts w:ascii="Arial" w:hAnsi="Arial" w:cs="Arial"/>
          <w:noProof/>
          <w:color w:val="242B2D"/>
          <w:bdr w:val="none" w:sz="0" w:space="0" w:color="auto" w:frame="1"/>
        </w:rPr>
        <w:drawing>
          <wp:inline distT="0" distB="0" distL="0" distR="0">
            <wp:extent cx="2183765" cy="3807460"/>
            <wp:effectExtent l="0" t="0" r="6985" b="2540"/>
            <wp:docPr id="1" name="Picture 1" descr="http://thcs-nctrinh.tphue.thuathienhue.edu.vn/imgs/Thu_muc_he_thong/_Nam_2017/_Thang_10/bupsenx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nctrinh.tphue.thuathienhue.edu.vn/imgs/Thu_muc_he_thong/_Nam_2017/_Thang_10/bupsenxanh.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83765" cy="3807460"/>
                    </a:xfrm>
                    <a:prstGeom prst="rect">
                      <a:avLst/>
                    </a:prstGeom>
                    <a:noFill/>
                    <a:ln>
                      <a:noFill/>
                    </a:ln>
                  </pic:spPr>
                </pic:pic>
              </a:graphicData>
            </a:graphic>
          </wp:inline>
        </w:drawing>
      </w:r>
      <w:r>
        <w:rPr>
          <w:rFonts w:ascii="Arial" w:hAnsi="Arial" w:cs="Arial"/>
          <w:color w:val="242B2D"/>
          <w:bdr w:val="none" w:sz="0" w:space="0" w:color="auto" w:frame="1"/>
        </w:rPr>
        <w:t> </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Trong kho tàng ca dao Việt Nam có câu:              </w:t>
      </w:r>
    </w:p>
    <w:p w:rsidR="008B5E16" w:rsidRPr="008B5E16" w:rsidRDefault="008B5E16" w:rsidP="008059AE">
      <w:pPr>
        <w:pStyle w:val="NormalWeb"/>
        <w:spacing w:before="0" w:beforeAutospacing="0" w:after="0" w:afterAutospacing="0" w:line="420" w:lineRule="exact"/>
        <w:jc w:val="center"/>
        <w:rPr>
          <w:color w:val="242B2D"/>
          <w:sz w:val="18"/>
          <w:szCs w:val="18"/>
        </w:rPr>
      </w:pPr>
      <w:r w:rsidRPr="008B5E16">
        <w:rPr>
          <w:rStyle w:val="Emphasis"/>
          <w:rFonts w:eastAsiaTheme="majorEastAsia"/>
          <w:color w:val="242B2D"/>
          <w:bdr w:val="none" w:sz="0" w:space="0" w:color="auto" w:frame="1"/>
        </w:rPr>
        <w:t>"Tháp Mười đẹp nhất bông sen</w:t>
      </w:r>
    </w:p>
    <w:p w:rsidR="008B5E16" w:rsidRPr="008B5E16" w:rsidRDefault="008B5E16" w:rsidP="008059AE">
      <w:pPr>
        <w:pStyle w:val="NormalWeb"/>
        <w:spacing w:before="0" w:beforeAutospacing="0" w:after="0" w:afterAutospacing="0" w:line="420" w:lineRule="exact"/>
        <w:jc w:val="center"/>
        <w:rPr>
          <w:color w:val="242B2D"/>
          <w:sz w:val="18"/>
          <w:szCs w:val="18"/>
        </w:rPr>
      </w:pPr>
      <w:r w:rsidRPr="008B5E16">
        <w:rPr>
          <w:rStyle w:val="Emphasis"/>
          <w:rFonts w:eastAsiaTheme="majorEastAsia"/>
          <w:color w:val="242B2D"/>
          <w:bdr w:val="none" w:sz="0" w:space="0" w:color="auto" w:frame="1"/>
        </w:rPr>
        <w:t>Việt Nam đẹp nhất có tên Bác Hồ".</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Trong số những tác phẩm viết về cuộc đời Hồ Chủ tịch, cuốn sách “Búp sen xanh” của tác giả Sơn Tùng ra đời năm 1982 là một thành công lớn của nền văn học Việt Nam.</w:t>
      </w:r>
      <w:r w:rsidR="00042EFE">
        <w:rPr>
          <w:color w:val="242B2D"/>
          <w:bdr w:val="none" w:sz="0" w:space="0" w:color="auto" w:frame="1"/>
        </w:rPr>
        <w:t xml:space="preserve"> </w:t>
      </w:r>
      <w:r w:rsidRPr="008B5E16">
        <w:rPr>
          <w:color w:val="242B2D"/>
          <w:bdr w:val="none" w:sz="0" w:space="0" w:color="auto" w:frame="1"/>
        </w:rPr>
        <w:t>Tác giả Sơn Tùng đã viết thành công bởi ông có tấm lòng thành kính đặc biệt đối với Bác và nguyện vọng thiết tha được viết về Bác. Là thương binh nặng hạng 6/8, tác giả Sơn Tùng đi lại rất khó khăn, nhưng ông đã vượt qua mọi gian khổ, đi nhiều, tìm hiểu kỹ lưỡng để cho ra đời cuốn sách “Búp sen xanh”.</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Năm 1983, cố Thủ tướng Phạm Văn Đồng đã viết “Lời tựa cho lần xuất bản thứ hai của tác phẩm Búp sen xanh”; “Chúng ta có một khẩu hiệu rất đúng, rất hay: “Chủ tịch Hồ Chí Minh vĩ đại sống mãi trong sự nghiệp của chúng ta”. Đúng như vậy, Hồ Chí Minh sống mãi trong tư tưởng và tình cảm lớn, trong toàn bộ hoạt động cách mạng của nhân dân Việt Nam</w:t>
      </w:r>
      <w:r w:rsidR="0050200E">
        <w:rPr>
          <w:color w:val="242B2D"/>
          <w:bdr w:val="none" w:sz="0" w:space="0" w:color="auto" w:frame="1"/>
        </w:rPr>
        <w:t xml:space="preserve"> </w:t>
      </w:r>
      <w:r w:rsidRPr="008B5E16">
        <w:rPr>
          <w:color w:val="242B2D"/>
          <w:bdr w:val="none" w:sz="0" w:space="0" w:color="auto" w:frame="1"/>
        </w:rPr>
        <w:t>ta, của mọi người chúng ta. Đồng thời Hồ Chủ tịch cũng sống mãi trong những tác phẩm văn học và nghệ thuật có giá trị trong những trang sử đẹp nhất và vẻ vang nhất của dân tộc ViệtNam.</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lastRenderedPageBreak/>
        <w:t>          Tác phẩm được nhà văn chia làm 3 chương: “Thời thơ ấu”, “Thời niên thiếu” và “Tuổi hai mươi”.</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Tác phẩm “Búp sen xanh” đã dựng lại quãng đời niên thiếu của Bác Hồ một cách công phu, thể hiện quá trình hình thành tính cách của bậc vĩ nhân mà tầm tư tưởng đã vượt ra ngoài biên giới quốc gia, được cả thế giới ngưỡng mộ.</w:t>
      </w:r>
    </w:p>
    <w:p w:rsidR="008B5E16" w:rsidRPr="008B5E16" w:rsidRDefault="008B5E16" w:rsidP="008059AE">
      <w:pPr>
        <w:pStyle w:val="NormalWeb"/>
        <w:spacing w:before="0" w:beforeAutospacing="0" w:after="0" w:afterAutospacing="0" w:line="420" w:lineRule="exact"/>
        <w:ind w:firstLine="720"/>
        <w:jc w:val="both"/>
        <w:rPr>
          <w:color w:val="242B2D"/>
          <w:sz w:val="18"/>
          <w:szCs w:val="18"/>
        </w:rPr>
      </w:pPr>
      <w:r w:rsidRPr="008B5E16">
        <w:rPr>
          <w:color w:val="242B2D"/>
          <w:bdr w:val="none" w:sz="0" w:space="0" w:color="auto" w:frame="1"/>
        </w:rPr>
        <w:t xml:space="preserve">Sinh ra và được giáo dục </w:t>
      </w:r>
      <w:r w:rsidR="009B5ADB">
        <w:rPr>
          <w:color w:val="242B2D"/>
          <w:bdr w:val="none" w:sz="0" w:space="0" w:color="auto" w:frame="1"/>
        </w:rPr>
        <w:t>trong một gia đình nho học nghèo,</w:t>
      </w:r>
      <w:r w:rsidRPr="008B5E16">
        <w:rPr>
          <w:color w:val="242B2D"/>
          <w:bdr w:val="none" w:sz="0" w:space="0" w:color="auto" w:frame="1"/>
        </w:rPr>
        <w:t xml:space="preserve"> yêu nước, luôn gần gũi với nhân dân lao động, được truyền thống quê hương hun đúc, cậu bé Côn vốn thông minh ham hiểu biết đã dần dần hình thành chí lớn đi tìm đường cứu nước, để rồi về sau trở thành Chủ tịch Hồ Chí Minh vĩ đại của dân tộc ta. Nội dung câu chuyện được tác giả kể thật hấp dẫn, lôi cuốn người đọc. Ta hãy đến Nghệ An những năm 1890: Tại làng Chùa, huyện Nam</w:t>
      </w:r>
      <w:r w:rsidR="008059AE">
        <w:rPr>
          <w:color w:val="242B2D"/>
          <w:bdr w:val="none" w:sz="0" w:space="0" w:color="auto" w:frame="1"/>
        </w:rPr>
        <w:t xml:space="preserve"> </w:t>
      </w:r>
      <w:r w:rsidRPr="008B5E16">
        <w:rPr>
          <w:color w:val="242B2D"/>
          <w:bdr w:val="none" w:sz="0" w:space="0" w:color="auto" w:frame="1"/>
        </w:rPr>
        <w:t>Đàn đang diễn ra một sự kiện trọng đại của một gia đình… Trong làng Chùa nhoè khói sương lam, cánh cổng trống làm bằng khung tre kết cành rào, hình chữ nhật đã được sập xuống, cài chặt. Khu vườn nhà ông đồ Hoàng Xuân Đường trở nên một cõi riêng biệt, kín bưng. Hương sen từ ngoài đồng bay theo gió pha lẫn mùi bồ kết cháy từ nồi than trong buồng toả ra ngào ngạt. Bà Hoàng Thị Loan vừa sinh hạ người con thứ ba. Khi ấy chưa ai biết rằng ngày này sẽ trở thành một mốc son lịch sử, không chỉ cho gia đình thầy Nguyễn Sinh Sắc, mà cho cả đất nước Việt</w:t>
      </w:r>
      <w:r w:rsidR="008059AE">
        <w:rPr>
          <w:color w:val="242B2D"/>
          <w:bdr w:val="none" w:sz="0" w:space="0" w:color="auto" w:frame="1"/>
        </w:rPr>
        <w:t xml:space="preserve"> </w:t>
      </w:r>
      <w:r w:rsidRPr="008B5E16">
        <w:rPr>
          <w:color w:val="242B2D"/>
          <w:bdr w:val="none" w:sz="0" w:space="0" w:color="auto" w:frame="1"/>
        </w:rPr>
        <w:t>Nam. Đó là ngày chú bé Nguyễn Sinh Côn – Hồ Chí Minh ra đời. "Tôi đặt tên cho cháu là Côn, tự là Tất Thành”.</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Với tấm lòng kính yêu lãnh tụ vô hạn, Sơn Tùng trung thành với sự thật lịch sử và đã thể hiện thành công tính cách nhân vật chính. Một số chi tiết và nhân vật phụ cũng được thể hiện thành công, góp phần khắc hoạ rõ nét tính cách nhân vật trung tâm, thể hiện rõ chủ đề tư tưởng.</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Búp sen xanh cũng làm sống lại những nét sinh hoạt văn hoá truyền thống của dân tộc. Đó là tính hiếu học, tình thầy trò, tình làng nghĩa xóm, tình bạn… Những sinh hoạt văn nghệ dân gian như hát phường vải, múa đèn, hát xẩm…</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xml:space="preserve">         Bằng vốn tư liệu phong phú và chân thực, đi sâu khai thác nhiều chi tiết điển hình, tác giả đem đến cho chúng ta những trang </w:t>
      </w:r>
      <w:r w:rsidR="008059AE">
        <w:rPr>
          <w:color w:val="242B2D"/>
          <w:bdr w:val="none" w:sz="0" w:space="0" w:color="auto" w:frame="1"/>
        </w:rPr>
        <w:t>sách</w:t>
      </w:r>
      <w:r w:rsidRPr="008B5E16">
        <w:rPr>
          <w:color w:val="242B2D"/>
          <w:bdr w:val="none" w:sz="0" w:space="0" w:color="auto" w:frame="1"/>
        </w:rPr>
        <w:t xml:space="preserve"> hấp dẫn đến bùi ngùi cảm động.</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bdr w:val="none" w:sz="0" w:space="0" w:color="auto" w:frame="1"/>
        </w:rPr>
        <w:t>         Dưới ngòi bút của Sơn Tùng, mỗi chương trong </w:t>
      </w:r>
      <w:r w:rsidR="008059AE">
        <w:rPr>
          <w:color w:val="242B2D"/>
          <w:bdr w:val="none" w:sz="0" w:space="0" w:color="auto" w:frame="1"/>
        </w:rPr>
        <w:t>tác phẩm “</w:t>
      </w:r>
      <w:r w:rsidRPr="008B5E16">
        <w:rPr>
          <w:color w:val="242B2D"/>
          <w:bdr w:val="none" w:sz="0" w:space="0" w:color="auto" w:frame="1"/>
        </w:rPr>
        <w:t>Búp sen xanh</w:t>
      </w:r>
      <w:r w:rsidR="008059AE">
        <w:rPr>
          <w:color w:val="242B2D"/>
          <w:bdr w:val="none" w:sz="0" w:space="0" w:color="auto" w:frame="1"/>
        </w:rPr>
        <w:t xml:space="preserve">” </w:t>
      </w:r>
      <w:r w:rsidRPr="008B5E16">
        <w:rPr>
          <w:color w:val="242B2D"/>
          <w:bdr w:val="none" w:sz="0" w:space="0" w:color="auto" w:frame="1"/>
        </w:rPr>
        <w:t>là một màn sân khấu diễn ra trong đó những xung đột đầy kịch tính. Khoảng đời niên thiếu của Bác được tái hiện sinh động bằng những chi tiết cuộc sống thường nhật với nỗi buồn, niềm vui, đắng cay, hiếu thảo, ham học, tò mò… Hình ảnh bé Côn với nét tính cách tinh nghịch, hóm hỉnh, thơ ngây hiển hiện trong đầu mỗi bạn đọc.</w:t>
      </w:r>
    </w:p>
    <w:p w:rsidR="008B5E16" w:rsidRPr="008B5E16" w:rsidRDefault="008059AE" w:rsidP="008059AE">
      <w:pPr>
        <w:pStyle w:val="NormalWeb"/>
        <w:spacing w:before="0" w:beforeAutospacing="0" w:after="0" w:afterAutospacing="0" w:line="420" w:lineRule="exact"/>
        <w:jc w:val="both"/>
        <w:rPr>
          <w:color w:val="242B2D"/>
          <w:sz w:val="18"/>
          <w:szCs w:val="18"/>
        </w:rPr>
      </w:pPr>
      <w:r>
        <w:rPr>
          <w:color w:val="242B2D"/>
          <w:bdr w:val="none" w:sz="0" w:space="0" w:color="auto" w:frame="1"/>
        </w:rPr>
        <w:t xml:space="preserve">Tác phẩm </w:t>
      </w:r>
      <w:r w:rsidR="008B5E16" w:rsidRPr="008B5E16">
        <w:rPr>
          <w:color w:val="242B2D"/>
          <w:bdr w:val="none" w:sz="0" w:space="0" w:color="auto" w:frame="1"/>
        </w:rPr>
        <w:t>"Búp sen xanh" góp phần tích cực vào sự nghiệp giáo dục, động viên thế hệ trẻ Việt</w:t>
      </w:r>
      <w:r>
        <w:rPr>
          <w:color w:val="242B2D"/>
          <w:bdr w:val="none" w:sz="0" w:space="0" w:color="auto" w:frame="1"/>
        </w:rPr>
        <w:t xml:space="preserve"> </w:t>
      </w:r>
      <w:r w:rsidR="008B5E16" w:rsidRPr="008B5E16">
        <w:rPr>
          <w:color w:val="242B2D"/>
          <w:bdr w:val="none" w:sz="0" w:space="0" w:color="auto" w:frame="1"/>
        </w:rPr>
        <w:t>Nam</w:t>
      </w:r>
      <w:r>
        <w:rPr>
          <w:color w:val="242B2D"/>
          <w:bdr w:val="none" w:sz="0" w:space="0" w:color="auto" w:frame="1"/>
        </w:rPr>
        <w:t xml:space="preserve"> </w:t>
      </w:r>
      <w:r w:rsidR="008B5E16" w:rsidRPr="008B5E16">
        <w:rPr>
          <w:color w:val="242B2D"/>
          <w:bdr w:val="none" w:sz="0" w:space="0" w:color="auto" w:frame="1"/>
        </w:rPr>
        <w:t>nâng cao tinh thần trách nhiệm với vận mệnh Tổ quốc, rèn luyện bản thân thành người có phẩm cách lớn.</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rStyle w:val="Emphasis"/>
          <w:rFonts w:eastAsiaTheme="majorEastAsia"/>
          <w:color w:val="242B2D"/>
          <w:bdr w:val="none" w:sz="0" w:space="0" w:color="auto" w:frame="1"/>
        </w:rPr>
        <w:t xml:space="preserve">        </w:t>
      </w:r>
      <w:r w:rsidR="008059AE" w:rsidRPr="008059AE">
        <w:rPr>
          <w:rStyle w:val="Emphasis"/>
          <w:rFonts w:eastAsiaTheme="majorEastAsia"/>
          <w:i w:val="0"/>
          <w:color w:val="242B2D"/>
          <w:bdr w:val="none" w:sz="0" w:space="0" w:color="auto" w:frame="1"/>
        </w:rPr>
        <w:t>Tác phẩm</w:t>
      </w:r>
      <w:r w:rsidRPr="008B5E16">
        <w:rPr>
          <w:rStyle w:val="Emphasis"/>
          <w:rFonts w:eastAsiaTheme="majorEastAsia"/>
          <w:color w:val="242B2D"/>
          <w:bdr w:val="none" w:sz="0" w:space="0" w:color="auto" w:frame="1"/>
        </w:rPr>
        <w:t> </w:t>
      </w:r>
      <w:r w:rsidRPr="008059AE">
        <w:rPr>
          <w:rStyle w:val="Emphasis"/>
          <w:rFonts w:eastAsiaTheme="majorEastAsia"/>
          <w:i w:val="0"/>
          <w:color w:val="242B2D"/>
          <w:bdr w:val="none" w:sz="0" w:space="0" w:color="auto" w:frame="1"/>
        </w:rPr>
        <w:t>"Búp sen xanh"</w:t>
      </w:r>
      <w:r w:rsidRPr="008B5E16">
        <w:rPr>
          <w:color w:val="242B2D"/>
          <w:bdr w:val="none" w:sz="0" w:space="0" w:color="auto" w:frame="1"/>
        </w:rPr>
        <w:t> có lẽ là món quà thiêng liêng nhất mà nhà văn Sơn Tùng nói riêng và nhân dân cả nước nói chung kính dâng lên Bác Hồ. Trải qua bao nhiêu năm tháng mà cuốn sách vẫn giữ vững được những nét đẹp, giá trị đích thực của nó bởi trong đó có chứa đựng một tâm hồn cao cả vị lãnh tụ vĩ đại của dân tộc Việt Nam ta.</w:t>
      </w:r>
    </w:p>
    <w:p w:rsidR="008B5E16" w:rsidRPr="008B5E16" w:rsidRDefault="008B5E16" w:rsidP="008059AE">
      <w:pPr>
        <w:pStyle w:val="NormalWeb"/>
        <w:spacing w:before="0" w:beforeAutospacing="0" w:after="0" w:afterAutospacing="0" w:line="420" w:lineRule="exact"/>
        <w:jc w:val="both"/>
        <w:rPr>
          <w:color w:val="242B2D"/>
          <w:sz w:val="18"/>
          <w:szCs w:val="18"/>
        </w:rPr>
      </w:pPr>
      <w:r w:rsidRPr="008B5E16">
        <w:rPr>
          <w:color w:val="242B2D"/>
          <w:sz w:val="18"/>
          <w:szCs w:val="18"/>
        </w:rPr>
        <w:t>          </w:t>
      </w:r>
      <w:bookmarkStart w:id="0" w:name="_GoBack"/>
      <w:bookmarkEnd w:id="0"/>
      <w:r w:rsidRPr="008B5E16">
        <w:rPr>
          <w:rStyle w:val="Strong"/>
          <w:i/>
          <w:iCs/>
          <w:color w:val="242B2D"/>
          <w:bdr w:val="none" w:sz="0" w:space="0" w:color="auto" w:frame="1"/>
        </w:rPr>
        <w:t>Bài giới thiệu sách đến đây là kết th</w:t>
      </w:r>
      <w:r w:rsidR="008059AE">
        <w:rPr>
          <w:rStyle w:val="Strong"/>
          <w:i/>
          <w:iCs/>
          <w:color w:val="242B2D"/>
          <w:bdr w:val="none" w:sz="0" w:space="0" w:color="auto" w:frame="1"/>
        </w:rPr>
        <w:t>úc</w:t>
      </w:r>
      <w:r w:rsidRPr="008B5E16">
        <w:rPr>
          <w:rStyle w:val="Strong"/>
          <w:i/>
          <w:iCs/>
          <w:color w:val="242B2D"/>
          <w:bdr w:val="none" w:sz="0" w:space="0" w:color="auto" w:frame="1"/>
        </w:rPr>
        <w:t>. Xin chúc quý thầy, cô giáo sức khỏe và chúc các em học sinh có một tuần học tập thật hăng say.</w:t>
      </w:r>
      <w:r w:rsidR="008059AE">
        <w:rPr>
          <w:rStyle w:val="Strong"/>
          <w:i/>
          <w:iCs/>
          <w:color w:val="242B2D"/>
          <w:bdr w:val="none" w:sz="0" w:space="0" w:color="auto" w:frame="1"/>
        </w:rPr>
        <w:t xml:space="preserve"> </w:t>
      </w:r>
    </w:p>
    <w:sectPr w:rsidR="008B5E16" w:rsidRPr="008B5E16" w:rsidSect="008059AE">
      <w:pgSz w:w="12240" w:h="15840"/>
      <w:pgMar w:top="540" w:right="54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506B3D"/>
    <w:rsid w:val="00042EFE"/>
    <w:rsid w:val="002508BD"/>
    <w:rsid w:val="00286DB2"/>
    <w:rsid w:val="00340FC6"/>
    <w:rsid w:val="0050200E"/>
    <w:rsid w:val="00506B3D"/>
    <w:rsid w:val="008059AE"/>
    <w:rsid w:val="008B5E16"/>
    <w:rsid w:val="009B5ADB"/>
    <w:rsid w:val="00AA7608"/>
    <w:rsid w:val="00C42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DB2"/>
  </w:style>
  <w:style w:type="paragraph" w:styleId="Heading1">
    <w:name w:val="heading 1"/>
    <w:basedOn w:val="Normal"/>
    <w:link w:val="Heading1Char"/>
    <w:uiPriority w:val="9"/>
    <w:qFormat/>
    <w:rsid w:val="00506B3D"/>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next w:val="Normal"/>
    <w:link w:val="Heading4Char"/>
    <w:uiPriority w:val="9"/>
    <w:semiHidden/>
    <w:unhideWhenUsed/>
    <w:qFormat/>
    <w:rsid w:val="00506B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B3D"/>
    <w:rPr>
      <w:rFonts w:eastAsia="Times New Roman" w:cs="Times New Roman"/>
      <w:b/>
      <w:bCs/>
      <w:kern w:val="36"/>
      <w:sz w:val="48"/>
      <w:szCs w:val="48"/>
    </w:rPr>
  </w:style>
  <w:style w:type="paragraph" w:styleId="NormalWeb">
    <w:name w:val="Normal (Web)"/>
    <w:basedOn w:val="Normal"/>
    <w:uiPriority w:val="99"/>
    <w:unhideWhenUsed/>
    <w:rsid w:val="00506B3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06B3D"/>
    <w:rPr>
      <w:i/>
      <w:iCs/>
    </w:rPr>
  </w:style>
  <w:style w:type="character" w:styleId="Strong">
    <w:name w:val="Strong"/>
    <w:basedOn w:val="DefaultParagraphFont"/>
    <w:uiPriority w:val="22"/>
    <w:qFormat/>
    <w:rsid w:val="00506B3D"/>
    <w:rPr>
      <w:b/>
      <w:bCs/>
    </w:rPr>
  </w:style>
  <w:style w:type="character" w:customStyle="1" w:styleId="Heading4Char">
    <w:name w:val="Heading 4 Char"/>
    <w:basedOn w:val="DefaultParagraphFont"/>
    <w:link w:val="Heading4"/>
    <w:uiPriority w:val="9"/>
    <w:semiHidden/>
    <w:rsid w:val="00506B3D"/>
    <w:rPr>
      <w:rFonts w:asciiTheme="majorHAnsi" w:eastAsiaTheme="majorEastAsia" w:hAnsiTheme="majorHAnsi" w:cstheme="majorBidi"/>
      <w:i/>
      <w:iCs/>
      <w:color w:val="2F5496" w:themeColor="accent1" w:themeShade="BF"/>
    </w:rPr>
  </w:style>
  <w:style w:type="paragraph" w:customStyle="1" w:styleId="journaltitle">
    <w:name w:val="journaltitle"/>
    <w:basedOn w:val="Normal"/>
    <w:rsid w:val="008B5E1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6165248">
      <w:bodyDiv w:val="1"/>
      <w:marLeft w:val="0"/>
      <w:marRight w:val="0"/>
      <w:marTop w:val="0"/>
      <w:marBottom w:val="0"/>
      <w:divBdr>
        <w:top w:val="none" w:sz="0" w:space="0" w:color="auto"/>
        <w:left w:val="none" w:sz="0" w:space="0" w:color="auto"/>
        <w:bottom w:val="none" w:sz="0" w:space="0" w:color="auto"/>
        <w:right w:val="none" w:sz="0" w:space="0" w:color="auto"/>
      </w:divBdr>
    </w:div>
    <w:div w:id="735864030">
      <w:bodyDiv w:val="1"/>
      <w:marLeft w:val="0"/>
      <w:marRight w:val="0"/>
      <w:marTop w:val="0"/>
      <w:marBottom w:val="0"/>
      <w:divBdr>
        <w:top w:val="none" w:sz="0" w:space="0" w:color="auto"/>
        <w:left w:val="none" w:sz="0" w:space="0" w:color="auto"/>
        <w:bottom w:val="none" w:sz="0" w:space="0" w:color="auto"/>
        <w:right w:val="none" w:sz="0" w:space="0" w:color="auto"/>
      </w:divBdr>
    </w:div>
    <w:div w:id="867449606">
      <w:bodyDiv w:val="1"/>
      <w:marLeft w:val="0"/>
      <w:marRight w:val="0"/>
      <w:marTop w:val="0"/>
      <w:marBottom w:val="0"/>
      <w:divBdr>
        <w:top w:val="none" w:sz="0" w:space="0" w:color="auto"/>
        <w:left w:val="none" w:sz="0" w:space="0" w:color="auto"/>
        <w:bottom w:val="none" w:sz="0" w:space="0" w:color="auto"/>
        <w:right w:val="none" w:sz="0" w:space="0" w:color="auto"/>
      </w:divBdr>
    </w:div>
    <w:div w:id="1526678536">
      <w:bodyDiv w:val="1"/>
      <w:marLeft w:val="0"/>
      <w:marRight w:val="0"/>
      <w:marTop w:val="0"/>
      <w:marBottom w:val="0"/>
      <w:divBdr>
        <w:top w:val="none" w:sz="0" w:space="0" w:color="auto"/>
        <w:left w:val="none" w:sz="0" w:space="0" w:color="auto"/>
        <w:bottom w:val="none" w:sz="0" w:space="0" w:color="auto"/>
        <w:right w:val="none" w:sz="0" w:space="0" w:color="auto"/>
      </w:divBdr>
      <w:divsChild>
        <w:div w:id="63571275">
          <w:marLeft w:val="-225"/>
          <w:marRight w:val="-225"/>
          <w:marTop w:val="0"/>
          <w:marBottom w:val="0"/>
          <w:divBdr>
            <w:top w:val="none" w:sz="0" w:space="0" w:color="auto"/>
            <w:left w:val="none" w:sz="0" w:space="0" w:color="auto"/>
            <w:bottom w:val="none" w:sz="0" w:space="0" w:color="auto"/>
            <w:right w:val="none" w:sz="0" w:space="0" w:color="auto"/>
          </w:divBdr>
          <w:divsChild>
            <w:div w:id="1376007842">
              <w:marLeft w:val="0"/>
              <w:marRight w:val="0"/>
              <w:marTop w:val="0"/>
              <w:marBottom w:val="0"/>
              <w:divBdr>
                <w:top w:val="none" w:sz="0" w:space="0" w:color="auto"/>
                <w:left w:val="none" w:sz="0" w:space="0" w:color="auto"/>
                <w:bottom w:val="none" w:sz="0" w:space="0" w:color="auto"/>
                <w:right w:val="none" w:sz="0" w:space="0" w:color="auto"/>
              </w:divBdr>
            </w:div>
          </w:divsChild>
        </w:div>
        <w:div w:id="1332175744">
          <w:marLeft w:val="-225"/>
          <w:marRight w:val="-225"/>
          <w:marTop w:val="0"/>
          <w:marBottom w:val="0"/>
          <w:divBdr>
            <w:top w:val="none" w:sz="0" w:space="0" w:color="auto"/>
            <w:left w:val="none" w:sz="0" w:space="0" w:color="auto"/>
            <w:bottom w:val="none" w:sz="0" w:space="0" w:color="auto"/>
            <w:right w:val="none" w:sz="0" w:space="0" w:color="auto"/>
          </w:divBdr>
          <w:divsChild>
            <w:div w:id="692154084">
              <w:marLeft w:val="0"/>
              <w:marRight w:val="0"/>
              <w:marTop w:val="0"/>
              <w:marBottom w:val="0"/>
              <w:divBdr>
                <w:top w:val="none" w:sz="0" w:space="0" w:color="auto"/>
                <w:left w:val="none" w:sz="0" w:space="0" w:color="auto"/>
                <w:bottom w:val="none" w:sz="0" w:space="0" w:color="auto"/>
                <w:right w:val="none" w:sz="0" w:space="0" w:color="auto"/>
              </w:divBdr>
            </w:div>
          </w:divsChild>
        </w:div>
        <w:div w:id="1899975490">
          <w:marLeft w:val="-225"/>
          <w:marRight w:val="-225"/>
          <w:marTop w:val="0"/>
          <w:marBottom w:val="0"/>
          <w:divBdr>
            <w:top w:val="none" w:sz="0" w:space="0" w:color="auto"/>
            <w:left w:val="none" w:sz="0" w:space="0" w:color="auto"/>
            <w:bottom w:val="none" w:sz="0" w:space="0" w:color="auto"/>
            <w:right w:val="none" w:sz="0" w:space="0" w:color="auto"/>
          </w:divBdr>
          <w:divsChild>
            <w:div w:id="1245260235">
              <w:marLeft w:val="0"/>
              <w:marRight w:val="0"/>
              <w:marTop w:val="0"/>
              <w:marBottom w:val="0"/>
              <w:divBdr>
                <w:top w:val="none" w:sz="0" w:space="0" w:color="auto"/>
                <w:left w:val="none" w:sz="0" w:space="0" w:color="auto"/>
                <w:bottom w:val="none" w:sz="0" w:space="0" w:color="auto"/>
                <w:right w:val="none" w:sz="0" w:space="0" w:color="auto"/>
              </w:divBdr>
            </w:div>
          </w:divsChild>
        </w:div>
        <w:div w:id="801922944">
          <w:marLeft w:val="-225"/>
          <w:marRight w:val="-225"/>
          <w:marTop w:val="0"/>
          <w:marBottom w:val="0"/>
          <w:divBdr>
            <w:top w:val="none" w:sz="0" w:space="0" w:color="auto"/>
            <w:left w:val="none" w:sz="0" w:space="0" w:color="auto"/>
            <w:bottom w:val="none" w:sz="0" w:space="0" w:color="auto"/>
            <w:right w:val="none" w:sz="0" w:space="0" w:color="auto"/>
          </w:divBdr>
          <w:divsChild>
            <w:div w:id="10244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PT</cp:lastModifiedBy>
  <cp:revision>7</cp:revision>
  <dcterms:created xsi:type="dcterms:W3CDTF">2023-07-25T14:30:00Z</dcterms:created>
  <dcterms:modified xsi:type="dcterms:W3CDTF">2023-08-23T08:42:00Z</dcterms:modified>
</cp:coreProperties>
</file>