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6" w:rsidRDefault="00B22036" w:rsidP="00B22036">
      <w:pPr>
        <w:tabs>
          <w:tab w:val="left" w:pos="6900"/>
        </w:tabs>
        <w:rPr>
          <w:rFonts w:ascii="Arial" w:hAnsi="Arial" w:cs="Arial"/>
          <w:color w:val="auto"/>
        </w:rPr>
      </w:pPr>
    </w:p>
    <w:tbl>
      <w:tblPr>
        <w:tblW w:w="10620" w:type="dxa"/>
        <w:tblInd w:w="-1152" w:type="dxa"/>
        <w:tblLook w:val="01E0" w:firstRow="1" w:lastRow="1" w:firstColumn="1" w:lastColumn="1" w:noHBand="0" w:noVBand="0"/>
      </w:tblPr>
      <w:tblGrid>
        <w:gridCol w:w="4680"/>
        <w:gridCol w:w="5940"/>
      </w:tblGrid>
      <w:tr w:rsidR="00B22036" w:rsidTr="00B22036">
        <w:trPr>
          <w:trHeight w:val="719"/>
        </w:trPr>
        <w:tc>
          <w:tcPr>
            <w:tcW w:w="4680" w:type="dxa"/>
          </w:tcPr>
          <w:p w:rsidR="00B22036" w:rsidRDefault="00B22036">
            <w:pPr>
              <w:jc w:val="center"/>
              <w:rPr>
                <w:rFonts w:ascii="Times New Roman" w:hAnsi="Times New Roman"/>
                <w:b/>
                <w:bCs/>
                <w:color w:val="auto"/>
                <w:sz w:val="24"/>
                <w:szCs w:val="24"/>
              </w:rPr>
            </w:pPr>
            <w:r>
              <w:rPr>
                <w:rFonts w:ascii="Times New Roman" w:hAnsi="Times New Roman"/>
                <w:b/>
                <w:bCs/>
                <w:color w:val="auto"/>
                <w:sz w:val="24"/>
                <w:szCs w:val="24"/>
              </w:rPr>
              <w:t>UỶ BAN NHÂN DÂN</w:t>
            </w:r>
          </w:p>
          <w:p w:rsidR="00B22036" w:rsidRDefault="00B22036">
            <w:pPr>
              <w:jc w:val="center"/>
              <w:rPr>
                <w:rFonts w:ascii="Times New Roman" w:hAnsi="Times New Roman"/>
                <w:b/>
                <w:bCs/>
                <w:color w:val="auto"/>
                <w:sz w:val="24"/>
                <w:szCs w:val="24"/>
              </w:rPr>
            </w:pPr>
            <w:r>
              <w:rPr>
                <w:rFonts w:ascii="Times New Roman" w:hAnsi="Times New Roman"/>
                <w:b/>
                <w:bCs/>
                <w:color w:val="auto"/>
                <w:sz w:val="24"/>
                <w:szCs w:val="24"/>
              </w:rPr>
              <w:t>XÃ ĐIỀN XÁ</w:t>
            </w:r>
          </w:p>
          <w:p w:rsidR="00B22036" w:rsidRDefault="00B22036">
            <w:pPr>
              <w:jc w:val="center"/>
              <w:rPr>
                <w:rFonts w:ascii="Times New Roman" w:hAnsi="Times New Roman"/>
                <w:b/>
                <w:bCs/>
                <w:color w:val="auto"/>
                <w:sz w:val="2"/>
                <w:szCs w:val="22"/>
              </w:rPr>
            </w:pPr>
          </w:p>
          <w:p w:rsidR="00B22036" w:rsidRDefault="00B22036">
            <w:pPr>
              <w:rPr>
                <w:rFonts w:ascii=".VnTimeH" w:hAnsi=".VnTimeH"/>
                <w:color w:val="auto"/>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941070</wp:posOffset>
                      </wp:positionH>
                      <wp:positionV relativeFrom="paragraph">
                        <wp:posOffset>23495</wp:posOffset>
                      </wp:positionV>
                      <wp:extent cx="899795" cy="0"/>
                      <wp:effectExtent l="7620" t="13970" r="698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09D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85pt" to="14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"/>
                  </w:pict>
                </mc:Fallback>
              </mc:AlternateContent>
            </w:r>
          </w:p>
        </w:tc>
        <w:tc>
          <w:tcPr>
            <w:tcW w:w="5940" w:type="dxa"/>
            <w:hideMark/>
          </w:tcPr>
          <w:p w:rsidR="00B22036" w:rsidRDefault="00B22036">
            <w:pPr>
              <w:jc w:val="center"/>
              <w:rPr>
                <w:rFonts w:ascii="Times New Roman" w:hAnsi="Times New Roman"/>
                <w:b/>
                <w:bCs/>
                <w:color w:val="auto"/>
                <w:sz w:val="26"/>
                <w:szCs w:val="26"/>
              </w:rPr>
            </w:pPr>
            <w:r>
              <w:rPr>
                <w:rFonts w:ascii="Times New Roman" w:hAnsi="Times New Roman"/>
                <w:b/>
                <w:bCs/>
                <w:color w:val="auto"/>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color w:val="auto"/>
                    <w:sz w:val="26"/>
                    <w:szCs w:val="26"/>
                  </w:rPr>
                  <w:t>NAM</w:t>
                </w:r>
              </w:smartTag>
            </w:smartTag>
          </w:p>
          <w:p w:rsidR="00B22036" w:rsidRDefault="00B22036">
            <w:pPr>
              <w:jc w:val="center"/>
              <w:rPr>
                <w:rFonts w:ascii="Times New Roman" w:hAnsi="Times New Roman"/>
                <w:color w:val="auto"/>
                <w:sz w:val="26"/>
                <w:szCs w:val="26"/>
              </w:rPr>
            </w:pPr>
            <w:r>
              <w:rPr>
                <w:rFonts w:ascii="Times New Roman" w:hAnsi="Times New Roman"/>
                <w:b/>
                <w:bCs/>
                <w:color w:val="auto"/>
                <w:sz w:val="26"/>
                <w:szCs w:val="26"/>
              </w:rPr>
              <w:t>Độc lập - Tự do - Hạnh phúc</w:t>
            </w:r>
          </w:p>
          <w:p w:rsidR="00B22036" w:rsidRDefault="00B22036">
            <w:pPr>
              <w:tabs>
                <w:tab w:val="center" w:pos="2862"/>
              </w:tabs>
              <w:rPr>
                <w:rFonts w:ascii=".VnTimeH" w:hAnsi=".VnTimeH"/>
                <w:color w:val="auto"/>
                <w:sz w:val="16"/>
                <w:szCs w:val="16"/>
              </w:rPr>
            </w:pPr>
            <w:r>
              <w:rPr>
                <w:rFonts w:ascii=".VnTimeH" w:hAnsi=".VnTimeH"/>
                <w:color w:val="auto"/>
                <w:sz w:val="16"/>
                <w:szCs w:val="16"/>
              </w:rPr>
              <w:tab/>
            </w:r>
            <w:r>
              <w:rPr>
                <w:rFonts w:ascii=".VnTimeH" w:hAnsi=".VnTimeH"/>
                <w:color w:val="auto"/>
                <w:sz w:val="16"/>
                <w:szCs w:val="16"/>
              </w:rPr>
              <w:tab/>
            </w:r>
            <w:r>
              <w:rPr>
                <w:noProof/>
              </w:rPr>
              <mc:AlternateContent>
                <mc:Choice Requires="wps">
                  <w:drawing>
                    <wp:anchor distT="0" distB="0" distL="114300" distR="114300" simplePos="0" relativeHeight="251658240" behindDoc="0" locked="0" layoutInCell="1" allowOverlap="1">
                      <wp:simplePos x="0" y="0"/>
                      <wp:positionH relativeFrom="column">
                        <wp:posOffset>843280</wp:posOffset>
                      </wp:positionH>
                      <wp:positionV relativeFrom="paragraph">
                        <wp:posOffset>34925</wp:posOffset>
                      </wp:positionV>
                      <wp:extent cx="1943100" cy="0"/>
                      <wp:effectExtent l="5080" t="6350"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179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2.75pt" to="219.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"/>
                  </w:pict>
                </mc:Fallback>
              </mc:AlternateContent>
            </w:r>
          </w:p>
        </w:tc>
      </w:tr>
      <w:tr w:rsidR="00B22036" w:rsidTr="00B22036">
        <w:trPr>
          <w:trHeight w:val="428"/>
        </w:trPr>
        <w:tc>
          <w:tcPr>
            <w:tcW w:w="4680" w:type="dxa"/>
            <w:hideMark/>
          </w:tcPr>
          <w:p w:rsidR="00B22036" w:rsidRDefault="00B22036">
            <w:pPr>
              <w:jc w:val="center"/>
              <w:rPr>
                <w:rFonts w:ascii="Times New Roman" w:hAnsi="Times New Roman"/>
                <w:color w:val="auto"/>
                <w:szCs w:val="28"/>
              </w:rPr>
            </w:pPr>
            <w:r>
              <w:rPr>
                <w:rFonts w:ascii="Times New Roman" w:hAnsi="Times New Roman"/>
                <w:color w:val="auto"/>
                <w:szCs w:val="28"/>
              </w:rPr>
              <w:t xml:space="preserve"> Số: 15 </w:t>
            </w:r>
            <w:bookmarkStart w:id="0" w:name="_GoBack"/>
            <w:bookmarkEnd w:id="0"/>
            <w:r>
              <w:rPr>
                <w:rFonts w:ascii="Times New Roman" w:hAnsi="Times New Roman"/>
                <w:color w:val="auto"/>
                <w:szCs w:val="28"/>
              </w:rPr>
              <w:t xml:space="preserve">/ TB-UBND  </w:t>
            </w:r>
          </w:p>
        </w:tc>
        <w:tc>
          <w:tcPr>
            <w:tcW w:w="5940" w:type="dxa"/>
            <w:hideMark/>
          </w:tcPr>
          <w:p w:rsidR="00B22036" w:rsidRDefault="00B22036">
            <w:pPr>
              <w:rPr>
                <w:rFonts w:ascii="Times New Roman" w:hAnsi="Times New Roman"/>
                <w:i/>
                <w:color w:val="auto"/>
              </w:rPr>
            </w:pPr>
            <w:r>
              <w:rPr>
                <w:rFonts w:ascii="Times New Roman" w:hAnsi="Times New Roman"/>
                <w:i/>
                <w:color w:val="auto"/>
              </w:rPr>
              <w:t xml:space="preserve">                   Điền Xá, ngày 02 tháng 5 năm 2018 </w:t>
            </w:r>
          </w:p>
        </w:tc>
      </w:tr>
    </w:tbl>
    <w:p w:rsidR="00B22036" w:rsidRDefault="00B22036" w:rsidP="00B22036">
      <w:pPr>
        <w:rPr>
          <w:color w:val="auto"/>
          <w:sz w:val="20"/>
        </w:rPr>
      </w:pPr>
    </w:p>
    <w:p w:rsidR="00B22036" w:rsidRDefault="00B22036" w:rsidP="00B22036">
      <w:pPr>
        <w:tabs>
          <w:tab w:val="left" w:pos="3585"/>
        </w:tabs>
        <w:spacing w:line="288" w:lineRule="auto"/>
        <w:jc w:val="both"/>
        <w:rPr>
          <w:rFonts w:ascii="Times New Roman" w:hAnsi="Times New Roman"/>
          <w:b/>
          <w:color w:val="auto"/>
          <w:sz w:val="32"/>
          <w:szCs w:val="32"/>
        </w:rPr>
      </w:pPr>
      <w:r>
        <w:rPr>
          <w:color w:val="auto"/>
          <w:sz w:val="32"/>
          <w:szCs w:val="32"/>
        </w:rPr>
        <w:tab/>
      </w:r>
      <w:r>
        <w:rPr>
          <w:rFonts w:ascii="Times New Roman" w:hAnsi="Times New Roman"/>
          <w:b/>
          <w:color w:val="auto"/>
          <w:sz w:val="32"/>
          <w:szCs w:val="32"/>
        </w:rPr>
        <w:t>THÔNG BÁO</w:t>
      </w:r>
    </w:p>
    <w:p w:rsidR="00B22036" w:rsidRDefault="00B22036" w:rsidP="00B22036">
      <w:pPr>
        <w:tabs>
          <w:tab w:val="left" w:pos="3585"/>
        </w:tabs>
        <w:spacing w:line="288" w:lineRule="auto"/>
        <w:jc w:val="center"/>
        <w:rPr>
          <w:rFonts w:ascii="Times New Roman" w:hAnsi="Times New Roman"/>
          <w:b/>
          <w:color w:val="auto"/>
          <w:szCs w:val="28"/>
        </w:rPr>
      </w:pPr>
      <w:r>
        <w:rPr>
          <w:rFonts w:ascii="Times New Roman" w:hAnsi="Times New Roman"/>
          <w:b/>
          <w:color w:val="auto"/>
          <w:szCs w:val="28"/>
        </w:rPr>
        <w:t>Về việc ra quân dọn vệ sinh môi trường trên địa bàn toàn xã Điền Xá</w:t>
      </w:r>
    </w:p>
    <w:p w:rsidR="00B22036" w:rsidRDefault="00B22036" w:rsidP="00B22036">
      <w:pPr>
        <w:pStyle w:val="BodyText"/>
        <w:widowControl w:val="0"/>
        <w:spacing w:before="60" w:after="60"/>
        <w:ind w:firstLine="680"/>
        <w:rPr>
          <w:rFonts w:ascii="Times New Roman" w:hAnsi="Times New Roman"/>
          <w:b/>
        </w:rPr>
      </w:pPr>
      <w:r>
        <w:rPr>
          <w:rFonts w:ascii="Times New Roman" w:hAnsi="Times New Roman"/>
          <w:b/>
        </w:rPr>
        <w:t>Kính gửi:</w:t>
      </w:r>
    </w:p>
    <w:p w:rsidR="00B22036" w:rsidRDefault="00B22036" w:rsidP="00B22036">
      <w:pPr>
        <w:pStyle w:val="BodyText"/>
        <w:widowControl w:val="0"/>
        <w:numPr>
          <w:ilvl w:val="0"/>
          <w:numId w:val="1"/>
        </w:numPr>
        <w:spacing w:before="60" w:after="60"/>
        <w:rPr>
          <w:rFonts w:ascii="Times New Roman" w:hAnsi="Times New Roman"/>
          <w:b/>
        </w:rPr>
      </w:pPr>
      <w:r>
        <w:rPr>
          <w:rFonts w:ascii="Times New Roman" w:hAnsi="Times New Roman"/>
          <w:b/>
        </w:rPr>
        <w:t>Các Ban phát triển thôn, làng;</w:t>
      </w:r>
    </w:p>
    <w:p w:rsidR="00B22036" w:rsidRDefault="00B22036" w:rsidP="00B22036">
      <w:pPr>
        <w:pStyle w:val="BodyText"/>
        <w:widowControl w:val="0"/>
        <w:numPr>
          <w:ilvl w:val="0"/>
          <w:numId w:val="1"/>
        </w:numPr>
        <w:spacing w:before="60" w:after="60"/>
        <w:rPr>
          <w:rFonts w:ascii="Times New Roman" w:hAnsi="Times New Roman"/>
          <w:b/>
        </w:rPr>
      </w:pPr>
      <w:r>
        <w:rPr>
          <w:rFonts w:ascii="Times New Roman" w:hAnsi="Times New Roman"/>
          <w:b/>
        </w:rPr>
        <w:t>Các đồng chí bí thư, xóm trưởng;</w:t>
      </w:r>
    </w:p>
    <w:p w:rsidR="00B22036" w:rsidRDefault="00B22036" w:rsidP="00B22036">
      <w:pPr>
        <w:pStyle w:val="BodyText"/>
        <w:widowControl w:val="0"/>
        <w:numPr>
          <w:ilvl w:val="0"/>
          <w:numId w:val="1"/>
        </w:numPr>
        <w:spacing w:before="60" w:after="60"/>
        <w:rPr>
          <w:rFonts w:ascii="Times New Roman" w:hAnsi="Times New Roman"/>
          <w:b/>
        </w:rPr>
      </w:pPr>
      <w:r>
        <w:rPr>
          <w:rFonts w:ascii="Times New Roman" w:hAnsi="Times New Roman"/>
          <w:b/>
        </w:rPr>
        <w:t>Các trường: THCS Điền Xá, Tiểu học Nam Điền, Tiểu học Nam Xá; Mầm non Trần Hưng Đạo, Mầm non Trần Quốc Toản.</w:t>
      </w:r>
    </w:p>
    <w:p w:rsidR="00B22036" w:rsidRDefault="00B22036" w:rsidP="00B22036">
      <w:pPr>
        <w:pStyle w:val="BodyText"/>
        <w:widowControl w:val="0"/>
        <w:numPr>
          <w:ilvl w:val="0"/>
          <w:numId w:val="1"/>
        </w:numPr>
        <w:spacing w:before="60" w:after="60"/>
        <w:rPr>
          <w:rFonts w:ascii="Times New Roman" w:hAnsi="Times New Roman"/>
          <w:b/>
        </w:rPr>
      </w:pPr>
      <w:r>
        <w:rPr>
          <w:rFonts w:ascii="Times New Roman" w:hAnsi="Times New Roman"/>
          <w:b/>
        </w:rPr>
        <w:t>Các ban ngành, đoàn thể xã.</w:t>
      </w:r>
    </w:p>
    <w:p w:rsidR="00B22036" w:rsidRDefault="00B22036" w:rsidP="00B22036">
      <w:pPr>
        <w:pStyle w:val="BodyText"/>
        <w:widowControl w:val="0"/>
        <w:spacing w:before="60" w:after="60"/>
        <w:ind w:firstLine="680"/>
        <w:jc w:val="center"/>
        <w:rPr>
          <w:rFonts w:ascii="Times New Roman" w:hAnsi="Times New Roman"/>
        </w:rPr>
      </w:pPr>
    </w:p>
    <w:p w:rsidR="00B22036" w:rsidRDefault="00B22036" w:rsidP="00B22036">
      <w:pPr>
        <w:pStyle w:val="BodyText"/>
        <w:widowControl w:val="0"/>
        <w:spacing w:before="60" w:after="60" w:line="288" w:lineRule="auto"/>
        <w:ind w:firstLine="680"/>
        <w:jc w:val="both"/>
        <w:rPr>
          <w:rFonts w:ascii="Times New Roman" w:hAnsi="Times New Roman"/>
        </w:rPr>
      </w:pPr>
      <w:r>
        <w:rPr>
          <w:rFonts w:ascii="Times New Roman" w:hAnsi="Times New Roman"/>
        </w:rPr>
        <w:t xml:space="preserve">Thực hiện công văn số 91/UBND-VP ngày 01/3/2018 của UBND huyện Nam Trực về việc làm vệ sinh môi trường trên địa bàn xã; Công văn số 101/UBND-VP </w:t>
      </w:r>
      <w:proofErr w:type="gramStart"/>
      <w:r>
        <w:rPr>
          <w:rFonts w:ascii="Times New Roman" w:hAnsi="Times New Roman"/>
        </w:rPr>
        <w:t>ngày</w:t>
      </w:r>
      <w:proofErr w:type="gramEnd"/>
      <w:r>
        <w:rPr>
          <w:rFonts w:ascii="Times New Roman" w:hAnsi="Times New Roman"/>
        </w:rPr>
        <w:t xml:space="preserve"> 08/03/2018 của UBND huyện về việc dọn vệ sinh môi trường trên địa bàn toàn huyện vào các ngày đầu tuần hàng tháng. </w:t>
      </w:r>
    </w:p>
    <w:p w:rsidR="00B22036" w:rsidRDefault="00B22036" w:rsidP="00B22036">
      <w:pPr>
        <w:pStyle w:val="BodyText"/>
        <w:widowControl w:val="0"/>
        <w:spacing w:before="60" w:after="60" w:line="288" w:lineRule="auto"/>
        <w:ind w:firstLine="680"/>
        <w:jc w:val="both"/>
        <w:rPr>
          <w:rFonts w:ascii="Times New Roman" w:hAnsi="Times New Roman"/>
        </w:rPr>
      </w:pPr>
      <w:r>
        <w:rPr>
          <w:rFonts w:ascii="Times New Roman" w:hAnsi="Times New Roman"/>
        </w:rPr>
        <w:t>Để nâng cao nhận thức, trách nhiệm của nhân dân trong công tác vệ sinh bảo vệ môi trường và khắc phục thực trạng ô nhiễm môi trường trên địa bàn toàn xã đang hết sức nhức nhối, tình trạng vứt bỏ rác thải sinh hoạt bừa bãi trên các trục đường, lòng sông, các khu vực công cộng, trong các khu dân cư thôn, xóm gây ô nhiễm môi trường nghiêm trọng, ảnh hưởng tới cảnh quan môi trường của làng nghề hoa cây cảnh và đời sống sinh hoạt của nhân dân.</w:t>
      </w:r>
    </w:p>
    <w:p w:rsidR="00B22036" w:rsidRDefault="00B22036" w:rsidP="00B22036">
      <w:pPr>
        <w:pStyle w:val="BodyText"/>
        <w:widowControl w:val="0"/>
        <w:spacing w:before="60" w:after="60" w:line="288" w:lineRule="auto"/>
        <w:ind w:firstLine="680"/>
        <w:jc w:val="center"/>
        <w:rPr>
          <w:rFonts w:ascii="Times New Roman" w:hAnsi="Times New Roman"/>
          <w:b/>
        </w:rPr>
      </w:pPr>
      <w:r>
        <w:rPr>
          <w:rFonts w:ascii="Times New Roman" w:hAnsi="Times New Roman"/>
          <w:b/>
        </w:rPr>
        <w:t>UBND xã tiếp tục chỉ đạo như sau:</w:t>
      </w:r>
    </w:p>
    <w:p w:rsidR="00B22036" w:rsidRDefault="00B22036" w:rsidP="00B22036">
      <w:pPr>
        <w:pStyle w:val="BodyText"/>
        <w:widowControl w:val="0"/>
        <w:spacing w:before="60" w:after="60" w:line="288" w:lineRule="auto"/>
        <w:ind w:firstLine="680"/>
        <w:jc w:val="both"/>
        <w:rPr>
          <w:rFonts w:ascii="Times New Roman" w:hAnsi="Times New Roman"/>
          <w:b/>
        </w:rPr>
      </w:pPr>
      <w:r>
        <w:rPr>
          <w:rFonts w:ascii="Times New Roman" w:hAnsi="Times New Roman"/>
          <w:b/>
        </w:rPr>
        <w:t xml:space="preserve">Thời gian tổ chức thực hiện ra quân tổng dọn vệ sinh môi trường trên địa bàn toàn xã: </w:t>
      </w:r>
      <w:r>
        <w:rPr>
          <w:rFonts w:ascii="Times New Roman" w:hAnsi="Times New Roman"/>
          <w:b/>
          <w:spacing w:val="-2"/>
          <w:szCs w:val="28"/>
        </w:rPr>
        <w:t>Sáng chủ nhật ngày 06/5/2018</w:t>
      </w:r>
    </w:p>
    <w:p w:rsidR="00B22036" w:rsidRDefault="00B22036" w:rsidP="00B22036">
      <w:pPr>
        <w:pStyle w:val="BodyText"/>
        <w:widowControl w:val="0"/>
        <w:spacing w:before="60" w:after="60" w:line="288" w:lineRule="auto"/>
        <w:ind w:firstLine="680"/>
        <w:jc w:val="both"/>
        <w:rPr>
          <w:rFonts w:ascii="Times New Roman" w:hAnsi="Times New Roman"/>
          <w:spacing w:val="-2"/>
          <w:szCs w:val="28"/>
        </w:rPr>
      </w:pPr>
      <w:r>
        <w:rPr>
          <w:rFonts w:ascii="Times New Roman" w:hAnsi="Times New Roman"/>
          <w:spacing w:val="-2"/>
          <w:szCs w:val="28"/>
        </w:rPr>
        <w:t xml:space="preserve">1. Đề nghị Các ban phát triển thôn làng; các đồng chí bí thư, xóm trưởng; Ban công tác mặt trận thôn, xóm tuyên truyền, vận động toàn thể nhân dân đồng loạt ra quân thu dọn rác thải sinh hoạt, quét dọn vệ sinh môi trường, phát quang bụi rậm ven đường, tổng dọn vệ sinh môi trường các trục đường, lòng sông và các khu vực công cộng trong khu dân cư thôn, xóm theo lịch chung của UBND xã, đảm bảo cảnh quan </w:t>
      </w:r>
      <w:r>
        <w:rPr>
          <w:rFonts w:ascii="Times New Roman" w:hAnsi="Times New Roman"/>
          <w:spacing w:val="-2"/>
          <w:szCs w:val="28"/>
        </w:rPr>
        <w:lastRenderedPageBreak/>
        <w:t xml:space="preserve">môi trường xanh, sạch, đẹp. </w:t>
      </w:r>
    </w:p>
    <w:p w:rsidR="00B22036" w:rsidRDefault="00B22036" w:rsidP="00B22036">
      <w:pPr>
        <w:pStyle w:val="BodyText"/>
        <w:widowControl w:val="0"/>
        <w:spacing w:before="60" w:after="60" w:line="288" w:lineRule="auto"/>
        <w:ind w:firstLine="680"/>
        <w:jc w:val="both"/>
        <w:rPr>
          <w:rFonts w:ascii="Times New Roman" w:hAnsi="Times New Roman"/>
          <w:spacing w:val="-2"/>
          <w:szCs w:val="28"/>
        </w:rPr>
      </w:pPr>
      <w:r>
        <w:rPr>
          <w:rFonts w:ascii="Times New Roman" w:hAnsi="Times New Roman"/>
          <w:spacing w:val="-2"/>
          <w:szCs w:val="28"/>
        </w:rPr>
        <w:t xml:space="preserve">2. Yêu cầu các đồng chí Đảng ủy viên phụ trách các chi bộ, thôn, xóm tuyên truyền, đôn đốc, kiểm tra việc thực hiện tổng dọn vệ sinh môi trường khu dân cư mình phụ trách </w:t>
      </w:r>
      <w:proofErr w:type="gramStart"/>
      <w:r>
        <w:rPr>
          <w:rFonts w:ascii="Times New Roman" w:hAnsi="Times New Roman"/>
          <w:spacing w:val="-2"/>
          <w:szCs w:val="28"/>
        </w:rPr>
        <w:t>theo</w:t>
      </w:r>
      <w:proofErr w:type="gramEnd"/>
      <w:r>
        <w:rPr>
          <w:rFonts w:ascii="Times New Roman" w:hAnsi="Times New Roman"/>
          <w:spacing w:val="-2"/>
          <w:szCs w:val="28"/>
        </w:rPr>
        <w:t xml:space="preserve"> đúng nội dung Thông báo đảm bảo hiệu quả cao nhất.</w:t>
      </w:r>
    </w:p>
    <w:p w:rsidR="00B22036" w:rsidRDefault="00B22036" w:rsidP="00B22036">
      <w:pPr>
        <w:pStyle w:val="BodyText"/>
        <w:widowControl w:val="0"/>
        <w:spacing w:before="60" w:after="60" w:line="288" w:lineRule="auto"/>
        <w:ind w:firstLine="680"/>
        <w:jc w:val="both"/>
        <w:rPr>
          <w:rFonts w:ascii="Times New Roman" w:hAnsi="Times New Roman"/>
          <w:spacing w:val="-2"/>
          <w:szCs w:val="28"/>
        </w:rPr>
      </w:pPr>
      <w:r>
        <w:rPr>
          <w:rFonts w:ascii="Times New Roman" w:hAnsi="Times New Roman"/>
          <w:spacing w:val="-2"/>
          <w:szCs w:val="28"/>
        </w:rPr>
        <w:t>3.  Đề nghị Trường THCS Điền Xá, Trường Tiểu học Nam Điền, Tiểu học Nam Xá, Trường mầm non Trần Hưng Đạo, Trường mầm non Trần Quốc Toản chỉ đạo đội ngũ giáo viên, học sinh nhà trường đồng loạt ra quân dọn vệ sinh môi trường trên các tuyến đường, các khu vực trong và ngoài khuân viên nhà trường đảm bảo cảnh quan môi trường sạch sẽ.</w:t>
      </w:r>
    </w:p>
    <w:p w:rsidR="00B22036" w:rsidRDefault="00B22036" w:rsidP="00B22036">
      <w:pPr>
        <w:pStyle w:val="BodyText"/>
        <w:widowControl w:val="0"/>
        <w:spacing w:before="60" w:after="60" w:line="288" w:lineRule="auto"/>
        <w:ind w:firstLine="680"/>
        <w:jc w:val="both"/>
        <w:rPr>
          <w:rFonts w:ascii="Times New Roman" w:hAnsi="Times New Roman"/>
          <w:spacing w:val="-2"/>
          <w:szCs w:val="28"/>
        </w:rPr>
      </w:pPr>
      <w:r>
        <w:rPr>
          <w:rFonts w:ascii="Times New Roman" w:hAnsi="Times New Roman"/>
          <w:spacing w:val="-2"/>
          <w:szCs w:val="28"/>
        </w:rPr>
        <w:t>- Trường THCS xã Điền Xá chỉ đạo giáo viên và học sinh tập trung tại Trụ sở UBND xã để phối hợp với các Đoàn thể xã ra quân tổng dọn vệ sinh môi trường tuyến đường số 6.</w:t>
      </w:r>
    </w:p>
    <w:p w:rsidR="00B22036" w:rsidRDefault="00B22036" w:rsidP="00B22036">
      <w:pPr>
        <w:pStyle w:val="BodyText"/>
        <w:widowControl w:val="0"/>
        <w:spacing w:before="60" w:after="60" w:line="288" w:lineRule="auto"/>
        <w:ind w:firstLine="680"/>
        <w:jc w:val="both"/>
        <w:rPr>
          <w:rFonts w:ascii="Times New Roman" w:hAnsi="Times New Roman"/>
          <w:spacing w:val="-2"/>
          <w:szCs w:val="28"/>
        </w:rPr>
      </w:pPr>
      <w:r>
        <w:rPr>
          <w:rFonts w:ascii="Times New Roman" w:hAnsi="Times New Roman"/>
          <w:spacing w:val="-2"/>
          <w:szCs w:val="28"/>
        </w:rPr>
        <w:t xml:space="preserve">4. Các Đoàn thể xã căn cứ vào các tuyến đường tự quản của Đoàn thể mình phụ trách đồng loạt ra quân tổng dọn vệ sinh, </w:t>
      </w:r>
      <w:proofErr w:type="gramStart"/>
      <w:r>
        <w:rPr>
          <w:rFonts w:ascii="Times New Roman" w:hAnsi="Times New Roman"/>
          <w:spacing w:val="-2"/>
          <w:szCs w:val="28"/>
        </w:rPr>
        <w:t>thu</w:t>
      </w:r>
      <w:proofErr w:type="gramEnd"/>
      <w:r>
        <w:rPr>
          <w:rFonts w:ascii="Times New Roman" w:hAnsi="Times New Roman"/>
          <w:spacing w:val="-2"/>
          <w:szCs w:val="28"/>
        </w:rPr>
        <w:t xml:space="preserve"> gom xử lý rác thải trên các tuyến đường, lòng sông đảm bảo cảnh quan môi trường.</w:t>
      </w:r>
    </w:p>
    <w:p w:rsidR="00B22036" w:rsidRDefault="00B22036" w:rsidP="00B22036">
      <w:pPr>
        <w:pStyle w:val="BodyText"/>
        <w:widowControl w:val="0"/>
        <w:spacing w:before="60" w:after="60" w:line="288" w:lineRule="auto"/>
        <w:ind w:firstLine="680"/>
        <w:jc w:val="both"/>
        <w:rPr>
          <w:rFonts w:ascii="Times New Roman" w:hAnsi="Times New Roman"/>
        </w:rPr>
      </w:pPr>
      <w:r>
        <w:rPr>
          <w:rFonts w:ascii="Times New Roman" w:hAnsi="Times New Roman"/>
        </w:rPr>
        <w:t xml:space="preserve">5. Yêu cầu các ban ngành, đoàn thể xã căn cứ </w:t>
      </w:r>
      <w:proofErr w:type="gramStart"/>
      <w:r>
        <w:rPr>
          <w:rFonts w:ascii="Times New Roman" w:hAnsi="Times New Roman"/>
        </w:rPr>
        <w:t>theo</w:t>
      </w:r>
      <w:proofErr w:type="gramEnd"/>
      <w:r>
        <w:rPr>
          <w:rFonts w:ascii="Times New Roman" w:hAnsi="Times New Roman"/>
        </w:rPr>
        <w:t xml:space="preserve"> đúng chức trách nhiệm vụ của ngành mình tích cực tuyên truyền, vận động nhân dân bằng nhiều hình thức để nâng cao nhận thức, trách nhiệm của nhân dân trong công tác vệ sinh, bảo vệ môi trường. </w:t>
      </w:r>
    </w:p>
    <w:p w:rsidR="00B22036" w:rsidRDefault="00B22036" w:rsidP="00B22036">
      <w:pPr>
        <w:pStyle w:val="BodyText"/>
        <w:widowControl w:val="0"/>
        <w:spacing w:before="60" w:after="60" w:line="288" w:lineRule="auto"/>
        <w:ind w:firstLine="680"/>
        <w:jc w:val="both"/>
        <w:rPr>
          <w:rFonts w:ascii="Times New Roman" w:hAnsi="Times New Roman"/>
        </w:rPr>
      </w:pPr>
      <w:r>
        <w:rPr>
          <w:rFonts w:ascii="Times New Roman" w:hAnsi="Times New Roman"/>
        </w:rPr>
        <w:t>6. Đề nghị Các hộ gia đình sinh sống trên các trục đường căn cứ theo lịch ra quân dọn vệ sinh môi trường của UBND xã chung tay bảo vệ môi trường, tích cực tự nguyện tham gia hoạt động cộng đồng trong khu dân cư dọn vệ sinh môi trường khu vực gia đình mình đảm bảo xanh, sạch, đẹp.</w:t>
      </w:r>
    </w:p>
    <w:p w:rsidR="00B22036" w:rsidRDefault="00B22036" w:rsidP="00B22036">
      <w:pPr>
        <w:spacing w:before="120" w:after="120" w:line="276" w:lineRule="auto"/>
        <w:ind w:firstLine="720"/>
        <w:jc w:val="both"/>
        <w:rPr>
          <w:rFonts w:ascii="Times New Roman" w:hAnsi="Times New Roman"/>
          <w:color w:val="auto"/>
          <w:szCs w:val="28"/>
        </w:rPr>
      </w:pPr>
      <w:r>
        <w:rPr>
          <w:rFonts w:ascii="Times New Roman" w:hAnsi="Times New Roman"/>
          <w:spacing w:val="-2"/>
          <w:szCs w:val="28"/>
        </w:rPr>
        <w:t xml:space="preserve">Trên đây là thông báo của UBND xã về việc ra quân dọn vệ sinh môi trường trên địa bàn xã. UBND xã yêu cầu </w:t>
      </w:r>
      <w:r>
        <w:rPr>
          <w:rFonts w:ascii="Times New Roman" w:hAnsi="Times New Roman"/>
          <w:color w:val="auto"/>
          <w:szCs w:val="28"/>
        </w:rPr>
        <w:t>các ban ngành, đoàn thể, tổ chức, đơn vị và nhân dân thực hiện nghiêm túc nội dung thông báo này.</w:t>
      </w:r>
    </w:p>
    <w:p w:rsidR="00B22036" w:rsidRDefault="00B22036" w:rsidP="00B22036">
      <w:pPr>
        <w:spacing w:line="264" w:lineRule="auto"/>
        <w:jc w:val="both"/>
        <w:rPr>
          <w:i/>
          <w:color w:val="auto"/>
          <w:sz w:val="8"/>
        </w:rPr>
      </w:pPr>
      <w:r>
        <w:rPr>
          <w:color w:val="auto"/>
        </w:rPr>
        <w:tab/>
      </w:r>
    </w:p>
    <w:tbl>
      <w:tblPr>
        <w:tblW w:w="9077" w:type="dxa"/>
        <w:tblInd w:w="-2" w:type="dxa"/>
        <w:tblLook w:val="01E0" w:firstRow="1" w:lastRow="1" w:firstColumn="1" w:lastColumn="1" w:noHBand="0" w:noVBand="0"/>
      </w:tblPr>
      <w:tblGrid>
        <w:gridCol w:w="4482"/>
        <w:gridCol w:w="4595"/>
      </w:tblGrid>
      <w:tr w:rsidR="00B22036" w:rsidTr="00B22036">
        <w:trPr>
          <w:trHeight w:val="281"/>
        </w:trPr>
        <w:tc>
          <w:tcPr>
            <w:tcW w:w="4482" w:type="dxa"/>
          </w:tcPr>
          <w:p w:rsidR="00B22036" w:rsidRDefault="00B22036">
            <w:pPr>
              <w:rPr>
                <w:rFonts w:ascii="Times New Roman" w:hAnsi="Times New Roman"/>
                <w:b/>
                <w:i/>
                <w:sz w:val="24"/>
                <w:szCs w:val="24"/>
                <w:lang w:val="nl-NL"/>
              </w:rPr>
            </w:pPr>
            <w:r>
              <w:rPr>
                <w:rFonts w:ascii="Times New Roman" w:hAnsi="Times New Roman"/>
                <w:b/>
                <w:i/>
                <w:sz w:val="24"/>
                <w:szCs w:val="24"/>
                <w:lang w:val="nl-NL"/>
              </w:rPr>
              <w:t>Nơi nhận:</w:t>
            </w:r>
          </w:p>
          <w:p w:rsidR="00B22036" w:rsidRDefault="00B22036">
            <w:pPr>
              <w:rPr>
                <w:rFonts w:ascii="Times New Roman" w:hAnsi="Times New Roman"/>
                <w:sz w:val="22"/>
                <w:szCs w:val="24"/>
                <w:lang w:val="nl-NL"/>
              </w:rPr>
            </w:pPr>
            <w:r>
              <w:rPr>
                <w:rFonts w:ascii="Times New Roman" w:hAnsi="Times New Roman"/>
                <w:sz w:val="22"/>
                <w:szCs w:val="24"/>
                <w:lang w:val="nl-NL"/>
              </w:rPr>
              <w:t>- Như kính gửi;</w:t>
            </w:r>
          </w:p>
          <w:p w:rsidR="00B22036" w:rsidRDefault="00B22036">
            <w:pPr>
              <w:rPr>
                <w:rFonts w:ascii="Times New Roman" w:hAnsi="Times New Roman"/>
                <w:sz w:val="22"/>
                <w:szCs w:val="24"/>
                <w:lang w:val="nl-NL"/>
              </w:rPr>
            </w:pPr>
            <w:r>
              <w:rPr>
                <w:rFonts w:ascii="Times New Roman" w:hAnsi="Times New Roman"/>
                <w:sz w:val="22"/>
                <w:szCs w:val="24"/>
                <w:lang w:val="nl-NL"/>
              </w:rPr>
              <w:t>- Lưu VP.</w:t>
            </w:r>
          </w:p>
          <w:p w:rsidR="00B22036" w:rsidRDefault="00B22036">
            <w:pPr>
              <w:rPr>
                <w:rFonts w:ascii="Times New Roman" w:hAnsi="Times New Roman"/>
                <w:sz w:val="22"/>
                <w:szCs w:val="24"/>
                <w:lang w:val="nl-NL"/>
              </w:rPr>
            </w:pPr>
          </w:p>
        </w:tc>
        <w:tc>
          <w:tcPr>
            <w:tcW w:w="4595" w:type="dxa"/>
          </w:tcPr>
          <w:p w:rsidR="00B22036" w:rsidRDefault="00B22036">
            <w:pPr>
              <w:jc w:val="center"/>
              <w:rPr>
                <w:rFonts w:ascii="Times New Roman" w:hAnsi="Times New Roman"/>
                <w:b/>
                <w:sz w:val="24"/>
                <w:szCs w:val="24"/>
                <w:lang w:val="nl-NL"/>
              </w:rPr>
            </w:pPr>
            <w:r>
              <w:rPr>
                <w:rFonts w:ascii="Times New Roman" w:hAnsi="Times New Roman"/>
                <w:b/>
                <w:sz w:val="24"/>
                <w:szCs w:val="24"/>
                <w:lang w:val="nl-NL"/>
              </w:rPr>
              <w:t>TM. ỦY BAN NHÂN DÂN XÃ</w:t>
            </w:r>
          </w:p>
          <w:p w:rsidR="00B22036" w:rsidRDefault="00B22036">
            <w:pPr>
              <w:jc w:val="center"/>
              <w:rPr>
                <w:rFonts w:ascii="Times New Roman" w:hAnsi="Times New Roman"/>
                <w:b/>
                <w:color w:val="auto"/>
                <w:sz w:val="24"/>
                <w:szCs w:val="24"/>
              </w:rPr>
            </w:pPr>
            <w:r>
              <w:rPr>
                <w:rFonts w:ascii="Times New Roman" w:hAnsi="Times New Roman"/>
                <w:b/>
                <w:color w:val="auto"/>
                <w:sz w:val="24"/>
                <w:szCs w:val="24"/>
              </w:rPr>
              <w:t>PHÓ CHỦ TỊCH</w:t>
            </w:r>
          </w:p>
          <w:p w:rsidR="00B22036" w:rsidRDefault="00B22036">
            <w:pPr>
              <w:jc w:val="center"/>
              <w:rPr>
                <w:rFonts w:ascii="Times New Roman" w:hAnsi="Times New Roman"/>
                <w:b/>
                <w:color w:val="auto"/>
                <w:szCs w:val="28"/>
              </w:rPr>
            </w:pPr>
            <w:r>
              <w:rPr>
                <w:rFonts w:ascii="Times New Roman" w:hAnsi="Times New Roman"/>
                <w:b/>
                <w:color w:val="auto"/>
                <w:szCs w:val="28"/>
              </w:rPr>
              <w:t>( đã ký)</w:t>
            </w:r>
          </w:p>
          <w:p w:rsidR="00B22036" w:rsidRDefault="00B22036">
            <w:pPr>
              <w:rPr>
                <w:rFonts w:ascii="Times New Roman" w:hAnsi="Times New Roman"/>
                <w:b/>
                <w:color w:val="auto"/>
                <w:sz w:val="24"/>
                <w:szCs w:val="24"/>
              </w:rPr>
            </w:pPr>
          </w:p>
          <w:p w:rsidR="00B22036" w:rsidRDefault="00B22036">
            <w:pPr>
              <w:rPr>
                <w:rFonts w:ascii="Times New Roman" w:hAnsi="Times New Roman"/>
                <w:b/>
                <w:color w:val="auto"/>
                <w:sz w:val="24"/>
                <w:szCs w:val="24"/>
              </w:rPr>
            </w:pPr>
            <w:r>
              <w:rPr>
                <w:rFonts w:ascii="Times New Roman" w:hAnsi="Times New Roman"/>
                <w:b/>
                <w:color w:val="auto"/>
                <w:szCs w:val="28"/>
              </w:rPr>
              <w:t xml:space="preserve">  </w:t>
            </w:r>
            <w:r>
              <w:rPr>
                <w:rFonts w:ascii="Times New Roman" w:hAnsi="Times New Roman"/>
                <w:b/>
                <w:color w:val="auto"/>
                <w:szCs w:val="28"/>
              </w:rPr>
              <w:t xml:space="preserve">          </w:t>
            </w:r>
            <w:r>
              <w:rPr>
                <w:rFonts w:ascii="Times New Roman" w:hAnsi="Times New Roman"/>
                <w:b/>
                <w:color w:val="auto"/>
                <w:szCs w:val="28"/>
              </w:rPr>
              <w:t xml:space="preserve">  Đoàn Hữu Khánh</w:t>
            </w:r>
          </w:p>
          <w:p w:rsidR="00B22036" w:rsidRDefault="00B22036">
            <w:pPr>
              <w:rPr>
                <w:rFonts w:ascii="Times New Roman" w:hAnsi="Times New Roman"/>
                <w:b/>
                <w:color w:val="auto"/>
                <w:sz w:val="24"/>
                <w:szCs w:val="24"/>
              </w:rPr>
            </w:pPr>
          </w:p>
          <w:p w:rsidR="00B22036" w:rsidRDefault="00B22036">
            <w:pPr>
              <w:rPr>
                <w:rFonts w:ascii="Times New Roman" w:hAnsi="Times New Roman"/>
                <w:b/>
                <w:color w:val="auto"/>
                <w:sz w:val="24"/>
                <w:szCs w:val="24"/>
              </w:rPr>
            </w:pPr>
          </w:p>
          <w:p w:rsidR="00B22036" w:rsidRDefault="00B22036">
            <w:pPr>
              <w:jc w:val="center"/>
              <w:rPr>
                <w:rFonts w:ascii="Times New Roman" w:hAnsi="Times New Roman"/>
                <w:b/>
                <w:color w:val="auto"/>
                <w:sz w:val="24"/>
                <w:szCs w:val="24"/>
              </w:rPr>
            </w:pPr>
          </w:p>
        </w:tc>
      </w:tr>
    </w:tbl>
    <w:p w:rsidR="00B22036" w:rsidRDefault="00B22036" w:rsidP="00B22036">
      <w:pPr>
        <w:tabs>
          <w:tab w:val="left" w:pos="6900"/>
        </w:tabs>
        <w:rPr>
          <w:rFonts w:ascii="Arial" w:hAnsi="Arial" w:cs="Arial"/>
          <w:color w:val="auto"/>
        </w:rPr>
      </w:pPr>
    </w:p>
    <w:p w:rsidR="00DF6A5C" w:rsidRDefault="00DF6A5C"/>
    <w:sectPr w:rsidR="00DF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D2065"/>
    <w:multiLevelType w:val="hybridMultilevel"/>
    <w:tmpl w:val="2A485A5E"/>
    <w:lvl w:ilvl="0" w:tplc="D7928314">
      <w:numFmt w:val="bullet"/>
      <w:lvlText w:val="-"/>
      <w:lvlJc w:val="left"/>
      <w:pPr>
        <w:ind w:left="2525" w:hanging="360"/>
      </w:pPr>
      <w:rPr>
        <w:rFonts w:ascii="Times New Roman" w:eastAsia="Times New Roman" w:hAnsi="Times New Roman" w:cs="Times New Roman" w:hint="default"/>
      </w:rPr>
    </w:lvl>
    <w:lvl w:ilvl="1" w:tplc="04090003">
      <w:start w:val="1"/>
      <w:numFmt w:val="bullet"/>
      <w:lvlText w:val="o"/>
      <w:lvlJc w:val="left"/>
      <w:pPr>
        <w:ind w:left="3245" w:hanging="360"/>
      </w:pPr>
      <w:rPr>
        <w:rFonts w:ascii="Courier New" w:hAnsi="Courier New" w:cs="Courier New" w:hint="default"/>
      </w:rPr>
    </w:lvl>
    <w:lvl w:ilvl="2" w:tplc="04090005">
      <w:start w:val="1"/>
      <w:numFmt w:val="bullet"/>
      <w:lvlText w:val=""/>
      <w:lvlJc w:val="left"/>
      <w:pPr>
        <w:ind w:left="3965" w:hanging="360"/>
      </w:pPr>
      <w:rPr>
        <w:rFonts w:ascii="Wingdings" w:hAnsi="Wingdings" w:hint="default"/>
      </w:rPr>
    </w:lvl>
    <w:lvl w:ilvl="3" w:tplc="04090001">
      <w:start w:val="1"/>
      <w:numFmt w:val="bullet"/>
      <w:lvlText w:val=""/>
      <w:lvlJc w:val="left"/>
      <w:pPr>
        <w:ind w:left="4685" w:hanging="360"/>
      </w:pPr>
      <w:rPr>
        <w:rFonts w:ascii="Symbol" w:hAnsi="Symbol" w:hint="default"/>
      </w:rPr>
    </w:lvl>
    <w:lvl w:ilvl="4" w:tplc="04090003">
      <w:start w:val="1"/>
      <w:numFmt w:val="bullet"/>
      <w:lvlText w:val="o"/>
      <w:lvlJc w:val="left"/>
      <w:pPr>
        <w:ind w:left="5405" w:hanging="360"/>
      </w:pPr>
      <w:rPr>
        <w:rFonts w:ascii="Courier New" w:hAnsi="Courier New" w:cs="Courier New" w:hint="default"/>
      </w:rPr>
    </w:lvl>
    <w:lvl w:ilvl="5" w:tplc="04090005">
      <w:start w:val="1"/>
      <w:numFmt w:val="bullet"/>
      <w:lvlText w:val=""/>
      <w:lvlJc w:val="left"/>
      <w:pPr>
        <w:ind w:left="6125" w:hanging="360"/>
      </w:pPr>
      <w:rPr>
        <w:rFonts w:ascii="Wingdings" w:hAnsi="Wingdings" w:hint="default"/>
      </w:rPr>
    </w:lvl>
    <w:lvl w:ilvl="6" w:tplc="04090001">
      <w:start w:val="1"/>
      <w:numFmt w:val="bullet"/>
      <w:lvlText w:val=""/>
      <w:lvlJc w:val="left"/>
      <w:pPr>
        <w:ind w:left="6845" w:hanging="360"/>
      </w:pPr>
      <w:rPr>
        <w:rFonts w:ascii="Symbol" w:hAnsi="Symbol" w:hint="default"/>
      </w:rPr>
    </w:lvl>
    <w:lvl w:ilvl="7" w:tplc="04090003">
      <w:start w:val="1"/>
      <w:numFmt w:val="bullet"/>
      <w:lvlText w:val="o"/>
      <w:lvlJc w:val="left"/>
      <w:pPr>
        <w:ind w:left="7565" w:hanging="360"/>
      </w:pPr>
      <w:rPr>
        <w:rFonts w:ascii="Courier New" w:hAnsi="Courier New" w:cs="Courier New" w:hint="default"/>
      </w:rPr>
    </w:lvl>
    <w:lvl w:ilvl="8" w:tplc="04090005">
      <w:start w:val="1"/>
      <w:numFmt w:val="bullet"/>
      <w:lvlText w:val=""/>
      <w:lvlJc w:val="left"/>
      <w:pPr>
        <w:ind w:left="828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36"/>
    <w:rsid w:val="00B22036"/>
    <w:rsid w:val="00D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B3F299A-9F03-4ABE-A9DD-6C95BB85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036"/>
    <w:pPr>
      <w:spacing w:after="0" w:line="240" w:lineRule="auto"/>
    </w:pPr>
    <w:rPr>
      <w:rFonts w:ascii=".VnTime" w:eastAsia="Times New Roman" w:hAnsi=".VnTime"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22036"/>
    <w:pPr>
      <w:spacing w:after="120"/>
    </w:pPr>
    <w:rPr>
      <w:color w:val="auto"/>
      <w:szCs w:val="24"/>
    </w:rPr>
  </w:style>
  <w:style w:type="character" w:customStyle="1" w:styleId="BodyTextChar">
    <w:name w:val="Body Text Char"/>
    <w:basedOn w:val="DefaultParagraphFont"/>
    <w:link w:val="BodyText"/>
    <w:semiHidden/>
    <w:rsid w:val="00B22036"/>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2018-05-04T07:49:00Z</dcterms:created>
  <dcterms:modified xsi:type="dcterms:W3CDTF">2018-05-04T07:51:00Z</dcterms:modified>
</cp:coreProperties>
</file>