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7B5892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7B5892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7B5892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</w:p>
    <w:p w:rsidR="00691466" w:rsidRPr="007B5892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7B5892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7B5892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BC59F3"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8</w:t>
      </w:r>
    </w:p>
    <w:p w:rsidR="00691466" w:rsidRPr="007B5892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870"/>
        <w:gridCol w:w="4140"/>
      </w:tblGrid>
      <w:tr w:rsidR="00163511" w:rsidRPr="007B5892" w:rsidTr="00163511">
        <w:trPr>
          <w:trHeight w:val="423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 tra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 vị kiến thức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 độ đánh giá</w:t>
            </w:r>
          </w:p>
        </w:tc>
      </w:tr>
      <w:tr w:rsidR="00163511" w:rsidRPr="007B5892" w:rsidTr="00163511">
        <w:trPr>
          <w:trHeight w:val="796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 thuật tạo hình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tố, nguyên lí tạo hình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 chọn, kết hợp: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 tạo hình: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Chấm, nét, hình, khối, màu sắc, đậm nhạt, chất cảm, không gian.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 lí tạo hình: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 bằng, tương phản, lặp lại, nhịp điệu, nhấn mạnh, chuyển động, tỉ lệ, hài hoà.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 loại: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Hội họa.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 động thực hành và thảo luận: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Thực hành sáng tạo, tạo sản phẩm vẽ tranh - Hiểu được tính vai trò của tác phẩm hội họa.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Định hướng chủ đề: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Văn hóa, xã hội.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Nhận biết: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5D208B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Xác định nội dung chủ đề.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biết được sự phong phú đa dạng của màu sắc trong thiên nhiên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Thông hiểu: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Nêu được các bước thực hành, sáng tạo.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5D208B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 cách sử dụng một số chất liệu trong thực hành sáng tạo.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Biết kết hợp được các màu để tạo nên hòa sắc.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Vận dụng được nguyên lí cân bằng, tương phản và một số yếu tố tạo hình vào thực hành sáng tạo.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xét, đánh giá được sản phẩm của</w:t>
            </w:r>
            <w:r w:rsidRPr="007B589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 nhân và của nhóm.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 cao: 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Trao đổi sự hiểu biết của mình về vai trò của tác phẩm hội họa trong nghệ thuật.</w:t>
            </w:r>
          </w:p>
        </w:tc>
      </w:tr>
    </w:tbl>
    <w:p w:rsidR="00EF70CD" w:rsidRPr="007B5892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7B5892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680"/>
        <w:gridCol w:w="3813"/>
        <w:gridCol w:w="1137"/>
      </w:tblGrid>
      <w:tr w:rsidR="00427834" w:rsidRPr="007B5892" w:rsidTr="005E746A">
        <w:tc>
          <w:tcPr>
            <w:tcW w:w="4680" w:type="dxa"/>
          </w:tcPr>
          <w:p w:rsidR="00427834" w:rsidRPr="007B5892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7B5892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7B589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7B5892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7B5892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BC59F3" w:rsidRPr="007B5892">
              <w:rPr>
                <w:rFonts w:ascii="Times New Roman" w:hAnsi="Times New Roman"/>
                <w:sz w:val="26"/>
                <w:szCs w:val="26"/>
                <w:lang w:val="sv-SE"/>
              </w:rPr>
              <w:t>p: 8</w:t>
            </w: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3813" w:type="dxa"/>
          </w:tcPr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7B5892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</w:p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7B5892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7B5892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BC59F3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  <w:p w:rsidR="00427834" w:rsidRPr="007B5892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137" w:type="dxa"/>
          </w:tcPr>
          <w:p w:rsidR="00427834" w:rsidRPr="007B5892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1E0E85" w:rsidRPr="007B5892" w:rsidRDefault="001E0E85" w:rsidP="00414A2F">
      <w:pPr>
        <w:tabs>
          <w:tab w:val="left" w:pos="5103"/>
        </w:tabs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D4DFD" w:rsidRPr="007B5892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5892">
        <w:rPr>
          <w:b/>
          <w:bCs/>
          <w:kern w:val="24"/>
          <w:sz w:val="26"/>
          <w:szCs w:val="26"/>
          <w:lang w:val="vi-VN"/>
        </w:rPr>
        <w:t xml:space="preserve">1. Nội dung </w:t>
      </w:r>
      <w:r w:rsidRPr="007B5892">
        <w:rPr>
          <w:b/>
          <w:bCs/>
          <w:kern w:val="24"/>
          <w:sz w:val="26"/>
          <w:szCs w:val="26"/>
        </w:rPr>
        <w:t>đề</w:t>
      </w:r>
      <w:r w:rsidRPr="007B5892">
        <w:rPr>
          <w:b/>
          <w:bCs/>
          <w:kern w:val="24"/>
          <w:sz w:val="26"/>
          <w:szCs w:val="26"/>
          <w:lang w:val="vi-VN"/>
        </w:rPr>
        <w:t xml:space="preserve">: </w:t>
      </w:r>
    </w:p>
    <w:p w:rsidR="009D4DFD" w:rsidRPr="007B5892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5892">
        <w:rPr>
          <w:bCs/>
          <w:kern w:val="24"/>
          <w:sz w:val="26"/>
          <w:szCs w:val="26"/>
        </w:rPr>
        <w:t xml:space="preserve">- Em hãy </w:t>
      </w:r>
      <w:r w:rsidRPr="007B5892">
        <w:rPr>
          <w:bCs/>
          <w:kern w:val="24"/>
          <w:sz w:val="26"/>
          <w:szCs w:val="26"/>
          <w:lang w:val="vi-VN"/>
        </w:rPr>
        <w:t xml:space="preserve">vẽ </w:t>
      </w:r>
      <w:r w:rsidR="00850A01" w:rsidRPr="007B5892">
        <w:rPr>
          <w:bCs/>
          <w:kern w:val="24"/>
          <w:sz w:val="26"/>
          <w:szCs w:val="26"/>
        </w:rPr>
        <w:t xml:space="preserve">một bức </w:t>
      </w:r>
      <w:r w:rsidR="00492872" w:rsidRPr="007B5892">
        <w:rPr>
          <w:bCs/>
          <w:kern w:val="24"/>
          <w:sz w:val="26"/>
          <w:szCs w:val="26"/>
        </w:rPr>
        <w:t>tranh theo phong cách</w:t>
      </w:r>
      <w:r w:rsidR="006473F6" w:rsidRPr="007B5892">
        <w:rPr>
          <w:bCs/>
          <w:kern w:val="24"/>
          <w:sz w:val="26"/>
          <w:szCs w:val="26"/>
        </w:rPr>
        <w:t xml:space="preserve"> của</w:t>
      </w:r>
      <w:r w:rsidR="00850A01" w:rsidRPr="007B5892">
        <w:rPr>
          <w:bCs/>
          <w:kern w:val="24"/>
          <w:sz w:val="26"/>
          <w:szCs w:val="26"/>
        </w:rPr>
        <w:t xml:space="preserve"> trường phái </w:t>
      </w:r>
      <w:r w:rsidR="00E97643" w:rsidRPr="007B5892">
        <w:rPr>
          <w:bCs/>
          <w:kern w:val="24"/>
          <w:sz w:val="26"/>
          <w:szCs w:val="26"/>
        </w:rPr>
        <w:t xml:space="preserve">hội họa </w:t>
      </w:r>
      <w:r w:rsidR="00850A01" w:rsidRPr="007B5892">
        <w:rPr>
          <w:bCs/>
          <w:kern w:val="24"/>
          <w:sz w:val="26"/>
          <w:szCs w:val="26"/>
        </w:rPr>
        <w:t>“Lập thể”.</w:t>
      </w:r>
    </w:p>
    <w:p w:rsidR="009D4DFD" w:rsidRPr="007B5892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5892">
        <w:rPr>
          <w:bCs/>
          <w:kern w:val="24"/>
          <w:sz w:val="26"/>
          <w:szCs w:val="26"/>
        </w:rPr>
        <w:t xml:space="preserve">- Viết một số thông tin về sản phẩm </w:t>
      </w:r>
      <w:r w:rsidRPr="007B5892">
        <w:rPr>
          <w:bCs/>
          <w:kern w:val="24"/>
          <w:sz w:val="26"/>
          <w:szCs w:val="26"/>
          <w:lang w:val="vi-VN"/>
        </w:rPr>
        <w:t xml:space="preserve">tranh </w:t>
      </w:r>
      <w:r w:rsidR="00414A2F" w:rsidRPr="007B5892">
        <w:rPr>
          <w:bCs/>
          <w:kern w:val="24"/>
          <w:sz w:val="26"/>
          <w:szCs w:val="26"/>
        </w:rPr>
        <w:t xml:space="preserve">theo phong cách </w:t>
      </w:r>
      <w:r w:rsidR="00DD51C1" w:rsidRPr="007B5892">
        <w:rPr>
          <w:bCs/>
          <w:kern w:val="24"/>
          <w:sz w:val="26"/>
          <w:szCs w:val="26"/>
        </w:rPr>
        <w:t xml:space="preserve">của </w:t>
      </w:r>
      <w:r w:rsidR="00414A2F" w:rsidRPr="007B5892">
        <w:rPr>
          <w:bCs/>
          <w:kern w:val="24"/>
          <w:sz w:val="26"/>
          <w:szCs w:val="26"/>
        </w:rPr>
        <w:t>trường phái hội họa “Lập thể”</w:t>
      </w:r>
      <w:r w:rsidRPr="007B5892">
        <w:rPr>
          <w:bCs/>
          <w:kern w:val="24"/>
          <w:sz w:val="26"/>
          <w:szCs w:val="26"/>
        </w:rPr>
        <w:t xml:space="preserve">(tên </w:t>
      </w:r>
      <w:r w:rsidRPr="007B5892">
        <w:rPr>
          <w:bCs/>
          <w:kern w:val="24"/>
          <w:sz w:val="26"/>
          <w:szCs w:val="26"/>
          <w:lang w:val="vi-VN"/>
        </w:rPr>
        <w:t>tranh</w:t>
      </w:r>
      <w:r w:rsidRPr="007B5892">
        <w:rPr>
          <w:bCs/>
          <w:kern w:val="24"/>
          <w:sz w:val="26"/>
          <w:szCs w:val="26"/>
        </w:rPr>
        <w:t>, chất liệu, cách thực hiện và tính ứng dụng của sản phẩm,…).</w:t>
      </w:r>
    </w:p>
    <w:p w:rsidR="009D4DFD" w:rsidRPr="007B5892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5892">
        <w:rPr>
          <w:b/>
          <w:bCs/>
          <w:kern w:val="24"/>
          <w:sz w:val="26"/>
          <w:szCs w:val="26"/>
        </w:rPr>
        <w:t>2.</w:t>
      </w:r>
      <w:r w:rsidRPr="007B5892">
        <w:rPr>
          <w:b/>
          <w:bCs/>
          <w:kern w:val="24"/>
          <w:sz w:val="26"/>
          <w:szCs w:val="26"/>
          <w:lang w:val="vi-VN"/>
        </w:rPr>
        <w:t xml:space="preserve"> Yêu cầu:</w:t>
      </w:r>
    </w:p>
    <w:p w:rsidR="00664EF5" w:rsidRPr="007B5892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7B5892">
        <w:rPr>
          <w:color w:val="000000" w:themeColor="text1"/>
          <w:kern w:val="24"/>
          <w:sz w:val="26"/>
          <w:szCs w:val="26"/>
          <w:lang w:val="vi-VN"/>
        </w:rPr>
        <w:t xml:space="preserve">- Hình thức: </w:t>
      </w:r>
      <w:r w:rsidRPr="007B5892">
        <w:rPr>
          <w:color w:val="000000" w:themeColor="text1"/>
          <w:kern w:val="24"/>
          <w:sz w:val="26"/>
          <w:szCs w:val="26"/>
        </w:rPr>
        <w:t>Vẽ tranh</w:t>
      </w:r>
    </w:p>
    <w:p w:rsidR="00664EF5" w:rsidRPr="007B5892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7B5892">
        <w:rPr>
          <w:color w:val="000000" w:themeColor="text1"/>
          <w:kern w:val="24"/>
          <w:sz w:val="26"/>
          <w:szCs w:val="26"/>
          <w:lang w:val="vi-VN"/>
        </w:rPr>
        <w:t>- Chất liệu</w:t>
      </w:r>
      <w:r w:rsidRPr="007B5892">
        <w:rPr>
          <w:color w:val="000000" w:themeColor="text1"/>
          <w:kern w:val="24"/>
          <w:sz w:val="26"/>
          <w:szCs w:val="26"/>
        </w:rPr>
        <w:t>: Màu nước, màu sáp……</w:t>
      </w:r>
    </w:p>
    <w:p w:rsidR="00664EF5" w:rsidRPr="007B5892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B5892">
        <w:rPr>
          <w:color w:val="000000" w:themeColor="text1"/>
          <w:kern w:val="24"/>
          <w:sz w:val="26"/>
          <w:szCs w:val="26"/>
        </w:rPr>
        <w:t>- Kích thước: Giấy A4 (cứng).</w:t>
      </w:r>
    </w:p>
    <w:p w:rsidR="005E746A" w:rsidRPr="007B5892" w:rsidRDefault="005E746A" w:rsidP="009D4DFD">
      <w:pPr>
        <w:pStyle w:val="NormalWeb"/>
        <w:spacing w:before="0" w:beforeAutospacing="0" w:after="0" w:afterAutospacing="0" w:line="276" w:lineRule="auto"/>
        <w:rPr>
          <w:color w:val="FF0000"/>
          <w:kern w:val="24"/>
          <w:sz w:val="26"/>
          <w:szCs w:val="26"/>
        </w:rPr>
      </w:pPr>
    </w:p>
    <w:p w:rsidR="009D4DFD" w:rsidRPr="007B5892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B5892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Pr="007B5892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Pr="007B5892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B5892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7B5892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I </w:t>
      </w:r>
      <w:r w:rsidRPr="007B5892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BC59F3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8</w:t>
      </w:r>
    </w:p>
    <w:p w:rsidR="00163511" w:rsidRPr="007B5892" w:rsidRDefault="00163511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9558" w:type="dxa"/>
        <w:tblLook w:val="04A0"/>
      </w:tblPr>
      <w:tblGrid>
        <w:gridCol w:w="3438"/>
        <w:gridCol w:w="6120"/>
      </w:tblGrid>
      <w:tr w:rsidR="00163511" w:rsidRPr="007B5892" w:rsidTr="00163511">
        <w:trPr>
          <w:trHeight w:val="371"/>
        </w:trPr>
        <w:tc>
          <w:tcPr>
            <w:tcW w:w="3438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120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Tiêu chí đánh giá</w:t>
            </w:r>
          </w:p>
        </w:tc>
      </w:tr>
      <w:tr w:rsidR="00163511" w:rsidRPr="007B5892" w:rsidTr="00163511">
        <w:trPr>
          <w:trHeight w:val="2881"/>
        </w:trPr>
        <w:tc>
          <w:tcPr>
            <w:tcW w:w="3438" w:type="dxa"/>
            <w:shd w:val="clear" w:color="auto" w:fill="auto"/>
            <w:vAlign w:val="center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Mĩ thuật </w:t>
            </w:r>
            <w:r w:rsidRPr="007B5892">
              <w:rPr>
                <w:rFonts w:ascii="Times New Roman" w:hAnsi="Times New Roman"/>
                <w:bCs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Xác định đúng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>chủ đề.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Tạo được sản phẩm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 xml:space="preserve">mĩ thuật </w:t>
            </w: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>phù hợp với chủ đề.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3. Vận dụng được yếu tố và nguyên lí cân bằng của yếu tố tạo hình vào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>sản phẩm mĩ thuật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Vận dụng được một số giá trị thẩm mĩ từ di sản văn hóa nghệ thuật vào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>sản phẩm</w:t>
            </w: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sản phẩm.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Phân tích, nhận xét được giá trị thẩm mĩ của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>sản phẩm mĩ thuật.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>6. Chia sẻ được kinh nghiệm trong thực hành, sáng tạo sản phẩm.</w:t>
            </w:r>
          </w:p>
        </w:tc>
      </w:tr>
    </w:tbl>
    <w:p w:rsidR="00D7176C" w:rsidRPr="007B5892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color w:val="215868" w:themeColor="accent5" w:themeShade="80"/>
          <w:sz w:val="26"/>
          <w:szCs w:val="26"/>
        </w:rPr>
      </w:pPr>
    </w:p>
    <w:tbl>
      <w:tblPr>
        <w:tblStyle w:val="TableGrid"/>
        <w:tblW w:w="9540" w:type="dxa"/>
        <w:tblInd w:w="18" w:type="dxa"/>
        <w:tblLook w:val="04A0"/>
      </w:tblPr>
      <w:tblGrid>
        <w:gridCol w:w="3420"/>
        <w:gridCol w:w="6120"/>
      </w:tblGrid>
      <w:tr w:rsidR="00163511" w:rsidRPr="007B5892" w:rsidTr="00163511">
        <w:tc>
          <w:tcPr>
            <w:tcW w:w="3420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 kiểm tra đánh giá</w:t>
            </w:r>
          </w:p>
        </w:tc>
        <w:tc>
          <w:tcPr>
            <w:tcW w:w="6120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đánh giá</w:t>
            </w:r>
          </w:p>
        </w:tc>
      </w:tr>
      <w:tr w:rsidR="00163511" w:rsidRPr="007B5892" w:rsidTr="00163511">
        <w:tc>
          <w:tcPr>
            <w:tcW w:w="3420" w:type="dxa"/>
            <w:shd w:val="clear" w:color="auto" w:fill="auto"/>
            <w:vAlign w:val="center"/>
          </w:tcPr>
          <w:p w:rsidR="00163511" w:rsidRPr="007B5892" w:rsidRDefault="00163511" w:rsidP="0082539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Mĩ thuật </w:t>
            </w:r>
            <w:r w:rsidRPr="007B5892">
              <w:rPr>
                <w:rFonts w:ascii="Times New Roman" w:hAnsi="Times New Roman"/>
                <w:sz w:val="26"/>
                <w:szCs w:val="26"/>
              </w:rPr>
              <w:t>tạo hình</w:t>
            </w:r>
          </w:p>
        </w:tc>
        <w:tc>
          <w:tcPr>
            <w:tcW w:w="6120" w:type="dxa"/>
            <w:shd w:val="clear" w:color="auto" w:fill="auto"/>
          </w:tcPr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Đạt: </w:t>
            </w: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>HS đạt được ít nhất 3 tiêu chí (1,2,3) trở lên</w:t>
            </w:r>
          </w:p>
          <w:p w:rsidR="00163511" w:rsidRPr="007B5892" w:rsidRDefault="00163511" w:rsidP="0082539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B589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Chưa đạt: </w:t>
            </w:r>
            <w:r w:rsidRPr="007B5892">
              <w:rPr>
                <w:rFonts w:ascii="Times New Roman" w:hAnsi="Times New Roman"/>
                <w:sz w:val="26"/>
                <w:szCs w:val="26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:rsidR="00D7176C" w:rsidRPr="007B5892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1272C1" w:rsidRPr="007B5892" w:rsidRDefault="001272C1" w:rsidP="001272C1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272C1" w:rsidRPr="007B5892" w:rsidRDefault="001272C1" w:rsidP="001272C1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1272C1" w:rsidRPr="007B5892" w:rsidRDefault="001272C1" w:rsidP="001272C1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1272C1" w:rsidRPr="007B5892" w:rsidTr="00E1407B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7B5892" w:rsidRDefault="00CB54A4" w:rsidP="00CB54A4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CB54A4" w:rsidRPr="007B5892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7B5892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7B5892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7B5892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7B5892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7B5892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7B5892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7B5892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7B5892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7B5892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4E" w:rsidRDefault="00BF674E" w:rsidP="007E1E2C">
      <w:pPr>
        <w:spacing w:after="0" w:line="240" w:lineRule="auto"/>
      </w:pPr>
      <w:r>
        <w:separator/>
      </w:r>
    </w:p>
  </w:endnote>
  <w:endnote w:type="continuationSeparator" w:id="1">
    <w:p w:rsidR="00BF674E" w:rsidRDefault="00BF674E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4E" w:rsidRDefault="00BF674E" w:rsidP="007E1E2C">
      <w:pPr>
        <w:spacing w:after="0" w:line="240" w:lineRule="auto"/>
      </w:pPr>
      <w:r>
        <w:separator/>
      </w:r>
    </w:p>
  </w:footnote>
  <w:footnote w:type="continuationSeparator" w:id="1">
    <w:p w:rsidR="00BF674E" w:rsidRDefault="00BF674E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702E"/>
    <w:multiLevelType w:val="hybridMultilevel"/>
    <w:tmpl w:val="A46095F4"/>
    <w:lvl w:ilvl="0" w:tplc="28965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D7DCB"/>
    <w:multiLevelType w:val="hybridMultilevel"/>
    <w:tmpl w:val="0B84361E"/>
    <w:lvl w:ilvl="0" w:tplc="9AAE7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D20181"/>
    <w:multiLevelType w:val="hybridMultilevel"/>
    <w:tmpl w:val="0B5C3CF2"/>
    <w:lvl w:ilvl="0" w:tplc="CA1E8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6"/>
  </w:num>
  <w:num w:numId="5">
    <w:abstractNumId w:val="7"/>
  </w:num>
  <w:num w:numId="6">
    <w:abstractNumId w:val="12"/>
  </w:num>
  <w:num w:numId="7">
    <w:abstractNumId w:val="5"/>
  </w:num>
  <w:num w:numId="8">
    <w:abstractNumId w:val="26"/>
  </w:num>
  <w:num w:numId="9">
    <w:abstractNumId w:val="4"/>
  </w:num>
  <w:num w:numId="10">
    <w:abstractNumId w:val="20"/>
  </w:num>
  <w:num w:numId="11">
    <w:abstractNumId w:val="18"/>
  </w:num>
  <w:num w:numId="12">
    <w:abstractNumId w:val="27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6"/>
  </w:num>
  <w:num w:numId="18">
    <w:abstractNumId w:val="14"/>
  </w:num>
  <w:num w:numId="19">
    <w:abstractNumId w:val="17"/>
  </w:num>
  <w:num w:numId="20">
    <w:abstractNumId w:val="23"/>
  </w:num>
  <w:num w:numId="21">
    <w:abstractNumId w:val="19"/>
  </w:num>
  <w:num w:numId="22">
    <w:abstractNumId w:val="10"/>
  </w:num>
  <w:num w:numId="23">
    <w:abstractNumId w:val="8"/>
  </w:num>
  <w:num w:numId="24">
    <w:abstractNumId w:val="13"/>
  </w:num>
  <w:num w:numId="25">
    <w:abstractNumId w:val="0"/>
  </w:num>
  <w:num w:numId="26">
    <w:abstractNumId w:val="2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C2C55"/>
    <w:rsid w:val="000C5F0A"/>
    <w:rsid w:val="000D3648"/>
    <w:rsid w:val="000E1009"/>
    <w:rsid w:val="000E3358"/>
    <w:rsid w:val="000F5E76"/>
    <w:rsid w:val="000F6FA7"/>
    <w:rsid w:val="0010177A"/>
    <w:rsid w:val="00106398"/>
    <w:rsid w:val="00117D7F"/>
    <w:rsid w:val="001246F8"/>
    <w:rsid w:val="00125952"/>
    <w:rsid w:val="001272C1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7908"/>
    <w:rsid w:val="001900F0"/>
    <w:rsid w:val="001952FA"/>
    <w:rsid w:val="001A2BBF"/>
    <w:rsid w:val="001A350B"/>
    <w:rsid w:val="001B2490"/>
    <w:rsid w:val="001B3597"/>
    <w:rsid w:val="001C0A95"/>
    <w:rsid w:val="001C1C69"/>
    <w:rsid w:val="001C79D5"/>
    <w:rsid w:val="001C7BCE"/>
    <w:rsid w:val="001D432C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5307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164A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A4D"/>
    <w:rsid w:val="00327F8C"/>
    <w:rsid w:val="00330299"/>
    <w:rsid w:val="0033357C"/>
    <w:rsid w:val="00333DA2"/>
    <w:rsid w:val="00335A04"/>
    <w:rsid w:val="0033614B"/>
    <w:rsid w:val="003415D8"/>
    <w:rsid w:val="00345EA6"/>
    <w:rsid w:val="00346635"/>
    <w:rsid w:val="00350039"/>
    <w:rsid w:val="00355530"/>
    <w:rsid w:val="00366024"/>
    <w:rsid w:val="0037095F"/>
    <w:rsid w:val="00381FFE"/>
    <w:rsid w:val="00383910"/>
    <w:rsid w:val="00385C16"/>
    <w:rsid w:val="00386503"/>
    <w:rsid w:val="00386781"/>
    <w:rsid w:val="00396B51"/>
    <w:rsid w:val="00396B5B"/>
    <w:rsid w:val="003A3F2A"/>
    <w:rsid w:val="003A747A"/>
    <w:rsid w:val="003B24CE"/>
    <w:rsid w:val="003B34B4"/>
    <w:rsid w:val="003B4CD0"/>
    <w:rsid w:val="003B4D66"/>
    <w:rsid w:val="003B5CC1"/>
    <w:rsid w:val="003C03E4"/>
    <w:rsid w:val="003C08FF"/>
    <w:rsid w:val="003C2A71"/>
    <w:rsid w:val="003C71CA"/>
    <w:rsid w:val="003D2271"/>
    <w:rsid w:val="003D5197"/>
    <w:rsid w:val="003D6B9C"/>
    <w:rsid w:val="003E0CF3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4A2F"/>
    <w:rsid w:val="00415470"/>
    <w:rsid w:val="004206E2"/>
    <w:rsid w:val="00420EB9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92872"/>
    <w:rsid w:val="004A0981"/>
    <w:rsid w:val="004A3538"/>
    <w:rsid w:val="004A5BB6"/>
    <w:rsid w:val="004A6B5E"/>
    <w:rsid w:val="004B2C2E"/>
    <w:rsid w:val="004B56E6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6CBA"/>
    <w:rsid w:val="00556FCD"/>
    <w:rsid w:val="0055781A"/>
    <w:rsid w:val="00562257"/>
    <w:rsid w:val="00564C2B"/>
    <w:rsid w:val="00564F8A"/>
    <w:rsid w:val="00570ABF"/>
    <w:rsid w:val="00571BFC"/>
    <w:rsid w:val="00577093"/>
    <w:rsid w:val="00584BFC"/>
    <w:rsid w:val="005874CF"/>
    <w:rsid w:val="00591BC9"/>
    <w:rsid w:val="0059386E"/>
    <w:rsid w:val="00597C08"/>
    <w:rsid w:val="005A0EF0"/>
    <w:rsid w:val="005A392F"/>
    <w:rsid w:val="005A7279"/>
    <w:rsid w:val="005C0F37"/>
    <w:rsid w:val="005C3B4F"/>
    <w:rsid w:val="005C5DA1"/>
    <w:rsid w:val="005C6629"/>
    <w:rsid w:val="005C71B3"/>
    <w:rsid w:val="005D0EFA"/>
    <w:rsid w:val="005D123A"/>
    <w:rsid w:val="005D208B"/>
    <w:rsid w:val="005E3889"/>
    <w:rsid w:val="005E746A"/>
    <w:rsid w:val="005F22F3"/>
    <w:rsid w:val="005F4B58"/>
    <w:rsid w:val="00611E89"/>
    <w:rsid w:val="0061349D"/>
    <w:rsid w:val="00613DD0"/>
    <w:rsid w:val="0061520C"/>
    <w:rsid w:val="00617E75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6508"/>
    <w:rsid w:val="006473F6"/>
    <w:rsid w:val="0065027F"/>
    <w:rsid w:val="00652355"/>
    <w:rsid w:val="006524FC"/>
    <w:rsid w:val="0065441F"/>
    <w:rsid w:val="00655059"/>
    <w:rsid w:val="00660A92"/>
    <w:rsid w:val="006617BF"/>
    <w:rsid w:val="00664EF5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3E83"/>
    <w:rsid w:val="006B41C2"/>
    <w:rsid w:val="006B4A6C"/>
    <w:rsid w:val="006B5C16"/>
    <w:rsid w:val="006C1375"/>
    <w:rsid w:val="006D0CA5"/>
    <w:rsid w:val="006D1889"/>
    <w:rsid w:val="006D70CD"/>
    <w:rsid w:val="006D7CC1"/>
    <w:rsid w:val="006E05A6"/>
    <w:rsid w:val="006E5990"/>
    <w:rsid w:val="006E624C"/>
    <w:rsid w:val="006E7EA9"/>
    <w:rsid w:val="006F5BD6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52053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B5892"/>
    <w:rsid w:val="007C12CA"/>
    <w:rsid w:val="007C457F"/>
    <w:rsid w:val="007C7D35"/>
    <w:rsid w:val="007D089D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A01"/>
    <w:rsid w:val="00850CDF"/>
    <w:rsid w:val="0085213F"/>
    <w:rsid w:val="00856E9F"/>
    <w:rsid w:val="00862070"/>
    <w:rsid w:val="00867030"/>
    <w:rsid w:val="0087597A"/>
    <w:rsid w:val="00877D74"/>
    <w:rsid w:val="00884D4E"/>
    <w:rsid w:val="0088653A"/>
    <w:rsid w:val="00892C12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37AC5"/>
    <w:rsid w:val="0094171C"/>
    <w:rsid w:val="00942364"/>
    <w:rsid w:val="0095098C"/>
    <w:rsid w:val="009519B9"/>
    <w:rsid w:val="00952C5E"/>
    <w:rsid w:val="00954281"/>
    <w:rsid w:val="00954C42"/>
    <w:rsid w:val="00962224"/>
    <w:rsid w:val="00962367"/>
    <w:rsid w:val="00963271"/>
    <w:rsid w:val="0096387E"/>
    <w:rsid w:val="00966DD4"/>
    <w:rsid w:val="00970C86"/>
    <w:rsid w:val="00971118"/>
    <w:rsid w:val="009731B0"/>
    <w:rsid w:val="00974CEB"/>
    <w:rsid w:val="00981A28"/>
    <w:rsid w:val="00990AF3"/>
    <w:rsid w:val="009A3216"/>
    <w:rsid w:val="009A6B42"/>
    <w:rsid w:val="009A7A3C"/>
    <w:rsid w:val="009B0BFD"/>
    <w:rsid w:val="009B16F0"/>
    <w:rsid w:val="009B1DBB"/>
    <w:rsid w:val="009C3FFE"/>
    <w:rsid w:val="009C56AB"/>
    <w:rsid w:val="009C63EF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32C05"/>
    <w:rsid w:val="00A34102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3B99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656"/>
    <w:rsid w:val="00A86B7F"/>
    <w:rsid w:val="00A91ADB"/>
    <w:rsid w:val="00A93615"/>
    <w:rsid w:val="00A9574B"/>
    <w:rsid w:val="00A964E1"/>
    <w:rsid w:val="00AA5578"/>
    <w:rsid w:val="00AB11F3"/>
    <w:rsid w:val="00AB2183"/>
    <w:rsid w:val="00AB506C"/>
    <w:rsid w:val="00AC02F8"/>
    <w:rsid w:val="00AC079B"/>
    <w:rsid w:val="00AC26DC"/>
    <w:rsid w:val="00AD4B60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827AB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C59F3"/>
    <w:rsid w:val="00BD231E"/>
    <w:rsid w:val="00BD3F28"/>
    <w:rsid w:val="00BE4E60"/>
    <w:rsid w:val="00BE70C3"/>
    <w:rsid w:val="00BF674E"/>
    <w:rsid w:val="00C03A73"/>
    <w:rsid w:val="00C0651B"/>
    <w:rsid w:val="00C066D8"/>
    <w:rsid w:val="00C10ADF"/>
    <w:rsid w:val="00C125A8"/>
    <w:rsid w:val="00C137C5"/>
    <w:rsid w:val="00C14002"/>
    <w:rsid w:val="00C14608"/>
    <w:rsid w:val="00C17676"/>
    <w:rsid w:val="00C214FA"/>
    <w:rsid w:val="00C31522"/>
    <w:rsid w:val="00C3192F"/>
    <w:rsid w:val="00C3259A"/>
    <w:rsid w:val="00C346A5"/>
    <w:rsid w:val="00C41823"/>
    <w:rsid w:val="00C434C8"/>
    <w:rsid w:val="00C523D9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65CE"/>
    <w:rsid w:val="00CD0339"/>
    <w:rsid w:val="00CD683A"/>
    <w:rsid w:val="00CE6C50"/>
    <w:rsid w:val="00CE6DAC"/>
    <w:rsid w:val="00CF2231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627"/>
    <w:rsid w:val="00DC5924"/>
    <w:rsid w:val="00DC5F64"/>
    <w:rsid w:val="00DD3B61"/>
    <w:rsid w:val="00DD417C"/>
    <w:rsid w:val="00DD427E"/>
    <w:rsid w:val="00DD51C1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8576F"/>
    <w:rsid w:val="00E87684"/>
    <w:rsid w:val="00E92FDB"/>
    <w:rsid w:val="00E942D8"/>
    <w:rsid w:val="00E975FD"/>
    <w:rsid w:val="00E97643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56D4F"/>
    <w:rsid w:val="00F64188"/>
    <w:rsid w:val="00F648BF"/>
    <w:rsid w:val="00F67C08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1951"/>
    <w:rsid w:val="00FD538C"/>
    <w:rsid w:val="00FE3FC8"/>
    <w:rsid w:val="00FE796C"/>
    <w:rsid w:val="00FE7D90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57</cp:revision>
  <cp:lastPrinted>2010-01-11T17:10:00Z</cp:lastPrinted>
  <dcterms:created xsi:type="dcterms:W3CDTF">2023-10-18T01:20:00Z</dcterms:created>
  <dcterms:modified xsi:type="dcterms:W3CDTF">2023-12-17T03:01:00Z</dcterms:modified>
</cp:coreProperties>
</file>