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Ind w:w="-227" w:type="dxa"/>
        <w:tblLook w:val="01E0" w:firstRow="1" w:lastRow="1" w:firstColumn="1" w:lastColumn="1" w:noHBand="0" w:noVBand="0"/>
      </w:tblPr>
      <w:tblGrid>
        <w:gridCol w:w="4958"/>
        <w:gridCol w:w="4958"/>
      </w:tblGrid>
      <w:tr w:rsidR="005D0901" w:rsidRPr="00294C23" w:rsidTr="00E010B2">
        <w:tc>
          <w:tcPr>
            <w:tcW w:w="4958" w:type="dxa"/>
          </w:tcPr>
          <w:p w:rsidR="005D0901" w:rsidRPr="0077027A" w:rsidRDefault="005D0901" w:rsidP="00E010B2">
            <w:pPr>
              <w:jc w:val="center"/>
            </w:pPr>
            <w:r w:rsidRPr="0077027A">
              <w:t>ĐỘI</w:t>
            </w:r>
            <w:r>
              <w:t xml:space="preserve"> TNTP H</w:t>
            </w:r>
            <w:r w:rsidRPr="0077027A">
              <w:t>Ồ</w:t>
            </w:r>
            <w:r>
              <w:t xml:space="preserve"> CH</w:t>
            </w:r>
            <w:r w:rsidRPr="0077027A">
              <w:t>Í</w:t>
            </w:r>
            <w:r>
              <w:t xml:space="preserve"> MINH</w:t>
            </w:r>
          </w:p>
          <w:p w:rsidR="005D0901" w:rsidRPr="0077027A" w:rsidRDefault="005D0901" w:rsidP="00E010B2">
            <w:pPr>
              <w:jc w:val="center"/>
              <w:rPr>
                <w:b/>
              </w:rPr>
            </w:pPr>
            <w:r>
              <w:rPr>
                <w:b/>
              </w:rPr>
              <w:t>HỘI ĐỒNG ĐỘI T</w:t>
            </w:r>
            <w:r w:rsidRPr="0077027A">
              <w:rPr>
                <w:b/>
              </w:rPr>
              <w:t>ỈNH</w:t>
            </w:r>
            <w:r>
              <w:rPr>
                <w:b/>
              </w:rPr>
              <w:t xml:space="preserve"> S</w:t>
            </w:r>
            <w:r w:rsidRPr="0077027A">
              <w:rPr>
                <w:b/>
              </w:rPr>
              <w:t>Ơ</w:t>
            </w:r>
            <w:r>
              <w:rPr>
                <w:b/>
              </w:rPr>
              <w:t>N LA</w:t>
            </w:r>
          </w:p>
          <w:p w:rsidR="005D0901" w:rsidRPr="00C34D31" w:rsidRDefault="005D0901" w:rsidP="00E010B2">
            <w:pPr>
              <w:jc w:val="center"/>
            </w:pPr>
            <w:r w:rsidRPr="00C34D31">
              <w:t>***</w:t>
            </w:r>
          </w:p>
          <w:p w:rsidR="005D0901" w:rsidRPr="0077027A" w:rsidRDefault="005D0901" w:rsidP="00E010B2">
            <w:pPr>
              <w:jc w:val="center"/>
            </w:pPr>
            <w:r>
              <w:t xml:space="preserve">Số: </w:t>
            </w:r>
            <w:r>
              <w:rPr>
                <w:b/>
              </w:rPr>
              <w:t xml:space="preserve"> </w:t>
            </w:r>
            <w:r w:rsidR="00BE2D97">
              <w:rPr>
                <w:b/>
              </w:rPr>
              <w:t>21</w:t>
            </w:r>
            <w:r w:rsidRPr="0019480B">
              <w:t>-</w:t>
            </w:r>
            <w:r>
              <w:t>KH/H</w:t>
            </w:r>
            <w:r w:rsidRPr="0077027A">
              <w:t>ĐĐ</w:t>
            </w:r>
          </w:p>
          <w:p w:rsidR="005D0901" w:rsidRPr="00B15A3D" w:rsidRDefault="005D0901" w:rsidP="00E010B2">
            <w:pPr>
              <w:jc w:val="center"/>
              <w:rPr>
                <w:i/>
                <w:sz w:val="24"/>
                <w:szCs w:val="24"/>
              </w:rPr>
            </w:pPr>
          </w:p>
        </w:tc>
        <w:tc>
          <w:tcPr>
            <w:tcW w:w="4958" w:type="dxa"/>
          </w:tcPr>
          <w:p w:rsidR="005D0901" w:rsidRDefault="005D0901" w:rsidP="00E010B2">
            <w:pPr>
              <w:rPr>
                <w:i/>
              </w:rPr>
            </w:pPr>
          </w:p>
          <w:p w:rsidR="005D0901" w:rsidRPr="00294C23" w:rsidRDefault="005D0901" w:rsidP="00E010B2">
            <w:pPr>
              <w:jc w:val="center"/>
              <w:rPr>
                <w:i/>
                <w:lang w:val="fr-FR"/>
              </w:rPr>
            </w:pPr>
            <w:r w:rsidRPr="00294C23">
              <w:rPr>
                <w:i/>
                <w:lang w:val="fr-FR"/>
              </w:rPr>
              <w:t xml:space="preserve">Sơn La, ngày </w:t>
            </w:r>
            <w:r>
              <w:rPr>
                <w:i/>
                <w:lang w:val="fr-FR"/>
              </w:rPr>
              <w:t>24</w:t>
            </w:r>
            <w:r w:rsidRPr="00294C23">
              <w:rPr>
                <w:i/>
                <w:lang w:val="fr-FR"/>
              </w:rPr>
              <w:t xml:space="preserve"> tháng </w:t>
            </w:r>
            <w:r>
              <w:rPr>
                <w:i/>
                <w:lang w:val="fr-FR"/>
              </w:rPr>
              <w:t>4</w:t>
            </w:r>
            <w:r w:rsidRPr="00294C23">
              <w:rPr>
                <w:i/>
                <w:lang w:val="fr-FR"/>
              </w:rPr>
              <w:t xml:space="preserve"> năm 201</w:t>
            </w:r>
            <w:r>
              <w:rPr>
                <w:i/>
                <w:lang w:val="fr-FR"/>
              </w:rPr>
              <w:t>9</w:t>
            </w:r>
          </w:p>
        </w:tc>
      </w:tr>
    </w:tbl>
    <w:p w:rsidR="005D0901" w:rsidRPr="005D0901" w:rsidRDefault="005D0901" w:rsidP="00236F31">
      <w:pPr>
        <w:jc w:val="center"/>
        <w:rPr>
          <w:b/>
          <w:sz w:val="32"/>
        </w:rPr>
      </w:pPr>
      <w:r w:rsidRPr="005D0901">
        <w:rPr>
          <w:b/>
          <w:sz w:val="32"/>
        </w:rPr>
        <w:t>KẾ HOẠCH</w:t>
      </w:r>
    </w:p>
    <w:p w:rsidR="001A22D7" w:rsidRPr="001A22D7" w:rsidRDefault="005D0901" w:rsidP="005D0901">
      <w:pPr>
        <w:jc w:val="center"/>
        <w:rPr>
          <w:b/>
          <w:spacing w:val="-6"/>
        </w:rPr>
      </w:pPr>
      <w:r w:rsidRPr="001A22D7">
        <w:rPr>
          <w:b/>
          <w:spacing w:val="-6"/>
        </w:rPr>
        <w:t xml:space="preserve">Triển khai phong trào </w:t>
      </w:r>
      <w:r w:rsidRPr="001A22D7">
        <w:rPr>
          <w:b/>
          <w:i/>
          <w:spacing w:val="-6"/>
        </w:rPr>
        <w:t>“Thiếu nhi Việt Nam thi đua làm theo 5 điều Bác Hồ dạy”</w:t>
      </w:r>
      <w:r w:rsidRPr="001A22D7">
        <w:rPr>
          <w:b/>
          <w:spacing w:val="-6"/>
        </w:rPr>
        <w:t xml:space="preserve"> </w:t>
      </w:r>
    </w:p>
    <w:p w:rsidR="005D0901" w:rsidRPr="005D0901" w:rsidRDefault="005D0901" w:rsidP="005D0901">
      <w:pPr>
        <w:jc w:val="center"/>
        <w:rPr>
          <w:b/>
          <w:spacing w:val="-4"/>
        </w:rPr>
      </w:pPr>
      <w:r w:rsidRPr="005D0901">
        <w:rPr>
          <w:b/>
          <w:spacing w:val="-4"/>
        </w:rPr>
        <w:t>giai đoạn 2018 – 2022</w:t>
      </w:r>
    </w:p>
    <w:p w:rsidR="005D0901" w:rsidRPr="005D0901" w:rsidRDefault="005D0901" w:rsidP="005D0901">
      <w:pPr>
        <w:jc w:val="center"/>
      </w:pPr>
      <w:bookmarkStart w:id="0" w:name="_GoBack"/>
      <w:bookmarkEnd w:id="0"/>
    </w:p>
    <w:p w:rsidR="005D0901" w:rsidRDefault="005D0901" w:rsidP="009F12A6">
      <w:pPr>
        <w:spacing w:before="120"/>
        <w:ind w:firstLine="720"/>
        <w:jc w:val="both"/>
        <w:rPr>
          <w:color w:val="000000"/>
          <w:spacing w:val="2"/>
        </w:rPr>
      </w:pPr>
      <w:r w:rsidRPr="00495486">
        <w:t>Thực hiện</w:t>
      </w:r>
      <w:r>
        <w:t xml:space="preserve"> Kế hoạch </w:t>
      </w:r>
      <w:r w:rsidRPr="00495486">
        <w:t xml:space="preserve">số </w:t>
      </w:r>
      <w:r>
        <w:t>46</w:t>
      </w:r>
      <w:r w:rsidRPr="00495486">
        <w:t>-</w:t>
      </w:r>
      <w:r>
        <w:t>KH</w:t>
      </w:r>
      <w:r w:rsidRPr="00495486">
        <w:t xml:space="preserve">/HĐĐTW ngày </w:t>
      </w:r>
      <w:r>
        <w:t>25</w:t>
      </w:r>
      <w:r w:rsidRPr="00495486">
        <w:t xml:space="preserve">/03/2019 của Hội đồng Đội Trung ương về việc </w:t>
      </w:r>
      <w:r>
        <w:t xml:space="preserve">triển khai </w:t>
      </w:r>
      <w:r w:rsidRPr="005D0901">
        <w:t xml:space="preserve">phong trào </w:t>
      </w:r>
      <w:r w:rsidRPr="005D0901">
        <w:rPr>
          <w:i/>
        </w:rPr>
        <w:t>“Thiếu nhi Việt Nam thi đua làm theo 5 điều Bác Hồ dạy”</w:t>
      </w:r>
      <w:r w:rsidRPr="005D0901">
        <w:t xml:space="preserve"> giai đoạn 2018 – 2022</w:t>
      </w:r>
      <w:r w:rsidRPr="00495486">
        <w:rPr>
          <w:color w:val="000000"/>
          <w:spacing w:val="2"/>
        </w:rPr>
        <w:t>, Hội đồng Đội tỉnh</w:t>
      </w:r>
      <w:r>
        <w:rPr>
          <w:color w:val="000000"/>
          <w:spacing w:val="2"/>
        </w:rPr>
        <w:t xml:space="preserve"> xây dựng Kế hoạch </w:t>
      </w:r>
      <w:r w:rsidRPr="00495486">
        <w:rPr>
          <w:color w:val="000000"/>
          <w:spacing w:val="2"/>
        </w:rPr>
        <w:t xml:space="preserve">triển khai phong trào </w:t>
      </w:r>
      <w:r w:rsidR="009A0CCB">
        <w:rPr>
          <w:color w:val="000000"/>
          <w:spacing w:val="2"/>
        </w:rPr>
        <w:t>với những nội dung, cụ thể như sau:</w:t>
      </w:r>
    </w:p>
    <w:p w:rsidR="009A0CCB" w:rsidRPr="00DB08AD" w:rsidRDefault="009A0CCB" w:rsidP="009F12A6">
      <w:pPr>
        <w:spacing w:before="120"/>
        <w:ind w:firstLine="720"/>
        <w:jc w:val="both"/>
        <w:rPr>
          <w:b/>
          <w:color w:val="000000"/>
          <w:spacing w:val="2"/>
        </w:rPr>
      </w:pPr>
      <w:r w:rsidRPr="00DB08AD">
        <w:rPr>
          <w:b/>
          <w:color w:val="000000"/>
          <w:spacing w:val="2"/>
        </w:rPr>
        <w:t>I. MỤC ĐÍCH, YÊU CẦU</w:t>
      </w:r>
    </w:p>
    <w:p w:rsidR="00F91193" w:rsidRDefault="009A0CCB" w:rsidP="009F12A6">
      <w:pPr>
        <w:spacing w:before="120"/>
        <w:ind w:firstLine="720"/>
        <w:jc w:val="both"/>
        <w:rPr>
          <w:color w:val="000000"/>
          <w:spacing w:val="2"/>
        </w:rPr>
      </w:pPr>
      <w:r w:rsidRPr="00DB08AD">
        <w:rPr>
          <w:b/>
          <w:color w:val="000000"/>
          <w:spacing w:val="2"/>
        </w:rPr>
        <w:t>1.</w:t>
      </w:r>
      <w:r>
        <w:rPr>
          <w:color w:val="000000"/>
          <w:spacing w:val="2"/>
        </w:rPr>
        <w:t xml:space="preserve"> </w:t>
      </w:r>
      <w:r w:rsidR="00F91193" w:rsidRPr="00F91193">
        <w:rPr>
          <w:b/>
          <w:color w:val="000000"/>
          <w:spacing w:val="2"/>
        </w:rPr>
        <w:t>Mục đích</w:t>
      </w:r>
    </w:p>
    <w:p w:rsidR="007855E8" w:rsidRDefault="00F91193" w:rsidP="009F12A6">
      <w:pPr>
        <w:spacing w:before="120"/>
        <w:ind w:firstLine="720"/>
        <w:jc w:val="both"/>
        <w:rPr>
          <w:spacing w:val="-2"/>
        </w:rPr>
      </w:pPr>
      <w:r w:rsidRPr="00F91193">
        <w:rPr>
          <w:color w:val="000000"/>
          <w:spacing w:val="-2"/>
        </w:rPr>
        <w:t>-</w:t>
      </w:r>
      <w:r w:rsidR="00ED0236">
        <w:rPr>
          <w:color w:val="000000"/>
          <w:spacing w:val="-2"/>
        </w:rPr>
        <w:t xml:space="preserve"> </w:t>
      </w:r>
      <w:r w:rsidR="009A0CCB" w:rsidRPr="00F91193">
        <w:rPr>
          <w:color w:val="000000"/>
          <w:spacing w:val="-2"/>
        </w:rPr>
        <w:t xml:space="preserve">Tạo phong trào thi đua sôi nổi, thiết thực trong thiếu nhi trên địa bàn tỉnh, đưa nội dung thi đua </w:t>
      </w:r>
      <w:r w:rsidR="009A0CCB" w:rsidRPr="00F91193">
        <w:rPr>
          <w:spacing w:val="-2"/>
        </w:rPr>
        <w:t xml:space="preserve">làm theo 5 điều Bác Hồ dạy thành nhiệm vụ thường xuyên, liên tục của tổ chức Đội và Đội viên, giúp các em phát triển toàn diện trên mọi mặt; phấn đấu trở thành </w:t>
      </w:r>
      <w:r w:rsidRPr="00F91193">
        <w:rPr>
          <w:spacing w:val="-2"/>
        </w:rPr>
        <w:t>con ngoan, trò giỏi, đội viên tốt, cháu ngoan Bác</w:t>
      </w:r>
      <w:r w:rsidR="007855E8">
        <w:rPr>
          <w:spacing w:val="-2"/>
        </w:rPr>
        <w:t xml:space="preserve"> Hồ.</w:t>
      </w:r>
    </w:p>
    <w:p w:rsidR="009A0CCB" w:rsidRDefault="007855E8" w:rsidP="009F12A6">
      <w:pPr>
        <w:spacing w:before="120"/>
        <w:ind w:firstLine="720"/>
        <w:jc w:val="both"/>
        <w:rPr>
          <w:spacing w:val="-2"/>
        </w:rPr>
      </w:pPr>
      <w:r>
        <w:rPr>
          <w:spacing w:val="-2"/>
        </w:rPr>
        <w:t xml:space="preserve">- Tổ chức các hoạt động tạo môi trường để thiếu nhi học tập, rèn luyện theo lời dạy của Bác Hồ, </w:t>
      </w:r>
      <w:r w:rsidR="00F91193" w:rsidRPr="00F91193">
        <w:rPr>
          <w:spacing w:val="-2"/>
        </w:rPr>
        <w:t>qua đó nâng cao chất lượng hoạt động Đội, góp phần xây dựng tổ chức Đội vững mạnh.</w:t>
      </w:r>
    </w:p>
    <w:p w:rsidR="007855E8" w:rsidRPr="00F91193" w:rsidRDefault="00ED0236" w:rsidP="009F12A6">
      <w:pPr>
        <w:spacing w:before="120"/>
        <w:ind w:firstLine="720"/>
        <w:jc w:val="both"/>
        <w:rPr>
          <w:spacing w:val="-2"/>
        </w:rPr>
      </w:pPr>
      <w:r>
        <w:rPr>
          <w:spacing w:val="-2"/>
        </w:rPr>
        <w:t xml:space="preserve">- </w:t>
      </w:r>
      <w:r w:rsidR="007855E8">
        <w:rPr>
          <w:spacing w:val="-2"/>
        </w:rPr>
        <w:t>Ph</w:t>
      </w:r>
      <w:r w:rsidR="003264CB">
        <w:rPr>
          <w:spacing w:val="-2"/>
        </w:rPr>
        <w:t>ong trào được lan tỏa tới từng đ</w:t>
      </w:r>
      <w:r w:rsidR="007855E8">
        <w:rPr>
          <w:spacing w:val="-2"/>
        </w:rPr>
        <w:t>ội viên, thiếu niên, nhi đồng bằng nhiều cách làm, hình thức mới sinh động, sôi nổi và trở thành nét đẹp hằng ngày, ở mọi lúc, mọi nơi đối với thiếu nhi.</w:t>
      </w:r>
    </w:p>
    <w:p w:rsidR="006D5C00" w:rsidRPr="003264CB" w:rsidRDefault="00F91193" w:rsidP="003264CB">
      <w:pPr>
        <w:spacing w:before="120"/>
        <w:ind w:firstLine="720"/>
        <w:jc w:val="both"/>
        <w:rPr>
          <w:b/>
        </w:rPr>
      </w:pPr>
      <w:r w:rsidRPr="006D5C00">
        <w:rPr>
          <w:b/>
        </w:rPr>
        <w:t>2.</w:t>
      </w:r>
      <w:r w:rsidR="00C71E7A" w:rsidRPr="006D5C00">
        <w:rPr>
          <w:b/>
        </w:rPr>
        <w:t xml:space="preserve"> </w:t>
      </w:r>
      <w:r w:rsidR="006D5C00" w:rsidRPr="006D5C00">
        <w:rPr>
          <w:b/>
        </w:rPr>
        <w:t>Yêu cầu</w:t>
      </w:r>
      <w:r w:rsidR="00610B69">
        <w:rPr>
          <w:b/>
        </w:rPr>
        <w:t>:</w:t>
      </w:r>
      <w:r w:rsidR="003264CB">
        <w:rPr>
          <w:b/>
        </w:rPr>
        <w:t xml:space="preserve"> </w:t>
      </w:r>
      <w:r w:rsidR="00610B69" w:rsidRPr="00610B69">
        <w:rPr>
          <w:spacing w:val="-4"/>
        </w:rPr>
        <w:t>Các nội dung triển khai phong trào phải đảm bảo tính thiết thực, hiệu quả, sát với tình hình thực tế và gắn với các tiêu chí trong học tập, rèn luyện của thiếu nhi.</w:t>
      </w:r>
    </w:p>
    <w:p w:rsidR="00DB08AD" w:rsidRPr="00610B69" w:rsidRDefault="00610B69" w:rsidP="009F12A6">
      <w:pPr>
        <w:spacing w:before="120"/>
        <w:ind w:firstLine="720"/>
        <w:jc w:val="both"/>
        <w:rPr>
          <w:b/>
          <w:color w:val="000000"/>
          <w:spacing w:val="2"/>
        </w:rPr>
      </w:pPr>
      <w:r w:rsidRPr="00610B69">
        <w:rPr>
          <w:b/>
          <w:color w:val="000000"/>
          <w:spacing w:val="2"/>
        </w:rPr>
        <w:t>II. NỘI DUNG TRIỂN KHAI PHONG TRÀO</w:t>
      </w:r>
    </w:p>
    <w:p w:rsidR="00610B69" w:rsidRPr="00610B69" w:rsidRDefault="00610B69" w:rsidP="009F12A6">
      <w:pPr>
        <w:spacing w:before="120"/>
        <w:ind w:firstLine="720"/>
        <w:jc w:val="both"/>
      </w:pPr>
      <w:r w:rsidRPr="00A71B41">
        <w:rPr>
          <w:b/>
          <w:color w:val="000000"/>
          <w:spacing w:val="2"/>
        </w:rPr>
        <w:t>1.</w:t>
      </w:r>
      <w:r w:rsidRPr="00610B69">
        <w:rPr>
          <w:color w:val="000000"/>
          <w:spacing w:val="2"/>
        </w:rPr>
        <w:t xml:space="preserve"> </w:t>
      </w:r>
      <w:r w:rsidRPr="00610B69">
        <w:t xml:space="preserve">Phong trào </w:t>
      </w:r>
      <w:r w:rsidRPr="00610B69">
        <w:rPr>
          <w:i/>
        </w:rPr>
        <w:t>“Thiếu nhi Việt Nam thi đua làm theo 5 điều Bác Hồ dạy”</w:t>
      </w:r>
      <w:r>
        <w:t xml:space="preserve"> nhằm tạo môi trường để thiếu nhi thi đua rèn luyện đạo đức, tác phong, nếp sống, học tập, rèn luyện sức khỏe và kỹ năng thực hành xã hội. Để thực hiện được việc đó, thiếu nhi rèn luyện theo 5 điều Bác Hồ dạy, cụ thể là:</w:t>
      </w:r>
    </w:p>
    <w:tbl>
      <w:tblPr>
        <w:tblStyle w:val="TableGrid"/>
        <w:tblW w:w="918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230"/>
        <w:gridCol w:w="2070"/>
      </w:tblGrid>
      <w:tr w:rsidR="00610B69" w:rsidTr="009F12A6">
        <w:trPr>
          <w:trHeight w:val="2177"/>
        </w:trPr>
        <w:tc>
          <w:tcPr>
            <w:tcW w:w="2880" w:type="dxa"/>
          </w:tcPr>
          <w:p w:rsidR="00610B69" w:rsidRDefault="00610B69" w:rsidP="009F12A6">
            <w:pPr>
              <w:spacing w:before="120"/>
              <w:ind w:firstLine="720"/>
              <w:jc w:val="both"/>
            </w:pPr>
          </w:p>
        </w:tc>
        <w:tc>
          <w:tcPr>
            <w:tcW w:w="4230" w:type="dxa"/>
          </w:tcPr>
          <w:p w:rsidR="00610B69" w:rsidRDefault="00610B69" w:rsidP="009F12A6">
            <w:pPr>
              <w:spacing w:before="120"/>
              <w:rPr>
                <w:i/>
              </w:rPr>
            </w:pPr>
            <w:r w:rsidRPr="00610B69">
              <w:rPr>
                <w:i/>
              </w:rPr>
              <w:t>Yêu Tổ quốc, yêu đồng bào</w:t>
            </w:r>
          </w:p>
          <w:p w:rsidR="00610B69" w:rsidRPr="00610B69" w:rsidRDefault="00610B69" w:rsidP="009F12A6">
            <w:pPr>
              <w:spacing w:before="120"/>
              <w:rPr>
                <w:i/>
              </w:rPr>
            </w:pPr>
            <w:r w:rsidRPr="00610B69">
              <w:rPr>
                <w:i/>
              </w:rPr>
              <w:t>Học tập tốt, lao động tốt</w:t>
            </w:r>
          </w:p>
          <w:p w:rsidR="00610B69" w:rsidRPr="00610B69" w:rsidRDefault="00610B69" w:rsidP="009F12A6">
            <w:pPr>
              <w:spacing w:before="120"/>
              <w:rPr>
                <w:i/>
              </w:rPr>
            </w:pPr>
            <w:r w:rsidRPr="00610B69">
              <w:rPr>
                <w:i/>
              </w:rPr>
              <w:t>Đoàn kết tốt, kỷ luật tốt</w:t>
            </w:r>
          </w:p>
          <w:p w:rsidR="00610B69" w:rsidRPr="00610B69" w:rsidRDefault="00610B69" w:rsidP="009F12A6">
            <w:pPr>
              <w:spacing w:before="120"/>
              <w:rPr>
                <w:i/>
              </w:rPr>
            </w:pPr>
            <w:r w:rsidRPr="00610B69">
              <w:rPr>
                <w:i/>
              </w:rPr>
              <w:t>Giữ gìn vệ sinh thật tốt</w:t>
            </w:r>
          </w:p>
          <w:p w:rsidR="00610B69" w:rsidRPr="00610B69" w:rsidRDefault="00610B69" w:rsidP="009F12A6">
            <w:pPr>
              <w:spacing w:before="120"/>
              <w:rPr>
                <w:i/>
              </w:rPr>
            </w:pPr>
            <w:r w:rsidRPr="00610B69">
              <w:rPr>
                <w:i/>
              </w:rPr>
              <w:t>Khiêm tốn, thật thà, dũng cả</w:t>
            </w:r>
            <w:r>
              <w:rPr>
                <w:i/>
              </w:rPr>
              <w:t>m</w:t>
            </w:r>
          </w:p>
        </w:tc>
        <w:tc>
          <w:tcPr>
            <w:tcW w:w="2070" w:type="dxa"/>
          </w:tcPr>
          <w:p w:rsidR="00610B69" w:rsidRDefault="00610B69" w:rsidP="009F12A6">
            <w:pPr>
              <w:spacing w:before="120"/>
              <w:ind w:firstLine="720"/>
              <w:jc w:val="both"/>
            </w:pPr>
          </w:p>
        </w:tc>
      </w:tr>
    </w:tbl>
    <w:p w:rsidR="00A71B41" w:rsidRDefault="00610B69" w:rsidP="009F12A6">
      <w:pPr>
        <w:spacing w:before="120"/>
        <w:ind w:firstLine="720"/>
        <w:jc w:val="both"/>
      </w:pPr>
      <w:r w:rsidRPr="00A71B41">
        <w:rPr>
          <w:b/>
        </w:rPr>
        <w:t>2.</w:t>
      </w:r>
      <w:r>
        <w:t xml:space="preserve"> Mỗi năm học, tổ chức Đội hướng dẫn, giúp đỡ các em thiếu nhi rèn luyện, tập trung vào 01 nội dung trong lời dạy của Bác, cụ thể:</w:t>
      </w:r>
    </w:p>
    <w:p w:rsidR="00A71B41" w:rsidRPr="001A22D7" w:rsidRDefault="00C63323" w:rsidP="00C63323">
      <w:pPr>
        <w:spacing w:before="120"/>
        <w:ind w:firstLine="720"/>
        <w:jc w:val="both"/>
      </w:pPr>
      <w:r w:rsidRPr="001A22D7">
        <w:t xml:space="preserve">- Năm học 2018 – 2019: </w:t>
      </w:r>
      <w:r w:rsidR="00236F31">
        <w:t xml:space="preserve">thực hiện lời dạy </w:t>
      </w:r>
      <w:r w:rsidR="00A71B41" w:rsidRPr="001A22D7">
        <w:t>“</w:t>
      </w:r>
      <w:r w:rsidR="00A71B41" w:rsidRPr="001A22D7">
        <w:rPr>
          <w:i/>
        </w:rPr>
        <w:t>Học tập tốt, lao động tốt”.</w:t>
      </w:r>
    </w:p>
    <w:p w:rsidR="00A71B41" w:rsidRPr="001A22D7" w:rsidRDefault="00A71B41" w:rsidP="009F12A6">
      <w:pPr>
        <w:spacing w:before="120"/>
        <w:ind w:firstLine="720"/>
        <w:jc w:val="both"/>
        <w:rPr>
          <w:i/>
        </w:rPr>
      </w:pPr>
      <w:r w:rsidRPr="001A22D7">
        <w:lastRenderedPageBreak/>
        <w:t>- Năm học 2019 – 2020</w:t>
      </w:r>
      <w:r w:rsidR="00236F31">
        <w:t>: thực hiện lời dạy</w:t>
      </w:r>
      <w:r w:rsidRPr="001A22D7">
        <w:t xml:space="preserve"> “</w:t>
      </w:r>
      <w:r w:rsidRPr="001A22D7">
        <w:rPr>
          <w:i/>
        </w:rPr>
        <w:t>Đoàn kết tốt, kỷ luật tốt”.</w:t>
      </w:r>
    </w:p>
    <w:p w:rsidR="00A71B41" w:rsidRPr="001A22D7" w:rsidRDefault="00A71B41" w:rsidP="009F12A6">
      <w:pPr>
        <w:spacing w:before="120"/>
        <w:ind w:firstLine="720"/>
        <w:jc w:val="both"/>
      </w:pPr>
      <w:r w:rsidRPr="001A22D7">
        <w:t>- Năm học</w:t>
      </w:r>
      <w:r w:rsidR="00236F31">
        <w:t xml:space="preserve"> 2020 – 2021: thực hiện lời dạy </w:t>
      </w:r>
      <w:r w:rsidRPr="001A22D7">
        <w:t xml:space="preserve"> “</w:t>
      </w:r>
      <w:r w:rsidRPr="001A22D7">
        <w:rPr>
          <w:i/>
        </w:rPr>
        <w:t>Yêu Tổ quốc, yêu đồng bào”.</w:t>
      </w:r>
    </w:p>
    <w:p w:rsidR="00DF16D8" w:rsidRPr="001A22D7" w:rsidRDefault="00DF16D8" w:rsidP="009F12A6">
      <w:pPr>
        <w:spacing w:before="120"/>
        <w:ind w:firstLine="720"/>
        <w:jc w:val="both"/>
      </w:pPr>
      <w:r w:rsidRPr="001A22D7">
        <w:t>- Năm học</w:t>
      </w:r>
      <w:r w:rsidR="00236F31">
        <w:t xml:space="preserve"> 2021 – 2022: thực hiện lời dạy</w:t>
      </w:r>
      <w:r w:rsidRPr="001A22D7">
        <w:t xml:space="preserve"> </w:t>
      </w:r>
      <w:r w:rsidRPr="001A22D7">
        <w:rPr>
          <w:i/>
        </w:rPr>
        <w:t>“Giữ gìn vệ sinh thật tốt”.</w:t>
      </w:r>
    </w:p>
    <w:p w:rsidR="00DF16D8" w:rsidRPr="00236F31" w:rsidRDefault="00DF16D8" w:rsidP="009F12A6">
      <w:pPr>
        <w:spacing w:before="120"/>
        <w:ind w:firstLine="720"/>
        <w:jc w:val="both"/>
        <w:rPr>
          <w:i/>
          <w:spacing w:val="-6"/>
        </w:rPr>
      </w:pPr>
      <w:r w:rsidRPr="00236F31">
        <w:rPr>
          <w:spacing w:val="-6"/>
        </w:rPr>
        <w:t xml:space="preserve">- Năm học 2022 – 2023: thực hiện </w:t>
      </w:r>
      <w:r w:rsidR="00236F31" w:rsidRPr="00236F31">
        <w:rPr>
          <w:spacing w:val="-6"/>
        </w:rPr>
        <w:t>lời dạy</w:t>
      </w:r>
      <w:r w:rsidRPr="00236F31">
        <w:rPr>
          <w:spacing w:val="-6"/>
        </w:rPr>
        <w:t xml:space="preserve"> </w:t>
      </w:r>
      <w:r w:rsidRPr="00236F31">
        <w:rPr>
          <w:i/>
          <w:spacing w:val="-6"/>
        </w:rPr>
        <w:t>“Khiêm tốn, thật thà, dũng cảm”.</w:t>
      </w:r>
    </w:p>
    <w:p w:rsidR="00DF16D8" w:rsidRPr="009F12A6" w:rsidRDefault="00427A49" w:rsidP="009F12A6">
      <w:pPr>
        <w:spacing w:before="120"/>
        <w:ind w:firstLine="720"/>
        <w:jc w:val="both"/>
        <w:rPr>
          <w:b/>
        </w:rPr>
      </w:pPr>
      <w:r w:rsidRPr="009F12A6">
        <w:rPr>
          <w:b/>
        </w:rPr>
        <w:t>III. PHƯƠNG THỨC TRIỂN KHAI PHONG TRÀO</w:t>
      </w:r>
    </w:p>
    <w:p w:rsidR="00427A49" w:rsidRDefault="009F12A6" w:rsidP="009F12A6">
      <w:pPr>
        <w:spacing w:before="120"/>
        <w:ind w:firstLine="720"/>
        <w:jc w:val="both"/>
      </w:pPr>
      <w:r w:rsidRPr="009F12A6">
        <w:rPr>
          <w:b/>
        </w:rPr>
        <w:t>1.</w:t>
      </w:r>
      <w:r>
        <w:t xml:space="preserve"> </w:t>
      </w:r>
      <w:r w:rsidRPr="004E333F">
        <w:rPr>
          <w:b/>
        </w:rPr>
        <w:t>Tăng cường tuyên truyền về phong trào</w:t>
      </w:r>
    </w:p>
    <w:p w:rsidR="004E333F" w:rsidRDefault="004E333F" w:rsidP="009F12A6">
      <w:pPr>
        <w:spacing w:before="120"/>
        <w:ind w:firstLine="720"/>
        <w:jc w:val="both"/>
      </w:pPr>
      <w:r>
        <w:t xml:space="preserve">- </w:t>
      </w:r>
      <w:r w:rsidR="003264CB">
        <w:t xml:space="preserve">Tăng cường </w:t>
      </w:r>
      <w:r>
        <w:t>truyền thông trực quan về 5 điều Bác Hồ dạy thiếu niên, nhi đồng, trọng tâm thực hiện theo từng năm học; về nội dung và phương thức triển khai phong trào.</w:t>
      </w:r>
    </w:p>
    <w:p w:rsidR="004E333F" w:rsidRDefault="004E333F" w:rsidP="009F12A6">
      <w:pPr>
        <w:spacing w:before="120"/>
        <w:ind w:firstLine="720"/>
        <w:jc w:val="both"/>
      </w:pPr>
      <w:r>
        <w:t xml:space="preserve">- Xây dựng chuyên mục </w:t>
      </w:r>
      <w:r w:rsidRPr="004E333F">
        <w:rPr>
          <w:i/>
        </w:rPr>
        <w:t>“Cháu ngoan Bác Hồ”</w:t>
      </w:r>
      <w:r>
        <w:t xml:space="preserve"> trên hệ thống </w:t>
      </w:r>
      <w:r w:rsidR="003264CB">
        <w:t>Website, fangpage của Đoàn, Đội để</w:t>
      </w:r>
      <w:r>
        <w:t xml:space="preserve"> phản ánh các gương thiếu nhi tiêu biểu trong vi</w:t>
      </w:r>
      <w:r w:rsidR="003264CB">
        <w:t>ệc thi đua làm theo lời Bác dạy,</w:t>
      </w:r>
      <w:r>
        <w:t xml:space="preserve"> các hoạt động của Hội đồng Đội các cấp trong việc triển khai phong trào, giới thiệu những </w:t>
      </w:r>
      <w:r w:rsidR="003264CB">
        <w:t>cách làm</w:t>
      </w:r>
      <w:r>
        <w:t xml:space="preserve"> hay, mô hình hiệu quả, từ đó thu hút sự quan tâm, hỗ trợ, tạo động lực thúc đẩy phong trào.</w:t>
      </w:r>
    </w:p>
    <w:p w:rsidR="004E333F" w:rsidRDefault="004E333F" w:rsidP="009F12A6">
      <w:pPr>
        <w:spacing w:before="120"/>
        <w:ind w:firstLine="720"/>
        <w:jc w:val="both"/>
      </w:pPr>
      <w:r>
        <w:t>- Các Liên đội có hình thức tuyên truyền trực quan về phong trào trên bảng tin hoặc qua các buổi phát thanh măng non; lồng ghép thông tin về phong trào trong các buổi sinh hoạt dưới cờ, sinh hoạt Chi đội, Liên đội</w:t>
      </w:r>
      <w:r w:rsidR="00E435B3">
        <w:t xml:space="preserve"> và các hoạt động khác do Nhà trường hoặc Liên đội tổ chức.</w:t>
      </w:r>
    </w:p>
    <w:p w:rsidR="00E435B3" w:rsidRPr="0096780E" w:rsidRDefault="00E435B3" w:rsidP="009F12A6">
      <w:pPr>
        <w:spacing w:before="120"/>
        <w:ind w:firstLine="720"/>
        <w:jc w:val="both"/>
        <w:rPr>
          <w:spacing w:val="-8"/>
        </w:rPr>
      </w:pPr>
      <w:r w:rsidRPr="0096780E">
        <w:rPr>
          <w:spacing w:val="-8"/>
        </w:rPr>
        <w:t>- Phối hợp với các cơ quan báo chí, truyền hình xây dựng các tuyến tin, bài giới thiệu, tuyên truyền về phong trào, các hoạt động, giải p</w:t>
      </w:r>
      <w:r w:rsidR="00204C89" w:rsidRPr="0096780E">
        <w:rPr>
          <w:spacing w:val="-8"/>
        </w:rPr>
        <w:t>háp</w:t>
      </w:r>
      <w:r w:rsidRPr="0096780E">
        <w:rPr>
          <w:spacing w:val="-8"/>
        </w:rPr>
        <w:t xml:space="preserve"> trong triển khai phong trào.</w:t>
      </w:r>
    </w:p>
    <w:p w:rsidR="00E435B3" w:rsidRPr="00E435B3" w:rsidRDefault="00E435B3" w:rsidP="009F12A6">
      <w:pPr>
        <w:spacing w:before="120"/>
        <w:ind w:firstLine="720"/>
        <w:jc w:val="both"/>
        <w:rPr>
          <w:b/>
        </w:rPr>
      </w:pPr>
      <w:r w:rsidRPr="00E435B3">
        <w:rPr>
          <w:b/>
        </w:rPr>
        <w:t xml:space="preserve">2. </w:t>
      </w:r>
      <w:r w:rsidRPr="00E435B3">
        <w:rPr>
          <w:b/>
          <w:spacing w:val="-2"/>
        </w:rPr>
        <w:t>Tổ chức các hoạt động tạo môi trường để thiếu nhi học tập, rèn luyện theo lời dạy của Bác Hồ</w:t>
      </w:r>
    </w:p>
    <w:p w:rsidR="00236F31" w:rsidRDefault="0031324C" w:rsidP="00236F31">
      <w:pPr>
        <w:spacing w:before="120"/>
        <w:ind w:firstLine="720"/>
        <w:jc w:val="both"/>
        <w:rPr>
          <w:spacing w:val="-2"/>
        </w:rPr>
      </w:pPr>
      <w:r>
        <w:rPr>
          <w:spacing w:val="-2"/>
        </w:rPr>
        <w:t>- Tổ chức cho đ</w:t>
      </w:r>
      <w:r w:rsidR="00E435B3" w:rsidRPr="00E435B3">
        <w:rPr>
          <w:spacing w:val="-2"/>
        </w:rPr>
        <w:t xml:space="preserve">ội viên, thiếu niên, nhi đồng thực hiện Chương trình </w:t>
      </w:r>
      <w:r>
        <w:rPr>
          <w:i/>
          <w:spacing w:val="-2"/>
        </w:rPr>
        <w:t>“Rèn luyện đ</w:t>
      </w:r>
      <w:r w:rsidR="00E435B3" w:rsidRPr="00E435B3">
        <w:rPr>
          <w:i/>
          <w:spacing w:val="-2"/>
        </w:rPr>
        <w:t>ội viên”</w:t>
      </w:r>
      <w:r w:rsidR="005E63CE">
        <w:rPr>
          <w:spacing w:val="-2"/>
        </w:rPr>
        <w:t xml:space="preserve"> gắ</w:t>
      </w:r>
      <w:r w:rsidR="00E435B3" w:rsidRPr="00E435B3">
        <w:rPr>
          <w:spacing w:val="-2"/>
        </w:rPr>
        <w:t>n với phong trào với 05 nội dung: Hiểu biết về truyền thống lịch sử và pháp luật; thi đua học tập tốt; rèn luyện đạo đức, lối sống và nếp sống; rèn luyện kỹ năng, thể lực và bảo vệ môi trường; yêu Sao, yêu Đội, tiến bước lên Đoàn.</w:t>
      </w:r>
      <w:r w:rsidR="00236F31">
        <w:rPr>
          <w:spacing w:val="-2"/>
        </w:rPr>
        <w:t xml:space="preserve"> Kết</w:t>
      </w:r>
      <w:r w:rsidR="00A81FAC">
        <w:rPr>
          <w:spacing w:val="-2"/>
        </w:rPr>
        <w:t xml:space="preserve"> quả thực hiện chương trình “</w:t>
      </w:r>
      <w:r w:rsidR="00A81FAC" w:rsidRPr="0031324C">
        <w:rPr>
          <w:i/>
          <w:spacing w:val="-2"/>
        </w:rPr>
        <w:t>Rèn luyện đội viên</w:t>
      </w:r>
      <w:r w:rsidR="00A81FAC">
        <w:rPr>
          <w:spacing w:val="-2"/>
        </w:rPr>
        <w:t xml:space="preserve">” của </w:t>
      </w:r>
      <w:r w:rsidR="00A81FAC" w:rsidRPr="001A22D7">
        <w:rPr>
          <w:spacing w:val="-6"/>
        </w:rPr>
        <w:t>đội viên, thiếu niên, nhi đồng là cơ sở để xét trao danh hiệu “</w:t>
      </w:r>
      <w:r w:rsidR="00A81FAC" w:rsidRPr="001A22D7">
        <w:rPr>
          <w:i/>
          <w:spacing w:val="-6"/>
        </w:rPr>
        <w:t>Cháu ngoan Bác Hồ</w:t>
      </w:r>
      <w:r w:rsidR="00A81FAC" w:rsidRPr="001A22D7">
        <w:rPr>
          <w:spacing w:val="-6"/>
        </w:rPr>
        <w:t>”.</w:t>
      </w:r>
    </w:p>
    <w:p w:rsidR="00E435B3" w:rsidRPr="00236F31" w:rsidRDefault="003A0051" w:rsidP="00236F31">
      <w:pPr>
        <w:spacing w:before="120"/>
        <w:ind w:firstLine="720"/>
        <w:jc w:val="both"/>
      </w:pPr>
      <w:r w:rsidRPr="00236F31">
        <w:t xml:space="preserve">- Triển khai xây dựng </w:t>
      </w:r>
      <w:r w:rsidRPr="00236F31">
        <w:rPr>
          <w:i/>
        </w:rPr>
        <w:t>“tủ sách Bác Hồ”</w:t>
      </w:r>
      <w:r w:rsidRPr="00236F31">
        <w:t xml:space="preserve"> tại Liên đội. Mỗi Liên đội bố trí, trang bị các đầu sách liên quan đến thân thế, cuộc đời, sự nghiệp, câu chuyện, lời dạy của Bác Hồ đối với thế hệ trẻ. Địn</w:t>
      </w:r>
      <w:r w:rsidR="00236F31">
        <w:t>h kỳ hằng tháng hoặc hằng q</w:t>
      </w:r>
      <w:r w:rsidR="00236F31" w:rsidRPr="00236F31">
        <w:t xml:space="preserve">uý, </w:t>
      </w:r>
      <w:r w:rsidR="00236F31" w:rsidRPr="00236F31">
        <w:t xml:space="preserve">, </w:t>
      </w:r>
      <w:r w:rsidR="00236F31">
        <w:t xml:space="preserve"> hướng dẫn, </w:t>
      </w:r>
      <w:r w:rsidRPr="00236F31">
        <w:t>tổ chức để đội viên, thiếu nhi đọc, thảo luận, sinh hoạt về 01 nội dung hoặc 01 cuốn sách về Bác Hồ trong sinh hoạt Liên đội, Chi đội.</w:t>
      </w:r>
    </w:p>
    <w:p w:rsidR="003A0051" w:rsidRDefault="004F341E" w:rsidP="00DF16D8">
      <w:pPr>
        <w:spacing w:before="120"/>
        <w:ind w:firstLine="720"/>
        <w:jc w:val="both"/>
      </w:pPr>
      <w:r>
        <w:t xml:space="preserve">- Định kỳ tổ chức Hội thi </w:t>
      </w:r>
      <w:r w:rsidRPr="004F341E">
        <w:rPr>
          <w:i/>
        </w:rPr>
        <w:t>“Chúng em kể chuyện Bác Hồ”</w:t>
      </w:r>
      <w:r>
        <w:t>. Cấp Liên đội tổ chức Hội thi định kỳ mỗi năm học; cấp huyện, cấp tỉnh tổ chức Hội thi gắn với tuyên dương, liên hoan, hoặc Đại hội Cháu ngoan Bác Hồ các cấp.</w:t>
      </w:r>
    </w:p>
    <w:p w:rsidR="004F341E" w:rsidRDefault="004F341E" w:rsidP="00DF16D8">
      <w:pPr>
        <w:spacing w:before="120"/>
        <w:ind w:firstLine="720"/>
        <w:jc w:val="both"/>
      </w:pPr>
      <w:r>
        <w:t>- Đổi mới nội dung, đa dạng hóa các hình thức tổ chức Lễ chào cờ và sinh hoạt Liên đội dưới cờ, các buổi ngoại khóa, làm báo tường, triển lãm hình ảnh, tổ chức hành trình đến đại chỉ đỏ, các hoạt động đền ơn đáp nghĩa, các cuộc thi tìm hiểu lịch sử - văn hóa dân tộc...nhằm hình thành và bồi dưỡng lý tưởng cách mạng, lòng yêu nước, tinh thần tự hào dân tộc cho thiếu nhi.</w:t>
      </w:r>
    </w:p>
    <w:p w:rsidR="004F341E" w:rsidRDefault="004F341E" w:rsidP="00DF16D8">
      <w:pPr>
        <w:spacing w:before="120"/>
        <w:ind w:firstLine="720"/>
        <w:jc w:val="both"/>
        <w:rPr>
          <w:spacing w:val="-2"/>
        </w:rPr>
      </w:pPr>
      <w:r w:rsidRPr="00631F8D">
        <w:rPr>
          <w:spacing w:val="-2"/>
        </w:rPr>
        <w:lastRenderedPageBreak/>
        <w:t xml:space="preserve">- </w:t>
      </w:r>
      <w:r w:rsidR="005F3905" w:rsidRPr="00631F8D">
        <w:rPr>
          <w:spacing w:val="-2"/>
        </w:rPr>
        <w:t>Chủ động phối hợp với các cấp, các ngành trong xây dựng môi trường học an toàn, lành mạnh; tổ chức các diễn đàn</w:t>
      </w:r>
      <w:r w:rsidR="00D87464" w:rsidRPr="00631F8D">
        <w:rPr>
          <w:spacing w:val="-2"/>
        </w:rPr>
        <w:t xml:space="preserve"> </w:t>
      </w:r>
      <w:r w:rsidR="00D87464" w:rsidRPr="00631F8D">
        <w:rPr>
          <w:i/>
          <w:spacing w:val="-2"/>
        </w:rPr>
        <w:t>“</w:t>
      </w:r>
      <w:r w:rsidR="005F3905" w:rsidRPr="00631F8D">
        <w:rPr>
          <w:i/>
          <w:spacing w:val="-2"/>
        </w:rPr>
        <w:t>Xây dựng tình bạn đẹp, nói không với bạo lực học đường”</w:t>
      </w:r>
      <w:r w:rsidR="005F3905" w:rsidRPr="00631F8D">
        <w:rPr>
          <w:spacing w:val="-2"/>
        </w:rPr>
        <w:t xml:space="preserve">, Ngày hội </w:t>
      </w:r>
      <w:r w:rsidR="005F3905" w:rsidRPr="00631F8D">
        <w:rPr>
          <w:i/>
          <w:spacing w:val="-2"/>
        </w:rPr>
        <w:t>“Thiếu nhi vui khỏe”</w:t>
      </w:r>
      <w:r w:rsidR="005F3905" w:rsidRPr="00631F8D">
        <w:rPr>
          <w:spacing w:val="-2"/>
        </w:rPr>
        <w:t xml:space="preserve"> trong khối Tiểu học và </w:t>
      </w:r>
      <w:r w:rsidR="005F3905" w:rsidRPr="00631F8D">
        <w:rPr>
          <w:i/>
          <w:spacing w:val="-2"/>
        </w:rPr>
        <w:t>“Tiến bước lên Đoàn”</w:t>
      </w:r>
      <w:r w:rsidR="005F3905" w:rsidRPr="00631F8D">
        <w:rPr>
          <w:spacing w:val="-2"/>
        </w:rPr>
        <w:t xml:space="preserve"> trong khối Trung học cơ sở</w:t>
      </w:r>
      <w:r w:rsidR="00E05351" w:rsidRPr="00631F8D">
        <w:rPr>
          <w:spacing w:val="-2"/>
        </w:rPr>
        <w:t xml:space="preserve">. Định kỳ tổ chức các buổi sinh hoạt Đội theo chủ điểm </w:t>
      </w:r>
      <w:r w:rsidR="00E05351" w:rsidRPr="00631F8D">
        <w:rPr>
          <w:i/>
          <w:spacing w:val="-2"/>
        </w:rPr>
        <w:t>“Mỗi tuần một câu chuyện đẹp”</w:t>
      </w:r>
      <w:r w:rsidR="00E05351" w:rsidRPr="00631F8D">
        <w:rPr>
          <w:spacing w:val="-2"/>
        </w:rPr>
        <w:t xml:space="preserve"> để giáo dục, định hướng những giá trị tốt đẹp</w:t>
      </w:r>
      <w:r w:rsidR="00D87464" w:rsidRPr="00631F8D">
        <w:rPr>
          <w:spacing w:val="-2"/>
        </w:rPr>
        <w:t xml:space="preserve"> cho thiểu nhi, nhất là lòng yêu nước, lòng hiếu thảo, tinh thần tương thân tương ái, ý thức tuân thủ pháp luật, tiết kiệm, bảo vệ môi trường. Tổ chức các hoạt động cho thiếu nhi tri ân người có công, chia sẻ cùng bạn có hoàn cảnh khó khăn, tích cực tham gia các hoạt động an sinh xã hội.</w:t>
      </w:r>
    </w:p>
    <w:p w:rsidR="008A5A0A" w:rsidRPr="00631F8D" w:rsidRDefault="00366924" w:rsidP="008A5A0A">
      <w:pPr>
        <w:spacing w:before="120"/>
        <w:ind w:firstLine="720"/>
        <w:jc w:val="both"/>
        <w:rPr>
          <w:spacing w:val="-2"/>
        </w:rPr>
      </w:pPr>
      <w:r>
        <w:rPr>
          <w:spacing w:val="-2"/>
        </w:rPr>
        <w:t xml:space="preserve">- </w:t>
      </w:r>
      <w:r w:rsidR="00FE51B1">
        <w:rPr>
          <w:spacing w:val="-2"/>
        </w:rPr>
        <w:t>Phối hợp với ngành Giáo dục và Đào tạo tổ chức các hoạt động định hướng cho thiếu nhi thực hiện nghiêm túc nề nếp học đường, giữ kỷ luật trong giờ học, trung thực trong thi cử; đề cao vai trò tự học tập, tu dưỡng, tự rèn luyện của mỗi đội viên, thiếu nhi</w:t>
      </w:r>
      <w:r w:rsidR="008A5A0A">
        <w:rPr>
          <w:spacing w:val="-2"/>
        </w:rPr>
        <w:t>. Tiếp tục duy trì và nâng cao hiệu quả hoạt đ</w:t>
      </w:r>
      <w:r w:rsidR="00C63323">
        <w:rPr>
          <w:spacing w:val="-2"/>
        </w:rPr>
        <w:t xml:space="preserve">ộng của các câu lạc bộ học tập </w:t>
      </w:r>
      <w:r w:rsidR="008A5A0A">
        <w:rPr>
          <w:spacing w:val="-2"/>
        </w:rPr>
        <w:t>ngoại ngữ và kiến thức xã hội; định hướng, phát triển văn hóa đọc và các hoạt động trải nghiệm, sáng tại trong thiếu nhi.</w:t>
      </w:r>
    </w:p>
    <w:p w:rsidR="00D87464" w:rsidRDefault="008A5A0A" w:rsidP="00DF16D8">
      <w:pPr>
        <w:spacing w:before="120"/>
        <w:ind w:firstLine="720"/>
        <w:jc w:val="both"/>
      </w:pPr>
      <w:r>
        <w:t>- Tổ chức các hoạt động hỗ trợ, giúp đỡ, vận động thiếu nhi có hoàn cảnh khó khăn đến trường; đa dạng hóa các hình thức định hướng nghề nghiệp, trải nghiệm nghề nghiệp cho học sinh bậc trung học cơ sở, định hướng cho các em lựa chọn trường phù hợp với năng khiếu, năng lực của mình.</w:t>
      </w:r>
    </w:p>
    <w:p w:rsidR="005D5B43" w:rsidRPr="00984F9A" w:rsidRDefault="008A5A0A" w:rsidP="005D5B43">
      <w:pPr>
        <w:spacing w:before="120"/>
        <w:ind w:firstLine="720"/>
        <w:jc w:val="both"/>
      </w:pPr>
      <w:r w:rsidRPr="00984F9A">
        <w:t>- Tiếp tục tổ chức và nâng cao chất lượng các hoạt động thể dục, thể thao, các mô hình câu lạc bộ văn hóa văn nghệ, thể dục thể thao, câu lạc bộ sở thích, sân chơi cuối tuần</w:t>
      </w:r>
      <w:r w:rsidR="00C63323" w:rsidRPr="00984F9A">
        <w:t xml:space="preserve">... trong nhà trường </w:t>
      </w:r>
      <w:r w:rsidR="005D5B43" w:rsidRPr="00984F9A">
        <w:t>và trên địa bàn dân cư; t</w:t>
      </w:r>
      <w:r w:rsidR="00C63323" w:rsidRPr="00984F9A">
        <w:t>ạo</w:t>
      </w:r>
      <w:r w:rsidR="005D5B43" w:rsidRPr="00984F9A">
        <w:t xml:space="preserve"> môi trường để mỗi thiếu nhi đều biết, thường xuyên chơi 01 môn thể thao hoặc tham gia 01 câu lạc bộ </w:t>
      </w:r>
      <w:r w:rsidR="004E0518" w:rsidRPr="00984F9A">
        <w:t>sở thích, năng khiếu.</w:t>
      </w:r>
    </w:p>
    <w:p w:rsidR="004E0518" w:rsidRDefault="004E0518" w:rsidP="005D5B43">
      <w:pPr>
        <w:spacing w:before="120"/>
        <w:ind w:firstLine="720"/>
        <w:jc w:val="both"/>
      </w:pPr>
      <w:r>
        <w:t>- Phát triển, nhân rộng các mô hình rèn luyện kỹ năng thực hành xã hội cho thiếu nhi như: Kỹ năng phòng, chống xâm hại, đuối nước, tai nạn thương tích, bạo lực học đường; kỹ năng tự bảo vệ bản thân, ứng phó khi gặp tình huống khẩn cấp.</w:t>
      </w:r>
    </w:p>
    <w:p w:rsidR="004E0518" w:rsidRPr="00C517C2" w:rsidRDefault="004E0518" w:rsidP="005D5B43">
      <w:pPr>
        <w:spacing w:before="120"/>
        <w:ind w:firstLine="720"/>
        <w:jc w:val="both"/>
        <w:rPr>
          <w:b/>
          <w:spacing w:val="-4"/>
        </w:rPr>
      </w:pPr>
      <w:r w:rsidRPr="00C517C2">
        <w:rPr>
          <w:b/>
          <w:spacing w:val="-4"/>
        </w:rPr>
        <w:t xml:space="preserve">3. Tổ chức </w:t>
      </w:r>
      <w:r w:rsidR="00CF0801" w:rsidRPr="00C517C2">
        <w:rPr>
          <w:b/>
          <w:spacing w:val="-4"/>
        </w:rPr>
        <w:t>Tuyên dương thiếu nhi đạt danh hiệu “Cháu ngoan Bác Hồ”</w:t>
      </w:r>
    </w:p>
    <w:p w:rsidR="00D00820" w:rsidRDefault="00782415" w:rsidP="0050343C">
      <w:pPr>
        <w:spacing w:before="120"/>
        <w:ind w:firstLine="720"/>
        <w:jc w:val="both"/>
      </w:pPr>
      <w:r>
        <w:t xml:space="preserve">- Danh hiệu cháu ngoan Bác Hồ </w:t>
      </w:r>
      <w:r w:rsidR="00B06655">
        <w:t xml:space="preserve">là hình thức </w:t>
      </w:r>
      <w:r w:rsidR="00B93A02">
        <w:t>biểu dương, tôn vinh, khen thưởng dành cho đội viên</w:t>
      </w:r>
      <w:r w:rsidR="00B74695">
        <w:t xml:space="preserve">, thiếu nhi có thành tích xuất sắc trong phong trào </w:t>
      </w:r>
      <w:r w:rsidR="00B74695" w:rsidRPr="00B045F1">
        <w:rPr>
          <w:i/>
        </w:rPr>
        <w:t xml:space="preserve">“Thiếu nhi </w:t>
      </w:r>
      <w:r w:rsidR="00B045F1" w:rsidRPr="00B045F1">
        <w:rPr>
          <w:i/>
        </w:rPr>
        <w:t>Việt Nam thi đua làm theo 5 điều Bác Hồ dạy”</w:t>
      </w:r>
      <w:r w:rsidR="00B045F1">
        <w:t xml:space="preserve"> các cấp.</w:t>
      </w:r>
      <w:r w:rsidR="00662526">
        <w:t xml:space="preserve"> </w:t>
      </w:r>
      <w:r w:rsidR="0050343C">
        <w:t xml:space="preserve">Tiêu chuẩn cụ thể của danh hiệu </w:t>
      </w:r>
      <w:r w:rsidR="00F50E8C" w:rsidRPr="000E5F61">
        <w:rPr>
          <w:i/>
        </w:rPr>
        <w:t>“Cháu ngoan Bác Hồ”</w:t>
      </w:r>
      <w:r w:rsidR="00F50E8C">
        <w:t xml:space="preserve"> các cấp được quy định tại Quy chế Thi đua, Khen thưởng của Đội TNTP Hồ Chí Minh.</w:t>
      </w:r>
    </w:p>
    <w:p w:rsidR="00F50E8C" w:rsidRDefault="00B653E7" w:rsidP="0050343C">
      <w:pPr>
        <w:spacing w:before="120"/>
        <w:ind w:firstLine="720"/>
        <w:jc w:val="both"/>
      </w:pPr>
      <w:r>
        <w:t xml:space="preserve">- </w:t>
      </w:r>
      <w:r w:rsidR="00EE73E7">
        <w:t xml:space="preserve">Liên đội, Hội đồng Đội các cấp định kỳ tổ chức tuyên dương thiếu nhi đạt danh hiệu </w:t>
      </w:r>
      <w:r w:rsidR="00EE73E7" w:rsidRPr="00EE73E7">
        <w:rPr>
          <w:i/>
        </w:rPr>
        <w:t>“Cháu ngoan Bác Hồ”</w:t>
      </w:r>
      <w:r w:rsidR="00EE73E7">
        <w:t xml:space="preserve"> cụ thể:</w:t>
      </w:r>
    </w:p>
    <w:p w:rsidR="00EE73E7" w:rsidRDefault="00EE73E7" w:rsidP="0050343C">
      <w:pPr>
        <w:spacing w:before="120"/>
        <w:ind w:firstLine="720"/>
        <w:jc w:val="both"/>
      </w:pPr>
      <w:r>
        <w:t xml:space="preserve">+ Cấp Liên đội: Tổ chức Tuyên dương thiếu nhi đạt danh hiệu </w:t>
      </w:r>
      <w:r w:rsidRPr="00EE73E7">
        <w:rPr>
          <w:i/>
        </w:rPr>
        <w:t>“Cháu ngoan Bác Hồ”</w:t>
      </w:r>
      <w:r>
        <w:t xml:space="preserve"> vào cuối mỗi năm học.</w:t>
      </w:r>
    </w:p>
    <w:p w:rsidR="00EE73E7" w:rsidRPr="001A22D7" w:rsidRDefault="00EE73E7" w:rsidP="0050343C">
      <w:pPr>
        <w:spacing w:before="120"/>
        <w:ind w:firstLine="720"/>
        <w:jc w:val="both"/>
        <w:rPr>
          <w:spacing w:val="-6"/>
        </w:rPr>
      </w:pPr>
      <w:r w:rsidRPr="001A22D7">
        <w:rPr>
          <w:spacing w:val="-6"/>
        </w:rPr>
        <w:t>+ Khuyến khích cấp xã tổ chức Đại hội Cháu ngoan Bác Hồ nếu có điều kiện.</w:t>
      </w:r>
    </w:p>
    <w:p w:rsidR="00EE73E7" w:rsidRPr="001A22D7" w:rsidRDefault="00EE73E7" w:rsidP="0050343C">
      <w:pPr>
        <w:spacing w:before="120"/>
        <w:ind w:firstLine="720"/>
        <w:jc w:val="both"/>
        <w:rPr>
          <w:spacing w:val="-6"/>
        </w:rPr>
      </w:pPr>
      <w:r w:rsidRPr="001A22D7">
        <w:rPr>
          <w:spacing w:val="-6"/>
        </w:rPr>
        <w:t>+ Cấp huyện: Tổ chức Đại hội Cháu ngoan Bác Hồ định kỳ 05 năm 02 lần.</w:t>
      </w:r>
    </w:p>
    <w:p w:rsidR="0096780E" w:rsidRPr="00984F9A" w:rsidRDefault="00EE73E7" w:rsidP="00984F9A">
      <w:pPr>
        <w:spacing w:before="120"/>
        <w:ind w:firstLine="720"/>
        <w:jc w:val="both"/>
      </w:pPr>
      <w:r>
        <w:t>+ Cấp tỉnh: Tổ chức Đại hội Cháu ngoan Bác Hồ định kỳ 05 năm 01 lần; nếu có điều kiện thì tổ chức Đại hội Cháu ngoan Bác Hồ 05 năm 02 lần.</w:t>
      </w:r>
    </w:p>
    <w:p w:rsidR="00EE73E7" w:rsidRPr="001B4279" w:rsidRDefault="00553FBF" w:rsidP="0050343C">
      <w:pPr>
        <w:spacing w:before="120"/>
        <w:ind w:firstLine="720"/>
        <w:jc w:val="both"/>
        <w:rPr>
          <w:b/>
        </w:rPr>
      </w:pPr>
      <w:r w:rsidRPr="001B4279">
        <w:rPr>
          <w:b/>
        </w:rPr>
        <w:lastRenderedPageBreak/>
        <w:t>IV. TỔ CHỨC THỰC HIỆN</w:t>
      </w:r>
    </w:p>
    <w:p w:rsidR="00553FBF" w:rsidRPr="00EE73E7" w:rsidRDefault="001B4279" w:rsidP="0050343C">
      <w:pPr>
        <w:spacing w:before="120"/>
        <w:ind w:firstLine="720"/>
        <w:jc w:val="both"/>
      </w:pPr>
      <w:r w:rsidRPr="001B4279">
        <w:rPr>
          <w:b/>
        </w:rPr>
        <w:t>1.</w:t>
      </w:r>
      <w:r>
        <w:t xml:space="preserve"> </w:t>
      </w:r>
      <w:r w:rsidRPr="00CA261E">
        <w:rPr>
          <w:b/>
        </w:rPr>
        <w:t>Hội đồng Đội tỉnh</w:t>
      </w:r>
    </w:p>
    <w:p w:rsidR="00C64D6F" w:rsidRDefault="001B4279" w:rsidP="005D5B43">
      <w:pPr>
        <w:spacing w:before="120"/>
        <w:ind w:firstLine="720"/>
        <w:jc w:val="both"/>
      </w:pPr>
      <w:r>
        <w:t>- Ban hành</w:t>
      </w:r>
      <w:r w:rsidRPr="00CA261E">
        <w:t xml:space="preserve"> Kế hoạch triển khai</w:t>
      </w:r>
      <w:r w:rsidRPr="001B4279">
        <w:t xml:space="preserve"> </w:t>
      </w:r>
      <w:r w:rsidRPr="005D0901">
        <w:t xml:space="preserve">phong trào </w:t>
      </w:r>
      <w:r w:rsidRPr="005D0901">
        <w:rPr>
          <w:i/>
        </w:rPr>
        <w:t>“Thiếu nhi Việt Nam thi đua làm theo 5 điều Bác Hồ dạy”</w:t>
      </w:r>
      <w:r w:rsidRPr="005D0901">
        <w:t xml:space="preserve"> giai đoạn 2018 – 2022</w:t>
      </w:r>
      <w:r>
        <w:t>.</w:t>
      </w:r>
    </w:p>
    <w:p w:rsidR="001B4279" w:rsidRDefault="001B4279" w:rsidP="005D5B43">
      <w:pPr>
        <w:spacing w:before="120"/>
        <w:ind w:firstLine="720"/>
        <w:jc w:val="both"/>
      </w:pPr>
      <w:r>
        <w:t xml:space="preserve">- </w:t>
      </w:r>
      <w:r w:rsidR="00236F31">
        <w:t>Phối</w:t>
      </w:r>
      <w:r w:rsidR="00B51568">
        <w:t xml:space="preserve"> hợp </w:t>
      </w:r>
      <w:r>
        <w:t>tổ chức các hoạt động hỗ trợ, tạo môi trường để thiếu nhi tham gia phong trào; tổ chức các hoạt động tuyên dương các cá nhân và tập thể thực hiện tốt phong trào.</w:t>
      </w:r>
    </w:p>
    <w:p w:rsidR="001B4279" w:rsidRDefault="001B4279" w:rsidP="005D5B43">
      <w:pPr>
        <w:spacing w:before="120"/>
        <w:ind w:firstLine="720"/>
        <w:jc w:val="both"/>
      </w:pPr>
      <w:r>
        <w:t xml:space="preserve">- Hàng năm chỉ đạo, </w:t>
      </w:r>
      <w:r w:rsidR="006A33A6">
        <w:t xml:space="preserve">hướng dẫn, </w:t>
      </w:r>
      <w:r>
        <w:t>theo dõi, kiểm tra, đôn đốc việc triển khai thực hiện phong trào tại Hội đồng Đội các cấp và các cơ sở Đội.</w:t>
      </w:r>
    </w:p>
    <w:p w:rsidR="006A33A6" w:rsidRDefault="006A33A6" w:rsidP="006A33A6">
      <w:pPr>
        <w:spacing w:before="120"/>
        <w:ind w:firstLine="720"/>
        <w:jc w:val="both"/>
      </w:pPr>
      <w:r>
        <w:t xml:space="preserve">- Phối hợp đẩy mạnh công tác tuyên truyền </w:t>
      </w:r>
      <w:r w:rsidR="00B51568">
        <w:t xml:space="preserve">trên hệ thống Website, các phương tiện thông tin truyền thông </w:t>
      </w:r>
      <w:r>
        <w:t>về nội dung và phương thức triển khai phong trào, các nội dung</w:t>
      </w:r>
      <w:r w:rsidRPr="006A33A6">
        <w:t xml:space="preserve"> </w:t>
      </w:r>
      <w:r>
        <w:t>trọng tâm thực hiện theo từng năm học.</w:t>
      </w:r>
    </w:p>
    <w:p w:rsidR="006A33A6" w:rsidRDefault="00B51568" w:rsidP="006A33A6">
      <w:pPr>
        <w:spacing w:before="120"/>
        <w:ind w:firstLine="720"/>
        <w:jc w:val="both"/>
      </w:pPr>
      <w:r>
        <w:t xml:space="preserve">- </w:t>
      </w:r>
      <w:r w:rsidR="0016357B">
        <w:t>Định kỳ báo cáo kết quả triển khai phong trào với Hội đồng Đội Trung ương đảm bảo theo quy định.</w:t>
      </w:r>
    </w:p>
    <w:p w:rsidR="0016357B" w:rsidRDefault="0016357B" w:rsidP="006A33A6">
      <w:pPr>
        <w:spacing w:before="120"/>
        <w:ind w:firstLine="720"/>
        <w:jc w:val="both"/>
        <w:rPr>
          <w:b/>
        </w:rPr>
      </w:pPr>
      <w:r w:rsidRPr="0016357B">
        <w:rPr>
          <w:b/>
        </w:rPr>
        <w:t xml:space="preserve">2. </w:t>
      </w:r>
      <w:r w:rsidR="004E4A87">
        <w:rPr>
          <w:b/>
        </w:rPr>
        <w:t>Hội đồng Đội các</w:t>
      </w:r>
      <w:r w:rsidR="004E4A87" w:rsidRPr="00506D91">
        <w:rPr>
          <w:b/>
        </w:rPr>
        <w:t xml:space="preserve"> </w:t>
      </w:r>
      <w:r w:rsidR="004E4A87">
        <w:rPr>
          <w:b/>
        </w:rPr>
        <w:t>h</w:t>
      </w:r>
      <w:r w:rsidR="004E4A87" w:rsidRPr="00506D91">
        <w:rPr>
          <w:b/>
        </w:rPr>
        <w:t xml:space="preserve">uyện, </w:t>
      </w:r>
      <w:r w:rsidR="004E4A87">
        <w:rPr>
          <w:b/>
        </w:rPr>
        <w:t>th</w:t>
      </w:r>
      <w:r w:rsidR="004E4A87" w:rsidRPr="0057181A">
        <w:rPr>
          <w:b/>
        </w:rPr>
        <w:t>ành</w:t>
      </w:r>
      <w:r w:rsidR="004E4A87">
        <w:rPr>
          <w:b/>
        </w:rPr>
        <w:t xml:space="preserve"> ph</w:t>
      </w:r>
      <w:r w:rsidR="004E4A87" w:rsidRPr="0057181A">
        <w:rPr>
          <w:b/>
        </w:rPr>
        <w:t>ố</w:t>
      </w:r>
    </w:p>
    <w:p w:rsidR="004E4A87" w:rsidRDefault="004E4A87" w:rsidP="006A33A6">
      <w:pPr>
        <w:spacing w:before="120"/>
        <w:ind w:firstLine="720"/>
        <w:jc w:val="both"/>
      </w:pPr>
      <w:r w:rsidRPr="004E4A87">
        <w:t>- Chủ động</w:t>
      </w:r>
      <w:r>
        <w:rPr>
          <w:b/>
        </w:rPr>
        <w:t xml:space="preserve"> </w:t>
      </w:r>
      <w:r w:rsidRPr="004E4A87">
        <w:t>xây dựng</w:t>
      </w:r>
      <w:r>
        <w:rPr>
          <w:b/>
        </w:rPr>
        <w:t xml:space="preserve"> </w:t>
      </w:r>
      <w:r w:rsidRPr="00CA261E">
        <w:t xml:space="preserve">Kế hoạch </w:t>
      </w:r>
      <w:r>
        <w:t xml:space="preserve">cụ thể tổ chức </w:t>
      </w:r>
      <w:r w:rsidRPr="00CA261E">
        <w:t>triển khai</w:t>
      </w:r>
      <w:r w:rsidRPr="001B4279">
        <w:t xml:space="preserve"> </w:t>
      </w:r>
      <w:r w:rsidRPr="005D0901">
        <w:t xml:space="preserve">phong trào </w:t>
      </w:r>
      <w:r w:rsidRPr="005D0901">
        <w:rPr>
          <w:i/>
        </w:rPr>
        <w:t>“Thiếu nhi Việt Nam thi đua làm theo 5 điều Bác Hồ dạy”</w:t>
      </w:r>
      <w:r w:rsidRPr="005D0901">
        <w:t xml:space="preserve"> giai đoạn 2018 – 2022</w:t>
      </w:r>
      <w:r>
        <w:t xml:space="preserve"> phù hợp với đặc điểm, tình hình </w:t>
      </w:r>
      <w:r w:rsidR="00A435A5">
        <w:t xml:space="preserve">thực tế </w:t>
      </w:r>
      <w:r>
        <w:t>của địa phương, đơn vị.</w:t>
      </w:r>
    </w:p>
    <w:p w:rsidR="006C2223" w:rsidRPr="00984F9A" w:rsidRDefault="004E4A87" w:rsidP="006C2223">
      <w:pPr>
        <w:spacing w:before="120"/>
        <w:ind w:firstLine="720"/>
        <w:jc w:val="both"/>
      </w:pPr>
      <w:r w:rsidRPr="00984F9A">
        <w:t xml:space="preserve">- Chỉ đạo, theo dõi, kiểm tra, đánh giá, giới thiệu các mô hình hoạt động tiêu biểu của các cơ sở Đội </w:t>
      </w:r>
      <w:r w:rsidR="00A878ED" w:rsidRPr="00984F9A">
        <w:t xml:space="preserve">tại địa phương </w:t>
      </w:r>
      <w:r w:rsidR="009B56B3" w:rsidRPr="00984F9A">
        <w:t>trong quá trình thực hiện phong trào nhằm nhân rộng các c</w:t>
      </w:r>
      <w:r w:rsidR="006C2223" w:rsidRPr="00984F9A">
        <w:t>ách làm hay, sáng tạo, hiệu quả; mỗi năm học tổ chức hướng dẫn, giúp đỡ các em thiếu nhi rèn luyện, tập trung vào 01 nội dung trong lời dạy của Bác.</w:t>
      </w:r>
    </w:p>
    <w:p w:rsidR="00A435A5" w:rsidRDefault="00A435A5" w:rsidP="00A435A5">
      <w:pPr>
        <w:spacing w:before="120"/>
        <w:ind w:firstLine="720"/>
        <w:jc w:val="both"/>
      </w:pPr>
      <w:r>
        <w:t>- Phối hợp với các cấp, các ngành có liên quan tổ chức các hoạt động tuyên truyền, phản ánh các gương thiếu nhi tiêu biểu trong việc thi đua làm theo lời Bác dạy, các hoạt động của các Liên đội trong việc triển khai phong trào, các hoạt động tạo môi trường để thiếu nhi tham gia phong trào.</w:t>
      </w:r>
    </w:p>
    <w:p w:rsidR="00A878ED" w:rsidRDefault="00A435A5" w:rsidP="006A33A6">
      <w:pPr>
        <w:spacing w:before="120"/>
        <w:ind w:firstLine="720"/>
        <w:jc w:val="both"/>
      </w:pPr>
      <w:r>
        <w:t xml:space="preserve"> </w:t>
      </w:r>
      <w:r w:rsidR="006C2223">
        <w:t>- Báo cáo kết quả thực hiện phong trào định kỳ trong báo cáo sơ kết và báo cáo tổng kết công tác Đội và phong trào thiếu nhi theo từng năm học.</w:t>
      </w:r>
    </w:p>
    <w:p w:rsidR="0096780E" w:rsidRDefault="006C2223" w:rsidP="0096780E">
      <w:pPr>
        <w:spacing w:before="120"/>
        <w:ind w:firstLine="720"/>
        <w:jc w:val="both"/>
        <w:rPr>
          <w:spacing w:val="2"/>
        </w:rPr>
      </w:pPr>
      <w:r>
        <w:rPr>
          <w:spacing w:val="2"/>
        </w:rPr>
        <w:t>Trên đây là Kế hoạch</w:t>
      </w:r>
      <w:r w:rsidRPr="006C2223">
        <w:t xml:space="preserve"> </w:t>
      </w:r>
      <w:r w:rsidRPr="00CA261E">
        <w:t>triển khai</w:t>
      </w:r>
      <w:r w:rsidRPr="001B4279">
        <w:t xml:space="preserve"> </w:t>
      </w:r>
      <w:r w:rsidRPr="005D0901">
        <w:t xml:space="preserve">phong trào </w:t>
      </w:r>
      <w:r w:rsidRPr="005D0901">
        <w:rPr>
          <w:i/>
        </w:rPr>
        <w:t>“Thiếu nhi Việt Nam thi đua làm theo 5 điều Bác Hồ dạy”</w:t>
      </w:r>
      <w:r w:rsidRPr="005D0901">
        <w:t xml:space="preserve"> giai đoạn 2018 – 2022</w:t>
      </w:r>
      <w:r>
        <w:t xml:space="preserve">, Hội đồng Đội tỉnh đề nghị Hội đồng Đội các huyện, thành phố </w:t>
      </w:r>
      <w:r w:rsidR="00984F9A">
        <w:rPr>
          <w:spacing w:val="2"/>
        </w:rPr>
        <w:t>nghiêm túc triển khai thực hiện</w:t>
      </w:r>
      <w:r w:rsidR="005D0901" w:rsidRPr="00495486">
        <w:rPr>
          <w:color w:val="000000"/>
          <w:spacing w:val="2"/>
        </w:rPr>
        <w:t xml:space="preserve"> </w:t>
      </w:r>
      <w:r w:rsidR="005D0901" w:rsidRPr="00495486">
        <w:rPr>
          <w:spacing w:val="2"/>
        </w:rPr>
        <w:t>đảm bảo các nội dung</w:t>
      </w:r>
      <w:r>
        <w:rPr>
          <w:spacing w:val="2"/>
        </w:rPr>
        <w:t xml:space="preserve"> của Kế hoạch.</w:t>
      </w:r>
      <w:r w:rsidR="00984F9A">
        <w:rPr>
          <w:spacing w:val="2"/>
        </w:rPr>
        <w:t>/.</w:t>
      </w:r>
    </w:p>
    <w:p w:rsidR="0096780E" w:rsidRPr="0096780E" w:rsidRDefault="0096780E" w:rsidP="0096780E">
      <w:pPr>
        <w:spacing w:before="120"/>
        <w:ind w:firstLine="720"/>
        <w:jc w:val="both"/>
        <w:rPr>
          <w:spacing w:val="2"/>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4864"/>
      </w:tblGrid>
      <w:tr w:rsidR="006C2223" w:rsidRPr="00D0412C" w:rsidTr="00255996">
        <w:trPr>
          <w:trHeight w:val="2728"/>
        </w:trPr>
        <w:tc>
          <w:tcPr>
            <w:tcW w:w="4608" w:type="dxa"/>
            <w:tcBorders>
              <w:top w:val="nil"/>
              <w:left w:val="nil"/>
              <w:bottom w:val="nil"/>
              <w:right w:val="nil"/>
            </w:tcBorders>
          </w:tcPr>
          <w:p w:rsidR="006C2223" w:rsidRPr="0096780E" w:rsidRDefault="006C2223" w:rsidP="00255996">
            <w:pPr>
              <w:rPr>
                <w:b/>
                <w:sz w:val="16"/>
              </w:rPr>
            </w:pPr>
          </w:p>
          <w:p w:rsidR="006C2223" w:rsidRPr="00CB231B" w:rsidRDefault="006C2223" w:rsidP="00255996">
            <w:pPr>
              <w:rPr>
                <w:b/>
                <w:sz w:val="24"/>
              </w:rPr>
            </w:pPr>
            <w:r w:rsidRPr="00CB231B">
              <w:rPr>
                <w:b/>
                <w:sz w:val="24"/>
              </w:rPr>
              <w:t>N</w:t>
            </w:r>
            <w:r w:rsidRPr="00CB231B">
              <w:rPr>
                <w:rFonts w:hint="eastAsia"/>
                <w:b/>
                <w:sz w:val="24"/>
              </w:rPr>
              <w:t>ơ</w:t>
            </w:r>
            <w:r w:rsidRPr="00CB231B">
              <w:rPr>
                <w:b/>
                <w:sz w:val="24"/>
              </w:rPr>
              <w:t>i nhận:</w:t>
            </w:r>
          </w:p>
          <w:p w:rsidR="006C2223" w:rsidRDefault="006C2223" w:rsidP="00255996">
            <w:pPr>
              <w:rPr>
                <w:sz w:val="22"/>
              </w:rPr>
            </w:pPr>
            <w:r w:rsidRPr="005B1057">
              <w:rPr>
                <w:sz w:val="22"/>
              </w:rPr>
              <w:t xml:space="preserve">- Hội </w:t>
            </w:r>
            <w:r w:rsidRPr="005B1057">
              <w:rPr>
                <w:rFonts w:hint="eastAsia"/>
                <w:sz w:val="22"/>
              </w:rPr>
              <w:t>đ</w:t>
            </w:r>
            <w:r w:rsidRPr="005B1057">
              <w:rPr>
                <w:sz w:val="22"/>
              </w:rPr>
              <w:t xml:space="preserve">ồng </w:t>
            </w:r>
            <w:r w:rsidRPr="005B1057">
              <w:rPr>
                <w:rFonts w:hint="eastAsia"/>
                <w:sz w:val="22"/>
              </w:rPr>
              <w:t>Đ</w:t>
            </w:r>
            <w:r w:rsidRPr="005B1057">
              <w:rPr>
                <w:sz w:val="22"/>
              </w:rPr>
              <w:t>ội TW;</w:t>
            </w:r>
          </w:p>
          <w:p w:rsidR="006C2223" w:rsidRPr="00D83C84" w:rsidRDefault="006C2223" w:rsidP="00255996">
            <w:pPr>
              <w:rPr>
                <w:sz w:val="22"/>
              </w:rPr>
            </w:pPr>
            <w:r>
              <w:rPr>
                <w:sz w:val="22"/>
              </w:rPr>
              <w:t>- Ban c</w:t>
            </w:r>
            <w:r w:rsidRPr="00D83C84">
              <w:rPr>
                <w:sz w:val="22"/>
              </w:rPr>
              <w:t>ô</w:t>
            </w:r>
            <w:r>
              <w:rPr>
                <w:sz w:val="22"/>
              </w:rPr>
              <w:t>ng t</w:t>
            </w:r>
            <w:r w:rsidRPr="00D83C84">
              <w:rPr>
                <w:sz w:val="22"/>
              </w:rPr>
              <w:t>ác</w:t>
            </w:r>
            <w:r>
              <w:rPr>
                <w:sz w:val="22"/>
              </w:rPr>
              <w:t xml:space="preserve"> thi</w:t>
            </w:r>
            <w:r w:rsidRPr="00D83C84">
              <w:rPr>
                <w:sz w:val="22"/>
              </w:rPr>
              <w:t>ếu</w:t>
            </w:r>
            <w:r>
              <w:rPr>
                <w:sz w:val="22"/>
              </w:rPr>
              <w:t xml:space="preserve"> nhi Trung </w:t>
            </w:r>
            <w:r w:rsidRPr="00D83C84">
              <w:rPr>
                <w:sz w:val="22"/>
              </w:rPr>
              <w:t>ươ</w:t>
            </w:r>
            <w:r>
              <w:rPr>
                <w:sz w:val="22"/>
              </w:rPr>
              <w:t xml:space="preserve">ng </w:t>
            </w:r>
            <w:r w:rsidRPr="00D83C84">
              <w:rPr>
                <w:sz w:val="22"/>
              </w:rPr>
              <w:t>Đ</w:t>
            </w:r>
            <w:r>
              <w:rPr>
                <w:sz w:val="22"/>
              </w:rPr>
              <w:t>o</w:t>
            </w:r>
            <w:r w:rsidRPr="00D83C84">
              <w:rPr>
                <w:sz w:val="22"/>
              </w:rPr>
              <w:t>àn</w:t>
            </w:r>
            <w:r>
              <w:rPr>
                <w:sz w:val="22"/>
              </w:rPr>
              <w:t>;</w:t>
            </w:r>
          </w:p>
          <w:p w:rsidR="006C2223" w:rsidRPr="001A5ACC" w:rsidRDefault="006C2223" w:rsidP="00255996">
            <w:pPr>
              <w:rPr>
                <w:sz w:val="22"/>
              </w:rPr>
            </w:pPr>
            <w:r>
              <w:rPr>
                <w:sz w:val="22"/>
              </w:rPr>
              <w:t>- Ban D</w:t>
            </w:r>
            <w:r w:rsidRPr="001A5ACC">
              <w:rPr>
                <w:sz w:val="22"/>
              </w:rPr>
              <w:t>â</w:t>
            </w:r>
            <w:r>
              <w:rPr>
                <w:sz w:val="22"/>
              </w:rPr>
              <w:t>n v</w:t>
            </w:r>
            <w:r w:rsidRPr="001A5ACC">
              <w:rPr>
                <w:sz w:val="22"/>
              </w:rPr>
              <w:t>ận</w:t>
            </w:r>
            <w:r>
              <w:rPr>
                <w:sz w:val="22"/>
              </w:rPr>
              <w:t>, Ban Tuy</w:t>
            </w:r>
            <w:r w:rsidRPr="00D83C84">
              <w:rPr>
                <w:sz w:val="22"/>
              </w:rPr>
              <w:t>ê</w:t>
            </w:r>
            <w:r>
              <w:rPr>
                <w:sz w:val="22"/>
              </w:rPr>
              <w:t>n Gi</w:t>
            </w:r>
            <w:r w:rsidRPr="00D83C84">
              <w:rPr>
                <w:sz w:val="22"/>
              </w:rPr>
              <w:t>áo</w:t>
            </w:r>
            <w:r>
              <w:rPr>
                <w:sz w:val="22"/>
              </w:rPr>
              <w:t xml:space="preserve"> t</w:t>
            </w:r>
            <w:r w:rsidRPr="001A5ACC">
              <w:rPr>
                <w:sz w:val="22"/>
              </w:rPr>
              <w:t>ỉnh</w:t>
            </w:r>
            <w:r>
              <w:rPr>
                <w:sz w:val="22"/>
              </w:rPr>
              <w:t xml:space="preserve"> u</w:t>
            </w:r>
            <w:r w:rsidRPr="001A5ACC">
              <w:rPr>
                <w:sz w:val="22"/>
              </w:rPr>
              <w:t>ỷ</w:t>
            </w:r>
            <w:r>
              <w:rPr>
                <w:sz w:val="22"/>
              </w:rPr>
              <w:t>;</w:t>
            </w:r>
          </w:p>
          <w:p w:rsidR="006C2223" w:rsidRDefault="006C2223" w:rsidP="006C2223">
            <w:pPr>
              <w:rPr>
                <w:iCs/>
                <w:sz w:val="22"/>
              </w:rPr>
            </w:pPr>
            <w:r w:rsidRPr="003B6103">
              <w:rPr>
                <w:iCs/>
                <w:sz w:val="22"/>
              </w:rPr>
              <w:t>- T</w:t>
            </w:r>
            <w:r>
              <w:rPr>
                <w:iCs/>
                <w:sz w:val="22"/>
              </w:rPr>
              <w:t>h</w:t>
            </w:r>
            <w:r w:rsidRPr="001A5ACC">
              <w:rPr>
                <w:rFonts w:hint="eastAsia"/>
                <w:iCs/>
                <w:sz w:val="22"/>
              </w:rPr>
              <w:t>ư</w:t>
            </w:r>
            <w:r w:rsidRPr="001A5ACC">
              <w:rPr>
                <w:iCs/>
                <w:sz w:val="22"/>
              </w:rPr>
              <w:t>ờng</w:t>
            </w:r>
            <w:r>
              <w:rPr>
                <w:iCs/>
                <w:sz w:val="22"/>
              </w:rPr>
              <w:t xml:space="preserve"> tr</w:t>
            </w:r>
            <w:r w:rsidRPr="001A5ACC">
              <w:rPr>
                <w:iCs/>
                <w:sz w:val="22"/>
              </w:rPr>
              <w:t>ực</w:t>
            </w:r>
            <w:r w:rsidRPr="003B6103">
              <w:rPr>
                <w:iCs/>
                <w:sz w:val="22"/>
              </w:rPr>
              <w:t xml:space="preserve"> </w:t>
            </w:r>
            <w:r>
              <w:rPr>
                <w:iCs/>
                <w:sz w:val="22"/>
              </w:rPr>
              <w:t>t</w:t>
            </w:r>
            <w:r w:rsidRPr="003B6103">
              <w:rPr>
                <w:iCs/>
                <w:sz w:val="22"/>
              </w:rPr>
              <w:t xml:space="preserve">ỉnh </w:t>
            </w:r>
            <w:r w:rsidRPr="003B6103">
              <w:rPr>
                <w:rFonts w:hint="eastAsia"/>
                <w:iCs/>
                <w:sz w:val="22"/>
              </w:rPr>
              <w:t>Đ</w:t>
            </w:r>
            <w:r w:rsidRPr="003B6103">
              <w:rPr>
                <w:iCs/>
                <w:sz w:val="22"/>
              </w:rPr>
              <w:t>oàn;</w:t>
            </w:r>
          </w:p>
          <w:p w:rsidR="006C2223" w:rsidRDefault="006C2223" w:rsidP="00255996">
            <w:pPr>
              <w:rPr>
                <w:iCs/>
                <w:sz w:val="22"/>
              </w:rPr>
            </w:pPr>
            <w:r w:rsidRPr="003B6103">
              <w:rPr>
                <w:iCs/>
                <w:sz w:val="22"/>
              </w:rPr>
              <w:t xml:space="preserve">- Sở Giáo dục &amp; </w:t>
            </w:r>
            <w:r w:rsidRPr="003B6103">
              <w:rPr>
                <w:rFonts w:hint="eastAsia"/>
                <w:iCs/>
                <w:sz w:val="22"/>
              </w:rPr>
              <w:t>Đ</w:t>
            </w:r>
            <w:r w:rsidRPr="003B6103">
              <w:rPr>
                <w:iCs/>
                <w:sz w:val="22"/>
              </w:rPr>
              <w:t>ào tạo tỉnh</w:t>
            </w:r>
            <w:r>
              <w:rPr>
                <w:iCs/>
                <w:sz w:val="22"/>
              </w:rPr>
              <w:t>;</w:t>
            </w:r>
          </w:p>
          <w:p w:rsidR="00236F31" w:rsidRPr="008E5E79" w:rsidRDefault="00236F31" w:rsidP="00255996">
            <w:pPr>
              <w:rPr>
                <w:iCs/>
                <w:sz w:val="22"/>
              </w:rPr>
            </w:pPr>
            <w:r>
              <w:rPr>
                <w:iCs/>
                <w:sz w:val="22"/>
              </w:rPr>
              <w:t>- Các đồng chí U</w:t>
            </w:r>
            <w:r w:rsidRPr="005B1057">
              <w:rPr>
                <w:iCs/>
                <w:sz w:val="22"/>
              </w:rPr>
              <w:t>ỷ</w:t>
            </w:r>
            <w:r>
              <w:rPr>
                <w:iCs/>
                <w:sz w:val="22"/>
              </w:rPr>
              <w:t xml:space="preserve"> vi</w:t>
            </w:r>
            <w:r w:rsidRPr="005B1057">
              <w:rPr>
                <w:iCs/>
                <w:sz w:val="22"/>
              </w:rPr>
              <w:t>ê</w:t>
            </w:r>
            <w:r>
              <w:rPr>
                <w:iCs/>
                <w:sz w:val="22"/>
              </w:rPr>
              <w:t>n</w:t>
            </w:r>
            <w:r w:rsidRPr="003B6103">
              <w:rPr>
                <w:iCs/>
                <w:sz w:val="22"/>
              </w:rPr>
              <w:t xml:space="preserve"> H</w:t>
            </w:r>
            <w:r w:rsidRPr="003B6103">
              <w:rPr>
                <w:rFonts w:hint="eastAsia"/>
                <w:iCs/>
                <w:sz w:val="22"/>
              </w:rPr>
              <w:t>ĐĐ</w:t>
            </w:r>
            <w:r w:rsidRPr="003B6103">
              <w:rPr>
                <w:iCs/>
                <w:sz w:val="22"/>
              </w:rPr>
              <w:t xml:space="preserve"> tỉnh;</w:t>
            </w:r>
          </w:p>
          <w:p w:rsidR="006C2223" w:rsidRPr="003B6103" w:rsidRDefault="006C2223" w:rsidP="006C2223">
            <w:pPr>
              <w:rPr>
                <w:iCs/>
                <w:sz w:val="22"/>
              </w:rPr>
            </w:pPr>
            <w:r w:rsidRPr="003B6103">
              <w:rPr>
                <w:iCs/>
                <w:sz w:val="22"/>
              </w:rPr>
              <w:t>- H</w:t>
            </w:r>
            <w:r w:rsidRPr="003B6103">
              <w:rPr>
                <w:rFonts w:hint="eastAsia"/>
                <w:iCs/>
                <w:sz w:val="22"/>
              </w:rPr>
              <w:t>ĐĐ</w:t>
            </w:r>
            <w:r w:rsidRPr="003B6103">
              <w:rPr>
                <w:iCs/>
                <w:sz w:val="22"/>
              </w:rPr>
              <w:t xml:space="preserve"> các huyện, </w:t>
            </w:r>
            <w:r>
              <w:rPr>
                <w:iCs/>
                <w:sz w:val="22"/>
              </w:rPr>
              <w:t>th</w:t>
            </w:r>
            <w:r w:rsidRPr="008E5E79">
              <w:rPr>
                <w:iCs/>
                <w:sz w:val="22"/>
              </w:rPr>
              <w:t>ành</w:t>
            </w:r>
            <w:r>
              <w:rPr>
                <w:iCs/>
                <w:sz w:val="22"/>
              </w:rPr>
              <w:t xml:space="preserve"> ph</w:t>
            </w:r>
            <w:r w:rsidRPr="008E5E79">
              <w:rPr>
                <w:iCs/>
                <w:sz w:val="22"/>
              </w:rPr>
              <w:t>ố</w:t>
            </w:r>
            <w:r w:rsidRPr="003B6103">
              <w:rPr>
                <w:iCs/>
                <w:sz w:val="22"/>
              </w:rPr>
              <w:t>;</w:t>
            </w:r>
          </w:p>
          <w:p w:rsidR="006C2223" w:rsidRPr="003B6103" w:rsidRDefault="006C2223" w:rsidP="00255996">
            <w:pPr>
              <w:rPr>
                <w:iCs/>
                <w:sz w:val="22"/>
              </w:rPr>
            </w:pPr>
            <w:r w:rsidRPr="003B6103">
              <w:rPr>
                <w:iCs/>
                <w:sz w:val="22"/>
              </w:rPr>
              <w:t>- Nhà thiếu nhi</w:t>
            </w:r>
            <w:r w:rsidR="0096780E">
              <w:rPr>
                <w:iCs/>
                <w:sz w:val="22"/>
              </w:rPr>
              <w:t xml:space="preserve">; </w:t>
            </w:r>
            <w:r>
              <w:rPr>
                <w:iCs/>
                <w:sz w:val="22"/>
              </w:rPr>
              <w:t>Trung tâm hoạt động TTN;</w:t>
            </w:r>
          </w:p>
          <w:p w:rsidR="006C2223" w:rsidRPr="003B6103" w:rsidRDefault="006C2223" w:rsidP="006C2223">
            <w:pPr>
              <w:rPr>
                <w:sz w:val="22"/>
              </w:rPr>
            </w:pPr>
            <w:r w:rsidRPr="003B6103">
              <w:rPr>
                <w:iCs/>
                <w:sz w:val="22"/>
              </w:rPr>
              <w:t>- L</w:t>
            </w:r>
            <w:r w:rsidRPr="003B6103">
              <w:rPr>
                <w:rFonts w:hint="eastAsia"/>
                <w:iCs/>
                <w:sz w:val="22"/>
              </w:rPr>
              <w:t>ư</w:t>
            </w:r>
            <w:r w:rsidR="00236F31">
              <w:rPr>
                <w:iCs/>
                <w:sz w:val="22"/>
              </w:rPr>
              <w:t>u TTNTH</w:t>
            </w:r>
            <w:r>
              <w:rPr>
                <w:iCs/>
                <w:sz w:val="22"/>
              </w:rPr>
              <w:t>.</w:t>
            </w:r>
          </w:p>
        </w:tc>
        <w:tc>
          <w:tcPr>
            <w:tcW w:w="5069" w:type="dxa"/>
            <w:tcBorders>
              <w:top w:val="nil"/>
              <w:left w:val="nil"/>
              <w:bottom w:val="nil"/>
              <w:right w:val="nil"/>
            </w:tcBorders>
          </w:tcPr>
          <w:p w:rsidR="006C2223" w:rsidRPr="003B6103" w:rsidRDefault="006C2223" w:rsidP="00255996">
            <w:pPr>
              <w:jc w:val="center"/>
              <w:rPr>
                <w:b/>
                <w:iCs/>
              </w:rPr>
            </w:pPr>
            <w:r w:rsidRPr="00D0412C">
              <w:rPr>
                <w:b/>
                <w:iCs/>
              </w:rPr>
              <w:t xml:space="preserve">TM. </w:t>
            </w:r>
            <w:r>
              <w:rPr>
                <w:b/>
                <w:iCs/>
              </w:rPr>
              <w:t>H</w:t>
            </w:r>
            <w:r w:rsidRPr="00F43D82">
              <w:rPr>
                <w:b/>
                <w:iCs/>
              </w:rPr>
              <w:t>ỘI</w:t>
            </w:r>
            <w:r>
              <w:rPr>
                <w:b/>
                <w:iCs/>
              </w:rPr>
              <w:t xml:space="preserve"> </w:t>
            </w:r>
            <w:r w:rsidRPr="00F43D82">
              <w:rPr>
                <w:rFonts w:hint="eastAsia"/>
                <w:b/>
                <w:iCs/>
              </w:rPr>
              <w:t>Đ</w:t>
            </w:r>
            <w:r w:rsidRPr="00F43D82">
              <w:rPr>
                <w:b/>
                <w:iCs/>
              </w:rPr>
              <w:t>ỒNG</w:t>
            </w:r>
            <w:r>
              <w:rPr>
                <w:b/>
                <w:iCs/>
              </w:rPr>
              <w:t xml:space="preserve"> </w:t>
            </w:r>
            <w:r w:rsidRPr="00F43D82">
              <w:rPr>
                <w:rFonts w:hint="eastAsia"/>
                <w:b/>
                <w:iCs/>
              </w:rPr>
              <w:t>Đ</w:t>
            </w:r>
            <w:r w:rsidRPr="00F43D82">
              <w:rPr>
                <w:b/>
                <w:iCs/>
              </w:rPr>
              <w:t>ỘI</w:t>
            </w:r>
            <w:r>
              <w:rPr>
                <w:b/>
                <w:iCs/>
              </w:rPr>
              <w:t xml:space="preserve"> T</w:t>
            </w:r>
            <w:r w:rsidRPr="00F43D82">
              <w:rPr>
                <w:b/>
                <w:iCs/>
              </w:rPr>
              <w:t>ỈNH</w:t>
            </w:r>
            <w:r>
              <w:rPr>
                <w:b/>
                <w:iCs/>
              </w:rPr>
              <w:t xml:space="preserve"> SƠN LA</w:t>
            </w:r>
          </w:p>
          <w:p w:rsidR="006C2223" w:rsidRPr="00F43D82" w:rsidRDefault="006C2223" w:rsidP="00255996">
            <w:pPr>
              <w:jc w:val="center"/>
              <w:rPr>
                <w:bCs/>
                <w:iCs/>
              </w:rPr>
            </w:pPr>
            <w:r>
              <w:rPr>
                <w:bCs/>
                <w:iCs/>
              </w:rPr>
              <w:t>CH</w:t>
            </w:r>
            <w:r w:rsidRPr="00F43D82">
              <w:rPr>
                <w:bCs/>
                <w:iCs/>
              </w:rPr>
              <w:t>Ủ</w:t>
            </w:r>
            <w:r>
              <w:rPr>
                <w:bCs/>
                <w:iCs/>
              </w:rPr>
              <w:t xml:space="preserve"> T</w:t>
            </w:r>
            <w:r w:rsidRPr="00F43D82">
              <w:rPr>
                <w:bCs/>
                <w:iCs/>
              </w:rPr>
              <w:t>ỊCH</w:t>
            </w:r>
          </w:p>
          <w:p w:rsidR="006C2223" w:rsidRPr="00D0412C" w:rsidRDefault="006C2223" w:rsidP="00255996">
            <w:pPr>
              <w:jc w:val="center"/>
              <w:rPr>
                <w:b/>
                <w:iCs/>
              </w:rPr>
            </w:pPr>
          </w:p>
          <w:p w:rsidR="006C2223" w:rsidRDefault="006C2223" w:rsidP="00255996">
            <w:pPr>
              <w:rPr>
                <w:b/>
                <w:iCs/>
              </w:rPr>
            </w:pPr>
          </w:p>
          <w:p w:rsidR="006C2223" w:rsidRDefault="006C2223" w:rsidP="00236F31">
            <w:pPr>
              <w:rPr>
                <w:b/>
                <w:iCs/>
              </w:rPr>
            </w:pPr>
          </w:p>
          <w:p w:rsidR="00236F31" w:rsidRPr="00D0412C" w:rsidRDefault="00236F31" w:rsidP="00236F31">
            <w:pPr>
              <w:rPr>
                <w:b/>
                <w:iCs/>
              </w:rPr>
            </w:pPr>
          </w:p>
          <w:p w:rsidR="006C2223" w:rsidRPr="00D83C84" w:rsidRDefault="006C2223" w:rsidP="00BE2D97">
            <w:pPr>
              <w:spacing w:before="120" w:after="120" w:line="380" w:lineRule="exact"/>
              <w:jc w:val="center"/>
              <w:rPr>
                <w:b/>
                <w:bCs/>
              </w:rPr>
            </w:pPr>
            <w:r>
              <w:rPr>
                <w:b/>
                <w:bCs/>
              </w:rPr>
              <w:t>Lò Thị Thúy Hà</w:t>
            </w:r>
          </w:p>
        </w:tc>
      </w:tr>
    </w:tbl>
    <w:p w:rsidR="005D0901" w:rsidRDefault="005D0901" w:rsidP="005D0901"/>
    <w:sectPr w:rsidR="005D0901" w:rsidSect="00236F31">
      <w:footerReference w:type="even" r:id="rId8"/>
      <w:footerReference w:type="default" r:id="rId9"/>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4E" w:rsidRDefault="00A52A4E" w:rsidP="003A0051">
      <w:r>
        <w:separator/>
      </w:r>
    </w:p>
  </w:endnote>
  <w:endnote w:type="continuationSeparator" w:id="0">
    <w:p w:rsidR="00A52A4E" w:rsidRDefault="00A52A4E" w:rsidP="003A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D8" w:rsidRDefault="00C9754E" w:rsidP="005929DC">
    <w:pPr>
      <w:pStyle w:val="Footer"/>
      <w:framePr w:wrap="around" w:vAnchor="text" w:hAnchor="margin" w:xAlign="center" w:y="1"/>
      <w:rPr>
        <w:rStyle w:val="PageNumber"/>
      </w:rPr>
    </w:pPr>
    <w:r>
      <w:rPr>
        <w:rStyle w:val="PageNumber"/>
      </w:rPr>
      <w:fldChar w:fldCharType="begin"/>
    </w:r>
    <w:r w:rsidR="00D07020">
      <w:rPr>
        <w:rStyle w:val="PageNumber"/>
      </w:rPr>
      <w:instrText xml:space="preserve">PAGE  </w:instrText>
    </w:r>
    <w:r>
      <w:rPr>
        <w:rStyle w:val="PageNumber"/>
      </w:rPr>
      <w:fldChar w:fldCharType="end"/>
    </w:r>
  </w:p>
  <w:p w:rsidR="00404DD8" w:rsidRDefault="00A52A4E" w:rsidP="005929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D8" w:rsidRDefault="00A52A4E" w:rsidP="005929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4E" w:rsidRDefault="00A52A4E" w:rsidP="003A0051">
      <w:r>
        <w:separator/>
      </w:r>
    </w:p>
  </w:footnote>
  <w:footnote w:type="continuationSeparator" w:id="0">
    <w:p w:rsidR="00A52A4E" w:rsidRDefault="00A52A4E" w:rsidP="003A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01"/>
    <w:rsid w:val="000724DE"/>
    <w:rsid w:val="000A1EAB"/>
    <w:rsid w:val="000B5819"/>
    <w:rsid w:val="000E5F61"/>
    <w:rsid w:val="000F01F4"/>
    <w:rsid w:val="001174A9"/>
    <w:rsid w:val="001602C7"/>
    <w:rsid w:val="0016357B"/>
    <w:rsid w:val="001A22D7"/>
    <w:rsid w:val="001B0E5F"/>
    <w:rsid w:val="001B4279"/>
    <w:rsid w:val="00204C89"/>
    <w:rsid w:val="00236F31"/>
    <w:rsid w:val="0031324C"/>
    <w:rsid w:val="003264CB"/>
    <w:rsid w:val="00352500"/>
    <w:rsid w:val="00366924"/>
    <w:rsid w:val="003A0051"/>
    <w:rsid w:val="003C67A7"/>
    <w:rsid w:val="003F7503"/>
    <w:rsid w:val="00427A49"/>
    <w:rsid w:val="004C5CDA"/>
    <w:rsid w:val="004C733E"/>
    <w:rsid w:val="004E0518"/>
    <w:rsid w:val="004E333F"/>
    <w:rsid w:val="004E4A87"/>
    <w:rsid w:val="004F341E"/>
    <w:rsid w:val="004F655F"/>
    <w:rsid w:val="0050343C"/>
    <w:rsid w:val="00553FBF"/>
    <w:rsid w:val="00565A64"/>
    <w:rsid w:val="005D0901"/>
    <w:rsid w:val="005D5B43"/>
    <w:rsid w:val="005E63CE"/>
    <w:rsid w:val="005F3905"/>
    <w:rsid w:val="00610B69"/>
    <w:rsid w:val="00631F8D"/>
    <w:rsid w:val="006429A3"/>
    <w:rsid w:val="0066230F"/>
    <w:rsid w:val="00662526"/>
    <w:rsid w:val="00692094"/>
    <w:rsid w:val="006A33A6"/>
    <w:rsid w:val="006B6845"/>
    <w:rsid w:val="006C2223"/>
    <w:rsid w:val="006D5C00"/>
    <w:rsid w:val="00782415"/>
    <w:rsid w:val="007855E8"/>
    <w:rsid w:val="00855F3E"/>
    <w:rsid w:val="008A5A0A"/>
    <w:rsid w:val="0096780E"/>
    <w:rsid w:val="00982393"/>
    <w:rsid w:val="00984F9A"/>
    <w:rsid w:val="009A0CCB"/>
    <w:rsid w:val="009B56B3"/>
    <w:rsid w:val="009F12A6"/>
    <w:rsid w:val="00A435A5"/>
    <w:rsid w:val="00A52A4E"/>
    <w:rsid w:val="00A71B41"/>
    <w:rsid w:val="00A81FAC"/>
    <w:rsid w:val="00A878ED"/>
    <w:rsid w:val="00AE6D10"/>
    <w:rsid w:val="00AF7191"/>
    <w:rsid w:val="00B045F1"/>
    <w:rsid w:val="00B06655"/>
    <w:rsid w:val="00B51568"/>
    <w:rsid w:val="00B653E7"/>
    <w:rsid w:val="00B74695"/>
    <w:rsid w:val="00B93A02"/>
    <w:rsid w:val="00BB145F"/>
    <w:rsid w:val="00BE2D97"/>
    <w:rsid w:val="00BF07AA"/>
    <w:rsid w:val="00C0079C"/>
    <w:rsid w:val="00C517C2"/>
    <w:rsid w:val="00C63323"/>
    <w:rsid w:val="00C64D6F"/>
    <w:rsid w:val="00C71E7A"/>
    <w:rsid w:val="00C9754E"/>
    <w:rsid w:val="00CF0801"/>
    <w:rsid w:val="00D00820"/>
    <w:rsid w:val="00D07020"/>
    <w:rsid w:val="00D80C07"/>
    <w:rsid w:val="00D87464"/>
    <w:rsid w:val="00DB08AD"/>
    <w:rsid w:val="00DC3DED"/>
    <w:rsid w:val="00DF16D8"/>
    <w:rsid w:val="00E05351"/>
    <w:rsid w:val="00E0593E"/>
    <w:rsid w:val="00E318A3"/>
    <w:rsid w:val="00E37BE7"/>
    <w:rsid w:val="00E435B3"/>
    <w:rsid w:val="00EC6B76"/>
    <w:rsid w:val="00ED0236"/>
    <w:rsid w:val="00EE73E7"/>
    <w:rsid w:val="00F20AEA"/>
    <w:rsid w:val="00F34E2B"/>
    <w:rsid w:val="00F50E8C"/>
    <w:rsid w:val="00F519FA"/>
    <w:rsid w:val="00F91193"/>
    <w:rsid w:val="00FE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01"/>
    <w:pPr>
      <w:spacing w:before="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0901"/>
    <w:pPr>
      <w:tabs>
        <w:tab w:val="center" w:pos="4320"/>
        <w:tab w:val="right" w:pos="8640"/>
      </w:tabs>
    </w:pPr>
  </w:style>
  <w:style w:type="character" w:customStyle="1" w:styleId="FooterChar">
    <w:name w:val="Footer Char"/>
    <w:basedOn w:val="DefaultParagraphFont"/>
    <w:link w:val="Footer"/>
    <w:rsid w:val="005D0901"/>
    <w:rPr>
      <w:rFonts w:ascii="Times New Roman" w:eastAsia="Times New Roman" w:hAnsi="Times New Roman" w:cs="Times New Roman"/>
      <w:sz w:val="28"/>
      <w:szCs w:val="28"/>
    </w:rPr>
  </w:style>
  <w:style w:type="character" w:styleId="PageNumber">
    <w:name w:val="page number"/>
    <w:basedOn w:val="DefaultParagraphFont"/>
    <w:rsid w:val="005D0901"/>
  </w:style>
  <w:style w:type="table" w:styleId="TableGrid">
    <w:name w:val="Table Grid"/>
    <w:basedOn w:val="TableNormal"/>
    <w:uiPriority w:val="59"/>
    <w:rsid w:val="00610B6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0051"/>
    <w:pPr>
      <w:tabs>
        <w:tab w:val="center" w:pos="4680"/>
        <w:tab w:val="right" w:pos="9360"/>
      </w:tabs>
    </w:pPr>
  </w:style>
  <w:style w:type="character" w:customStyle="1" w:styleId="HeaderChar">
    <w:name w:val="Header Char"/>
    <w:basedOn w:val="DefaultParagraphFont"/>
    <w:link w:val="Header"/>
    <w:uiPriority w:val="99"/>
    <w:semiHidden/>
    <w:rsid w:val="003A0051"/>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E2D97"/>
    <w:rPr>
      <w:rFonts w:ascii="Tahoma" w:hAnsi="Tahoma" w:cs="Tahoma"/>
      <w:sz w:val="16"/>
      <w:szCs w:val="16"/>
    </w:rPr>
  </w:style>
  <w:style w:type="character" w:customStyle="1" w:styleId="BalloonTextChar">
    <w:name w:val="Balloon Text Char"/>
    <w:basedOn w:val="DefaultParagraphFont"/>
    <w:link w:val="BalloonText"/>
    <w:uiPriority w:val="99"/>
    <w:semiHidden/>
    <w:rsid w:val="00BE2D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01"/>
    <w:pPr>
      <w:spacing w:before="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0901"/>
    <w:pPr>
      <w:tabs>
        <w:tab w:val="center" w:pos="4320"/>
        <w:tab w:val="right" w:pos="8640"/>
      </w:tabs>
    </w:pPr>
  </w:style>
  <w:style w:type="character" w:customStyle="1" w:styleId="FooterChar">
    <w:name w:val="Footer Char"/>
    <w:basedOn w:val="DefaultParagraphFont"/>
    <w:link w:val="Footer"/>
    <w:rsid w:val="005D0901"/>
    <w:rPr>
      <w:rFonts w:ascii="Times New Roman" w:eastAsia="Times New Roman" w:hAnsi="Times New Roman" w:cs="Times New Roman"/>
      <w:sz w:val="28"/>
      <w:szCs w:val="28"/>
    </w:rPr>
  </w:style>
  <w:style w:type="character" w:styleId="PageNumber">
    <w:name w:val="page number"/>
    <w:basedOn w:val="DefaultParagraphFont"/>
    <w:rsid w:val="005D0901"/>
  </w:style>
  <w:style w:type="table" w:styleId="TableGrid">
    <w:name w:val="Table Grid"/>
    <w:basedOn w:val="TableNormal"/>
    <w:uiPriority w:val="59"/>
    <w:rsid w:val="00610B6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0051"/>
    <w:pPr>
      <w:tabs>
        <w:tab w:val="center" w:pos="4680"/>
        <w:tab w:val="right" w:pos="9360"/>
      </w:tabs>
    </w:pPr>
  </w:style>
  <w:style w:type="character" w:customStyle="1" w:styleId="HeaderChar">
    <w:name w:val="Header Char"/>
    <w:basedOn w:val="DefaultParagraphFont"/>
    <w:link w:val="Header"/>
    <w:uiPriority w:val="99"/>
    <w:semiHidden/>
    <w:rsid w:val="003A0051"/>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E2D97"/>
    <w:rPr>
      <w:rFonts w:ascii="Tahoma" w:hAnsi="Tahoma" w:cs="Tahoma"/>
      <w:sz w:val="16"/>
      <w:szCs w:val="16"/>
    </w:rPr>
  </w:style>
  <w:style w:type="character" w:customStyle="1" w:styleId="BalloonTextChar">
    <w:name w:val="Balloon Text Char"/>
    <w:basedOn w:val="DefaultParagraphFont"/>
    <w:link w:val="BalloonText"/>
    <w:uiPriority w:val="99"/>
    <w:semiHidden/>
    <w:rsid w:val="00BE2D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4C8D-91E7-497F-BC9B-A6107B25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2019-05-07T07:29:00Z</cp:lastPrinted>
  <dcterms:created xsi:type="dcterms:W3CDTF">2019-05-07T04:24:00Z</dcterms:created>
  <dcterms:modified xsi:type="dcterms:W3CDTF">2019-05-07T10:30:00Z</dcterms:modified>
</cp:coreProperties>
</file>