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7D" w:rsidRPr="00880F63" w:rsidRDefault="0052337D" w:rsidP="009458A7">
      <w:pPr>
        <w:pStyle w:val="NormalWeb"/>
        <w:spacing w:before="0" w:beforeAutospacing="0" w:after="0" w:afterAutospacing="0"/>
        <w:jc w:val="center"/>
        <w:rPr>
          <w:sz w:val="32"/>
          <w:szCs w:val="28"/>
        </w:rPr>
      </w:pPr>
      <w:r w:rsidRPr="00880F63">
        <w:rPr>
          <w:rStyle w:val="Strong"/>
          <w:sz w:val="32"/>
          <w:szCs w:val="28"/>
        </w:rPr>
        <w:t>THỂ LỆ</w:t>
      </w:r>
    </w:p>
    <w:p w:rsidR="009458A7" w:rsidRPr="00880F63" w:rsidRDefault="0052337D" w:rsidP="009458A7">
      <w:pPr>
        <w:spacing w:after="0" w:line="240" w:lineRule="auto"/>
        <w:jc w:val="center"/>
        <w:rPr>
          <w:b/>
          <w:szCs w:val="28"/>
        </w:rPr>
      </w:pPr>
      <w:r w:rsidRPr="00880F63">
        <w:rPr>
          <w:b/>
          <w:szCs w:val="28"/>
        </w:rPr>
        <w:t>GIẢI BÁO CHÍ</w:t>
      </w:r>
      <w:r w:rsidR="00071846" w:rsidRPr="00880F63">
        <w:rPr>
          <w:b/>
          <w:szCs w:val="28"/>
        </w:rPr>
        <w:t xml:space="preserve"> VIẾT</w:t>
      </w:r>
      <w:r w:rsidRPr="00880F63">
        <w:rPr>
          <w:b/>
          <w:szCs w:val="28"/>
        </w:rPr>
        <w:t xml:space="preserve"> VỀ</w:t>
      </w:r>
      <w:r w:rsidR="009458A7" w:rsidRPr="00880F63">
        <w:rPr>
          <w:b/>
          <w:szCs w:val="28"/>
        </w:rPr>
        <w:t xml:space="preserve"> </w:t>
      </w:r>
      <w:r w:rsidR="00CE318A" w:rsidRPr="00880F63">
        <w:rPr>
          <w:b/>
          <w:szCs w:val="28"/>
        </w:rPr>
        <w:t>CÔNG TÁC ĐOÀN</w:t>
      </w:r>
    </w:p>
    <w:p w:rsidR="0052337D" w:rsidRPr="00880F63" w:rsidRDefault="00CE318A" w:rsidP="009458A7">
      <w:pPr>
        <w:spacing w:after="0" w:line="240" w:lineRule="auto"/>
        <w:jc w:val="center"/>
        <w:rPr>
          <w:b/>
          <w:szCs w:val="28"/>
        </w:rPr>
      </w:pPr>
      <w:r w:rsidRPr="00880F63">
        <w:rPr>
          <w:b/>
          <w:szCs w:val="28"/>
        </w:rPr>
        <w:t>VÀ PHONG TRÀO THANH THIẾ</w:t>
      </w:r>
      <w:r w:rsidR="009458A7" w:rsidRPr="00880F63">
        <w:rPr>
          <w:b/>
          <w:szCs w:val="28"/>
        </w:rPr>
        <w:t xml:space="preserve">U NHI </w:t>
      </w:r>
      <w:r w:rsidR="000F54D3" w:rsidRPr="00880F63">
        <w:rPr>
          <w:b/>
          <w:szCs w:val="28"/>
        </w:rPr>
        <w:t xml:space="preserve">NĂM </w:t>
      </w:r>
      <w:r w:rsidR="0052337D" w:rsidRPr="00880F63">
        <w:rPr>
          <w:b/>
          <w:szCs w:val="28"/>
        </w:rPr>
        <w:t>201</w:t>
      </w:r>
      <w:r w:rsidR="00180B08" w:rsidRPr="00880F63">
        <w:rPr>
          <w:b/>
          <w:szCs w:val="28"/>
        </w:rPr>
        <w:t>9</w:t>
      </w:r>
    </w:p>
    <w:p w:rsidR="0076290D" w:rsidRPr="00880F63" w:rsidRDefault="0076290D" w:rsidP="009458A7">
      <w:pPr>
        <w:spacing w:after="0" w:line="240" w:lineRule="auto"/>
        <w:jc w:val="center"/>
        <w:rPr>
          <w:i/>
          <w:sz w:val="12"/>
          <w:szCs w:val="28"/>
        </w:rPr>
      </w:pPr>
    </w:p>
    <w:p w:rsidR="009458A7" w:rsidRPr="00880F63" w:rsidRDefault="009458A7" w:rsidP="009458A7">
      <w:pPr>
        <w:spacing w:after="0" w:line="240" w:lineRule="auto"/>
        <w:jc w:val="center"/>
        <w:rPr>
          <w:i/>
          <w:szCs w:val="28"/>
        </w:rPr>
      </w:pPr>
      <w:r w:rsidRPr="00880F63">
        <w:rPr>
          <w:i/>
          <w:szCs w:val="28"/>
        </w:rPr>
        <w:t xml:space="preserve">(Ban hành kèm theo Kế hoạch số: </w:t>
      </w:r>
      <w:r w:rsidR="00180B08" w:rsidRPr="00880F63">
        <w:rPr>
          <w:i/>
          <w:szCs w:val="28"/>
        </w:rPr>
        <w:t xml:space="preserve">     </w:t>
      </w:r>
      <w:r w:rsidRPr="00880F63">
        <w:rPr>
          <w:i/>
          <w:szCs w:val="28"/>
        </w:rPr>
        <w:t xml:space="preserve"> -KH/TWĐTN-BTG ngày </w:t>
      </w:r>
      <w:r w:rsidR="00180B08" w:rsidRPr="00880F63">
        <w:rPr>
          <w:i/>
          <w:szCs w:val="28"/>
        </w:rPr>
        <w:t xml:space="preserve">   </w:t>
      </w:r>
      <w:r w:rsidRPr="00880F63">
        <w:rPr>
          <w:i/>
          <w:szCs w:val="28"/>
        </w:rPr>
        <w:t xml:space="preserve"> /</w:t>
      </w:r>
      <w:r w:rsidR="00B21E28" w:rsidRPr="00880F63">
        <w:rPr>
          <w:i/>
          <w:szCs w:val="28"/>
        </w:rPr>
        <w:t>3</w:t>
      </w:r>
      <w:r w:rsidRPr="00880F63">
        <w:rPr>
          <w:i/>
          <w:szCs w:val="28"/>
        </w:rPr>
        <w:t>/201</w:t>
      </w:r>
      <w:r w:rsidR="00180B08" w:rsidRPr="00880F63">
        <w:rPr>
          <w:i/>
          <w:szCs w:val="28"/>
        </w:rPr>
        <w:t>9</w:t>
      </w:r>
      <w:r w:rsidRPr="00880F63">
        <w:rPr>
          <w:i/>
          <w:szCs w:val="28"/>
        </w:rPr>
        <w:t xml:space="preserve"> </w:t>
      </w:r>
    </w:p>
    <w:p w:rsidR="009458A7" w:rsidRPr="00880F63" w:rsidRDefault="009458A7" w:rsidP="009458A7">
      <w:pPr>
        <w:spacing w:after="0" w:line="240" w:lineRule="auto"/>
        <w:jc w:val="center"/>
        <w:rPr>
          <w:i/>
          <w:szCs w:val="28"/>
        </w:rPr>
      </w:pPr>
      <w:r w:rsidRPr="00880F63">
        <w:rPr>
          <w:i/>
          <w:szCs w:val="28"/>
        </w:rPr>
        <w:t>của Ban Bí thư Trung ương Đoàn)</w:t>
      </w:r>
    </w:p>
    <w:p w:rsidR="006A1EB5" w:rsidRPr="00880F63" w:rsidRDefault="00CE318A" w:rsidP="006A1EB5">
      <w:pPr>
        <w:spacing w:after="0" w:line="240" w:lineRule="auto"/>
        <w:jc w:val="center"/>
      </w:pPr>
      <w:r w:rsidRPr="00880F63">
        <w:rPr>
          <w:szCs w:val="28"/>
        </w:rPr>
        <w:t>-</w:t>
      </w:r>
      <w:r w:rsidR="006A1EB5" w:rsidRPr="00880F63">
        <w:rPr>
          <w:szCs w:val="28"/>
        </w:rPr>
        <w:t>----</w:t>
      </w:r>
    </w:p>
    <w:p w:rsidR="009458A7" w:rsidRPr="00880F63" w:rsidRDefault="009458A7" w:rsidP="009458A7">
      <w:pPr>
        <w:pStyle w:val="NormalWeb"/>
        <w:spacing w:before="80" w:beforeAutospacing="0" w:after="20" w:afterAutospacing="0"/>
        <w:ind w:firstLine="624"/>
        <w:jc w:val="both"/>
        <w:rPr>
          <w:rStyle w:val="Strong"/>
          <w:sz w:val="40"/>
          <w:szCs w:val="28"/>
        </w:rPr>
      </w:pPr>
    </w:p>
    <w:p w:rsidR="00581CC0" w:rsidRPr="00880F63" w:rsidRDefault="003E42A0" w:rsidP="00780CE7">
      <w:pPr>
        <w:pStyle w:val="NormalWeb"/>
        <w:spacing w:beforeAutospacing="0" w:after="40" w:afterAutospacing="0" w:line="252" w:lineRule="auto"/>
        <w:ind w:firstLine="624"/>
        <w:jc w:val="both"/>
        <w:rPr>
          <w:sz w:val="28"/>
          <w:szCs w:val="28"/>
        </w:rPr>
      </w:pPr>
      <w:r w:rsidRPr="00880F63">
        <w:rPr>
          <w:rStyle w:val="Strong"/>
          <w:sz w:val="28"/>
          <w:szCs w:val="28"/>
        </w:rPr>
        <w:t>1</w:t>
      </w:r>
      <w:r w:rsidR="00336C3E" w:rsidRPr="00880F63">
        <w:rPr>
          <w:rStyle w:val="Strong"/>
          <w:sz w:val="28"/>
          <w:szCs w:val="28"/>
        </w:rPr>
        <w:t>. N</w:t>
      </w:r>
      <w:r w:rsidR="00581CC0" w:rsidRPr="00880F63">
        <w:rPr>
          <w:rStyle w:val="Strong"/>
          <w:sz w:val="28"/>
          <w:szCs w:val="28"/>
        </w:rPr>
        <w:t>ội dung</w:t>
      </w:r>
    </w:p>
    <w:p w:rsidR="00FD2C0D" w:rsidRPr="00880F63" w:rsidRDefault="00FD2C0D" w:rsidP="00780CE7">
      <w:pPr>
        <w:pStyle w:val="BodyText2"/>
        <w:spacing w:before="100" w:after="40" w:line="252" w:lineRule="auto"/>
      </w:pPr>
      <w:r w:rsidRPr="00880F63">
        <w:t>Các tác phẩm tham dự Giải thưởng</w:t>
      </w:r>
      <w:r w:rsidRPr="00880F63">
        <w:rPr>
          <w:i/>
          <w:iCs/>
        </w:rPr>
        <w:t xml:space="preserve"> </w:t>
      </w:r>
      <w:r w:rsidRPr="00880F63">
        <w:t>cần phản ánh chính xác, hiệu quả một trong các nội dung sau:</w:t>
      </w:r>
    </w:p>
    <w:p w:rsidR="008B25B7" w:rsidRPr="00880F63" w:rsidRDefault="008B25B7" w:rsidP="00780CE7">
      <w:pPr>
        <w:shd w:val="clear" w:color="auto" w:fill="FFFFFF"/>
        <w:spacing w:before="100" w:after="40" w:line="252" w:lineRule="auto"/>
        <w:ind w:firstLine="720"/>
        <w:jc w:val="both"/>
        <w:rPr>
          <w:spacing w:val="-2"/>
          <w:szCs w:val="28"/>
        </w:rPr>
      </w:pPr>
      <w:r w:rsidRPr="00880F63">
        <w:rPr>
          <w:spacing w:val="-2"/>
          <w:szCs w:val="28"/>
        </w:rPr>
        <w:t>- Triển khai thực hiện Nghị quyết Đại hội Đoàn toàn quốc lần thứ XI: những cách làm hay, mô hình, nhân tố mới, những ý tưởng sáng tạo trong triển khai thực hiện; khó khăn, vướng mắc, kinh nghiệm và đề xuất giải pháp trong thời gian tới.</w:t>
      </w:r>
    </w:p>
    <w:p w:rsidR="008B25B7" w:rsidRPr="00880F63" w:rsidRDefault="008B25B7" w:rsidP="00780CE7">
      <w:pPr>
        <w:shd w:val="clear" w:color="auto" w:fill="FFFFFF"/>
        <w:spacing w:before="100" w:after="40" w:line="252" w:lineRule="auto"/>
        <w:ind w:firstLine="720"/>
        <w:jc w:val="both"/>
        <w:rPr>
          <w:spacing w:val="-2"/>
          <w:szCs w:val="28"/>
        </w:rPr>
      </w:pPr>
      <w:r w:rsidRPr="00880F63">
        <w:rPr>
          <w:spacing w:val="-2"/>
          <w:szCs w:val="28"/>
        </w:rPr>
        <w:t xml:space="preserve">- Việc thực hiện Chỉ thị 05 của Bộ Chính trị: </w:t>
      </w:r>
      <w:r w:rsidRPr="00880F63">
        <w:rPr>
          <w:spacing w:val="2"/>
          <w:szCs w:val="28"/>
          <w:lang w:val="it-IT"/>
        </w:rPr>
        <w:t>triển khai các giá trị tiêu chí, chuẩn mực trong hành vi, lối sống, ứng xử của thanh thiếu nhi theo tư tưởng, đạo đức, phong cách Hồ Chí Minh;</w:t>
      </w:r>
      <w:r w:rsidRPr="00880F63">
        <w:rPr>
          <w:spacing w:val="2"/>
          <w:szCs w:val="28"/>
          <w:lang w:val="vi-VN"/>
        </w:rPr>
        <w:t xml:space="preserve"> trách nhiệm nêu gương, tự giác học trước, làm theo trước </w:t>
      </w:r>
      <w:r w:rsidRPr="00880F63">
        <w:rPr>
          <w:spacing w:val="2"/>
          <w:szCs w:val="28"/>
          <w:lang w:val="it-IT"/>
        </w:rPr>
        <w:t xml:space="preserve">của </w:t>
      </w:r>
      <w:r w:rsidRPr="00880F63">
        <w:rPr>
          <w:spacing w:val="2"/>
          <w:szCs w:val="28"/>
          <w:lang w:val="vi-VN"/>
        </w:rPr>
        <w:t xml:space="preserve">cán bộ </w:t>
      </w:r>
      <w:r w:rsidRPr="00880F63">
        <w:rPr>
          <w:spacing w:val="2"/>
          <w:szCs w:val="28"/>
          <w:lang w:val="it-IT"/>
        </w:rPr>
        <w:t xml:space="preserve">đoàn </w:t>
      </w:r>
      <w:r w:rsidRPr="00880F63">
        <w:rPr>
          <w:spacing w:val="2"/>
          <w:szCs w:val="28"/>
          <w:lang w:val="vi-VN"/>
        </w:rPr>
        <w:t>chủ chốt các cấp</w:t>
      </w:r>
      <w:r w:rsidRPr="00880F63">
        <w:rPr>
          <w:spacing w:val="2"/>
          <w:szCs w:val="28"/>
          <w:lang w:val="it-IT"/>
        </w:rPr>
        <w:t xml:space="preserve">; gương thanh niên tiên tiến làm theo lời Bác; </w:t>
      </w:r>
      <w:r w:rsidRPr="00880F63">
        <w:rPr>
          <w:spacing w:val="-2"/>
          <w:szCs w:val="28"/>
        </w:rPr>
        <w:t>c</w:t>
      </w:r>
      <w:r w:rsidRPr="00880F63">
        <w:rPr>
          <w:szCs w:val="28"/>
        </w:rPr>
        <w:t>ác hoạt động của tuổi trẻ hưởng ứng kỷ niệm 50 năm thực hiện Di chúc của Chủ tịch Hồ Chí Minh; các mô hình mới trong triển khai thực hiện Chỉ thị 05 trong thanh thiếu nhi.</w:t>
      </w:r>
    </w:p>
    <w:p w:rsidR="008B25B7" w:rsidRPr="00880F63" w:rsidRDefault="008B25B7" w:rsidP="00780CE7">
      <w:pPr>
        <w:shd w:val="clear" w:color="auto" w:fill="FFFFFF"/>
        <w:spacing w:before="100" w:after="40" w:line="252" w:lineRule="auto"/>
        <w:ind w:firstLine="720"/>
        <w:jc w:val="both"/>
        <w:rPr>
          <w:szCs w:val="28"/>
        </w:rPr>
      </w:pPr>
      <w:r w:rsidRPr="00880F63">
        <w:rPr>
          <w:szCs w:val="28"/>
        </w:rPr>
        <w:t xml:space="preserve">- Công tác giáo dục lý tưởng cách mạng, đạo đức, lối sống văn hóa: </w:t>
      </w:r>
      <w:r w:rsidRPr="00880F63">
        <w:rPr>
          <w:spacing w:val="2"/>
          <w:szCs w:val="28"/>
          <w:lang w:val="it-IT"/>
        </w:rPr>
        <w:t xml:space="preserve">công tác tuyên truyền, học tập và vận dụng chủ nghĩa Mác - Lênin, tư tưởng Hồ Chí Minh, chủ trương, đường lối, nghị quyết của Đảng, của Đoàn vào thực tiễn công tác và đời sống thanh niên; thực trạng và giải pháp </w:t>
      </w:r>
      <w:r w:rsidRPr="00880F63">
        <w:rPr>
          <w:spacing w:val="4"/>
          <w:szCs w:val="28"/>
          <w:lang w:val="it-IT"/>
        </w:rPr>
        <w:t>giáo dục nâng cao bản lĩnh chính trị, ý thức cảnh giác cách mạng cho đoàn viên, thanh niên</w:t>
      </w:r>
      <w:r w:rsidRPr="00880F63">
        <w:rPr>
          <w:szCs w:val="28"/>
        </w:rPr>
        <w:t>; vai trò của Đoàn trong công tác đấu tranh bảo vệ nền tảng tư tưởng của Đảng và phản bác các quan điểm sai trái của các thế lực thù địch; triển khai các đợt sinh hoạt chính trị gắn với dịp kỷ niệm các ngày lễ lớn, các sự kiện quan trọng của đất nước; c</w:t>
      </w:r>
      <w:r w:rsidRPr="00880F63">
        <w:rPr>
          <w:iCs/>
          <w:szCs w:val="28"/>
          <w:lang w:val="nb-NO"/>
        </w:rPr>
        <w:t>uộc vận động “Mỗi ngày một tin tốt, mỗi tuần một câu chuyện đẹp”, lan tỏa những giá trị tốt đẹp, những tấm gương tiêu biểu trong cuộc sống</w:t>
      </w:r>
      <w:r w:rsidRPr="00880F63">
        <w:rPr>
          <w:szCs w:val="28"/>
        </w:rPr>
        <w:t>…</w:t>
      </w:r>
    </w:p>
    <w:p w:rsidR="008B25B7" w:rsidRPr="00880F63" w:rsidRDefault="008B25B7" w:rsidP="00780CE7">
      <w:pPr>
        <w:shd w:val="clear" w:color="auto" w:fill="FFFFFF"/>
        <w:spacing w:before="100" w:after="40" w:line="252" w:lineRule="auto"/>
        <w:ind w:firstLine="720"/>
        <w:jc w:val="both"/>
        <w:rPr>
          <w:szCs w:val="28"/>
        </w:rPr>
      </w:pPr>
      <w:r w:rsidRPr="00880F63">
        <w:rPr>
          <w:szCs w:val="28"/>
        </w:rPr>
        <w:t xml:space="preserve">- Triển khai các phong trào hành động cách mạng, các chương trình đồng hành với thanh niên của nhiệm kỳ Đại hội Đoàn toàn quốc lần thứ XI: đi sâu vào các lĩnh vực học tập, nghiên cứu khoa học, lao động sáng tạo, khởi nghiệp, bảo vệ Tổ quốc, xây dựng nông thôn mới, đô thị văn minh, bảo vệ môi trường, ứng phó với biến đổi khí hậu, bảo đảm an toàn giao thông, an sinh xã hội; các hoạt động chăm lo, hỗ trợ các nhu cầu, nguyện vọng chính đáng, hợp pháp, thiết thân của thanh niên, </w:t>
      </w:r>
      <w:r w:rsidRPr="00880F63">
        <w:rPr>
          <w:szCs w:val="28"/>
          <w:lang w:val="pl-PL"/>
        </w:rPr>
        <w:t xml:space="preserve">góp phần phát triển thanh niên toàn diện, khẳng định vai trò của Đoàn trong bảo vệ quyền và lợi ích hợp pháp, chính đáng của thanh niên. </w:t>
      </w:r>
    </w:p>
    <w:p w:rsidR="008B25B7" w:rsidRPr="00880F63" w:rsidRDefault="008B25B7" w:rsidP="00780CE7">
      <w:pPr>
        <w:shd w:val="clear" w:color="auto" w:fill="FFFFFF"/>
        <w:spacing w:before="100" w:after="40" w:line="252" w:lineRule="auto"/>
        <w:ind w:firstLine="720"/>
        <w:jc w:val="both"/>
        <w:rPr>
          <w:spacing w:val="-4"/>
          <w:szCs w:val="28"/>
        </w:rPr>
      </w:pPr>
      <w:r w:rsidRPr="00880F63">
        <w:rPr>
          <w:szCs w:val="28"/>
        </w:rPr>
        <w:t xml:space="preserve">- Công xây dựng Đoàn: trọng tâm là vấn đề chất lượng </w:t>
      </w:r>
      <w:r w:rsidRPr="00880F63">
        <w:rPr>
          <w:spacing w:val="-4"/>
          <w:szCs w:val="28"/>
          <w:lang w:val="it-IT"/>
        </w:rPr>
        <w:t>cán bộ đoàn, chất lượng cơ sở đoàn, đổi mới mô hình và tổ chức hoạt động của Đoàn; việc t</w:t>
      </w:r>
      <w:r w:rsidRPr="00880F63">
        <w:rPr>
          <w:szCs w:val="28"/>
          <w:lang w:val="it-IT"/>
        </w:rPr>
        <w:t xml:space="preserve">hực hiện </w:t>
      </w:r>
      <w:r w:rsidRPr="00880F63">
        <w:rPr>
          <w:szCs w:val="28"/>
          <w:lang w:val="it-IT"/>
        </w:rPr>
        <w:lastRenderedPageBreak/>
        <w:t xml:space="preserve">một số chủ trương mới trong công tác xây dựng Đoàn (chủ trương 1+2, 1+1, xây dựng tổ chức cơ sở đoàn “3 chủ động”); </w:t>
      </w:r>
      <w:r w:rsidRPr="00880F63">
        <w:rPr>
          <w:szCs w:val="28"/>
          <w:lang w:val="pt-BR"/>
        </w:rPr>
        <w:t>cuộc vận động “Đoàn viên phấn đấu trở thành đảng viên Đảng Cộng sản Việt Nam”; c</w:t>
      </w:r>
      <w:r w:rsidRPr="00880F63">
        <w:rPr>
          <w:spacing w:val="-4"/>
          <w:szCs w:val="28"/>
        </w:rPr>
        <w:t xml:space="preserve">ác vấn đề mới đặt ra đối với công tác đoàn kết, tập hợp thanh niên trong giai đoạn hiện nay, nhất là trong thanh niên công nhân, thanh niên Việt Nam ở ngoài nước, thanh niên trong khu vực đặc thù; </w:t>
      </w:r>
      <w:r w:rsidRPr="00880F63">
        <w:rPr>
          <w:szCs w:val="28"/>
          <w:lang w:val="pl-PL"/>
        </w:rPr>
        <w:t>triển khai cuộc vận động “Vì đàn em thân yêu”, chăm lo cho thiếu nhi có hoàn cảnh khó khăn, khu vực vùng sâu, vùng xa, dân tộc thiểu số, biên giới, hải đảo; tham gia giải quyết các vấn đề xã hội liên quan đến trẻ em, đặc biệt là</w:t>
      </w:r>
      <w:r w:rsidRPr="00880F63">
        <w:rPr>
          <w:bCs/>
          <w:iCs/>
          <w:szCs w:val="28"/>
          <w:lang w:val="pl-PL"/>
        </w:rPr>
        <w:t xml:space="preserve"> phòng chống bạo lực học đường, phòng chống tai nạn thương tích và bạo hành, xâm hại trẻ em.</w:t>
      </w:r>
    </w:p>
    <w:p w:rsidR="008B25B7" w:rsidRPr="00880F63" w:rsidRDefault="008B25B7" w:rsidP="00780CE7">
      <w:pPr>
        <w:pStyle w:val="BodyText2"/>
        <w:spacing w:before="100" w:after="40" w:line="252" w:lineRule="auto"/>
        <w:ind w:firstLine="720"/>
        <w:rPr>
          <w:lang w:val="it-IT"/>
        </w:rPr>
      </w:pPr>
      <w:r w:rsidRPr="00880F63">
        <w:rPr>
          <w:lang w:val="it-IT"/>
        </w:rPr>
        <w:t xml:space="preserve">- Việc triển khai thực hiện Chương trình công tác đoàn và phong trào thanh thiếu nhi năm 2018 với chủ đề “Tuổi trẻ sáng tạo” (từ 01/6/2018 đến nay), năm 2019 với chủ đề “Năm Thanh niên tình nguyện”: </w:t>
      </w:r>
      <w:r w:rsidRPr="00880F63">
        <w:t>các giá trị mới của phong trào “Tuổi trẻ sáng tạo”, “Thanh niên tình nguyện”, nội hàm của phong trào giai đoạn mới, đổi mới phương thức triển khai phong trào, các giải pháp thúc đẩy phong trào giai đoạn mới; hoạt động sáng tạo của thanh thiếu nhi trên các lĩnh vực; hình ảnh thanh niên tình nguyện trong thời đại cách mạng công nghiệp 4.0, các hoạt động tình nguyện cao điểm, tại chỗ, thường xuyên, đột xuất…</w:t>
      </w:r>
    </w:p>
    <w:p w:rsidR="008B25B7" w:rsidRPr="00880F63" w:rsidRDefault="008B25B7" w:rsidP="00780CE7">
      <w:pPr>
        <w:spacing w:before="100" w:after="40" w:line="252" w:lineRule="auto"/>
        <w:ind w:firstLine="567"/>
        <w:jc w:val="both"/>
        <w:rPr>
          <w:spacing w:val="-4"/>
          <w:szCs w:val="28"/>
        </w:rPr>
      </w:pPr>
      <w:r w:rsidRPr="00880F63">
        <w:rPr>
          <w:spacing w:val="-4"/>
          <w:szCs w:val="28"/>
        </w:rPr>
        <w:t>- Các đề tài khác viết về thanh niên, công tác đoàn và phong trào thanh thiếu nhi</w:t>
      </w:r>
      <w:r w:rsidRPr="00880F63">
        <w:rPr>
          <w:spacing w:val="-4"/>
          <w:szCs w:val="28"/>
          <w:lang w:val="it-IT"/>
        </w:rPr>
        <w:t>.</w:t>
      </w:r>
    </w:p>
    <w:p w:rsidR="00B21E28" w:rsidRPr="00880F63" w:rsidRDefault="00B21E28" w:rsidP="00780CE7">
      <w:pPr>
        <w:pStyle w:val="NormalWeb"/>
        <w:spacing w:beforeAutospacing="0" w:after="40" w:afterAutospacing="0" w:line="252" w:lineRule="auto"/>
        <w:ind w:firstLine="567"/>
        <w:jc w:val="both"/>
        <w:rPr>
          <w:sz w:val="28"/>
          <w:szCs w:val="28"/>
        </w:rPr>
      </w:pPr>
      <w:r w:rsidRPr="00880F63">
        <w:rPr>
          <w:rStyle w:val="Strong"/>
          <w:sz w:val="28"/>
          <w:szCs w:val="28"/>
        </w:rPr>
        <w:t>2. Loại hình và thể loại</w:t>
      </w:r>
    </w:p>
    <w:p w:rsidR="00B21E28" w:rsidRPr="00880F63" w:rsidRDefault="00B21E28" w:rsidP="00780CE7">
      <w:pPr>
        <w:pStyle w:val="BodyText2"/>
        <w:tabs>
          <w:tab w:val="left" w:pos="851"/>
        </w:tabs>
        <w:spacing w:before="100" w:after="40" w:line="252" w:lineRule="auto"/>
      </w:pPr>
      <w:r w:rsidRPr="00880F63">
        <w:t xml:space="preserve">- Các tác phẩm thuộc tất cả các loại hình báo chí hợp pháp </w:t>
      </w:r>
      <w:r w:rsidRPr="00880F63">
        <w:rPr>
          <w:lang w:val="pl-PL"/>
        </w:rPr>
        <w:t xml:space="preserve">được đăng tải từ ngày </w:t>
      </w:r>
      <w:r w:rsidR="00395E0D" w:rsidRPr="00880F63">
        <w:rPr>
          <w:b/>
          <w:lang w:val="pl-PL"/>
        </w:rPr>
        <w:t>01/6</w:t>
      </w:r>
      <w:r w:rsidRPr="00880F63">
        <w:rPr>
          <w:b/>
          <w:lang w:val="pl-PL"/>
        </w:rPr>
        <w:t>/201</w:t>
      </w:r>
      <w:r w:rsidR="00256570" w:rsidRPr="00880F63">
        <w:rPr>
          <w:b/>
          <w:lang w:val="pl-PL"/>
        </w:rPr>
        <w:t>8</w:t>
      </w:r>
      <w:r w:rsidRPr="00880F63">
        <w:rPr>
          <w:lang w:val="pl-PL"/>
        </w:rPr>
        <w:t xml:space="preserve"> đến ngày </w:t>
      </w:r>
      <w:r w:rsidR="00256570" w:rsidRPr="00880F63">
        <w:rPr>
          <w:b/>
          <w:lang w:val="pl-PL"/>
        </w:rPr>
        <w:t>15/5/2019</w:t>
      </w:r>
      <w:r w:rsidRPr="00880F63">
        <w:rPr>
          <w:lang w:val="pl-PL"/>
        </w:rPr>
        <w:t xml:space="preserve">, có nội dung phù hợp với tiêu chí Giải thưởng </w:t>
      </w:r>
      <w:r w:rsidRPr="00880F63">
        <w:t xml:space="preserve">đều có thể gửi tham dự. </w:t>
      </w:r>
    </w:p>
    <w:p w:rsidR="00051986" w:rsidRPr="00880F63" w:rsidRDefault="00051986" w:rsidP="00780CE7">
      <w:pPr>
        <w:pStyle w:val="BodyText2"/>
        <w:tabs>
          <w:tab w:val="left" w:pos="851"/>
        </w:tabs>
        <w:spacing w:before="100" w:after="40" w:line="252" w:lineRule="auto"/>
      </w:pPr>
      <w:r w:rsidRPr="00880F63">
        <w:t xml:space="preserve">- Tác phẩm báo chí dự thi ở 01 trong 03 thể loại sau: </w:t>
      </w:r>
    </w:p>
    <w:p w:rsidR="00051986" w:rsidRPr="00880F63" w:rsidRDefault="00051986" w:rsidP="00780CE7">
      <w:pPr>
        <w:pStyle w:val="BodyText2"/>
        <w:tabs>
          <w:tab w:val="left" w:pos="851"/>
        </w:tabs>
        <w:spacing w:before="100" w:after="40" w:line="252" w:lineRule="auto"/>
      </w:pPr>
      <w:r w:rsidRPr="00880F63">
        <w:t>+ Ảnh báo chí.</w:t>
      </w:r>
    </w:p>
    <w:p w:rsidR="00051986" w:rsidRPr="00880F63" w:rsidRDefault="00051986" w:rsidP="00780CE7">
      <w:pPr>
        <w:pStyle w:val="BodyText2"/>
        <w:tabs>
          <w:tab w:val="left" w:pos="851"/>
        </w:tabs>
        <w:spacing w:before="100" w:after="40" w:line="252" w:lineRule="auto"/>
      </w:pPr>
      <w:r w:rsidRPr="00880F63">
        <w:t>+ Phóng sự, phỏng vấn, bài viết chuyên đề về công tác đoàn và phong trào thanh thiếu nhi.</w:t>
      </w:r>
    </w:p>
    <w:p w:rsidR="00051986" w:rsidRPr="00880F63" w:rsidRDefault="00051986" w:rsidP="00780CE7">
      <w:pPr>
        <w:pStyle w:val="BodyText2"/>
        <w:tabs>
          <w:tab w:val="left" w:pos="851"/>
        </w:tabs>
        <w:spacing w:before="100" w:after="40" w:line="252" w:lineRule="auto"/>
      </w:pPr>
      <w:r w:rsidRPr="00880F63">
        <w:t xml:space="preserve">+ Tác phẩm giới thiệu gương điển hình thanh thiếu nhi tiêu biểu. </w:t>
      </w:r>
    </w:p>
    <w:p w:rsidR="009075C1" w:rsidRPr="00880F63" w:rsidRDefault="003E42A0" w:rsidP="00780CE7">
      <w:pPr>
        <w:pStyle w:val="NormalWeb"/>
        <w:spacing w:beforeAutospacing="0" w:after="40" w:afterAutospacing="0" w:line="252" w:lineRule="auto"/>
        <w:ind w:firstLine="567"/>
        <w:jc w:val="both"/>
        <w:rPr>
          <w:rStyle w:val="Strong"/>
          <w:sz w:val="28"/>
          <w:szCs w:val="28"/>
        </w:rPr>
      </w:pPr>
      <w:r w:rsidRPr="00880F63">
        <w:rPr>
          <w:rStyle w:val="Strong"/>
          <w:sz w:val="28"/>
          <w:szCs w:val="28"/>
        </w:rPr>
        <w:t>3</w:t>
      </w:r>
      <w:r w:rsidR="001152AB" w:rsidRPr="00880F63">
        <w:rPr>
          <w:rStyle w:val="Strong"/>
          <w:sz w:val="28"/>
          <w:szCs w:val="28"/>
        </w:rPr>
        <w:t>. Đối tượng tham gia</w:t>
      </w:r>
    </w:p>
    <w:p w:rsidR="003E42A0" w:rsidRPr="00880F63" w:rsidRDefault="00FA2774" w:rsidP="00780CE7">
      <w:pPr>
        <w:pStyle w:val="BodyTextIndent"/>
        <w:tabs>
          <w:tab w:val="left" w:pos="567"/>
        </w:tabs>
        <w:spacing w:before="100" w:after="40" w:line="252" w:lineRule="auto"/>
        <w:ind w:left="0"/>
        <w:jc w:val="both"/>
        <w:rPr>
          <w:szCs w:val="28"/>
        </w:rPr>
      </w:pPr>
      <w:r w:rsidRPr="00880F63">
        <w:rPr>
          <w:szCs w:val="28"/>
        </w:rPr>
        <w:tab/>
      </w:r>
      <w:r w:rsidR="00953E66" w:rsidRPr="00880F63">
        <w:rPr>
          <w:szCs w:val="28"/>
        </w:rPr>
        <w:t xml:space="preserve">- </w:t>
      </w:r>
      <w:r w:rsidR="003E42A0" w:rsidRPr="00880F63">
        <w:rPr>
          <w:szCs w:val="28"/>
        </w:rPr>
        <w:t>Tất cả các nhà báo chuyên nghiệp hoặc không chuyên, các cộng tác viên, thông tin viên của các cơ quan thông tấn báo chí có tác phẩm báo chí với nội dung nêu trên được đăng, phát trên các phương tiện thông tin đại chúng do cơ quan Nhà nước có thẩm quyền cấp phép đều có thể gửi dự Giải.</w:t>
      </w:r>
    </w:p>
    <w:p w:rsidR="007868DF" w:rsidRPr="00880F63" w:rsidRDefault="009075C1" w:rsidP="00780CE7">
      <w:pPr>
        <w:pStyle w:val="NormalWeb"/>
        <w:spacing w:beforeAutospacing="0" w:after="40" w:afterAutospacing="0" w:line="252" w:lineRule="auto"/>
        <w:ind w:firstLine="624"/>
        <w:jc w:val="both"/>
        <w:rPr>
          <w:sz w:val="28"/>
          <w:szCs w:val="28"/>
        </w:rPr>
      </w:pPr>
      <w:r w:rsidRPr="00880F63">
        <w:rPr>
          <w:sz w:val="28"/>
          <w:szCs w:val="28"/>
        </w:rPr>
        <w:t xml:space="preserve">- Thành viên Ban Tổ chức, Ban Giám khảo, Tổ thư ký không được tham gia </w:t>
      </w:r>
      <w:r w:rsidR="00BF0BE2" w:rsidRPr="00880F63">
        <w:rPr>
          <w:sz w:val="28"/>
          <w:szCs w:val="28"/>
        </w:rPr>
        <w:t>Gi</w:t>
      </w:r>
      <w:r w:rsidRPr="00880F63">
        <w:rPr>
          <w:sz w:val="28"/>
          <w:szCs w:val="28"/>
        </w:rPr>
        <w:t>ải thưởng.</w:t>
      </w:r>
    </w:p>
    <w:p w:rsidR="006A1EB5" w:rsidRPr="00880F63" w:rsidRDefault="0052337D" w:rsidP="00780CE7">
      <w:pPr>
        <w:pStyle w:val="NormalWeb"/>
        <w:spacing w:beforeAutospacing="0" w:after="40" w:afterAutospacing="0" w:line="252" w:lineRule="auto"/>
        <w:ind w:firstLine="624"/>
        <w:jc w:val="both"/>
        <w:rPr>
          <w:sz w:val="28"/>
          <w:szCs w:val="28"/>
        </w:rPr>
      </w:pPr>
      <w:r w:rsidRPr="00880F63">
        <w:rPr>
          <w:rStyle w:val="Strong"/>
          <w:sz w:val="28"/>
          <w:szCs w:val="28"/>
        </w:rPr>
        <w:t xml:space="preserve">4. </w:t>
      </w:r>
      <w:r w:rsidR="009075C1" w:rsidRPr="00880F63">
        <w:rPr>
          <w:rStyle w:val="Strong"/>
          <w:sz w:val="28"/>
          <w:szCs w:val="28"/>
        </w:rPr>
        <w:t>Quy định</w:t>
      </w:r>
      <w:r w:rsidRPr="00880F63">
        <w:rPr>
          <w:rStyle w:val="Strong"/>
          <w:sz w:val="28"/>
          <w:szCs w:val="28"/>
        </w:rPr>
        <w:t xml:space="preserve"> về tác phẩm</w:t>
      </w:r>
      <w:r w:rsidR="009075C1" w:rsidRPr="00880F63">
        <w:rPr>
          <w:rStyle w:val="Strong"/>
          <w:sz w:val="28"/>
          <w:szCs w:val="28"/>
        </w:rPr>
        <w:t xml:space="preserve"> tham gia Giải thưởng</w:t>
      </w:r>
    </w:p>
    <w:p w:rsidR="00B21E28" w:rsidRPr="00880F63" w:rsidRDefault="00B21E28" w:rsidP="00780CE7">
      <w:pPr>
        <w:pStyle w:val="NormalWeb"/>
        <w:spacing w:beforeAutospacing="0" w:after="40" w:afterAutospacing="0" w:line="252" w:lineRule="auto"/>
        <w:ind w:firstLine="624"/>
        <w:jc w:val="both"/>
        <w:rPr>
          <w:rStyle w:val="Strong"/>
          <w:b w:val="0"/>
          <w:sz w:val="28"/>
          <w:szCs w:val="28"/>
        </w:rPr>
      </w:pPr>
      <w:r w:rsidRPr="00880F63">
        <w:rPr>
          <w:rStyle w:val="Strong"/>
          <w:b w:val="0"/>
          <w:sz w:val="28"/>
          <w:szCs w:val="28"/>
        </w:rPr>
        <w:t xml:space="preserve">- Tác phẩm </w:t>
      </w:r>
      <w:r w:rsidR="002D7B9A">
        <w:rPr>
          <w:rStyle w:val="Strong"/>
          <w:b w:val="0"/>
          <w:sz w:val="28"/>
          <w:szCs w:val="28"/>
        </w:rPr>
        <w:t xml:space="preserve">báo chí </w:t>
      </w:r>
      <w:r w:rsidRPr="00880F63">
        <w:rPr>
          <w:rStyle w:val="Strong"/>
          <w:b w:val="0"/>
          <w:sz w:val="28"/>
          <w:szCs w:val="28"/>
        </w:rPr>
        <w:t>tham gia Giải thưởng có nội dung, hình thức không vi phạm Luật Báo chí và các quy định khác của pháp luật.</w:t>
      </w:r>
    </w:p>
    <w:p w:rsidR="00B21E28" w:rsidRDefault="00B21E28" w:rsidP="00780CE7">
      <w:pPr>
        <w:pStyle w:val="NormalWeb"/>
        <w:spacing w:beforeAutospacing="0" w:after="40" w:afterAutospacing="0" w:line="252" w:lineRule="auto"/>
        <w:ind w:firstLine="624"/>
        <w:jc w:val="both"/>
        <w:rPr>
          <w:sz w:val="28"/>
          <w:szCs w:val="28"/>
        </w:rPr>
      </w:pPr>
      <w:r w:rsidRPr="00880F63">
        <w:rPr>
          <w:rStyle w:val="Strong"/>
          <w:b w:val="0"/>
          <w:sz w:val="28"/>
          <w:szCs w:val="28"/>
        </w:rPr>
        <w:lastRenderedPageBreak/>
        <w:t>-</w:t>
      </w:r>
      <w:r w:rsidRPr="00880F63">
        <w:rPr>
          <w:rStyle w:val="Strong"/>
          <w:sz w:val="28"/>
          <w:szCs w:val="28"/>
        </w:rPr>
        <w:t xml:space="preserve"> </w:t>
      </w:r>
      <w:r w:rsidRPr="00880F63">
        <w:rPr>
          <w:sz w:val="28"/>
          <w:szCs w:val="28"/>
        </w:rPr>
        <w:t xml:space="preserve">Tác phẩm gửi tham dự Giải thưởng phải là tác phẩm đã được đăng trên các phương tiện thông tin đại chúng do cơ quan Nhà nước có thẩm quyền cấp phép trong thời gian </w:t>
      </w:r>
      <w:r w:rsidRPr="00880F63">
        <w:rPr>
          <w:rStyle w:val="Emphasis"/>
          <w:bCs/>
          <w:i w:val="0"/>
          <w:sz w:val="28"/>
          <w:szCs w:val="28"/>
        </w:rPr>
        <w:t>từ ngày</w:t>
      </w:r>
      <w:r w:rsidRPr="00880F63">
        <w:rPr>
          <w:rStyle w:val="Emphasis"/>
          <w:b/>
          <w:bCs/>
          <w:sz w:val="28"/>
          <w:szCs w:val="28"/>
        </w:rPr>
        <w:t xml:space="preserve"> 01/</w:t>
      </w:r>
      <w:r w:rsidR="00513734" w:rsidRPr="00880F63">
        <w:rPr>
          <w:rStyle w:val="Emphasis"/>
          <w:b/>
          <w:bCs/>
          <w:sz w:val="28"/>
          <w:szCs w:val="28"/>
        </w:rPr>
        <w:t>6</w:t>
      </w:r>
      <w:r w:rsidR="00CC0AAC" w:rsidRPr="00880F63">
        <w:rPr>
          <w:rStyle w:val="Emphasis"/>
          <w:b/>
          <w:bCs/>
          <w:sz w:val="28"/>
          <w:szCs w:val="28"/>
        </w:rPr>
        <w:t>/2018</w:t>
      </w:r>
      <w:r w:rsidRPr="00880F63">
        <w:rPr>
          <w:sz w:val="28"/>
          <w:szCs w:val="28"/>
        </w:rPr>
        <w:t xml:space="preserve"> đến ngày </w:t>
      </w:r>
      <w:r w:rsidR="00CC0AAC" w:rsidRPr="00880F63">
        <w:rPr>
          <w:rStyle w:val="Emphasis"/>
          <w:b/>
          <w:bCs/>
          <w:sz w:val="28"/>
          <w:szCs w:val="28"/>
        </w:rPr>
        <w:t>15/5/2019</w:t>
      </w:r>
      <w:r w:rsidRPr="00880F63">
        <w:rPr>
          <w:sz w:val="28"/>
          <w:szCs w:val="28"/>
        </w:rPr>
        <w:t xml:space="preserve">. </w:t>
      </w:r>
    </w:p>
    <w:p w:rsidR="002D7B9A" w:rsidRPr="00880F63" w:rsidRDefault="00D51F45" w:rsidP="002D7B9A">
      <w:pPr>
        <w:pStyle w:val="NormalWeb"/>
        <w:spacing w:beforeAutospacing="0" w:after="40" w:afterAutospacing="0" w:line="252" w:lineRule="auto"/>
        <w:ind w:firstLine="624"/>
        <w:jc w:val="both"/>
        <w:rPr>
          <w:sz w:val="28"/>
          <w:szCs w:val="28"/>
        </w:rPr>
      </w:pPr>
      <w:r w:rsidRPr="00880F63">
        <w:rPr>
          <w:sz w:val="28"/>
          <w:szCs w:val="28"/>
        </w:rPr>
        <w:t>- Không hạn chế số lượng tác phẩm tham dự giải của cá nhân, tổ chức, cơ quan báo chí.</w:t>
      </w:r>
    </w:p>
    <w:p w:rsidR="007A47A6" w:rsidRPr="00880F63" w:rsidRDefault="007A47A6" w:rsidP="00780CE7">
      <w:pPr>
        <w:pStyle w:val="NormalWeb"/>
        <w:spacing w:beforeAutospacing="0" w:after="40" w:afterAutospacing="0" w:line="252" w:lineRule="auto"/>
        <w:ind w:firstLine="624"/>
        <w:jc w:val="both"/>
        <w:rPr>
          <w:rStyle w:val="Strong"/>
          <w:sz w:val="28"/>
          <w:szCs w:val="28"/>
        </w:rPr>
      </w:pPr>
      <w:r w:rsidRPr="00880F63">
        <w:rPr>
          <w:rStyle w:val="Strong"/>
          <w:sz w:val="28"/>
          <w:szCs w:val="28"/>
        </w:rPr>
        <w:t>5. Quy định sử dụng tác phẩm dự giải và trách nhiệm của tác giả tham dự Giải thưởng</w:t>
      </w:r>
    </w:p>
    <w:p w:rsidR="00420DA6" w:rsidRPr="00880F63" w:rsidRDefault="00880F63" w:rsidP="00780CE7">
      <w:pPr>
        <w:pStyle w:val="NormalWeb"/>
        <w:spacing w:beforeAutospacing="0" w:after="40" w:afterAutospacing="0" w:line="252" w:lineRule="auto"/>
        <w:ind w:firstLine="624"/>
        <w:jc w:val="both"/>
        <w:rPr>
          <w:rStyle w:val="Strong"/>
          <w:i/>
          <w:sz w:val="28"/>
          <w:szCs w:val="28"/>
        </w:rPr>
      </w:pPr>
      <w:r w:rsidRPr="00880F63">
        <w:rPr>
          <w:rStyle w:val="Strong"/>
          <w:i/>
          <w:sz w:val="28"/>
          <w:szCs w:val="28"/>
        </w:rPr>
        <w:t>5</w:t>
      </w:r>
      <w:r w:rsidR="00420DA6" w:rsidRPr="00880F63">
        <w:rPr>
          <w:rStyle w:val="Strong"/>
          <w:i/>
          <w:sz w:val="28"/>
          <w:szCs w:val="28"/>
        </w:rPr>
        <w:t>.1. Quy định sử dụng tác phẩm dự giải</w:t>
      </w:r>
    </w:p>
    <w:p w:rsidR="00420DA6" w:rsidRPr="00880F63" w:rsidRDefault="00420DA6" w:rsidP="00780CE7">
      <w:pPr>
        <w:pStyle w:val="NormalWeb"/>
        <w:spacing w:beforeAutospacing="0" w:after="40" w:afterAutospacing="0" w:line="252" w:lineRule="auto"/>
        <w:ind w:firstLine="624"/>
        <w:jc w:val="both"/>
        <w:rPr>
          <w:rStyle w:val="Strong"/>
          <w:b w:val="0"/>
          <w:sz w:val="28"/>
          <w:szCs w:val="28"/>
        </w:rPr>
      </w:pPr>
      <w:r w:rsidRPr="00880F63">
        <w:rPr>
          <w:bCs/>
          <w:i/>
          <w:iCs/>
          <w:sz w:val="28"/>
          <w:szCs w:val="28"/>
        </w:rPr>
        <w:t xml:space="preserve">- </w:t>
      </w:r>
      <w:r w:rsidRPr="00880F63">
        <w:rPr>
          <w:i/>
          <w:iCs/>
          <w:sz w:val="28"/>
          <w:szCs w:val="28"/>
        </w:rPr>
        <w:t>“Giải thưởng báo chí viết về công tác đoàn và pho</w:t>
      </w:r>
      <w:r w:rsidR="00CC0AAC" w:rsidRPr="00880F63">
        <w:rPr>
          <w:i/>
          <w:iCs/>
          <w:sz w:val="28"/>
          <w:szCs w:val="28"/>
        </w:rPr>
        <w:t>ng trào thanh thiếu nhi năm 2019</w:t>
      </w:r>
      <w:r w:rsidRPr="00880F63">
        <w:rPr>
          <w:i/>
          <w:iCs/>
          <w:sz w:val="28"/>
          <w:szCs w:val="28"/>
        </w:rPr>
        <w:t>”</w:t>
      </w:r>
      <w:r w:rsidRPr="00880F63">
        <w:rPr>
          <w:b/>
          <w:i/>
          <w:sz w:val="28"/>
          <w:szCs w:val="28"/>
        </w:rPr>
        <w:t xml:space="preserve"> </w:t>
      </w:r>
      <w:r w:rsidRPr="00880F63">
        <w:rPr>
          <w:rStyle w:val="Strong"/>
          <w:b w:val="0"/>
          <w:sz w:val="28"/>
          <w:szCs w:val="28"/>
        </w:rPr>
        <w:t>không nhằm mục đích kinh doanh, Ban Tổ chức có quyền sử dụng các tác phẩm tham gia Giải thưởng nhằm mục đích tuyên truyền cho công tác Đoàn và phong trào thanh thiếu nhi.</w:t>
      </w:r>
    </w:p>
    <w:p w:rsidR="00420DA6" w:rsidRPr="00880F63" w:rsidRDefault="00420DA6" w:rsidP="00780CE7">
      <w:pPr>
        <w:pStyle w:val="NormalWeb"/>
        <w:spacing w:beforeAutospacing="0" w:after="40" w:afterAutospacing="0" w:line="252" w:lineRule="auto"/>
        <w:ind w:firstLine="624"/>
        <w:jc w:val="both"/>
        <w:rPr>
          <w:rStyle w:val="Strong"/>
          <w:b w:val="0"/>
          <w:sz w:val="28"/>
          <w:szCs w:val="28"/>
        </w:rPr>
      </w:pPr>
      <w:r w:rsidRPr="00880F63">
        <w:rPr>
          <w:rStyle w:val="Strong"/>
          <w:b w:val="0"/>
          <w:sz w:val="28"/>
          <w:szCs w:val="28"/>
        </w:rPr>
        <w:t>- Bản quyền tác phẩm thuộc về tác giả, Ban Tổ chức không chịu trách nhiệm về những tranh chấp về quyền tác giả và quyền liên quan.</w:t>
      </w:r>
    </w:p>
    <w:p w:rsidR="00420DA6" w:rsidRPr="00880F63" w:rsidRDefault="00420DA6" w:rsidP="00780CE7">
      <w:pPr>
        <w:pStyle w:val="NormalWeb"/>
        <w:spacing w:beforeAutospacing="0" w:after="40" w:afterAutospacing="0" w:line="252" w:lineRule="auto"/>
        <w:ind w:firstLine="624"/>
        <w:jc w:val="both"/>
        <w:rPr>
          <w:rStyle w:val="Strong"/>
          <w:b w:val="0"/>
          <w:sz w:val="28"/>
          <w:szCs w:val="28"/>
        </w:rPr>
      </w:pPr>
      <w:r w:rsidRPr="00880F63">
        <w:rPr>
          <w:rStyle w:val="Strong"/>
          <w:b w:val="0"/>
          <w:sz w:val="28"/>
          <w:szCs w:val="28"/>
        </w:rPr>
        <w:t>- Tác phẩm đạt giải nếu vi phạm quyền tác giả và quyền liên quan theo quy định của pháp luật, Ban Tổ chức sẽ thu hồi tiền giải thưởng và Giấy chứng nhận</w:t>
      </w:r>
      <w:r w:rsidR="006D4415" w:rsidRPr="00880F63">
        <w:rPr>
          <w:rStyle w:val="Strong"/>
          <w:b w:val="0"/>
          <w:sz w:val="28"/>
          <w:szCs w:val="28"/>
        </w:rPr>
        <w:t>, đồng thời phải chịu trách n</w:t>
      </w:r>
      <w:r w:rsidR="00EB1FEA" w:rsidRPr="00880F63">
        <w:rPr>
          <w:rStyle w:val="Strong"/>
          <w:b w:val="0"/>
          <w:sz w:val="28"/>
          <w:szCs w:val="28"/>
        </w:rPr>
        <w:t>hiệm theo quy định của pháp luật</w:t>
      </w:r>
      <w:r w:rsidRPr="00880F63">
        <w:rPr>
          <w:rStyle w:val="Strong"/>
          <w:b w:val="0"/>
          <w:sz w:val="28"/>
          <w:szCs w:val="28"/>
        </w:rPr>
        <w:t>.</w:t>
      </w:r>
    </w:p>
    <w:p w:rsidR="00420DA6" w:rsidRPr="00880F63" w:rsidRDefault="00420DA6" w:rsidP="00780CE7">
      <w:pPr>
        <w:pStyle w:val="NormalWeb"/>
        <w:spacing w:beforeAutospacing="0" w:after="40" w:afterAutospacing="0" w:line="252" w:lineRule="auto"/>
        <w:ind w:firstLine="624"/>
        <w:jc w:val="both"/>
        <w:rPr>
          <w:rStyle w:val="Strong"/>
          <w:i/>
          <w:sz w:val="28"/>
          <w:szCs w:val="28"/>
        </w:rPr>
      </w:pPr>
      <w:r w:rsidRPr="00880F63">
        <w:rPr>
          <w:rStyle w:val="Strong"/>
          <w:i/>
          <w:sz w:val="28"/>
          <w:szCs w:val="28"/>
        </w:rPr>
        <w:t>5.2. Trách nhiệm của tác giả</w:t>
      </w:r>
    </w:p>
    <w:p w:rsidR="00420DA6" w:rsidRPr="00880F63" w:rsidRDefault="00420DA6" w:rsidP="00780CE7">
      <w:pPr>
        <w:pStyle w:val="NormalWeb"/>
        <w:spacing w:beforeAutospacing="0" w:after="40" w:afterAutospacing="0" w:line="252" w:lineRule="auto"/>
        <w:ind w:firstLine="624"/>
        <w:jc w:val="both"/>
        <w:rPr>
          <w:rStyle w:val="Strong"/>
          <w:b w:val="0"/>
          <w:sz w:val="28"/>
          <w:szCs w:val="28"/>
        </w:rPr>
      </w:pPr>
      <w:r w:rsidRPr="00880F63">
        <w:rPr>
          <w:rStyle w:val="Strong"/>
          <w:b w:val="0"/>
          <w:sz w:val="28"/>
          <w:szCs w:val="28"/>
        </w:rPr>
        <w:t>- Thực hiện đúng Thể lệ Giải thưởng, việc tác giả gửi tác phẩm tham gia Giải thưởng coi như chấp thuận mọi quy định trong Thể lệ Giải thưởng.</w:t>
      </w:r>
    </w:p>
    <w:p w:rsidR="00420DA6" w:rsidRPr="00880F63" w:rsidRDefault="00420DA6" w:rsidP="00780CE7">
      <w:pPr>
        <w:pStyle w:val="NormalWeb"/>
        <w:spacing w:beforeAutospacing="0" w:after="40" w:afterAutospacing="0" w:line="252" w:lineRule="auto"/>
        <w:ind w:firstLine="624"/>
        <w:jc w:val="both"/>
        <w:rPr>
          <w:rStyle w:val="Strong"/>
          <w:b w:val="0"/>
          <w:sz w:val="28"/>
          <w:szCs w:val="28"/>
        </w:rPr>
      </w:pPr>
      <w:r w:rsidRPr="00880F63">
        <w:rPr>
          <w:rStyle w:val="Strong"/>
          <w:b w:val="0"/>
          <w:sz w:val="28"/>
          <w:szCs w:val="28"/>
        </w:rPr>
        <w:t>- Chịu trách nhiệm về quyền tác giả, quyền liên quan và thuế thu nhập (tiền giải thưởng) theo quy định của pháp luật.</w:t>
      </w:r>
    </w:p>
    <w:p w:rsidR="00420DA6" w:rsidRPr="00880F63" w:rsidRDefault="00420DA6" w:rsidP="00780CE7">
      <w:pPr>
        <w:pStyle w:val="NormalWeb"/>
        <w:spacing w:beforeAutospacing="0" w:after="40" w:afterAutospacing="0" w:line="252" w:lineRule="auto"/>
        <w:ind w:firstLine="624"/>
        <w:jc w:val="both"/>
        <w:rPr>
          <w:sz w:val="28"/>
          <w:szCs w:val="28"/>
        </w:rPr>
      </w:pPr>
      <w:r w:rsidRPr="00880F63">
        <w:rPr>
          <w:rStyle w:val="Strong"/>
          <w:sz w:val="28"/>
          <w:szCs w:val="28"/>
        </w:rPr>
        <w:t>6. Giải thưởng</w:t>
      </w:r>
    </w:p>
    <w:p w:rsidR="00910849" w:rsidRPr="00880F63" w:rsidRDefault="00910849" w:rsidP="00780CE7">
      <w:pPr>
        <w:widowControl w:val="0"/>
        <w:autoSpaceDE w:val="0"/>
        <w:autoSpaceDN w:val="0"/>
        <w:adjustRightInd w:val="0"/>
        <w:spacing w:before="100" w:after="40" w:line="252" w:lineRule="auto"/>
        <w:ind w:firstLine="624"/>
        <w:jc w:val="both"/>
        <w:rPr>
          <w:szCs w:val="28"/>
        </w:rPr>
      </w:pPr>
      <w:r w:rsidRPr="00880F63">
        <w:rPr>
          <w:szCs w:val="28"/>
        </w:rPr>
        <w:t xml:space="preserve">Ban tổ chức trao Giải thưởng trao cho mỗi thể loại, bao gồm: </w:t>
      </w:r>
    </w:p>
    <w:p w:rsidR="00910849" w:rsidRPr="00880F63" w:rsidRDefault="00910849" w:rsidP="00780CE7">
      <w:pPr>
        <w:pStyle w:val="NormalWeb"/>
        <w:spacing w:beforeAutospacing="0" w:after="40" w:afterAutospacing="0" w:line="252" w:lineRule="auto"/>
        <w:ind w:firstLine="624"/>
        <w:jc w:val="both"/>
        <w:rPr>
          <w:sz w:val="28"/>
          <w:szCs w:val="28"/>
        </w:rPr>
      </w:pPr>
      <w:r w:rsidRPr="00880F63">
        <w:rPr>
          <w:sz w:val="28"/>
          <w:szCs w:val="28"/>
        </w:rPr>
        <w:t xml:space="preserve">+ </w:t>
      </w:r>
      <w:r w:rsidRPr="00880F63">
        <w:rPr>
          <w:b/>
          <w:sz w:val="28"/>
          <w:szCs w:val="28"/>
        </w:rPr>
        <w:t>01 Giải Nhất</w:t>
      </w:r>
      <w:r w:rsidRPr="00880F63">
        <w:rPr>
          <w:sz w:val="28"/>
          <w:szCs w:val="28"/>
        </w:rPr>
        <w:t>, mỗi giải trị giá:    </w:t>
      </w:r>
      <w:r w:rsidRPr="00880F63">
        <w:rPr>
          <w:rStyle w:val="Strong"/>
          <w:sz w:val="28"/>
          <w:szCs w:val="28"/>
        </w:rPr>
        <w:t>15.000.000</w:t>
      </w:r>
      <w:r w:rsidRPr="00880F63">
        <w:rPr>
          <w:sz w:val="28"/>
          <w:szCs w:val="28"/>
        </w:rPr>
        <w:t xml:space="preserve"> đồng.</w:t>
      </w:r>
    </w:p>
    <w:p w:rsidR="00910849" w:rsidRPr="00880F63" w:rsidRDefault="00910849" w:rsidP="00780CE7">
      <w:pPr>
        <w:pStyle w:val="NormalWeb"/>
        <w:spacing w:beforeAutospacing="0" w:after="40" w:afterAutospacing="0" w:line="252" w:lineRule="auto"/>
        <w:ind w:firstLine="624"/>
        <w:jc w:val="both"/>
        <w:rPr>
          <w:sz w:val="28"/>
          <w:szCs w:val="28"/>
        </w:rPr>
      </w:pPr>
      <w:r w:rsidRPr="00880F63">
        <w:rPr>
          <w:sz w:val="28"/>
          <w:szCs w:val="28"/>
        </w:rPr>
        <w:t xml:space="preserve">+ </w:t>
      </w:r>
      <w:r w:rsidRPr="00880F63">
        <w:rPr>
          <w:b/>
          <w:sz w:val="28"/>
          <w:szCs w:val="28"/>
        </w:rPr>
        <w:t>02</w:t>
      </w:r>
      <w:r w:rsidRPr="00880F63">
        <w:rPr>
          <w:sz w:val="28"/>
          <w:szCs w:val="28"/>
        </w:rPr>
        <w:t xml:space="preserve"> </w:t>
      </w:r>
      <w:r w:rsidRPr="00880F63">
        <w:rPr>
          <w:b/>
          <w:sz w:val="28"/>
          <w:szCs w:val="28"/>
        </w:rPr>
        <w:t>Giải Nhì</w:t>
      </w:r>
      <w:r w:rsidRPr="00880F63">
        <w:rPr>
          <w:sz w:val="28"/>
          <w:szCs w:val="28"/>
        </w:rPr>
        <w:t>, mỗi giải trị giá:      </w:t>
      </w:r>
      <w:r w:rsidRPr="00880F63">
        <w:rPr>
          <w:rStyle w:val="Strong"/>
          <w:sz w:val="28"/>
          <w:szCs w:val="28"/>
        </w:rPr>
        <w:t>10.000.000</w:t>
      </w:r>
      <w:r w:rsidRPr="00880F63">
        <w:rPr>
          <w:sz w:val="28"/>
          <w:szCs w:val="28"/>
        </w:rPr>
        <w:t xml:space="preserve"> đồng.</w:t>
      </w:r>
    </w:p>
    <w:p w:rsidR="00910849" w:rsidRPr="00880F63" w:rsidRDefault="00910849" w:rsidP="00780CE7">
      <w:pPr>
        <w:pStyle w:val="NormalWeb"/>
        <w:spacing w:beforeAutospacing="0" w:after="40" w:afterAutospacing="0" w:line="252" w:lineRule="auto"/>
        <w:ind w:firstLine="624"/>
        <w:jc w:val="both"/>
        <w:rPr>
          <w:sz w:val="28"/>
          <w:szCs w:val="28"/>
        </w:rPr>
      </w:pPr>
      <w:r w:rsidRPr="00880F63">
        <w:rPr>
          <w:sz w:val="28"/>
          <w:szCs w:val="28"/>
        </w:rPr>
        <w:t xml:space="preserve">+ </w:t>
      </w:r>
      <w:r w:rsidRPr="00880F63">
        <w:rPr>
          <w:b/>
          <w:sz w:val="28"/>
          <w:szCs w:val="28"/>
        </w:rPr>
        <w:t>03 Giải Ba</w:t>
      </w:r>
      <w:r w:rsidRPr="00880F63">
        <w:rPr>
          <w:sz w:val="28"/>
          <w:szCs w:val="28"/>
        </w:rPr>
        <w:t>, mỗi giải trị giá:        </w:t>
      </w:r>
      <w:r w:rsidRPr="00880F63">
        <w:rPr>
          <w:rStyle w:val="Strong"/>
          <w:sz w:val="28"/>
          <w:szCs w:val="28"/>
        </w:rPr>
        <w:t>5.000.000</w:t>
      </w:r>
      <w:r w:rsidRPr="00880F63">
        <w:rPr>
          <w:sz w:val="28"/>
          <w:szCs w:val="28"/>
        </w:rPr>
        <w:t xml:space="preserve"> đồng.</w:t>
      </w:r>
    </w:p>
    <w:p w:rsidR="00910849" w:rsidRPr="00880F63" w:rsidRDefault="00910849" w:rsidP="00780CE7">
      <w:pPr>
        <w:pStyle w:val="NormalWeb"/>
        <w:spacing w:beforeAutospacing="0" w:after="40" w:afterAutospacing="0" w:line="252" w:lineRule="auto"/>
        <w:ind w:firstLine="624"/>
        <w:jc w:val="both"/>
        <w:rPr>
          <w:sz w:val="28"/>
          <w:szCs w:val="28"/>
        </w:rPr>
      </w:pPr>
      <w:r w:rsidRPr="00880F63">
        <w:rPr>
          <w:sz w:val="28"/>
          <w:szCs w:val="28"/>
        </w:rPr>
        <w:t xml:space="preserve">+ Một số </w:t>
      </w:r>
      <w:r w:rsidRPr="00880F63">
        <w:rPr>
          <w:b/>
          <w:sz w:val="28"/>
          <w:szCs w:val="28"/>
        </w:rPr>
        <w:t>Giải Khuyến khích</w:t>
      </w:r>
      <w:r w:rsidRPr="00880F63">
        <w:rPr>
          <w:sz w:val="28"/>
          <w:szCs w:val="28"/>
        </w:rPr>
        <w:t xml:space="preserve">, mỗi giải trị giá: </w:t>
      </w:r>
      <w:r w:rsidRPr="00880F63">
        <w:rPr>
          <w:rStyle w:val="Strong"/>
          <w:sz w:val="28"/>
          <w:szCs w:val="28"/>
        </w:rPr>
        <w:t>2.000.000</w:t>
      </w:r>
      <w:r w:rsidRPr="00880F63">
        <w:rPr>
          <w:sz w:val="28"/>
          <w:szCs w:val="28"/>
        </w:rPr>
        <w:t xml:space="preserve"> đồng.</w:t>
      </w:r>
    </w:p>
    <w:p w:rsidR="00910849" w:rsidRPr="00880F63" w:rsidRDefault="00910849" w:rsidP="00780CE7">
      <w:pPr>
        <w:pStyle w:val="NormalWeb"/>
        <w:spacing w:beforeAutospacing="0" w:after="40" w:afterAutospacing="0" w:line="252" w:lineRule="auto"/>
        <w:ind w:firstLine="624"/>
        <w:jc w:val="both"/>
        <w:rPr>
          <w:spacing w:val="6"/>
          <w:sz w:val="28"/>
          <w:szCs w:val="28"/>
        </w:rPr>
      </w:pPr>
      <w:r w:rsidRPr="00880F63">
        <w:rPr>
          <w:spacing w:val="6"/>
          <w:sz w:val="28"/>
          <w:szCs w:val="28"/>
        </w:rPr>
        <w:t xml:space="preserve">Cơ cấu giải thưởng được xác định dựa trên kết quả, chất lượng của tác phẩm. Quyết định của Ban Tổ chức Giải thưởng là quyết định cuối cùng. </w:t>
      </w:r>
    </w:p>
    <w:p w:rsidR="00420DA6" w:rsidRPr="00880F63" w:rsidRDefault="00C27112" w:rsidP="00780CE7">
      <w:pPr>
        <w:pStyle w:val="NormalWeb"/>
        <w:spacing w:beforeAutospacing="0" w:after="40" w:afterAutospacing="0" w:line="252" w:lineRule="auto"/>
        <w:ind w:firstLine="624"/>
        <w:jc w:val="both"/>
        <w:rPr>
          <w:sz w:val="28"/>
          <w:szCs w:val="28"/>
        </w:rPr>
      </w:pPr>
      <w:r>
        <w:rPr>
          <w:rStyle w:val="Strong"/>
          <w:sz w:val="28"/>
          <w:szCs w:val="28"/>
        </w:rPr>
        <w:t>7</w:t>
      </w:r>
      <w:r w:rsidR="00420DA6" w:rsidRPr="00880F63">
        <w:rPr>
          <w:rStyle w:val="Strong"/>
          <w:sz w:val="28"/>
          <w:szCs w:val="28"/>
        </w:rPr>
        <w:t>. Thời gian, nơi nhận</w:t>
      </w:r>
    </w:p>
    <w:p w:rsidR="00420DA6" w:rsidRPr="00880F63" w:rsidRDefault="004553B1" w:rsidP="00780CE7">
      <w:pPr>
        <w:pStyle w:val="NormalWeb"/>
        <w:spacing w:beforeAutospacing="0" w:after="40" w:afterAutospacing="0" w:line="252" w:lineRule="auto"/>
        <w:ind w:firstLine="624"/>
        <w:jc w:val="both"/>
        <w:rPr>
          <w:sz w:val="28"/>
          <w:szCs w:val="28"/>
        </w:rPr>
      </w:pPr>
      <w:r>
        <w:rPr>
          <w:rStyle w:val="Emphasis"/>
          <w:b/>
          <w:sz w:val="28"/>
          <w:szCs w:val="28"/>
        </w:rPr>
        <w:t>*</w:t>
      </w:r>
      <w:r w:rsidR="00420DA6" w:rsidRPr="00880F63">
        <w:rPr>
          <w:rStyle w:val="Emphasis"/>
          <w:b/>
          <w:sz w:val="28"/>
          <w:szCs w:val="28"/>
        </w:rPr>
        <w:t xml:space="preserve"> Thời gian</w:t>
      </w:r>
      <w:r w:rsidR="00420DA6" w:rsidRPr="00880F63">
        <w:rPr>
          <w:rStyle w:val="Emphasis"/>
          <w:sz w:val="28"/>
          <w:szCs w:val="28"/>
        </w:rPr>
        <w:t xml:space="preserve">: </w:t>
      </w:r>
      <w:r w:rsidR="00420DA6" w:rsidRPr="00880F63">
        <w:rPr>
          <w:sz w:val="28"/>
          <w:szCs w:val="28"/>
        </w:rPr>
        <w:t xml:space="preserve">Nhận tác phẩm từ ngày </w:t>
      </w:r>
      <w:r w:rsidR="00126026">
        <w:rPr>
          <w:b/>
          <w:sz w:val="28"/>
          <w:szCs w:val="28"/>
        </w:rPr>
        <w:t>8</w:t>
      </w:r>
      <w:r w:rsidR="00CC0AAC" w:rsidRPr="00880F63">
        <w:rPr>
          <w:b/>
          <w:sz w:val="28"/>
          <w:szCs w:val="28"/>
        </w:rPr>
        <w:t>/3/2019</w:t>
      </w:r>
      <w:r w:rsidR="00420DA6" w:rsidRPr="00880F63">
        <w:rPr>
          <w:sz w:val="28"/>
          <w:szCs w:val="28"/>
        </w:rPr>
        <w:t xml:space="preserve"> đến hết ngày </w:t>
      </w:r>
      <w:r w:rsidR="00CC0AAC" w:rsidRPr="00880F63">
        <w:rPr>
          <w:b/>
          <w:sz w:val="28"/>
          <w:szCs w:val="28"/>
        </w:rPr>
        <w:t>15/5/2019</w:t>
      </w:r>
      <w:r w:rsidR="00420DA6" w:rsidRPr="00880F63">
        <w:rPr>
          <w:sz w:val="28"/>
          <w:szCs w:val="28"/>
        </w:rPr>
        <w:t xml:space="preserve"> (</w:t>
      </w:r>
      <w:r w:rsidR="00420DA6" w:rsidRPr="00880F63">
        <w:rPr>
          <w:i/>
          <w:sz w:val="28"/>
          <w:szCs w:val="28"/>
        </w:rPr>
        <w:t>thời gian tính theo dấu bưu điện đối với các tác phẩm không nộp trực tiếp</w:t>
      </w:r>
      <w:r w:rsidR="00420DA6" w:rsidRPr="00880F63">
        <w:rPr>
          <w:sz w:val="28"/>
          <w:szCs w:val="28"/>
        </w:rPr>
        <w:t xml:space="preserve">). </w:t>
      </w:r>
    </w:p>
    <w:p w:rsidR="00385998" w:rsidRDefault="004553B1" w:rsidP="00780CE7">
      <w:pPr>
        <w:pStyle w:val="NormalWeb"/>
        <w:spacing w:beforeAutospacing="0" w:after="40" w:afterAutospacing="0" w:line="252" w:lineRule="auto"/>
        <w:ind w:firstLine="624"/>
        <w:jc w:val="both"/>
        <w:rPr>
          <w:spacing w:val="-2"/>
          <w:sz w:val="28"/>
          <w:szCs w:val="28"/>
        </w:rPr>
      </w:pPr>
      <w:r>
        <w:rPr>
          <w:rStyle w:val="Emphasis"/>
          <w:b/>
          <w:sz w:val="28"/>
          <w:szCs w:val="28"/>
        </w:rPr>
        <w:t>*</w:t>
      </w:r>
      <w:r w:rsidR="00420DA6" w:rsidRPr="00880F63">
        <w:rPr>
          <w:rStyle w:val="Emphasis"/>
          <w:b/>
          <w:sz w:val="28"/>
          <w:szCs w:val="28"/>
        </w:rPr>
        <w:t xml:space="preserve"> Nơi nhận</w:t>
      </w:r>
      <w:r w:rsidR="00CC0AAC" w:rsidRPr="00880F63">
        <w:rPr>
          <w:rStyle w:val="Emphasis"/>
          <w:sz w:val="28"/>
          <w:szCs w:val="28"/>
        </w:rPr>
        <w:t xml:space="preserve">: </w:t>
      </w:r>
      <w:r w:rsidR="00CC0AAC" w:rsidRPr="00880F63">
        <w:rPr>
          <w:spacing w:val="-2"/>
          <w:sz w:val="28"/>
          <w:szCs w:val="28"/>
        </w:rPr>
        <w:t xml:space="preserve">Các tác phẩm dự thi gửi về 1 trong 2 địa chỉ: </w:t>
      </w:r>
      <w:r w:rsidR="00CC0AAC" w:rsidRPr="00880F63">
        <w:rPr>
          <w:spacing w:val="-2"/>
          <w:sz w:val="28"/>
          <w:szCs w:val="28"/>
          <w:lang w:val="pl-PL"/>
        </w:rPr>
        <w:t>Ban Tuyên giáo Trung ương Đoàn, số 62 Bà Triệu, Hoàn Kiếm, Hà Nội</w:t>
      </w:r>
      <w:r w:rsidR="00385998">
        <w:rPr>
          <w:spacing w:val="-2"/>
          <w:sz w:val="28"/>
          <w:szCs w:val="28"/>
          <w:lang w:val="pl-PL"/>
        </w:rPr>
        <w:t>; đ</w:t>
      </w:r>
      <w:r w:rsidR="00D14ED9" w:rsidRPr="00880F63">
        <w:rPr>
          <w:sz w:val="28"/>
          <w:szCs w:val="28"/>
        </w:rPr>
        <w:t xml:space="preserve">iện thoại: </w:t>
      </w:r>
      <w:r w:rsidR="00385998">
        <w:rPr>
          <w:sz w:val="28"/>
          <w:szCs w:val="28"/>
        </w:rPr>
        <w:t>0918 222 356</w:t>
      </w:r>
      <w:r w:rsidR="00243EE6">
        <w:rPr>
          <w:sz w:val="28"/>
          <w:szCs w:val="28"/>
        </w:rPr>
        <w:t xml:space="preserve"> h</w:t>
      </w:r>
      <w:r w:rsidR="00CC0AAC" w:rsidRPr="00880F63">
        <w:rPr>
          <w:spacing w:val="-2"/>
          <w:sz w:val="28"/>
          <w:szCs w:val="28"/>
          <w:lang w:val="pl-PL"/>
        </w:rPr>
        <w:t xml:space="preserve">oặc website </w:t>
      </w:r>
      <w:r w:rsidR="00CC0AAC" w:rsidRPr="00880F63">
        <w:rPr>
          <w:spacing w:val="-2"/>
          <w:sz w:val="28"/>
          <w:szCs w:val="28"/>
        </w:rPr>
        <w:t>chính thức của Giải thưởng (</w:t>
      </w:r>
      <w:r w:rsidR="00B34D58" w:rsidRPr="00B34D58">
        <w:rPr>
          <w:spacing w:val="-2"/>
          <w:sz w:val="28"/>
          <w:szCs w:val="28"/>
        </w:rPr>
        <w:t>www.mauaoxanh.v</w:t>
      </w:r>
      <w:r w:rsidR="00B34D58">
        <w:rPr>
          <w:spacing w:val="-2"/>
          <w:sz w:val="28"/>
          <w:szCs w:val="28"/>
        </w:rPr>
        <w:t>n</w:t>
      </w:r>
      <w:r w:rsidR="00CC0AAC" w:rsidRPr="00880F63">
        <w:rPr>
          <w:spacing w:val="-2"/>
          <w:sz w:val="28"/>
          <w:szCs w:val="28"/>
        </w:rPr>
        <w:t xml:space="preserve">). </w:t>
      </w:r>
    </w:p>
    <w:p w:rsidR="002D7B9A" w:rsidRPr="00880F63" w:rsidRDefault="002D7B9A" w:rsidP="002D7B9A">
      <w:pPr>
        <w:pStyle w:val="NormalWeb"/>
        <w:spacing w:beforeAutospacing="0" w:after="40" w:afterAutospacing="0" w:line="252" w:lineRule="auto"/>
        <w:ind w:firstLine="624"/>
        <w:jc w:val="both"/>
        <w:rPr>
          <w:sz w:val="28"/>
          <w:szCs w:val="28"/>
        </w:rPr>
      </w:pPr>
      <w:r>
        <w:rPr>
          <w:sz w:val="28"/>
          <w:szCs w:val="28"/>
        </w:rPr>
        <w:lastRenderedPageBreak/>
        <w:t>- Đối với tác phẩm gửi tham gia dự giải qua đường bưu điện, gửi trực tiếp ban tổ chức giải:</w:t>
      </w:r>
    </w:p>
    <w:p w:rsidR="002D7B9A" w:rsidRPr="00880F63" w:rsidRDefault="002D7B9A" w:rsidP="002D7B9A">
      <w:pPr>
        <w:pStyle w:val="NormalWeb"/>
        <w:spacing w:beforeAutospacing="0" w:after="40" w:afterAutospacing="0" w:line="252" w:lineRule="auto"/>
        <w:ind w:firstLine="624"/>
        <w:jc w:val="both"/>
        <w:rPr>
          <w:sz w:val="28"/>
          <w:szCs w:val="28"/>
        </w:rPr>
      </w:pPr>
      <w:r>
        <w:rPr>
          <w:sz w:val="28"/>
          <w:szCs w:val="28"/>
        </w:rPr>
        <w:t xml:space="preserve">+ </w:t>
      </w:r>
      <w:r w:rsidRPr="00880F63">
        <w:rPr>
          <w:i/>
          <w:sz w:val="28"/>
          <w:szCs w:val="28"/>
        </w:rPr>
        <w:t>Đối với Báo in, Báo điện tử:</w:t>
      </w:r>
      <w:r w:rsidRPr="00880F63">
        <w:rPr>
          <w:sz w:val="28"/>
          <w:szCs w:val="28"/>
        </w:rPr>
        <w:t xml:space="preserve"> tác phẩm tham gia giải thưởng phải có xác nhận của cơ quan báo chí nơi tác phẩm được đăng kèm theo bản gốc trang báo, tạp chí hoặc bản phô-tô trang báo (</w:t>
      </w:r>
      <w:r w:rsidRPr="00880F63">
        <w:rPr>
          <w:i/>
          <w:sz w:val="28"/>
          <w:szCs w:val="28"/>
        </w:rPr>
        <w:t>đối với bài viết đăng trên báo, tạp chí in</w:t>
      </w:r>
      <w:r w:rsidRPr="00880F63">
        <w:rPr>
          <w:sz w:val="28"/>
          <w:szCs w:val="28"/>
        </w:rPr>
        <w:t>) và bản phô-tô trong đó có địa chỉ truy cập tác phẩm trên mạng Internet (</w:t>
      </w:r>
      <w:r w:rsidRPr="00880F63">
        <w:rPr>
          <w:i/>
          <w:sz w:val="28"/>
          <w:szCs w:val="28"/>
        </w:rPr>
        <w:t>đối với bài viết đăng trên báo điện tử</w:t>
      </w:r>
      <w:r w:rsidRPr="00880F63">
        <w:rPr>
          <w:sz w:val="28"/>
          <w:szCs w:val="28"/>
        </w:rPr>
        <w:t xml:space="preserve">). </w:t>
      </w:r>
    </w:p>
    <w:p w:rsidR="002D7B9A" w:rsidRPr="00880F63" w:rsidRDefault="002D7B9A" w:rsidP="002D7B9A">
      <w:pPr>
        <w:pStyle w:val="NormalWeb"/>
        <w:spacing w:beforeAutospacing="0" w:after="40" w:afterAutospacing="0" w:line="252" w:lineRule="auto"/>
        <w:ind w:firstLine="624"/>
        <w:jc w:val="both"/>
        <w:rPr>
          <w:sz w:val="28"/>
          <w:szCs w:val="28"/>
        </w:rPr>
      </w:pPr>
      <w:r>
        <w:rPr>
          <w:sz w:val="28"/>
          <w:szCs w:val="28"/>
        </w:rPr>
        <w:t>+</w:t>
      </w:r>
      <w:r w:rsidRPr="00880F63">
        <w:rPr>
          <w:sz w:val="28"/>
          <w:szCs w:val="28"/>
        </w:rPr>
        <w:t xml:space="preserve"> </w:t>
      </w:r>
      <w:r w:rsidRPr="00880F63">
        <w:rPr>
          <w:i/>
          <w:sz w:val="28"/>
          <w:szCs w:val="28"/>
        </w:rPr>
        <w:t>Đối với báo ảnh:</w:t>
      </w:r>
      <w:r w:rsidRPr="00880F63">
        <w:rPr>
          <w:sz w:val="28"/>
          <w:szCs w:val="28"/>
        </w:rPr>
        <w:t xml:space="preserve"> ngoài bản phô-tô từ báo, tạp chí ghi rõ tên báo, số báo, thời gian đăng, đề nghị gửi kèm theo bộ ảnh gốc, khổ 18 cm x 24 cm. Ban Tổ chức không xét các tác phẩm báo chí mang tính hư cấu và các phóng sự ảnh cắt ghép, xử lý bằng máy vi tính.</w:t>
      </w:r>
    </w:p>
    <w:p w:rsidR="002D7B9A" w:rsidRPr="00880F63" w:rsidRDefault="002D7B9A" w:rsidP="002D7B9A">
      <w:pPr>
        <w:widowControl w:val="0"/>
        <w:autoSpaceDE w:val="0"/>
        <w:autoSpaceDN w:val="0"/>
        <w:adjustRightInd w:val="0"/>
        <w:spacing w:before="100" w:after="40" w:line="252" w:lineRule="auto"/>
        <w:ind w:firstLine="624"/>
        <w:jc w:val="both"/>
        <w:rPr>
          <w:szCs w:val="28"/>
        </w:rPr>
      </w:pPr>
      <w:r>
        <w:rPr>
          <w:i/>
          <w:iCs/>
          <w:szCs w:val="28"/>
        </w:rPr>
        <w:t>+</w:t>
      </w:r>
      <w:r w:rsidRPr="00880F63">
        <w:rPr>
          <w:i/>
          <w:iCs/>
          <w:szCs w:val="28"/>
        </w:rPr>
        <w:t xml:space="preserve"> Đối với tác phẩm phát thanh:</w:t>
      </w:r>
      <w:r w:rsidRPr="00880F63">
        <w:rPr>
          <w:szCs w:val="28"/>
        </w:rPr>
        <w:t xml:space="preserve"> ghi lên đĩa CD hoặc USB, mỗi đĩa CD hoặc USB chỉ ghi 01 tác phẩm, trên nhãn ghi rõ tên đơn vị, tác giả, tác phẩm, thể loại, thời lượng và thời gian phát sóng; văn bản phần lời của tác phẩm, kèm theo xác nhận của đơn vị chủ quản.</w:t>
      </w:r>
    </w:p>
    <w:p w:rsidR="002D7B9A" w:rsidRDefault="002D7B9A" w:rsidP="002D7B9A">
      <w:pPr>
        <w:pStyle w:val="NormalWeb"/>
        <w:spacing w:beforeAutospacing="0" w:after="40" w:afterAutospacing="0" w:line="252" w:lineRule="auto"/>
        <w:ind w:firstLine="624"/>
        <w:jc w:val="both"/>
        <w:rPr>
          <w:sz w:val="28"/>
          <w:szCs w:val="28"/>
        </w:rPr>
      </w:pPr>
      <w:r>
        <w:rPr>
          <w:i/>
          <w:iCs/>
          <w:sz w:val="28"/>
          <w:szCs w:val="28"/>
        </w:rPr>
        <w:t>+</w:t>
      </w:r>
      <w:r w:rsidRPr="00880F63">
        <w:rPr>
          <w:i/>
          <w:iCs/>
          <w:sz w:val="28"/>
          <w:szCs w:val="28"/>
        </w:rPr>
        <w:t xml:space="preserve"> Đối với tác phẩm truyền hình</w:t>
      </w:r>
      <w:r w:rsidRPr="00880F63">
        <w:rPr>
          <w:i/>
          <w:sz w:val="28"/>
          <w:szCs w:val="28"/>
        </w:rPr>
        <w:t>:</w:t>
      </w:r>
      <w:r w:rsidRPr="00880F63">
        <w:rPr>
          <w:sz w:val="28"/>
          <w:szCs w:val="28"/>
        </w:rPr>
        <w:t xml:space="preserve"> ghi lên đĩa DVD hoặc USB, mỗi đĩa DVD hoặc USB chỉ ghi 01 tác phẩm, trên nhãn ghi rõ tên đơn vị, tác giả, tác phẩm, thể loại, thời lượng, thời gian phát sóng; kịch bản với lời bình chi tiết, kèm theo xác nhận của đơn vị chủ quản.</w:t>
      </w:r>
    </w:p>
    <w:p w:rsidR="004553B1" w:rsidRPr="004553B1" w:rsidRDefault="004553B1" w:rsidP="004553B1">
      <w:pPr>
        <w:pStyle w:val="NormalWeb"/>
        <w:spacing w:beforeAutospacing="0" w:after="40" w:afterAutospacing="0" w:line="252" w:lineRule="auto"/>
        <w:ind w:firstLine="624"/>
        <w:jc w:val="both"/>
        <w:rPr>
          <w:i/>
          <w:sz w:val="28"/>
          <w:szCs w:val="28"/>
        </w:rPr>
      </w:pPr>
      <w:r w:rsidRPr="004553B1">
        <w:rPr>
          <w:i/>
          <w:sz w:val="28"/>
          <w:szCs w:val="28"/>
        </w:rPr>
        <w:t>T</w:t>
      </w:r>
      <w:r w:rsidRPr="004553B1">
        <w:rPr>
          <w:i/>
          <w:sz w:val="28"/>
          <w:szCs w:val="28"/>
        </w:rPr>
        <w:t>ác phẩm gửi qua đường bưu điện</w:t>
      </w:r>
      <w:r w:rsidRPr="004553B1">
        <w:rPr>
          <w:i/>
          <w:sz w:val="28"/>
          <w:szCs w:val="28"/>
        </w:rPr>
        <w:t xml:space="preserve"> phải</w:t>
      </w:r>
      <w:r w:rsidRPr="004553B1">
        <w:rPr>
          <w:i/>
          <w:sz w:val="28"/>
          <w:szCs w:val="28"/>
        </w:rPr>
        <w:t xml:space="preserve"> ghi rõ trên phong bì:</w:t>
      </w:r>
      <w:r w:rsidR="005714C9">
        <w:rPr>
          <w:i/>
          <w:sz w:val="28"/>
          <w:szCs w:val="28"/>
        </w:rPr>
        <w:t xml:space="preserve"> </w:t>
      </w:r>
      <w:r w:rsidRPr="005714C9">
        <w:rPr>
          <w:rStyle w:val="Emphasis"/>
          <w:sz w:val="28"/>
          <w:szCs w:val="28"/>
        </w:rPr>
        <w:t>“Bài tham gia</w:t>
      </w:r>
      <w:r w:rsidRPr="004553B1">
        <w:rPr>
          <w:rStyle w:val="Emphasis"/>
          <w:i w:val="0"/>
          <w:sz w:val="28"/>
          <w:szCs w:val="28"/>
        </w:rPr>
        <w:t xml:space="preserve"> </w:t>
      </w:r>
      <w:r w:rsidRPr="004553B1">
        <w:rPr>
          <w:i/>
          <w:iCs/>
          <w:sz w:val="28"/>
          <w:szCs w:val="28"/>
        </w:rPr>
        <w:t>Giải thưởng báo chí viết về công tác đoàn và phong trào thanh thiếu nhi năm 2019</w:t>
      </w:r>
      <w:r w:rsidRPr="004553B1">
        <w:rPr>
          <w:rStyle w:val="Emphasis"/>
          <w:i w:val="0"/>
          <w:sz w:val="28"/>
          <w:szCs w:val="28"/>
        </w:rPr>
        <w:t>”</w:t>
      </w:r>
      <w:r w:rsidRPr="004553B1">
        <w:rPr>
          <w:i/>
          <w:sz w:val="28"/>
          <w:szCs w:val="28"/>
        </w:rPr>
        <w:t xml:space="preserve"> và ghi rõ họ tên, địa chỉ, điện thoại, email liên lạc.</w:t>
      </w:r>
    </w:p>
    <w:p w:rsidR="002D7B9A" w:rsidRDefault="002D7B9A" w:rsidP="002D7B9A">
      <w:pPr>
        <w:pStyle w:val="NormalWeb"/>
        <w:spacing w:beforeAutospacing="0" w:after="40" w:afterAutospacing="0" w:line="252" w:lineRule="auto"/>
        <w:ind w:firstLine="624"/>
        <w:jc w:val="both"/>
        <w:rPr>
          <w:spacing w:val="-2"/>
          <w:sz w:val="28"/>
          <w:szCs w:val="28"/>
        </w:rPr>
      </w:pPr>
      <w:r>
        <w:rPr>
          <w:sz w:val="28"/>
          <w:szCs w:val="28"/>
        </w:rPr>
        <w:t xml:space="preserve">- Đối với tác phẩm tham gia dự giải gửi qua </w:t>
      </w:r>
      <w:r w:rsidRPr="00880F63">
        <w:rPr>
          <w:spacing w:val="-2"/>
          <w:sz w:val="28"/>
          <w:szCs w:val="28"/>
          <w:lang w:val="pl-PL"/>
        </w:rPr>
        <w:t xml:space="preserve">website </w:t>
      </w:r>
      <w:r w:rsidRPr="00880F63">
        <w:rPr>
          <w:spacing w:val="-2"/>
          <w:sz w:val="28"/>
          <w:szCs w:val="28"/>
        </w:rPr>
        <w:t xml:space="preserve">chính </w:t>
      </w:r>
      <w:bookmarkStart w:id="0" w:name="_GoBack"/>
      <w:bookmarkEnd w:id="0"/>
      <w:r w:rsidRPr="00880F63">
        <w:rPr>
          <w:spacing w:val="-2"/>
          <w:sz w:val="28"/>
          <w:szCs w:val="28"/>
        </w:rPr>
        <w:t>thức của Giải thưởng</w:t>
      </w:r>
      <w:r w:rsidR="004553B1">
        <w:rPr>
          <w:spacing w:val="-2"/>
          <w:sz w:val="28"/>
          <w:szCs w:val="28"/>
        </w:rPr>
        <w:t xml:space="preserve"> (</w:t>
      </w:r>
      <w:r w:rsidR="004553B1" w:rsidRPr="00B34D58">
        <w:rPr>
          <w:spacing w:val="-2"/>
          <w:sz w:val="28"/>
          <w:szCs w:val="28"/>
        </w:rPr>
        <w:t>www.mauaoxanh.v</w:t>
      </w:r>
      <w:r w:rsidR="004553B1">
        <w:rPr>
          <w:spacing w:val="-2"/>
          <w:sz w:val="28"/>
          <w:szCs w:val="28"/>
        </w:rPr>
        <w:t>n</w:t>
      </w:r>
      <w:r w:rsidR="004553B1">
        <w:rPr>
          <w:spacing w:val="-2"/>
          <w:sz w:val="28"/>
          <w:szCs w:val="28"/>
        </w:rPr>
        <w:t>)</w:t>
      </w:r>
      <w:r>
        <w:rPr>
          <w:spacing w:val="-2"/>
          <w:sz w:val="28"/>
          <w:szCs w:val="28"/>
        </w:rPr>
        <w:t>:</w:t>
      </w:r>
    </w:p>
    <w:p w:rsidR="00CC0AAC" w:rsidRPr="00880F63" w:rsidRDefault="00CC0AAC" w:rsidP="00780CE7">
      <w:pPr>
        <w:spacing w:before="100" w:after="40" w:line="252" w:lineRule="auto"/>
        <w:ind w:firstLine="624"/>
        <w:jc w:val="both"/>
        <w:rPr>
          <w:rFonts w:eastAsia="Times New Roman"/>
          <w:spacing w:val="6"/>
          <w:szCs w:val="28"/>
        </w:rPr>
      </w:pPr>
      <w:r w:rsidRPr="00880F63">
        <w:rPr>
          <w:rFonts w:eastAsia="Times New Roman"/>
          <w:spacing w:val="6"/>
          <w:szCs w:val="28"/>
        </w:rPr>
        <w:t>+ Đối với tác phẩm báo in:</w:t>
      </w:r>
      <w:r w:rsidR="00FF71F9" w:rsidRPr="00880F63">
        <w:rPr>
          <w:rFonts w:eastAsia="Times New Roman"/>
          <w:spacing w:val="6"/>
          <w:szCs w:val="28"/>
          <w:lang w:val="vi-VN"/>
        </w:rPr>
        <w:t xml:space="preserve"> </w:t>
      </w:r>
      <w:r w:rsidR="001F1BC9" w:rsidRPr="00880F63">
        <w:rPr>
          <w:rFonts w:eastAsia="Times New Roman"/>
          <w:spacing w:val="6"/>
          <w:szCs w:val="28"/>
          <w:lang w:val="vi-VN"/>
        </w:rPr>
        <w:t xml:space="preserve">Bản scan </w:t>
      </w:r>
      <w:r w:rsidR="001F1BC9" w:rsidRPr="00880F63">
        <w:rPr>
          <w:szCs w:val="28"/>
        </w:rPr>
        <w:t xml:space="preserve">xác nhận của cơ quan báo chí nơi tác phẩm được đăng </w:t>
      </w:r>
      <w:r w:rsidR="0060545B">
        <w:rPr>
          <w:szCs w:val="28"/>
        </w:rPr>
        <w:t>và</w:t>
      </w:r>
      <w:r w:rsidRPr="00880F63">
        <w:rPr>
          <w:rFonts w:eastAsia="Times New Roman"/>
          <w:spacing w:val="6"/>
          <w:szCs w:val="28"/>
        </w:rPr>
        <w:t xml:space="preserve"> </w:t>
      </w:r>
      <w:r w:rsidR="00204065" w:rsidRPr="00880F63">
        <w:rPr>
          <w:rFonts w:eastAsia="Times New Roman"/>
          <w:spacing w:val="6"/>
          <w:szCs w:val="28"/>
          <w:lang w:val="vi-VN"/>
        </w:rPr>
        <w:t xml:space="preserve">bản </w:t>
      </w:r>
      <w:r w:rsidRPr="00880F63">
        <w:rPr>
          <w:rFonts w:eastAsia="Times New Roman"/>
          <w:spacing w:val="6"/>
          <w:szCs w:val="28"/>
        </w:rPr>
        <w:t xml:space="preserve">scan </w:t>
      </w:r>
      <w:r w:rsidR="00204065" w:rsidRPr="00880F63">
        <w:rPr>
          <w:rFonts w:eastAsia="Times New Roman"/>
          <w:spacing w:val="6"/>
          <w:szCs w:val="28"/>
          <w:lang w:val="vi-VN"/>
        </w:rPr>
        <w:t>tác phẩm</w:t>
      </w:r>
      <w:r w:rsidRPr="00880F63">
        <w:rPr>
          <w:rFonts w:eastAsia="Times New Roman"/>
          <w:spacing w:val="6"/>
          <w:szCs w:val="28"/>
        </w:rPr>
        <w:t xml:space="preserve"> </w:t>
      </w:r>
      <w:r w:rsidR="0060545B">
        <w:rPr>
          <w:rFonts w:eastAsia="Times New Roman"/>
          <w:spacing w:val="6"/>
          <w:szCs w:val="28"/>
        </w:rPr>
        <w:t>đã đăng.</w:t>
      </w:r>
    </w:p>
    <w:p w:rsidR="0060545B" w:rsidRPr="00880F63" w:rsidRDefault="00CC0AAC" w:rsidP="0060545B">
      <w:pPr>
        <w:spacing w:before="100" w:after="40" w:line="252" w:lineRule="auto"/>
        <w:ind w:firstLine="624"/>
        <w:jc w:val="both"/>
        <w:rPr>
          <w:rFonts w:eastAsia="Times New Roman"/>
          <w:spacing w:val="6"/>
          <w:szCs w:val="28"/>
        </w:rPr>
      </w:pPr>
      <w:r w:rsidRPr="00880F63">
        <w:rPr>
          <w:rFonts w:eastAsia="Times New Roman"/>
          <w:spacing w:val="6"/>
          <w:szCs w:val="28"/>
        </w:rPr>
        <w:t>+ Đối với tác phẩm ảnh báo chí, báo điện tử</w:t>
      </w:r>
      <w:r w:rsidR="00510AE3">
        <w:rPr>
          <w:rFonts w:eastAsia="Times New Roman"/>
          <w:spacing w:val="6"/>
          <w:szCs w:val="28"/>
        </w:rPr>
        <w:t>, phát thanh, truyền hình</w:t>
      </w:r>
      <w:r w:rsidRPr="00880F63">
        <w:rPr>
          <w:rFonts w:eastAsia="Times New Roman"/>
          <w:spacing w:val="6"/>
          <w:szCs w:val="28"/>
        </w:rPr>
        <w:t xml:space="preserve">: </w:t>
      </w:r>
      <w:r w:rsidR="005714C9" w:rsidRPr="00880F63">
        <w:rPr>
          <w:rFonts w:eastAsia="Times New Roman"/>
          <w:spacing w:val="6"/>
          <w:szCs w:val="28"/>
          <w:lang w:val="vi-VN"/>
        </w:rPr>
        <w:t xml:space="preserve">Bản scan </w:t>
      </w:r>
      <w:r w:rsidR="005714C9" w:rsidRPr="00880F63">
        <w:rPr>
          <w:szCs w:val="28"/>
        </w:rPr>
        <w:t>xác nhận của cơ quan báo chí nơi tác phẩm</w:t>
      </w:r>
      <w:r w:rsidR="005714C9" w:rsidRPr="00880F63">
        <w:rPr>
          <w:rFonts w:eastAsia="Times New Roman"/>
          <w:spacing w:val="6"/>
          <w:szCs w:val="28"/>
        </w:rPr>
        <w:t xml:space="preserve"> </w:t>
      </w:r>
      <w:r w:rsidR="005714C9" w:rsidRPr="00880F63">
        <w:rPr>
          <w:szCs w:val="28"/>
        </w:rPr>
        <w:t xml:space="preserve">được đăng </w:t>
      </w:r>
      <w:r w:rsidR="0060545B">
        <w:rPr>
          <w:szCs w:val="28"/>
        </w:rPr>
        <w:t>và</w:t>
      </w:r>
      <w:r w:rsidRPr="00880F63">
        <w:rPr>
          <w:rFonts w:eastAsia="Times New Roman"/>
          <w:spacing w:val="6"/>
          <w:szCs w:val="28"/>
        </w:rPr>
        <w:t xml:space="preserve"> file hoặc đường link bài viết</w:t>
      </w:r>
      <w:r w:rsidR="0060545B">
        <w:rPr>
          <w:rFonts w:eastAsia="Times New Roman"/>
          <w:spacing w:val="6"/>
          <w:szCs w:val="28"/>
        </w:rPr>
        <w:t>.</w:t>
      </w:r>
    </w:p>
    <w:p w:rsidR="00CC0AAC" w:rsidRPr="00880F63" w:rsidRDefault="00CC0AAC" w:rsidP="00780CE7">
      <w:pPr>
        <w:spacing w:before="100" w:after="40" w:line="252" w:lineRule="auto"/>
        <w:ind w:firstLine="624"/>
        <w:jc w:val="both"/>
        <w:rPr>
          <w:rFonts w:eastAsia="Times New Roman"/>
          <w:spacing w:val="6"/>
          <w:szCs w:val="28"/>
        </w:rPr>
      </w:pPr>
    </w:p>
    <w:p w:rsidR="00F23327" w:rsidRPr="00880F63" w:rsidRDefault="00F23327" w:rsidP="00F23327">
      <w:pPr>
        <w:pStyle w:val="NormalWeb"/>
        <w:spacing w:beforeAutospacing="0" w:after="40" w:afterAutospacing="0"/>
        <w:ind w:firstLine="624"/>
        <w:jc w:val="both"/>
        <w:rPr>
          <w:sz w:val="2"/>
          <w:szCs w:val="28"/>
        </w:rPr>
      </w:pPr>
    </w:p>
    <w:p w:rsidR="0052337D" w:rsidRPr="00880F63" w:rsidRDefault="0052337D" w:rsidP="00FE4624">
      <w:pPr>
        <w:spacing w:before="120" w:after="120" w:line="400" w:lineRule="exact"/>
        <w:jc w:val="right"/>
        <w:rPr>
          <w:b/>
        </w:rPr>
      </w:pPr>
      <w:r w:rsidRPr="00880F63">
        <w:rPr>
          <w:rStyle w:val="Strong"/>
          <w:szCs w:val="28"/>
        </w:rPr>
        <w:t>BAN TỔ CHỨC</w:t>
      </w:r>
      <w:r w:rsidR="009458A7" w:rsidRPr="00880F63">
        <w:rPr>
          <w:rStyle w:val="Strong"/>
          <w:szCs w:val="28"/>
        </w:rPr>
        <w:t xml:space="preserve"> GIẢI</w:t>
      </w:r>
    </w:p>
    <w:p w:rsidR="00880F63" w:rsidRPr="00880F63" w:rsidRDefault="00880F63">
      <w:pPr>
        <w:spacing w:before="120" w:after="120" w:line="400" w:lineRule="exact"/>
        <w:jc w:val="right"/>
        <w:rPr>
          <w:b/>
        </w:rPr>
      </w:pPr>
    </w:p>
    <w:sectPr w:rsidR="00880F63" w:rsidRPr="00880F63" w:rsidSect="00880F63">
      <w:headerReference w:type="default" r:id="rId9"/>
      <w:pgSz w:w="11907" w:h="16840" w:code="9"/>
      <w:pgMar w:top="1008" w:right="1008" w:bottom="1008" w:left="158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5C" w:rsidRDefault="003D045C" w:rsidP="00195D40">
      <w:pPr>
        <w:spacing w:after="0" w:line="240" w:lineRule="auto"/>
      </w:pPr>
      <w:r>
        <w:separator/>
      </w:r>
    </w:p>
  </w:endnote>
  <w:endnote w:type="continuationSeparator" w:id="0">
    <w:p w:rsidR="003D045C" w:rsidRDefault="003D045C" w:rsidP="0019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5C" w:rsidRDefault="003D045C" w:rsidP="00195D40">
      <w:pPr>
        <w:spacing w:after="0" w:line="240" w:lineRule="auto"/>
      </w:pPr>
      <w:r>
        <w:separator/>
      </w:r>
    </w:p>
  </w:footnote>
  <w:footnote w:type="continuationSeparator" w:id="0">
    <w:p w:rsidR="003D045C" w:rsidRDefault="003D045C" w:rsidP="0019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40" w:rsidRDefault="00195D40" w:rsidP="00195D40">
    <w:pPr>
      <w:pStyle w:val="Header"/>
      <w:jc w:val="center"/>
    </w:pPr>
    <w:r>
      <w:fldChar w:fldCharType="begin"/>
    </w:r>
    <w:r>
      <w:instrText xml:space="preserve"> PAGE   \* MERGEFORMAT </w:instrText>
    </w:r>
    <w:r>
      <w:fldChar w:fldCharType="separate"/>
    </w:r>
    <w:r w:rsidR="00C27112">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9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DC21CB"/>
    <w:multiLevelType w:val="hybridMultilevel"/>
    <w:tmpl w:val="E7DA4718"/>
    <w:lvl w:ilvl="0" w:tplc="231891C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45FCD"/>
    <w:multiLevelType w:val="hybridMultilevel"/>
    <w:tmpl w:val="9FB687FC"/>
    <w:lvl w:ilvl="0" w:tplc="C3B473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F37306F"/>
    <w:multiLevelType w:val="singleLevel"/>
    <w:tmpl w:val="D2B04E58"/>
    <w:lvl w:ilvl="0">
      <w:start w:val="25"/>
      <w:numFmt w:val="bullet"/>
      <w:lvlText w:val="-"/>
      <w:lvlJc w:val="left"/>
      <w:pPr>
        <w:tabs>
          <w:tab w:val="num" w:pos="360"/>
        </w:tabs>
        <w:ind w:left="360" w:hanging="360"/>
      </w:pPr>
      <w:rPr>
        <w:rFonts w:hint="default"/>
      </w:rPr>
    </w:lvl>
  </w:abstractNum>
  <w:abstractNum w:abstractNumId="4">
    <w:nsid w:val="3BD10A29"/>
    <w:multiLevelType w:val="hybridMultilevel"/>
    <w:tmpl w:val="0EEE3464"/>
    <w:lvl w:ilvl="0" w:tplc="99DC0F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A0F23"/>
    <w:multiLevelType w:val="hybridMultilevel"/>
    <w:tmpl w:val="4378CD86"/>
    <w:lvl w:ilvl="0" w:tplc="88849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F52C3"/>
    <w:multiLevelType w:val="hybridMultilevel"/>
    <w:tmpl w:val="D336453C"/>
    <w:lvl w:ilvl="0" w:tplc="801A0A84">
      <w:start w:val="6"/>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nsid w:val="5A9F3C8B"/>
    <w:multiLevelType w:val="hybridMultilevel"/>
    <w:tmpl w:val="732257EE"/>
    <w:lvl w:ilvl="0" w:tplc="4AC4C3D6">
      <w:start w:val="1"/>
      <w:numFmt w:val="decimal"/>
      <w:lvlText w:val="%1."/>
      <w:lvlJc w:val="left"/>
      <w:pPr>
        <w:ind w:left="984" w:hanging="36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65634D07"/>
    <w:multiLevelType w:val="hybridMultilevel"/>
    <w:tmpl w:val="57420B50"/>
    <w:lvl w:ilvl="0" w:tplc="5C4C263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7D"/>
    <w:rsid w:val="00016672"/>
    <w:rsid w:val="00022191"/>
    <w:rsid w:val="000335A9"/>
    <w:rsid w:val="00042A7F"/>
    <w:rsid w:val="0004685F"/>
    <w:rsid w:val="00051986"/>
    <w:rsid w:val="00063A46"/>
    <w:rsid w:val="00071846"/>
    <w:rsid w:val="000734E9"/>
    <w:rsid w:val="00074922"/>
    <w:rsid w:val="0009499E"/>
    <w:rsid w:val="000A74EA"/>
    <w:rsid w:val="000B5691"/>
    <w:rsid w:val="000D41D9"/>
    <w:rsid w:val="000F54D3"/>
    <w:rsid w:val="0010683D"/>
    <w:rsid w:val="001072C4"/>
    <w:rsid w:val="001152AB"/>
    <w:rsid w:val="00126026"/>
    <w:rsid w:val="00126262"/>
    <w:rsid w:val="00150A35"/>
    <w:rsid w:val="00173144"/>
    <w:rsid w:val="00180B08"/>
    <w:rsid w:val="00187889"/>
    <w:rsid w:val="00195D40"/>
    <w:rsid w:val="001B0173"/>
    <w:rsid w:val="001B6251"/>
    <w:rsid w:val="001E5968"/>
    <w:rsid w:val="001E73FD"/>
    <w:rsid w:val="001E7949"/>
    <w:rsid w:val="001F1BC9"/>
    <w:rsid w:val="001F7D03"/>
    <w:rsid w:val="001F7F2F"/>
    <w:rsid w:val="00204065"/>
    <w:rsid w:val="00217DE3"/>
    <w:rsid w:val="00224E9F"/>
    <w:rsid w:val="002407B8"/>
    <w:rsid w:val="00243EE6"/>
    <w:rsid w:val="00256570"/>
    <w:rsid w:val="002A23E9"/>
    <w:rsid w:val="002D062F"/>
    <w:rsid w:val="002D7B9A"/>
    <w:rsid w:val="00327DB3"/>
    <w:rsid w:val="0033001D"/>
    <w:rsid w:val="00336C3E"/>
    <w:rsid w:val="00352D8C"/>
    <w:rsid w:val="003577CA"/>
    <w:rsid w:val="0037008C"/>
    <w:rsid w:val="00375E1B"/>
    <w:rsid w:val="00385998"/>
    <w:rsid w:val="0039186E"/>
    <w:rsid w:val="00391AB2"/>
    <w:rsid w:val="00395E0D"/>
    <w:rsid w:val="003A01BF"/>
    <w:rsid w:val="003A10E1"/>
    <w:rsid w:val="003D045C"/>
    <w:rsid w:val="003D4799"/>
    <w:rsid w:val="003E42A0"/>
    <w:rsid w:val="003F45F1"/>
    <w:rsid w:val="004004F1"/>
    <w:rsid w:val="00420DA6"/>
    <w:rsid w:val="004355B3"/>
    <w:rsid w:val="004371F1"/>
    <w:rsid w:val="00454F6E"/>
    <w:rsid w:val="004553B1"/>
    <w:rsid w:val="00460B97"/>
    <w:rsid w:val="0046447D"/>
    <w:rsid w:val="00473533"/>
    <w:rsid w:val="004900D7"/>
    <w:rsid w:val="00493A61"/>
    <w:rsid w:val="00494142"/>
    <w:rsid w:val="004C5E0E"/>
    <w:rsid w:val="004D0F3B"/>
    <w:rsid w:val="004E6ED4"/>
    <w:rsid w:val="004F0823"/>
    <w:rsid w:val="004F7F7F"/>
    <w:rsid w:val="00510AE3"/>
    <w:rsid w:val="00513734"/>
    <w:rsid w:val="00520607"/>
    <w:rsid w:val="0052210D"/>
    <w:rsid w:val="0052337D"/>
    <w:rsid w:val="005321F5"/>
    <w:rsid w:val="005613B1"/>
    <w:rsid w:val="005714C9"/>
    <w:rsid w:val="00581CC0"/>
    <w:rsid w:val="00595D2A"/>
    <w:rsid w:val="00597DCD"/>
    <w:rsid w:val="005A3421"/>
    <w:rsid w:val="005A3446"/>
    <w:rsid w:val="005A7ED4"/>
    <w:rsid w:val="005D0118"/>
    <w:rsid w:val="005E2A5C"/>
    <w:rsid w:val="005E3A84"/>
    <w:rsid w:val="0060545B"/>
    <w:rsid w:val="006166E9"/>
    <w:rsid w:val="006179BF"/>
    <w:rsid w:val="00643625"/>
    <w:rsid w:val="00675C76"/>
    <w:rsid w:val="006A1EB5"/>
    <w:rsid w:val="006A3707"/>
    <w:rsid w:val="006C1486"/>
    <w:rsid w:val="006C366E"/>
    <w:rsid w:val="006D4415"/>
    <w:rsid w:val="0070507C"/>
    <w:rsid w:val="0071421F"/>
    <w:rsid w:val="00726C6F"/>
    <w:rsid w:val="00745FFE"/>
    <w:rsid w:val="0076290D"/>
    <w:rsid w:val="00780CE7"/>
    <w:rsid w:val="007868DF"/>
    <w:rsid w:val="007A47A6"/>
    <w:rsid w:val="007F5491"/>
    <w:rsid w:val="00813ACA"/>
    <w:rsid w:val="0085492F"/>
    <w:rsid w:val="008644CA"/>
    <w:rsid w:val="00876A44"/>
    <w:rsid w:val="00880F63"/>
    <w:rsid w:val="008B17C2"/>
    <w:rsid w:val="008B25B7"/>
    <w:rsid w:val="008B2A9F"/>
    <w:rsid w:val="008D1224"/>
    <w:rsid w:val="00905A88"/>
    <w:rsid w:val="009075C1"/>
    <w:rsid w:val="00910849"/>
    <w:rsid w:val="00914B36"/>
    <w:rsid w:val="00926FDB"/>
    <w:rsid w:val="00937BB4"/>
    <w:rsid w:val="009458A7"/>
    <w:rsid w:val="00945F3C"/>
    <w:rsid w:val="00953E66"/>
    <w:rsid w:val="009558EA"/>
    <w:rsid w:val="0096484A"/>
    <w:rsid w:val="0096730C"/>
    <w:rsid w:val="00994295"/>
    <w:rsid w:val="009A1233"/>
    <w:rsid w:val="009D2C82"/>
    <w:rsid w:val="009E50EB"/>
    <w:rsid w:val="009F05CE"/>
    <w:rsid w:val="00A130A7"/>
    <w:rsid w:val="00A13497"/>
    <w:rsid w:val="00A21696"/>
    <w:rsid w:val="00A37403"/>
    <w:rsid w:val="00A54CD8"/>
    <w:rsid w:val="00A673BC"/>
    <w:rsid w:val="00A745D8"/>
    <w:rsid w:val="00A74E0D"/>
    <w:rsid w:val="00A7792F"/>
    <w:rsid w:val="00A85934"/>
    <w:rsid w:val="00B0330A"/>
    <w:rsid w:val="00B20447"/>
    <w:rsid w:val="00B21E28"/>
    <w:rsid w:val="00B21EEC"/>
    <w:rsid w:val="00B22AA7"/>
    <w:rsid w:val="00B34D58"/>
    <w:rsid w:val="00B357B7"/>
    <w:rsid w:val="00B453DC"/>
    <w:rsid w:val="00B72358"/>
    <w:rsid w:val="00BB0A6F"/>
    <w:rsid w:val="00BE22E8"/>
    <w:rsid w:val="00BF0BE2"/>
    <w:rsid w:val="00C050AF"/>
    <w:rsid w:val="00C103E6"/>
    <w:rsid w:val="00C23BD7"/>
    <w:rsid w:val="00C27112"/>
    <w:rsid w:val="00C329D6"/>
    <w:rsid w:val="00C41DD5"/>
    <w:rsid w:val="00C45CBB"/>
    <w:rsid w:val="00C47441"/>
    <w:rsid w:val="00C513E4"/>
    <w:rsid w:val="00CB1E12"/>
    <w:rsid w:val="00CB5832"/>
    <w:rsid w:val="00CC0AAC"/>
    <w:rsid w:val="00CE318A"/>
    <w:rsid w:val="00CF6D98"/>
    <w:rsid w:val="00D14ED9"/>
    <w:rsid w:val="00D16E29"/>
    <w:rsid w:val="00D204E2"/>
    <w:rsid w:val="00D40FF8"/>
    <w:rsid w:val="00D4534D"/>
    <w:rsid w:val="00D51F45"/>
    <w:rsid w:val="00D56122"/>
    <w:rsid w:val="00D86C5B"/>
    <w:rsid w:val="00DB32AA"/>
    <w:rsid w:val="00DF66D8"/>
    <w:rsid w:val="00E14454"/>
    <w:rsid w:val="00E164DA"/>
    <w:rsid w:val="00E621B7"/>
    <w:rsid w:val="00E8491F"/>
    <w:rsid w:val="00E92C8B"/>
    <w:rsid w:val="00E9726D"/>
    <w:rsid w:val="00EA30C3"/>
    <w:rsid w:val="00EB1FEA"/>
    <w:rsid w:val="00EC65D3"/>
    <w:rsid w:val="00EC7520"/>
    <w:rsid w:val="00ED5FE3"/>
    <w:rsid w:val="00EE04ED"/>
    <w:rsid w:val="00F00606"/>
    <w:rsid w:val="00F03882"/>
    <w:rsid w:val="00F03D48"/>
    <w:rsid w:val="00F04165"/>
    <w:rsid w:val="00F221F3"/>
    <w:rsid w:val="00F23327"/>
    <w:rsid w:val="00F76E9F"/>
    <w:rsid w:val="00F97FD1"/>
    <w:rsid w:val="00FA214A"/>
    <w:rsid w:val="00FA2774"/>
    <w:rsid w:val="00FD2C0D"/>
    <w:rsid w:val="00FD4290"/>
    <w:rsid w:val="00FE4624"/>
    <w:rsid w:val="00FF71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35"/>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2337D"/>
    <w:pPr>
      <w:spacing w:before="100" w:beforeAutospacing="1" w:after="100" w:afterAutospacing="1" w:line="240" w:lineRule="auto"/>
    </w:pPr>
    <w:rPr>
      <w:rFonts w:eastAsia="Times New Roman"/>
      <w:sz w:val="24"/>
      <w:szCs w:val="24"/>
    </w:rPr>
  </w:style>
  <w:style w:type="character" w:styleId="Strong">
    <w:name w:val="Strong"/>
    <w:qFormat/>
    <w:rsid w:val="0052337D"/>
    <w:rPr>
      <w:b/>
      <w:bCs/>
    </w:rPr>
  </w:style>
  <w:style w:type="character" w:styleId="Emphasis">
    <w:name w:val="Emphasis"/>
    <w:qFormat/>
    <w:rsid w:val="0052337D"/>
    <w:rPr>
      <w:i/>
      <w:iCs/>
    </w:rPr>
  </w:style>
  <w:style w:type="paragraph" w:styleId="Header">
    <w:name w:val="header"/>
    <w:basedOn w:val="Normal"/>
    <w:link w:val="HeaderChar"/>
    <w:uiPriority w:val="99"/>
    <w:unhideWhenUsed/>
    <w:rsid w:val="00195D40"/>
    <w:pPr>
      <w:tabs>
        <w:tab w:val="center" w:pos="4680"/>
        <w:tab w:val="right" w:pos="9360"/>
      </w:tabs>
    </w:pPr>
  </w:style>
  <w:style w:type="character" w:customStyle="1" w:styleId="HeaderChar">
    <w:name w:val="Header Char"/>
    <w:link w:val="Header"/>
    <w:uiPriority w:val="99"/>
    <w:rsid w:val="00195D40"/>
    <w:rPr>
      <w:sz w:val="28"/>
      <w:szCs w:val="22"/>
    </w:rPr>
  </w:style>
  <w:style w:type="paragraph" w:styleId="Footer">
    <w:name w:val="footer"/>
    <w:basedOn w:val="Normal"/>
    <w:link w:val="FooterChar"/>
    <w:uiPriority w:val="99"/>
    <w:unhideWhenUsed/>
    <w:rsid w:val="00195D40"/>
    <w:pPr>
      <w:tabs>
        <w:tab w:val="center" w:pos="4680"/>
        <w:tab w:val="right" w:pos="9360"/>
      </w:tabs>
    </w:pPr>
  </w:style>
  <w:style w:type="character" w:customStyle="1" w:styleId="FooterChar">
    <w:name w:val="Footer Char"/>
    <w:link w:val="Footer"/>
    <w:uiPriority w:val="99"/>
    <w:rsid w:val="00195D40"/>
    <w:rPr>
      <w:sz w:val="28"/>
      <w:szCs w:val="22"/>
    </w:rPr>
  </w:style>
  <w:style w:type="paragraph" w:styleId="BodyText2">
    <w:name w:val="Body Text 2"/>
    <w:basedOn w:val="Normal"/>
    <w:link w:val="BodyText2Char"/>
    <w:uiPriority w:val="99"/>
    <w:rsid w:val="00581CC0"/>
    <w:pPr>
      <w:spacing w:before="120" w:after="0" w:line="240" w:lineRule="auto"/>
      <w:ind w:firstLine="567"/>
      <w:jc w:val="both"/>
    </w:pPr>
    <w:rPr>
      <w:rFonts w:eastAsia="Times New Roman"/>
      <w:szCs w:val="28"/>
    </w:rPr>
  </w:style>
  <w:style w:type="character" w:customStyle="1" w:styleId="BodyText2Char">
    <w:name w:val="Body Text 2 Char"/>
    <w:link w:val="BodyText2"/>
    <w:uiPriority w:val="99"/>
    <w:rsid w:val="00581CC0"/>
    <w:rPr>
      <w:rFonts w:eastAsia="Times New Roman"/>
      <w:sz w:val="28"/>
      <w:szCs w:val="28"/>
    </w:rPr>
  </w:style>
  <w:style w:type="paragraph" w:styleId="BodyTextIndent">
    <w:name w:val="Body Text Indent"/>
    <w:basedOn w:val="Normal"/>
    <w:link w:val="BodyTextIndentChar"/>
    <w:uiPriority w:val="99"/>
    <w:semiHidden/>
    <w:unhideWhenUsed/>
    <w:rsid w:val="003E42A0"/>
    <w:pPr>
      <w:spacing w:after="120"/>
      <w:ind w:left="360"/>
    </w:pPr>
  </w:style>
  <w:style w:type="character" w:customStyle="1" w:styleId="BodyTextIndentChar">
    <w:name w:val="Body Text Indent Char"/>
    <w:link w:val="BodyTextIndent"/>
    <w:uiPriority w:val="99"/>
    <w:semiHidden/>
    <w:rsid w:val="003E42A0"/>
    <w:rPr>
      <w:sz w:val="28"/>
      <w:szCs w:val="22"/>
    </w:rPr>
  </w:style>
  <w:style w:type="paragraph" w:styleId="BalloonText">
    <w:name w:val="Balloon Text"/>
    <w:basedOn w:val="Normal"/>
    <w:link w:val="BalloonTextChar"/>
    <w:uiPriority w:val="99"/>
    <w:semiHidden/>
    <w:unhideWhenUsed/>
    <w:rsid w:val="001B6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251"/>
    <w:rPr>
      <w:rFonts w:ascii="Tahoma" w:hAnsi="Tahoma" w:cs="Tahoma"/>
      <w:sz w:val="16"/>
      <w:szCs w:val="16"/>
    </w:rPr>
  </w:style>
  <w:style w:type="character" w:customStyle="1" w:styleId="NormalWebChar">
    <w:name w:val="Normal (Web) Char"/>
    <w:link w:val="NormalWeb"/>
    <w:uiPriority w:val="99"/>
    <w:locked/>
    <w:rsid w:val="009458A7"/>
    <w:rPr>
      <w:rFonts w:eastAsia="Times New Roman"/>
      <w:sz w:val="24"/>
      <w:szCs w:val="24"/>
    </w:rPr>
  </w:style>
  <w:style w:type="character" w:styleId="Hyperlink">
    <w:name w:val="Hyperlink"/>
    <w:uiPriority w:val="99"/>
    <w:unhideWhenUsed/>
    <w:rsid w:val="00CC0AAC"/>
    <w:rPr>
      <w:color w:val="0000FF"/>
      <w:u w:val="single"/>
    </w:rPr>
  </w:style>
  <w:style w:type="character" w:styleId="FollowedHyperlink">
    <w:name w:val="FollowedHyperlink"/>
    <w:uiPriority w:val="99"/>
    <w:semiHidden/>
    <w:unhideWhenUsed/>
    <w:rsid w:val="006179B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35"/>
    <w:pPr>
      <w:spacing w:after="200" w:line="276"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2337D"/>
    <w:pPr>
      <w:spacing w:before="100" w:beforeAutospacing="1" w:after="100" w:afterAutospacing="1" w:line="240" w:lineRule="auto"/>
    </w:pPr>
    <w:rPr>
      <w:rFonts w:eastAsia="Times New Roman"/>
      <w:sz w:val="24"/>
      <w:szCs w:val="24"/>
    </w:rPr>
  </w:style>
  <w:style w:type="character" w:styleId="Strong">
    <w:name w:val="Strong"/>
    <w:qFormat/>
    <w:rsid w:val="0052337D"/>
    <w:rPr>
      <w:b/>
      <w:bCs/>
    </w:rPr>
  </w:style>
  <w:style w:type="character" w:styleId="Emphasis">
    <w:name w:val="Emphasis"/>
    <w:qFormat/>
    <w:rsid w:val="0052337D"/>
    <w:rPr>
      <w:i/>
      <w:iCs/>
    </w:rPr>
  </w:style>
  <w:style w:type="paragraph" w:styleId="Header">
    <w:name w:val="header"/>
    <w:basedOn w:val="Normal"/>
    <w:link w:val="HeaderChar"/>
    <w:uiPriority w:val="99"/>
    <w:unhideWhenUsed/>
    <w:rsid w:val="00195D40"/>
    <w:pPr>
      <w:tabs>
        <w:tab w:val="center" w:pos="4680"/>
        <w:tab w:val="right" w:pos="9360"/>
      </w:tabs>
    </w:pPr>
  </w:style>
  <w:style w:type="character" w:customStyle="1" w:styleId="HeaderChar">
    <w:name w:val="Header Char"/>
    <w:link w:val="Header"/>
    <w:uiPriority w:val="99"/>
    <w:rsid w:val="00195D40"/>
    <w:rPr>
      <w:sz w:val="28"/>
      <w:szCs w:val="22"/>
    </w:rPr>
  </w:style>
  <w:style w:type="paragraph" w:styleId="Footer">
    <w:name w:val="footer"/>
    <w:basedOn w:val="Normal"/>
    <w:link w:val="FooterChar"/>
    <w:uiPriority w:val="99"/>
    <w:unhideWhenUsed/>
    <w:rsid w:val="00195D40"/>
    <w:pPr>
      <w:tabs>
        <w:tab w:val="center" w:pos="4680"/>
        <w:tab w:val="right" w:pos="9360"/>
      </w:tabs>
    </w:pPr>
  </w:style>
  <w:style w:type="character" w:customStyle="1" w:styleId="FooterChar">
    <w:name w:val="Footer Char"/>
    <w:link w:val="Footer"/>
    <w:uiPriority w:val="99"/>
    <w:rsid w:val="00195D40"/>
    <w:rPr>
      <w:sz w:val="28"/>
      <w:szCs w:val="22"/>
    </w:rPr>
  </w:style>
  <w:style w:type="paragraph" w:styleId="BodyText2">
    <w:name w:val="Body Text 2"/>
    <w:basedOn w:val="Normal"/>
    <w:link w:val="BodyText2Char"/>
    <w:uiPriority w:val="99"/>
    <w:rsid w:val="00581CC0"/>
    <w:pPr>
      <w:spacing w:before="120" w:after="0" w:line="240" w:lineRule="auto"/>
      <w:ind w:firstLine="567"/>
      <w:jc w:val="both"/>
    </w:pPr>
    <w:rPr>
      <w:rFonts w:eastAsia="Times New Roman"/>
      <w:szCs w:val="28"/>
    </w:rPr>
  </w:style>
  <w:style w:type="character" w:customStyle="1" w:styleId="BodyText2Char">
    <w:name w:val="Body Text 2 Char"/>
    <w:link w:val="BodyText2"/>
    <w:uiPriority w:val="99"/>
    <w:rsid w:val="00581CC0"/>
    <w:rPr>
      <w:rFonts w:eastAsia="Times New Roman"/>
      <w:sz w:val="28"/>
      <w:szCs w:val="28"/>
    </w:rPr>
  </w:style>
  <w:style w:type="paragraph" w:styleId="BodyTextIndent">
    <w:name w:val="Body Text Indent"/>
    <w:basedOn w:val="Normal"/>
    <w:link w:val="BodyTextIndentChar"/>
    <w:uiPriority w:val="99"/>
    <w:semiHidden/>
    <w:unhideWhenUsed/>
    <w:rsid w:val="003E42A0"/>
    <w:pPr>
      <w:spacing w:after="120"/>
      <w:ind w:left="360"/>
    </w:pPr>
  </w:style>
  <w:style w:type="character" w:customStyle="1" w:styleId="BodyTextIndentChar">
    <w:name w:val="Body Text Indent Char"/>
    <w:link w:val="BodyTextIndent"/>
    <w:uiPriority w:val="99"/>
    <w:semiHidden/>
    <w:rsid w:val="003E42A0"/>
    <w:rPr>
      <w:sz w:val="28"/>
      <w:szCs w:val="22"/>
    </w:rPr>
  </w:style>
  <w:style w:type="paragraph" w:styleId="BalloonText">
    <w:name w:val="Balloon Text"/>
    <w:basedOn w:val="Normal"/>
    <w:link w:val="BalloonTextChar"/>
    <w:uiPriority w:val="99"/>
    <w:semiHidden/>
    <w:unhideWhenUsed/>
    <w:rsid w:val="001B6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251"/>
    <w:rPr>
      <w:rFonts w:ascii="Tahoma" w:hAnsi="Tahoma" w:cs="Tahoma"/>
      <w:sz w:val="16"/>
      <w:szCs w:val="16"/>
    </w:rPr>
  </w:style>
  <w:style w:type="character" w:customStyle="1" w:styleId="NormalWebChar">
    <w:name w:val="Normal (Web) Char"/>
    <w:link w:val="NormalWeb"/>
    <w:uiPriority w:val="99"/>
    <w:locked/>
    <w:rsid w:val="009458A7"/>
    <w:rPr>
      <w:rFonts w:eastAsia="Times New Roman"/>
      <w:sz w:val="24"/>
      <w:szCs w:val="24"/>
    </w:rPr>
  </w:style>
  <w:style w:type="character" w:styleId="Hyperlink">
    <w:name w:val="Hyperlink"/>
    <w:uiPriority w:val="99"/>
    <w:unhideWhenUsed/>
    <w:rsid w:val="00CC0AAC"/>
    <w:rPr>
      <w:color w:val="0000FF"/>
      <w:u w:val="single"/>
    </w:rPr>
  </w:style>
  <w:style w:type="character" w:styleId="FollowedHyperlink">
    <w:name w:val="FollowedHyperlink"/>
    <w:uiPriority w:val="99"/>
    <w:semiHidden/>
    <w:unhideWhenUsed/>
    <w:rsid w:val="006179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B003-6DF8-4F4D-81F3-7F87D64E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8946</CharactersWithSpaces>
  <SharedDoc>false</SharedDoc>
  <HLinks>
    <vt:vector size="12" baseType="variant">
      <vt:variant>
        <vt:i4>3014699</vt:i4>
      </vt:variant>
      <vt:variant>
        <vt:i4>3</vt:i4>
      </vt:variant>
      <vt:variant>
        <vt:i4>0</vt:i4>
      </vt:variant>
      <vt:variant>
        <vt:i4>5</vt:i4>
      </vt:variant>
      <vt:variant>
        <vt:lpwstr>http://www.bupsenxanh.net/</vt:lpwstr>
      </vt:variant>
      <vt:variant>
        <vt:lpwstr/>
      </vt:variant>
      <vt:variant>
        <vt:i4>3014699</vt:i4>
      </vt:variant>
      <vt:variant>
        <vt:i4>0</vt:i4>
      </vt:variant>
      <vt:variant>
        <vt:i4>0</vt:i4>
      </vt:variant>
      <vt:variant>
        <vt:i4>5</vt:i4>
      </vt:variant>
      <vt:variant>
        <vt:lpwstr>http://www.bupsenxanh.net/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Gigah81</cp:lastModifiedBy>
  <cp:revision>27</cp:revision>
  <cp:lastPrinted>2017-04-21T02:01:00Z</cp:lastPrinted>
  <dcterms:created xsi:type="dcterms:W3CDTF">2019-03-07T02:53:00Z</dcterms:created>
  <dcterms:modified xsi:type="dcterms:W3CDTF">2019-03-08T03:08:00Z</dcterms:modified>
</cp:coreProperties>
</file>