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137" w:rsidRDefault="00E02137">
      <w:pPr>
        <w:widowControl w:val="0"/>
        <w:pBdr>
          <w:top w:val="nil"/>
          <w:left w:val="nil"/>
          <w:bottom w:val="nil"/>
          <w:right w:val="nil"/>
          <w:between w:val="nil"/>
        </w:pBdr>
        <w:spacing w:after="0"/>
      </w:pPr>
    </w:p>
    <w:p w:rsidR="00E02137" w:rsidRDefault="00E02137"/>
    <w:tbl>
      <w:tblPr>
        <w:tblStyle w:val="a"/>
        <w:tblW w:w="9781"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4111"/>
        <w:gridCol w:w="5670"/>
      </w:tblGrid>
      <w:tr w:rsidR="00E02137">
        <w:trPr>
          <w:trHeight w:val="1044"/>
        </w:trPr>
        <w:tc>
          <w:tcPr>
            <w:tcW w:w="4111" w:type="dxa"/>
          </w:tcPr>
          <w:p w:rsidR="00E02137" w:rsidRDefault="005565E5">
            <w:pPr>
              <w:jc w:val="center"/>
              <w:rPr>
                <w:b/>
                <w:sz w:val="26"/>
                <w:szCs w:val="26"/>
              </w:rPr>
            </w:pPr>
            <w:r>
              <w:rPr>
                <w:sz w:val="26"/>
                <w:szCs w:val="26"/>
              </w:rPr>
              <w:t>UBND THÀNH PHỐ DĨ AN</w:t>
            </w:r>
          </w:p>
          <w:p w:rsidR="00E02137" w:rsidRDefault="00E817BE">
            <w:pPr>
              <w:ind w:right="-108"/>
              <w:jc w:val="center"/>
              <w:rPr>
                <w:sz w:val="26"/>
                <w:szCs w:val="26"/>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202565</wp:posOffset>
                      </wp:positionV>
                      <wp:extent cx="17240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FBB3E"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5.95pt" to="16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" strokecolor="black [3040]"/>
                  </w:pict>
                </mc:Fallback>
              </mc:AlternateContent>
            </w:r>
            <w:r w:rsidR="005565E5">
              <w:rPr>
                <w:b/>
                <w:sz w:val="26"/>
                <w:szCs w:val="26"/>
              </w:rPr>
              <w:t>TRƯỜNG TH NGUYỄN KHUYẾN</w:t>
            </w:r>
            <w:r w:rsidR="005565E5">
              <w:rPr>
                <w:noProof/>
              </w:rPr>
              <mc:AlternateContent>
                <mc:Choice Requires="wps">
                  <w:drawing>
                    <wp:anchor distT="0" distB="0" distL="114300" distR="114300" simplePos="0" relativeHeight="251658240" behindDoc="0" locked="0" layoutInCell="1" hidden="0" allowOverlap="1">
                      <wp:simplePos x="0" y="0"/>
                      <wp:positionH relativeFrom="column">
                        <wp:posOffset>711200</wp:posOffset>
                      </wp:positionH>
                      <wp:positionV relativeFrom="paragraph">
                        <wp:posOffset>190500</wp:posOffset>
                      </wp:positionV>
                      <wp:extent cx="0" cy="12700"/>
                      <wp:effectExtent l="0" t="0" r="0" b="0"/>
                      <wp:wrapNone/>
                      <wp:docPr id="3" name="Freeform 3"/>
                      <wp:cNvGraphicFramePr/>
                      <a:graphic xmlns:a="http://schemas.openxmlformats.org/drawingml/2006/main">
                        <a:graphicData uri="http://schemas.microsoft.com/office/word/2010/wordprocessingShape">
                          <wps:wsp>
                            <wps:cNvSpPr/>
                            <wps:spPr>
                              <a:xfrm>
                                <a:off x="4564950" y="3780000"/>
                                <a:ext cx="1562100" cy="0"/>
                              </a:xfrm>
                              <a:custGeom>
                                <a:avLst/>
                                <a:gdLst/>
                                <a:ahLst/>
                                <a:cxnLst/>
                                <a:rect l="l" t="t" r="r" b="b"/>
                                <a:pathLst>
                                  <a:path w="1562100" h="1" extrusionOk="0">
                                    <a:moveTo>
                                      <a:pt x="0" y="0"/>
                                    </a:moveTo>
                                    <a:lnTo>
                                      <a:pt x="15621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711200</wp:posOffset>
                      </wp:positionH>
                      <wp:positionV relativeFrom="paragraph">
                        <wp:posOffset>190500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5670" w:type="dxa"/>
          </w:tcPr>
          <w:p w:rsidR="00E02137" w:rsidRDefault="005565E5">
            <w:pPr>
              <w:ind w:right="-108"/>
              <w:jc w:val="center"/>
              <w:rPr>
                <w:b/>
                <w:sz w:val="26"/>
                <w:szCs w:val="26"/>
              </w:rPr>
            </w:pPr>
            <w:r>
              <w:rPr>
                <w:b/>
                <w:sz w:val="26"/>
                <w:szCs w:val="26"/>
              </w:rPr>
              <w:t>CỘNG HÒA XÃ HỘI CHỦ NGHĨA VIỆT NAM</w:t>
            </w:r>
          </w:p>
          <w:p w:rsidR="00E02137" w:rsidRDefault="00E817BE">
            <w:pPr>
              <w:ind w:right="-108"/>
              <w:jc w:val="center"/>
              <w:rPr>
                <w:b/>
                <w:sz w:val="28"/>
                <w:szCs w:val="28"/>
              </w:rPr>
            </w:pPr>
            <w:r>
              <w:rPr>
                <w:b/>
                <w:noProof/>
                <w:sz w:val="26"/>
                <w:szCs w:val="26"/>
              </w:rPr>
              <mc:AlternateContent>
                <mc:Choice Requires="wps">
                  <w:drawing>
                    <wp:anchor distT="0" distB="0" distL="114300" distR="114300" simplePos="0" relativeHeight="251663360" behindDoc="0" locked="0" layoutInCell="1" allowOverlap="1" wp14:anchorId="66DA8979" wp14:editId="68D8DE64">
                      <wp:simplePos x="0" y="0"/>
                      <wp:positionH relativeFrom="column">
                        <wp:posOffset>887095</wp:posOffset>
                      </wp:positionH>
                      <wp:positionV relativeFrom="paragraph">
                        <wp:posOffset>193040</wp:posOffset>
                      </wp:positionV>
                      <wp:extent cx="17240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866E9"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5pt,15.2pt" to="205.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" strokecolor="black [3040]"/>
                  </w:pict>
                </mc:Fallback>
              </mc:AlternateContent>
            </w:r>
            <w:r w:rsidR="005565E5">
              <w:rPr>
                <w:b/>
                <w:sz w:val="28"/>
                <w:szCs w:val="28"/>
              </w:rPr>
              <w:t>Độc lập – Tự do - Hạnh phúc</w:t>
            </w:r>
          </w:p>
          <w:p w:rsidR="00E02137" w:rsidRDefault="005565E5">
            <w:pPr>
              <w:ind w:right="-108"/>
              <w:jc w:val="center"/>
              <w:rPr>
                <w:i/>
                <w:sz w:val="28"/>
                <w:szCs w:val="28"/>
              </w:rPr>
            </w:pPr>
            <w:r>
              <w:rPr>
                <w:i/>
                <w:sz w:val="28"/>
                <w:szCs w:val="28"/>
              </w:rPr>
              <w:t>Bình Thắng , ngày  tháng 11 năm 2024</w:t>
            </w:r>
            <w:r>
              <w:rPr>
                <w:noProof/>
              </w:rPr>
              <mc:AlternateContent>
                <mc:Choice Requires="wps">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0</wp:posOffset>
                      </wp:positionV>
                      <wp:extent cx="0" cy="12700"/>
                      <wp:effectExtent l="0" t="0" r="0" b="0"/>
                      <wp:wrapNone/>
                      <wp:docPr id="1" name="Freeform 1"/>
                      <wp:cNvGraphicFramePr/>
                      <a:graphic xmlns:a="http://schemas.openxmlformats.org/drawingml/2006/main">
                        <a:graphicData uri="http://schemas.microsoft.com/office/word/2010/wordprocessingShape">
                          <wps:wsp>
                            <wps:cNvSpPr/>
                            <wps:spPr>
                              <a:xfrm>
                                <a:off x="4239513" y="3780000"/>
                                <a:ext cx="2212975" cy="0"/>
                              </a:xfrm>
                              <a:custGeom>
                                <a:avLst/>
                                <a:gdLst/>
                                <a:ahLst/>
                                <a:cxnLst/>
                                <a:rect l="l" t="t" r="r" b="b"/>
                                <a:pathLst>
                                  <a:path w="2212975" h="1" extrusionOk="0">
                                    <a:moveTo>
                                      <a:pt x="0" y="0"/>
                                    </a:moveTo>
                                    <a:lnTo>
                                      <a:pt x="22129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E02137" w:rsidRDefault="00E02137">
            <w:pPr>
              <w:ind w:right="-108"/>
              <w:jc w:val="center"/>
              <w:rPr>
                <w:b/>
                <w:sz w:val="26"/>
                <w:szCs w:val="26"/>
              </w:rPr>
            </w:pPr>
          </w:p>
          <w:p w:rsidR="00E02137" w:rsidRDefault="00E02137">
            <w:pPr>
              <w:ind w:right="-108"/>
              <w:rPr>
                <w:b/>
                <w:sz w:val="26"/>
                <w:szCs w:val="26"/>
              </w:rPr>
            </w:pPr>
          </w:p>
        </w:tc>
      </w:tr>
    </w:tbl>
    <w:p w:rsidR="00E02137" w:rsidRDefault="005565E5">
      <w:pPr>
        <w:spacing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HOẠT ĐỘNG THÁNG 11</w:t>
      </w:r>
      <w:r>
        <w:rPr>
          <w:noProof/>
        </w:rPr>
        <mc:AlternateContent>
          <mc:Choice Requires="wps">
            <w:drawing>
              <wp:anchor distT="0" distB="0" distL="114300" distR="114300" simplePos="0" relativeHeight="251660288" behindDoc="0" locked="0" layoutInCell="1" hidden="0" allowOverlap="1">
                <wp:simplePos x="0" y="0"/>
                <wp:positionH relativeFrom="column">
                  <wp:posOffset>2133600</wp:posOffset>
                </wp:positionH>
                <wp:positionV relativeFrom="paragraph">
                  <wp:posOffset>254000</wp:posOffset>
                </wp:positionV>
                <wp:extent cx="0" cy="12700"/>
                <wp:effectExtent l="0" t="0" r="0" b="0"/>
                <wp:wrapNone/>
                <wp:docPr id="2" name="Freeform 2"/>
                <wp:cNvGraphicFramePr/>
                <a:graphic xmlns:a="http://schemas.openxmlformats.org/drawingml/2006/main">
                  <a:graphicData uri="http://schemas.microsoft.com/office/word/2010/wordprocessingShape">
                    <wps:wsp>
                      <wps:cNvSpPr/>
                      <wps:spPr>
                        <a:xfrm>
                          <a:off x="4564950" y="3780000"/>
                          <a:ext cx="1562100" cy="0"/>
                        </a:xfrm>
                        <a:custGeom>
                          <a:avLst/>
                          <a:gdLst/>
                          <a:ahLst/>
                          <a:cxnLst/>
                          <a:rect l="l" t="t" r="r" b="b"/>
                          <a:pathLst>
                            <a:path w="1562100" h="1" extrusionOk="0">
                              <a:moveTo>
                                <a:pt x="0" y="0"/>
                              </a:moveTo>
                              <a:lnTo>
                                <a:pt x="15621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2133600</wp:posOffset>
                </wp:positionH>
                <wp:positionV relativeFrom="paragraph">
                  <wp:posOffset>254000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E02137" w:rsidRDefault="005565E5">
      <w:pPr>
        <w:pStyle w:val="Title"/>
        <w:jc w:val="left"/>
        <w:rPr>
          <w:b w:val="0"/>
          <w:sz w:val="28"/>
          <w:szCs w:val="28"/>
        </w:rPr>
      </w:pPr>
      <w:r>
        <w:rPr>
          <w:b w:val="0"/>
        </w:rPr>
        <w:t>*</w:t>
      </w:r>
      <w:r>
        <w:rPr>
          <w:b w:val="0"/>
          <w:sz w:val="28"/>
          <w:szCs w:val="28"/>
        </w:rPr>
        <w:t xml:space="preserve"> Phổ biến công văn:</w:t>
      </w:r>
    </w:p>
    <w:p w:rsidR="00E02137" w:rsidRDefault="005565E5">
      <w:pPr>
        <w:pStyle w:val="Title"/>
        <w:numPr>
          <w:ilvl w:val="0"/>
          <w:numId w:val="3"/>
        </w:numPr>
        <w:ind w:left="0" w:firstLine="425"/>
        <w:jc w:val="left"/>
        <w:rPr>
          <w:b w:val="0"/>
          <w:sz w:val="28"/>
          <w:szCs w:val="28"/>
        </w:rPr>
      </w:pPr>
      <w:r>
        <w:rPr>
          <w:b w:val="0"/>
          <w:sz w:val="28"/>
          <w:szCs w:val="28"/>
        </w:rPr>
        <w:t xml:space="preserve">Công văn số 574/PGDĐT của Phòng Giáo dục và Đào tạo - UBND TP Dĩ An tỉnh Bình Dương </w:t>
      </w:r>
      <w:proofErr w:type="gramStart"/>
      <w:r>
        <w:rPr>
          <w:b w:val="0"/>
          <w:sz w:val="28"/>
          <w:szCs w:val="28"/>
        </w:rPr>
        <w:t>ngày  03</w:t>
      </w:r>
      <w:proofErr w:type="gramEnd"/>
      <w:r>
        <w:rPr>
          <w:b w:val="0"/>
          <w:sz w:val="28"/>
          <w:szCs w:val="28"/>
        </w:rPr>
        <w:t>/10/2024 Rà soát văn bằng, chứng chỉ kế toán, văn thư</w:t>
      </w:r>
    </w:p>
    <w:p w:rsidR="00E02137" w:rsidRDefault="005565E5">
      <w:pPr>
        <w:pStyle w:val="Title"/>
        <w:numPr>
          <w:ilvl w:val="0"/>
          <w:numId w:val="3"/>
        </w:numPr>
        <w:ind w:left="0" w:firstLine="425"/>
        <w:jc w:val="left"/>
        <w:rPr>
          <w:b w:val="0"/>
          <w:sz w:val="28"/>
          <w:szCs w:val="28"/>
        </w:rPr>
      </w:pPr>
      <w:r>
        <w:rPr>
          <w:b w:val="0"/>
          <w:sz w:val="28"/>
          <w:szCs w:val="28"/>
        </w:rPr>
        <w:t xml:space="preserve">Công văn số 218794/KH-PGD của UBND Thành phố Dĩ An - Tỉnh Bình Dương </w:t>
      </w:r>
      <w:proofErr w:type="gramStart"/>
      <w:r>
        <w:rPr>
          <w:b w:val="0"/>
          <w:sz w:val="28"/>
          <w:szCs w:val="28"/>
        </w:rPr>
        <w:t>ngày  04</w:t>
      </w:r>
      <w:proofErr w:type="gramEnd"/>
      <w:r>
        <w:rPr>
          <w:b w:val="0"/>
          <w:sz w:val="28"/>
          <w:szCs w:val="28"/>
        </w:rPr>
        <w:t>/10/2024 Kế hoạch diệt lăng quăng</w:t>
      </w:r>
      <w:r>
        <w:rPr>
          <w:b w:val="0"/>
          <w:sz w:val="28"/>
          <w:szCs w:val="28"/>
        </w:rPr>
        <w:t>.</w:t>
      </w:r>
    </w:p>
    <w:p w:rsidR="00E02137" w:rsidRDefault="005565E5">
      <w:pPr>
        <w:pStyle w:val="Title"/>
        <w:numPr>
          <w:ilvl w:val="0"/>
          <w:numId w:val="3"/>
        </w:numPr>
        <w:ind w:left="0" w:firstLine="425"/>
        <w:jc w:val="left"/>
        <w:rPr>
          <w:b w:val="0"/>
          <w:sz w:val="28"/>
          <w:szCs w:val="28"/>
        </w:rPr>
      </w:pPr>
      <w:r>
        <w:rPr>
          <w:b w:val="0"/>
          <w:sz w:val="28"/>
          <w:szCs w:val="28"/>
        </w:rPr>
        <w:t xml:space="preserve">Công văn số 246-KHLT/ĐTN-PGDĐT của Thành Đoàn - PGDĐT Dĩ An </w:t>
      </w:r>
      <w:proofErr w:type="gramStart"/>
      <w:r>
        <w:rPr>
          <w:b w:val="0"/>
          <w:sz w:val="28"/>
          <w:szCs w:val="28"/>
        </w:rPr>
        <w:t>ngày  27</w:t>
      </w:r>
      <w:proofErr w:type="gramEnd"/>
      <w:r>
        <w:rPr>
          <w:b w:val="0"/>
          <w:sz w:val="28"/>
          <w:szCs w:val="28"/>
        </w:rPr>
        <w:t>/09/2024 KHLT triển khai phong trào "Đọc và làm theo Báo Đội" năm học 2024 - 2025.</w:t>
      </w:r>
    </w:p>
    <w:p w:rsidR="00E02137" w:rsidRDefault="005565E5">
      <w:pPr>
        <w:pStyle w:val="Title"/>
        <w:numPr>
          <w:ilvl w:val="0"/>
          <w:numId w:val="3"/>
        </w:numPr>
        <w:ind w:left="0" w:firstLine="425"/>
        <w:jc w:val="left"/>
        <w:rPr>
          <w:b w:val="0"/>
          <w:sz w:val="28"/>
          <w:szCs w:val="28"/>
        </w:rPr>
      </w:pPr>
      <w:r>
        <w:rPr>
          <w:b w:val="0"/>
          <w:sz w:val="28"/>
          <w:szCs w:val="28"/>
        </w:rPr>
        <w:t xml:space="preserve">Công văn số 78-TB/HĐĐ của Hội Đồng Đội TP Dĩ An </w:t>
      </w:r>
      <w:proofErr w:type="gramStart"/>
      <w:r>
        <w:rPr>
          <w:b w:val="0"/>
          <w:sz w:val="28"/>
          <w:szCs w:val="28"/>
        </w:rPr>
        <w:t>ngày  01</w:t>
      </w:r>
      <w:proofErr w:type="gramEnd"/>
      <w:r>
        <w:rPr>
          <w:b w:val="0"/>
          <w:sz w:val="28"/>
          <w:szCs w:val="28"/>
        </w:rPr>
        <w:t>/10/2024 Thông báo chia khối xét thi đua các tr</w:t>
      </w:r>
      <w:r>
        <w:rPr>
          <w:b w:val="0"/>
          <w:sz w:val="28"/>
          <w:szCs w:val="28"/>
        </w:rPr>
        <w:t>ường tiểu học NH 2024-2025.</w:t>
      </w:r>
    </w:p>
    <w:p w:rsidR="00E02137" w:rsidRDefault="005565E5">
      <w:pPr>
        <w:pStyle w:val="Title"/>
        <w:numPr>
          <w:ilvl w:val="0"/>
          <w:numId w:val="3"/>
        </w:numPr>
        <w:ind w:left="0" w:firstLine="425"/>
        <w:jc w:val="left"/>
        <w:rPr>
          <w:b w:val="0"/>
          <w:sz w:val="28"/>
          <w:szCs w:val="28"/>
        </w:rPr>
      </w:pPr>
      <w:r>
        <w:rPr>
          <w:b w:val="0"/>
          <w:sz w:val="28"/>
          <w:szCs w:val="28"/>
        </w:rPr>
        <w:t>Công văn số 2631/SGDĐT-</w:t>
      </w:r>
      <w:proofErr w:type="spellStart"/>
      <w:r>
        <w:rPr>
          <w:b w:val="0"/>
          <w:sz w:val="28"/>
          <w:szCs w:val="28"/>
        </w:rPr>
        <w:t>GDTrHTX</w:t>
      </w:r>
      <w:proofErr w:type="spellEnd"/>
      <w:r>
        <w:rPr>
          <w:b w:val="0"/>
          <w:sz w:val="28"/>
          <w:szCs w:val="28"/>
        </w:rPr>
        <w:t xml:space="preserve"> của Sở Giáo Dục Đào Tạo Bình Dương </w:t>
      </w:r>
      <w:proofErr w:type="gramStart"/>
      <w:r>
        <w:rPr>
          <w:b w:val="0"/>
          <w:sz w:val="28"/>
          <w:szCs w:val="28"/>
        </w:rPr>
        <w:t>ngày  20</w:t>
      </w:r>
      <w:proofErr w:type="gramEnd"/>
      <w:r>
        <w:rPr>
          <w:b w:val="0"/>
          <w:sz w:val="28"/>
          <w:szCs w:val="28"/>
        </w:rPr>
        <w:t>/09/2024 Tổ chức hoạt động thực địa Chương trình bồi dưỡng năng lực sư phạm theo nhiệm vụ Đề án Ngoại ngữ Quốc gia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2869/KH-UBND của </w:t>
      </w:r>
      <w:r>
        <w:rPr>
          <w:b w:val="0"/>
          <w:sz w:val="28"/>
          <w:szCs w:val="28"/>
        </w:rPr>
        <w:t xml:space="preserve">UBND Thành phố Dĩ An - Tỉnh Bình Dương </w:t>
      </w:r>
      <w:proofErr w:type="gramStart"/>
      <w:r>
        <w:rPr>
          <w:b w:val="0"/>
          <w:sz w:val="28"/>
          <w:szCs w:val="28"/>
        </w:rPr>
        <w:t>ngày  01</w:t>
      </w:r>
      <w:proofErr w:type="gramEnd"/>
      <w:r>
        <w:rPr>
          <w:b w:val="0"/>
          <w:sz w:val="28"/>
          <w:szCs w:val="28"/>
        </w:rPr>
        <w:t>/10/2024 Kế hoạch nhiệm vụ giải pháp trọng tâm năm học 2024-2025 của ngành Giáo Dục Đào Tạo thành phố Dĩ An.</w:t>
      </w:r>
    </w:p>
    <w:p w:rsidR="00E02137" w:rsidRDefault="005565E5">
      <w:pPr>
        <w:pStyle w:val="Title"/>
        <w:numPr>
          <w:ilvl w:val="0"/>
          <w:numId w:val="3"/>
        </w:numPr>
        <w:ind w:left="0" w:firstLine="425"/>
        <w:jc w:val="left"/>
        <w:rPr>
          <w:b w:val="0"/>
          <w:sz w:val="28"/>
          <w:szCs w:val="28"/>
        </w:rPr>
      </w:pPr>
      <w:r>
        <w:rPr>
          <w:b w:val="0"/>
          <w:sz w:val="28"/>
          <w:szCs w:val="28"/>
        </w:rPr>
        <w:t xml:space="preserve">Công văn số 95-CV/HĐĐ của Hội Đồng Đội TP Dĩ An </w:t>
      </w:r>
      <w:proofErr w:type="gramStart"/>
      <w:r>
        <w:rPr>
          <w:b w:val="0"/>
          <w:sz w:val="28"/>
          <w:szCs w:val="28"/>
        </w:rPr>
        <w:t>ngày  04</w:t>
      </w:r>
      <w:proofErr w:type="gramEnd"/>
      <w:r>
        <w:rPr>
          <w:b w:val="0"/>
          <w:sz w:val="28"/>
          <w:szCs w:val="28"/>
        </w:rPr>
        <w:t>/10/2024 về việc giới thiệu đại biểu xét chọ</w:t>
      </w:r>
      <w:r>
        <w:rPr>
          <w:b w:val="0"/>
          <w:sz w:val="28"/>
          <w:szCs w:val="28"/>
        </w:rPr>
        <w:t>n danh hiệu Cánh én hồng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218795/KH-PGD của UBND Thành phố Dĩ An - Tỉnh Bình Dương </w:t>
      </w:r>
      <w:proofErr w:type="gramStart"/>
      <w:r>
        <w:rPr>
          <w:b w:val="0"/>
          <w:sz w:val="28"/>
          <w:szCs w:val="28"/>
        </w:rPr>
        <w:t>ngày  08</w:t>
      </w:r>
      <w:proofErr w:type="gramEnd"/>
      <w:r>
        <w:rPr>
          <w:b w:val="0"/>
          <w:sz w:val="28"/>
          <w:szCs w:val="28"/>
        </w:rPr>
        <w:t>/10/2024 Kế hoạch kiểm tra công tác chuyển đổi số, Cải cách hành chính, Văn thư lưu trữ và Truyền thông lĩnh vực Giáo dục và Đào tạo năm 2024.</w:t>
      </w:r>
    </w:p>
    <w:p w:rsidR="00E02137" w:rsidRDefault="005565E5">
      <w:pPr>
        <w:pStyle w:val="Title"/>
        <w:numPr>
          <w:ilvl w:val="0"/>
          <w:numId w:val="3"/>
        </w:numPr>
        <w:ind w:left="0" w:firstLine="425"/>
        <w:jc w:val="left"/>
        <w:rPr>
          <w:b w:val="0"/>
          <w:sz w:val="28"/>
          <w:szCs w:val="28"/>
        </w:rPr>
      </w:pPr>
      <w:r>
        <w:rPr>
          <w:b w:val="0"/>
          <w:sz w:val="28"/>
          <w:szCs w:val="28"/>
        </w:rPr>
        <w:t>C</w:t>
      </w:r>
      <w:r>
        <w:rPr>
          <w:b w:val="0"/>
          <w:sz w:val="28"/>
          <w:szCs w:val="28"/>
        </w:rPr>
        <w:t xml:space="preserve">ông văn số 573/PGDĐT của Phòng Giáo dục và Đào tạo - UBND TP Dĩ An tỉnh Bình Dương </w:t>
      </w:r>
      <w:proofErr w:type="gramStart"/>
      <w:r>
        <w:rPr>
          <w:b w:val="0"/>
          <w:sz w:val="28"/>
          <w:szCs w:val="28"/>
        </w:rPr>
        <w:t>ngày  03</w:t>
      </w:r>
      <w:proofErr w:type="gramEnd"/>
      <w:r>
        <w:rPr>
          <w:b w:val="0"/>
          <w:sz w:val="28"/>
          <w:szCs w:val="28"/>
        </w:rPr>
        <w:t>/10/2024 Tổ chức Hội nghị cán bộ, viên chức, người lao động năm học 2024-2025.</w:t>
      </w:r>
    </w:p>
    <w:p w:rsidR="00E02137" w:rsidRDefault="005565E5">
      <w:pPr>
        <w:pStyle w:val="Title"/>
        <w:numPr>
          <w:ilvl w:val="0"/>
          <w:numId w:val="3"/>
        </w:numPr>
        <w:ind w:left="0" w:firstLine="425"/>
        <w:jc w:val="left"/>
        <w:rPr>
          <w:b w:val="0"/>
          <w:sz w:val="28"/>
          <w:szCs w:val="28"/>
        </w:rPr>
      </w:pPr>
      <w:r>
        <w:rPr>
          <w:b w:val="0"/>
          <w:sz w:val="28"/>
          <w:szCs w:val="28"/>
        </w:rPr>
        <w:t xml:space="preserve">Công văn số 255-KHLT/ĐTN-PGDĐT của Thành Đoàn - PGDĐT TP Dĩ An </w:t>
      </w:r>
      <w:proofErr w:type="gramStart"/>
      <w:r>
        <w:rPr>
          <w:b w:val="0"/>
          <w:sz w:val="28"/>
          <w:szCs w:val="28"/>
        </w:rPr>
        <w:t>ngày  05</w:t>
      </w:r>
      <w:proofErr w:type="gramEnd"/>
      <w:r>
        <w:rPr>
          <w:b w:val="0"/>
          <w:sz w:val="28"/>
          <w:szCs w:val="28"/>
        </w:rPr>
        <w:t>/10/2024 KHLT T</w:t>
      </w:r>
      <w:r>
        <w:rPr>
          <w:b w:val="0"/>
          <w:sz w:val="28"/>
          <w:szCs w:val="28"/>
        </w:rPr>
        <w:t>hực hiện chương trình phân loại, thu gom và tái chế vỏ hộp sữa trên địa bàn thành phố Dĩ An năm học 2024 - 2025 giai đoạn 2.</w:t>
      </w:r>
    </w:p>
    <w:p w:rsidR="00E02137" w:rsidRDefault="005565E5">
      <w:pPr>
        <w:pStyle w:val="Title"/>
        <w:numPr>
          <w:ilvl w:val="0"/>
          <w:numId w:val="3"/>
        </w:numPr>
        <w:ind w:left="0" w:firstLine="425"/>
        <w:jc w:val="left"/>
        <w:rPr>
          <w:b w:val="0"/>
          <w:sz w:val="28"/>
          <w:szCs w:val="28"/>
        </w:rPr>
      </w:pPr>
      <w:r>
        <w:rPr>
          <w:b w:val="0"/>
          <w:sz w:val="28"/>
          <w:szCs w:val="28"/>
        </w:rPr>
        <w:t>Công văn số 2912/SGDĐT-</w:t>
      </w:r>
      <w:proofErr w:type="spellStart"/>
      <w:r>
        <w:rPr>
          <w:b w:val="0"/>
          <w:sz w:val="28"/>
          <w:szCs w:val="28"/>
        </w:rPr>
        <w:t>GDTrHTX</w:t>
      </w:r>
      <w:proofErr w:type="spellEnd"/>
      <w:r>
        <w:rPr>
          <w:b w:val="0"/>
          <w:sz w:val="28"/>
          <w:szCs w:val="28"/>
        </w:rPr>
        <w:t xml:space="preserve"> của Sở GDĐT Bình Dương </w:t>
      </w:r>
      <w:proofErr w:type="gramStart"/>
      <w:r>
        <w:rPr>
          <w:b w:val="0"/>
          <w:sz w:val="28"/>
          <w:szCs w:val="28"/>
        </w:rPr>
        <w:t>ngày  10</w:t>
      </w:r>
      <w:proofErr w:type="gramEnd"/>
      <w:r>
        <w:rPr>
          <w:b w:val="0"/>
          <w:sz w:val="28"/>
          <w:szCs w:val="28"/>
        </w:rPr>
        <w:t>/10/2024 V/v tổ chức sinh hoạt Câu lạc bộ tiếng Anh cho giáo viên dạy</w:t>
      </w:r>
      <w:r>
        <w:rPr>
          <w:b w:val="0"/>
          <w:sz w:val="28"/>
          <w:szCs w:val="28"/>
        </w:rPr>
        <w:t xml:space="preserve"> tiếng Anh cấp TH, THCS và THPT trên địa bàn tỉnh Bình Dương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601/PGD của UBND Thành phố Dĩ An - Tỉnh Bình Dương </w:t>
      </w:r>
      <w:proofErr w:type="gramStart"/>
      <w:r>
        <w:rPr>
          <w:b w:val="0"/>
          <w:sz w:val="28"/>
          <w:szCs w:val="28"/>
        </w:rPr>
        <w:t>ngày  15</w:t>
      </w:r>
      <w:proofErr w:type="gramEnd"/>
      <w:r>
        <w:rPr>
          <w:b w:val="0"/>
          <w:sz w:val="28"/>
          <w:szCs w:val="28"/>
        </w:rPr>
        <w:t>/10/2024 Triển khai chương trình thực hiện phân loại chất thải rắn tại nguồn năm 2024.</w:t>
      </w:r>
    </w:p>
    <w:p w:rsidR="00E02137" w:rsidRDefault="005565E5">
      <w:pPr>
        <w:pStyle w:val="Title"/>
        <w:numPr>
          <w:ilvl w:val="0"/>
          <w:numId w:val="3"/>
        </w:numPr>
        <w:ind w:left="0" w:firstLine="425"/>
        <w:jc w:val="left"/>
        <w:rPr>
          <w:b w:val="0"/>
          <w:sz w:val="28"/>
          <w:szCs w:val="28"/>
        </w:rPr>
      </w:pPr>
      <w:r>
        <w:rPr>
          <w:b w:val="0"/>
          <w:sz w:val="28"/>
          <w:szCs w:val="28"/>
        </w:rPr>
        <w:lastRenderedPageBreak/>
        <w:t xml:space="preserve">Công văn số 040/TM của Phòng Tài chính - Kế hoạch - UBND TP Dĩ An tỉnh Bình Dương </w:t>
      </w:r>
      <w:proofErr w:type="gramStart"/>
      <w:r>
        <w:rPr>
          <w:b w:val="0"/>
          <w:sz w:val="28"/>
          <w:szCs w:val="28"/>
        </w:rPr>
        <w:t>ngày  17</w:t>
      </w:r>
      <w:proofErr w:type="gramEnd"/>
      <w:r>
        <w:rPr>
          <w:b w:val="0"/>
          <w:sz w:val="28"/>
          <w:szCs w:val="28"/>
        </w:rPr>
        <w:t>/10/2024 Hướng dẫn nghiệp vụ phần mền quản lý tài sản.</w:t>
      </w:r>
    </w:p>
    <w:p w:rsidR="00E02137" w:rsidRDefault="005565E5">
      <w:pPr>
        <w:pStyle w:val="Title"/>
        <w:numPr>
          <w:ilvl w:val="0"/>
          <w:numId w:val="3"/>
        </w:numPr>
        <w:ind w:left="0" w:firstLine="425"/>
        <w:jc w:val="left"/>
        <w:rPr>
          <w:b w:val="0"/>
          <w:sz w:val="28"/>
          <w:szCs w:val="28"/>
        </w:rPr>
      </w:pPr>
      <w:r>
        <w:rPr>
          <w:b w:val="0"/>
          <w:sz w:val="28"/>
          <w:szCs w:val="28"/>
        </w:rPr>
        <w:t xml:space="preserve">Công văn số 698-CV/ĐTN của BCH Đoàn TP Dĩ An </w:t>
      </w:r>
      <w:proofErr w:type="gramStart"/>
      <w:r>
        <w:rPr>
          <w:b w:val="0"/>
          <w:sz w:val="28"/>
          <w:szCs w:val="28"/>
        </w:rPr>
        <w:t>ngày  17</w:t>
      </w:r>
      <w:proofErr w:type="gramEnd"/>
      <w:r>
        <w:rPr>
          <w:b w:val="0"/>
          <w:sz w:val="28"/>
          <w:szCs w:val="28"/>
        </w:rPr>
        <w:t>/10/2024 Triển khai Học bổng "Nối trọn yêu thương - Nâng b</w:t>
      </w:r>
      <w:r>
        <w:rPr>
          <w:b w:val="0"/>
          <w:sz w:val="28"/>
          <w:szCs w:val="28"/>
        </w:rPr>
        <w:t>ước tới trường" dành cho học sinh trên địa bàn thành phố Dĩ An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379-TB/ĐTN của BCH Đoàn TP Dĩ An </w:t>
      </w:r>
      <w:proofErr w:type="gramStart"/>
      <w:r>
        <w:rPr>
          <w:b w:val="0"/>
          <w:sz w:val="28"/>
          <w:szCs w:val="28"/>
        </w:rPr>
        <w:t>ngày  16</w:t>
      </w:r>
      <w:proofErr w:type="gramEnd"/>
      <w:r>
        <w:rPr>
          <w:b w:val="0"/>
          <w:sz w:val="28"/>
          <w:szCs w:val="28"/>
        </w:rPr>
        <w:t>/10/2024 Thông báo phát động tham gia Hội thi tìm kiếm tài năng Dẫn chương trình "MC học đường" Lần thứ VIII năm 2024.</w:t>
      </w:r>
    </w:p>
    <w:p w:rsidR="00E02137" w:rsidRDefault="005565E5">
      <w:pPr>
        <w:pStyle w:val="Title"/>
        <w:numPr>
          <w:ilvl w:val="0"/>
          <w:numId w:val="3"/>
        </w:numPr>
        <w:ind w:left="0" w:firstLine="425"/>
        <w:jc w:val="left"/>
        <w:rPr>
          <w:b w:val="0"/>
          <w:sz w:val="28"/>
          <w:szCs w:val="28"/>
        </w:rPr>
      </w:pPr>
      <w:r>
        <w:rPr>
          <w:b w:val="0"/>
          <w:sz w:val="28"/>
          <w:szCs w:val="28"/>
        </w:rPr>
        <w:t>Kế hoạch số</w:t>
      </w:r>
      <w:r>
        <w:rPr>
          <w:b w:val="0"/>
          <w:sz w:val="28"/>
          <w:szCs w:val="28"/>
        </w:rPr>
        <w:t xml:space="preserve"> 26-KH/HĐĐ của Hội Đồng Đội TP Dĩ An </w:t>
      </w:r>
      <w:proofErr w:type="gramStart"/>
      <w:r>
        <w:rPr>
          <w:b w:val="0"/>
          <w:sz w:val="28"/>
          <w:szCs w:val="28"/>
        </w:rPr>
        <w:t>ngày  16</w:t>
      </w:r>
      <w:proofErr w:type="gramEnd"/>
      <w:r>
        <w:rPr>
          <w:b w:val="0"/>
          <w:sz w:val="28"/>
          <w:szCs w:val="28"/>
        </w:rPr>
        <w:t>/10/2024 Kế hoạch triển khai phong trào "Kế hoạch nhỏ" giai đoạn 2024-2028.</w:t>
      </w:r>
    </w:p>
    <w:p w:rsidR="00E02137" w:rsidRDefault="005565E5">
      <w:pPr>
        <w:pStyle w:val="Title"/>
        <w:numPr>
          <w:ilvl w:val="0"/>
          <w:numId w:val="3"/>
        </w:numPr>
        <w:ind w:left="0" w:firstLine="425"/>
        <w:jc w:val="left"/>
        <w:rPr>
          <w:b w:val="0"/>
          <w:sz w:val="28"/>
          <w:szCs w:val="28"/>
        </w:rPr>
      </w:pPr>
      <w:r>
        <w:rPr>
          <w:b w:val="0"/>
          <w:sz w:val="28"/>
          <w:szCs w:val="28"/>
        </w:rPr>
        <w:t xml:space="preserve">Kế hoạch số 27-KH/HĐĐ của Hội Đồng Đội TP Dĩ An </w:t>
      </w:r>
      <w:proofErr w:type="gramStart"/>
      <w:r>
        <w:rPr>
          <w:b w:val="0"/>
          <w:sz w:val="28"/>
          <w:szCs w:val="28"/>
        </w:rPr>
        <w:t>ngày  16</w:t>
      </w:r>
      <w:proofErr w:type="gramEnd"/>
      <w:r>
        <w:rPr>
          <w:b w:val="0"/>
          <w:sz w:val="28"/>
          <w:szCs w:val="28"/>
        </w:rPr>
        <w:t>/10/2024 Kế hoạch sử dụng "Kế hoạch nhỏ" năm học 2024-2025.</w:t>
      </w:r>
    </w:p>
    <w:p w:rsidR="00E02137" w:rsidRDefault="005565E5">
      <w:pPr>
        <w:pStyle w:val="Title"/>
        <w:numPr>
          <w:ilvl w:val="0"/>
          <w:numId w:val="3"/>
        </w:numPr>
        <w:ind w:left="0" w:firstLine="425"/>
        <w:jc w:val="left"/>
        <w:rPr>
          <w:b w:val="0"/>
          <w:sz w:val="28"/>
          <w:szCs w:val="28"/>
        </w:rPr>
      </w:pPr>
      <w:r>
        <w:rPr>
          <w:b w:val="0"/>
          <w:sz w:val="28"/>
          <w:szCs w:val="28"/>
        </w:rPr>
        <w:t>Công văn số 3071/UB</w:t>
      </w:r>
      <w:r>
        <w:rPr>
          <w:b w:val="0"/>
          <w:sz w:val="28"/>
          <w:szCs w:val="28"/>
        </w:rPr>
        <w:t xml:space="preserve">ND-GDĐT của UBND Thành phố Dĩ An - Tỉnh Bình Dương </w:t>
      </w:r>
      <w:proofErr w:type="gramStart"/>
      <w:r>
        <w:rPr>
          <w:b w:val="0"/>
          <w:sz w:val="28"/>
          <w:szCs w:val="28"/>
        </w:rPr>
        <w:t>ngày  18</w:t>
      </w:r>
      <w:proofErr w:type="gramEnd"/>
      <w:r>
        <w:rPr>
          <w:b w:val="0"/>
          <w:sz w:val="28"/>
          <w:szCs w:val="28"/>
        </w:rPr>
        <w:t>/10/2024 Về việc tổ chức giữ trẻ và ôn tập ngoài nhà trường năm học 2024-2025.</w:t>
      </w:r>
    </w:p>
    <w:p w:rsidR="00E02137" w:rsidRDefault="005565E5">
      <w:pPr>
        <w:pStyle w:val="Title"/>
        <w:numPr>
          <w:ilvl w:val="0"/>
          <w:numId w:val="3"/>
        </w:numPr>
        <w:ind w:left="0" w:firstLine="425"/>
        <w:jc w:val="left"/>
        <w:rPr>
          <w:b w:val="0"/>
          <w:sz w:val="28"/>
          <w:szCs w:val="28"/>
        </w:rPr>
      </w:pPr>
      <w:r>
        <w:rPr>
          <w:b w:val="0"/>
          <w:sz w:val="28"/>
          <w:szCs w:val="28"/>
        </w:rPr>
        <w:t xml:space="preserve">Công văn số 655/TCKH/PGD của UBND Thành phố Dĩ An - Tỉnh Bình Dương </w:t>
      </w:r>
      <w:proofErr w:type="gramStart"/>
      <w:r>
        <w:rPr>
          <w:b w:val="0"/>
          <w:sz w:val="28"/>
          <w:szCs w:val="28"/>
        </w:rPr>
        <w:t>ngày  21</w:t>
      </w:r>
      <w:proofErr w:type="gramEnd"/>
      <w:r>
        <w:rPr>
          <w:b w:val="0"/>
          <w:sz w:val="28"/>
          <w:szCs w:val="28"/>
        </w:rPr>
        <w:t>/10/2024 Về việc rà soát dự toán chi năm 2</w:t>
      </w:r>
      <w:r>
        <w:rPr>
          <w:b w:val="0"/>
          <w:sz w:val="28"/>
          <w:szCs w:val="28"/>
        </w:rPr>
        <w:t>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2954/PGD của UBND Thành phố Dĩ An - Tỉnh Bình Dương </w:t>
      </w:r>
      <w:proofErr w:type="gramStart"/>
      <w:r>
        <w:rPr>
          <w:b w:val="0"/>
          <w:sz w:val="28"/>
          <w:szCs w:val="28"/>
        </w:rPr>
        <w:t>ngày  21</w:t>
      </w:r>
      <w:proofErr w:type="gramEnd"/>
      <w:r>
        <w:rPr>
          <w:b w:val="0"/>
          <w:sz w:val="28"/>
          <w:szCs w:val="28"/>
        </w:rPr>
        <w:t>/10/2024 Phát động tham gia cuộc thi "Ý tưởng khởi nghiệp sáng tạo" tỉnh Bình Dương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3036/UBND-VX của UBND Thành phố Dĩ An - Tỉnh Bình Dương </w:t>
      </w:r>
      <w:proofErr w:type="gramStart"/>
      <w:r>
        <w:rPr>
          <w:b w:val="0"/>
          <w:sz w:val="28"/>
          <w:szCs w:val="28"/>
        </w:rPr>
        <w:t>ngày  15</w:t>
      </w:r>
      <w:proofErr w:type="gramEnd"/>
      <w:r>
        <w:rPr>
          <w:b w:val="0"/>
          <w:sz w:val="28"/>
          <w:szCs w:val="28"/>
        </w:rPr>
        <w:t xml:space="preserve">/10/2024 </w:t>
      </w:r>
      <w:r>
        <w:rPr>
          <w:b w:val="0"/>
          <w:sz w:val="28"/>
          <w:szCs w:val="28"/>
        </w:rPr>
        <w:t>Về việc tăng cường công tác quản lý về an toàn thực phẩm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3039/KH-BCĐATTP của UBND Thành phố Dĩ An - Tỉnh Bình Dương </w:t>
      </w:r>
      <w:proofErr w:type="gramStart"/>
      <w:r>
        <w:rPr>
          <w:b w:val="0"/>
          <w:sz w:val="28"/>
          <w:szCs w:val="28"/>
        </w:rPr>
        <w:t>ngày  15</w:t>
      </w:r>
      <w:proofErr w:type="gramEnd"/>
      <w:r>
        <w:rPr>
          <w:b w:val="0"/>
          <w:sz w:val="28"/>
          <w:szCs w:val="28"/>
        </w:rPr>
        <w:t xml:space="preserve">/10/2024 Kế hoạch triển khai chỉ thị số 17/CT-TW ngày 21/10/2023 của Ban Bí thư Trung ương Đảng về tăng cường </w:t>
      </w:r>
      <w:r>
        <w:rPr>
          <w:b w:val="0"/>
          <w:sz w:val="28"/>
          <w:szCs w:val="28"/>
        </w:rPr>
        <w:t>bảo đảm an ninh, an toàn thực phẩm trong tình hình mới trên địa bàn thành phố Dĩ An</w:t>
      </w:r>
    </w:p>
    <w:p w:rsidR="00E02137" w:rsidRDefault="005565E5">
      <w:pPr>
        <w:pStyle w:val="Title"/>
        <w:numPr>
          <w:ilvl w:val="0"/>
          <w:numId w:val="3"/>
        </w:numPr>
        <w:ind w:left="0" w:firstLine="425"/>
        <w:jc w:val="left"/>
        <w:rPr>
          <w:b w:val="0"/>
          <w:sz w:val="28"/>
          <w:szCs w:val="28"/>
        </w:rPr>
      </w:pPr>
      <w:r>
        <w:rPr>
          <w:b w:val="0"/>
          <w:sz w:val="28"/>
          <w:szCs w:val="28"/>
        </w:rPr>
        <w:t xml:space="preserve">Công văn số 261-KHLT/TĐTN-SGDĐT của Thành Đoàn - PGD Dĩ An </w:t>
      </w:r>
      <w:proofErr w:type="gramStart"/>
      <w:r>
        <w:rPr>
          <w:b w:val="0"/>
          <w:sz w:val="28"/>
          <w:szCs w:val="28"/>
        </w:rPr>
        <w:t>ngày  22</w:t>
      </w:r>
      <w:proofErr w:type="gramEnd"/>
      <w:r>
        <w:rPr>
          <w:b w:val="0"/>
          <w:sz w:val="28"/>
          <w:szCs w:val="28"/>
        </w:rPr>
        <w:t>/10/2024 KẾ HOẠCH LIÊN TỊCH V/v Giới thiệu cá nhân xét chọn tuyên dương "Giáo viên, giảng viên trẻ tiêu biểu" tỉnh Bình Dương lần thứ VIII, cán bộ Đoàn Trung học phổ thông trúng tuyển Đại h</w:t>
      </w:r>
      <w:r>
        <w:rPr>
          <w:b w:val="0"/>
          <w:sz w:val="28"/>
          <w:szCs w:val="28"/>
        </w:rPr>
        <w:t>ọc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98-CV/HĐĐ của Hội Đồng Đội TP Dĩ An </w:t>
      </w:r>
      <w:proofErr w:type="gramStart"/>
      <w:r>
        <w:rPr>
          <w:b w:val="0"/>
          <w:sz w:val="28"/>
          <w:szCs w:val="28"/>
        </w:rPr>
        <w:t>ngày  23</w:t>
      </w:r>
      <w:proofErr w:type="gramEnd"/>
      <w:r>
        <w:rPr>
          <w:b w:val="0"/>
          <w:sz w:val="28"/>
          <w:szCs w:val="28"/>
        </w:rPr>
        <w:t>/10/2024 Giới thiệu đại biểu xét trao tặng huy hiệu "Phụ trách giỏi" năm 2024.</w:t>
      </w:r>
    </w:p>
    <w:p w:rsidR="00E02137" w:rsidRDefault="005565E5">
      <w:pPr>
        <w:pStyle w:val="Title"/>
        <w:numPr>
          <w:ilvl w:val="0"/>
          <w:numId w:val="3"/>
        </w:numPr>
        <w:ind w:left="0" w:firstLine="425"/>
        <w:jc w:val="left"/>
        <w:rPr>
          <w:b w:val="0"/>
          <w:sz w:val="28"/>
          <w:szCs w:val="28"/>
        </w:rPr>
      </w:pPr>
      <w:r>
        <w:rPr>
          <w:b w:val="0"/>
          <w:sz w:val="28"/>
          <w:szCs w:val="28"/>
        </w:rPr>
        <w:t xml:space="preserve">Kế hoạch số 264-KHLT/ĐTN-PGDĐT của Thành Đoàn - PGDĐT Dĩ An </w:t>
      </w:r>
      <w:proofErr w:type="gramStart"/>
      <w:r>
        <w:rPr>
          <w:b w:val="0"/>
          <w:sz w:val="28"/>
          <w:szCs w:val="28"/>
        </w:rPr>
        <w:t>ngày  24</w:t>
      </w:r>
      <w:proofErr w:type="gramEnd"/>
      <w:r>
        <w:rPr>
          <w:b w:val="0"/>
          <w:sz w:val="28"/>
          <w:szCs w:val="28"/>
        </w:rPr>
        <w:t>/10/2024 Kế hoạch liên tịch tổ chức các</w:t>
      </w:r>
      <w:r>
        <w:rPr>
          <w:b w:val="0"/>
          <w:sz w:val="28"/>
          <w:szCs w:val="28"/>
        </w:rPr>
        <w:t xml:space="preserve"> hoạt động chào mừng </w:t>
      </w:r>
      <w:proofErr w:type="spellStart"/>
      <w:r>
        <w:rPr>
          <w:b w:val="0"/>
          <w:sz w:val="28"/>
          <w:szCs w:val="28"/>
        </w:rPr>
        <w:t>kỷ</w:t>
      </w:r>
      <w:proofErr w:type="spellEnd"/>
      <w:r>
        <w:rPr>
          <w:b w:val="0"/>
          <w:sz w:val="28"/>
          <w:szCs w:val="28"/>
        </w:rPr>
        <w:t xml:space="preserve"> niệm 42 năm ngày Nhà Giáo Việt Nam (20/11/1982 - 20/11/2024).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3012/SGDĐT/PGD của UBND Thành phố Dĩ An - Tỉnh Bình Dương </w:t>
      </w:r>
      <w:proofErr w:type="gramStart"/>
      <w:r>
        <w:rPr>
          <w:b w:val="0"/>
          <w:sz w:val="28"/>
          <w:szCs w:val="28"/>
        </w:rPr>
        <w:t>ngày  24</w:t>
      </w:r>
      <w:proofErr w:type="gramEnd"/>
      <w:r>
        <w:rPr>
          <w:b w:val="0"/>
          <w:sz w:val="28"/>
          <w:szCs w:val="28"/>
        </w:rPr>
        <w:t xml:space="preserve">/10/2024 </w:t>
      </w:r>
      <w:proofErr w:type="spellStart"/>
      <w:r>
        <w:rPr>
          <w:b w:val="0"/>
          <w:sz w:val="28"/>
          <w:szCs w:val="28"/>
        </w:rPr>
        <w:t>vv</w:t>
      </w:r>
      <w:proofErr w:type="spellEnd"/>
      <w:r>
        <w:rPr>
          <w:b w:val="0"/>
          <w:sz w:val="28"/>
          <w:szCs w:val="28"/>
        </w:rPr>
        <w:t xml:space="preserve"> Tổ chức các hoạt động ngoại khóa kết hợp giáo dục kỹ năng sống cho học sinh tron</w:t>
      </w:r>
      <w:r>
        <w:rPr>
          <w:b w:val="0"/>
          <w:sz w:val="28"/>
          <w:szCs w:val="28"/>
        </w:rPr>
        <w:t>g và ngoài nhà trường.</w:t>
      </w:r>
    </w:p>
    <w:p w:rsidR="00E02137" w:rsidRDefault="005565E5">
      <w:pPr>
        <w:pStyle w:val="Title"/>
        <w:numPr>
          <w:ilvl w:val="0"/>
          <w:numId w:val="3"/>
        </w:numPr>
        <w:ind w:left="0" w:firstLine="425"/>
        <w:jc w:val="left"/>
        <w:rPr>
          <w:b w:val="0"/>
          <w:sz w:val="28"/>
          <w:szCs w:val="28"/>
        </w:rPr>
      </w:pPr>
      <w:r>
        <w:rPr>
          <w:b w:val="0"/>
          <w:sz w:val="28"/>
          <w:szCs w:val="28"/>
        </w:rPr>
        <w:t xml:space="preserve">Kế hoạch số 3119/KH-UBND/PGD của UBND Thành phố Dĩ An - Tỉnh Bình Dương </w:t>
      </w:r>
      <w:proofErr w:type="gramStart"/>
      <w:r>
        <w:rPr>
          <w:b w:val="0"/>
          <w:sz w:val="28"/>
          <w:szCs w:val="28"/>
        </w:rPr>
        <w:t>ngày  25</w:t>
      </w:r>
      <w:proofErr w:type="gramEnd"/>
      <w:r>
        <w:rPr>
          <w:b w:val="0"/>
          <w:sz w:val="28"/>
          <w:szCs w:val="28"/>
        </w:rPr>
        <w:t>/10/2024 Kế hoạch triển khai tháng hành động vì bình đẳng giới và phòng ngừa, ứng phó với bạo lực trên cơ sở giới thành phố Dĩ An năm 2024.</w:t>
      </w:r>
    </w:p>
    <w:p w:rsidR="00E02137" w:rsidRDefault="005565E5">
      <w:pPr>
        <w:pStyle w:val="Title"/>
        <w:numPr>
          <w:ilvl w:val="0"/>
          <w:numId w:val="3"/>
        </w:numPr>
        <w:ind w:left="0" w:firstLine="425"/>
        <w:jc w:val="left"/>
        <w:rPr>
          <w:b w:val="0"/>
          <w:sz w:val="28"/>
          <w:szCs w:val="28"/>
        </w:rPr>
      </w:pPr>
      <w:r>
        <w:rPr>
          <w:b w:val="0"/>
          <w:sz w:val="28"/>
          <w:szCs w:val="28"/>
        </w:rPr>
        <w:t>Công văn số 1</w:t>
      </w:r>
      <w:r>
        <w:rPr>
          <w:b w:val="0"/>
          <w:sz w:val="28"/>
          <w:szCs w:val="28"/>
        </w:rPr>
        <w:t xml:space="preserve">916/TTYT-KSBT/PGDĐT của UBND Thành phố Dĩ An - Tỉnh Bình Dương </w:t>
      </w:r>
      <w:proofErr w:type="gramStart"/>
      <w:r>
        <w:rPr>
          <w:b w:val="0"/>
          <w:sz w:val="28"/>
          <w:szCs w:val="28"/>
        </w:rPr>
        <w:t>ngày  25</w:t>
      </w:r>
      <w:proofErr w:type="gramEnd"/>
      <w:r>
        <w:rPr>
          <w:b w:val="0"/>
          <w:sz w:val="28"/>
          <w:szCs w:val="28"/>
        </w:rPr>
        <w:t xml:space="preserve">/10/2024 Hội nghị triển khai chiến dịch tiêm </w:t>
      </w:r>
      <w:proofErr w:type="spellStart"/>
      <w:r>
        <w:rPr>
          <w:b w:val="0"/>
          <w:sz w:val="28"/>
          <w:szCs w:val="28"/>
        </w:rPr>
        <w:t>Vacxin</w:t>
      </w:r>
      <w:proofErr w:type="spellEnd"/>
      <w:r>
        <w:rPr>
          <w:b w:val="0"/>
          <w:sz w:val="28"/>
          <w:szCs w:val="28"/>
        </w:rPr>
        <w:t xml:space="preserve"> Sởi-Rubella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628/KH-PGDĐT của Phòng Giáo dục và Đào tạo - UBND TP Dĩ An tỉnh Bình Dương </w:t>
      </w:r>
      <w:proofErr w:type="gramStart"/>
      <w:r>
        <w:rPr>
          <w:b w:val="0"/>
          <w:sz w:val="28"/>
          <w:szCs w:val="28"/>
        </w:rPr>
        <w:t>ngày  21</w:t>
      </w:r>
      <w:proofErr w:type="gramEnd"/>
      <w:r>
        <w:rPr>
          <w:b w:val="0"/>
          <w:sz w:val="28"/>
          <w:szCs w:val="28"/>
        </w:rPr>
        <w:t>/10/2024 Kế hoạc</w:t>
      </w:r>
      <w:r>
        <w:rPr>
          <w:b w:val="0"/>
          <w:sz w:val="28"/>
          <w:szCs w:val="28"/>
        </w:rPr>
        <w:t>h tổ chức các hoạt động hưởng ứng Ngày pháp luật nước cộng hòa xã hội chủ nghĩa Việt Nam (9/11) năm 2024.</w:t>
      </w:r>
    </w:p>
    <w:p w:rsidR="00E02137" w:rsidRDefault="005565E5">
      <w:pPr>
        <w:pStyle w:val="Title"/>
        <w:numPr>
          <w:ilvl w:val="0"/>
          <w:numId w:val="3"/>
        </w:numPr>
        <w:ind w:left="0" w:firstLine="425"/>
        <w:jc w:val="left"/>
        <w:rPr>
          <w:b w:val="0"/>
          <w:sz w:val="28"/>
          <w:szCs w:val="28"/>
        </w:rPr>
      </w:pPr>
      <w:r>
        <w:rPr>
          <w:b w:val="0"/>
          <w:sz w:val="28"/>
          <w:szCs w:val="28"/>
        </w:rPr>
        <w:t xml:space="preserve">Công văn số 637/PGDĐT/PGD của UBND Thành phố Dĩ An - Tỉnh Bình Dương </w:t>
      </w:r>
      <w:proofErr w:type="gramStart"/>
      <w:r>
        <w:rPr>
          <w:b w:val="0"/>
          <w:sz w:val="28"/>
          <w:szCs w:val="28"/>
        </w:rPr>
        <w:t>ngày  28</w:t>
      </w:r>
      <w:proofErr w:type="gramEnd"/>
      <w:r>
        <w:rPr>
          <w:b w:val="0"/>
          <w:sz w:val="28"/>
          <w:szCs w:val="28"/>
        </w:rPr>
        <w:t>/10/2024 Tăng cường công tác quản lý về ATTP năm 2024</w:t>
      </w:r>
    </w:p>
    <w:p w:rsidR="00E02137" w:rsidRDefault="005565E5">
      <w:pPr>
        <w:pStyle w:val="Title"/>
        <w:numPr>
          <w:ilvl w:val="0"/>
          <w:numId w:val="3"/>
        </w:numPr>
        <w:ind w:left="0" w:firstLine="425"/>
        <w:jc w:val="left"/>
        <w:rPr>
          <w:b w:val="0"/>
          <w:sz w:val="28"/>
          <w:szCs w:val="28"/>
        </w:rPr>
      </w:pPr>
      <w:r>
        <w:rPr>
          <w:b w:val="0"/>
          <w:sz w:val="28"/>
          <w:szCs w:val="28"/>
        </w:rPr>
        <w:t>Công văn số 389-TB/</w:t>
      </w:r>
      <w:r>
        <w:rPr>
          <w:b w:val="0"/>
          <w:sz w:val="28"/>
          <w:szCs w:val="28"/>
        </w:rPr>
        <w:t xml:space="preserve">ĐTN của BCH Đoàn TP Dĩ An </w:t>
      </w:r>
      <w:proofErr w:type="gramStart"/>
      <w:r>
        <w:rPr>
          <w:b w:val="0"/>
          <w:sz w:val="28"/>
          <w:szCs w:val="28"/>
        </w:rPr>
        <w:t>ngày  29</w:t>
      </w:r>
      <w:proofErr w:type="gramEnd"/>
      <w:r>
        <w:rPr>
          <w:b w:val="0"/>
          <w:sz w:val="28"/>
          <w:szCs w:val="28"/>
        </w:rPr>
        <w:t>/10/2024 TB Về việc thay đổi thời gian nộp hồ sơ tuyên dương Giáo viên Tổng phụ trách Đội, giáo viên phụ trách Chi đội tiêu biểu và cán bộ Đoàn trường học tiêu biểu năm 2024.</w:t>
      </w:r>
    </w:p>
    <w:p w:rsidR="00E02137" w:rsidRDefault="005565E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SƠ KẾT CÔNG TÁC THÁNG 10:</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Công tác chính </w:t>
      </w:r>
      <w:r>
        <w:rPr>
          <w:rFonts w:ascii="Times New Roman" w:eastAsia="Times New Roman" w:hAnsi="Times New Roman" w:cs="Times New Roman"/>
          <w:b/>
          <w:sz w:val="28"/>
          <w:szCs w:val="28"/>
        </w:rPr>
        <w:t xml:space="preserve">trị tư tưởng </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thực hiện tốt chỉ thị 05 về việc “Học tập và làm theo tư tưởng, đạo đức, phong cách HCM”; Thông tư 11/2020/TT-BGDĐT ngày 19/5/2020 của Bộ GD-ĐT về việc hướng dẫn thực hiện dân chủ trong hoạt động của cơ sở giáo dục công lập bằng cá</w:t>
      </w:r>
      <w:r>
        <w:rPr>
          <w:rFonts w:ascii="Times New Roman" w:eastAsia="Times New Roman" w:hAnsi="Times New Roman" w:cs="Times New Roman"/>
          <w:sz w:val="28"/>
          <w:szCs w:val="28"/>
        </w:rPr>
        <w:t>c hình thức công khai tài chính, CSVC.</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-Tuyên truyền Lễ kỉ niệm ngày Nhà giáo Việt Nam 20/11: Thi đua lập thành tích chào mừng ngày nhà giáo Việt Nam, tổ chức Hội thi Giáo viên dạy giỏi cấp trường; GVBM tham gia thao giảng chào mừng ngày lễ; chỉ đạo TPT Độ</w:t>
      </w:r>
      <w:r>
        <w:rPr>
          <w:rFonts w:ascii="Times New Roman" w:eastAsia="Times New Roman" w:hAnsi="Times New Roman" w:cs="Times New Roman"/>
          <w:sz w:val="28"/>
          <w:szCs w:val="28"/>
        </w:rPr>
        <w:t xml:space="preserve">i kết hợp với GVCN, GVBM cùng tổ chức hoạt động ngoài giờ lên lớp chào mừng Ngày Nhà giáo Việt Nam-20/11. Tổ chức </w:t>
      </w:r>
      <w:proofErr w:type="spellStart"/>
      <w:r>
        <w:rPr>
          <w:rFonts w:ascii="Times New Roman" w:eastAsia="Times New Roman" w:hAnsi="Times New Roman" w:cs="Times New Roman"/>
          <w:sz w:val="28"/>
          <w:szCs w:val="28"/>
        </w:rPr>
        <w:t>tọa</w:t>
      </w:r>
      <w:proofErr w:type="spellEnd"/>
      <w:r>
        <w:rPr>
          <w:rFonts w:ascii="Times New Roman" w:eastAsia="Times New Roman" w:hAnsi="Times New Roman" w:cs="Times New Roman"/>
          <w:sz w:val="28"/>
          <w:szCs w:val="28"/>
        </w:rPr>
        <w:t xml:space="preserve"> đàm 20-11 tại trường.</w:t>
      </w:r>
    </w:p>
    <w:p w:rsidR="00E02137" w:rsidRDefault="005565E5">
      <w:pPr>
        <w:pStyle w:val="Title"/>
        <w:keepLines/>
        <w:tabs>
          <w:tab w:val="left" w:pos="720"/>
          <w:tab w:val="left" w:pos="3795"/>
        </w:tabs>
        <w:jc w:val="both"/>
        <w:rPr>
          <w:sz w:val="28"/>
          <w:szCs w:val="28"/>
        </w:rPr>
      </w:pPr>
      <w:r>
        <w:rPr>
          <w:sz w:val="28"/>
          <w:szCs w:val="28"/>
        </w:rPr>
        <w:t>2. Công tác chuyên môn:</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tổ hoàn thành HSSS các loại ngay từ đầu năm.</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BGH dự giờ theo lịch tháng 10, chấm thi</w:t>
      </w:r>
      <w:r>
        <w:rPr>
          <w:rFonts w:ascii="Times New Roman" w:eastAsia="Times New Roman" w:hAnsi="Times New Roman" w:cs="Times New Roman"/>
          <w:sz w:val="28"/>
          <w:szCs w:val="28"/>
        </w:rPr>
        <w:t xml:space="preserve"> GVG cấp trường.</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Đã triển khai thông tư 27/2020/TT-BGDĐT ngày 04/9/2020 của Bộ GDĐT.</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Đã triển khai Hướng dẫn nhiệm vụ năm học của PGD, kế hoạch CM năm học 2024-2025.</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Đã kiểm tra Kế hoạch bài dạy của tất cả giáo viên trong nhà trường:</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Tất cả GV soạn g</w:t>
      </w:r>
      <w:r>
        <w:rPr>
          <w:rFonts w:ascii="Times New Roman" w:eastAsia="Times New Roman" w:hAnsi="Times New Roman" w:cs="Times New Roman"/>
          <w:sz w:val="28"/>
          <w:szCs w:val="28"/>
        </w:rPr>
        <w:t>iảng theo hướng dẫn của chương trình GDPT 2018 (công văn 2345)</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giảng dạy đúng theo phân phối chương trình, thời khóa biểu, ra vào lớp đúng thời gian quy định.</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Thường xuyên kiểm tra tập vở của học sinh, ghi nhận xét vào cuối tháng, tăng cường việc hướng dẫn học sinh trình bày vở sạch - chữ đẹp.</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4, 5 vừa dạy vừa ôn tập chuẩn bị kiểm tra giữa kì I.</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chuyên môn 4 giáo viên:</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Phạm Thị Quyên – Lớ</w:t>
      </w:r>
      <w:r>
        <w:rPr>
          <w:rFonts w:ascii="Times New Roman" w:eastAsia="Times New Roman" w:hAnsi="Times New Roman" w:cs="Times New Roman"/>
          <w:sz w:val="28"/>
          <w:szCs w:val="28"/>
        </w:rPr>
        <w:t>p: 4.4 – Xếp loại chung: Tốt</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Huỳnh Kim Hoàng – Lớp: 5.1 – Xếp loại chung: Tốt.</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w:t>
      </w:r>
      <w:proofErr w:type="spellStart"/>
      <w:r>
        <w:rPr>
          <w:rFonts w:ascii="Times New Roman" w:eastAsia="Times New Roman" w:hAnsi="Times New Roman" w:cs="Times New Roman"/>
          <w:sz w:val="28"/>
          <w:szCs w:val="28"/>
        </w:rPr>
        <w:t>Nguyễn</w:t>
      </w:r>
      <w:proofErr w:type="spellEnd"/>
      <w:r>
        <w:rPr>
          <w:rFonts w:ascii="Times New Roman" w:eastAsia="Times New Roman" w:hAnsi="Times New Roman" w:cs="Times New Roman"/>
          <w:sz w:val="28"/>
          <w:szCs w:val="28"/>
        </w:rPr>
        <w:t xml:space="preserve"> Lê Diễm Hương – Lớp: 3.2– Xếp loại chung: Tốt.</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Huỳnh Thị Hồng Sương – Lớp: 1.2 – Xếp loại chung: Tốt.</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 GV dự thao giảng cấp trường theo lịch tốt</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w:t>
      </w:r>
      <w:r>
        <w:rPr>
          <w:rFonts w:ascii="Times New Roman" w:eastAsia="Times New Roman" w:hAnsi="Times New Roman" w:cs="Times New Roman"/>
          <w:sz w:val="28"/>
          <w:szCs w:val="28"/>
        </w:rPr>
        <w:t>hắc nhở HS thực hiện tốt về ATGT; ATVSTP; phòng chống cháy nổ trong nhà trường.</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GV làm và sử dụng hiệu quả ĐDDH, khai thác nguồn tài nguyên trên trang hành trang số khi soạn bài giảng điện tử.</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bộ môn dạy đúng theo PPCT, ra vào lớp đúng thời gian q</w:t>
      </w:r>
      <w:r>
        <w:rPr>
          <w:rFonts w:ascii="Times New Roman" w:eastAsia="Times New Roman" w:hAnsi="Times New Roman" w:cs="Times New Roman"/>
          <w:sz w:val="28"/>
          <w:szCs w:val="28"/>
        </w:rPr>
        <w:t>ui định,</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Đã triển khai đến GV về quy chế chuyên môn, điều lệ trường Tiểu học mới và thực hiện báo cáo đúng quy định.</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tác tổ trưởng:</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trưởng lên kế hoạch tháng, kế hoạch tuần đúng thời gian.</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Thường xuyên cập nhật sĩ số học sinh các lớp trong t</w:t>
      </w:r>
      <w:r>
        <w:rPr>
          <w:rFonts w:ascii="Times New Roman" w:eastAsia="Times New Roman" w:hAnsi="Times New Roman" w:cs="Times New Roman"/>
          <w:sz w:val="28"/>
          <w:szCs w:val="28"/>
        </w:rPr>
        <w:t>ổ, báo cho PHT phụ trách khi có thay đổi. Sắp xếp thời gian để dự giờ giáo viên trong tổ.</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Cần báo cáo công tác chuyên môn đúng thời gian, không để nhắc nhở.</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tác GVCN, GV bộ môn:</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Thường xuyên làm và sử dụng hiệu quả ĐDDH.</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Nâng cao chất lượng các </w:t>
      </w:r>
      <w:r>
        <w:rPr>
          <w:rFonts w:ascii="Times New Roman" w:eastAsia="Times New Roman" w:hAnsi="Times New Roman" w:cs="Times New Roman"/>
          <w:sz w:val="28"/>
          <w:szCs w:val="28"/>
        </w:rPr>
        <w:t>tiết sinh hoạt chủ nhiệm nhằm giáo dục nề nếp sinh hoạt, đạo đức tác phong cho học sinh.</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HS luôn có ý thức tự quản đồ dùng cá nhân, biết cách BVMT xung quanh, nhắc nhở duy trì phân loại rác, đi vệ sinh đúng nơi đúng chỗ, tiết kiệm điện, nước. Lư</w:t>
      </w:r>
      <w:r>
        <w:rPr>
          <w:rFonts w:ascii="Times New Roman" w:eastAsia="Times New Roman" w:hAnsi="Times New Roman" w:cs="Times New Roman"/>
          <w:sz w:val="28"/>
          <w:szCs w:val="28"/>
        </w:rPr>
        <w:t>u ý tắt đèn quạt trước khi ra khỏi lớp học, khóa cửa phòng học trước khi ra về để tránh xảy ra mất mát. Nên thường xuyên ứng dụng CNTT trong soạn giảng.</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bộ môn duy trì thời gian ra vào lớp, không để ảnh hưởng thời gian lên lớp.</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Thao giảng cấp trường</w:t>
      </w:r>
      <w:r>
        <w:rPr>
          <w:rFonts w:ascii="Times New Roman" w:eastAsia="Times New Roman" w:hAnsi="Times New Roman" w:cs="Times New Roman"/>
          <w:sz w:val="28"/>
          <w:szCs w:val="28"/>
        </w:rPr>
        <w:t xml:space="preserve"> tháng 10 môn toán ngày 23, 24 theo đúng kế hoạch.</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Sử dụng ĐDDH, làm ĐDDH, ứng dụng CNTT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8"/>
          <w:szCs w:val="28"/>
        </w:rPr>
        <w:t xml:space="preserve">GV cần tăng cường sử dụng ĐDDH nhiều hơn trong giảng dạy, việc tự làm đồ dùng dạy học phải có chất lượng, đề nghị các tổ trưởng vận động GV tích cực hơn trong </w:t>
      </w:r>
      <w:r>
        <w:rPr>
          <w:rFonts w:ascii="Times New Roman" w:eastAsia="Times New Roman" w:hAnsi="Times New Roman" w:cs="Times New Roman"/>
          <w:sz w:val="28"/>
          <w:szCs w:val="28"/>
        </w:rPr>
        <w:t>tháng 11.</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Nhận xét các tiết dạy của GV:</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cần chú ý phân bố thời gian hợp lý hơn.</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Cần hướng HS vận dụng nội dung, kiến thức bài học vào thực tế cuộc sống.</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Lựa chọn phương pháp dạy học tích cực, phù hợp với tình hình học sinh của lớp để tiết dạy đạt hiệu quả cao hơn.</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Tồn tại: GV cần thường xuyên nhắc nhở HS:</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bán trú còn chạy giỡn trên bàn trước giờ ngủ trưa. Ăn chưa hết khẩu phần, đặc biệt còn bỏ rau nhiều</w:t>
      </w:r>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Xếp hàng trật tự: khi xuống nhà ăn, học bộ môn như thể dục, tin </w:t>
      </w:r>
      <w:proofErr w:type="gramStart"/>
      <w:r>
        <w:rPr>
          <w:rFonts w:ascii="Times New Roman" w:eastAsia="Times New Roman" w:hAnsi="Times New Roman" w:cs="Times New Roman"/>
          <w:sz w:val="28"/>
          <w:szCs w:val="28"/>
        </w:rPr>
        <w:t>học,..</w:t>
      </w:r>
      <w:proofErr w:type="gramEnd"/>
    </w:p>
    <w:p w:rsidR="00E02137" w:rsidRDefault="005565E5">
      <w:pPr>
        <w:keepLines/>
        <w:tabs>
          <w:tab w:val="left" w:pos="720"/>
          <w:tab w:val="left" w:pos="3795"/>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Vẫn còn HS vứt rác bừa bãi, bỏ rác, ly nhựa vào bồn cầu.</w:t>
      </w:r>
    </w:p>
    <w:p w:rsidR="00E02137" w:rsidRDefault="005565E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3. Công đoàn</w:t>
      </w:r>
      <w:r>
        <w:rPr>
          <w:rFonts w:ascii="Times New Roman" w:eastAsia="Times New Roman" w:hAnsi="Times New Roman" w:cs="Times New Roman"/>
          <w:color w:val="000000"/>
          <w:sz w:val="28"/>
          <w:szCs w:val="28"/>
        </w:rPr>
        <w:t>:</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Thăm bệnh mẹ Cô Thương lớp 4.</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Viếng đám tang Cô Lệ nghỉ hưu 10.000đ/1GV-NV.</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Tặng quà Cô </w:t>
      </w:r>
      <w:proofErr w:type="spellStart"/>
      <w:r>
        <w:rPr>
          <w:rFonts w:ascii="Times New Roman" w:eastAsia="Times New Roman" w:hAnsi="Times New Roman" w:cs="Times New Roman"/>
          <w:sz w:val="28"/>
          <w:szCs w:val="28"/>
        </w:rPr>
        <w:t>Hẳng</w:t>
      </w:r>
      <w:proofErr w:type="spellEnd"/>
      <w:r>
        <w:rPr>
          <w:rFonts w:ascii="Times New Roman" w:eastAsia="Times New Roman" w:hAnsi="Times New Roman" w:cs="Times New Roman"/>
          <w:sz w:val="28"/>
          <w:szCs w:val="28"/>
        </w:rPr>
        <w:t xml:space="preserve"> phục vụ nghỉ hưu.</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Tham gia Liên quân giải bóng chuyền LĐLĐ tổ chức chào mừng 20/11(T. Hùng, T Khải, C. Hằng lớp 4, </w:t>
      </w:r>
      <w:proofErr w:type="spellStart"/>
      <w:proofErr w:type="gramStart"/>
      <w:r>
        <w:rPr>
          <w:rFonts w:ascii="Times New Roman" w:eastAsia="Times New Roman" w:hAnsi="Times New Roman" w:cs="Times New Roman"/>
          <w:sz w:val="28"/>
          <w:szCs w:val="28"/>
        </w:rPr>
        <w:t>C.Hoài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C.Mi</w:t>
      </w:r>
      <w:proofErr w:type="spellEnd"/>
      <w:r>
        <w:rPr>
          <w:rFonts w:ascii="Times New Roman" w:eastAsia="Times New Roman" w:hAnsi="Times New Roman" w:cs="Times New Roman"/>
          <w:sz w:val="28"/>
          <w:szCs w:val="28"/>
        </w:rPr>
        <w:t>)</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Ủng hộ bão </w:t>
      </w:r>
      <w:proofErr w:type="gramStart"/>
      <w:r>
        <w:rPr>
          <w:rFonts w:ascii="Times New Roman" w:eastAsia="Times New Roman" w:hAnsi="Times New Roman" w:cs="Times New Roman"/>
          <w:sz w:val="28"/>
          <w:szCs w:val="28"/>
        </w:rPr>
        <w:t>Yagi  1</w:t>
      </w:r>
      <w:proofErr w:type="gramEnd"/>
      <w:r>
        <w:rPr>
          <w:rFonts w:ascii="Times New Roman" w:eastAsia="Times New Roman" w:hAnsi="Times New Roman" w:cs="Times New Roman"/>
          <w:sz w:val="28"/>
          <w:szCs w:val="28"/>
        </w:rPr>
        <w:t xml:space="preserve"> ngày lương/ CĐ</w:t>
      </w:r>
      <w:r>
        <w:rPr>
          <w:rFonts w:ascii="Times New Roman" w:eastAsia="Times New Roman" w:hAnsi="Times New Roman" w:cs="Times New Roman"/>
          <w:sz w:val="28"/>
          <w:szCs w:val="28"/>
        </w:rPr>
        <w:t>V Tổng số tiền: 13.795.860 đồng</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CĐV, GV đăng ký thi đua năm học 2024-2025.Đã phối hợp chính quyền tổ chức HNCBCC ngày 26/10/2024.</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Đóng Công đoàn phí quý 3.</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chức hoạt động chào mừng ngày Phụ nữ Việt Nam 20/10/2024. Tổng số </w:t>
      </w:r>
      <w:proofErr w:type="gramStart"/>
      <w:r>
        <w:rPr>
          <w:rFonts w:ascii="Times New Roman" w:eastAsia="Times New Roman" w:hAnsi="Times New Roman" w:cs="Times New Roman"/>
          <w:sz w:val="28"/>
          <w:szCs w:val="28"/>
        </w:rPr>
        <w:t>tiền :</w:t>
      </w:r>
      <w:proofErr w:type="gramEnd"/>
      <w:r>
        <w:rPr>
          <w:rFonts w:ascii="Times New Roman" w:eastAsia="Times New Roman" w:hAnsi="Times New Roman" w:cs="Times New Roman"/>
          <w:sz w:val="28"/>
          <w:szCs w:val="28"/>
        </w:rPr>
        <w:t xml:space="preserve"> 5.700.000 đ.</w:t>
      </w:r>
    </w:p>
    <w:p w:rsidR="00E02137" w:rsidRDefault="005565E5">
      <w:pPr>
        <w:tabs>
          <w:tab w:val="left" w:pos="426"/>
        </w:tabs>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dự Báo</w:t>
      </w:r>
      <w:r>
        <w:rPr>
          <w:rFonts w:ascii="Times New Roman" w:eastAsia="Times New Roman" w:hAnsi="Times New Roman" w:cs="Times New Roman"/>
          <w:sz w:val="28"/>
          <w:szCs w:val="28"/>
        </w:rPr>
        <w:t xml:space="preserve"> cáo 9 tháng đầu năm và phương hướng 3 tháng cuối </w:t>
      </w:r>
      <w:proofErr w:type="spellStart"/>
      <w:proofErr w:type="gramStart"/>
      <w:r>
        <w:rPr>
          <w:rFonts w:ascii="Times New Roman" w:eastAsia="Times New Roman" w:hAnsi="Times New Roman" w:cs="Times New Roman"/>
          <w:sz w:val="28"/>
          <w:szCs w:val="28"/>
        </w:rPr>
        <w:t>năm.Tập</w:t>
      </w:r>
      <w:proofErr w:type="spellEnd"/>
      <w:proofErr w:type="gramEnd"/>
      <w:r>
        <w:rPr>
          <w:rFonts w:ascii="Times New Roman" w:eastAsia="Times New Roman" w:hAnsi="Times New Roman" w:cs="Times New Roman"/>
          <w:sz w:val="28"/>
          <w:szCs w:val="28"/>
        </w:rPr>
        <w:t xml:space="preserve"> huấn kỹ năng viết tin, bài , chụp hình, quay clip đăng </w:t>
      </w:r>
      <w:proofErr w:type="spellStart"/>
      <w:r>
        <w:rPr>
          <w:rFonts w:ascii="Times New Roman" w:eastAsia="Times New Roman" w:hAnsi="Times New Roman" w:cs="Times New Roman"/>
          <w:sz w:val="28"/>
          <w:szCs w:val="28"/>
        </w:rPr>
        <w:t>zalo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facbook</w:t>
      </w:r>
      <w:proofErr w:type="spellEnd"/>
      <w:r>
        <w:rPr>
          <w:rFonts w:ascii="Times New Roman" w:eastAsia="Times New Roman" w:hAnsi="Times New Roman" w:cs="Times New Roman"/>
          <w:sz w:val="28"/>
          <w:szCs w:val="28"/>
        </w:rPr>
        <w:t>…  ngày 19/10/20204.</w:t>
      </w:r>
    </w:p>
    <w:p w:rsidR="00E02137" w:rsidRDefault="005565E5">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Chi đoàn:</w:t>
      </w:r>
    </w:p>
    <w:p w:rsidR="00E02137" w:rsidRDefault="005565E5">
      <w:pPr>
        <w:numPr>
          <w:ilvl w:val="0"/>
          <w:numId w:val="1"/>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Đã tổ chức thành công Đại hội chi đoàn nhiệm kì 2024 - 2025 vào ngày 28/10/2024 </w:t>
      </w:r>
    </w:p>
    <w:p w:rsidR="00E02137" w:rsidRDefault="005565E5">
      <w:pPr>
        <w:numPr>
          <w:ilvl w:val="0"/>
          <w:numId w:val="1"/>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Bầu BCH Chi đoàn nhiệm kỳ 2024 - 2025</w:t>
      </w:r>
    </w:p>
    <w:p w:rsidR="00E02137" w:rsidRDefault="005565E5">
      <w:pPr>
        <w:numPr>
          <w:ilvl w:val="0"/>
          <w:numId w:val="1"/>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Nộp tờ trình đề nghị chuẩn y BCH Chi đoàn về Đoàn phường.</w:t>
      </w:r>
    </w:p>
    <w:p w:rsidR="00E02137" w:rsidRDefault="005565E5">
      <w:pPr>
        <w:numPr>
          <w:ilvl w:val="0"/>
          <w:numId w:val="1"/>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Nộp danh sách Đoàn viên trưởng thành Đoàn về Đoàn phường</w:t>
      </w:r>
    </w:p>
    <w:p w:rsidR="00E02137" w:rsidRDefault="005565E5">
      <w:pPr>
        <w:tabs>
          <w:tab w:val="left" w:pos="1170"/>
        </w:tabs>
        <w:spacing w:after="0" w:line="240" w:lineRule="auto"/>
        <w:ind w:right="-3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Liên đội:</w:t>
      </w:r>
    </w:p>
    <w:p w:rsidR="00E02137" w:rsidRDefault="005565E5">
      <w:pPr>
        <w:tabs>
          <w:tab w:val="left" w:pos="1170"/>
        </w:tabs>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Tổ chức Đại hội Liên đội vào ngày 25/10/2024.</w:t>
      </w:r>
    </w:p>
    <w:p w:rsidR="00E02137" w:rsidRDefault="005565E5">
      <w:pPr>
        <w:tabs>
          <w:tab w:val="left" w:pos="1170"/>
        </w:tabs>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Bầu BCH Liên đội nhiệm kỳ năm học 2024 – 2025 với 21 thành viên.</w:t>
      </w:r>
    </w:p>
    <w:p w:rsidR="00E02137" w:rsidRDefault="005565E5">
      <w:pPr>
        <w:tabs>
          <w:tab w:val="left" w:pos="1170"/>
        </w:tabs>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Nộp danh sách chuẩn y BCH Liên Đội về Hội đồng Đội thành phố.</w:t>
      </w:r>
    </w:p>
    <w:p w:rsidR="00E02137" w:rsidRDefault="005565E5">
      <w:pPr>
        <w:tabs>
          <w:tab w:val="left" w:pos="1170"/>
        </w:tabs>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Thành lập, củng cố đội sao đỏ, ổn định thi đua giữa các lớp, với 6 sao đỏ trực hằng ngày.</w:t>
      </w:r>
    </w:p>
    <w:p w:rsidR="00E02137" w:rsidRDefault="005565E5">
      <w:pPr>
        <w:tabs>
          <w:tab w:val="left" w:pos="1170"/>
        </w:tabs>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chuyên đề “Xây</w:t>
      </w:r>
      <w:r>
        <w:rPr>
          <w:rFonts w:ascii="Times New Roman" w:eastAsia="Times New Roman" w:hAnsi="Times New Roman" w:cs="Times New Roman"/>
          <w:sz w:val="28"/>
          <w:szCs w:val="28"/>
        </w:rPr>
        <w:t xml:space="preserve"> dựng tình bạn đẹp, nói không với bạo lực học đường, tuyên truyền luật trẻ em, giáo dục giới tính cho học sinh” vào ngày 28/10/2024.</w:t>
      </w:r>
    </w:p>
    <w:p w:rsidR="00E02137" w:rsidRDefault="005565E5">
      <w:pPr>
        <w:tabs>
          <w:tab w:val="left" w:pos="1170"/>
        </w:tabs>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Xây dựng kế hoạch hoạt động GDNGLL hằng tháng gửi trình BGH ký duyệt.</w:t>
      </w:r>
    </w:p>
    <w:p w:rsidR="00E02137" w:rsidRDefault="005565E5">
      <w:pPr>
        <w:tabs>
          <w:tab w:val="left" w:pos="1170"/>
        </w:tabs>
        <w:spacing w:after="0"/>
        <w:ind w:right="-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Xây dựng </w:t>
      </w:r>
      <w:proofErr w:type="spellStart"/>
      <w:r>
        <w:rPr>
          <w:rFonts w:ascii="Times New Roman" w:eastAsia="Times New Roman" w:hAnsi="Times New Roman" w:cs="Times New Roman"/>
          <w:sz w:val="28"/>
          <w:szCs w:val="28"/>
        </w:rPr>
        <w:t>củng</w:t>
      </w:r>
      <w:proofErr w:type="spellEnd"/>
      <w:r>
        <w:rPr>
          <w:rFonts w:ascii="Times New Roman" w:eastAsia="Times New Roman" w:hAnsi="Times New Roman" w:cs="Times New Roman"/>
          <w:sz w:val="28"/>
          <w:szCs w:val="28"/>
        </w:rPr>
        <w:t xml:space="preserve"> cố đội trống, đội cờ.</w:t>
      </w:r>
    </w:p>
    <w:p w:rsidR="00E02137" w:rsidRDefault="005565E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Hội Chữ thập đỏ, y tế</w:t>
      </w:r>
      <w:r>
        <w:rPr>
          <w:rFonts w:ascii="Times New Roman" w:eastAsia="Times New Roman" w:hAnsi="Times New Roman" w:cs="Times New Roman"/>
          <w:sz w:val="28"/>
          <w:szCs w:val="28"/>
        </w:rPr>
        <w:t xml:space="preserve">: </w:t>
      </w:r>
    </w:p>
    <w:p w:rsidR="00E02137" w:rsidRDefault="005565E5">
      <w:p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Đã phối hợp với phòng khám đa khoa Ngọc Hồng khám sức khỏe co học sinh 2 cơ sở ngày 30/10.</w:t>
      </w:r>
    </w:p>
    <w:p w:rsidR="00E02137" w:rsidRDefault="005565E5">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Đã rà soát 197 em chưa tiêm chủng đầy đủ </w:t>
      </w:r>
      <w:proofErr w:type="spellStart"/>
      <w:r>
        <w:rPr>
          <w:rFonts w:ascii="Times New Roman" w:eastAsia="Times New Roman" w:hAnsi="Times New Roman" w:cs="Times New Roman"/>
          <w:sz w:val="28"/>
          <w:szCs w:val="28"/>
        </w:rPr>
        <w:t>vacxin</w:t>
      </w:r>
      <w:proofErr w:type="spellEnd"/>
      <w:r>
        <w:rPr>
          <w:rFonts w:ascii="Times New Roman" w:eastAsia="Times New Roman" w:hAnsi="Times New Roman" w:cs="Times New Roman"/>
          <w:sz w:val="28"/>
          <w:szCs w:val="28"/>
        </w:rPr>
        <w:t xml:space="preserve"> phòng bệnh sởi</w:t>
      </w:r>
    </w:p>
    <w:p w:rsidR="00E02137" w:rsidRDefault="005565E5">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Tham gia tập luyện giải cầu lông n</w:t>
      </w:r>
      <w:r>
        <w:rPr>
          <w:rFonts w:ascii="Times New Roman" w:eastAsia="Times New Roman" w:hAnsi="Times New Roman" w:cs="Times New Roman"/>
          <w:sz w:val="28"/>
          <w:szCs w:val="28"/>
        </w:rPr>
        <w:t xml:space="preserve">gành giáo dục và đào tạo tỉnh vào các buổi chiều 3,4,5 trong </w:t>
      </w:r>
      <w:proofErr w:type="gramStart"/>
      <w:r>
        <w:rPr>
          <w:rFonts w:ascii="Times New Roman" w:eastAsia="Times New Roman" w:hAnsi="Times New Roman" w:cs="Times New Roman"/>
          <w:sz w:val="28"/>
          <w:szCs w:val="28"/>
        </w:rPr>
        <w:t>tuần .</w:t>
      </w:r>
      <w:proofErr w:type="gramEnd"/>
    </w:p>
    <w:p w:rsidR="00E02137" w:rsidRDefault="005565E5">
      <w:pPr>
        <w:tabs>
          <w:tab w:val="left" w:pos="9072"/>
        </w:tabs>
        <w:spacing w:after="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 KT - VT</w:t>
      </w:r>
      <w:r>
        <w:rPr>
          <w:rFonts w:ascii="Times New Roman" w:eastAsia="Times New Roman" w:hAnsi="Times New Roman" w:cs="Times New Roman"/>
          <w:sz w:val="28"/>
          <w:szCs w:val="28"/>
        </w:rPr>
        <w:t>:</w:t>
      </w:r>
    </w:p>
    <w:p w:rsidR="00E02137" w:rsidRDefault="005565E5">
      <w:pPr>
        <w:numPr>
          <w:ilvl w:val="0"/>
          <w:numId w:val="2"/>
        </w:numPr>
        <w:pBdr>
          <w:top w:val="nil"/>
          <w:left w:val="nil"/>
          <w:bottom w:val="nil"/>
          <w:right w:val="nil"/>
          <w:between w:val="nil"/>
        </w:pBdr>
        <w:spacing w:after="0" w:line="240" w:lineRule="auto"/>
        <w:ind w:left="28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Đã làm hồ sơ nghỉ việc cho cô Lê Thị Mai Oanh, làm hồ sơ hợp đồng </w:t>
      </w:r>
      <w:proofErr w:type="gramStart"/>
      <w:r>
        <w:rPr>
          <w:rFonts w:ascii="Times New Roman" w:eastAsia="Times New Roman" w:hAnsi="Times New Roman" w:cs="Times New Roman"/>
          <w:sz w:val="28"/>
          <w:szCs w:val="28"/>
        </w:rPr>
        <w:t>thay  nhân</w:t>
      </w:r>
      <w:proofErr w:type="gramEnd"/>
      <w:r>
        <w:rPr>
          <w:rFonts w:ascii="Times New Roman" w:eastAsia="Times New Roman" w:hAnsi="Times New Roman" w:cs="Times New Roman"/>
          <w:sz w:val="28"/>
          <w:szCs w:val="28"/>
        </w:rPr>
        <w:t xml:space="preserve"> viên phục vụ nghĩ thai sản</w:t>
      </w:r>
    </w:p>
    <w:p w:rsidR="00E02137" w:rsidRDefault="005565E5">
      <w:pPr>
        <w:numPr>
          <w:ilvl w:val="0"/>
          <w:numId w:val="2"/>
        </w:numPr>
        <w:pBdr>
          <w:top w:val="nil"/>
          <w:left w:val="nil"/>
          <w:bottom w:val="nil"/>
          <w:right w:val="nil"/>
          <w:between w:val="nil"/>
        </w:pBdr>
        <w:spacing w:after="0"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khai tài chính, niêm yết trên bảng thông báo cho GV và phụ huynh được biết. Thành lập đủ các loại hồ sơ sổ sách kế toán.</w:t>
      </w:r>
    </w:p>
    <w:p w:rsidR="00E02137" w:rsidRDefault="005565E5">
      <w:pPr>
        <w:numPr>
          <w:ilvl w:val="0"/>
          <w:numId w:val="2"/>
        </w:numPr>
        <w:pBdr>
          <w:top w:val="nil"/>
          <w:left w:val="nil"/>
          <w:bottom w:val="nil"/>
          <w:right w:val="nil"/>
          <w:between w:val="nil"/>
        </w:pBdr>
        <w:spacing w:after="0"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Giải quyết các chế độ chính sách về lương, trợ cấp nhà xa, thêm giờ, thêm buổi, chế đọ thai sản</w:t>
      </w:r>
    </w:p>
    <w:p w:rsidR="00E02137" w:rsidRDefault="005565E5">
      <w:pPr>
        <w:numPr>
          <w:ilvl w:val="0"/>
          <w:numId w:val="2"/>
        </w:numPr>
        <w:spacing w:after="0"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Cập nhật công văn đi đến đúng qui </w:t>
      </w:r>
      <w:r>
        <w:rPr>
          <w:rFonts w:ascii="Times New Roman" w:eastAsia="Times New Roman" w:hAnsi="Times New Roman" w:cs="Times New Roman"/>
          <w:sz w:val="28"/>
          <w:szCs w:val="28"/>
        </w:rPr>
        <w:t>định</w:t>
      </w:r>
    </w:p>
    <w:p w:rsidR="00E02137" w:rsidRDefault="005565E5">
      <w:pPr>
        <w:numPr>
          <w:ilvl w:val="0"/>
          <w:numId w:val="2"/>
        </w:numPr>
        <w:spacing w:after="0"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Báo cáo đầy đủ, kịp thời</w:t>
      </w:r>
    </w:p>
    <w:p w:rsidR="00E02137" w:rsidRDefault="005565E5">
      <w:pPr>
        <w:spacing w:after="0" w:line="240" w:lineRule="auto"/>
        <w:ind w:right="-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  Thiết bị, thư viện</w:t>
      </w:r>
      <w:r>
        <w:rPr>
          <w:rFonts w:ascii="Times New Roman" w:eastAsia="Times New Roman" w:hAnsi="Times New Roman" w:cs="Times New Roman"/>
          <w:sz w:val="28"/>
          <w:szCs w:val="28"/>
        </w:rPr>
        <w:t>:</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Đã sắp xếp được 1 số đầu sách.</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Đã triển khai kế hoạch “Quyên góp sách” thu được: 559 quyển.</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Đã tổ chức ngày hội đọc sách.</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Báo cáo tuần lễ học tập suốt đời.</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Dọn dẹp vệ sinh thư viện.</w:t>
      </w:r>
    </w:p>
    <w:p w:rsidR="00E02137" w:rsidRDefault="005565E5">
      <w:pPr>
        <w:spacing w:after="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9. Bảo </w:t>
      </w:r>
      <w:proofErr w:type="gramStart"/>
      <w:r>
        <w:rPr>
          <w:rFonts w:ascii="Times New Roman" w:eastAsia="Times New Roman" w:hAnsi="Times New Roman" w:cs="Times New Roman"/>
          <w:b/>
          <w:sz w:val="28"/>
          <w:szCs w:val="28"/>
        </w:rPr>
        <w:t>vệ,  phục</w:t>
      </w:r>
      <w:proofErr w:type="gramEnd"/>
      <w:r>
        <w:rPr>
          <w:rFonts w:ascii="Times New Roman" w:eastAsia="Times New Roman" w:hAnsi="Times New Roman" w:cs="Times New Roman"/>
          <w:b/>
          <w:sz w:val="28"/>
          <w:szCs w:val="28"/>
        </w:rPr>
        <w:t xml:space="preserve"> vụ</w:t>
      </w:r>
      <w:r>
        <w:rPr>
          <w:rFonts w:ascii="Times New Roman" w:eastAsia="Times New Roman" w:hAnsi="Times New Roman" w:cs="Times New Roman"/>
          <w:sz w:val="28"/>
          <w:szCs w:val="28"/>
        </w:rPr>
        <w:t xml:space="preserve">: </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BVCSVC, đảm bảo các ca trực tránh xảy ra mất mát. Duy trì sổ trực của bảo vệ. Tăng cường khâu quản lí không để người lạ vào trường.</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Nhân viên phục vụ tiếp tục vệ sinh sạch sẽ các nhà vệ sinh, tăng cường trực gác các nhà</w:t>
      </w:r>
      <w:r>
        <w:rPr>
          <w:rFonts w:ascii="Times New Roman" w:eastAsia="Times New Roman" w:hAnsi="Times New Roman" w:cs="Times New Roman"/>
          <w:sz w:val="28"/>
          <w:szCs w:val="28"/>
        </w:rPr>
        <w:t xml:space="preserve"> vệ sinh trong giờ ra chơi, giờ trưa và giờ tan học, rửa các thùng rác, làm sạch sẽ khuôn viên nhà trường.</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Kiểm tra nội bộ: </w:t>
      </w:r>
    </w:p>
    <w:p w:rsidR="00E02137" w:rsidRDefault="005565E5">
      <w:pPr>
        <w:spacing w:after="0" w:line="240" w:lineRule="auto"/>
        <w:ind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KẾ HOẠCH HOẠT ĐỘNG THÁNG 11/2024</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Trọng tâm</w:t>
      </w:r>
      <w:r>
        <w:rPr>
          <w:rFonts w:ascii="Times New Roman" w:eastAsia="Times New Roman" w:hAnsi="Times New Roman" w:cs="Times New Roman"/>
          <w:sz w:val="28"/>
          <w:szCs w:val="28"/>
        </w:rPr>
        <w:t>:</w:t>
      </w:r>
    </w:p>
    <w:p w:rsidR="00E02137" w:rsidRDefault="005565E5">
      <w:pPr>
        <w:shd w:val="clear" w:color="auto" w:fill="FFFFFF"/>
        <w:spacing w:before="240" w:after="24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Chủ điểm tháng 11: Biết ơn thầy giáo, cô giáo – Tôn sư trọng đạo.</w:t>
      </w:r>
    </w:p>
    <w:p w:rsidR="00E02137" w:rsidRDefault="005565E5">
      <w:pPr>
        <w:shd w:val="clear" w:color="auto" w:fill="FFFFFF"/>
        <w:spacing w:after="240" w:line="24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Thi đua Dạy tốt – Học tốt chào mừng 42 năm ngày Nhà giáo Việt Nam (20/11/1982-20/11/2024).</w:t>
      </w:r>
    </w:p>
    <w:p w:rsidR="00E02137" w:rsidRDefault="005565E5">
      <w:pPr>
        <w:shd w:val="clear" w:color="auto" w:fill="FFFFFF"/>
        <w:spacing w:after="240" w:line="24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Tham gia thi giáo viên dạy giỏi cấp </w:t>
      </w:r>
      <w:proofErr w:type="spellStart"/>
      <w:r>
        <w:rPr>
          <w:rFonts w:ascii="Times New Roman" w:eastAsia="Times New Roman" w:hAnsi="Times New Roman" w:cs="Times New Roman"/>
          <w:color w:val="161616"/>
          <w:sz w:val="28"/>
          <w:szCs w:val="28"/>
        </w:rPr>
        <w:t>cấp</w:t>
      </w:r>
      <w:proofErr w:type="spellEnd"/>
      <w:r>
        <w:rPr>
          <w:rFonts w:ascii="Times New Roman" w:eastAsia="Times New Roman" w:hAnsi="Times New Roman" w:cs="Times New Roman"/>
          <w:color w:val="161616"/>
          <w:sz w:val="28"/>
          <w:szCs w:val="28"/>
        </w:rPr>
        <w:t xml:space="preserve"> trường.</w:t>
      </w:r>
    </w:p>
    <w:p w:rsidR="00E02137" w:rsidRDefault="005565E5">
      <w:pPr>
        <w:shd w:val="clear" w:color="auto" w:fill="FFFFFF"/>
        <w:spacing w:after="240" w:line="24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Tổ chức kiểm tra giữa kì I môn Toán, Tiếng Việt lớp 4;5; tích cực bồi dưỡng HS năng khiếu, phụ đạo HS yếu kém.</w:t>
      </w:r>
    </w:p>
    <w:p w:rsidR="00E02137" w:rsidRDefault="005565E5">
      <w:pPr>
        <w:shd w:val="clear" w:color="auto" w:fill="FFFFFF"/>
        <w:spacing w:after="240" w:line="24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Tổ chức chuyên đề bồi dưỡng chuyên môn cho GV.</w:t>
      </w:r>
    </w:p>
    <w:p w:rsidR="00E02137" w:rsidRDefault="005565E5">
      <w:pPr>
        <w:shd w:val="clear" w:color="auto" w:fill="FFFFFF"/>
        <w:spacing w:after="240" w:line="24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Tổ chức hoạt động thi đua chào mừng kỉ niệm 42 năm ngày Nhà giáo Việt Nam 20/11.</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Chính trị tư tưởng:</w:t>
      </w:r>
    </w:p>
    <w:p w:rsidR="00E02137" w:rsidRDefault="005565E5">
      <w:pPr>
        <w:shd w:val="clear" w:color="auto" w:fill="FFFFFF"/>
        <w:spacing w:after="240" w:line="406"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Phát động thi đua dạy tốt, học tốt trong cán bộ giáo viên, HS; tuyên truyền giáo dục về truyền thốn</w:t>
      </w:r>
      <w:r>
        <w:rPr>
          <w:rFonts w:ascii="Times New Roman" w:eastAsia="Times New Roman" w:hAnsi="Times New Roman" w:cs="Times New Roman"/>
          <w:color w:val="161616"/>
          <w:sz w:val="28"/>
          <w:szCs w:val="28"/>
        </w:rPr>
        <w:t>g hiếu học, tôn sư trọng đạo cho học sinh nhân kỉ niệm 42 năm ngày Nhà giáo Việt Nam; 56 năm ngày Bác Hồ gửi bức thư cuối cùng cho ngành Giáo dục.</w:t>
      </w:r>
    </w:p>
    <w:p w:rsidR="00E02137" w:rsidRDefault="005565E5">
      <w:pPr>
        <w:shd w:val="clear" w:color="auto" w:fill="FFFFFF"/>
        <w:spacing w:after="240" w:line="406"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Tiếp tục giáo dục về an toàn giao thông, phòng tránh xâm hại trẻ em, bạo lực học đường, phòng tránh ma túy,</w:t>
      </w:r>
      <w:r>
        <w:rPr>
          <w:rFonts w:ascii="Times New Roman" w:eastAsia="Times New Roman" w:hAnsi="Times New Roman" w:cs="Times New Roman"/>
          <w:color w:val="161616"/>
          <w:sz w:val="28"/>
          <w:szCs w:val="28"/>
        </w:rPr>
        <w:t xml:space="preserve"> giáo dục lồng ghép bảo vệ môi trường.</w:t>
      </w:r>
    </w:p>
    <w:p w:rsidR="00E02137" w:rsidRDefault="005565E5">
      <w:pPr>
        <w:shd w:val="clear" w:color="auto" w:fill="FFFFFF"/>
        <w:spacing w:after="240" w:line="406"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Thực hiện các nội dung tuyên truyền hưởng ứng “Ngày pháp luật Việt Nam”, tìm hiểu về Luật Giáo dục 2019, Điều lệ trường tiểu học, các điều Luật mới được Quốc hội thông qua.</w:t>
      </w:r>
    </w:p>
    <w:p w:rsidR="00E02137" w:rsidRDefault="005565E5">
      <w:pPr>
        <w:shd w:val="clear" w:color="auto" w:fill="FFFFFF"/>
        <w:spacing w:after="0" w:line="406" w:lineRule="auto"/>
        <w:jc w:val="both"/>
        <w:rPr>
          <w:rFonts w:ascii="Times New Roman" w:eastAsia="Times New Roman" w:hAnsi="Times New Roman" w:cs="Times New Roman"/>
          <w:color w:val="161616"/>
          <w:sz w:val="28"/>
          <w:szCs w:val="28"/>
          <w:highlight w:val="white"/>
        </w:rPr>
      </w:pPr>
      <w:r>
        <w:rPr>
          <w:rFonts w:ascii="Times New Roman" w:eastAsia="Times New Roman" w:hAnsi="Times New Roman" w:cs="Times New Roman"/>
          <w:color w:val="161616"/>
          <w:sz w:val="28"/>
          <w:szCs w:val="28"/>
          <w:highlight w:val="white"/>
        </w:rPr>
        <w:t>-GV tuyệt đối không được dạy thêm. Đồng chí nào vi phạm nhà trường xử lý theo quy định.</w:t>
      </w:r>
    </w:p>
    <w:p w:rsidR="00E02137" w:rsidRDefault="005565E5">
      <w:pPr>
        <w:shd w:val="clear" w:color="auto" w:fill="FFFFFF"/>
        <w:spacing w:after="240" w:line="40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Công tác bán trú: </w:t>
      </w:r>
    </w:p>
    <w:p w:rsidR="00E02137" w:rsidRDefault="00E02137">
      <w:pPr>
        <w:shd w:val="clear" w:color="auto" w:fill="FFFFFF"/>
        <w:spacing w:after="240" w:line="406" w:lineRule="auto"/>
        <w:jc w:val="both"/>
        <w:rPr>
          <w:rFonts w:ascii="Times New Roman" w:eastAsia="Times New Roman" w:hAnsi="Times New Roman" w:cs="Times New Roman"/>
          <w:b/>
          <w:sz w:val="28"/>
          <w:szCs w:val="28"/>
        </w:rPr>
      </w:pPr>
    </w:p>
    <w:p w:rsidR="00E02137" w:rsidRDefault="005565E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Công tác chuyên môn</w:t>
      </w:r>
      <w:r>
        <w:rPr>
          <w:rFonts w:ascii="Times New Roman" w:eastAsia="Times New Roman" w:hAnsi="Times New Roman" w:cs="Times New Roman"/>
          <w:b/>
          <w:sz w:val="28"/>
          <w:szCs w:val="28"/>
        </w:rPr>
        <w:t>;</w:t>
      </w:r>
      <w:r>
        <w:rPr>
          <w:rFonts w:ascii="Times New Roman" w:eastAsia="Times New Roman" w:hAnsi="Times New Roman" w:cs="Times New Roman"/>
          <w:b/>
          <w:color w:val="161616"/>
          <w:sz w:val="28"/>
          <w:szCs w:val="28"/>
          <w:highlight w:val="white"/>
        </w:rPr>
        <w:t xml:space="preserve"> kiểm tra nội bộ</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Công tác dạy và học:</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Soạn giảng theo PPCT, TKB tháng 11 gồm 4 tuần, từ 04/11 đến 29/11/2024.</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lớp 1 học tiếng Anh, học linh hoạt từ tuần 10.</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các lớp Năng khiếu, CLB thể thao, lớp liên kết… từ tuần 10.</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Triển khai lại QĐ 2904/QĐ-BGDĐT v/v đính chính phụ lục 1, 2 ban hành kèm theo TT 27/2020/TT- BGDĐT.</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TT 27/20</w:t>
      </w:r>
      <w:r>
        <w:rPr>
          <w:rFonts w:ascii="Times New Roman" w:eastAsia="Times New Roman" w:hAnsi="Times New Roman" w:cs="Times New Roman"/>
          <w:sz w:val="28"/>
          <w:szCs w:val="28"/>
        </w:rPr>
        <w:t>20 về việc đánh giá HS tiểu học.</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1, 2, 3 tổng hợp kết quả giáo dục giữa kì I.</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kiểm tra giữa HKI môn Toán và Tiếng Việt lớp 4, lớp 5. Tổng hợp đánh giá giữa kì báo cáo về PGD. Lịch kiểm tra:</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4,5: môn Tiếng Việt 08/11/2024; môn Toán 12/</w:t>
      </w:r>
      <w:r>
        <w:rPr>
          <w:rFonts w:ascii="Times New Roman" w:eastAsia="Times New Roman" w:hAnsi="Times New Roman" w:cs="Times New Roman"/>
          <w:sz w:val="28"/>
          <w:szCs w:val="28"/>
        </w:rPr>
        <w:t>11/2024.</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BGH và TT tiếp tục dự giờ, chấm thi GV dạy giỏi cấp trường.</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nộp HSSS cho BGH kí duyệt cần đúng thời gian quy định.</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làm và sử dụng hiệu quả ĐDDH, làm những đồ dùng có chất lượng để đáp ứng nhu cầu giảng dạy.</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 ý Yêu cầu cần đạt cụ thể của từng chủ đề, từng tiết học về các mặt năng lực, phẩm chất của học sinh, không nêu chung </w:t>
      </w:r>
      <w:proofErr w:type="spellStart"/>
      <w:r>
        <w:rPr>
          <w:rFonts w:ascii="Times New Roman" w:eastAsia="Times New Roman" w:hAnsi="Times New Roman" w:cs="Times New Roman"/>
          <w:sz w:val="28"/>
          <w:szCs w:val="28"/>
        </w:rPr>
        <w:t>chung</w:t>
      </w:r>
      <w:proofErr w:type="spellEnd"/>
      <w:r>
        <w:rPr>
          <w:rFonts w:ascii="Times New Roman" w:eastAsia="Times New Roman" w:hAnsi="Times New Roman" w:cs="Times New Roman"/>
          <w:sz w:val="28"/>
          <w:szCs w:val="28"/>
        </w:rPr>
        <w:t xml:space="preserve"> ở lớp 1, 2, 3, 4,5.</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 hoạch Thao giảng:</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Cấp trường: 21,22/11/2024: Tiếng Việt lớp 1, 2, 3,4,5; Phân môn TV, Bộ môn: MT.</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Kế hoạch kiểm tra chuyên môn:</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Trương Thị Thúy Hằng – Lớp 2.1</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Thầy </w:t>
      </w:r>
      <w:proofErr w:type="spellStart"/>
      <w:r>
        <w:rPr>
          <w:rFonts w:ascii="Times New Roman" w:eastAsia="Times New Roman" w:hAnsi="Times New Roman" w:cs="Times New Roman"/>
          <w:sz w:val="28"/>
          <w:szCs w:val="28"/>
        </w:rPr>
        <w:t>Nguyễn</w:t>
      </w:r>
      <w:proofErr w:type="spellEnd"/>
      <w:r>
        <w:rPr>
          <w:rFonts w:ascii="Times New Roman" w:eastAsia="Times New Roman" w:hAnsi="Times New Roman" w:cs="Times New Roman"/>
          <w:sz w:val="28"/>
          <w:szCs w:val="28"/>
        </w:rPr>
        <w:t xml:space="preserve"> Hoàng Việt – MT</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Công tác tổ trưởng:</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trưởng lên kế hoạch tháng 11, kế hoạch tuần đúng phân phối thời gian.</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Kí duyệt KHBD các tuần ở tháng 11 cho GV trong tổ. Họp tổ đúng quy định để thống nhất nội dung KHBD, phương pháp dạy.</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thời gian để tăng cường dự giờ GV trong tổ.</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hợp kết quả giáo dục giữa kì I </w:t>
      </w:r>
      <w:proofErr w:type="gramStart"/>
      <w:r>
        <w:rPr>
          <w:rFonts w:ascii="Times New Roman" w:eastAsia="Times New Roman" w:hAnsi="Times New Roman" w:cs="Times New Roman"/>
          <w:sz w:val="28"/>
          <w:szCs w:val="28"/>
        </w:rPr>
        <w:t>gửi  về</w:t>
      </w:r>
      <w:proofErr w:type="gramEnd"/>
      <w:r>
        <w:rPr>
          <w:rFonts w:ascii="Times New Roman" w:eastAsia="Times New Roman" w:hAnsi="Times New Roman" w:cs="Times New Roman"/>
          <w:sz w:val="28"/>
          <w:szCs w:val="28"/>
        </w:rPr>
        <w:t xml:space="preserve"> BGH hạn cuối ngày 18/11/2024.</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Cập </w:t>
      </w:r>
      <w:r>
        <w:rPr>
          <w:rFonts w:ascii="Times New Roman" w:eastAsia="Times New Roman" w:hAnsi="Times New Roman" w:cs="Times New Roman"/>
          <w:sz w:val="28"/>
          <w:szCs w:val="28"/>
        </w:rPr>
        <w:t>nhật các số liệu vào sổ theo dõi hoạt động chuyên môn đúng thời gian quy định.</w:t>
      </w:r>
    </w:p>
    <w:p w:rsidR="00E02137" w:rsidRDefault="005565E5">
      <w:pPr>
        <w:shd w:val="clear" w:color="auto" w:fill="FFFFFF"/>
        <w:spacing w:before="240" w:after="24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Rà soát lại các biên bản trong sổ nghị quyết, các biên bản họp tổ, các cuộc họp triển khai về chuyên môn, các cuộc họp đánh giá tiết dạy thao giảng chuyên đề, tổ chức sinh hoạ</w:t>
      </w:r>
      <w:r>
        <w:rPr>
          <w:rFonts w:ascii="Times New Roman" w:eastAsia="Times New Roman" w:hAnsi="Times New Roman" w:cs="Times New Roman"/>
          <w:sz w:val="28"/>
          <w:szCs w:val="28"/>
        </w:rPr>
        <w:t>t chuyên đề.</w:t>
      </w:r>
    </w:p>
    <w:p w:rsidR="00E02137" w:rsidRDefault="005565E5">
      <w:pPr>
        <w:shd w:val="clear" w:color="auto" w:fill="FFFFFF"/>
        <w:spacing w:before="240" w:after="24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Nhắc nhở các lớp trong tổ thực hiện tốt quy định chung trong nhà trường đặc biệt là thời gian và nề nếp ra vào lớp.</w:t>
      </w:r>
    </w:p>
    <w:p w:rsidR="00E02137" w:rsidRDefault="005565E5">
      <w:pPr>
        <w:tabs>
          <w:tab w:val="left" w:pos="0"/>
          <w:tab w:val="left" w:pos="851"/>
          <w:tab w:val="left" w:pos="117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Công tác chủ nhiệm</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GVCN chú ý khâu vệ sinh lớp học, trang trí lớp học tốt hơn, chăm sóc cây xanh...</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Tích cực hưởng ứn</w:t>
      </w:r>
      <w:r>
        <w:rPr>
          <w:rFonts w:ascii="Times New Roman" w:eastAsia="Times New Roman" w:hAnsi="Times New Roman" w:cs="Times New Roman"/>
          <w:sz w:val="28"/>
          <w:szCs w:val="28"/>
        </w:rPr>
        <w:t>g phong trào thi đua “Xây dựng trường học thân thiện, học sinh tích cực”, giáo dục tốt kĩ năng sống cho học sinh để tránh tai nạn thương tích cho các em.</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HS đi học đúng giờ, đội mũ bảo hiểm khi ngồi trên xe máy, mặc đồng phục khi đến trường, giá</w:t>
      </w:r>
      <w:r>
        <w:rPr>
          <w:rFonts w:ascii="Times New Roman" w:eastAsia="Times New Roman" w:hAnsi="Times New Roman" w:cs="Times New Roman"/>
          <w:sz w:val="28"/>
          <w:szCs w:val="28"/>
        </w:rPr>
        <w:t>o dục tính tự quản đồ dùng học tập cho học sinh.</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Thực hiện tốt tiết sinh hoạt chủ nhiệm cuối tuần. Tiếp xúc, trao đổi thông tin 2 chiều thường xuyên với PHHS.</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Rà soát lại học bạ và cập nhật về cân đo sức khỏe đầu năm cho HS.</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hợp kết quả giáo dụ</w:t>
      </w:r>
      <w:r>
        <w:rPr>
          <w:rFonts w:ascii="Times New Roman" w:eastAsia="Times New Roman" w:hAnsi="Times New Roman" w:cs="Times New Roman"/>
          <w:sz w:val="28"/>
          <w:szCs w:val="28"/>
        </w:rPr>
        <w:t>c giữa kì I của HS nộp lại cho tổ trưởng.</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bộ môn lưu ý khi giảng dạy chương trình lớp 1, 2, 3, 4,</w:t>
      </w:r>
      <w:proofErr w:type="gramStart"/>
      <w:r>
        <w:rPr>
          <w:rFonts w:ascii="Times New Roman" w:eastAsia="Times New Roman" w:hAnsi="Times New Roman" w:cs="Times New Roman"/>
          <w:sz w:val="28"/>
          <w:szCs w:val="28"/>
        </w:rPr>
        <w:t>5  phải</w:t>
      </w:r>
      <w:proofErr w:type="gramEnd"/>
      <w:r>
        <w:rPr>
          <w:rFonts w:ascii="Times New Roman" w:eastAsia="Times New Roman" w:hAnsi="Times New Roman" w:cs="Times New Roman"/>
          <w:sz w:val="28"/>
          <w:szCs w:val="28"/>
        </w:rPr>
        <w:t xml:space="preserve"> thực hiện theo PPCT đã thống nhất.</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bộ môn tổng hợp kết quả nhận xét, đánh giá giữa kì I gửi về cho GVCN hạn cuối ngày 11/11/2024.</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Công đo</w:t>
      </w:r>
      <w:r>
        <w:rPr>
          <w:rFonts w:ascii="Times New Roman" w:eastAsia="Times New Roman" w:hAnsi="Times New Roman" w:cs="Times New Roman"/>
          <w:b/>
          <w:sz w:val="28"/>
          <w:szCs w:val="28"/>
        </w:rPr>
        <w:t>àn:</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thăm hỏi hiếu hỉ kịp thời.</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tục tham gia Liên quân giải bóng chuyền LĐLĐ tổ chức chào mừng 20/11(T. Hùng, T Khải, C. Hằng lớp 4, </w:t>
      </w:r>
      <w:proofErr w:type="spellStart"/>
      <w:proofErr w:type="gramStart"/>
      <w:r>
        <w:rPr>
          <w:rFonts w:ascii="Times New Roman" w:eastAsia="Times New Roman" w:hAnsi="Times New Roman" w:cs="Times New Roman"/>
          <w:sz w:val="28"/>
          <w:szCs w:val="28"/>
        </w:rPr>
        <w:t>C.Hoài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C.Mi</w:t>
      </w:r>
      <w:proofErr w:type="spellEnd"/>
      <w:r>
        <w:rPr>
          <w:rFonts w:ascii="Times New Roman" w:eastAsia="Times New Roman" w:hAnsi="Times New Roman" w:cs="Times New Roman"/>
          <w:sz w:val="28"/>
          <w:szCs w:val="28"/>
        </w:rPr>
        <w:t>)</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hoạt động chào mừng ngày nhà giáo Việt Nam 20/11/2024.</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Hoàn thành hồ sơ Đơn vị văn hóa nă</w:t>
      </w:r>
      <w:r>
        <w:rPr>
          <w:rFonts w:ascii="Times New Roman" w:eastAsia="Times New Roman" w:hAnsi="Times New Roman" w:cs="Times New Roman"/>
          <w:sz w:val="28"/>
          <w:szCs w:val="28"/>
        </w:rPr>
        <w:t>m 2024 nộp 15/11/2024.</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Ủng hộ quỹ vì người nghèo 1 ngày lương/1CBVC.</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UBKT: Kiểm tra điều lệ công đoàn.</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*Nữ công</w:t>
      </w:r>
      <w:r>
        <w:rPr>
          <w:rFonts w:ascii="Times New Roman" w:eastAsia="Times New Roman" w:hAnsi="Times New Roman" w:cs="Times New Roman"/>
          <w:sz w:val="28"/>
          <w:szCs w:val="28"/>
        </w:rPr>
        <w:t>:  Vận động chị em thăm khám sức khỏe định kỳ.</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Chi đoàn:</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Tích cực tham gia các hoạt động do Đoàn phường tổ chức.</w:t>
      </w:r>
    </w:p>
    <w:p w:rsidR="00E02137" w:rsidRDefault="005565E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cùng nhà trường tổ chức các hoạt động chào mừng </w:t>
      </w:r>
      <w:proofErr w:type="spellStart"/>
      <w:r>
        <w:rPr>
          <w:rFonts w:ascii="Times New Roman" w:eastAsia="Times New Roman" w:hAnsi="Times New Roman" w:cs="Times New Roman"/>
          <w:sz w:val="28"/>
          <w:szCs w:val="28"/>
        </w:rPr>
        <w:t>kỷ</w:t>
      </w:r>
      <w:proofErr w:type="spellEnd"/>
      <w:r>
        <w:rPr>
          <w:rFonts w:ascii="Times New Roman" w:eastAsia="Times New Roman" w:hAnsi="Times New Roman" w:cs="Times New Roman"/>
          <w:sz w:val="28"/>
          <w:szCs w:val="28"/>
        </w:rPr>
        <w:t xml:space="preserve"> niệm 41 năm ngày Nhà giáo Việt Nam 20/11.</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Đội:</w:t>
      </w:r>
    </w:p>
    <w:p w:rsidR="00E02137" w:rsidRDefault="005565E5">
      <w:pPr>
        <w:spacing w:after="0" w:line="240" w:lineRule="auto"/>
        <w:jc w:val="both"/>
        <w:rPr>
          <w:rFonts w:ascii="Times New Roman" w:eastAsia="Times New Roman" w:hAnsi="Times New Roman" w:cs="Times New Roman"/>
          <w:sz w:val="28"/>
          <w:szCs w:val="28"/>
        </w:rPr>
      </w:pPr>
      <w:r>
        <w:rPr>
          <w:rFonts w:ascii="Arial" w:eastAsia="Arial" w:hAnsi="Arial" w:cs="Arial"/>
          <w:b/>
          <w:color w:val="161616"/>
          <w:sz w:val="28"/>
          <w:szCs w:val="28"/>
          <w:highlight w:val="white"/>
        </w:rPr>
        <w:t xml:space="preserve">- </w:t>
      </w:r>
      <w:r>
        <w:rPr>
          <w:rFonts w:ascii="Times New Roman" w:eastAsia="Times New Roman" w:hAnsi="Times New Roman" w:cs="Times New Roman"/>
          <w:color w:val="161616"/>
          <w:sz w:val="28"/>
          <w:szCs w:val="28"/>
          <w:highlight w:val="white"/>
        </w:rPr>
        <w:t xml:space="preserve">Công tác Đội, hoạt động giáo dục ngoài giờ lên lớp: Phát động trong HS phong trào </w:t>
      </w:r>
      <w:proofErr w:type="gramStart"/>
      <w:r>
        <w:rPr>
          <w:rFonts w:ascii="Times New Roman" w:eastAsia="Times New Roman" w:hAnsi="Times New Roman" w:cs="Times New Roman"/>
          <w:color w:val="161616"/>
          <w:sz w:val="28"/>
          <w:szCs w:val="28"/>
          <w:highlight w:val="white"/>
        </w:rPr>
        <w:t>“ Thi</w:t>
      </w:r>
      <w:proofErr w:type="gramEnd"/>
      <w:r>
        <w:rPr>
          <w:rFonts w:ascii="Times New Roman" w:eastAsia="Times New Roman" w:hAnsi="Times New Roman" w:cs="Times New Roman"/>
          <w:color w:val="161616"/>
          <w:sz w:val="28"/>
          <w:szCs w:val="28"/>
          <w:highlight w:val="white"/>
        </w:rPr>
        <w:t xml:space="preserve"> đua học tốt, rèn chăm lập thành tích chào mừng kỉ niệm</w:t>
      </w:r>
      <w:r>
        <w:rPr>
          <w:rFonts w:ascii="Times New Roman" w:eastAsia="Times New Roman" w:hAnsi="Times New Roman" w:cs="Times New Roman"/>
          <w:color w:val="161616"/>
          <w:sz w:val="28"/>
          <w:szCs w:val="28"/>
          <w:highlight w:val="white"/>
        </w:rPr>
        <w:t xml:space="preserve"> 42 năm ngày Nhà giáo Việt Nam”; tổ chức cho các lớp đăng kí ngày học tốt, tuần học tốt; chuẩn bị văn nghệ chào mừng Ngày Nhà giáo Việt Nam; tiếp tục tuyên truyền về an toàn giao thông; giáo dục bảo vệ môi trường; tiếp tục xây dựng nề nếp TDVS, mặc đồng ph</w:t>
      </w:r>
      <w:r>
        <w:rPr>
          <w:rFonts w:ascii="Times New Roman" w:eastAsia="Times New Roman" w:hAnsi="Times New Roman" w:cs="Times New Roman"/>
          <w:color w:val="161616"/>
          <w:sz w:val="28"/>
          <w:szCs w:val="28"/>
          <w:highlight w:val="white"/>
        </w:rPr>
        <w:t>ục HS; giáo dục HS vui chơi an toàn, phòng chống tai nạn thương tích, bạo lực học đường cho HS. Tổ chức cho các lớp 3;4;5 làm các phong trào chào mừng kỉ niệm ngày Nhà giáo Việt Nam.</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-Phối hợp cùng Ban giám hiệu, chi </w:t>
      </w:r>
      <w:proofErr w:type="spellStart"/>
      <w:r>
        <w:rPr>
          <w:rFonts w:ascii="Times New Roman" w:eastAsia="Times New Roman" w:hAnsi="Times New Roman" w:cs="Times New Roman"/>
          <w:sz w:val="28"/>
          <w:szCs w:val="28"/>
        </w:rPr>
        <w:t>đoàn</w:t>
      </w:r>
      <w:proofErr w:type="spellEnd"/>
      <w:r>
        <w:rPr>
          <w:rFonts w:ascii="Times New Roman" w:eastAsia="Times New Roman" w:hAnsi="Times New Roman" w:cs="Times New Roman"/>
          <w:sz w:val="28"/>
          <w:szCs w:val="28"/>
        </w:rPr>
        <w:t xml:space="preserve"> và các bộ phận trong</w:t>
      </w:r>
    </w:p>
    <w:p w:rsidR="00E02137" w:rsidRDefault="005565E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nhà </w:t>
      </w:r>
      <w:proofErr w:type="spellStart"/>
      <w:r>
        <w:rPr>
          <w:rFonts w:ascii="Times New Roman" w:eastAsia="Times New Roman" w:hAnsi="Times New Roman" w:cs="Times New Roman"/>
          <w:sz w:val="28"/>
          <w:szCs w:val="28"/>
        </w:rPr>
        <w:t>trường</w:t>
      </w:r>
      <w:proofErr w:type="spellEnd"/>
      <w:r>
        <w:rPr>
          <w:rFonts w:ascii="Times New Roman" w:eastAsia="Times New Roman" w:hAnsi="Times New Roman" w:cs="Times New Roman"/>
          <w:sz w:val="28"/>
          <w:szCs w:val="28"/>
        </w:rPr>
        <w:t xml:space="preserve"> tổ chức các hoạt động chào mừng </w:t>
      </w:r>
      <w:proofErr w:type="spellStart"/>
      <w:r>
        <w:rPr>
          <w:rFonts w:ascii="Times New Roman" w:eastAsia="Times New Roman" w:hAnsi="Times New Roman" w:cs="Times New Roman"/>
          <w:sz w:val="28"/>
          <w:szCs w:val="28"/>
        </w:rPr>
        <w:t>kỷ</w:t>
      </w:r>
      <w:proofErr w:type="spellEnd"/>
      <w:r>
        <w:rPr>
          <w:rFonts w:ascii="Times New Roman" w:eastAsia="Times New Roman" w:hAnsi="Times New Roman" w:cs="Times New Roman"/>
          <w:sz w:val="28"/>
          <w:szCs w:val="28"/>
        </w:rPr>
        <w:t xml:space="preserve"> niệm 41 năm ngày Nhà giáo Việt Nam 20/</w:t>
      </w:r>
      <w:proofErr w:type="gramStart"/>
      <w:r>
        <w:rPr>
          <w:rFonts w:ascii="Times New Roman" w:eastAsia="Times New Roman" w:hAnsi="Times New Roman" w:cs="Times New Roman"/>
          <w:sz w:val="28"/>
          <w:szCs w:val="28"/>
        </w:rPr>
        <w:t>11</w:t>
      </w:r>
      <w:r>
        <w:rPr>
          <w:rFonts w:ascii="Times New Roman" w:eastAsia="Times New Roman" w:hAnsi="Times New Roman" w:cs="Times New Roman"/>
          <w:b/>
          <w:sz w:val="28"/>
          <w:szCs w:val="28"/>
        </w:rPr>
        <w:t xml:space="preserve"> .</w:t>
      </w:r>
      <w:proofErr w:type="gramEnd"/>
    </w:p>
    <w:p w:rsidR="00E02137" w:rsidRDefault="005565E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tục tuyên truyền giáo dục về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giao thông cho học sinh.</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-Giáo dục ý thức đạo đức, </w:t>
      </w:r>
      <w:proofErr w:type="spellStart"/>
      <w:r>
        <w:rPr>
          <w:rFonts w:ascii="Times New Roman" w:eastAsia="Times New Roman" w:hAnsi="Times New Roman" w:cs="Times New Roman"/>
          <w:sz w:val="28"/>
          <w:szCs w:val="28"/>
        </w:rPr>
        <w:t>kỷ</w:t>
      </w:r>
      <w:proofErr w:type="spellEnd"/>
      <w:r>
        <w:rPr>
          <w:rFonts w:ascii="Times New Roman" w:eastAsia="Times New Roman" w:hAnsi="Times New Roman" w:cs="Times New Roman"/>
          <w:sz w:val="28"/>
          <w:szCs w:val="28"/>
        </w:rPr>
        <w:t xml:space="preserve"> luật học sinh.</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thực hiện tốt nội quy nhà trường</w:t>
      </w:r>
    </w:p>
    <w:p w:rsidR="00E02137" w:rsidRDefault="005565E5">
      <w:pPr>
        <w:pBdr>
          <w:top w:val="nil"/>
          <w:left w:val="nil"/>
          <w:bottom w:val="nil"/>
          <w:right w:val="nil"/>
          <w:between w:val="nil"/>
        </w:pBdr>
        <w:spacing w:after="0"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28"/>
          <w:szCs w:val="28"/>
        </w:rPr>
        <w:t>-Tham gia các buổi tập</w:t>
      </w:r>
      <w:r>
        <w:rPr>
          <w:rFonts w:ascii="Times New Roman" w:eastAsia="Times New Roman" w:hAnsi="Times New Roman" w:cs="Times New Roman"/>
          <w:sz w:val="28"/>
          <w:szCs w:val="28"/>
        </w:rPr>
        <w:t xml:space="preserve"> huấn công tác Đội dành cho Giáo viên làm Tổng phụ trách Đội, đội ngũ cán bộ chỉ huy Đội và thiếu nhi </w:t>
      </w:r>
      <w:proofErr w:type="spellStart"/>
      <w:r>
        <w:rPr>
          <w:rFonts w:ascii="Times New Roman" w:eastAsia="Times New Roman" w:hAnsi="Times New Roman" w:cs="Times New Roman"/>
          <w:sz w:val="28"/>
          <w:szCs w:val="28"/>
        </w:rPr>
        <w:t>nòng</w:t>
      </w:r>
      <w:proofErr w:type="spellEnd"/>
      <w:r>
        <w:rPr>
          <w:rFonts w:ascii="Times New Roman" w:eastAsia="Times New Roman" w:hAnsi="Times New Roman" w:cs="Times New Roman"/>
          <w:sz w:val="28"/>
          <w:szCs w:val="28"/>
        </w:rPr>
        <w:t xml:space="preserve"> cốt trong năm học </w:t>
      </w:r>
      <w:r>
        <w:rPr>
          <w:rFonts w:ascii="Times New Roman" w:eastAsia="Times New Roman" w:hAnsi="Times New Roman" w:cs="Times New Roman"/>
          <w:sz w:val="14"/>
          <w:szCs w:val="14"/>
        </w:rPr>
        <w:t xml:space="preserve">       </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 Chữ thập đỏ, y tế</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-Phối hợp với trạm y tế phường Bình Thắng tiêm </w:t>
      </w:r>
      <w:proofErr w:type="spellStart"/>
      <w:r>
        <w:rPr>
          <w:rFonts w:ascii="Times New Roman" w:eastAsia="Times New Roman" w:hAnsi="Times New Roman" w:cs="Times New Roman"/>
          <w:sz w:val="28"/>
          <w:szCs w:val="28"/>
        </w:rPr>
        <w:t>vacxin</w:t>
      </w:r>
      <w:proofErr w:type="spellEnd"/>
      <w:r>
        <w:rPr>
          <w:rFonts w:ascii="Times New Roman" w:eastAsia="Times New Roman" w:hAnsi="Times New Roman" w:cs="Times New Roman"/>
          <w:sz w:val="28"/>
          <w:szCs w:val="28"/>
        </w:rPr>
        <w:t xml:space="preserve"> sởi – rubella</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197 học sinh ngày 1/11/2024.</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Phối hợp với hội chữ thập đỏ trao sách thư viện trường học do công</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ty TNHH bảo hiểm nhân thọ Sun Life tài trợ sáng thứ 2 ngày 25/11</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Thư viện - Thiết bị.</w:t>
      </w:r>
    </w:p>
    <w:p w:rsidR="00E02137" w:rsidRDefault="005565E5">
      <w:pPr>
        <w:spacing w:after="0" w:line="240" w:lineRule="auto"/>
        <w:jc w:val="both"/>
        <w:rPr>
          <w:rFonts w:ascii="Times New Roman" w:eastAsia="Times New Roman" w:hAnsi="Times New Roman" w:cs="Times New Roman"/>
          <w:color w:val="161616"/>
          <w:sz w:val="28"/>
          <w:szCs w:val="28"/>
          <w:highlight w:val="white"/>
        </w:rPr>
      </w:pPr>
      <w:r>
        <w:rPr>
          <w:rFonts w:ascii="Times New Roman" w:eastAsia="Times New Roman" w:hAnsi="Times New Roman" w:cs="Times New Roman"/>
          <w:color w:val="161616"/>
          <w:sz w:val="28"/>
          <w:szCs w:val="28"/>
          <w:highlight w:val="white"/>
        </w:rPr>
        <w:t xml:space="preserve">- Duy trì cho mượn sách, thiết bị dạy học. </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sách chào mừng ngày Nhà giáo Việt Nam 20/11</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61616"/>
          <w:sz w:val="28"/>
          <w:szCs w:val="28"/>
          <w:highlight w:val="white"/>
        </w:rPr>
        <w:t>- Duy trì việc đọc sách của GV và học sinh. Các lớp tiếp tục triển khai tiết đọc thư viện.</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Cập nhật sổ theo dõi, sử dụng thiết bị.</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sắp xếp kệ sách gọn gàng.</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Lập kế hoạch luân chuyển sách.</w:t>
      </w:r>
    </w:p>
    <w:p w:rsidR="00E02137" w:rsidRDefault="005565E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Nhập mới sổ ĐKCB.</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10.Thực hiên Nền </w:t>
      </w:r>
      <w:proofErr w:type="spellStart"/>
      <w:proofErr w:type="gramStart"/>
      <w:r>
        <w:rPr>
          <w:rFonts w:ascii="Times New Roman" w:eastAsia="Times New Roman" w:hAnsi="Times New Roman" w:cs="Times New Roman"/>
          <w:b/>
          <w:sz w:val="28"/>
          <w:szCs w:val="28"/>
        </w:rPr>
        <w:t>nếp,kỷ</w:t>
      </w:r>
      <w:proofErr w:type="spellEnd"/>
      <w:proofErr w:type="gramEnd"/>
      <w:r>
        <w:rPr>
          <w:rFonts w:ascii="Times New Roman" w:eastAsia="Times New Roman" w:hAnsi="Times New Roman" w:cs="Times New Roman"/>
          <w:b/>
          <w:sz w:val="28"/>
          <w:szCs w:val="28"/>
        </w:rPr>
        <w:t xml:space="preserve"> cương:</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nghiêm túc nền nếp, kỹ cương, đạo </w:t>
      </w:r>
      <w:proofErr w:type="gramStart"/>
      <w:r>
        <w:rPr>
          <w:rFonts w:ascii="Times New Roman" w:eastAsia="Times New Roman" w:hAnsi="Times New Roman" w:cs="Times New Roman"/>
          <w:sz w:val="28"/>
          <w:szCs w:val="28"/>
        </w:rPr>
        <w:t>đức  nhà</w:t>
      </w:r>
      <w:proofErr w:type="gramEnd"/>
      <w:r>
        <w:rPr>
          <w:rFonts w:ascii="Times New Roman" w:eastAsia="Times New Roman" w:hAnsi="Times New Roman" w:cs="Times New Roman"/>
          <w:sz w:val="28"/>
          <w:szCs w:val="28"/>
        </w:rPr>
        <w:t xml:space="preserve"> giáo  (GV phải có mặt trước 15 phút để tạo tâm thế trước giờ vào học), thực hiện nghiêm túc bộ quy tắc</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ứng xử văn hoá trong trường học, lồng ghép các nội dung bộ Quy tắc ứng </w:t>
      </w:r>
      <w:proofErr w:type="gramStart"/>
      <w:r>
        <w:rPr>
          <w:rFonts w:ascii="Times New Roman" w:eastAsia="Times New Roman" w:hAnsi="Times New Roman" w:cs="Times New Roman"/>
          <w:sz w:val="28"/>
          <w:szCs w:val="28"/>
        </w:rPr>
        <w:t>xử  trong</w:t>
      </w:r>
      <w:proofErr w:type="gramEnd"/>
      <w:r>
        <w:rPr>
          <w:rFonts w:ascii="Times New Roman" w:eastAsia="Times New Roman" w:hAnsi="Times New Roman" w:cs="Times New Roman"/>
          <w:sz w:val="28"/>
          <w:szCs w:val="28"/>
        </w:rPr>
        <w:t xml:space="preserve"> việc giảng dạy, tu</w:t>
      </w:r>
      <w:r>
        <w:rPr>
          <w:rFonts w:ascii="Times New Roman" w:eastAsia="Times New Roman" w:hAnsi="Times New Roman" w:cs="Times New Roman"/>
          <w:sz w:val="28"/>
          <w:szCs w:val="28"/>
        </w:rPr>
        <w:t xml:space="preserve">yên truyền cho các em học sinh học tập xây dựng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quy tắc ứng xử trong lớp học. </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tuyệt đối không được dạy thêm. Đồng chí nào vi phạm nhà trường xử lý theo quy định.</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CBGVNV và HS dựng xe đúng nơi quy định.</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HS thực hiện nghiêm túc nền nếp</w:t>
      </w:r>
      <w:r>
        <w:rPr>
          <w:rFonts w:ascii="Times New Roman" w:eastAsia="Times New Roman" w:hAnsi="Times New Roman" w:cs="Times New Roman"/>
          <w:sz w:val="28"/>
          <w:szCs w:val="28"/>
        </w:rPr>
        <w:t xml:space="preserve">, nhiệm vụ học sinh, ứng xử văn hóa, văn </w:t>
      </w:r>
      <w:proofErr w:type="spellStart"/>
      <w:proofErr w:type="gramStart"/>
      <w:r>
        <w:rPr>
          <w:rFonts w:ascii="Times New Roman" w:eastAsia="Times New Roman" w:hAnsi="Times New Roman" w:cs="Times New Roman"/>
          <w:sz w:val="28"/>
          <w:szCs w:val="28"/>
        </w:rPr>
        <w:t>minh.Không</w:t>
      </w:r>
      <w:proofErr w:type="spellEnd"/>
      <w:proofErr w:type="gramEnd"/>
      <w:r>
        <w:rPr>
          <w:rFonts w:ascii="Times New Roman" w:eastAsia="Times New Roman" w:hAnsi="Times New Roman" w:cs="Times New Roman"/>
          <w:sz w:val="28"/>
          <w:szCs w:val="28"/>
        </w:rPr>
        <w:t xml:space="preserve"> để xảy ra tình trạng xích mích giữa các học sinh.</w:t>
      </w:r>
    </w:p>
    <w:p w:rsidR="00E02137" w:rsidRDefault="00E02137">
      <w:pPr>
        <w:spacing w:after="0" w:line="240" w:lineRule="auto"/>
        <w:jc w:val="both"/>
        <w:rPr>
          <w:rFonts w:ascii="Times New Roman" w:eastAsia="Times New Roman" w:hAnsi="Times New Roman" w:cs="Times New Roman"/>
          <w:sz w:val="28"/>
          <w:szCs w:val="28"/>
        </w:rPr>
      </w:pP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HS sử dụng hiệu quả các thiết bị vận động ngoài trời, khu vui chơi, thư viện xanh, điện, nước.</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-Tuyên truyền giáo dục HS chấp hành tốt ATGT nh</w:t>
      </w:r>
      <w:r>
        <w:rPr>
          <w:rFonts w:ascii="Times New Roman" w:eastAsia="Times New Roman" w:hAnsi="Times New Roman" w:cs="Times New Roman"/>
          <w:sz w:val="28"/>
          <w:szCs w:val="28"/>
        </w:rPr>
        <w:t>ư đội mũ bảo hiểm khi ngồi trên mô tô, xe máy; đi đúng làn đường; Tuyên truyền phụ huynh thực hiện văn hóa giao thông, đảm bảo cổng trường an toàn, không để ùn tắc trước cổng trường.</w:t>
      </w:r>
    </w:p>
    <w:p w:rsidR="00E02137" w:rsidRDefault="005565E5">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-Đảm bảo an toàn </w:t>
      </w:r>
      <w:proofErr w:type="spellStart"/>
      <w:r>
        <w:rPr>
          <w:rFonts w:ascii="Times New Roman" w:eastAsia="Times New Roman" w:hAnsi="Times New Roman" w:cs="Times New Roman"/>
          <w:sz w:val="28"/>
          <w:szCs w:val="28"/>
          <w:highlight w:val="white"/>
        </w:rPr>
        <w:t>chohọc</w:t>
      </w:r>
      <w:proofErr w:type="spellEnd"/>
      <w:r>
        <w:rPr>
          <w:rFonts w:ascii="Times New Roman" w:eastAsia="Times New Roman" w:hAnsi="Times New Roman" w:cs="Times New Roman"/>
          <w:sz w:val="28"/>
          <w:szCs w:val="28"/>
          <w:highlight w:val="white"/>
        </w:rPr>
        <w:t xml:space="preserve"> sinh, cán bộ, giáo viên, nhân viên </w:t>
      </w:r>
      <w:proofErr w:type="spellStart"/>
      <w:r>
        <w:rPr>
          <w:rFonts w:ascii="Times New Roman" w:eastAsia="Times New Roman" w:hAnsi="Times New Roman" w:cs="Times New Roman"/>
          <w:sz w:val="28"/>
          <w:szCs w:val="28"/>
          <w:highlight w:val="white"/>
        </w:rPr>
        <w:t>nhàtrường</w:t>
      </w:r>
      <w:proofErr w:type="spellEnd"/>
      <w:r>
        <w:rPr>
          <w:rFonts w:ascii="Times New Roman" w:eastAsia="Times New Roman" w:hAnsi="Times New Roman" w:cs="Times New Roman"/>
          <w:sz w:val="28"/>
          <w:szCs w:val="28"/>
          <w:highlight w:val="white"/>
        </w:rPr>
        <w:t>.</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Văn thư - Kế toán</w:t>
      </w:r>
    </w:p>
    <w:p w:rsidR="00E02137" w:rsidRDefault="005565E5">
      <w:pPr>
        <w:numPr>
          <w:ilvl w:val="0"/>
          <w:numId w:val="2"/>
        </w:numPr>
        <w:spacing w:after="0"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giải quyết các chế độ chính sách về lương, trợ cấp nhà xa, thêm giờ, thêm buổi, chế đọ thai sản đúng qui định</w:t>
      </w:r>
    </w:p>
    <w:p w:rsidR="00E02137" w:rsidRDefault="005565E5">
      <w:pPr>
        <w:numPr>
          <w:ilvl w:val="0"/>
          <w:numId w:val="2"/>
        </w:numPr>
        <w:spacing w:after="0"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khai tài chính, niêm yết trên bảng thông báo cho GV và phụ huynh được biết. Thành lập đủ các loại hồ sơ sổ sách kế</w:t>
      </w:r>
      <w:r>
        <w:rPr>
          <w:rFonts w:ascii="Times New Roman" w:eastAsia="Times New Roman" w:hAnsi="Times New Roman" w:cs="Times New Roman"/>
          <w:sz w:val="28"/>
          <w:szCs w:val="28"/>
        </w:rPr>
        <w:t xml:space="preserve"> toán.</w:t>
      </w:r>
    </w:p>
    <w:p w:rsidR="00E02137" w:rsidRDefault="005565E5">
      <w:pPr>
        <w:numPr>
          <w:ilvl w:val="0"/>
          <w:numId w:val="2"/>
        </w:numPr>
        <w:spacing w:after="0"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Cập nhật công văn đi đến thường xuyên, đầy đủ</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 Bảo vệ - Phục vụ:</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Bảo vệ cảnh giác kẻ gian, đảm bảo tài sản nhà trường, trực đầy đủ. Tăng cường hơn nữa công tác bảo vệ phục vụ hàng ngày, đảm bảo trực 24/24, không để xảy ra tình trạng mất mát tài</w:t>
      </w:r>
      <w:r>
        <w:rPr>
          <w:rFonts w:ascii="Times New Roman" w:eastAsia="Times New Roman" w:hAnsi="Times New Roman" w:cs="Times New Roman"/>
          <w:sz w:val="28"/>
          <w:szCs w:val="28"/>
        </w:rPr>
        <w:t xml:space="preserve"> sản của nhà trường.</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Phục vụ sắp xếp văn phòng gọn gàng, chuẩn bị trà nước chu đáo. Vệ sinh sạch sẽ mọi lúc mọi nơi, không có mùi hôi. Phục vụ báo cáo thường xuyên các thiết bị nhà vệ sinh nếu có hư hỏng. Yêu cầu dọn dẹp vệ sinh toilet giữa buổi, buổi ch</w:t>
      </w:r>
      <w:r>
        <w:rPr>
          <w:rFonts w:ascii="Times New Roman" w:eastAsia="Times New Roman" w:hAnsi="Times New Roman" w:cs="Times New Roman"/>
          <w:sz w:val="28"/>
          <w:szCs w:val="28"/>
        </w:rPr>
        <w:t>iều.</w:t>
      </w:r>
    </w:p>
    <w:p w:rsidR="00E02137" w:rsidRDefault="005565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61616"/>
          <w:sz w:val="28"/>
          <w:szCs w:val="28"/>
          <w:highlight w:val="white"/>
        </w:rPr>
        <w:t>- Kiểm tra thường xuyên các điều kiện đảm bảo an ninh, an toàn nhà trường.</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Công khai tài chính:</w:t>
      </w:r>
    </w:p>
    <w:p w:rsidR="00E02137" w:rsidRDefault="005565E5">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Cô Cầm nhập </w:t>
      </w:r>
      <w:proofErr w:type="spellStart"/>
      <w:r>
        <w:rPr>
          <w:rFonts w:ascii="Times New Roman" w:eastAsia="Times New Roman" w:hAnsi="Times New Roman" w:cs="Times New Roman"/>
          <w:b/>
          <w:color w:val="000000"/>
          <w:sz w:val="28"/>
          <w:szCs w:val="28"/>
        </w:rPr>
        <w:t>dùm</w:t>
      </w:r>
      <w:proofErr w:type="spellEnd"/>
      <w:r>
        <w:rPr>
          <w:rFonts w:ascii="Times New Roman" w:eastAsia="Times New Roman" w:hAnsi="Times New Roman" w:cs="Times New Roman"/>
          <w:b/>
          <w:color w:val="000000"/>
          <w:sz w:val="28"/>
          <w:szCs w:val="28"/>
        </w:rPr>
        <w:t xml:space="preserve"> nội dung này</w:t>
      </w:r>
    </w:p>
    <w:p w:rsidR="00E02137" w:rsidRDefault="005565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Đóng góp ý kiến:</w:t>
      </w:r>
    </w:p>
    <w:p w:rsidR="00E02137" w:rsidRDefault="005565E5">
      <w:pPr>
        <w:tabs>
          <w:tab w:val="left" w:pos="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 Kết luận của hiệu trưởng.</w:t>
      </w:r>
      <w:r>
        <w:rPr>
          <w:rFonts w:ascii="Times New Roman" w:eastAsia="Times New Roman" w:hAnsi="Times New Roman" w:cs="Times New Roman"/>
          <w:b/>
          <w:sz w:val="28"/>
          <w:szCs w:val="28"/>
        </w:rPr>
        <w:tab/>
      </w:r>
    </w:p>
    <w:tbl>
      <w:tblPr>
        <w:tblStyle w:val="a0"/>
        <w:tblW w:w="928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21"/>
        <w:gridCol w:w="4666"/>
      </w:tblGrid>
      <w:tr w:rsidR="00E02137">
        <w:tc>
          <w:tcPr>
            <w:tcW w:w="4621" w:type="dxa"/>
          </w:tcPr>
          <w:p w:rsidR="00E02137" w:rsidRDefault="00E02137">
            <w:pPr>
              <w:pBdr>
                <w:top w:val="nil"/>
                <w:left w:val="nil"/>
                <w:bottom w:val="nil"/>
                <w:right w:val="nil"/>
                <w:between w:val="nil"/>
              </w:pBdr>
              <w:tabs>
                <w:tab w:val="left" w:pos="1080"/>
              </w:tabs>
              <w:ind w:right="-39"/>
              <w:jc w:val="both"/>
              <w:rPr>
                <w:i/>
                <w:color w:val="000000"/>
                <w:sz w:val="28"/>
                <w:szCs w:val="28"/>
              </w:rPr>
            </w:pPr>
          </w:p>
        </w:tc>
        <w:tc>
          <w:tcPr>
            <w:tcW w:w="4666" w:type="dxa"/>
          </w:tcPr>
          <w:p w:rsidR="00E02137" w:rsidRDefault="005565E5">
            <w:pPr>
              <w:tabs>
                <w:tab w:val="left" w:pos="7302"/>
              </w:tabs>
              <w:jc w:val="center"/>
              <w:rPr>
                <w:sz w:val="28"/>
                <w:szCs w:val="28"/>
              </w:rPr>
            </w:pPr>
            <w:r>
              <w:rPr>
                <w:b/>
                <w:sz w:val="28"/>
                <w:szCs w:val="28"/>
              </w:rPr>
              <w:t>HIỆU TRƯỞNG</w:t>
            </w:r>
          </w:p>
          <w:p w:rsidR="00E02137" w:rsidRDefault="00E02137">
            <w:pPr>
              <w:tabs>
                <w:tab w:val="left" w:pos="7302"/>
              </w:tabs>
              <w:jc w:val="center"/>
              <w:rPr>
                <w:sz w:val="28"/>
                <w:szCs w:val="28"/>
              </w:rPr>
            </w:pPr>
          </w:p>
          <w:p w:rsidR="00E02137" w:rsidRDefault="00E02137">
            <w:pPr>
              <w:tabs>
                <w:tab w:val="left" w:pos="7302"/>
              </w:tabs>
              <w:jc w:val="center"/>
              <w:rPr>
                <w:sz w:val="28"/>
                <w:szCs w:val="28"/>
              </w:rPr>
            </w:pPr>
          </w:p>
          <w:p w:rsidR="00E02137" w:rsidRDefault="00E02137">
            <w:pPr>
              <w:tabs>
                <w:tab w:val="left" w:pos="7302"/>
              </w:tabs>
              <w:jc w:val="center"/>
              <w:rPr>
                <w:sz w:val="28"/>
                <w:szCs w:val="28"/>
              </w:rPr>
            </w:pPr>
          </w:p>
          <w:p w:rsidR="00E02137" w:rsidRDefault="00E02137">
            <w:pPr>
              <w:tabs>
                <w:tab w:val="left" w:pos="7302"/>
              </w:tabs>
              <w:jc w:val="center"/>
              <w:rPr>
                <w:sz w:val="28"/>
                <w:szCs w:val="28"/>
              </w:rPr>
            </w:pPr>
          </w:p>
          <w:p w:rsidR="00E02137" w:rsidRDefault="005565E5">
            <w:pPr>
              <w:tabs>
                <w:tab w:val="left" w:pos="7302"/>
              </w:tabs>
              <w:jc w:val="center"/>
              <w:rPr>
                <w:b/>
                <w:sz w:val="28"/>
                <w:szCs w:val="28"/>
              </w:rPr>
            </w:pPr>
            <w:r>
              <w:rPr>
                <w:b/>
                <w:sz w:val="28"/>
                <w:szCs w:val="28"/>
              </w:rPr>
              <w:t>Lê Tấn Hùng</w:t>
            </w:r>
          </w:p>
          <w:p w:rsidR="00E02137" w:rsidRDefault="00E02137">
            <w:pPr>
              <w:pBdr>
                <w:top w:val="nil"/>
                <w:left w:val="nil"/>
                <w:bottom w:val="nil"/>
                <w:right w:val="nil"/>
                <w:between w:val="nil"/>
              </w:pBdr>
              <w:tabs>
                <w:tab w:val="left" w:pos="1080"/>
              </w:tabs>
              <w:ind w:right="-39"/>
              <w:jc w:val="both"/>
              <w:rPr>
                <w:i/>
                <w:color w:val="000000"/>
                <w:sz w:val="28"/>
                <w:szCs w:val="28"/>
              </w:rPr>
            </w:pPr>
          </w:p>
        </w:tc>
      </w:tr>
    </w:tbl>
    <w:p w:rsidR="00E02137" w:rsidRDefault="00E02137">
      <w:pPr>
        <w:spacing w:after="0" w:line="240" w:lineRule="auto"/>
        <w:rPr>
          <w:rFonts w:ascii="Times New Roman" w:eastAsia="Times New Roman" w:hAnsi="Times New Roman" w:cs="Times New Roman"/>
          <w:sz w:val="28"/>
          <w:szCs w:val="28"/>
        </w:rPr>
      </w:pPr>
    </w:p>
    <w:p w:rsidR="00E02137" w:rsidRDefault="00E02137">
      <w:pPr>
        <w:tabs>
          <w:tab w:val="left" w:pos="5745"/>
        </w:tabs>
        <w:spacing w:after="0" w:line="240" w:lineRule="auto"/>
        <w:rPr>
          <w:rFonts w:ascii="Times New Roman" w:eastAsia="Times New Roman" w:hAnsi="Times New Roman" w:cs="Times New Roman"/>
          <w:sz w:val="28"/>
          <w:szCs w:val="28"/>
        </w:rPr>
      </w:pPr>
    </w:p>
    <w:sectPr w:rsidR="00E02137">
      <w:headerReference w:type="default" r:id="rId11"/>
      <w:footerReference w:type="default" r:id="rId12"/>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E5" w:rsidRDefault="005565E5">
      <w:pPr>
        <w:spacing w:after="0" w:line="240" w:lineRule="auto"/>
      </w:pPr>
      <w:r>
        <w:separator/>
      </w:r>
    </w:p>
  </w:endnote>
  <w:endnote w:type="continuationSeparator" w:id="0">
    <w:p w:rsidR="005565E5" w:rsidRDefault="0055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37" w:rsidRDefault="00E02137">
    <w:pPr>
      <w:pBdr>
        <w:top w:val="nil"/>
        <w:left w:val="nil"/>
        <w:bottom w:val="nil"/>
        <w:right w:val="nil"/>
        <w:between w:val="nil"/>
      </w:pBdr>
      <w:tabs>
        <w:tab w:val="center" w:pos="4680"/>
        <w:tab w:val="right" w:pos="9360"/>
      </w:tabs>
      <w:spacing w:after="0" w:line="240" w:lineRule="auto"/>
      <w:jc w:val="right"/>
      <w:rPr>
        <w:color w:val="000000"/>
      </w:rPr>
    </w:pPr>
  </w:p>
  <w:p w:rsidR="00E02137" w:rsidRDefault="00E0213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E5" w:rsidRDefault="005565E5">
      <w:pPr>
        <w:spacing w:after="0" w:line="240" w:lineRule="auto"/>
      </w:pPr>
      <w:r>
        <w:separator/>
      </w:r>
    </w:p>
  </w:footnote>
  <w:footnote w:type="continuationSeparator" w:id="0">
    <w:p w:rsidR="005565E5" w:rsidRDefault="00556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37" w:rsidRDefault="005565E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sidR="00E817BE">
      <w:rPr>
        <w:rFonts w:ascii="Times New Roman" w:eastAsia="Times New Roman" w:hAnsi="Times New Roman" w:cs="Times New Roman"/>
        <w:color w:val="000000"/>
        <w:sz w:val="26"/>
        <w:szCs w:val="26"/>
      </w:rPr>
      <w:fldChar w:fldCharType="separate"/>
    </w:r>
    <w:r w:rsidR="00E817BE">
      <w:rPr>
        <w:rFonts w:ascii="Times New Roman" w:eastAsia="Times New Roman" w:hAnsi="Times New Roman" w:cs="Times New Roman"/>
        <w:noProof/>
        <w:color w:val="000000"/>
        <w:sz w:val="26"/>
        <w:szCs w:val="26"/>
      </w:rPr>
      <w:t>3</w:t>
    </w:r>
    <w:r>
      <w:rPr>
        <w:rFonts w:ascii="Times New Roman" w:eastAsia="Times New Roman" w:hAnsi="Times New Roman" w:cs="Times New Roman"/>
        <w:color w:val="000000"/>
        <w:sz w:val="26"/>
        <w:szCs w:val="26"/>
      </w:rPr>
      <w:fldChar w:fldCharType="end"/>
    </w:r>
  </w:p>
  <w:p w:rsidR="00E02137" w:rsidRDefault="00E0213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609AF"/>
    <w:multiLevelType w:val="multilevel"/>
    <w:tmpl w:val="575A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42ADC"/>
    <w:multiLevelType w:val="multilevel"/>
    <w:tmpl w:val="04269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14788C"/>
    <w:multiLevelType w:val="multilevel"/>
    <w:tmpl w:val="C16A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37"/>
    <w:rsid w:val="005565E5"/>
    <w:rsid w:val="00E02137"/>
    <w:rsid w:val="00E8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835BB-358B-4B9F-8B16-253A7683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E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F91"/>
    <w:pPr>
      <w:spacing w:after="0" w:line="240" w:lineRule="auto"/>
      <w:jc w:val="center"/>
    </w:pPr>
    <w:rPr>
      <w:rFonts w:ascii="Times New Roman" w:eastAsia="Times New Roman" w:hAnsi="Times New Roman" w:cs="Times New Roman"/>
      <w:b/>
      <w:bCs/>
      <w:sz w:val="36"/>
      <w:szCs w:val="24"/>
    </w:rPr>
  </w:style>
  <w:style w:type="paragraph" w:styleId="BodyTextIndent">
    <w:name w:val="Body Text Indent"/>
    <w:basedOn w:val="Normal"/>
    <w:link w:val="BodyTextIndentChar"/>
    <w:rsid w:val="00853F91"/>
    <w:pPr>
      <w:spacing w:after="0" w:line="240" w:lineRule="auto"/>
      <w:ind w:firstLine="54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853F91"/>
    <w:rPr>
      <w:rFonts w:ascii="VNI-Times" w:eastAsia="Times New Roman" w:hAnsi="VNI-Times" w:cs="Times New Roman"/>
      <w:sz w:val="24"/>
      <w:szCs w:val="20"/>
    </w:rPr>
  </w:style>
  <w:style w:type="character" w:customStyle="1" w:styleId="TitleChar">
    <w:name w:val="Title Char"/>
    <w:basedOn w:val="DefaultParagraphFont"/>
    <w:link w:val="Title"/>
    <w:rsid w:val="00853F91"/>
    <w:rPr>
      <w:rFonts w:ascii="Times New Roman" w:eastAsia="Times New Roman" w:hAnsi="Times New Roman" w:cs="Times New Roman"/>
      <w:b/>
      <w:bCs/>
      <w:sz w:val="36"/>
      <w:szCs w:val="24"/>
    </w:rPr>
  </w:style>
  <w:style w:type="table" w:styleId="TableGrid">
    <w:name w:val="Table Grid"/>
    <w:basedOn w:val="TableNormal"/>
    <w:uiPriority w:val="39"/>
    <w:rsid w:val="00853F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3F91"/>
    <w:rPr>
      <w:color w:val="0000FF"/>
      <w:u w:val="single"/>
    </w:rPr>
  </w:style>
  <w:style w:type="paragraph" w:styleId="ListParagraph">
    <w:name w:val="List Paragraph"/>
    <w:basedOn w:val="Normal"/>
    <w:uiPriority w:val="34"/>
    <w:qFormat/>
    <w:rsid w:val="00853F9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44C7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44C7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44C7D"/>
    <w:rPr>
      <w:rFonts w:ascii="Consolas" w:hAnsi="Consolas"/>
      <w:sz w:val="21"/>
      <w:szCs w:val="21"/>
    </w:rPr>
  </w:style>
  <w:style w:type="paragraph" w:styleId="Header">
    <w:name w:val="header"/>
    <w:basedOn w:val="Normal"/>
    <w:link w:val="HeaderChar"/>
    <w:uiPriority w:val="99"/>
    <w:unhideWhenUsed/>
    <w:rsid w:val="00DA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233"/>
  </w:style>
  <w:style w:type="paragraph" w:styleId="Footer">
    <w:name w:val="footer"/>
    <w:basedOn w:val="Normal"/>
    <w:link w:val="FooterChar"/>
    <w:uiPriority w:val="99"/>
    <w:unhideWhenUsed/>
    <w:rsid w:val="00DA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233"/>
  </w:style>
  <w:style w:type="character" w:styleId="Strong">
    <w:name w:val="Strong"/>
    <w:uiPriority w:val="22"/>
    <w:qFormat/>
    <w:rsid w:val="001042A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YZt/Yx5G2SO/hUdr27z/NU9ng==">CgMxLjA4AHIhMWFaVUhjTTNRZEtIa2tPWUo1d3FiUGpxRDRLd3NTQWdx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3079</Words>
  <Characters>17556</Characters>
  <Application>Microsoft Office Word</Application>
  <DocSecurity>0</DocSecurity>
  <Lines>146</Lines>
  <Paragraphs>41</Paragraphs>
  <ScaleCrop>false</ScaleCrop>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PC</cp:lastModifiedBy>
  <cp:revision>2</cp:revision>
  <dcterms:created xsi:type="dcterms:W3CDTF">2024-12-06T07:50:00Z</dcterms:created>
  <dcterms:modified xsi:type="dcterms:W3CDTF">2024-12-06T07:50:00Z</dcterms:modified>
</cp:coreProperties>
</file>