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ook w:val="04A0"/>
      </w:tblPr>
      <w:tblGrid>
        <w:gridCol w:w="4821"/>
        <w:gridCol w:w="5386"/>
      </w:tblGrid>
      <w:tr>
        <w:tc>
          <w:tcPr>
            <w:tcW w:w="4821" w:type="dxa"/>
            <w:hideMark/>
          </w:tcPr>
          <w:p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>CÔNG TY CP BỆNH VIỆN TÂM PHÚC</w:t>
            </w:r>
          </w:p>
          <w:p>
            <w:pPr>
              <w:spacing w:after="120" w:line="240" w:lineRule="auto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Calibri" w:hAnsi="Calibri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31.5pt;margin-top:13.85pt;width:129.75pt;height:0;z-index:251657216" o:connectortype="straight"/>
              </w:pict>
            </w:r>
            <w:r>
              <w:rPr>
                <w:rFonts w:ascii="Times New Roman" w:hAnsi="Times New Roman"/>
                <w:b/>
                <w:bCs/>
                <w:lang w:val="fr-FR"/>
              </w:rPr>
              <w:t xml:space="preserve">    BỆNH VIỆN PHỤ SẢN TÂM PHÚC</w:t>
            </w:r>
          </w:p>
        </w:tc>
        <w:tc>
          <w:tcPr>
            <w:tcW w:w="5386" w:type="dxa"/>
          </w:tcPr>
          <w:p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 xml:space="preserve">       CỘNG HÒA XÃ HỘI CHỦ NGHĨA VIỆT NAM</w:t>
            </w:r>
          </w:p>
          <w:p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</w:rPr>
              <w:pict>
                <v:shape id="_x0000_s1026" type="#_x0000_t32" style="position:absolute;left:0;text-align:left;margin-left:82.35pt;margin-top:13.85pt;width:117pt;height:.75pt;flip:y;z-index:251658240" o:connectortype="straight"/>
              </w:pict>
            </w:r>
            <w:r>
              <w:rPr>
                <w:rFonts w:ascii="Times New Roman" w:hAnsi="Times New Roman"/>
                <w:b/>
                <w:bCs/>
              </w:rPr>
              <w:t xml:space="preserve">      Độc lập – Tự do – Hạnh phúc</w:t>
            </w:r>
          </w:p>
          <w:p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DANH SÁCH ĐĂNG KÝ NGƯỜI HÀNH NGHỀ BỔ SUNG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TẠI CƠ SỞ KHÁM BỆNH, CHỮA BỆNH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Tên cơ sở khám bệnh, chữa bệnh:  Bệnh viện phụ sản Tâm Phúc</w:t>
      </w:r>
    </w:p>
    <w:p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Địa chỉ: Số 10 Hồ Sen, Trại Cau, Lê Chân, Hải Phòng</w:t>
      </w:r>
    </w:p>
    <w:p>
      <w:pPr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Thời gian làm việc: 24h/24h</w:t>
      </w: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"/>
        <w:gridCol w:w="534"/>
        <w:gridCol w:w="2003"/>
        <w:gridCol w:w="1259"/>
        <w:gridCol w:w="243"/>
        <w:gridCol w:w="927"/>
        <w:gridCol w:w="1979"/>
        <w:gridCol w:w="1565"/>
        <w:gridCol w:w="1088"/>
        <w:gridCol w:w="426"/>
      </w:tblGrid>
      <w:tr>
        <w:trPr>
          <w:trHeight w:val="240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Họ và tên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Số chứng chỉ hành nghề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Văn bằng chuyên môn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Phạm vi </w:t>
            </w:r>
          </w:p>
          <w:p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hoạt động chuyên môn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ind w:left="-150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Thời gian đăng ký hành nghề 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tại cơ sở khám bệnh, chữa 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bệnh </w:t>
            </w:r>
            <w:r>
              <w:rPr>
                <w:rFonts w:ascii="Times New Roman" w:hAnsi="Times New Roman"/>
                <w:b/>
                <w:bCs/>
              </w:rPr>
              <w:t xml:space="preserve">(ghi cụ 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thể thời gian 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làm việc)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Vị trí chuyên môn</w:t>
            </w:r>
          </w:p>
        </w:tc>
      </w:tr>
      <w:t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Hoàng Thị Việt Trinh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011862/HP-CCHN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Bác sĩ đa khoa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Khám bệnh, chữa bệnh chuyên khoa Sản phụ khoa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7h30 -17h</w:t>
            </w:r>
          </w:p>
          <w:p>
            <w:pPr>
              <w:ind w:left="-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ngày/ tuần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Thứ 2 – thứ 7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Bác sĩ điều trị</w:t>
            </w:r>
          </w:p>
        </w:tc>
      </w:tr>
      <w:t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Thị Nhài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011612/HP-CCHN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Bác sĩ đa khoa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Khám bệnh, chữa bệnh chuyên khoa Sản phụ khoa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7h30 -17h</w:t>
            </w:r>
          </w:p>
          <w:p>
            <w:pPr>
              <w:ind w:left="-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ngày/ tuần</w:t>
            </w:r>
          </w:p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Thứ 2 – thứ 7</w:t>
            </w:r>
          </w:p>
          <w:p>
            <w:pPr>
              <w:ind w:left="-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Bác sĩ điều trị</w:t>
            </w:r>
          </w:p>
        </w:tc>
      </w:tr>
      <w:tr>
        <w:trPr>
          <w:gridBefore w:val="1"/>
          <w:gridAfter w:val="1"/>
          <w:wBefore w:w="176" w:type="dxa"/>
          <w:wAfter w:w="426" w:type="dxa"/>
        </w:trPr>
        <w:tc>
          <w:tcPr>
            <w:tcW w:w="4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40" w:lineRule="exact"/>
              <w:rPr>
                <w:rFonts w:ascii="Times New Roman" w:eastAsia="Calibri" w:hAnsi="Times New Roman" w:cs="Times New Roman"/>
                <w:b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Xác nhận của Sở y tế HP</w:t>
            </w:r>
          </w:p>
        </w:tc>
        <w:tc>
          <w:tcPr>
            <w:tcW w:w="5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  <w:p>
            <w:pPr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Hải PHòng, ngày 18 tháng 09 năm 2020.</w:t>
            </w:r>
          </w:p>
          <w:p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Người chịu trách nhiệm chuyên môn </w:t>
            </w:r>
          </w:p>
          <w:p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kỹ thuật của cơ sở khám bệnh, chữa bệnh</w:t>
            </w:r>
          </w:p>
          <w:p>
            <w:pPr>
              <w:pStyle w:val="Heading1"/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(Ký, đóng dấu và ghi rõ họ tên)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/>
    <w:sectPr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right"/>
      <w:outlineLvl w:val="0"/>
    </w:pPr>
    <w:rPr>
      <w:rFonts w:ascii=".VnTime" w:eastAsia="Times New Roman" w:hAnsi=".VnTime" w:cs="Times New Roman"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.VnTime" w:eastAsia="Times New Roman" w:hAnsi=".VnTime" w:cs="Times New Roman"/>
      <w:i/>
      <w:iCs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2020-09-17T08:46:00Z</cp:lastPrinted>
  <dcterms:created xsi:type="dcterms:W3CDTF">2019-11-01T03:20:00Z</dcterms:created>
  <dcterms:modified xsi:type="dcterms:W3CDTF">2020-09-17T08:46:00Z</dcterms:modified>
</cp:coreProperties>
</file>