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FA44D" w14:textId="77777777" w:rsidR="00FC53B8" w:rsidRPr="00B834A8" w:rsidRDefault="00FC53B8" w:rsidP="00B834A8">
      <w:pPr>
        <w:ind w:firstLine="0"/>
        <w:jc w:val="center"/>
        <w:rPr>
          <w:rFonts w:cs="Times New Roman"/>
          <w:b/>
          <w:color w:val="948A54" w:themeColor="background2" w:themeShade="80"/>
          <w:szCs w:val="28"/>
        </w:rPr>
      </w:pPr>
    </w:p>
    <w:p w14:paraId="0F9A187C" w14:textId="08AF0D63" w:rsidR="00CF1A7B" w:rsidRPr="00B834A8" w:rsidRDefault="00CF1A7B" w:rsidP="00B834A8">
      <w:pPr>
        <w:jc w:val="center"/>
        <w:rPr>
          <w:rFonts w:cs="Times New Roman"/>
          <w:b/>
          <w:szCs w:val="28"/>
        </w:rPr>
      </w:pPr>
      <w:r w:rsidRPr="00B834A8">
        <w:rPr>
          <w:rFonts w:cs="Times New Roman"/>
          <w:b/>
          <w:szCs w:val="28"/>
        </w:rPr>
        <w:t>TĂNG CƯỜNG SỨC ĐỀ KHÁNG TƯ TƯỞNG CỦA ĐẢNG VIÊN</w:t>
      </w:r>
      <w:r w:rsidR="002F00F8" w:rsidRPr="00B834A8">
        <w:rPr>
          <w:rFonts w:cs="Times New Roman"/>
          <w:b/>
          <w:szCs w:val="28"/>
        </w:rPr>
        <w:t xml:space="preserve"> </w:t>
      </w:r>
      <w:r w:rsidR="00A24E63" w:rsidRPr="00B834A8">
        <w:rPr>
          <w:rFonts w:cs="Times New Roman"/>
          <w:b/>
          <w:szCs w:val="28"/>
        </w:rPr>
        <w:t>TRONG MÔI TRƯỜNG SỐ</w:t>
      </w:r>
      <w:r w:rsidRPr="00B834A8">
        <w:rPr>
          <w:rFonts w:cs="Times New Roman"/>
          <w:b/>
          <w:szCs w:val="28"/>
        </w:rPr>
        <w:t xml:space="preserve"> NHẰM CHỦ ĐỘNG PHẢN BÁC THÔNG TIN XẤU, ĐỘC TRÊN KHÔNG GIAN MẠNG</w:t>
      </w:r>
      <w:r w:rsidRPr="00B834A8">
        <w:rPr>
          <w:rFonts w:cs="Times New Roman"/>
          <w:b/>
          <w:szCs w:val="28"/>
          <w:lang w:val="vi-VN"/>
        </w:rPr>
        <w:t xml:space="preserve"> - TỪ THỰC TIỄN </w:t>
      </w:r>
      <w:r w:rsidR="002E5560" w:rsidRPr="00B834A8">
        <w:rPr>
          <w:rFonts w:cs="Times New Roman"/>
          <w:b/>
          <w:szCs w:val="28"/>
          <w:lang w:val="vi-VN"/>
        </w:rPr>
        <w:br/>
      </w:r>
      <w:r w:rsidRPr="00B834A8">
        <w:rPr>
          <w:rFonts w:cs="Times New Roman"/>
          <w:b/>
          <w:szCs w:val="28"/>
          <w:lang w:val="vi-VN"/>
        </w:rPr>
        <w:t>TỈNH QUẢNG NGÃI</w:t>
      </w:r>
    </w:p>
    <w:p w14:paraId="65888E65" w14:textId="0E8B1CBB" w:rsidR="002E5560" w:rsidRPr="00B834A8" w:rsidRDefault="00634310" w:rsidP="00B834A8">
      <w:pPr>
        <w:ind w:firstLine="720"/>
        <w:jc w:val="right"/>
        <w:rPr>
          <w:rFonts w:cs="Times New Roman"/>
          <w:iCs/>
          <w:szCs w:val="28"/>
        </w:rPr>
      </w:pPr>
      <w:r w:rsidRPr="00B834A8">
        <w:rPr>
          <w:rFonts w:cs="Times New Roman"/>
          <w:iCs/>
          <w:szCs w:val="28"/>
        </w:rPr>
        <w:t>NGUYỄN THỊ MỸ HẠNH</w:t>
      </w:r>
      <w:r w:rsidRPr="00B834A8">
        <w:rPr>
          <w:rStyle w:val="FootnoteReference"/>
          <w:rFonts w:cs="Times New Roman"/>
          <w:iCs/>
          <w:szCs w:val="28"/>
        </w:rPr>
        <w:footnoteReference w:customMarkFollows="1" w:id="1"/>
        <w:sym w:font="Symbol" w:char="F02A"/>
      </w:r>
    </w:p>
    <w:p w14:paraId="05AFB960" w14:textId="77777777" w:rsidR="001174DC" w:rsidRPr="00B834A8" w:rsidRDefault="001174DC" w:rsidP="00B834A8">
      <w:pPr>
        <w:ind w:firstLine="720"/>
        <w:jc w:val="right"/>
        <w:rPr>
          <w:rFonts w:cs="Times New Roman"/>
          <w:iCs/>
          <w:szCs w:val="28"/>
        </w:rPr>
      </w:pPr>
    </w:p>
    <w:p w14:paraId="45504AE5" w14:textId="1190033B" w:rsidR="00FC53B8" w:rsidRPr="00B834A8" w:rsidRDefault="00FC53B8" w:rsidP="00B834A8">
      <w:pPr>
        <w:pStyle w:val="MetadataText"/>
        <w:spacing w:before="120" w:after="0" w:line="360" w:lineRule="auto"/>
        <w:ind w:firstLine="720"/>
        <w:rPr>
          <w:rFonts w:cs="Times New Roman"/>
          <w:sz w:val="28"/>
          <w:szCs w:val="28"/>
        </w:rPr>
      </w:pPr>
      <w:r w:rsidRPr="00B834A8">
        <w:rPr>
          <w:rFonts w:cs="Times New Roman"/>
          <w:b/>
          <w:i/>
          <w:iCs/>
          <w:sz w:val="28"/>
          <w:szCs w:val="28"/>
        </w:rPr>
        <w:t xml:space="preserve">Tóm tắt: </w:t>
      </w:r>
      <w:r w:rsidRPr="00B834A8">
        <w:rPr>
          <w:rFonts w:cs="Times New Roman"/>
          <w:i/>
          <w:iCs/>
          <w:sz w:val="28"/>
          <w:szCs w:val="28"/>
        </w:rPr>
        <w:t>Bài viết làm rõ nội hàm “sức đề kháng tư tưởng của đảng viên</w:t>
      </w:r>
      <w:r w:rsidRPr="00B834A8">
        <w:rPr>
          <w:rFonts w:cs="Times New Roman"/>
          <w:i/>
          <w:sz w:val="28"/>
          <w:szCs w:val="28"/>
        </w:rPr>
        <w:t xml:space="preserve"> trong môi trường số” và đề xuất mô hình vận hành ở cấp cơ sở nhằm kết hợp phòng ngừa, phản bác và cung cấp thông tin chính thống. Nghiên cứu sử dụng phân tích văn bản, tổng quan tài liệu, nghiên cứu </w:t>
      </w:r>
      <w:r w:rsidR="001174DC" w:rsidRPr="00B834A8">
        <w:rPr>
          <w:rFonts w:cs="Times New Roman"/>
          <w:i/>
          <w:sz w:val="28"/>
          <w:szCs w:val="28"/>
        </w:rPr>
        <w:t>trường hợp và dữ liệu thứ cấp t</w:t>
      </w:r>
      <w:r w:rsidR="00EA59A5" w:rsidRPr="00B834A8">
        <w:rPr>
          <w:rFonts w:cs="Times New Roman"/>
          <w:i/>
          <w:sz w:val="28"/>
          <w:szCs w:val="28"/>
        </w:rPr>
        <w:t>ỉnh</w:t>
      </w:r>
      <w:r w:rsidRPr="00B834A8">
        <w:rPr>
          <w:rFonts w:cs="Times New Roman"/>
          <w:i/>
          <w:sz w:val="28"/>
          <w:szCs w:val="28"/>
        </w:rPr>
        <w:t xml:space="preserve"> Quảng Ngãi đến ngày</w:t>
      </w:r>
      <w:r w:rsidR="00EA59A5" w:rsidRPr="00B834A8">
        <w:rPr>
          <w:rFonts w:cs="Times New Roman"/>
          <w:i/>
          <w:sz w:val="28"/>
          <w:szCs w:val="28"/>
        </w:rPr>
        <w:t xml:space="preserve"> 19/6/2026</w:t>
      </w:r>
      <w:r w:rsidRPr="00B834A8">
        <w:rPr>
          <w:rFonts w:cs="Times New Roman"/>
          <w:i/>
          <w:sz w:val="28"/>
          <w:szCs w:val="28"/>
        </w:rPr>
        <w:t xml:space="preserve">. Quảng Ngãi đã hình thành hạ tầng, nền tảng và hoạt động bồi dưỡng quan trọng, nhưng dữ liệu hiện có chủ yếu phản ánh đầu vào, chưa đo trực tiếp khả năng nhận diện, kiểm chứng và ứng xử của đảng viên. Bài viết đề xuất bốn nhóm giải pháp và quy trình năm bước từ phát hiện, xác minh đến cung cấp thông tin, </w:t>
      </w:r>
      <w:proofErr w:type="gramStart"/>
      <w:r w:rsidRPr="00B834A8">
        <w:rPr>
          <w:rFonts w:cs="Times New Roman"/>
          <w:i/>
          <w:sz w:val="28"/>
          <w:szCs w:val="28"/>
        </w:rPr>
        <w:t>lan</w:t>
      </w:r>
      <w:proofErr w:type="gramEnd"/>
      <w:r w:rsidRPr="00B834A8">
        <w:rPr>
          <w:rFonts w:cs="Times New Roman"/>
          <w:i/>
          <w:sz w:val="28"/>
          <w:szCs w:val="28"/>
        </w:rPr>
        <w:t xml:space="preserve"> tỏa và đánh giá. Đóng góp chính là </w:t>
      </w:r>
      <w:r w:rsidR="00EA59A5" w:rsidRPr="00B834A8">
        <w:rPr>
          <w:rFonts w:cs="Times New Roman"/>
          <w:i/>
          <w:sz w:val="28"/>
          <w:szCs w:val="28"/>
        </w:rPr>
        <w:t xml:space="preserve">kết </w:t>
      </w:r>
      <w:r w:rsidRPr="00B834A8">
        <w:rPr>
          <w:rFonts w:cs="Times New Roman"/>
          <w:i/>
          <w:sz w:val="28"/>
          <w:szCs w:val="28"/>
        </w:rPr>
        <w:t xml:space="preserve">nối năng lực cá nhân với cơ chế tổ chức của chi bộ và xác lập </w:t>
      </w:r>
      <w:r w:rsidR="00B104E8" w:rsidRPr="00B834A8">
        <w:rPr>
          <w:rFonts w:cs="Times New Roman"/>
          <w:i/>
          <w:sz w:val="28"/>
          <w:szCs w:val="28"/>
        </w:rPr>
        <w:t>nền</w:t>
      </w:r>
      <w:r w:rsidR="00B104E8" w:rsidRPr="00B834A8">
        <w:rPr>
          <w:rFonts w:cs="Times New Roman"/>
          <w:i/>
          <w:sz w:val="28"/>
          <w:szCs w:val="28"/>
          <w:lang w:val="vi-VN"/>
        </w:rPr>
        <w:t xml:space="preserve"> tảng</w:t>
      </w:r>
      <w:r w:rsidRPr="00B834A8">
        <w:rPr>
          <w:rFonts w:cs="Times New Roman"/>
          <w:i/>
          <w:sz w:val="28"/>
          <w:szCs w:val="28"/>
        </w:rPr>
        <w:t xml:space="preserve"> </w:t>
      </w:r>
      <w:proofErr w:type="gramStart"/>
      <w:r w:rsidRPr="00B834A8">
        <w:rPr>
          <w:rFonts w:cs="Times New Roman"/>
          <w:i/>
          <w:sz w:val="28"/>
          <w:szCs w:val="28"/>
        </w:rPr>
        <w:t>theo</w:t>
      </w:r>
      <w:proofErr w:type="gramEnd"/>
      <w:r w:rsidRPr="00B834A8">
        <w:rPr>
          <w:rFonts w:cs="Times New Roman"/>
          <w:i/>
          <w:sz w:val="28"/>
          <w:szCs w:val="28"/>
        </w:rPr>
        <w:t xml:space="preserve"> dõi có thể vận dụng mà không tạo thêm tổ chức hoặc tiêu chí bắt buộc ngoài thẩm quyền.</w:t>
      </w:r>
    </w:p>
    <w:p w14:paraId="7BAA0A0B" w14:textId="2393ECDF" w:rsidR="00FC53B8" w:rsidRDefault="00FC53B8" w:rsidP="00B834A8">
      <w:pPr>
        <w:pStyle w:val="MetadataText"/>
        <w:spacing w:before="120" w:after="0" w:line="360" w:lineRule="auto"/>
        <w:ind w:firstLine="720"/>
        <w:rPr>
          <w:rFonts w:cs="Times New Roman"/>
          <w:i/>
          <w:iCs/>
          <w:sz w:val="28"/>
          <w:szCs w:val="28"/>
        </w:rPr>
      </w:pPr>
      <w:r w:rsidRPr="00B834A8">
        <w:rPr>
          <w:rFonts w:cs="Times New Roman"/>
          <w:b/>
          <w:i/>
          <w:iCs/>
          <w:sz w:val="28"/>
          <w:szCs w:val="28"/>
        </w:rPr>
        <w:t xml:space="preserve">Từ khóa: </w:t>
      </w:r>
      <w:r w:rsidR="001174DC" w:rsidRPr="00B834A8">
        <w:rPr>
          <w:rFonts w:cs="Times New Roman"/>
          <w:i/>
          <w:iCs/>
          <w:sz w:val="28"/>
          <w:szCs w:val="28"/>
        </w:rPr>
        <w:t>B</w:t>
      </w:r>
      <w:r w:rsidRPr="00B834A8">
        <w:rPr>
          <w:rFonts w:cs="Times New Roman"/>
          <w:i/>
          <w:iCs/>
          <w:sz w:val="28"/>
          <w:szCs w:val="28"/>
        </w:rPr>
        <w:t>ảo vệ nền tảng tư tưởng; đảng viên; sức đề kháng tư tưởng; môi trường số; thông tin sai lệch.</w:t>
      </w:r>
    </w:p>
    <w:p w14:paraId="16609896" w14:textId="245A2876" w:rsidR="00B834A8" w:rsidRPr="00B834A8" w:rsidRDefault="00B834A8" w:rsidP="00B834A8">
      <w:pPr>
        <w:pStyle w:val="MetadataText"/>
        <w:spacing w:before="120" w:after="0" w:line="360" w:lineRule="auto"/>
        <w:ind w:firstLine="720"/>
        <w:rPr>
          <w:rFonts w:cs="Times New Roman"/>
          <w:i/>
          <w:iCs/>
          <w:sz w:val="28"/>
          <w:szCs w:val="28"/>
        </w:rPr>
      </w:pPr>
      <w:r>
        <w:rPr>
          <w:rFonts w:cs="Times New Roman"/>
          <w:i/>
          <w:iCs/>
          <w:sz w:val="28"/>
          <w:szCs w:val="28"/>
        </w:rPr>
        <w:t>Ngày nhận bài:</w:t>
      </w:r>
      <w:r w:rsidR="00CA522F">
        <w:rPr>
          <w:rFonts w:cs="Times New Roman"/>
          <w:i/>
          <w:iCs/>
          <w:sz w:val="28"/>
          <w:szCs w:val="28"/>
        </w:rPr>
        <w:t xml:space="preserve"> 24/5/2026</w:t>
      </w:r>
      <w:r>
        <w:rPr>
          <w:rFonts w:cs="Times New Roman"/>
          <w:i/>
          <w:iCs/>
          <w:sz w:val="28"/>
          <w:szCs w:val="28"/>
        </w:rPr>
        <w:t xml:space="preserve">; Ngày sửa bài: </w:t>
      </w:r>
      <w:r w:rsidR="00CA522F">
        <w:rPr>
          <w:rFonts w:cs="Times New Roman"/>
          <w:i/>
          <w:iCs/>
          <w:sz w:val="28"/>
          <w:szCs w:val="28"/>
        </w:rPr>
        <w:t>12/06/2026</w:t>
      </w:r>
      <w:r>
        <w:rPr>
          <w:rFonts w:cs="Times New Roman"/>
          <w:i/>
          <w:iCs/>
          <w:sz w:val="28"/>
          <w:szCs w:val="28"/>
        </w:rPr>
        <w:t>; Ngày duyệt đăng bài:</w:t>
      </w:r>
      <w:r w:rsidR="00CA522F">
        <w:rPr>
          <w:rFonts w:cs="Times New Roman"/>
          <w:i/>
          <w:iCs/>
          <w:sz w:val="28"/>
          <w:szCs w:val="28"/>
        </w:rPr>
        <w:t xml:space="preserve"> 8/7/2026.</w:t>
      </w:r>
    </w:p>
    <w:p w14:paraId="001A08EC" w14:textId="42F246AB" w:rsidR="006963C5" w:rsidRPr="00B834A8" w:rsidRDefault="001A4506" w:rsidP="00B834A8">
      <w:pPr>
        <w:spacing w:before="120"/>
        <w:ind w:firstLine="720"/>
        <w:jc w:val="both"/>
        <w:rPr>
          <w:rFonts w:cs="Times New Roman"/>
          <w:b/>
          <w:szCs w:val="28"/>
        </w:rPr>
      </w:pPr>
      <w:r w:rsidRPr="00B834A8">
        <w:rPr>
          <w:rFonts w:cs="Times New Roman"/>
          <w:b/>
          <w:szCs w:val="28"/>
          <w:lang w:val="vi-VN"/>
        </w:rPr>
        <w:t xml:space="preserve">1. </w:t>
      </w:r>
      <w:r w:rsidR="00634310" w:rsidRPr="00B834A8">
        <w:rPr>
          <w:rFonts w:cs="Times New Roman"/>
          <w:b/>
          <w:szCs w:val="28"/>
          <w:lang w:val="vi-VN"/>
        </w:rPr>
        <w:t>Đặt vấn đề</w:t>
      </w:r>
    </w:p>
    <w:p w14:paraId="467E8B44" w14:textId="4327460A" w:rsidR="000C5F72" w:rsidRPr="00B834A8" w:rsidRDefault="006963C5" w:rsidP="00B834A8">
      <w:pPr>
        <w:spacing w:before="120"/>
        <w:ind w:firstLine="720"/>
        <w:jc w:val="both"/>
        <w:rPr>
          <w:rFonts w:cs="Times New Roman"/>
          <w:color w:val="000000"/>
          <w:szCs w:val="28"/>
        </w:rPr>
      </w:pPr>
      <w:r w:rsidRPr="00B834A8">
        <w:rPr>
          <w:rFonts w:cs="Times New Roman"/>
          <w:color w:val="000000"/>
          <w:szCs w:val="28"/>
        </w:rPr>
        <w:t xml:space="preserve">Không gian số đã trở thành một bộ phận của đời sống chính trị - xã hội, nơi thuật toán, AI tạo sinh, tài khoản ẩn danh và khả năng sao chép tức thời làm tăng tốc độ phát tán nhưng </w:t>
      </w:r>
      <w:proofErr w:type="gramStart"/>
      <w:r w:rsidRPr="00B834A8">
        <w:rPr>
          <w:rFonts w:cs="Times New Roman"/>
          <w:color w:val="000000"/>
          <w:szCs w:val="28"/>
        </w:rPr>
        <w:t>thu</w:t>
      </w:r>
      <w:proofErr w:type="gramEnd"/>
      <w:r w:rsidRPr="00B834A8">
        <w:rPr>
          <w:rFonts w:cs="Times New Roman"/>
          <w:color w:val="000000"/>
          <w:szCs w:val="28"/>
        </w:rPr>
        <w:t xml:space="preserve"> hẹp thời gian kiểm chứng. Thông tin sai có thể lặp lại </w:t>
      </w:r>
      <w:r w:rsidRPr="00B834A8">
        <w:rPr>
          <w:rFonts w:cs="Times New Roman"/>
          <w:color w:val="000000"/>
          <w:szCs w:val="28"/>
        </w:rPr>
        <w:lastRenderedPageBreak/>
        <w:t>trước khi được xác minh; hình ảnh thật có thể bị đặt sai bối cảnh; video giả mạo có thể tạo cảm giác xác thực. Vì vậy, bảo vệ nền tảng tư tưởng của Đảng phải đồng thời xử lý nội dung phát sinh và xây dựng năng lực nhận thức, kỷ luật, hành động cho từng chủ thể.</w:t>
      </w:r>
    </w:p>
    <w:p w14:paraId="6502B496" w14:textId="6E3A2334" w:rsidR="000C5F72" w:rsidRPr="00B834A8" w:rsidRDefault="000C5F72" w:rsidP="00B834A8">
      <w:pPr>
        <w:spacing w:before="120"/>
        <w:ind w:firstLine="720"/>
        <w:jc w:val="both"/>
        <w:rPr>
          <w:szCs w:val="28"/>
        </w:rPr>
      </w:pPr>
      <w:r w:rsidRPr="00B834A8">
        <w:rPr>
          <w:color w:val="000000"/>
          <w:szCs w:val="28"/>
        </w:rPr>
        <w:t>Nghị quyết số 35-NQ/TW xác định bảo vệ nền tảng tư tưởng của Đảng, đấu tranh</w:t>
      </w:r>
      <w:r w:rsidRPr="00B834A8">
        <w:rPr>
          <w:color w:val="000000"/>
          <w:szCs w:val="28"/>
          <w:lang w:val="vi-VN"/>
        </w:rPr>
        <w:t xml:space="preserve"> </w:t>
      </w:r>
      <w:r w:rsidRPr="00B834A8">
        <w:rPr>
          <w:color w:val="000000"/>
          <w:szCs w:val="28"/>
        </w:rPr>
        <w:t>phản bác các quan điểm sai trái, thù địch là nhiệm vụ quan trọng của công tác xây</w:t>
      </w:r>
      <w:r w:rsidRPr="00B834A8">
        <w:rPr>
          <w:color w:val="000000"/>
          <w:szCs w:val="28"/>
          <w:lang w:val="vi-VN"/>
        </w:rPr>
        <w:t xml:space="preserve"> </w:t>
      </w:r>
      <w:r w:rsidRPr="00B834A8">
        <w:rPr>
          <w:color w:val="000000"/>
          <w:szCs w:val="28"/>
        </w:rPr>
        <w:t>dựng Đảng.</w:t>
      </w:r>
      <w:r w:rsidRPr="00B834A8">
        <w:rPr>
          <w:rStyle w:val="ThamchiuCcchu1"/>
          <w:color w:val="000000"/>
          <w:sz w:val="28"/>
          <w:szCs w:val="28"/>
        </w:rPr>
        <w:footnoteReference w:id="2"/>
      </w:r>
      <w:r w:rsidRPr="00B834A8">
        <w:rPr>
          <w:color w:val="000000"/>
          <w:szCs w:val="28"/>
        </w:rPr>
        <w:t xml:space="preserve"> Nghị quyết số 57-NQ/TW đặt chuyển đổi số trong yêu cầu đổi mới phương thức lãnh đạo, quản lý và tổ chức thực hiện.</w:t>
      </w:r>
      <w:r w:rsidRPr="00B834A8">
        <w:rPr>
          <w:rStyle w:val="ThamchiuCcchu1"/>
          <w:color w:val="000000"/>
          <w:sz w:val="28"/>
          <w:szCs w:val="28"/>
        </w:rPr>
        <w:footnoteReference w:id="3"/>
      </w:r>
      <w:r w:rsidRPr="00B834A8">
        <w:rPr>
          <w:color w:val="000000"/>
          <w:szCs w:val="28"/>
        </w:rPr>
        <w:t xml:space="preserve"> Kết hợp hai định hướng cho thấy công tác tư tưởng số phải giữ vững nền tảng chính trị - lý luận, sử dụng công nghệ có trách nhiệm và tổ chức dòng thông tin chính thống kịp thời, dễ hiểu, có khả năng tạo đồng thuận.</w:t>
      </w:r>
    </w:p>
    <w:p w14:paraId="569CF7BD" w14:textId="77777777" w:rsidR="006963C5" w:rsidRPr="00B834A8" w:rsidRDefault="006963C5" w:rsidP="00B834A8">
      <w:pPr>
        <w:spacing w:before="120"/>
        <w:ind w:firstLine="720"/>
        <w:jc w:val="both"/>
        <w:rPr>
          <w:rFonts w:cs="Times New Roman"/>
          <w:szCs w:val="28"/>
        </w:rPr>
      </w:pPr>
      <w:r w:rsidRPr="00B834A8">
        <w:rPr>
          <w:rFonts w:cs="Times New Roman"/>
          <w:color w:val="000000"/>
          <w:szCs w:val="28"/>
        </w:rPr>
        <w:t xml:space="preserve">Khoảng trống nghiên cứu nằm ở việc liên kết phẩm chất chính trị, năng lực số của đảng viên với cơ chế tổ chức của chi bộ. Bài viết trả lời ba câu hỏi: khái niệm nghiên cứu gồm những thành tố nào; phòng ngừa, phản bác và dẫn dắt quan hệ ra sao; từ điều kiện Quảng Ngãi cần tổ chức giải pháp nào. Quảng Ngãi được chọn vì đang triển khai nền tảng dùng </w:t>
      </w:r>
      <w:proofErr w:type="gramStart"/>
      <w:r w:rsidRPr="00B834A8">
        <w:rPr>
          <w:rFonts w:cs="Times New Roman"/>
          <w:color w:val="000000"/>
          <w:szCs w:val="28"/>
        </w:rPr>
        <w:t>chung</w:t>
      </w:r>
      <w:proofErr w:type="gramEnd"/>
      <w:r w:rsidRPr="00B834A8">
        <w:rPr>
          <w:rFonts w:cs="Times New Roman"/>
          <w:color w:val="000000"/>
          <w:szCs w:val="28"/>
        </w:rPr>
        <w:t xml:space="preserve"> và củng cố năng lực cấp xã sau sắp xếp, phù hợp để xem xét khoảng cách giữa độ phủ công nghệ với năng lực tư tưởng và hành động số.</w:t>
      </w:r>
    </w:p>
    <w:p w14:paraId="65D4AB53" w14:textId="33135C3F" w:rsidR="006963C5" w:rsidRPr="00B834A8" w:rsidRDefault="006963C5" w:rsidP="00B834A8">
      <w:pPr>
        <w:spacing w:before="120"/>
        <w:ind w:firstLine="720"/>
        <w:jc w:val="both"/>
        <w:rPr>
          <w:rFonts w:cs="Times New Roman"/>
          <w:szCs w:val="28"/>
        </w:rPr>
      </w:pPr>
      <w:r w:rsidRPr="00B834A8">
        <w:rPr>
          <w:rFonts w:cs="Times New Roman"/>
          <w:color w:val="000000"/>
          <w:szCs w:val="28"/>
        </w:rPr>
        <w:t>Nghiên cứu tập trung vào đảng viên và tổ chức đảng ở cơ sở; dữ liệu thực tiễn chủ yếu thuộc n</w:t>
      </w:r>
      <w:r w:rsidR="00EA59A5" w:rsidRPr="00B834A8">
        <w:rPr>
          <w:rFonts w:cs="Times New Roman"/>
          <w:color w:val="000000"/>
          <w:szCs w:val="28"/>
        </w:rPr>
        <w:t>ăm 2025 và 6 tháng đầu năm 2026.</w:t>
      </w:r>
      <w:r w:rsidRPr="00B834A8">
        <w:rPr>
          <w:rFonts w:cs="Times New Roman"/>
          <w:color w:val="000000"/>
          <w:szCs w:val="28"/>
        </w:rPr>
        <w:t xml:space="preserve"> Đóng góp không phải tuyên bố thuật ngữ hoàn toàn mới, mà là cấu trúc hóa năm thành tố, gắn chúng với mô hình phòng ngừa - phản bác - dẫn dắt và quy trình có chủ thể, sản phẩm, chỉ báo, giới hạn thẩm quyền.</w:t>
      </w:r>
    </w:p>
    <w:p w14:paraId="10B8E344" w14:textId="52FD8B82" w:rsidR="006963C5" w:rsidRPr="00B834A8" w:rsidRDefault="006963C5" w:rsidP="00B834A8">
      <w:pPr>
        <w:spacing w:before="120"/>
        <w:ind w:firstLine="720"/>
        <w:jc w:val="both"/>
        <w:rPr>
          <w:rFonts w:cs="Times New Roman"/>
          <w:b/>
          <w:bCs/>
          <w:szCs w:val="28"/>
        </w:rPr>
      </w:pPr>
      <w:r w:rsidRPr="00B834A8">
        <w:rPr>
          <w:rFonts w:cs="Times New Roman"/>
          <w:b/>
          <w:bCs/>
          <w:szCs w:val="28"/>
        </w:rPr>
        <w:t>2. Phương pháp nghiên cứu</w:t>
      </w:r>
    </w:p>
    <w:p w14:paraId="38A98444" w14:textId="6FE55BB7" w:rsidR="00311E41" w:rsidRPr="00B834A8" w:rsidRDefault="006963C5" w:rsidP="00B834A8">
      <w:pPr>
        <w:spacing w:before="120"/>
        <w:ind w:firstLine="720"/>
        <w:jc w:val="both"/>
        <w:rPr>
          <w:rFonts w:cs="Times New Roman"/>
          <w:szCs w:val="28"/>
          <w:lang w:val="vi-VN"/>
        </w:rPr>
      </w:pPr>
      <w:r w:rsidRPr="00B834A8">
        <w:rPr>
          <w:rFonts w:cs="Times New Roman"/>
          <w:szCs w:val="28"/>
        </w:rPr>
        <w:lastRenderedPageBreak/>
        <w:t xml:space="preserve">Bài viết tác giả </w:t>
      </w:r>
      <w:r w:rsidR="003760BD" w:rsidRPr="00B834A8">
        <w:rPr>
          <w:szCs w:val="28"/>
        </w:rPr>
        <w:t>sử dụng phương pháp định tính</w:t>
      </w:r>
      <w:r w:rsidR="00311E41" w:rsidRPr="00B834A8">
        <w:rPr>
          <w:szCs w:val="28"/>
        </w:rPr>
        <w:t>, gồm phân tích văn bản, tổng quan tài liệu, nghiên cứu trường hợp tỉnh Quảng Ngãi và phân tích dữ liệu thứ cấp từ các báo cáo chính thức; nêu rõ tiêu chí lựa chọn nguồn, thời điểm chốt dữ liệu và cách đối chiếu thông tin</w:t>
      </w:r>
      <w:r w:rsidR="00311E41" w:rsidRPr="00B834A8">
        <w:rPr>
          <w:szCs w:val="28"/>
          <w:lang w:val="vi-VN"/>
        </w:rPr>
        <w:t>.</w:t>
      </w:r>
    </w:p>
    <w:p w14:paraId="352922D9" w14:textId="65C4621C" w:rsidR="00B875F0" w:rsidRPr="00B834A8" w:rsidRDefault="00CC573B" w:rsidP="00B834A8">
      <w:pPr>
        <w:pStyle w:val="ArticleHeading1"/>
        <w:keepNext/>
        <w:spacing w:before="120" w:after="0" w:line="360" w:lineRule="auto"/>
        <w:ind w:firstLine="720"/>
        <w:rPr>
          <w:rFonts w:cs="Times New Roman"/>
          <w:sz w:val="28"/>
          <w:szCs w:val="28"/>
        </w:rPr>
      </w:pPr>
      <w:r w:rsidRPr="00B834A8">
        <w:rPr>
          <w:rFonts w:cs="Times New Roman"/>
          <w:sz w:val="28"/>
          <w:szCs w:val="28"/>
        </w:rPr>
        <w:t>3</w:t>
      </w:r>
      <w:r w:rsidR="00B875F0" w:rsidRPr="00B834A8">
        <w:rPr>
          <w:rFonts w:cs="Times New Roman"/>
          <w:sz w:val="28"/>
          <w:szCs w:val="28"/>
        </w:rPr>
        <w:t xml:space="preserve">. </w:t>
      </w:r>
      <w:r w:rsidR="00974C63" w:rsidRPr="00B834A8">
        <w:rPr>
          <w:rFonts w:cs="Times New Roman"/>
          <w:sz w:val="28"/>
          <w:szCs w:val="28"/>
        </w:rPr>
        <w:t>Tổng</w:t>
      </w:r>
      <w:r w:rsidR="00974C63" w:rsidRPr="00B834A8">
        <w:rPr>
          <w:rFonts w:cs="Times New Roman"/>
          <w:sz w:val="28"/>
          <w:szCs w:val="28"/>
          <w:lang w:val="vi-VN"/>
        </w:rPr>
        <w:t xml:space="preserve"> quan nghiên cứu</w:t>
      </w:r>
      <w:r w:rsidRPr="00B834A8">
        <w:rPr>
          <w:rFonts w:cs="Times New Roman"/>
          <w:sz w:val="28"/>
          <w:szCs w:val="28"/>
          <w:lang w:val="vi-VN"/>
        </w:rPr>
        <w:t xml:space="preserve"> và</w:t>
      </w:r>
      <w:r w:rsidR="00974C63" w:rsidRPr="00B834A8">
        <w:rPr>
          <w:rFonts w:cs="Times New Roman"/>
          <w:sz w:val="28"/>
          <w:szCs w:val="28"/>
          <w:lang w:val="vi-VN"/>
        </w:rPr>
        <w:t xml:space="preserve"> </w:t>
      </w:r>
      <w:r w:rsidRPr="00B834A8">
        <w:rPr>
          <w:rFonts w:cs="Times New Roman"/>
          <w:sz w:val="28"/>
          <w:szCs w:val="28"/>
        </w:rPr>
        <w:t>c</w:t>
      </w:r>
      <w:r w:rsidR="00B875F0" w:rsidRPr="00B834A8">
        <w:rPr>
          <w:rFonts w:cs="Times New Roman"/>
          <w:sz w:val="28"/>
          <w:szCs w:val="28"/>
        </w:rPr>
        <w:t xml:space="preserve">ơ sở lý luận </w:t>
      </w:r>
    </w:p>
    <w:p w14:paraId="52C7F9D0" w14:textId="014BCF53" w:rsidR="002039C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3</w:t>
      </w:r>
      <w:r w:rsidR="00B875F0" w:rsidRPr="00B834A8">
        <w:rPr>
          <w:rFonts w:cs="Times New Roman"/>
          <w:b w:val="0"/>
          <w:sz w:val="28"/>
          <w:szCs w:val="28"/>
        </w:rPr>
        <w:t>.1. Phân định các khái niệm liên quan</w:t>
      </w:r>
    </w:p>
    <w:p w14:paraId="53C8B899" w14:textId="77777777" w:rsidR="002039C2" w:rsidRPr="00B834A8" w:rsidRDefault="002039C2" w:rsidP="00B834A8">
      <w:pPr>
        <w:spacing w:before="120"/>
        <w:ind w:firstLine="720"/>
        <w:jc w:val="both"/>
        <w:rPr>
          <w:rFonts w:cs="Times New Roman"/>
          <w:szCs w:val="28"/>
        </w:rPr>
      </w:pPr>
      <w:r w:rsidRPr="00B834A8">
        <w:rPr>
          <w:rFonts w:cs="Times New Roman"/>
          <w:color w:val="000000"/>
          <w:szCs w:val="28"/>
        </w:rPr>
        <w:t>Chuẩn hóa thuật ngữ giúp tránh quy mọi nội dung bất lợi hoặc trái chiều thành “thông tin xấu, độc”. Khung “rối loạn thông tin” phân biệt: thông tin sai không nhất thiết có chủ ý; thông tin sai được tạo hoặc phát tán để đánh lừa; và thông tin có căn cứ nhưng bị dùng sai bối cảnh nhằm gây hại.</w:t>
      </w:r>
      <w:r w:rsidRPr="00B834A8">
        <w:rPr>
          <w:rStyle w:val="ThamchiuCcchu1"/>
          <w:rFonts w:cs="Times New Roman"/>
          <w:color w:val="000000"/>
          <w:sz w:val="28"/>
          <w:szCs w:val="28"/>
        </w:rPr>
        <w:footnoteReference w:id="4"/>
      </w:r>
      <w:r w:rsidRPr="00B834A8">
        <w:rPr>
          <w:rFonts w:cs="Times New Roman"/>
          <w:color w:val="000000"/>
          <w:szCs w:val="28"/>
        </w:rPr>
        <w:t xml:space="preserve"> Trong bài, “tin giả” được dùng </w:t>
      </w:r>
      <w:proofErr w:type="gramStart"/>
      <w:r w:rsidRPr="00B834A8">
        <w:rPr>
          <w:rFonts w:cs="Times New Roman"/>
          <w:color w:val="000000"/>
          <w:szCs w:val="28"/>
        </w:rPr>
        <w:t>theo</w:t>
      </w:r>
      <w:proofErr w:type="gramEnd"/>
      <w:r w:rsidRPr="00B834A8">
        <w:rPr>
          <w:rFonts w:cs="Times New Roman"/>
          <w:color w:val="000000"/>
          <w:szCs w:val="28"/>
        </w:rPr>
        <w:t xml:space="preserve"> nghĩa hẹp: nội dung ngụy tạo hoặc trình bày như tin tức có thật để làm người tiếp nhận hiểu sai.</w:t>
      </w:r>
    </w:p>
    <w:p w14:paraId="6A0EC5D7" w14:textId="333C6718" w:rsidR="002039C2" w:rsidRPr="00B834A8" w:rsidRDefault="002039C2" w:rsidP="00B834A8">
      <w:pPr>
        <w:spacing w:before="120"/>
        <w:ind w:firstLine="720"/>
        <w:jc w:val="both"/>
        <w:rPr>
          <w:rFonts w:cs="Times New Roman"/>
          <w:szCs w:val="28"/>
        </w:rPr>
      </w:pPr>
      <w:r w:rsidRPr="00B834A8">
        <w:rPr>
          <w:rFonts w:cs="Times New Roman"/>
          <w:color w:val="000000"/>
          <w:szCs w:val="28"/>
        </w:rPr>
        <w:t xml:space="preserve">“Thông tin xấu, độc” là phạm trù rộng, có thể gồm nội dung giả mạo, xúc phạm, kích động, </w:t>
      </w:r>
      <w:proofErr w:type="gramStart"/>
      <w:r w:rsidRPr="00B834A8">
        <w:rPr>
          <w:rFonts w:cs="Times New Roman"/>
          <w:color w:val="000000"/>
          <w:szCs w:val="28"/>
        </w:rPr>
        <w:t>vi</w:t>
      </w:r>
      <w:proofErr w:type="gramEnd"/>
      <w:r w:rsidRPr="00B834A8">
        <w:rPr>
          <w:rFonts w:cs="Times New Roman"/>
          <w:color w:val="000000"/>
          <w:szCs w:val="28"/>
        </w:rPr>
        <w:t xml:space="preserve"> phạm pháp luật hoặc xuyên tạc nền tảng tư tưởng. “Quan điểm sai trái, thù địch” nhấn mạnh tính chất chính trị - tư tưởng và mục đích chống phá; không phải mọi sai sót đều thuộc loại này. Thông tin chưa kiểm chứng chưa chắc sai; deepfake là kỹ thuật tạo nội dung; hành </w:t>
      </w:r>
      <w:proofErr w:type="gramStart"/>
      <w:r w:rsidRPr="00B834A8">
        <w:rPr>
          <w:rFonts w:cs="Times New Roman"/>
          <w:color w:val="000000"/>
          <w:szCs w:val="28"/>
        </w:rPr>
        <w:t>vi</w:t>
      </w:r>
      <w:proofErr w:type="gramEnd"/>
      <w:r w:rsidRPr="00B834A8">
        <w:rPr>
          <w:rFonts w:cs="Times New Roman"/>
          <w:color w:val="000000"/>
          <w:szCs w:val="28"/>
        </w:rPr>
        <w:t xml:space="preserve"> vi phạm phải do cơ quan có thẩm quyền xác định. Góp ý, phản biện chính sách đúng nguyên tắc, có chứng cứ và tuân thủ pháp luật phải được phân biệt với xuyên tạc, vu khống hoặc kích động.</w:t>
      </w:r>
    </w:p>
    <w:p w14:paraId="586F82DC" w14:textId="64E83A69" w:rsidR="008E10AA"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3</w:t>
      </w:r>
      <w:r w:rsidR="008E10AA" w:rsidRPr="00B834A8">
        <w:rPr>
          <w:rFonts w:cs="Times New Roman"/>
          <w:b w:val="0"/>
          <w:sz w:val="28"/>
          <w:szCs w:val="28"/>
        </w:rPr>
        <w:t>.2. Từ sức đề kháng trước thông tin sai lệch đến khái niệm nghiên cứu</w:t>
      </w:r>
    </w:p>
    <w:p w14:paraId="6853CA55" w14:textId="77777777" w:rsidR="002039C2" w:rsidRPr="00B834A8" w:rsidRDefault="002039C2" w:rsidP="00B834A8">
      <w:pPr>
        <w:spacing w:before="120"/>
        <w:ind w:firstLine="720"/>
        <w:jc w:val="both"/>
        <w:rPr>
          <w:rFonts w:cs="Times New Roman"/>
          <w:szCs w:val="28"/>
        </w:rPr>
      </w:pPr>
      <w:r w:rsidRPr="00B834A8">
        <w:rPr>
          <w:rFonts w:cs="Times New Roman"/>
          <w:color w:val="000000"/>
          <w:szCs w:val="28"/>
        </w:rPr>
        <w:t>Nghiên cứu nhận thức cho thấy thông tin sai có thể tiếp tục chi phối suy luận sau khi được đính chính; hiệu quả sửa sai phụ thuộc cách giải thích, độ tin cậy của nguồn và niềm tin có sẵn.</w:t>
      </w:r>
      <w:r w:rsidRPr="00B834A8">
        <w:rPr>
          <w:rStyle w:val="ThamchiuCcchu1"/>
          <w:rFonts w:cs="Times New Roman"/>
          <w:color w:val="000000"/>
          <w:sz w:val="28"/>
          <w:szCs w:val="28"/>
        </w:rPr>
        <w:footnoteReference w:id="5"/>
      </w:r>
      <w:r w:rsidRPr="00B834A8">
        <w:rPr>
          <w:rFonts w:cs="Times New Roman"/>
          <w:color w:val="000000"/>
          <w:szCs w:val="28"/>
        </w:rPr>
        <w:t xml:space="preserve"> Mức suy luận phân tích và sự chú ý đến độ chính xác cũng liên quan đáng kể đến khả năng phân biệt tin đúng - sai.</w:t>
      </w:r>
      <w:r w:rsidRPr="00B834A8">
        <w:rPr>
          <w:rStyle w:val="ThamchiuCcchu1"/>
          <w:rFonts w:cs="Times New Roman"/>
          <w:color w:val="000000"/>
          <w:sz w:val="28"/>
          <w:szCs w:val="28"/>
        </w:rPr>
        <w:footnoteReference w:id="6"/>
      </w:r>
      <w:r w:rsidRPr="00B834A8">
        <w:rPr>
          <w:rFonts w:cs="Times New Roman"/>
          <w:color w:val="000000"/>
          <w:szCs w:val="28"/>
        </w:rPr>
        <w:t xml:space="preserve"> Vì vậy, </w:t>
      </w:r>
      <w:r w:rsidRPr="00B834A8">
        <w:rPr>
          <w:rFonts w:cs="Times New Roman"/>
          <w:color w:val="000000"/>
          <w:szCs w:val="28"/>
        </w:rPr>
        <w:lastRenderedPageBreak/>
        <w:t>chỉ cung cấp thông tin đúng là chưa đủ; người tiếp nhận còn cần năng lực đánh giá nguồn và cập nhật tri thức.</w:t>
      </w:r>
    </w:p>
    <w:p w14:paraId="71861543" w14:textId="77777777" w:rsidR="002039C2" w:rsidRPr="00B834A8" w:rsidRDefault="002039C2" w:rsidP="00B834A8">
      <w:pPr>
        <w:spacing w:before="120"/>
        <w:ind w:firstLine="720"/>
        <w:jc w:val="both"/>
        <w:rPr>
          <w:rFonts w:cs="Times New Roman"/>
          <w:szCs w:val="28"/>
        </w:rPr>
      </w:pPr>
      <w:r w:rsidRPr="00B834A8">
        <w:rPr>
          <w:rFonts w:cs="Times New Roman"/>
          <w:color w:val="000000"/>
          <w:szCs w:val="28"/>
        </w:rPr>
        <w:t>Nghiên cứu về hiểu biết truyền thông cho kết quả không hoàn toàn đồng nhất. Jones-Jang và cộng sự cho thấy khả năng tìm kiếm, đánh giá nguồn dự báo việc nhận diện tin giả tốt hơn kỹ năng số tự báo cáo.</w:t>
      </w:r>
      <w:r w:rsidRPr="00B834A8">
        <w:rPr>
          <w:rStyle w:val="ThamchiuCcchu1"/>
          <w:rFonts w:cs="Times New Roman"/>
          <w:color w:val="000000"/>
          <w:sz w:val="28"/>
          <w:szCs w:val="28"/>
        </w:rPr>
        <w:footnoteReference w:id="7"/>
      </w:r>
      <w:r w:rsidRPr="00B834A8">
        <w:rPr>
          <w:rFonts w:cs="Times New Roman"/>
          <w:color w:val="000000"/>
          <w:szCs w:val="28"/>
        </w:rPr>
        <w:t xml:space="preserve"> Thử nghiệm của Guess và cộng sự cho thấy can thiệp ngắn có thể cải thiện khả năng phân biệt, nhưng hiệu quả khác nhau </w:t>
      </w:r>
      <w:proofErr w:type="gramStart"/>
      <w:r w:rsidRPr="00B834A8">
        <w:rPr>
          <w:rFonts w:cs="Times New Roman"/>
          <w:color w:val="000000"/>
          <w:szCs w:val="28"/>
        </w:rPr>
        <w:t>theo</w:t>
      </w:r>
      <w:proofErr w:type="gramEnd"/>
      <w:r w:rsidRPr="00B834A8">
        <w:rPr>
          <w:rFonts w:cs="Times New Roman"/>
          <w:color w:val="000000"/>
          <w:szCs w:val="28"/>
        </w:rPr>
        <w:t xml:space="preserve"> bối cảnh và nhóm dân cư.</w:t>
      </w:r>
      <w:r w:rsidRPr="00B834A8">
        <w:rPr>
          <w:rStyle w:val="ThamchiuCcchu1"/>
          <w:rFonts w:cs="Times New Roman"/>
          <w:color w:val="000000"/>
          <w:sz w:val="28"/>
          <w:szCs w:val="28"/>
        </w:rPr>
        <w:footnoteReference w:id="8"/>
      </w:r>
      <w:r w:rsidRPr="00B834A8">
        <w:rPr>
          <w:rFonts w:cs="Times New Roman"/>
          <w:color w:val="000000"/>
          <w:szCs w:val="28"/>
        </w:rPr>
        <w:t xml:space="preserve"> Do đó, bồi dưỡng phải gắn với tình huống và hành </w:t>
      </w:r>
      <w:proofErr w:type="gramStart"/>
      <w:r w:rsidRPr="00B834A8">
        <w:rPr>
          <w:rFonts w:cs="Times New Roman"/>
          <w:color w:val="000000"/>
          <w:szCs w:val="28"/>
        </w:rPr>
        <w:t>vi</w:t>
      </w:r>
      <w:proofErr w:type="gramEnd"/>
      <w:r w:rsidRPr="00B834A8">
        <w:rPr>
          <w:rFonts w:cs="Times New Roman"/>
          <w:color w:val="000000"/>
          <w:szCs w:val="28"/>
        </w:rPr>
        <w:t xml:space="preserve"> quan sát được, không chỉ đếm người tham gia.</w:t>
      </w:r>
    </w:p>
    <w:p w14:paraId="3FEAAB3E" w14:textId="77777777" w:rsidR="002039C2" w:rsidRPr="00B834A8" w:rsidRDefault="002039C2" w:rsidP="00B834A8">
      <w:pPr>
        <w:spacing w:before="120"/>
        <w:ind w:firstLine="720"/>
        <w:jc w:val="both"/>
        <w:rPr>
          <w:rFonts w:cs="Times New Roman"/>
          <w:szCs w:val="28"/>
        </w:rPr>
      </w:pPr>
      <w:r w:rsidRPr="00B834A8">
        <w:rPr>
          <w:rFonts w:cs="Times New Roman"/>
          <w:color w:val="000000"/>
          <w:szCs w:val="28"/>
        </w:rPr>
        <w:t>Lý thuyết “tiêm chủng tâm lý” đặt nền cho phòng ngừa: cảnh báo trước về thủ thuật gây hiểu lầm và thực hành phản biện có thể tăng sức chống chịu. Phân tích tổng hợp của Banas và Rains xác nhận hiệu quả này, dù mức tác động phụ thuộc thiết kế và thời gian.</w:t>
      </w:r>
      <w:r w:rsidRPr="00B834A8">
        <w:rPr>
          <w:rStyle w:val="ThamchiuCcchu1"/>
          <w:rFonts w:cs="Times New Roman"/>
          <w:color w:val="000000"/>
          <w:sz w:val="28"/>
          <w:szCs w:val="28"/>
        </w:rPr>
        <w:footnoteReference w:id="9"/>
      </w:r>
      <w:r w:rsidRPr="00B834A8">
        <w:rPr>
          <w:rFonts w:cs="Times New Roman"/>
          <w:color w:val="000000"/>
          <w:szCs w:val="28"/>
        </w:rPr>
        <w:t xml:space="preserve"> Roozenbeek và van der Linden cho thấy việc làm quen có hướng dẫn với giả mạo, kích động cảm xúc, phân cực hoặc thuyết âm mưu có thể nâng khả năng nhận diện.</w:t>
      </w:r>
      <w:r w:rsidRPr="00B834A8">
        <w:rPr>
          <w:rStyle w:val="ThamchiuCcchu1"/>
          <w:rFonts w:cs="Times New Roman"/>
          <w:color w:val="000000"/>
          <w:sz w:val="28"/>
          <w:szCs w:val="28"/>
        </w:rPr>
        <w:footnoteReference w:id="10"/>
      </w:r>
      <w:r w:rsidRPr="00B834A8">
        <w:rPr>
          <w:rFonts w:cs="Times New Roman"/>
          <w:color w:val="000000"/>
          <w:szCs w:val="28"/>
        </w:rPr>
        <w:t xml:space="preserve"> Phòng ngừa không thay thế phản bác mà làm phản bác hiệu quả hơn.</w:t>
      </w:r>
    </w:p>
    <w:p w14:paraId="0D6E1DE4" w14:textId="07ACDD5B" w:rsidR="002039C2" w:rsidRPr="00B834A8" w:rsidRDefault="002039C2" w:rsidP="00B834A8">
      <w:pPr>
        <w:spacing w:before="120"/>
        <w:ind w:firstLine="720"/>
        <w:jc w:val="both"/>
        <w:rPr>
          <w:rFonts w:cs="Times New Roman"/>
          <w:color w:val="000000"/>
          <w:spacing w:val="-6"/>
          <w:szCs w:val="28"/>
        </w:rPr>
      </w:pPr>
      <w:r w:rsidRPr="00B834A8">
        <w:rPr>
          <w:rFonts w:cs="Times New Roman"/>
          <w:color w:val="000000"/>
          <w:spacing w:val="-6"/>
          <w:szCs w:val="28"/>
        </w:rPr>
        <w:t>Ở bình diện hệ thống, khả năng chống chịu còn phụ thuộc chất lượng truyền thông, niềm tin vào thiết chế và nguồn tin đáng tin cậy. Humprecht và cộng sự nhấn mạnh các điều kiện cấu trúc làm hạn chế hoặc khuếch đại thông tin sai lệch.</w:t>
      </w:r>
      <w:r w:rsidRPr="00B834A8">
        <w:rPr>
          <w:rStyle w:val="ThamchiuCcchu1"/>
          <w:rFonts w:cs="Times New Roman"/>
          <w:color w:val="000000"/>
          <w:spacing w:val="-6"/>
          <w:sz w:val="28"/>
          <w:szCs w:val="28"/>
        </w:rPr>
        <w:footnoteReference w:id="11"/>
      </w:r>
      <w:r w:rsidRPr="00B834A8">
        <w:rPr>
          <w:rFonts w:cs="Times New Roman"/>
          <w:color w:val="000000"/>
          <w:spacing w:val="-6"/>
          <w:szCs w:val="28"/>
        </w:rPr>
        <w:t xml:space="preserve"> Vì thế, sức đề kháng tư tưởng phải kết hợp năng lực cá nhân, môi trường tổ chức và hạ tầng thông tin.</w:t>
      </w:r>
    </w:p>
    <w:p w14:paraId="7721600C" w14:textId="507F4F27" w:rsidR="007814C0" w:rsidRPr="00B834A8" w:rsidRDefault="00EA59A5" w:rsidP="00B834A8">
      <w:pPr>
        <w:spacing w:before="120"/>
        <w:ind w:firstLine="720"/>
        <w:jc w:val="both"/>
        <w:rPr>
          <w:rFonts w:cs="Times New Roman"/>
          <w:szCs w:val="28"/>
        </w:rPr>
      </w:pPr>
      <w:r w:rsidRPr="00B834A8">
        <w:rPr>
          <w:rFonts w:cs="Times New Roman"/>
          <w:color w:val="000000"/>
          <w:szCs w:val="28"/>
        </w:rPr>
        <w:lastRenderedPageBreak/>
        <w:t xml:space="preserve">Những nghiên cứu trong nước về </w:t>
      </w:r>
      <w:r w:rsidR="002039C2" w:rsidRPr="00B834A8">
        <w:rPr>
          <w:rFonts w:cs="Times New Roman"/>
          <w:color w:val="000000"/>
          <w:szCs w:val="28"/>
        </w:rPr>
        <w:t>“sức đề kháng tư tưởng</w:t>
      </w:r>
      <w:r w:rsidR="002039C2" w:rsidRPr="00B834A8">
        <w:rPr>
          <w:rFonts w:cs="Times New Roman"/>
          <w:color w:val="000000"/>
          <w:szCs w:val="28"/>
          <w:lang w:val="vi-VN"/>
        </w:rPr>
        <w:t xml:space="preserve"> </w:t>
      </w:r>
      <w:r w:rsidR="00D80BE1" w:rsidRPr="00B834A8">
        <w:rPr>
          <w:rFonts w:cs="Times New Roman"/>
          <w:color w:val="000000"/>
          <w:szCs w:val="28"/>
          <w:lang w:val="vi-VN"/>
        </w:rPr>
        <w:t>số</w:t>
      </w:r>
      <w:r w:rsidR="002039C2" w:rsidRPr="00B834A8">
        <w:rPr>
          <w:rFonts w:cs="Times New Roman"/>
          <w:color w:val="000000"/>
          <w:szCs w:val="28"/>
        </w:rPr>
        <w:t>” thường gắn với bản lĩnh chính trị, tri thức lý luận và đấu tranh với quan điểm sai trái; một số nghiên cứu đã mở rộng sang nhận diện thông tin xấu, độc và trách nhiệm công dân số.</w:t>
      </w:r>
      <w:r w:rsidR="002039C2" w:rsidRPr="00B834A8">
        <w:rPr>
          <w:rStyle w:val="ThamchiuCcchu1"/>
          <w:rFonts w:cs="Times New Roman"/>
          <w:color w:val="000000"/>
          <w:sz w:val="28"/>
          <w:szCs w:val="28"/>
        </w:rPr>
        <w:footnoteReference w:id="12"/>
      </w:r>
      <w:r w:rsidR="002039C2" w:rsidRPr="00B834A8">
        <w:rPr>
          <w:rFonts w:cs="Times New Roman"/>
          <w:color w:val="000000"/>
          <w:szCs w:val="28"/>
        </w:rPr>
        <w:t xml:space="preserve"> Tuy nhiên, năng lực của đảng viên và </w:t>
      </w:r>
      <w:proofErr w:type="gramStart"/>
      <w:r w:rsidR="002039C2" w:rsidRPr="00B834A8">
        <w:rPr>
          <w:rFonts w:cs="Times New Roman"/>
          <w:color w:val="000000"/>
          <w:szCs w:val="28"/>
        </w:rPr>
        <w:t>chu</w:t>
      </w:r>
      <w:proofErr w:type="gramEnd"/>
      <w:r w:rsidR="002039C2" w:rsidRPr="00B834A8">
        <w:rPr>
          <w:rFonts w:cs="Times New Roman"/>
          <w:color w:val="000000"/>
          <w:szCs w:val="28"/>
        </w:rPr>
        <w:t xml:space="preserve"> trình tổ chức tại chi bộ chưa được thao tác hóa rõ. Bài viết kế thừa các cách tiếp cận đó và bổ sung cấu trúc năm thành tố cùng cơ chế vận hành từ cá nhân đến tổ chức.</w:t>
      </w:r>
      <w:r w:rsidR="00F37E9D" w:rsidRPr="00B834A8">
        <w:rPr>
          <w:rFonts w:cs="Times New Roman"/>
          <w:szCs w:val="28"/>
        </w:rPr>
        <w:t xml:space="preserve"> </w:t>
      </w:r>
    </w:p>
    <w:p w14:paraId="7FC83A2F" w14:textId="12793FFD" w:rsidR="001C3F3F"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3</w:t>
      </w:r>
      <w:r w:rsidR="001C3F3F" w:rsidRPr="00B834A8">
        <w:rPr>
          <w:rFonts w:cs="Times New Roman"/>
          <w:b w:val="0"/>
          <w:sz w:val="28"/>
          <w:szCs w:val="28"/>
        </w:rPr>
        <w:t>.3. Khái niệm và năm thành tố cấu thành</w:t>
      </w:r>
    </w:p>
    <w:p w14:paraId="3F6D11AA" w14:textId="79C080B7" w:rsidR="001C3F3F" w:rsidRPr="00B834A8" w:rsidRDefault="001C3F3F" w:rsidP="00B834A8">
      <w:pPr>
        <w:spacing w:before="120"/>
        <w:ind w:firstLine="720"/>
        <w:jc w:val="both"/>
        <w:rPr>
          <w:rFonts w:cs="Times New Roman"/>
          <w:color w:val="000000"/>
          <w:szCs w:val="28"/>
        </w:rPr>
      </w:pPr>
      <w:r w:rsidRPr="00B834A8">
        <w:rPr>
          <w:rFonts w:cs="Times New Roman"/>
          <w:color w:val="000000"/>
          <w:szCs w:val="28"/>
        </w:rPr>
        <w:t xml:space="preserve">Trong bài viết này, “sức đề kháng tư tưởng của đảng viên trong môi trường số” </w:t>
      </w:r>
      <w:r w:rsidR="00EA59A5" w:rsidRPr="00B834A8">
        <w:rPr>
          <w:rFonts w:cs="Times New Roman"/>
          <w:color w:val="000000"/>
          <w:szCs w:val="28"/>
        </w:rPr>
        <w:t xml:space="preserve">được hiểu là </w:t>
      </w:r>
      <w:r w:rsidRPr="00B834A8">
        <w:rPr>
          <w:rFonts w:cs="Times New Roman"/>
          <w:color w:val="000000"/>
          <w:szCs w:val="28"/>
        </w:rPr>
        <w:t>là năng lực tổng hợp giúp đảng viên giữ vững định hướng chính trị, đánh giá thông tin dựa trên căn cứ, tự điều chỉnh hành vi số, trao đổi có trách nhiệm và hành động theo quy trình của tổ chức để hạn chế tác động của thông tin sai lệch, xấu, độc. “Sức đề kháng tư tưởng số” chỉ là cách gọi rút gọn; “số” chỉ môi trường hoạt động, không phải một loại tư tưởng riêng.</w:t>
      </w:r>
    </w:p>
    <w:p w14:paraId="564B7282" w14:textId="0ECAA16C" w:rsidR="001C3F3F" w:rsidRPr="00B834A8" w:rsidRDefault="006E417E" w:rsidP="00B834A8">
      <w:pPr>
        <w:spacing w:before="120"/>
        <w:ind w:firstLine="720"/>
        <w:jc w:val="both"/>
        <w:rPr>
          <w:rFonts w:cs="Times New Roman"/>
          <w:szCs w:val="28"/>
        </w:rPr>
      </w:pPr>
      <w:r w:rsidRPr="00B834A8">
        <w:rPr>
          <w:rFonts w:cs="Times New Roman"/>
          <w:color w:val="000000"/>
          <w:szCs w:val="28"/>
        </w:rPr>
        <w:t>Sức đề khác tư tưởng của đảng viên trong môi trường số được cấu thành từ các thành tố sau:</w:t>
      </w:r>
      <w:r w:rsidRPr="00B834A8">
        <w:rPr>
          <w:rFonts w:cs="Times New Roman"/>
          <w:szCs w:val="28"/>
        </w:rPr>
        <w:t xml:space="preserve"> </w:t>
      </w:r>
      <w:r w:rsidR="001C3F3F" w:rsidRPr="00B834A8">
        <w:rPr>
          <w:rFonts w:cs="Times New Roman"/>
          <w:color w:val="000000"/>
          <w:szCs w:val="28"/>
        </w:rPr>
        <w:t xml:space="preserve">Thành tố thứ </w:t>
      </w:r>
      <w:r w:rsidR="00C068AE" w:rsidRPr="00B834A8">
        <w:rPr>
          <w:rFonts w:cs="Times New Roman"/>
          <w:color w:val="000000"/>
          <w:szCs w:val="28"/>
        </w:rPr>
        <w:t>nhất</w:t>
      </w:r>
      <w:r w:rsidR="001C3F3F" w:rsidRPr="00B834A8">
        <w:rPr>
          <w:rFonts w:cs="Times New Roman"/>
          <w:color w:val="000000"/>
          <w:szCs w:val="28"/>
        </w:rPr>
        <w:t xml:space="preserve"> là bản lĩnh chính trị và tri thức lý luận: hiểu giá trị nền tảng, đường lối, chính sách và bối cảnh để không đánh giá thông tin bằng cảm xúc hoặc áp lực đám đông; đồng thời biết tiếp nhận bằng chứng mới, phân biệt phản biện xây dựng với xuyên tạc và bảo vệ quan điểm bằng lập luận thuyết phục.</w:t>
      </w:r>
    </w:p>
    <w:p w14:paraId="2774D792" w14:textId="77777777" w:rsidR="001C3F3F" w:rsidRPr="00B834A8" w:rsidRDefault="001C3F3F" w:rsidP="00B834A8">
      <w:pPr>
        <w:spacing w:before="120"/>
        <w:ind w:firstLine="720"/>
        <w:jc w:val="both"/>
        <w:rPr>
          <w:rFonts w:cs="Times New Roman"/>
          <w:szCs w:val="28"/>
        </w:rPr>
      </w:pPr>
      <w:r w:rsidRPr="00B834A8">
        <w:rPr>
          <w:rFonts w:cs="Times New Roman"/>
          <w:color w:val="000000"/>
          <w:szCs w:val="28"/>
        </w:rPr>
        <w:t>Thành tố thứ hai là năng lực số và kiểm chứng: xác định nguồn, tác giả, thời điểm, bối cảnh; đối chiếu văn bản chính thức và nguồn độc lập; nhận diện dấu hiệu giả mạo; kiểm tra số liệu, thuật toán và lợi ích của chủ thể phát tán. AI chỉ hỗ trợ tìm kiếm, so sánh; kết quả máy tạo ra phải được đối chiếu nguồn có thẩm quyền.</w:t>
      </w:r>
    </w:p>
    <w:p w14:paraId="487EB68F" w14:textId="77777777" w:rsidR="001C3F3F" w:rsidRPr="00B834A8" w:rsidRDefault="001C3F3F" w:rsidP="00B834A8">
      <w:pPr>
        <w:spacing w:before="120"/>
        <w:ind w:firstLine="720"/>
        <w:jc w:val="both"/>
        <w:rPr>
          <w:rFonts w:cs="Times New Roman"/>
          <w:szCs w:val="28"/>
        </w:rPr>
      </w:pPr>
      <w:r w:rsidRPr="00B834A8">
        <w:rPr>
          <w:rFonts w:cs="Times New Roman"/>
          <w:color w:val="000000"/>
          <w:szCs w:val="28"/>
        </w:rPr>
        <w:t xml:space="preserve">Thành tố thứ ba là đạo đức, kỷ luật và an toàn số: chịu trách nhiệm về nội dung đăng, chia sẻ, bình luận; tuân thủ kỷ luật phát ngôn, bảo mật và bảo vệ dữ </w:t>
      </w:r>
      <w:r w:rsidRPr="00B834A8">
        <w:rPr>
          <w:rFonts w:cs="Times New Roman"/>
          <w:color w:val="000000"/>
          <w:szCs w:val="28"/>
        </w:rPr>
        <w:lastRenderedPageBreak/>
        <w:t>liệu; không xúc phạm, kích động hoặc quy chụp; biết bảo vệ tài khoản, nhận diện lừa đảo và xử lý tình huống giả mạo.</w:t>
      </w:r>
    </w:p>
    <w:p w14:paraId="402E6078" w14:textId="77777777" w:rsidR="001C3F3F" w:rsidRPr="00B834A8" w:rsidRDefault="001C3F3F" w:rsidP="00B834A8">
      <w:pPr>
        <w:spacing w:before="120"/>
        <w:ind w:firstLine="720"/>
        <w:jc w:val="both"/>
        <w:rPr>
          <w:rFonts w:cs="Times New Roman"/>
          <w:szCs w:val="28"/>
        </w:rPr>
      </w:pPr>
      <w:r w:rsidRPr="00B834A8">
        <w:rPr>
          <w:rFonts w:cs="Times New Roman"/>
          <w:color w:val="000000"/>
          <w:szCs w:val="28"/>
        </w:rPr>
        <w:t>Thành tố thứ tư là năng lực truyền thông, phản biện và lan tỏa: giải thích thông tin đúng bằng ngôn ngữ phù hợp; trả lời trong giới hạn thẩm quyền; tôn trọng phản biện có căn cứ; lựa chọn định dạng ngắn, trực quan nhưng không làm mất bối cảnh; chuyển văn bản “để biết” thành nội dung có thể hiểu và hành động.</w:t>
      </w:r>
    </w:p>
    <w:p w14:paraId="4E37B13C" w14:textId="77777777" w:rsidR="001C3F3F" w:rsidRPr="00B834A8" w:rsidRDefault="001C3F3F" w:rsidP="00B834A8">
      <w:pPr>
        <w:spacing w:before="120"/>
        <w:ind w:firstLine="720"/>
        <w:jc w:val="both"/>
        <w:rPr>
          <w:rFonts w:cs="Times New Roman"/>
          <w:szCs w:val="28"/>
        </w:rPr>
      </w:pPr>
      <w:r w:rsidRPr="00B834A8">
        <w:rPr>
          <w:rFonts w:cs="Times New Roman"/>
          <w:color w:val="000000"/>
          <w:szCs w:val="28"/>
        </w:rPr>
        <w:t xml:space="preserve">Thành tố thứ năm là năng lực hành động có tổ chức: biết khi nào dừng chia sẻ, báo cáo, dùng nguồn nào và vấn đề nào vượt thẩm quyền. Chi bộ định hướng; cơ quan chuyên môn xác minh; đầu mối truyền thông diễn giải; lực lượng chức năng xử lý dấu hiệu </w:t>
      </w:r>
      <w:proofErr w:type="gramStart"/>
      <w:r w:rsidRPr="00B834A8">
        <w:rPr>
          <w:rFonts w:cs="Times New Roman"/>
          <w:color w:val="000000"/>
          <w:szCs w:val="28"/>
        </w:rPr>
        <w:t>vi</w:t>
      </w:r>
      <w:proofErr w:type="gramEnd"/>
      <w:r w:rsidRPr="00B834A8">
        <w:rPr>
          <w:rFonts w:cs="Times New Roman"/>
          <w:color w:val="000000"/>
          <w:szCs w:val="28"/>
        </w:rPr>
        <w:t xml:space="preserve"> phạm. Nhờ đó, năng lực cá nhân được đặt trong kỷ luật và sự phối hợp của tổ chức.</w:t>
      </w:r>
    </w:p>
    <w:p w14:paraId="49973C3D" w14:textId="0479BE04" w:rsidR="001C3F3F"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3</w:t>
      </w:r>
      <w:r w:rsidR="001C3F3F" w:rsidRPr="00B834A8">
        <w:rPr>
          <w:rFonts w:cs="Times New Roman"/>
          <w:b w:val="0"/>
          <w:sz w:val="28"/>
          <w:szCs w:val="28"/>
        </w:rPr>
        <w:t>.4. Khung phòng ngừa - phản bác - dẫn dắt</w:t>
      </w:r>
    </w:p>
    <w:p w14:paraId="49EECA26" w14:textId="56A65A6A" w:rsidR="001C3F3F" w:rsidRPr="00B834A8" w:rsidRDefault="001C3F3F" w:rsidP="00B834A8">
      <w:pPr>
        <w:spacing w:before="120"/>
        <w:ind w:firstLine="720"/>
        <w:jc w:val="both"/>
        <w:rPr>
          <w:rFonts w:cs="Times New Roman"/>
          <w:szCs w:val="28"/>
        </w:rPr>
      </w:pPr>
      <w:r w:rsidRPr="00B834A8">
        <w:rPr>
          <w:rFonts w:cs="Times New Roman"/>
          <w:color w:val="000000"/>
          <w:szCs w:val="28"/>
        </w:rPr>
        <w:t xml:space="preserve">Phòng ngừa, phản bác và dẫn dắt không phải ba nấc xếp hạng “bị động - nửa chủ động - chủ động”, mà là ba hợp phần bổ trợ. Phòng ngừa tạo năng lực nền; phản bác xử lý nội dung đã xuất hiện; </w:t>
      </w:r>
      <w:r w:rsidR="00C068AE" w:rsidRPr="00B834A8">
        <w:rPr>
          <w:rFonts w:cs="Times New Roman"/>
          <w:color w:val="000000"/>
          <w:szCs w:val="28"/>
        </w:rPr>
        <w:t>chủ</w:t>
      </w:r>
      <w:r w:rsidR="00C068AE" w:rsidRPr="00B834A8">
        <w:rPr>
          <w:rFonts w:cs="Times New Roman"/>
          <w:color w:val="000000"/>
          <w:szCs w:val="28"/>
          <w:lang w:val="vi-VN"/>
        </w:rPr>
        <w:t xml:space="preserve"> động </w:t>
      </w:r>
      <w:r w:rsidRPr="00B834A8">
        <w:rPr>
          <w:rFonts w:cs="Times New Roman"/>
          <w:color w:val="000000"/>
          <w:szCs w:val="28"/>
        </w:rPr>
        <w:t>dẫn dắt cung cấp thông tin, giải thích chính sách. Cả ba có thể vận hành đồng thời; phản bác được chuẩn bị vẫn chủ động, còn</w:t>
      </w:r>
      <w:r w:rsidR="00C64BFA" w:rsidRPr="00B834A8">
        <w:rPr>
          <w:rFonts w:cs="Times New Roman"/>
          <w:color w:val="000000"/>
          <w:szCs w:val="28"/>
        </w:rPr>
        <w:t xml:space="preserve"> chủ động dẫn dắt </w:t>
      </w:r>
      <w:r w:rsidR="00C068AE" w:rsidRPr="00B834A8">
        <w:rPr>
          <w:rFonts w:cs="Times New Roman"/>
          <w:color w:val="000000"/>
          <w:szCs w:val="28"/>
        </w:rPr>
        <w:t>thông</w:t>
      </w:r>
      <w:r w:rsidR="00C64BFA" w:rsidRPr="00B834A8">
        <w:rPr>
          <w:rFonts w:cs="Times New Roman"/>
          <w:color w:val="000000"/>
          <w:szCs w:val="28"/>
        </w:rPr>
        <w:t xml:space="preserve"> tin/định hướng dư luận, hạn chế tác động của thông tin xấu, độc.</w:t>
      </w:r>
    </w:p>
    <w:p w14:paraId="68CDF369" w14:textId="77777777" w:rsidR="001C3F3F" w:rsidRPr="00B834A8" w:rsidRDefault="001C3F3F" w:rsidP="00B834A8">
      <w:pPr>
        <w:pStyle w:val="TableCaption"/>
        <w:keepNext/>
        <w:spacing w:before="120" w:after="0" w:line="360" w:lineRule="auto"/>
        <w:jc w:val="center"/>
        <w:rPr>
          <w:rFonts w:cs="Times New Roman"/>
          <w:sz w:val="28"/>
          <w:szCs w:val="28"/>
        </w:rPr>
      </w:pPr>
      <w:r w:rsidRPr="00B834A8">
        <w:rPr>
          <w:rFonts w:cs="Times New Roman"/>
          <w:sz w:val="28"/>
          <w:szCs w:val="28"/>
        </w:rPr>
        <w:t>Bảng 1. Ba hợp phần của quản trị thông tin trong môi trường số</w:t>
      </w:r>
    </w:p>
    <w:tbl>
      <w:tblPr>
        <w:tblStyle w:val="TableGrid"/>
        <w:tblW w:w="9070" w:type="dxa"/>
        <w:tblInd w:w="100" w:type="dxa"/>
        <w:tblLayout w:type="fixed"/>
        <w:tblLook w:val="04A0" w:firstRow="1" w:lastRow="0" w:firstColumn="1" w:lastColumn="0" w:noHBand="0" w:noVBand="1"/>
      </w:tblPr>
      <w:tblGrid>
        <w:gridCol w:w="1250"/>
        <w:gridCol w:w="2820"/>
        <w:gridCol w:w="1700"/>
        <w:gridCol w:w="3300"/>
      </w:tblGrid>
      <w:tr w:rsidR="00C64BFA" w:rsidRPr="00B834A8" w14:paraId="4EA8D880" w14:textId="77777777" w:rsidTr="000B0167">
        <w:trPr>
          <w:cantSplit/>
        </w:trPr>
        <w:tc>
          <w:tcPr>
            <w:tcW w:w="1250" w:type="dxa"/>
            <w:tcMar>
              <w:top w:w="80" w:type="dxa"/>
              <w:left w:w="100" w:type="dxa"/>
              <w:bottom w:w="80" w:type="dxa"/>
              <w:right w:w="100" w:type="dxa"/>
            </w:tcMar>
            <w:vAlign w:val="center"/>
          </w:tcPr>
          <w:p w14:paraId="415DF972" w14:textId="4AC24696" w:rsidR="00C64BFA" w:rsidRPr="00B834A8" w:rsidRDefault="00C64BFA" w:rsidP="00515198">
            <w:pPr>
              <w:spacing w:before="120" w:line="240" w:lineRule="auto"/>
              <w:ind w:firstLine="0"/>
              <w:rPr>
                <w:rFonts w:cs="Times New Roman"/>
                <w:color w:val="000000"/>
                <w:sz w:val="26"/>
                <w:szCs w:val="26"/>
              </w:rPr>
            </w:pPr>
            <w:r w:rsidRPr="00B834A8">
              <w:rPr>
                <w:rFonts w:cs="Times New Roman"/>
                <w:b/>
                <w:color w:val="000000"/>
                <w:sz w:val="26"/>
                <w:szCs w:val="26"/>
              </w:rPr>
              <w:t>Hợp phần</w:t>
            </w:r>
          </w:p>
        </w:tc>
        <w:tc>
          <w:tcPr>
            <w:tcW w:w="2820" w:type="dxa"/>
            <w:tcMar>
              <w:top w:w="80" w:type="dxa"/>
              <w:left w:w="100" w:type="dxa"/>
              <w:bottom w:w="80" w:type="dxa"/>
              <w:right w:w="100" w:type="dxa"/>
            </w:tcMar>
            <w:vAlign w:val="center"/>
          </w:tcPr>
          <w:p w14:paraId="4D376FF1" w14:textId="4CACB1C4" w:rsidR="00C64BFA" w:rsidRPr="00B834A8" w:rsidRDefault="00C64BFA" w:rsidP="00515198">
            <w:pPr>
              <w:spacing w:before="120" w:line="240" w:lineRule="auto"/>
              <w:ind w:firstLine="0"/>
              <w:rPr>
                <w:rFonts w:cs="Times New Roman"/>
                <w:color w:val="000000"/>
                <w:sz w:val="26"/>
                <w:szCs w:val="26"/>
              </w:rPr>
            </w:pPr>
            <w:r w:rsidRPr="00B834A8">
              <w:rPr>
                <w:rFonts w:cs="Times New Roman"/>
                <w:b/>
                <w:color w:val="000000"/>
                <w:sz w:val="26"/>
                <w:szCs w:val="26"/>
              </w:rPr>
              <w:t>Mục đích trực tiếp</w:t>
            </w:r>
          </w:p>
        </w:tc>
        <w:tc>
          <w:tcPr>
            <w:tcW w:w="1700" w:type="dxa"/>
            <w:tcMar>
              <w:top w:w="80" w:type="dxa"/>
              <w:left w:w="100" w:type="dxa"/>
              <w:bottom w:w="80" w:type="dxa"/>
              <w:right w:w="100" w:type="dxa"/>
            </w:tcMar>
            <w:vAlign w:val="center"/>
          </w:tcPr>
          <w:p w14:paraId="62CE4F1C" w14:textId="00DFA13E" w:rsidR="00C64BFA" w:rsidRPr="00B834A8" w:rsidRDefault="00C64BFA" w:rsidP="00515198">
            <w:pPr>
              <w:spacing w:before="120" w:line="240" w:lineRule="auto"/>
              <w:ind w:firstLine="0"/>
              <w:rPr>
                <w:rFonts w:cs="Times New Roman"/>
                <w:color w:val="000000"/>
                <w:sz w:val="26"/>
                <w:szCs w:val="26"/>
              </w:rPr>
            </w:pPr>
            <w:r w:rsidRPr="00B834A8">
              <w:rPr>
                <w:rFonts w:cs="Times New Roman"/>
                <w:b/>
                <w:color w:val="000000"/>
                <w:sz w:val="26"/>
                <w:szCs w:val="26"/>
              </w:rPr>
              <w:t>Thời điểm ưu tiên</w:t>
            </w:r>
          </w:p>
        </w:tc>
        <w:tc>
          <w:tcPr>
            <w:tcW w:w="3300" w:type="dxa"/>
            <w:tcMar>
              <w:top w:w="80" w:type="dxa"/>
              <w:left w:w="100" w:type="dxa"/>
              <w:bottom w:w="80" w:type="dxa"/>
              <w:right w:w="100" w:type="dxa"/>
            </w:tcMar>
            <w:vAlign w:val="center"/>
          </w:tcPr>
          <w:p w14:paraId="1FBDC7DB" w14:textId="1E4EB64B" w:rsidR="00C64BFA" w:rsidRPr="00B834A8" w:rsidRDefault="00C64BFA" w:rsidP="00515198">
            <w:pPr>
              <w:spacing w:before="120" w:line="240" w:lineRule="auto"/>
              <w:ind w:firstLine="0"/>
              <w:rPr>
                <w:rFonts w:cs="Times New Roman"/>
                <w:color w:val="000000"/>
                <w:sz w:val="26"/>
                <w:szCs w:val="26"/>
              </w:rPr>
            </w:pPr>
            <w:r w:rsidRPr="00B834A8">
              <w:rPr>
                <w:rFonts w:cs="Times New Roman"/>
                <w:b/>
                <w:color w:val="000000"/>
                <w:sz w:val="26"/>
                <w:szCs w:val="26"/>
              </w:rPr>
              <w:t>Sản phẩm chủ yếu</w:t>
            </w:r>
          </w:p>
        </w:tc>
      </w:tr>
      <w:tr w:rsidR="001C3F3F" w:rsidRPr="00B834A8" w14:paraId="291727FD" w14:textId="77777777" w:rsidTr="000B0167">
        <w:trPr>
          <w:cantSplit/>
        </w:trPr>
        <w:tc>
          <w:tcPr>
            <w:tcW w:w="1250" w:type="dxa"/>
            <w:tcMar>
              <w:top w:w="80" w:type="dxa"/>
              <w:left w:w="100" w:type="dxa"/>
              <w:bottom w:w="80" w:type="dxa"/>
              <w:right w:w="100" w:type="dxa"/>
            </w:tcMar>
            <w:vAlign w:val="center"/>
          </w:tcPr>
          <w:p w14:paraId="30FC1941" w14:textId="77777777" w:rsidR="001C3F3F" w:rsidRPr="00B834A8" w:rsidRDefault="001C3F3F" w:rsidP="00515198">
            <w:pPr>
              <w:spacing w:before="120" w:line="240" w:lineRule="auto"/>
              <w:ind w:firstLine="0"/>
              <w:rPr>
                <w:rFonts w:cs="Times New Roman"/>
                <w:sz w:val="26"/>
                <w:szCs w:val="26"/>
              </w:rPr>
            </w:pPr>
            <w:r w:rsidRPr="00B834A8">
              <w:rPr>
                <w:rFonts w:cs="Times New Roman"/>
                <w:color w:val="000000"/>
                <w:sz w:val="26"/>
                <w:szCs w:val="26"/>
              </w:rPr>
              <w:t>Phòng ngừa</w:t>
            </w:r>
          </w:p>
        </w:tc>
        <w:tc>
          <w:tcPr>
            <w:tcW w:w="2820" w:type="dxa"/>
            <w:tcMar>
              <w:top w:w="80" w:type="dxa"/>
              <w:left w:w="100" w:type="dxa"/>
              <w:bottom w:w="80" w:type="dxa"/>
              <w:right w:w="100" w:type="dxa"/>
            </w:tcMar>
            <w:vAlign w:val="center"/>
          </w:tcPr>
          <w:p w14:paraId="52619A05" w14:textId="77777777" w:rsidR="001C3F3F" w:rsidRPr="00B834A8" w:rsidRDefault="001C3F3F" w:rsidP="00515198">
            <w:pPr>
              <w:spacing w:before="120" w:line="240" w:lineRule="auto"/>
              <w:ind w:firstLine="0"/>
              <w:rPr>
                <w:rFonts w:cs="Times New Roman"/>
                <w:sz w:val="26"/>
                <w:szCs w:val="26"/>
              </w:rPr>
            </w:pPr>
            <w:r w:rsidRPr="00B834A8">
              <w:rPr>
                <w:rFonts w:cs="Times New Roman"/>
                <w:color w:val="000000"/>
                <w:sz w:val="26"/>
                <w:szCs w:val="26"/>
              </w:rPr>
              <w:t>Giảm tính dễ bị tác động; hình thành kỹ năng, kỷ luật và thói quen kiểm chứng.</w:t>
            </w:r>
          </w:p>
        </w:tc>
        <w:tc>
          <w:tcPr>
            <w:tcW w:w="1700" w:type="dxa"/>
            <w:tcMar>
              <w:top w:w="80" w:type="dxa"/>
              <w:left w:w="100" w:type="dxa"/>
              <w:bottom w:w="80" w:type="dxa"/>
              <w:right w:w="100" w:type="dxa"/>
            </w:tcMar>
            <w:vAlign w:val="center"/>
          </w:tcPr>
          <w:p w14:paraId="055E8FA1" w14:textId="77777777" w:rsidR="001C3F3F" w:rsidRPr="00B834A8" w:rsidRDefault="001C3F3F" w:rsidP="00515198">
            <w:pPr>
              <w:spacing w:before="120" w:line="240" w:lineRule="auto"/>
              <w:ind w:firstLine="0"/>
              <w:rPr>
                <w:rFonts w:cs="Times New Roman"/>
                <w:sz w:val="26"/>
                <w:szCs w:val="26"/>
              </w:rPr>
            </w:pPr>
            <w:r w:rsidRPr="00B834A8">
              <w:rPr>
                <w:rFonts w:cs="Times New Roman"/>
                <w:color w:val="000000"/>
                <w:sz w:val="26"/>
                <w:szCs w:val="26"/>
              </w:rPr>
              <w:t>Trước và xuyên suốt</w:t>
            </w:r>
          </w:p>
        </w:tc>
        <w:tc>
          <w:tcPr>
            <w:tcW w:w="3300" w:type="dxa"/>
            <w:tcMar>
              <w:top w:w="80" w:type="dxa"/>
              <w:left w:w="100" w:type="dxa"/>
              <w:bottom w:w="80" w:type="dxa"/>
              <w:right w:w="100" w:type="dxa"/>
            </w:tcMar>
            <w:vAlign w:val="center"/>
          </w:tcPr>
          <w:p w14:paraId="17B8D6DA" w14:textId="77777777" w:rsidR="001C3F3F" w:rsidRPr="00B834A8" w:rsidRDefault="001C3F3F" w:rsidP="00515198">
            <w:pPr>
              <w:spacing w:before="120" w:line="240" w:lineRule="auto"/>
              <w:ind w:firstLine="0"/>
              <w:rPr>
                <w:rFonts w:cs="Times New Roman"/>
                <w:sz w:val="26"/>
                <w:szCs w:val="26"/>
              </w:rPr>
            </w:pPr>
            <w:r w:rsidRPr="00B834A8">
              <w:rPr>
                <w:rFonts w:cs="Times New Roman"/>
                <w:color w:val="000000"/>
                <w:sz w:val="26"/>
                <w:szCs w:val="26"/>
              </w:rPr>
              <w:t>Chuyên đề tình huống; hướng dẫn kiểm chứng; diễn tập; cảnh báo thủ thuật.</w:t>
            </w:r>
          </w:p>
        </w:tc>
      </w:tr>
      <w:tr w:rsidR="008B1ED6" w:rsidRPr="00B834A8" w14:paraId="24DFB994" w14:textId="77777777" w:rsidTr="000B0167">
        <w:trPr>
          <w:cantSplit/>
        </w:trPr>
        <w:tc>
          <w:tcPr>
            <w:tcW w:w="1250" w:type="dxa"/>
            <w:shd w:val="clear" w:color="auto" w:fill="F7F7F7"/>
            <w:tcMar>
              <w:top w:w="80" w:type="dxa"/>
              <w:left w:w="100" w:type="dxa"/>
              <w:bottom w:w="80" w:type="dxa"/>
              <w:right w:w="100" w:type="dxa"/>
            </w:tcMar>
            <w:vAlign w:val="center"/>
          </w:tcPr>
          <w:p w14:paraId="0CD2401B" w14:textId="7161232D" w:rsidR="008B1ED6" w:rsidRPr="00B834A8" w:rsidRDefault="008B1ED6" w:rsidP="00515198">
            <w:pPr>
              <w:spacing w:before="120" w:line="240" w:lineRule="auto"/>
              <w:ind w:firstLine="0"/>
              <w:rPr>
                <w:rFonts w:cs="Times New Roman"/>
                <w:sz w:val="26"/>
                <w:szCs w:val="26"/>
              </w:rPr>
            </w:pPr>
            <w:r w:rsidRPr="00B834A8">
              <w:rPr>
                <w:rFonts w:cs="Times New Roman"/>
                <w:sz w:val="26"/>
                <w:szCs w:val="26"/>
              </w:rPr>
              <w:t>Phản bác</w:t>
            </w:r>
          </w:p>
        </w:tc>
        <w:tc>
          <w:tcPr>
            <w:tcW w:w="2820" w:type="dxa"/>
            <w:shd w:val="clear" w:color="auto" w:fill="F7F7F7"/>
            <w:tcMar>
              <w:top w:w="80" w:type="dxa"/>
              <w:left w:w="100" w:type="dxa"/>
              <w:bottom w:w="80" w:type="dxa"/>
              <w:right w:w="100" w:type="dxa"/>
            </w:tcMar>
            <w:vAlign w:val="center"/>
          </w:tcPr>
          <w:p w14:paraId="78F1F10B" w14:textId="368F5EC6" w:rsidR="008B1ED6" w:rsidRPr="00B834A8" w:rsidRDefault="008B1ED6" w:rsidP="00515198">
            <w:pPr>
              <w:spacing w:before="120" w:line="240" w:lineRule="auto"/>
              <w:ind w:firstLine="0"/>
              <w:rPr>
                <w:rFonts w:cs="Times New Roman"/>
                <w:sz w:val="26"/>
                <w:szCs w:val="26"/>
              </w:rPr>
            </w:pPr>
            <w:r w:rsidRPr="00B834A8">
              <w:rPr>
                <w:rFonts w:cs="Times New Roman"/>
                <w:sz w:val="26"/>
                <w:szCs w:val="26"/>
              </w:rPr>
              <w:t>Làm rõ nội dung sai; bổ sung bằng chứng và bối cảnh; hạn chế ảnh hưởng tiếp diễn.</w:t>
            </w:r>
          </w:p>
        </w:tc>
        <w:tc>
          <w:tcPr>
            <w:tcW w:w="1700" w:type="dxa"/>
            <w:shd w:val="clear" w:color="auto" w:fill="F7F7F7"/>
            <w:tcMar>
              <w:top w:w="80" w:type="dxa"/>
              <w:left w:w="100" w:type="dxa"/>
              <w:bottom w:w="80" w:type="dxa"/>
              <w:right w:w="100" w:type="dxa"/>
            </w:tcMar>
            <w:vAlign w:val="center"/>
          </w:tcPr>
          <w:p w14:paraId="74B93DC3" w14:textId="35339B49" w:rsidR="008B1ED6" w:rsidRPr="00B834A8" w:rsidRDefault="008B1ED6" w:rsidP="00515198">
            <w:pPr>
              <w:spacing w:before="120" w:line="240" w:lineRule="auto"/>
              <w:ind w:firstLine="0"/>
              <w:rPr>
                <w:rFonts w:cs="Times New Roman"/>
                <w:sz w:val="26"/>
                <w:szCs w:val="26"/>
              </w:rPr>
            </w:pPr>
            <w:r w:rsidRPr="00B834A8">
              <w:rPr>
                <w:rFonts w:cs="Times New Roman"/>
                <w:sz w:val="26"/>
                <w:szCs w:val="26"/>
              </w:rPr>
              <w:t>Khi nội dung đã xuất hiện</w:t>
            </w:r>
          </w:p>
        </w:tc>
        <w:tc>
          <w:tcPr>
            <w:tcW w:w="3300" w:type="dxa"/>
            <w:shd w:val="clear" w:color="auto" w:fill="F7F7F7"/>
            <w:tcMar>
              <w:top w:w="80" w:type="dxa"/>
              <w:left w:w="100" w:type="dxa"/>
              <w:bottom w:w="80" w:type="dxa"/>
              <w:right w:w="100" w:type="dxa"/>
            </w:tcMar>
            <w:vAlign w:val="center"/>
          </w:tcPr>
          <w:p w14:paraId="01834AF8" w14:textId="17D912B1" w:rsidR="008B1ED6" w:rsidRPr="00B834A8" w:rsidRDefault="008B1ED6" w:rsidP="00515198">
            <w:pPr>
              <w:spacing w:before="120" w:line="240" w:lineRule="auto"/>
              <w:ind w:firstLine="0"/>
              <w:rPr>
                <w:rFonts w:cs="Times New Roman"/>
                <w:sz w:val="26"/>
                <w:szCs w:val="26"/>
              </w:rPr>
            </w:pPr>
            <w:r w:rsidRPr="00B834A8">
              <w:rPr>
                <w:rFonts w:cs="Times New Roman"/>
                <w:sz w:val="26"/>
                <w:szCs w:val="26"/>
              </w:rPr>
              <w:t>Thông tin đính chính; giải thích có nguồn; chuyển xử lý khi có dấu hiệu vi phạm.</w:t>
            </w:r>
          </w:p>
        </w:tc>
      </w:tr>
      <w:tr w:rsidR="008B1ED6" w:rsidRPr="00B834A8" w14:paraId="25A213FD" w14:textId="77777777" w:rsidTr="000B0167">
        <w:trPr>
          <w:cantSplit/>
        </w:trPr>
        <w:tc>
          <w:tcPr>
            <w:tcW w:w="1250" w:type="dxa"/>
            <w:tcMar>
              <w:top w:w="80" w:type="dxa"/>
              <w:left w:w="100" w:type="dxa"/>
              <w:bottom w:w="80" w:type="dxa"/>
              <w:right w:w="100" w:type="dxa"/>
            </w:tcMar>
            <w:vAlign w:val="center"/>
          </w:tcPr>
          <w:p w14:paraId="73405667" w14:textId="77777777" w:rsidR="008B1ED6" w:rsidRPr="00B834A8" w:rsidRDefault="008B1ED6" w:rsidP="00515198">
            <w:pPr>
              <w:spacing w:before="120" w:line="240" w:lineRule="auto"/>
              <w:ind w:firstLine="0"/>
              <w:rPr>
                <w:rFonts w:cs="Times New Roman"/>
                <w:sz w:val="26"/>
                <w:szCs w:val="26"/>
              </w:rPr>
            </w:pPr>
            <w:r w:rsidRPr="00B834A8">
              <w:rPr>
                <w:rFonts w:cs="Times New Roman"/>
                <w:color w:val="000000"/>
                <w:sz w:val="26"/>
                <w:szCs w:val="26"/>
              </w:rPr>
              <w:lastRenderedPageBreak/>
              <w:t>Dẫn dắt</w:t>
            </w:r>
          </w:p>
        </w:tc>
        <w:tc>
          <w:tcPr>
            <w:tcW w:w="2820" w:type="dxa"/>
            <w:tcMar>
              <w:top w:w="80" w:type="dxa"/>
              <w:left w:w="100" w:type="dxa"/>
              <w:bottom w:w="80" w:type="dxa"/>
              <w:right w:w="100" w:type="dxa"/>
            </w:tcMar>
            <w:vAlign w:val="center"/>
          </w:tcPr>
          <w:p w14:paraId="063FAADA" w14:textId="4183992E" w:rsidR="008B1ED6" w:rsidRPr="00B834A8" w:rsidRDefault="008B1ED6" w:rsidP="00515198">
            <w:pPr>
              <w:spacing w:before="120" w:line="240" w:lineRule="auto"/>
              <w:ind w:firstLine="0"/>
              <w:rPr>
                <w:rFonts w:cs="Times New Roman"/>
                <w:sz w:val="26"/>
                <w:szCs w:val="26"/>
                <w:lang w:val="vi-VN"/>
              </w:rPr>
            </w:pPr>
            <w:r w:rsidRPr="00B834A8">
              <w:rPr>
                <w:rFonts w:cs="Times New Roman"/>
                <w:color w:val="000000"/>
                <w:sz w:val="26"/>
                <w:szCs w:val="26"/>
              </w:rPr>
              <w:t>Chủ động đáp ứng nhu cầu thông tin, giải thích chính sách, củng cố niềm tin và đồng thuận</w:t>
            </w:r>
            <w:r w:rsidR="00C555FC" w:rsidRPr="00B834A8">
              <w:rPr>
                <w:rFonts w:cs="Times New Roman"/>
                <w:color w:val="000000"/>
                <w:sz w:val="26"/>
                <w:szCs w:val="26"/>
                <w:lang w:val="vi-VN"/>
              </w:rPr>
              <w:t xml:space="preserve"> nhằm hạn chế tác động của thông tin xấu, độc</w:t>
            </w:r>
          </w:p>
        </w:tc>
        <w:tc>
          <w:tcPr>
            <w:tcW w:w="1700" w:type="dxa"/>
            <w:tcMar>
              <w:top w:w="80" w:type="dxa"/>
              <w:left w:w="100" w:type="dxa"/>
              <w:bottom w:w="80" w:type="dxa"/>
              <w:right w:w="100" w:type="dxa"/>
            </w:tcMar>
            <w:vAlign w:val="center"/>
          </w:tcPr>
          <w:p w14:paraId="538A235E" w14:textId="77777777" w:rsidR="008B1ED6" w:rsidRPr="00B834A8" w:rsidRDefault="008B1ED6" w:rsidP="00515198">
            <w:pPr>
              <w:spacing w:before="120" w:line="240" w:lineRule="auto"/>
              <w:ind w:firstLine="0"/>
              <w:rPr>
                <w:rFonts w:cs="Times New Roman"/>
                <w:sz w:val="26"/>
                <w:szCs w:val="26"/>
              </w:rPr>
            </w:pPr>
            <w:r w:rsidRPr="00B834A8">
              <w:rPr>
                <w:rFonts w:cs="Times New Roman"/>
                <w:color w:val="000000"/>
                <w:sz w:val="26"/>
                <w:szCs w:val="26"/>
              </w:rPr>
              <w:t>Trước, trong và sau vấn đề</w:t>
            </w:r>
          </w:p>
        </w:tc>
        <w:tc>
          <w:tcPr>
            <w:tcW w:w="3300" w:type="dxa"/>
            <w:tcMar>
              <w:top w:w="80" w:type="dxa"/>
              <w:left w:w="100" w:type="dxa"/>
              <w:bottom w:w="80" w:type="dxa"/>
              <w:right w:w="100" w:type="dxa"/>
            </w:tcMar>
            <w:vAlign w:val="center"/>
          </w:tcPr>
          <w:p w14:paraId="757BB37F" w14:textId="77777777" w:rsidR="008B1ED6" w:rsidRPr="00B834A8" w:rsidRDefault="008B1ED6" w:rsidP="00515198">
            <w:pPr>
              <w:spacing w:before="120" w:line="240" w:lineRule="auto"/>
              <w:ind w:firstLine="0"/>
              <w:rPr>
                <w:rFonts w:cs="Times New Roman"/>
                <w:sz w:val="26"/>
                <w:szCs w:val="26"/>
              </w:rPr>
            </w:pPr>
            <w:r w:rsidRPr="00B834A8">
              <w:rPr>
                <w:rFonts w:cs="Times New Roman"/>
                <w:color w:val="000000"/>
                <w:sz w:val="26"/>
                <w:szCs w:val="26"/>
              </w:rPr>
              <w:t>Thông tin chính thống; hỏi - đáp; đối thoại; nội dung đa nền tảng; phản hồi chính sách.</w:t>
            </w:r>
          </w:p>
        </w:tc>
      </w:tr>
    </w:tbl>
    <w:p w14:paraId="61693C02" w14:textId="1D2FFC75" w:rsidR="0060079B" w:rsidRPr="00B834A8" w:rsidRDefault="001C3F3F" w:rsidP="00B834A8">
      <w:pPr>
        <w:pStyle w:val="TableSource"/>
        <w:spacing w:before="120" w:after="0" w:line="360" w:lineRule="auto"/>
        <w:ind w:firstLine="720"/>
        <w:rPr>
          <w:rFonts w:cs="Times New Roman"/>
          <w:sz w:val="28"/>
          <w:szCs w:val="28"/>
        </w:rPr>
      </w:pPr>
      <w:r w:rsidRPr="00B834A8">
        <w:rPr>
          <w:rFonts w:cs="Times New Roman"/>
          <w:sz w:val="28"/>
          <w:szCs w:val="28"/>
        </w:rPr>
        <w:t>Nguồn: Tác giả đề xuất trên cơ sở tổng hợp các hướng tiếp cận về phòng ngừa và sửa sai thông tin.</w:t>
      </w:r>
    </w:p>
    <w:p w14:paraId="2C61541D" w14:textId="0F76E773" w:rsidR="008B1163" w:rsidRPr="00B834A8" w:rsidRDefault="00CC573B" w:rsidP="00B834A8">
      <w:pPr>
        <w:spacing w:before="120"/>
        <w:ind w:firstLine="720"/>
        <w:jc w:val="both"/>
        <w:rPr>
          <w:rFonts w:cs="Times New Roman"/>
          <w:b/>
          <w:i/>
          <w:iCs/>
          <w:spacing w:val="-8"/>
          <w:szCs w:val="28"/>
        </w:rPr>
      </w:pPr>
      <w:r w:rsidRPr="00B834A8">
        <w:rPr>
          <w:rFonts w:cs="Times New Roman"/>
          <w:b/>
          <w:i/>
          <w:iCs/>
          <w:spacing w:val="-2"/>
          <w:szCs w:val="28"/>
        </w:rPr>
        <w:t>4</w:t>
      </w:r>
      <w:r w:rsidR="00841693" w:rsidRPr="00B834A8">
        <w:rPr>
          <w:rFonts w:cs="Times New Roman"/>
          <w:b/>
          <w:i/>
          <w:iCs/>
          <w:spacing w:val="-2"/>
          <w:szCs w:val="28"/>
        </w:rPr>
        <w:t xml:space="preserve">. </w:t>
      </w:r>
      <w:r w:rsidR="00B63D5C" w:rsidRPr="00B834A8">
        <w:rPr>
          <w:rFonts w:cs="Times New Roman"/>
          <w:b/>
          <w:i/>
          <w:iCs/>
          <w:spacing w:val="-2"/>
          <w:szCs w:val="28"/>
        </w:rPr>
        <w:t>Điều kiện t</w:t>
      </w:r>
      <w:r w:rsidR="00CA7E1D" w:rsidRPr="00B834A8">
        <w:rPr>
          <w:rFonts w:cs="Times New Roman"/>
          <w:b/>
          <w:i/>
          <w:iCs/>
          <w:spacing w:val="-8"/>
          <w:szCs w:val="28"/>
        </w:rPr>
        <w:t>hực tiễn tại tỉnh Quảng Ngãi</w:t>
      </w:r>
    </w:p>
    <w:p w14:paraId="5CA118F5" w14:textId="1176B1DC" w:rsidR="00660C89"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4</w:t>
      </w:r>
      <w:r w:rsidR="00660C89" w:rsidRPr="00B834A8">
        <w:rPr>
          <w:rFonts w:cs="Times New Roman"/>
          <w:b w:val="0"/>
          <w:sz w:val="28"/>
          <w:szCs w:val="28"/>
        </w:rPr>
        <w:t>.1. Kết quả và nguồn lực nền tảng</w:t>
      </w:r>
    </w:p>
    <w:p w14:paraId="169AA0DE" w14:textId="3B61AC98" w:rsidR="00660C89" w:rsidRPr="00B834A8" w:rsidRDefault="00660C89" w:rsidP="00B834A8">
      <w:pPr>
        <w:spacing w:before="120"/>
        <w:ind w:firstLine="720"/>
        <w:jc w:val="both"/>
        <w:rPr>
          <w:rFonts w:cs="Times New Roman"/>
          <w:spacing w:val="4"/>
          <w:szCs w:val="28"/>
        </w:rPr>
      </w:pPr>
      <w:r w:rsidRPr="00B834A8">
        <w:rPr>
          <w:rFonts w:cs="Times New Roman"/>
          <w:color w:val="000000"/>
          <w:spacing w:val="4"/>
          <w:szCs w:val="28"/>
        </w:rPr>
        <w:t xml:space="preserve">Quảng Ngãi đã hình thành điều kiện quan trọng cho công tác tư tưởng </w:t>
      </w:r>
      <w:r w:rsidR="006E417E" w:rsidRPr="00B834A8">
        <w:rPr>
          <w:rFonts w:cs="Times New Roman"/>
          <w:color w:val="000000"/>
          <w:spacing w:val="4"/>
          <w:szCs w:val="28"/>
        </w:rPr>
        <w:t xml:space="preserve">trên môi trường </w:t>
      </w:r>
      <w:r w:rsidRPr="00B834A8">
        <w:rPr>
          <w:rFonts w:cs="Times New Roman"/>
          <w:color w:val="000000"/>
          <w:spacing w:val="4"/>
          <w:szCs w:val="28"/>
        </w:rPr>
        <w:t xml:space="preserve">số. </w:t>
      </w:r>
      <w:r w:rsidR="006E417E" w:rsidRPr="00B834A8">
        <w:rPr>
          <w:rFonts w:cs="Times New Roman"/>
          <w:color w:val="000000"/>
          <w:spacing w:val="4"/>
          <w:szCs w:val="28"/>
        </w:rPr>
        <w:t>Hiện nay,</w:t>
      </w:r>
      <w:r w:rsidRPr="00B834A8">
        <w:rPr>
          <w:rFonts w:cs="Times New Roman"/>
          <w:color w:val="000000"/>
          <w:spacing w:val="4"/>
          <w:szCs w:val="28"/>
        </w:rPr>
        <w:t xml:space="preserve"> mạng thông tin diện rộng có bảo mật được triển khai đến các cơ quan tham mưu Tỉnh ủy, 04 đảng ủy trực thuộc và 96 đảng ủy xã, phường, đặc khu; vận hành từ 01/7/2025 để xử lý văn bản mật.</w:t>
      </w:r>
      <w:r w:rsidRPr="00B834A8">
        <w:rPr>
          <w:rStyle w:val="FootnoteReference1"/>
          <w:rFonts w:cs="Times New Roman"/>
          <w:color w:val="000000"/>
          <w:spacing w:val="4"/>
          <w:sz w:val="28"/>
          <w:szCs w:val="28"/>
        </w:rPr>
        <w:footnoteReference w:id="13"/>
      </w:r>
      <w:r w:rsidRPr="00B834A8">
        <w:rPr>
          <w:rFonts w:cs="Times New Roman"/>
          <w:color w:val="000000"/>
          <w:spacing w:val="4"/>
          <w:szCs w:val="28"/>
        </w:rPr>
        <w:t xml:space="preserve"> Đây là kênh nội bộ cho chỉ đạo và xác minh, không đồng nhất với kênh truyền thông công khai.</w:t>
      </w:r>
    </w:p>
    <w:p w14:paraId="451A265C" w14:textId="77777777" w:rsidR="00660C89" w:rsidRPr="00B834A8" w:rsidRDefault="00660C89" w:rsidP="00B834A8">
      <w:pPr>
        <w:spacing w:before="120"/>
        <w:ind w:firstLine="720"/>
        <w:jc w:val="both"/>
        <w:rPr>
          <w:rFonts w:cs="Times New Roman"/>
          <w:szCs w:val="28"/>
        </w:rPr>
      </w:pPr>
      <w:r w:rsidRPr="00B834A8">
        <w:rPr>
          <w:rFonts w:cs="Times New Roman"/>
          <w:color w:val="000000"/>
          <w:szCs w:val="28"/>
        </w:rPr>
        <w:t>Sổ tay đảng viên điện tử đã triển khai trong toàn Đảng bộ; Nền tảng Quản trị tổng thể có gần 4.500 tài khoản và hệ thống thay thế có 3.051 tài khoản tại thời điểm báo cáo.</w:t>
      </w:r>
      <w:r w:rsidRPr="00B834A8">
        <w:rPr>
          <w:rStyle w:val="FootnoteReference1"/>
          <w:rFonts w:cs="Times New Roman"/>
          <w:color w:val="000000"/>
          <w:sz w:val="28"/>
          <w:szCs w:val="28"/>
        </w:rPr>
        <w:footnoteReference w:id="14"/>
      </w:r>
      <w:r w:rsidRPr="00B834A8">
        <w:rPr>
          <w:rFonts w:cs="Times New Roman"/>
          <w:color w:val="000000"/>
          <w:szCs w:val="28"/>
        </w:rPr>
        <w:t xml:space="preserve"> Các nền tảng có thể phân phối tài liệu, tình huống và phản hồi, nhưng số tài khoản chỉ phản ánh độ phủ. Giá trị thực chất phụ thuộc nội dung có ngắn, có nguồn, có câu hỏi kiểm tra và cơ chế phản hồi hay không.</w:t>
      </w:r>
    </w:p>
    <w:p w14:paraId="56A0A8D3" w14:textId="7EBCAB51" w:rsidR="00660C89" w:rsidRPr="00B834A8" w:rsidRDefault="00660C89" w:rsidP="00B834A8">
      <w:pPr>
        <w:spacing w:before="120"/>
        <w:ind w:firstLine="720"/>
        <w:jc w:val="both"/>
        <w:rPr>
          <w:rFonts w:cs="Times New Roman"/>
          <w:szCs w:val="28"/>
        </w:rPr>
      </w:pPr>
      <w:r w:rsidRPr="00B834A8">
        <w:rPr>
          <w:rFonts w:cs="Times New Roman"/>
          <w:color w:val="000000"/>
          <w:szCs w:val="28"/>
        </w:rPr>
        <w:t xml:space="preserve">Báo cáo ghi nhận 09 hội nghị tập huấn với 7.500 lượt người và 16 lớp về Sổ </w:t>
      </w:r>
      <w:proofErr w:type="gramStart"/>
      <w:r w:rsidRPr="00B834A8">
        <w:rPr>
          <w:rFonts w:cs="Times New Roman"/>
          <w:color w:val="000000"/>
          <w:szCs w:val="28"/>
        </w:rPr>
        <w:t>tay</w:t>
      </w:r>
      <w:proofErr w:type="gramEnd"/>
      <w:r w:rsidRPr="00B834A8">
        <w:rPr>
          <w:rFonts w:cs="Times New Roman"/>
          <w:color w:val="000000"/>
          <w:szCs w:val="28"/>
        </w:rPr>
        <w:t xml:space="preserve"> đảng viên điện tử cho cán bộ chi bộ thôn, tổ dân phố.</w:t>
      </w:r>
      <w:r w:rsidRPr="00B834A8">
        <w:rPr>
          <w:rStyle w:val="FootnoteReference1"/>
          <w:rFonts w:cs="Times New Roman"/>
          <w:color w:val="000000"/>
          <w:sz w:val="28"/>
          <w:szCs w:val="28"/>
        </w:rPr>
        <w:footnoteReference w:id="15"/>
      </w:r>
      <w:r w:rsidRPr="00B834A8">
        <w:rPr>
          <w:rFonts w:cs="Times New Roman"/>
          <w:color w:val="000000"/>
          <w:szCs w:val="28"/>
        </w:rPr>
        <w:t xml:space="preserve"> Đây là nền tảng nhân lực quan trọng, nhưng số lượt học chưa phản ánh khả năng kiểm chứng, xử lý tình huống hoặc giải thích chính sách sau bồi dưỡng</w:t>
      </w:r>
      <w:r w:rsidR="006E417E" w:rsidRPr="00B834A8">
        <w:rPr>
          <w:rFonts w:cs="Times New Roman"/>
          <w:color w:val="000000"/>
          <w:szCs w:val="28"/>
        </w:rPr>
        <w:t>.</w:t>
      </w:r>
      <w:r w:rsidR="004C5373" w:rsidRPr="00B834A8">
        <w:rPr>
          <w:rFonts w:cs="Times New Roman"/>
          <w:color w:val="000000"/>
          <w:szCs w:val="28"/>
          <w:lang w:val="vi-VN"/>
        </w:rPr>
        <w:t xml:space="preserve"> </w:t>
      </w:r>
      <w:r w:rsidRPr="00B834A8">
        <w:rPr>
          <w:rFonts w:cs="Times New Roman"/>
          <w:color w:val="000000"/>
          <w:szCs w:val="28"/>
        </w:rPr>
        <w:t xml:space="preserve">Thông báo ngày 10/4/2026 </w:t>
      </w:r>
      <w:r w:rsidRPr="00B834A8">
        <w:rPr>
          <w:rFonts w:cs="Times New Roman"/>
          <w:color w:val="000000"/>
          <w:szCs w:val="28"/>
        </w:rPr>
        <w:lastRenderedPageBreak/>
        <w:t xml:space="preserve">ghi nhận 129/243 nhiệm vụ hoàn thành trong quý I </w:t>
      </w:r>
      <w:r w:rsidR="006E417E" w:rsidRPr="00B834A8">
        <w:rPr>
          <w:rFonts w:cs="Times New Roman"/>
          <w:color w:val="000000"/>
          <w:szCs w:val="28"/>
        </w:rPr>
        <w:t xml:space="preserve">năm 2026 </w:t>
      </w:r>
      <w:r w:rsidRPr="00B834A8">
        <w:rPr>
          <w:rFonts w:cs="Times New Roman"/>
          <w:color w:val="000000"/>
          <w:szCs w:val="28"/>
        </w:rPr>
        <w:t>và mạng mật kết nối 100% cơ quan thuộc bốn khối từ tỉnh đến xã; đồng thời nêu thiếu hạ tầng cấp xã, nhân lực chuyên trách chủ yếu kiêm nhiệm và mức sẵn sàng số chưa đồng đều.</w:t>
      </w:r>
      <w:r w:rsidRPr="00B834A8">
        <w:rPr>
          <w:rStyle w:val="FootnoteReference1"/>
          <w:rFonts w:cs="Times New Roman"/>
          <w:color w:val="000000"/>
          <w:sz w:val="28"/>
          <w:szCs w:val="28"/>
        </w:rPr>
        <w:footnoteReference w:id="16"/>
      </w:r>
      <w:r w:rsidRPr="00B834A8">
        <w:rPr>
          <w:rFonts w:cs="Times New Roman"/>
          <w:color w:val="000000"/>
          <w:szCs w:val="28"/>
        </w:rPr>
        <w:t xml:space="preserve"> Điểm mạnh là độ phủ và kinh nghiệm tổ chức; điểm cần khắc phục là chênh lệch nguồn lực, năng lực thực hành.</w:t>
      </w:r>
    </w:p>
    <w:p w14:paraId="678C3AC0" w14:textId="77777777" w:rsidR="00660C89" w:rsidRPr="00B834A8" w:rsidRDefault="00660C89" w:rsidP="00B834A8">
      <w:pPr>
        <w:pStyle w:val="TableCaption"/>
        <w:keepNext/>
        <w:spacing w:before="120" w:after="0" w:line="360" w:lineRule="auto"/>
        <w:jc w:val="center"/>
        <w:rPr>
          <w:rFonts w:cs="Times New Roman"/>
          <w:sz w:val="28"/>
          <w:szCs w:val="28"/>
        </w:rPr>
      </w:pPr>
      <w:r w:rsidRPr="00B834A8">
        <w:rPr>
          <w:rFonts w:cs="Times New Roman"/>
          <w:sz w:val="28"/>
          <w:szCs w:val="28"/>
        </w:rPr>
        <w:t>Bảng 2. Một số dữ liệu có thể kiểm chứng liên quan đến điều kiện triển khai</w:t>
      </w:r>
    </w:p>
    <w:tbl>
      <w:tblPr>
        <w:tblStyle w:val="TableGrid"/>
        <w:tblW w:w="9070" w:type="dxa"/>
        <w:tblInd w:w="100" w:type="dxa"/>
        <w:tblLayout w:type="fixed"/>
        <w:tblLook w:val="04A0" w:firstRow="1" w:lastRow="0" w:firstColumn="1" w:lastColumn="0" w:noHBand="0" w:noVBand="1"/>
      </w:tblPr>
      <w:tblGrid>
        <w:gridCol w:w="1950"/>
        <w:gridCol w:w="3757"/>
        <w:gridCol w:w="3363"/>
      </w:tblGrid>
      <w:tr w:rsidR="00660C89" w:rsidRPr="00B834A8" w14:paraId="585F8A4E" w14:textId="77777777" w:rsidTr="002E5560">
        <w:trPr>
          <w:cantSplit/>
        </w:trPr>
        <w:tc>
          <w:tcPr>
            <w:tcW w:w="1950" w:type="dxa"/>
            <w:tcMar>
              <w:top w:w="80" w:type="dxa"/>
              <w:left w:w="100" w:type="dxa"/>
              <w:bottom w:w="80" w:type="dxa"/>
              <w:right w:w="100" w:type="dxa"/>
            </w:tcMar>
            <w:vAlign w:val="center"/>
          </w:tcPr>
          <w:p w14:paraId="683983BA" w14:textId="734905DC" w:rsidR="00660C89" w:rsidRPr="00B834A8" w:rsidRDefault="004915D9" w:rsidP="00B834A8">
            <w:pPr>
              <w:spacing w:before="120" w:line="240" w:lineRule="auto"/>
              <w:ind w:firstLine="0"/>
              <w:jc w:val="both"/>
              <w:rPr>
                <w:rFonts w:cs="Times New Roman"/>
                <w:color w:val="000000"/>
                <w:sz w:val="26"/>
                <w:szCs w:val="26"/>
                <w:lang w:val="vi-VN"/>
              </w:rPr>
            </w:pPr>
            <w:r w:rsidRPr="00B834A8">
              <w:rPr>
                <w:rFonts w:cs="Times New Roman"/>
                <w:b/>
                <w:color w:val="000000"/>
                <w:sz w:val="26"/>
                <w:szCs w:val="26"/>
              </w:rPr>
              <w:t>Nền</w:t>
            </w:r>
            <w:r w:rsidRPr="00B834A8">
              <w:rPr>
                <w:rFonts w:cs="Times New Roman"/>
                <w:b/>
                <w:color w:val="000000"/>
                <w:sz w:val="26"/>
                <w:szCs w:val="26"/>
                <w:lang w:val="vi-VN"/>
              </w:rPr>
              <w:t xml:space="preserve"> tảng đ</w:t>
            </w:r>
            <w:r w:rsidRPr="00B834A8">
              <w:rPr>
                <w:rFonts w:cs="Times New Roman"/>
                <w:b/>
                <w:color w:val="000000"/>
                <w:sz w:val="26"/>
                <w:szCs w:val="26"/>
              </w:rPr>
              <w:t>iều</w:t>
            </w:r>
            <w:r w:rsidRPr="00B834A8">
              <w:rPr>
                <w:rFonts w:cs="Times New Roman"/>
                <w:b/>
                <w:color w:val="000000"/>
                <w:sz w:val="26"/>
                <w:szCs w:val="26"/>
                <w:lang w:val="vi-VN"/>
              </w:rPr>
              <w:t xml:space="preserve"> kiện triển khai</w:t>
            </w:r>
          </w:p>
        </w:tc>
        <w:tc>
          <w:tcPr>
            <w:tcW w:w="3757" w:type="dxa"/>
            <w:tcMar>
              <w:top w:w="80" w:type="dxa"/>
              <w:left w:w="100" w:type="dxa"/>
              <w:bottom w:w="80" w:type="dxa"/>
              <w:right w:w="100" w:type="dxa"/>
            </w:tcMar>
            <w:vAlign w:val="center"/>
          </w:tcPr>
          <w:p w14:paraId="017F756E" w14:textId="03153E0D" w:rsidR="00660C89" w:rsidRPr="00B834A8" w:rsidRDefault="00660C89" w:rsidP="00B834A8">
            <w:pPr>
              <w:spacing w:before="120" w:line="240" w:lineRule="auto"/>
              <w:ind w:firstLine="0"/>
              <w:jc w:val="both"/>
              <w:rPr>
                <w:rFonts w:cs="Times New Roman"/>
                <w:color w:val="000000"/>
                <w:sz w:val="26"/>
                <w:szCs w:val="26"/>
              </w:rPr>
            </w:pPr>
            <w:r w:rsidRPr="00B834A8">
              <w:rPr>
                <w:rFonts w:cs="Times New Roman"/>
                <w:b/>
                <w:color w:val="000000"/>
                <w:sz w:val="26"/>
                <w:szCs w:val="26"/>
              </w:rPr>
              <w:t>Kết quả/Phạm vi</w:t>
            </w:r>
          </w:p>
        </w:tc>
        <w:tc>
          <w:tcPr>
            <w:tcW w:w="3363" w:type="dxa"/>
            <w:tcMar>
              <w:top w:w="80" w:type="dxa"/>
              <w:left w:w="100" w:type="dxa"/>
              <w:bottom w:w="80" w:type="dxa"/>
              <w:right w:w="100" w:type="dxa"/>
            </w:tcMar>
            <w:vAlign w:val="center"/>
          </w:tcPr>
          <w:p w14:paraId="11C89DEF" w14:textId="60FA309E" w:rsidR="00660C89" w:rsidRPr="00B834A8" w:rsidRDefault="00660C89" w:rsidP="00B834A8">
            <w:pPr>
              <w:spacing w:before="120" w:line="240" w:lineRule="auto"/>
              <w:ind w:firstLine="0"/>
              <w:jc w:val="both"/>
              <w:rPr>
                <w:rFonts w:cs="Times New Roman"/>
                <w:color w:val="000000"/>
                <w:sz w:val="26"/>
                <w:szCs w:val="26"/>
              </w:rPr>
            </w:pPr>
            <w:r w:rsidRPr="00B834A8">
              <w:rPr>
                <w:rFonts w:cs="Times New Roman"/>
                <w:b/>
                <w:color w:val="000000"/>
                <w:sz w:val="26"/>
                <w:szCs w:val="26"/>
              </w:rPr>
              <w:t>Ý nghĩa đối với nghiên cứu</w:t>
            </w:r>
          </w:p>
        </w:tc>
      </w:tr>
      <w:tr w:rsidR="00660C89" w:rsidRPr="00B834A8" w14:paraId="01DCA750" w14:textId="77777777" w:rsidTr="002E5560">
        <w:trPr>
          <w:cantSplit/>
        </w:trPr>
        <w:tc>
          <w:tcPr>
            <w:tcW w:w="1950" w:type="dxa"/>
            <w:tcMar>
              <w:top w:w="80" w:type="dxa"/>
              <w:left w:w="100" w:type="dxa"/>
              <w:bottom w:w="80" w:type="dxa"/>
              <w:right w:w="100" w:type="dxa"/>
            </w:tcMar>
            <w:vAlign w:val="center"/>
          </w:tcPr>
          <w:p w14:paraId="3FE17E23" w14:textId="77777777" w:rsidR="00660C89" w:rsidRPr="00B834A8" w:rsidRDefault="00660C89" w:rsidP="00B834A8">
            <w:pPr>
              <w:spacing w:before="120" w:line="240" w:lineRule="auto"/>
              <w:ind w:firstLine="0"/>
              <w:jc w:val="both"/>
              <w:rPr>
                <w:rFonts w:cs="Times New Roman"/>
                <w:sz w:val="26"/>
                <w:szCs w:val="26"/>
              </w:rPr>
            </w:pPr>
            <w:r w:rsidRPr="00B834A8">
              <w:rPr>
                <w:rFonts w:cs="Times New Roman"/>
                <w:color w:val="000000"/>
                <w:sz w:val="26"/>
                <w:szCs w:val="26"/>
              </w:rPr>
              <w:t>Mạng diện rộng có bảo mật</w:t>
            </w:r>
          </w:p>
        </w:tc>
        <w:tc>
          <w:tcPr>
            <w:tcW w:w="3757" w:type="dxa"/>
            <w:tcMar>
              <w:top w:w="80" w:type="dxa"/>
              <w:left w:w="100" w:type="dxa"/>
              <w:bottom w:w="80" w:type="dxa"/>
              <w:right w:w="100" w:type="dxa"/>
            </w:tcMar>
            <w:vAlign w:val="center"/>
          </w:tcPr>
          <w:p w14:paraId="48B0EA3E" w14:textId="77777777" w:rsidR="00660C89" w:rsidRPr="00B834A8" w:rsidRDefault="00660C89" w:rsidP="00B834A8">
            <w:pPr>
              <w:spacing w:before="120" w:line="240" w:lineRule="auto"/>
              <w:ind w:firstLine="0"/>
              <w:jc w:val="both"/>
              <w:rPr>
                <w:rFonts w:cs="Times New Roman"/>
                <w:sz w:val="26"/>
                <w:szCs w:val="26"/>
              </w:rPr>
            </w:pPr>
            <w:r w:rsidRPr="00B834A8">
              <w:rPr>
                <w:rFonts w:cs="Times New Roman"/>
                <w:color w:val="000000"/>
                <w:sz w:val="26"/>
                <w:szCs w:val="26"/>
              </w:rPr>
              <w:t>04 đảng ủy trực thuộc và 96 đảng ủy xã, phường, đặc khu; vận hành từ 01/7/2025.</w:t>
            </w:r>
          </w:p>
        </w:tc>
        <w:tc>
          <w:tcPr>
            <w:tcW w:w="3363" w:type="dxa"/>
            <w:tcMar>
              <w:top w:w="80" w:type="dxa"/>
              <w:left w:w="100" w:type="dxa"/>
              <w:bottom w:w="80" w:type="dxa"/>
              <w:right w:w="100" w:type="dxa"/>
            </w:tcMar>
            <w:vAlign w:val="center"/>
          </w:tcPr>
          <w:p w14:paraId="46172B15" w14:textId="77777777" w:rsidR="00660C89" w:rsidRPr="00B834A8" w:rsidRDefault="00660C89" w:rsidP="00B834A8">
            <w:pPr>
              <w:spacing w:before="120" w:line="240" w:lineRule="auto"/>
              <w:ind w:firstLine="0"/>
              <w:jc w:val="both"/>
              <w:rPr>
                <w:rFonts w:cs="Times New Roman"/>
                <w:sz w:val="26"/>
                <w:szCs w:val="26"/>
              </w:rPr>
            </w:pPr>
            <w:r w:rsidRPr="00B834A8">
              <w:rPr>
                <w:rFonts w:cs="Times New Roman"/>
                <w:color w:val="000000"/>
                <w:sz w:val="26"/>
                <w:szCs w:val="26"/>
              </w:rPr>
              <w:t>Tạo kênh nội bộ cho chỉ đạo, xác minh và luân chuyển thông tin có thẩm quyền.</w:t>
            </w:r>
          </w:p>
        </w:tc>
      </w:tr>
      <w:tr w:rsidR="00557DB2" w:rsidRPr="00B834A8" w14:paraId="4426A8BD" w14:textId="77777777" w:rsidTr="002E5560">
        <w:trPr>
          <w:cantSplit/>
        </w:trPr>
        <w:tc>
          <w:tcPr>
            <w:tcW w:w="1950" w:type="dxa"/>
            <w:tcMar>
              <w:top w:w="80" w:type="dxa"/>
              <w:left w:w="100" w:type="dxa"/>
              <w:bottom w:w="80" w:type="dxa"/>
              <w:right w:w="100" w:type="dxa"/>
            </w:tcMar>
            <w:vAlign w:val="center"/>
          </w:tcPr>
          <w:p w14:paraId="3533FD69" w14:textId="2E27BCC3" w:rsidR="00557DB2" w:rsidRPr="00B834A8" w:rsidRDefault="00557DB2" w:rsidP="00B834A8">
            <w:pPr>
              <w:spacing w:before="120" w:line="240" w:lineRule="auto"/>
              <w:ind w:firstLine="0"/>
              <w:jc w:val="both"/>
              <w:rPr>
                <w:rFonts w:cs="Times New Roman"/>
                <w:color w:val="000000"/>
                <w:sz w:val="26"/>
                <w:szCs w:val="26"/>
              </w:rPr>
            </w:pPr>
            <w:r w:rsidRPr="00B834A8">
              <w:rPr>
                <w:rFonts w:cs="Times New Roman"/>
                <w:color w:val="000000"/>
                <w:sz w:val="26"/>
                <w:szCs w:val="26"/>
              </w:rPr>
              <w:t>Sổ tay đảng viên điện tử</w:t>
            </w:r>
          </w:p>
        </w:tc>
        <w:tc>
          <w:tcPr>
            <w:tcW w:w="3757" w:type="dxa"/>
            <w:tcMar>
              <w:top w:w="80" w:type="dxa"/>
              <w:left w:w="100" w:type="dxa"/>
              <w:bottom w:w="80" w:type="dxa"/>
              <w:right w:w="100" w:type="dxa"/>
            </w:tcMar>
            <w:vAlign w:val="center"/>
          </w:tcPr>
          <w:p w14:paraId="268D67AF" w14:textId="458140EF" w:rsidR="00557DB2" w:rsidRPr="00B834A8" w:rsidRDefault="00557DB2" w:rsidP="00B834A8">
            <w:pPr>
              <w:spacing w:before="120" w:line="240" w:lineRule="auto"/>
              <w:ind w:firstLine="0"/>
              <w:jc w:val="both"/>
              <w:rPr>
                <w:rFonts w:cs="Times New Roman"/>
                <w:color w:val="000000"/>
                <w:sz w:val="26"/>
                <w:szCs w:val="26"/>
              </w:rPr>
            </w:pPr>
            <w:r w:rsidRPr="00B834A8">
              <w:rPr>
                <w:rFonts w:cs="Times New Roman"/>
                <w:color w:val="000000"/>
                <w:sz w:val="26"/>
                <w:szCs w:val="26"/>
              </w:rPr>
              <w:t>Triển khai trong toàn Đảng bộ.</w:t>
            </w:r>
          </w:p>
        </w:tc>
        <w:tc>
          <w:tcPr>
            <w:tcW w:w="3363" w:type="dxa"/>
            <w:tcMar>
              <w:top w:w="80" w:type="dxa"/>
              <w:left w:w="100" w:type="dxa"/>
              <w:bottom w:w="80" w:type="dxa"/>
              <w:right w:w="100" w:type="dxa"/>
            </w:tcMar>
            <w:vAlign w:val="center"/>
          </w:tcPr>
          <w:p w14:paraId="19CF6371" w14:textId="0AA4DE3B" w:rsidR="00557DB2" w:rsidRPr="00B834A8" w:rsidRDefault="00557DB2" w:rsidP="00B834A8">
            <w:pPr>
              <w:spacing w:before="120" w:line="240" w:lineRule="auto"/>
              <w:ind w:firstLine="0"/>
              <w:jc w:val="both"/>
              <w:rPr>
                <w:rFonts w:cs="Times New Roman"/>
                <w:color w:val="000000"/>
                <w:sz w:val="26"/>
                <w:szCs w:val="26"/>
              </w:rPr>
            </w:pPr>
            <w:r w:rsidRPr="00B834A8">
              <w:rPr>
                <w:rFonts w:cs="Times New Roman"/>
                <w:color w:val="000000"/>
                <w:sz w:val="26"/>
                <w:szCs w:val="26"/>
              </w:rPr>
              <w:t>Có thể tích hợp tài liệu, tình huống và hướng dẫn học tập thường xuyên.</w:t>
            </w:r>
          </w:p>
        </w:tc>
      </w:tr>
      <w:tr w:rsidR="00557DB2" w:rsidRPr="00B834A8" w14:paraId="6965A140" w14:textId="77777777" w:rsidTr="002E5560">
        <w:trPr>
          <w:cantSplit/>
        </w:trPr>
        <w:tc>
          <w:tcPr>
            <w:tcW w:w="1950" w:type="dxa"/>
            <w:tcMar>
              <w:top w:w="80" w:type="dxa"/>
              <w:left w:w="100" w:type="dxa"/>
              <w:bottom w:w="80" w:type="dxa"/>
              <w:right w:w="100" w:type="dxa"/>
            </w:tcMar>
            <w:vAlign w:val="center"/>
          </w:tcPr>
          <w:p w14:paraId="58562C5A" w14:textId="77777777" w:rsidR="00557DB2" w:rsidRPr="00B834A8" w:rsidRDefault="00557DB2" w:rsidP="00B834A8">
            <w:pPr>
              <w:spacing w:before="120" w:line="240" w:lineRule="auto"/>
              <w:ind w:firstLine="0"/>
              <w:jc w:val="both"/>
              <w:rPr>
                <w:rFonts w:cs="Times New Roman"/>
                <w:sz w:val="26"/>
                <w:szCs w:val="26"/>
              </w:rPr>
            </w:pPr>
            <w:r w:rsidRPr="00B834A8">
              <w:rPr>
                <w:rFonts w:cs="Times New Roman"/>
                <w:color w:val="000000"/>
                <w:sz w:val="26"/>
                <w:szCs w:val="26"/>
              </w:rPr>
              <w:t>Tài khoản nền tảng</w:t>
            </w:r>
          </w:p>
        </w:tc>
        <w:tc>
          <w:tcPr>
            <w:tcW w:w="3757" w:type="dxa"/>
            <w:tcMar>
              <w:top w:w="80" w:type="dxa"/>
              <w:left w:w="100" w:type="dxa"/>
              <w:bottom w:w="80" w:type="dxa"/>
              <w:right w:w="100" w:type="dxa"/>
            </w:tcMar>
            <w:vAlign w:val="center"/>
          </w:tcPr>
          <w:p w14:paraId="7CF05574" w14:textId="77777777" w:rsidR="00557DB2" w:rsidRPr="00B834A8" w:rsidRDefault="00557DB2" w:rsidP="00B834A8">
            <w:pPr>
              <w:spacing w:before="120" w:line="240" w:lineRule="auto"/>
              <w:ind w:firstLine="0"/>
              <w:jc w:val="both"/>
              <w:rPr>
                <w:rFonts w:cs="Times New Roman"/>
                <w:sz w:val="26"/>
                <w:szCs w:val="26"/>
              </w:rPr>
            </w:pPr>
            <w:r w:rsidRPr="00B834A8">
              <w:rPr>
                <w:rFonts w:cs="Times New Roman"/>
                <w:color w:val="000000"/>
                <w:sz w:val="26"/>
                <w:szCs w:val="26"/>
              </w:rPr>
              <w:t>Gần 4.500 tài khoản trên Nền tảng Quản trị tổng thể; 3.051 tài khoản trên hệ thống thay thế tại thời điểm báo cáo.</w:t>
            </w:r>
          </w:p>
        </w:tc>
        <w:tc>
          <w:tcPr>
            <w:tcW w:w="3363" w:type="dxa"/>
            <w:tcMar>
              <w:top w:w="80" w:type="dxa"/>
              <w:left w:w="100" w:type="dxa"/>
              <w:bottom w:w="80" w:type="dxa"/>
              <w:right w:w="100" w:type="dxa"/>
            </w:tcMar>
            <w:vAlign w:val="center"/>
          </w:tcPr>
          <w:p w14:paraId="2B0B3E66" w14:textId="2C60B186" w:rsidR="00557DB2" w:rsidRPr="00B834A8" w:rsidRDefault="00557DB2" w:rsidP="00B834A8">
            <w:pPr>
              <w:spacing w:before="120" w:line="240" w:lineRule="auto"/>
              <w:ind w:firstLine="0"/>
              <w:jc w:val="both"/>
              <w:rPr>
                <w:rFonts w:cs="Times New Roman"/>
                <w:sz w:val="26"/>
                <w:szCs w:val="26"/>
              </w:rPr>
            </w:pPr>
            <w:r w:rsidRPr="00B834A8">
              <w:rPr>
                <w:rFonts w:cs="Times New Roman"/>
                <w:color w:val="000000"/>
                <w:sz w:val="26"/>
                <w:szCs w:val="26"/>
              </w:rPr>
              <w:t>Phản ánh quy mô tiếp cận nền tảng, chưa phải năng lực hay hiệu quả.</w:t>
            </w:r>
          </w:p>
        </w:tc>
      </w:tr>
      <w:tr w:rsidR="006B6F20" w:rsidRPr="00B834A8" w14:paraId="0CEAE9DD" w14:textId="77777777" w:rsidTr="002E5560">
        <w:trPr>
          <w:cantSplit/>
        </w:trPr>
        <w:tc>
          <w:tcPr>
            <w:tcW w:w="1950" w:type="dxa"/>
            <w:tcMar>
              <w:top w:w="80" w:type="dxa"/>
              <w:left w:w="100" w:type="dxa"/>
              <w:bottom w:w="80" w:type="dxa"/>
              <w:right w:w="100" w:type="dxa"/>
            </w:tcMar>
            <w:vAlign w:val="center"/>
          </w:tcPr>
          <w:p w14:paraId="0C60584E" w14:textId="3EBADF8A" w:rsidR="006B6F20" w:rsidRPr="00B834A8" w:rsidRDefault="006B6F20" w:rsidP="00B834A8">
            <w:pPr>
              <w:spacing w:before="120" w:line="240" w:lineRule="auto"/>
              <w:ind w:firstLine="0"/>
              <w:jc w:val="both"/>
              <w:rPr>
                <w:rFonts w:cs="Times New Roman"/>
                <w:color w:val="000000"/>
                <w:sz w:val="26"/>
                <w:szCs w:val="26"/>
              </w:rPr>
            </w:pPr>
            <w:r w:rsidRPr="00B834A8">
              <w:rPr>
                <w:rFonts w:cs="Times New Roman"/>
                <w:color w:val="000000"/>
                <w:sz w:val="26"/>
                <w:szCs w:val="26"/>
              </w:rPr>
              <w:t>Bồi dưỡng, tập huấn</w:t>
            </w:r>
          </w:p>
        </w:tc>
        <w:tc>
          <w:tcPr>
            <w:tcW w:w="3757" w:type="dxa"/>
            <w:tcMar>
              <w:top w:w="80" w:type="dxa"/>
              <w:left w:w="100" w:type="dxa"/>
              <w:bottom w:w="80" w:type="dxa"/>
              <w:right w:w="100" w:type="dxa"/>
            </w:tcMar>
            <w:vAlign w:val="center"/>
          </w:tcPr>
          <w:p w14:paraId="672860D4" w14:textId="221E8ECC" w:rsidR="006B6F20" w:rsidRPr="00B834A8" w:rsidRDefault="006B6F20" w:rsidP="00B834A8">
            <w:pPr>
              <w:spacing w:before="120" w:line="240" w:lineRule="auto"/>
              <w:ind w:firstLine="0"/>
              <w:jc w:val="both"/>
              <w:rPr>
                <w:rFonts w:cs="Times New Roman"/>
                <w:color w:val="000000"/>
                <w:sz w:val="26"/>
                <w:szCs w:val="26"/>
              </w:rPr>
            </w:pPr>
            <w:r w:rsidRPr="00B834A8">
              <w:rPr>
                <w:rFonts w:cs="Times New Roman"/>
                <w:color w:val="000000"/>
                <w:sz w:val="26"/>
                <w:szCs w:val="26"/>
              </w:rPr>
              <w:t>09 hội nghị với 7.500 lượt người; 16 lớp chuyên đề cho cán bộ chi bộ thôn, tổ dân phố.</w:t>
            </w:r>
          </w:p>
        </w:tc>
        <w:tc>
          <w:tcPr>
            <w:tcW w:w="3363" w:type="dxa"/>
            <w:tcMar>
              <w:top w:w="80" w:type="dxa"/>
              <w:left w:w="100" w:type="dxa"/>
              <w:bottom w:w="80" w:type="dxa"/>
              <w:right w:w="100" w:type="dxa"/>
            </w:tcMar>
            <w:vAlign w:val="center"/>
          </w:tcPr>
          <w:p w14:paraId="1317A393" w14:textId="0958DD89" w:rsidR="006B6F20" w:rsidRPr="00B834A8" w:rsidRDefault="006B6F20" w:rsidP="00B834A8">
            <w:pPr>
              <w:spacing w:before="120" w:line="240" w:lineRule="auto"/>
              <w:ind w:firstLine="0"/>
              <w:jc w:val="both"/>
              <w:rPr>
                <w:rFonts w:cs="Times New Roman"/>
                <w:color w:val="000000"/>
                <w:sz w:val="26"/>
                <w:szCs w:val="26"/>
              </w:rPr>
            </w:pPr>
            <w:r w:rsidRPr="00B834A8">
              <w:rPr>
                <w:rFonts w:cs="Times New Roman"/>
                <w:color w:val="000000"/>
                <w:sz w:val="26"/>
                <w:szCs w:val="26"/>
              </w:rPr>
              <w:t>Tạo nền tảng nhân lực, cần bổ sung đánh giá trước - sau và bài tập tình huống.</w:t>
            </w:r>
          </w:p>
        </w:tc>
      </w:tr>
      <w:tr w:rsidR="006B6F20" w:rsidRPr="00B834A8" w14:paraId="7859F244" w14:textId="77777777" w:rsidTr="002E5560">
        <w:trPr>
          <w:cantSplit/>
        </w:trPr>
        <w:tc>
          <w:tcPr>
            <w:tcW w:w="1950" w:type="dxa"/>
            <w:tcMar>
              <w:top w:w="80" w:type="dxa"/>
              <w:left w:w="100" w:type="dxa"/>
              <w:bottom w:w="80" w:type="dxa"/>
              <w:right w:w="100" w:type="dxa"/>
            </w:tcMar>
            <w:vAlign w:val="center"/>
          </w:tcPr>
          <w:p w14:paraId="1EAF3E98" w14:textId="77777777" w:rsidR="006B6F20" w:rsidRPr="00B834A8" w:rsidRDefault="006B6F20" w:rsidP="00B834A8">
            <w:pPr>
              <w:spacing w:before="120" w:line="240" w:lineRule="auto"/>
              <w:ind w:firstLine="0"/>
              <w:jc w:val="both"/>
              <w:rPr>
                <w:rFonts w:cs="Times New Roman"/>
                <w:sz w:val="26"/>
                <w:szCs w:val="26"/>
              </w:rPr>
            </w:pPr>
            <w:r w:rsidRPr="00B834A8">
              <w:rPr>
                <w:rFonts w:cs="Times New Roman"/>
                <w:color w:val="000000"/>
                <w:sz w:val="26"/>
                <w:szCs w:val="26"/>
              </w:rPr>
              <w:t>Hồ sơ đảng viên</w:t>
            </w:r>
          </w:p>
        </w:tc>
        <w:tc>
          <w:tcPr>
            <w:tcW w:w="3757" w:type="dxa"/>
            <w:tcMar>
              <w:top w:w="80" w:type="dxa"/>
              <w:left w:w="100" w:type="dxa"/>
              <w:bottom w:w="80" w:type="dxa"/>
              <w:right w:w="100" w:type="dxa"/>
            </w:tcMar>
            <w:vAlign w:val="center"/>
          </w:tcPr>
          <w:p w14:paraId="440116E0" w14:textId="77777777" w:rsidR="006B6F20" w:rsidRPr="00B834A8" w:rsidRDefault="006B6F20" w:rsidP="00B834A8">
            <w:pPr>
              <w:spacing w:before="120" w:line="240" w:lineRule="auto"/>
              <w:ind w:firstLine="0"/>
              <w:jc w:val="both"/>
              <w:rPr>
                <w:rFonts w:cs="Times New Roman"/>
                <w:sz w:val="26"/>
                <w:szCs w:val="26"/>
              </w:rPr>
            </w:pPr>
            <w:r w:rsidRPr="00B834A8">
              <w:rPr>
                <w:rFonts w:cs="Times New Roman"/>
                <w:color w:val="000000"/>
                <w:sz w:val="26"/>
                <w:szCs w:val="26"/>
              </w:rPr>
              <w:t>Chuẩn hóa 87.137/90.223 hồ sơ, đạt 96</w:t>
            </w:r>
            <w:proofErr w:type="gramStart"/>
            <w:r w:rsidRPr="00B834A8">
              <w:rPr>
                <w:rFonts w:cs="Times New Roman"/>
                <w:color w:val="000000"/>
                <w:sz w:val="26"/>
                <w:szCs w:val="26"/>
              </w:rPr>
              <w:t>,6</w:t>
            </w:r>
            <w:proofErr w:type="gramEnd"/>
            <w:r w:rsidRPr="00B834A8">
              <w:rPr>
                <w:rFonts w:cs="Times New Roman"/>
                <w:color w:val="000000"/>
                <w:sz w:val="26"/>
                <w:szCs w:val="26"/>
              </w:rPr>
              <w:t>%.</w:t>
            </w:r>
          </w:p>
        </w:tc>
        <w:tc>
          <w:tcPr>
            <w:tcW w:w="3363" w:type="dxa"/>
            <w:tcMar>
              <w:top w:w="80" w:type="dxa"/>
              <w:left w:w="100" w:type="dxa"/>
              <w:bottom w:w="80" w:type="dxa"/>
              <w:right w:w="100" w:type="dxa"/>
            </w:tcMar>
            <w:vAlign w:val="center"/>
          </w:tcPr>
          <w:p w14:paraId="78D7580D" w14:textId="77777777" w:rsidR="006B6F20" w:rsidRPr="00B834A8" w:rsidRDefault="006B6F20" w:rsidP="00B834A8">
            <w:pPr>
              <w:spacing w:before="120" w:line="240" w:lineRule="auto"/>
              <w:ind w:firstLine="0"/>
              <w:jc w:val="both"/>
              <w:rPr>
                <w:rFonts w:cs="Times New Roman"/>
                <w:sz w:val="26"/>
                <w:szCs w:val="26"/>
              </w:rPr>
            </w:pPr>
            <w:r w:rsidRPr="00B834A8">
              <w:rPr>
                <w:rFonts w:cs="Times New Roman"/>
                <w:color w:val="000000"/>
                <w:sz w:val="26"/>
                <w:szCs w:val="26"/>
              </w:rPr>
              <w:t>Cho thấy năng lực triển khai dữ liệu diện rộng; không dùng để suy đoán năng lực tư tưởng số.</w:t>
            </w:r>
          </w:p>
        </w:tc>
      </w:tr>
    </w:tbl>
    <w:p w14:paraId="6EB634CF" w14:textId="2870608A" w:rsidR="00357222" w:rsidRPr="00B834A8" w:rsidRDefault="00660C89" w:rsidP="00B834A8">
      <w:pPr>
        <w:pStyle w:val="TableSource"/>
        <w:spacing w:before="120" w:after="0" w:line="360" w:lineRule="auto"/>
        <w:ind w:firstLine="720"/>
        <w:rPr>
          <w:rFonts w:cs="Times New Roman"/>
          <w:sz w:val="28"/>
          <w:szCs w:val="28"/>
        </w:rPr>
      </w:pPr>
      <w:r w:rsidRPr="00B834A8">
        <w:rPr>
          <w:rFonts w:cs="Times New Roman"/>
          <w:sz w:val="28"/>
          <w:szCs w:val="28"/>
        </w:rPr>
        <w:t xml:space="preserve">Nguồn: Ban Chỉ đạo tỉnh Quảng Ngãi, Báo cáo số 04-BC/BCĐ ngày 19/6/2026, tr. 8-10; phạm </w:t>
      </w:r>
      <w:proofErr w:type="gramStart"/>
      <w:r w:rsidRPr="00B834A8">
        <w:rPr>
          <w:rFonts w:cs="Times New Roman"/>
          <w:sz w:val="28"/>
          <w:szCs w:val="28"/>
        </w:rPr>
        <w:t>vi</w:t>
      </w:r>
      <w:proofErr w:type="gramEnd"/>
      <w:r w:rsidRPr="00B834A8">
        <w:rPr>
          <w:rFonts w:cs="Times New Roman"/>
          <w:sz w:val="28"/>
          <w:szCs w:val="28"/>
        </w:rPr>
        <w:t xml:space="preserve"> và thời điểm thống kê theo báo cáo.</w:t>
      </w:r>
      <w:r w:rsidRPr="00B834A8">
        <w:rPr>
          <w:rStyle w:val="FootnoteReference1"/>
          <w:rFonts w:cs="Times New Roman"/>
          <w:sz w:val="28"/>
          <w:szCs w:val="28"/>
        </w:rPr>
        <w:footnoteReference w:id="17"/>
      </w:r>
    </w:p>
    <w:p w14:paraId="63C6B317" w14:textId="5E64576F" w:rsidR="00AD00EC"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lastRenderedPageBreak/>
        <w:t>4</w:t>
      </w:r>
      <w:r w:rsidR="00AD00EC" w:rsidRPr="00B834A8">
        <w:rPr>
          <w:rFonts w:cs="Times New Roman"/>
          <w:b w:val="0"/>
          <w:sz w:val="28"/>
          <w:szCs w:val="28"/>
        </w:rPr>
        <w:t>.2. Hạn chế của dữ liệu và những khoảng trống cần khắc phục</w:t>
      </w:r>
    </w:p>
    <w:p w14:paraId="58D16FBE" w14:textId="0A818775" w:rsidR="00AD00EC" w:rsidRPr="00B834A8" w:rsidRDefault="00AD00EC" w:rsidP="00B834A8">
      <w:pPr>
        <w:spacing w:before="120"/>
        <w:ind w:firstLine="720"/>
        <w:jc w:val="both"/>
        <w:rPr>
          <w:rFonts w:cs="Times New Roman"/>
          <w:szCs w:val="28"/>
        </w:rPr>
      </w:pPr>
      <w:r w:rsidRPr="00B834A8">
        <w:rPr>
          <w:rFonts w:cs="Times New Roman"/>
          <w:i/>
          <w:color w:val="000000"/>
          <w:szCs w:val="28"/>
        </w:rPr>
        <w:t>Thứ nhất</w:t>
      </w:r>
      <w:r w:rsidRPr="00B834A8">
        <w:rPr>
          <w:rFonts w:cs="Times New Roman"/>
          <w:color w:val="000000"/>
          <w:szCs w:val="28"/>
        </w:rPr>
        <w:t>, báo cáo hiện chủ yếu đo đầu vào: tài khoản, lớp học, người tham gia, kết nối và hồ sơ chuẩn hóa. Các chỉ số này chưa cho biết đảng viên có nhận diện tài khoản giả, kiểm tra nguồn, dừng chia sẻ hoặc báo cáo đúng đầu mối hay không.</w:t>
      </w:r>
    </w:p>
    <w:p w14:paraId="75B8A58F" w14:textId="266A4926" w:rsidR="00AD00EC" w:rsidRPr="00B834A8" w:rsidRDefault="00AD00EC" w:rsidP="00B834A8">
      <w:pPr>
        <w:spacing w:before="120"/>
        <w:ind w:firstLine="720"/>
        <w:jc w:val="both"/>
        <w:rPr>
          <w:rFonts w:cs="Times New Roman"/>
          <w:spacing w:val="2"/>
          <w:szCs w:val="28"/>
        </w:rPr>
      </w:pPr>
      <w:r w:rsidRPr="00B834A8">
        <w:rPr>
          <w:rFonts w:cs="Times New Roman"/>
          <w:i/>
          <w:color w:val="000000"/>
          <w:spacing w:val="2"/>
          <w:szCs w:val="28"/>
        </w:rPr>
        <w:t>Thứ hai</w:t>
      </w:r>
      <w:r w:rsidRPr="00B834A8">
        <w:rPr>
          <w:rFonts w:cs="Times New Roman"/>
          <w:color w:val="000000"/>
          <w:spacing w:val="2"/>
          <w:szCs w:val="28"/>
        </w:rPr>
        <w:t xml:space="preserve">, điều kiện cấp xã chưa đồng đều. Báo cáo </w:t>
      </w:r>
      <w:r w:rsidR="006E417E" w:rsidRPr="00B834A8">
        <w:rPr>
          <w:rFonts w:cs="Times New Roman"/>
          <w:color w:val="000000"/>
          <w:spacing w:val="2"/>
          <w:szCs w:val="28"/>
        </w:rPr>
        <w:t xml:space="preserve">của xã </w:t>
      </w:r>
      <w:r w:rsidRPr="00B834A8">
        <w:rPr>
          <w:rFonts w:cs="Times New Roman"/>
          <w:color w:val="000000"/>
          <w:spacing w:val="2"/>
          <w:szCs w:val="28"/>
        </w:rPr>
        <w:t>Đông Sơn ghi nhận 100% thôn duy trì Tổ công nghệ số cộng đồng và 100% cán bộ, công chức được bồi dưỡng kỹ năng cơ bản, nhưng thiết bị, nguồn lực và kỹ năng của một bộ phận cán bộ, đảng viên, người dân còn hạn chế.</w:t>
      </w:r>
      <w:r w:rsidRPr="00B834A8">
        <w:rPr>
          <w:rStyle w:val="FootnoteReference1"/>
          <w:rFonts w:cs="Times New Roman"/>
          <w:color w:val="000000"/>
          <w:spacing w:val="2"/>
          <w:sz w:val="28"/>
          <w:szCs w:val="28"/>
        </w:rPr>
        <w:footnoteReference w:id="18"/>
      </w:r>
      <w:r w:rsidRPr="00B834A8">
        <w:rPr>
          <w:rFonts w:cs="Times New Roman"/>
          <w:color w:val="000000"/>
          <w:spacing w:val="2"/>
          <w:szCs w:val="28"/>
        </w:rPr>
        <w:t xml:space="preserve"> Dữ liệu này chỉ minh họa cấp xã, không suy rộng toàn tỉnh; nó cho thấy bồi dưỡng phải phân tầng </w:t>
      </w:r>
      <w:proofErr w:type="gramStart"/>
      <w:r w:rsidRPr="00B834A8">
        <w:rPr>
          <w:rFonts w:cs="Times New Roman"/>
          <w:color w:val="000000"/>
          <w:spacing w:val="2"/>
          <w:szCs w:val="28"/>
        </w:rPr>
        <w:t>theo</w:t>
      </w:r>
      <w:proofErr w:type="gramEnd"/>
      <w:r w:rsidRPr="00B834A8">
        <w:rPr>
          <w:rFonts w:cs="Times New Roman"/>
          <w:color w:val="000000"/>
          <w:spacing w:val="2"/>
          <w:szCs w:val="28"/>
        </w:rPr>
        <w:t xml:space="preserve"> đối tượng và địa bàn.</w:t>
      </w:r>
    </w:p>
    <w:p w14:paraId="2DCB16FF" w14:textId="2CF47915"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4</w:t>
      </w:r>
      <w:r w:rsidR="00F35672" w:rsidRPr="00B834A8">
        <w:rPr>
          <w:rFonts w:cs="Times New Roman"/>
          <w:b w:val="0"/>
          <w:sz w:val="28"/>
          <w:szCs w:val="28"/>
        </w:rPr>
        <w:t>.3. Những vấn đề đặt ra</w:t>
      </w:r>
    </w:p>
    <w:p w14:paraId="633DFF30" w14:textId="27AE09FC" w:rsidR="00F35672" w:rsidRPr="00B834A8" w:rsidRDefault="006E417E" w:rsidP="00B834A8">
      <w:pPr>
        <w:spacing w:before="120"/>
        <w:ind w:firstLine="720"/>
        <w:jc w:val="both"/>
        <w:rPr>
          <w:rFonts w:cs="Times New Roman"/>
          <w:spacing w:val="2"/>
          <w:szCs w:val="28"/>
        </w:rPr>
      </w:pPr>
      <w:r w:rsidRPr="00B834A8">
        <w:rPr>
          <w:rFonts w:cs="Times New Roman"/>
          <w:color w:val="000000"/>
          <w:spacing w:val="2"/>
          <w:szCs w:val="28"/>
        </w:rPr>
        <w:t>Từ những phân tích thực tiễn trên, có b</w:t>
      </w:r>
      <w:r w:rsidR="00F35672" w:rsidRPr="00B834A8">
        <w:rPr>
          <w:rFonts w:cs="Times New Roman"/>
          <w:color w:val="000000"/>
          <w:spacing w:val="2"/>
          <w:szCs w:val="28"/>
        </w:rPr>
        <w:t xml:space="preserve">ốn vấn đề được đặt ra: </w:t>
      </w:r>
      <w:r w:rsidR="00192D6E" w:rsidRPr="00B834A8">
        <w:rPr>
          <w:rFonts w:cs="Times New Roman"/>
          <w:color w:val="000000"/>
          <w:spacing w:val="2"/>
          <w:szCs w:val="28"/>
        </w:rPr>
        <w:t>C</w:t>
      </w:r>
      <w:r w:rsidR="00F35672" w:rsidRPr="00B834A8">
        <w:rPr>
          <w:rFonts w:cs="Times New Roman"/>
          <w:color w:val="000000"/>
          <w:spacing w:val="2"/>
          <w:szCs w:val="28"/>
        </w:rPr>
        <w:t xml:space="preserve">huyển từ độ phủ công nghệ sang năng lực hành vi; nối nguồn xác minh nội bộ với sản phẩm giải thích công khai nhưng giữ bảo mật, thẩm quyền; tích hợp công tác tư tưởng với cải cách hành chính và phản hồi chính sách; phân biệt xử lý nội dung vi phạm với tiếp nhận phản biện hợp pháp. Mục tiêu không phải </w:t>
      </w:r>
      <w:r w:rsidR="00192D6E" w:rsidRPr="00B834A8">
        <w:rPr>
          <w:rFonts w:cs="Times New Roman"/>
          <w:color w:val="000000"/>
          <w:spacing w:val="2"/>
          <w:szCs w:val="28"/>
        </w:rPr>
        <w:t>là</w:t>
      </w:r>
      <w:r w:rsidR="00192D6E" w:rsidRPr="00B834A8">
        <w:rPr>
          <w:rFonts w:cs="Times New Roman"/>
          <w:color w:val="000000"/>
          <w:spacing w:val="2"/>
          <w:szCs w:val="28"/>
          <w:lang w:val="vi-VN"/>
        </w:rPr>
        <w:t xml:space="preserve"> </w:t>
      </w:r>
      <w:r w:rsidR="003760BD" w:rsidRPr="00B834A8">
        <w:rPr>
          <w:rFonts w:cs="Times New Roman"/>
          <w:color w:val="000000"/>
          <w:spacing w:val="2"/>
          <w:szCs w:val="28"/>
          <w:lang w:val="vi-VN"/>
        </w:rPr>
        <w:t>kỳ vọng</w:t>
      </w:r>
      <w:r w:rsidR="00F35672" w:rsidRPr="00B834A8">
        <w:rPr>
          <w:rFonts w:cs="Times New Roman"/>
          <w:color w:val="000000"/>
          <w:spacing w:val="2"/>
          <w:szCs w:val="28"/>
        </w:rPr>
        <w:t xml:space="preserve"> mọi đảng viên thành người tranh luận trên mạng, mà bảo đảm mỗi người có năng lực tối thiểu và biết vị trí của mình trong quy trình tổ chức.</w:t>
      </w:r>
    </w:p>
    <w:p w14:paraId="5C73CA60" w14:textId="0D33B763" w:rsidR="00F35672" w:rsidRPr="00B834A8" w:rsidRDefault="00CC573B" w:rsidP="00B834A8">
      <w:pPr>
        <w:pStyle w:val="ArticleHeading1"/>
        <w:keepNext/>
        <w:spacing w:before="120" w:after="0" w:line="360" w:lineRule="auto"/>
        <w:ind w:firstLine="720"/>
        <w:rPr>
          <w:rFonts w:cs="Times New Roman"/>
          <w:sz w:val="28"/>
          <w:szCs w:val="28"/>
        </w:rPr>
      </w:pPr>
      <w:r w:rsidRPr="00B834A8">
        <w:rPr>
          <w:rFonts w:cs="Times New Roman"/>
          <w:sz w:val="28"/>
          <w:szCs w:val="28"/>
        </w:rPr>
        <w:t>5</w:t>
      </w:r>
      <w:r w:rsidR="00F35672" w:rsidRPr="00B834A8">
        <w:rPr>
          <w:rFonts w:cs="Times New Roman"/>
          <w:sz w:val="28"/>
          <w:szCs w:val="28"/>
        </w:rPr>
        <w:t>. Nhóm giải pháp và mô hình tổ chức thực hiện</w:t>
      </w:r>
    </w:p>
    <w:p w14:paraId="61279AF7" w14:textId="04393223" w:rsidR="00F35672" w:rsidRPr="00B834A8" w:rsidRDefault="00F35672" w:rsidP="00B834A8">
      <w:pPr>
        <w:spacing w:before="120"/>
        <w:ind w:firstLine="720"/>
        <w:jc w:val="both"/>
        <w:rPr>
          <w:rFonts w:cs="Times New Roman"/>
          <w:szCs w:val="28"/>
        </w:rPr>
      </w:pPr>
      <w:r w:rsidRPr="00B834A8">
        <w:rPr>
          <w:rFonts w:cs="Times New Roman"/>
          <w:color w:val="000000"/>
          <w:szCs w:val="28"/>
        </w:rPr>
        <w:t xml:space="preserve">Mô hình dựa trên sáu nguyên tắc: chủ động; kịp thời; chính xác; thuyết phục; đúng thẩm quyền, bảo mật; tận dụng lực lượng hiện có và đo bằng thay đổi hành </w:t>
      </w:r>
      <w:proofErr w:type="gramStart"/>
      <w:r w:rsidRPr="00B834A8">
        <w:rPr>
          <w:rFonts w:cs="Times New Roman"/>
          <w:color w:val="000000"/>
          <w:szCs w:val="28"/>
        </w:rPr>
        <w:t>vi</w:t>
      </w:r>
      <w:proofErr w:type="gramEnd"/>
      <w:r w:rsidRPr="00B834A8">
        <w:rPr>
          <w:rFonts w:cs="Times New Roman"/>
          <w:color w:val="000000"/>
          <w:szCs w:val="28"/>
        </w:rPr>
        <w:t xml:space="preserve">. Bốn nhóm giải pháp có quan hệ </w:t>
      </w:r>
      <w:r w:rsidR="0045543D" w:rsidRPr="00B834A8">
        <w:rPr>
          <w:rFonts w:cs="Times New Roman"/>
          <w:color w:val="000000"/>
          <w:szCs w:val="28"/>
        </w:rPr>
        <w:t>chặt</w:t>
      </w:r>
      <w:r w:rsidR="0045543D" w:rsidRPr="00B834A8">
        <w:rPr>
          <w:rFonts w:cs="Times New Roman"/>
          <w:color w:val="000000"/>
          <w:szCs w:val="28"/>
          <w:lang w:val="vi-VN"/>
        </w:rPr>
        <w:t xml:space="preserve"> chẽ</w:t>
      </w:r>
      <w:r w:rsidRPr="00B834A8">
        <w:rPr>
          <w:rFonts w:cs="Times New Roman"/>
          <w:color w:val="000000"/>
          <w:szCs w:val="28"/>
        </w:rPr>
        <w:t>: lãnh đạo tạo điều kiện, bồi dưỡng hình thành năng lực, hệ sinh thái thông tin cung cấp đầu vào và quy trình chuyển năng lực thành kết quả.</w:t>
      </w:r>
    </w:p>
    <w:p w14:paraId="4770EA9E" w14:textId="29E8C653"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lastRenderedPageBreak/>
        <w:t>5</w:t>
      </w:r>
      <w:r w:rsidR="00F35672" w:rsidRPr="00B834A8">
        <w:rPr>
          <w:rFonts w:cs="Times New Roman"/>
          <w:b w:val="0"/>
          <w:sz w:val="28"/>
          <w:szCs w:val="28"/>
        </w:rPr>
        <w:t>.1. Hoàn thiện cơ chế lãnh đạo, phân công và sinh hoạt chi bộ</w:t>
      </w:r>
    </w:p>
    <w:p w14:paraId="51E59706" w14:textId="77777777" w:rsidR="00F35672" w:rsidRPr="00B834A8" w:rsidRDefault="00F35672" w:rsidP="00B834A8">
      <w:pPr>
        <w:spacing w:before="120"/>
        <w:ind w:firstLine="720"/>
        <w:jc w:val="both"/>
        <w:rPr>
          <w:rFonts w:cs="Times New Roman"/>
          <w:color w:val="000000"/>
          <w:szCs w:val="28"/>
        </w:rPr>
      </w:pPr>
      <w:r w:rsidRPr="00B834A8">
        <w:rPr>
          <w:rFonts w:cs="Times New Roman"/>
          <w:color w:val="000000"/>
          <w:szCs w:val="28"/>
        </w:rPr>
        <w:t>Sức đề kháng tư tưởng nên được lồng ghép vào sinh hoạt chi bộ bằng mô-đun 15-20 phút: một tình huống, hai hoặc ba nguồn, câu hỏi về thẩm quyền và kết luận định hướng. Chủ đề có thể là kiểm tra văn bản, tài khoản giả, bảo vệ dữ liệu, sử dụng AI hoặc phân biệt phản biện với xuyên tạc. Trọng tâm là thực hành quyết định, không bổ sung báo cáo dài.</w:t>
      </w:r>
    </w:p>
    <w:p w14:paraId="75C1EE28" w14:textId="1EA06C5C" w:rsidR="002C096E" w:rsidRPr="00B834A8" w:rsidRDefault="002C096E" w:rsidP="00B834A8">
      <w:pPr>
        <w:spacing w:before="120"/>
        <w:ind w:firstLine="720"/>
        <w:jc w:val="both"/>
        <w:rPr>
          <w:spacing w:val="4"/>
          <w:szCs w:val="28"/>
        </w:rPr>
      </w:pPr>
      <w:r w:rsidRPr="00B834A8">
        <w:rPr>
          <w:color w:val="000000"/>
          <w:spacing w:val="4"/>
          <w:szCs w:val="28"/>
        </w:rPr>
        <w:t>Quy định số 85-QĐ/TW đã xác lập khuôn khổ cho cán bộ, đảng viên sử dụng trang thông tin điện tử cá nhân và mạng xã hội.</w:t>
      </w:r>
      <w:r w:rsidRPr="00B834A8">
        <w:rPr>
          <w:rStyle w:val="ThamchiuCcchu1"/>
          <w:color w:val="000000"/>
          <w:spacing w:val="4"/>
          <w:sz w:val="28"/>
          <w:szCs w:val="28"/>
        </w:rPr>
        <w:footnoteReference w:id="19"/>
      </w:r>
      <w:r w:rsidRPr="00B834A8">
        <w:rPr>
          <w:color w:val="000000"/>
          <w:spacing w:val="4"/>
          <w:szCs w:val="28"/>
        </w:rPr>
        <w:t xml:space="preserve"> Địa phương nên cụ thể hóa bằng tìn</w:t>
      </w:r>
      <w:r w:rsidRPr="00B834A8">
        <w:rPr>
          <w:color w:val="000000"/>
          <w:spacing w:val="4"/>
          <w:szCs w:val="28"/>
          <w:lang w:val="vi-VN"/>
        </w:rPr>
        <w:t xml:space="preserve"> </w:t>
      </w:r>
      <w:r w:rsidRPr="00B834A8">
        <w:rPr>
          <w:color w:val="000000"/>
          <w:spacing w:val="4"/>
          <w:szCs w:val="28"/>
        </w:rPr>
        <w:t xml:space="preserve">huống, không ban hành “bộ quy tắc riêng” vượt thẩm quyền; không tạo tiêu chí đánh giá đảng viên độc lập. Kỷ luật phát ngôn, bảo mật và nêu gương chỉ được xem xét trong khuôn khổ hiện hành, dựa trên hành </w:t>
      </w:r>
      <w:proofErr w:type="gramStart"/>
      <w:r w:rsidRPr="00B834A8">
        <w:rPr>
          <w:color w:val="000000"/>
          <w:spacing w:val="4"/>
          <w:szCs w:val="28"/>
        </w:rPr>
        <w:t>vi</w:t>
      </w:r>
      <w:proofErr w:type="gramEnd"/>
      <w:r w:rsidRPr="00B834A8">
        <w:rPr>
          <w:color w:val="000000"/>
          <w:spacing w:val="4"/>
          <w:szCs w:val="28"/>
        </w:rPr>
        <w:t xml:space="preserve"> có chứng cứ.</w:t>
      </w:r>
    </w:p>
    <w:p w14:paraId="717E72A6"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t xml:space="preserve">Chủ trì và phối hợp: Cấp ủy, người đứng đầu chủ trì; bộ phận tuyên giáo - dân vận, văn phòng, cơ quan chuyên môn, Mặt trận Tổ quốc và đoàn thể phối hợp </w:t>
      </w:r>
      <w:proofErr w:type="gramStart"/>
      <w:r w:rsidRPr="00B834A8">
        <w:rPr>
          <w:rFonts w:cs="Times New Roman"/>
          <w:color w:val="000000"/>
          <w:szCs w:val="28"/>
        </w:rPr>
        <w:t>theo</w:t>
      </w:r>
      <w:proofErr w:type="gramEnd"/>
      <w:r w:rsidRPr="00B834A8">
        <w:rPr>
          <w:rFonts w:cs="Times New Roman"/>
          <w:color w:val="000000"/>
          <w:szCs w:val="28"/>
        </w:rPr>
        <w:t xml:space="preserve"> chức năng.</w:t>
      </w:r>
    </w:p>
    <w:p w14:paraId="1B01372E" w14:textId="58F2C033" w:rsidR="00F35672" w:rsidRPr="00B834A8" w:rsidRDefault="00F35672" w:rsidP="00B834A8">
      <w:pPr>
        <w:spacing w:before="120"/>
        <w:ind w:firstLine="720"/>
        <w:jc w:val="both"/>
        <w:rPr>
          <w:rFonts w:cs="Times New Roman"/>
          <w:szCs w:val="28"/>
        </w:rPr>
      </w:pPr>
      <w:r w:rsidRPr="00B834A8">
        <w:rPr>
          <w:rFonts w:cs="Times New Roman"/>
          <w:color w:val="000000"/>
          <w:szCs w:val="28"/>
        </w:rPr>
        <w:t>Sản phẩm và</w:t>
      </w:r>
      <w:r w:rsidR="00970B9D" w:rsidRPr="00B834A8">
        <w:rPr>
          <w:rFonts w:cs="Times New Roman"/>
          <w:b/>
          <w:color w:val="000000"/>
          <w:szCs w:val="28"/>
          <w:lang w:val="vi-VN"/>
        </w:rPr>
        <w:t xml:space="preserve"> </w:t>
      </w:r>
      <w:r w:rsidR="00970B9D" w:rsidRPr="00B834A8">
        <w:rPr>
          <w:rFonts w:cs="Times New Roman"/>
          <w:bCs/>
          <w:color w:val="000000"/>
          <w:szCs w:val="28"/>
          <w:lang w:val="vi-VN"/>
        </w:rPr>
        <w:t>đ</w:t>
      </w:r>
      <w:r w:rsidR="00970B9D" w:rsidRPr="00B834A8">
        <w:rPr>
          <w:rFonts w:cs="Times New Roman"/>
          <w:bCs/>
          <w:color w:val="000000"/>
          <w:szCs w:val="28"/>
        </w:rPr>
        <w:t>iều</w:t>
      </w:r>
      <w:r w:rsidR="00970B9D" w:rsidRPr="00B834A8">
        <w:rPr>
          <w:rFonts w:cs="Times New Roman"/>
          <w:bCs/>
          <w:color w:val="000000"/>
          <w:szCs w:val="28"/>
          <w:lang w:val="vi-VN"/>
        </w:rPr>
        <w:t xml:space="preserve"> kiện triển khai</w:t>
      </w:r>
      <w:r w:rsidRPr="00B834A8">
        <w:rPr>
          <w:rFonts w:cs="Times New Roman"/>
          <w:bCs/>
          <w:color w:val="000000"/>
          <w:szCs w:val="28"/>
        </w:rPr>
        <w:t>:</w:t>
      </w:r>
      <w:r w:rsidRPr="00B834A8">
        <w:rPr>
          <w:rFonts w:cs="Times New Roman"/>
          <w:color w:val="000000"/>
          <w:szCs w:val="28"/>
        </w:rPr>
        <w:t xml:space="preserve"> Kế hoạch phân công; chuyên đề; bộ tình huống; tỷ lệ thực hiện đúng lịch và chuyển đúng đầu mối; kết quả bài kiểm tra tình huống. </w:t>
      </w:r>
      <w:r w:rsidR="00415562" w:rsidRPr="00B834A8">
        <w:rPr>
          <w:rFonts w:cs="Times New Roman"/>
          <w:color w:val="000000"/>
          <w:szCs w:val="28"/>
        </w:rPr>
        <w:t>Chỉ</w:t>
      </w:r>
      <w:r w:rsidR="00415562" w:rsidRPr="00B834A8">
        <w:rPr>
          <w:rFonts w:cs="Times New Roman"/>
          <w:color w:val="000000"/>
          <w:szCs w:val="28"/>
          <w:lang w:val="vi-VN"/>
        </w:rPr>
        <w:t xml:space="preserve"> số</w:t>
      </w:r>
      <w:r w:rsidRPr="00B834A8">
        <w:rPr>
          <w:rFonts w:cs="Times New Roman"/>
          <w:color w:val="000000"/>
          <w:szCs w:val="28"/>
        </w:rPr>
        <w:t xml:space="preserve"> phục vụ quản trị, không tự động thành tiêu chí bắt buộc.</w:t>
      </w:r>
    </w:p>
    <w:p w14:paraId="18AE9058" w14:textId="23533422"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5</w:t>
      </w:r>
      <w:r w:rsidR="00F35672" w:rsidRPr="00B834A8">
        <w:rPr>
          <w:rFonts w:cs="Times New Roman"/>
          <w:b w:val="0"/>
          <w:sz w:val="28"/>
          <w:szCs w:val="28"/>
        </w:rPr>
        <w:t>.2. Bồi dưỡng năm thành tố năng lực bằng tình huống thực hành</w:t>
      </w:r>
    </w:p>
    <w:p w14:paraId="7BE42F05" w14:textId="77777777" w:rsidR="00F35672" w:rsidRPr="00B834A8" w:rsidRDefault="00F35672" w:rsidP="00B834A8">
      <w:pPr>
        <w:spacing w:before="120"/>
        <w:ind w:firstLine="720"/>
        <w:jc w:val="both"/>
        <w:rPr>
          <w:rFonts w:cs="Times New Roman"/>
          <w:spacing w:val="4"/>
          <w:szCs w:val="28"/>
        </w:rPr>
      </w:pPr>
      <w:r w:rsidRPr="00B834A8">
        <w:rPr>
          <w:rFonts w:cs="Times New Roman"/>
          <w:color w:val="000000"/>
          <w:spacing w:val="4"/>
          <w:szCs w:val="28"/>
        </w:rPr>
        <w:t xml:space="preserve">Bồi dưỡng phải chuyển từ “giới thiệu tính năng” sang “thực hiện được nhiệm vụ”: tìm văn bản gốc; xác định nguồn và thời điểm; nhận diện cắt ghép; đối chiếu nguồn; bảo mật tài khoản; soạn phản hồi có căn cứ; biết báo cáo khi vượt thẩm quyền. Có thể tổ chức ba mức: cơ bản cho toàn thể đảng viên, nâng cao cho cấp ủy và chuyên sâu cho lực lượng xác minh, truyền thông, </w:t>
      </w:r>
      <w:proofErr w:type="gramStart"/>
      <w:r w:rsidRPr="00B834A8">
        <w:rPr>
          <w:rFonts w:cs="Times New Roman"/>
          <w:color w:val="000000"/>
          <w:spacing w:val="4"/>
          <w:szCs w:val="28"/>
        </w:rPr>
        <w:t>an</w:t>
      </w:r>
      <w:proofErr w:type="gramEnd"/>
      <w:r w:rsidRPr="00B834A8">
        <w:rPr>
          <w:rFonts w:cs="Times New Roman"/>
          <w:color w:val="000000"/>
          <w:spacing w:val="4"/>
          <w:szCs w:val="28"/>
        </w:rPr>
        <w:t xml:space="preserve"> toàn thông tin.</w:t>
      </w:r>
    </w:p>
    <w:p w14:paraId="7BECD5B6"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lastRenderedPageBreak/>
        <w:t>Với AI, người học cần biết khai thác gợi ý hỏi - đáp, so sánh văn bản nhưng phải kiểm tra nguồn, hiệu lực, số liệu và trích dẫn; không nhập bí mật, dữ liệu cá nhân hoặc tài liệu nội bộ chưa được phép vào công cụ công cộng. Sản phẩm chính thức phải được người có trách nhiệm kiểm duyệt và chịu trách nhiệm.</w:t>
      </w:r>
    </w:p>
    <w:p w14:paraId="47CFB3E8" w14:textId="77777777" w:rsidR="00F35672" w:rsidRPr="00B834A8" w:rsidRDefault="00F35672" w:rsidP="00B834A8">
      <w:pPr>
        <w:spacing w:before="120"/>
        <w:ind w:firstLine="720"/>
        <w:jc w:val="both"/>
        <w:rPr>
          <w:rFonts w:cs="Times New Roman"/>
          <w:spacing w:val="4"/>
          <w:szCs w:val="28"/>
        </w:rPr>
      </w:pPr>
      <w:r w:rsidRPr="00B834A8">
        <w:rPr>
          <w:rFonts w:cs="Times New Roman"/>
          <w:color w:val="000000"/>
          <w:spacing w:val="4"/>
          <w:szCs w:val="28"/>
        </w:rPr>
        <w:t xml:space="preserve">Chủ trì và phối hợp: Cơ quan tham mưu xây dựng Đảng phối hợp cơ sở đào tạo, cơ quan khoa học - công nghệ, </w:t>
      </w:r>
      <w:proofErr w:type="gramStart"/>
      <w:r w:rsidRPr="00B834A8">
        <w:rPr>
          <w:rFonts w:cs="Times New Roman"/>
          <w:color w:val="000000"/>
          <w:spacing w:val="4"/>
          <w:szCs w:val="28"/>
        </w:rPr>
        <w:t>an</w:t>
      </w:r>
      <w:proofErr w:type="gramEnd"/>
      <w:r w:rsidRPr="00B834A8">
        <w:rPr>
          <w:rFonts w:cs="Times New Roman"/>
          <w:color w:val="000000"/>
          <w:spacing w:val="4"/>
          <w:szCs w:val="28"/>
        </w:rPr>
        <w:t xml:space="preserve"> toàn thông tin; chi bộ tổ chức thực hành tại chỗ.</w:t>
      </w:r>
    </w:p>
    <w:p w14:paraId="0635B0D0" w14:textId="0A43424E" w:rsidR="00F35672" w:rsidRPr="00B834A8" w:rsidRDefault="00F35672" w:rsidP="00B834A8">
      <w:pPr>
        <w:spacing w:before="120"/>
        <w:ind w:firstLine="720"/>
        <w:jc w:val="both"/>
        <w:rPr>
          <w:rFonts w:cs="Times New Roman"/>
          <w:szCs w:val="28"/>
        </w:rPr>
      </w:pPr>
      <w:r w:rsidRPr="00B834A8">
        <w:rPr>
          <w:rFonts w:cs="Times New Roman"/>
          <w:color w:val="000000"/>
          <w:szCs w:val="28"/>
        </w:rPr>
        <w:t>Sản phẩm: Khung năm thành tố; bộ câu hỏi, tình huống; điểm trước - sau; tỷ lệ hoàn thành thao tác và duy trì kết quả sau 8-12 tuần.</w:t>
      </w:r>
    </w:p>
    <w:p w14:paraId="54CCD3C2" w14:textId="33CF7429"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5</w:t>
      </w:r>
      <w:r w:rsidR="00F35672" w:rsidRPr="00B834A8">
        <w:rPr>
          <w:rFonts w:cs="Times New Roman"/>
          <w:b w:val="0"/>
          <w:sz w:val="28"/>
          <w:szCs w:val="28"/>
        </w:rPr>
        <w:t>.3. Xây dựng hệ sinh thái thông tin chính thống đa nền tảng</w:t>
      </w:r>
    </w:p>
    <w:p w14:paraId="50E49C28" w14:textId="77777777" w:rsidR="00F35672" w:rsidRPr="00B834A8" w:rsidRDefault="00F35672" w:rsidP="00B834A8">
      <w:pPr>
        <w:spacing w:before="120"/>
        <w:ind w:firstLine="720"/>
        <w:jc w:val="both"/>
        <w:rPr>
          <w:rFonts w:cs="Times New Roman"/>
          <w:spacing w:val="4"/>
          <w:szCs w:val="28"/>
        </w:rPr>
      </w:pPr>
      <w:r w:rsidRPr="00B834A8">
        <w:rPr>
          <w:rFonts w:cs="Times New Roman"/>
          <w:color w:val="000000"/>
          <w:spacing w:val="4"/>
          <w:szCs w:val="28"/>
        </w:rPr>
        <w:t xml:space="preserve">Thông tin chính thống cần </w:t>
      </w:r>
      <w:proofErr w:type="gramStart"/>
      <w:r w:rsidRPr="00B834A8">
        <w:rPr>
          <w:rFonts w:cs="Times New Roman"/>
          <w:color w:val="000000"/>
          <w:spacing w:val="4"/>
          <w:szCs w:val="28"/>
        </w:rPr>
        <w:t>theo</w:t>
      </w:r>
      <w:proofErr w:type="gramEnd"/>
      <w:r w:rsidRPr="00B834A8">
        <w:rPr>
          <w:rFonts w:cs="Times New Roman"/>
          <w:color w:val="000000"/>
          <w:spacing w:val="4"/>
          <w:szCs w:val="28"/>
        </w:rPr>
        <w:t xml:space="preserve"> nguyên tắc “một nguồn dữ liệu - nhiều định dạng - đúng nhóm đích”. Cơ quan có thẩm quyền công bố dữ liệu gốc; đầu mối truyền thông chuyển thành tin ngắn, hỏi - đáp, đồ họa, âm thanh hoặc video; các kênh hiện có phân phối </w:t>
      </w:r>
      <w:proofErr w:type="gramStart"/>
      <w:r w:rsidRPr="00B834A8">
        <w:rPr>
          <w:rFonts w:cs="Times New Roman"/>
          <w:color w:val="000000"/>
          <w:spacing w:val="4"/>
          <w:szCs w:val="28"/>
        </w:rPr>
        <w:t>theo</w:t>
      </w:r>
      <w:proofErr w:type="gramEnd"/>
      <w:r w:rsidRPr="00B834A8">
        <w:rPr>
          <w:rFonts w:cs="Times New Roman"/>
          <w:color w:val="000000"/>
          <w:spacing w:val="4"/>
          <w:szCs w:val="28"/>
        </w:rPr>
        <w:t xml:space="preserve"> đối tượng. Mỗi sản phẩm phải chỉ rõ nguồn, thời điểm cập nhật, đầu mối câu hỏi; đa nền tảng không phải sao chép cùng một văn bản.</w:t>
      </w:r>
    </w:p>
    <w:p w14:paraId="6D478CD6" w14:textId="6EE230BC" w:rsidR="00F35672" w:rsidRPr="00B834A8" w:rsidRDefault="00F35672" w:rsidP="00B834A8">
      <w:pPr>
        <w:spacing w:before="120"/>
        <w:ind w:firstLine="720"/>
        <w:jc w:val="both"/>
        <w:rPr>
          <w:rFonts w:cs="Times New Roman"/>
          <w:szCs w:val="28"/>
        </w:rPr>
      </w:pPr>
      <w:r w:rsidRPr="00B834A8">
        <w:rPr>
          <w:rFonts w:cs="Times New Roman"/>
          <w:color w:val="000000"/>
          <w:szCs w:val="28"/>
        </w:rPr>
        <w:t xml:space="preserve">Bộ Quy tắc ứng xử trên mạng xã hội nêu các nguyên tắc tôn trọng pháp luật, lành mạnh, an toàn - bảo mật và trách nhiệm; yêu cầu cơ quan nhà nước quản lý tài khoản, phản hồi vấn đề thuộc chức năng, cung cấp thông tin thống </w:t>
      </w:r>
      <w:r w:rsidR="00970B9D" w:rsidRPr="00B834A8">
        <w:rPr>
          <w:rFonts w:cs="Times New Roman"/>
          <w:color w:val="000000"/>
          <w:szCs w:val="28"/>
        </w:rPr>
        <w:t>nhất</w:t>
      </w:r>
      <w:r w:rsidR="00970B9D" w:rsidRPr="00B834A8">
        <w:rPr>
          <w:rFonts w:cs="Times New Roman"/>
          <w:color w:val="000000"/>
          <w:szCs w:val="28"/>
          <w:lang w:val="vi-VN"/>
        </w:rPr>
        <w:t>.</w:t>
      </w:r>
      <w:r w:rsidRPr="00B834A8">
        <w:rPr>
          <w:rStyle w:val="FootnoteReference1"/>
          <w:rFonts w:cs="Times New Roman"/>
          <w:color w:val="000000"/>
          <w:sz w:val="28"/>
          <w:szCs w:val="28"/>
        </w:rPr>
        <w:footnoteReference w:id="20"/>
      </w:r>
      <w:r w:rsidRPr="00B834A8">
        <w:rPr>
          <w:rFonts w:cs="Times New Roman"/>
          <w:color w:val="000000"/>
          <w:szCs w:val="28"/>
        </w:rPr>
        <w:t xml:space="preserve"> Địa phương cần xác thực tài khoản, quản trị quyền truy cập, dự phòng khi bị chiếm quyền hoặc giả mạo và có quy trình phê duyệt nhanh. Nhóm nội bộ không thay kênh công bố công khai.</w:t>
      </w:r>
    </w:p>
    <w:p w14:paraId="6CF2D391" w14:textId="77777777" w:rsidR="00F35672" w:rsidRPr="00B834A8" w:rsidRDefault="00F35672" w:rsidP="00B834A8">
      <w:pPr>
        <w:spacing w:before="120"/>
        <w:ind w:firstLine="720"/>
        <w:jc w:val="both"/>
        <w:rPr>
          <w:rFonts w:cs="Times New Roman"/>
          <w:spacing w:val="4"/>
          <w:szCs w:val="28"/>
        </w:rPr>
      </w:pPr>
      <w:r w:rsidRPr="00B834A8">
        <w:rPr>
          <w:rFonts w:cs="Times New Roman"/>
          <w:color w:val="000000"/>
          <w:spacing w:val="4"/>
          <w:szCs w:val="28"/>
        </w:rPr>
        <w:t>Chủ trì và phối hợp: Cơ quan có thẩm quyền chịu trách nhiệm dữ liệu gốc; đầu mối truyền thông chịu trách nhiệm định dạng, phân phối; cơ sở tiếp nhận phản hồi.</w:t>
      </w:r>
    </w:p>
    <w:p w14:paraId="3AAB5C2F"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lastRenderedPageBreak/>
        <w:t>Sản phẩm và chỉ báo: Trang nguồn; bộ hỏi - đáp; lịch cập nhật; thời gian công bố; tỷ lệ sản phẩm có nguồn; tỷ lệ câu hỏi trả lời đúng hạn và mức hiểu đúng.</w:t>
      </w:r>
    </w:p>
    <w:p w14:paraId="5AFC5050" w14:textId="3ECD3917" w:rsidR="00F35672" w:rsidRPr="00B834A8" w:rsidRDefault="00CC573B" w:rsidP="00B834A8">
      <w:pPr>
        <w:pStyle w:val="ArticleHeading2"/>
        <w:keepNext/>
        <w:spacing w:before="120" w:after="0" w:line="360" w:lineRule="auto"/>
        <w:ind w:firstLine="720"/>
        <w:rPr>
          <w:rFonts w:cs="Times New Roman"/>
          <w:b w:val="0"/>
          <w:sz w:val="28"/>
          <w:szCs w:val="28"/>
        </w:rPr>
      </w:pPr>
      <w:r w:rsidRPr="00B834A8">
        <w:rPr>
          <w:rFonts w:cs="Times New Roman"/>
          <w:b w:val="0"/>
          <w:sz w:val="28"/>
          <w:szCs w:val="28"/>
        </w:rPr>
        <w:t>5</w:t>
      </w:r>
      <w:r w:rsidR="00F35672" w:rsidRPr="00B834A8">
        <w:rPr>
          <w:rFonts w:cs="Times New Roman"/>
          <w:b w:val="0"/>
          <w:sz w:val="28"/>
          <w:szCs w:val="28"/>
        </w:rPr>
        <w:t xml:space="preserve">.4. Vận hành quy trình phát hiện - xác minh - thông tin - </w:t>
      </w:r>
      <w:proofErr w:type="gramStart"/>
      <w:r w:rsidR="00F35672" w:rsidRPr="00B834A8">
        <w:rPr>
          <w:rFonts w:cs="Times New Roman"/>
          <w:b w:val="0"/>
          <w:sz w:val="28"/>
          <w:szCs w:val="28"/>
        </w:rPr>
        <w:t>lan</w:t>
      </w:r>
      <w:proofErr w:type="gramEnd"/>
      <w:r w:rsidR="00F35672" w:rsidRPr="00B834A8">
        <w:rPr>
          <w:rFonts w:cs="Times New Roman"/>
          <w:b w:val="0"/>
          <w:sz w:val="28"/>
          <w:szCs w:val="28"/>
        </w:rPr>
        <w:t xml:space="preserve"> tỏa - đánh giá</w:t>
      </w:r>
    </w:p>
    <w:p w14:paraId="1CA1F3B7"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t>Xác minh phải dựa trên văn bản gốc, dữ liệu chuyên môn, người phát ngôn hoặc đầu mối được ủy quyền. Phản bác chỉ công bố khi xác định phần đúng, sai, bối cảnh thiếu và bằng chứng thay thế. Nghiên cứu tổng hợp cho thấy đính chính có tác động tích cực nhưng giảm hiệu quả khi mơ hồ, chỉ bác một phần hoặc xung đột mạnh với niềm tin sẵn có.</w:t>
      </w:r>
      <w:r w:rsidRPr="00B834A8">
        <w:rPr>
          <w:rStyle w:val="FootnoteReference1"/>
          <w:rFonts w:cs="Times New Roman"/>
          <w:color w:val="000000"/>
          <w:sz w:val="28"/>
          <w:szCs w:val="28"/>
        </w:rPr>
        <w:footnoteReference w:id="21"/>
      </w:r>
      <w:r w:rsidRPr="00B834A8">
        <w:rPr>
          <w:rFonts w:cs="Times New Roman"/>
          <w:color w:val="000000"/>
          <w:szCs w:val="28"/>
        </w:rPr>
        <w:t xml:space="preserve"> Thông điệp vì vậy cần nêu sự thật trước, giải thích, dẫn nguồn và hướng dẫn hành động.</w:t>
      </w:r>
    </w:p>
    <w:p w14:paraId="0C0F877B" w14:textId="77777777" w:rsidR="00F35672" w:rsidRPr="00B834A8" w:rsidRDefault="00F35672" w:rsidP="00B834A8">
      <w:pPr>
        <w:pStyle w:val="TableCaption"/>
        <w:keepNext/>
        <w:spacing w:before="120" w:after="0" w:line="360" w:lineRule="auto"/>
        <w:ind w:firstLine="720"/>
        <w:rPr>
          <w:rFonts w:cs="Times New Roman"/>
          <w:sz w:val="28"/>
          <w:szCs w:val="28"/>
        </w:rPr>
      </w:pPr>
      <w:r w:rsidRPr="00B834A8">
        <w:rPr>
          <w:rFonts w:cs="Times New Roman"/>
          <w:sz w:val="28"/>
          <w:szCs w:val="28"/>
        </w:rPr>
        <w:t>Bảng 3. Quy trình năm bước và điểm kiểm soát</w:t>
      </w:r>
    </w:p>
    <w:tbl>
      <w:tblPr>
        <w:tblStyle w:val="TableGrid"/>
        <w:tblW w:w="9070" w:type="dxa"/>
        <w:tblLayout w:type="fixed"/>
        <w:tblLook w:val="04A0" w:firstRow="1" w:lastRow="0" w:firstColumn="1" w:lastColumn="0" w:noHBand="0" w:noVBand="1"/>
      </w:tblPr>
      <w:tblGrid>
        <w:gridCol w:w="1250"/>
        <w:gridCol w:w="3100"/>
        <w:gridCol w:w="2600"/>
        <w:gridCol w:w="2120"/>
      </w:tblGrid>
      <w:tr w:rsidR="00F35672" w:rsidRPr="00B834A8" w14:paraId="7E2D2B66" w14:textId="77777777" w:rsidTr="00B834A8">
        <w:trPr>
          <w:cantSplit/>
        </w:trPr>
        <w:tc>
          <w:tcPr>
            <w:tcW w:w="1250" w:type="dxa"/>
            <w:tcMar>
              <w:top w:w="80" w:type="dxa"/>
              <w:left w:w="100" w:type="dxa"/>
              <w:bottom w:w="80" w:type="dxa"/>
              <w:right w:w="100" w:type="dxa"/>
            </w:tcMar>
            <w:vAlign w:val="center"/>
          </w:tcPr>
          <w:p w14:paraId="34BA1AA7" w14:textId="4F5E34CB" w:rsidR="00F35672" w:rsidRPr="00B834A8" w:rsidRDefault="00F35672" w:rsidP="00B834A8">
            <w:pPr>
              <w:spacing w:before="120" w:line="240" w:lineRule="auto"/>
              <w:ind w:firstLine="0"/>
              <w:rPr>
                <w:rFonts w:cs="Times New Roman"/>
                <w:color w:val="000000"/>
                <w:sz w:val="26"/>
                <w:szCs w:val="26"/>
              </w:rPr>
            </w:pPr>
            <w:r w:rsidRPr="00B834A8">
              <w:rPr>
                <w:rFonts w:cs="Times New Roman"/>
                <w:b/>
                <w:color w:val="000000"/>
                <w:sz w:val="26"/>
                <w:szCs w:val="26"/>
              </w:rPr>
              <w:t>Bước</w:t>
            </w:r>
          </w:p>
        </w:tc>
        <w:tc>
          <w:tcPr>
            <w:tcW w:w="3100" w:type="dxa"/>
            <w:tcMar>
              <w:top w:w="80" w:type="dxa"/>
              <w:left w:w="100" w:type="dxa"/>
              <w:bottom w:w="80" w:type="dxa"/>
              <w:right w:w="100" w:type="dxa"/>
            </w:tcMar>
            <w:vAlign w:val="center"/>
          </w:tcPr>
          <w:p w14:paraId="629D59A0" w14:textId="6C1C380B" w:rsidR="00F35672" w:rsidRPr="00B834A8" w:rsidRDefault="00F35672" w:rsidP="00B834A8">
            <w:pPr>
              <w:spacing w:before="120" w:line="240" w:lineRule="auto"/>
              <w:ind w:firstLine="0"/>
              <w:rPr>
                <w:rFonts w:cs="Times New Roman"/>
                <w:color w:val="000000"/>
                <w:sz w:val="26"/>
                <w:szCs w:val="26"/>
              </w:rPr>
            </w:pPr>
            <w:r w:rsidRPr="00B834A8">
              <w:rPr>
                <w:rFonts w:cs="Times New Roman"/>
                <w:b/>
                <w:color w:val="000000"/>
                <w:sz w:val="26"/>
                <w:szCs w:val="26"/>
              </w:rPr>
              <w:t>Hành động chính</w:t>
            </w:r>
          </w:p>
        </w:tc>
        <w:tc>
          <w:tcPr>
            <w:tcW w:w="2600" w:type="dxa"/>
            <w:tcMar>
              <w:top w:w="80" w:type="dxa"/>
              <w:left w:w="100" w:type="dxa"/>
              <w:bottom w:w="80" w:type="dxa"/>
              <w:right w:w="100" w:type="dxa"/>
            </w:tcMar>
            <w:vAlign w:val="center"/>
          </w:tcPr>
          <w:p w14:paraId="49842A9D" w14:textId="119EF835" w:rsidR="00F35672" w:rsidRPr="00B834A8" w:rsidRDefault="00F35672" w:rsidP="00B834A8">
            <w:pPr>
              <w:spacing w:before="120" w:line="240" w:lineRule="auto"/>
              <w:ind w:firstLine="0"/>
              <w:rPr>
                <w:rFonts w:cs="Times New Roman"/>
                <w:color w:val="000000"/>
                <w:sz w:val="26"/>
                <w:szCs w:val="26"/>
              </w:rPr>
            </w:pPr>
            <w:r w:rsidRPr="00B834A8">
              <w:rPr>
                <w:rFonts w:cs="Times New Roman"/>
                <w:b/>
                <w:color w:val="000000"/>
                <w:sz w:val="26"/>
                <w:szCs w:val="26"/>
              </w:rPr>
              <w:t>Sản phẩm/Đầu ra</w:t>
            </w:r>
          </w:p>
        </w:tc>
        <w:tc>
          <w:tcPr>
            <w:tcW w:w="2120" w:type="dxa"/>
            <w:tcMar>
              <w:top w:w="80" w:type="dxa"/>
              <w:left w:w="100" w:type="dxa"/>
              <w:bottom w:w="80" w:type="dxa"/>
              <w:right w:w="100" w:type="dxa"/>
            </w:tcMar>
            <w:vAlign w:val="center"/>
          </w:tcPr>
          <w:p w14:paraId="6E639A8E" w14:textId="1AA4C69F" w:rsidR="00F35672" w:rsidRPr="00B834A8" w:rsidRDefault="00F35672" w:rsidP="00B834A8">
            <w:pPr>
              <w:spacing w:before="120" w:line="240" w:lineRule="auto"/>
              <w:ind w:firstLine="0"/>
              <w:rPr>
                <w:rFonts w:cs="Times New Roman"/>
                <w:color w:val="000000"/>
                <w:sz w:val="26"/>
                <w:szCs w:val="26"/>
              </w:rPr>
            </w:pPr>
            <w:r w:rsidRPr="00B834A8">
              <w:rPr>
                <w:rFonts w:cs="Times New Roman"/>
                <w:b/>
                <w:color w:val="000000"/>
                <w:sz w:val="26"/>
                <w:szCs w:val="26"/>
              </w:rPr>
              <w:t>Điểm kiểm soát</w:t>
            </w:r>
          </w:p>
        </w:tc>
      </w:tr>
      <w:tr w:rsidR="00F35672" w:rsidRPr="00B834A8" w14:paraId="2733F8FE" w14:textId="77777777" w:rsidTr="00B834A8">
        <w:trPr>
          <w:cantSplit/>
        </w:trPr>
        <w:tc>
          <w:tcPr>
            <w:tcW w:w="1250" w:type="dxa"/>
            <w:tcMar>
              <w:top w:w="80" w:type="dxa"/>
              <w:left w:w="100" w:type="dxa"/>
              <w:bottom w:w="80" w:type="dxa"/>
              <w:right w:w="100" w:type="dxa"/>
            </w:tcMar>
            <w:vAlign w:val="center"/>
          </w:tcPr>
          <w:p w14:paraId="3F71E935" w14:textId="77777777" w:rsidR="00F35672" w:rsidRPr="00B834A8" w:rsidRDefault="00F35672" w:rsidP="00B834A8">
            <w:pPr>
              <w:spacing w:before="120" w:line="240" w:lineRule="auto"/>
              <w:ind w:firstLine="0"/>
              <w:rPr>
                <w:rFonts w:cs="Times New Roman"/>
                <w:sz w:val="26"/>
                <w:szCs w:val="26"/>
              </w:rPr>
            </w:pPr>
            <w:r w:rsidRPr="00B834A8">
              <w:rPr>
                <w:rFonts w:cs="Times New Roman"/>
                <w:color w:val="000000"/>
                <w:sz w:val="26"/>
                <w:szCs w:val="26"/>
              </w:rPr>
              <w:t>1. Phát hiện, phân loại</w:t>
            </w:r>
          </w:p>
        </w:tc>
        <w:tc>
          <w:tcPr>
            <w:tcW w:w="3100" w:type="dxa"/>
            <w:tcMar>
              <w:top w:w="80" w:type="dxa"/>
              <w:left w:w="100" w:type="dxa"/>
              <w:bottom w:w="80" w:type="dxa"/>
              <w:right w:w="100" w:type="dxa"/>
            </w:tcMar>
            <w:vAlign w:val="center"/>
          </w:tcPr>
          <w:p w14:paraId="100C6322" w14:textId="77777777" w:rsidR="00F35672" w:rsidRPr="00B834A8" w:rsidRDefault="00F35672" w:rsidP="00B834A8">
            <w:pPr>
              <w:spacing w:before="120" w:line="240" w:lineRule="auto"/>
              <w:ind w:firstLine="0"/>
              <w:rPr>
                <w:rFonts w:cs="Times New Roman"/>
                <w:sz w:val="26"/>
                <w:szCs w:val="26"/>
              </w:rPr>
            </w:pPr>
            <w:r w:rsidRPr="00B834A8">
              <w:rPr>
                <w:rFonts w:cs="Times New Roman"/>
                <w:color w:val="000000"/>
                <w:sz w:val="26"/>
                <w:szCs w:val="26"/>
              </w:rPr>
              <w:t>Ghi nhận nguồn, phạm vi lan truyền, nhóm bị tác động; phân biệt phản biện, chưa kiểm chứng, sai lệch, giả mạo và dấu hiệu vi phạm.</w:t>
            </w:r>
          </w:p>
        </w:tc>
        <w:tc>
          <w:tcPr>
            <w:tcW w:w="2600" w:type="dxa"/>
            <w:tcMar>
              <w:top w:w="80" w:type="dxa"/>
              <w:left w:w="100" w:type="dxa"/>
              <w:bottom w:w="80" w:type="dxa"/>
              <w:right w:w="100" w:type="dxa"/>
            </w:tcMar>
            <w:vAlign w:val="center"/>
          </w:tcPr>
          <w:p w14:paraId="4643D0C4" w14:textId="77777777" w:rsidR="00F35672" w:rsidRPr="00B834A8" w:rsidRDefault="00F35672" w:rsidP="00B834A8">
            <w:pPr>
              <w:spacing w:before="120" w:line="240" w:lineRule="auto"/>
              <w:ind w:firstLine="0"/>
              <w:rPr>
                <w:rFonts w:cs="Times New Roman"/>
                <w:sz w:val="26"/>
                <w:szCs w:val="26"/>
              </w:rPr>
            </w:pPr>
            <w:r w:rsidRPr="00B834A8">
              <w:rPr>
                <w:rFonts w:cs="Times New Roman"/>
                <w:color w:val="000000"/>
                <w:sz w:val="26"/>
                <w:szCs w:val="26"/>
              </w:rPr>
              <w:t>Phiếu tình huống ngắn; mức ưu tiên; đầu mối tiếp nhận.</w:t>
            </w:r>
          </w:p>
        </w:tc>
        <w:tc>
          <w:tcPr>
            <w:tcW w:w="2120" w:type="dxa"/>
            <w:tcMar>
              <w:top w:w="80" w:type="dxa"/>
              <w:left w:w="100" w:type="dxa"/>
              <w:bottom w:w="80" w:type="dxa"/>
              <w:right w:w="100" w:type="dxa"/>
            </w:tcMar>
            <w:vAlign w:val="center"/>
          </w:tcPr>
          <w:p w14:paraId="32ACB8A2" w14:textId="77777777" w:rsidR="00F35672" w:rsidRPr="00B834A8" w:rsidRDefault="00F35672" w:rsidP="00B834A8">
            <w:pPr>
              <w:spacing w:before="120" w:line="240" w:lineRule="auto"/>
              <w:ind w:firstLine="0"/>
              <w:rPr>
                <w:rFonts w:cs="Times New Roman"/>
                <w:sz w:val="26"/>
                <w:szCs w:val="26"/>
              </w:rPr>
            </w:pPr>
            <w:r w:rsidRPr="00B834A8">
              <w:rPr>
                <w:rFonts w:cs="Times New Roman"/>
                <w:color w:val="000000"/>
                <w:sz w:val="26"/>
                <w:szCs w:val="26"/>
              </w:rPr>
              <w:t>Không quy kết khi chưa có căn cứ; lưu bằng chứng hợp pháp.</w:t>
            </w:r>
          </w:p>
        </w:tc>
      </w:tr>
      <w:tr w:rsidR="00B276F4" w:rsidRPr="00B834A8" w14:paraId="5694A9DF" w14:textId="77777777" w:rsidTr="00B834A8">
        <w:trPr>
          <w:cantSplit/>
        </w:trPr>
        <w:tc>
          <w:tcPr>
            <w:tcW w:w="1250" w:type="dxa"/>
            <w:tcMar>
              <w:top w:w="80" w:type="dxa"/>
              <w:left w:w="100" w:type="dxa"/>
              <w:bottom w:w="80" w:type="dxa"/>
              <w:right w:w="100" w:type="dxa"/>
            </w:tcMar>
            <w:vAlign w:val="center"/>
          </w:tcPr>
          <w:p w14:paraId="21DA3AF9" w14:textId="7EC7466C" w:rsidR="00B276F4" w:rsidRPr="00B834A8" w:rsidRDefault="00B276F4" w:rsidP="00B834A8">
            <w:pPr>
              <w:spacing w:before="120" w:line="240" w:lineRule="auto"/>
              <w:ind w:firstLine="0"/>
              <w:rPr>
                <w:rFonts w:cs="Times New Roman"/>
                <w:color w:val="000000"/>
                <w:sz w:val="26"/>
                <w:szCs w:val="26"/>
              </w:rPr>
            </w:pPr>
            <w:r w:rsidRPr="00B834A8">
              <w:rPr>
                <w:rFonts w:cs="Times New Roman"/>
                <w:color w:val="000000"/>
                <w:sz w:val="26"/>
                <w:szCs w:val="26"/>
              </w:rPr>
              <w:t>2. Xác minh, phân luồng</w:t>
            </w:r>
          </w:p>
        </w:tc>
        <w:tc>
          <w:tcPr>
            <w:tcW w:w="3100" w:type="dxa"/>
            <w:tcMar>
              <w:top w:w="80" w:type="dxa"/>
              <w:left w:w="100" w:type="dxa"/>
              <w:bottom w:w="80" w:type="dxa"/>
              <w:right w:w="100" w:type="dxa"/>
            </w:tcMar>
            <w:vAlign w:val="center"/>
          </w:tcPr>
          <w:p w14:paraId="4C1513D6" w14:textId="3DE58D54" w:rsidR="00B276F4" w:rsidRPr="00B834A8" w:rsidRDefault="00B276F4" w:rsidP="00B834A8">
            <w:pPr>
              <w:spacing w:before="120" w:line="240" w:lineRule="auto"/>
              <w:ind w:firstLine="0"/>
              <w:rPr>
                <w:rFonts w:cs="Times New Roman"/>
                <w:color w:val="000000"/>
                <w:sz w:val="26"/>
                <w:szCs w:val="26"/>
              </w:rPr>
            </w:pPr>
            <w:r w:rsidRPr="00B834A8">
              <w:rPr>
                <w:rFonts w:cs="Times New Roman"/>
                <w:color w:val="000000"/>
                <w:sz w:val="26"/>
                <w:szCs w:val="26"/>
              </w:rPr>
              <w:t>Đối chiếu văn bản, dữ liệu và ý kiến chuyên môn; xác định phần đúng, sai, thiếu bối cảnh và thẩm quyền xử lý.</w:t>
            </w:r>
          </w:p>
        </w:tc>
        <w:tc>
          <w:tcPr>
            <w:tcW w:w="2600" w:type="dxa"/>
            <w:tcMar>
              <w:top w:w="80" w:type="dxa"/>
              <w:left w:w="100" w:type="dxa"/>
              <w:bottom w:w="80" w:type="dxa"/>
              <w:right w:w="100" w:type="dxa"/>
            </w:tcMar>
            <w:vAlign w:val="center"/>
          </w:tcPr>
          <w:p w14:paraId="5FA6D29E" w14:textId="2A6B9F2B" w:rsidR="00B276F4" w:rsidRPr="00B834A8" w:rsidRDefault="00B276F4" w:rsidP="00B834A8">
            <w:pPr>
              <w:spacing w:before="120" w:line="240" w:lineRule="auto"/>
              <w:ind w:firstLine="0"/>
              <w:rPr>
                <w:rFonts w:cs="Times New Roman"/>
                <w:color w:val="000000"/>
                <w:sz w:val="26"/>
                <w:szCs w:val="26"/>
              </w:rPr>
            </w:pPr>
            <w:r w:rsidRPr="00B834A8">
              <w:rPr>
                <w:rFonts w:cs="Times New Roman"/>
                <w:color w:val="000000"/>
                <w:sz w:val="26"/>
                <w:szCs w:val="26"/>
              </w:rPr>
              <w:t xml:space="preserve">Kết quả xác minh; phương </w:t>
            </w:r>
            <w:proofErr w:type="gramStart"/>
            <w:r w:rsidRPr="00B834A8">
              <w:rPr>
                <w:rFonts w:cs="Times New Roman"/>
                <w:color w:val="000000"/>
                <w:sz w:val="26"/>
                <w:szCs w:val="26"/>
              </w:rPr>
              <w:t>án</w:t>
            </w:r>
            <w:proofErr w:type="gramEnd"/>
            <w:r w:rsidRPr="00B834A8">
              <w:rPr>
                <w:rFonts w:cs="Times New Roman"/>
                <w:color w:val="000000"/>
                <w:sz w:val="26"/>
                <w:szCs w:val="26"/>
              </w:rPr>
              <w:t xml:space="preserve"> phản hồi hoặc chuyển cấp.</w:t>
            </w:r>
          </w:p>
        </w:tc>
        <w:tc>
          <w:tcPr>
            <w:tcW w:w="2120" w:type="dxa"/>
            <w:tcMar>
              <w:top w:w="80" w:type="dxa"/>
              <w:left w:w="100" w:type="dxa"/>
              <w:bottom w:w="80" w:type="dxa"/>
              <w:right w:w="100" w:type="dxa"/>
            </w:tcMar>
            <w:vAlign w:val="center"/>
          </w:tcPr>
          <w:p w14:paraId="1DEADFB3" w14:textId="7DC5EB51" w:rsidR="00B276F4" w:rsidRPr="00B834A8" w:rsidRDefault="00B276F4" w:rsidP="00B834A8">
            <w:pPr>
              <w:spacing w:before="120" w:line="240" w:lineRule="auto"/>
              <w:ind w:firstLine="0"/>
              <w:rPr>
                <w:rFonts w:cs="Times New Roman"/>
                <w:color w:val="000000"/>
                <w:sz w:val="26"/>
                <w:szCs w:val="26"/>
              </w:rPr>
            </w:pPr>
            <w:r w:rsidRPr="00B834A8">
              <w:rPr>
                <w:rFonts w:cs="Times New Roman"/>
                <w:color w:val="000000"/>
                <w:sz w:val="26"/>
                <w:szCs w:val="26"/>
              </w:rPr>
              <w:t>Bảo mật; không dùng AI như nguồn cuối cùng; không vượt thẩm quyền.</w:t>
            </w:r>
          </w:p>
        </w:tc>
      </w:tr>
      <w:tr w:rsidR="00B276F4" w:rsidRPr="00B834A8" w14:paraId="163602AA" w14:textId="77777777" w:rsidTr="00B834A8">
        <w:trPr>
          <w:cantSplit/>
        </w:trPr>
        <w:tc>
          <w:tcPr>
            <w:tcW w:w="1250" w:type="dxa"/>
            <w:tcMar>
              <w:top w:w="80" w:type="dxa"/>
              <w:left w:w="100" w:type="dxa"/>
              <w:bottom w:w="80" w:type="dxa"/>
              <w:right w:w="100" w:type="dxa"/>
            </w:tcMar>
            <w:vAlign w:val="center"/>
          </w:tcPr>
          <w:p w14:paraId="663E2226" w14:textId="77777777" w:rsidR="00B276F4" w:rsidRPr="00B834A8" w:rsidRDefault="00B276F4" w:rsidP="00B834A8">
            <w:pPr>
              <w:spacing w:before="120" w:line="240" w:lineRule="auto"/>
              <w:ind w:firstLine="0"/>
              <w:rPr>
                <w:rFonts w:cs="Times New Roman"/>
                <w:sz w:val="26"/>
                <w:szCs w:val="26"/>
              </w:rPr>
            </w:pPr>
            <w:r w:rsidRPr="00B834A8">
              <w:rPr>
                <w:rFonts w:cs="Times New Roman"/>
                <w:color w:val="000000"/>
                <w:sz w:val="26"/>
                <w:szCs w:val="26"/>
              </w:rPr>
              <w:t>3. Cung cấp thông tin</w:t>
            </w:r>
          </w:p>
        </w:tc>
        <w:tc>
          <w:tcPr>
            <w:tcW w:w="3100" w:type="dxa"/>
            <w:tcMar>
              <w:top w:w="80" w:type="dxa"/>
              <w:left w:w="100" w:type="dxa"/>
              <w:bottom w:w="80" w:type="dxa"/>
              <w:right w:w="100" w:type="dxa"/>
            </w:tcMar>
            <w:vAlign w:val="center"/>
          </w:tcPr>
          <w:p w14:paraId="78B0E6B1" w14:textId="77777777" w:rsidR="00B276F4" w:rsidRPr="00B834A8" w:rsidRDefault="00B276F4" w:rsidP="00B834A8">
            <w:pPr>
              <w:spacing w:before="120" w:line="240" w:lineRule="auto"/>
              <w:ind w:firstLine="0"/>
              <w:rPr>
                <w:rFonts w:cs="Times New Roman"/>
                <w:sz w:val="26"/>
                <w:szCs w:val="26"/>
              </w:rPr>
            </w:pPr>
            <w:r w:rsidRPr="00B834A8">
              <w:rPr>
                <w:rFonts w:cs="Times New Roman"/>
                <w:color w:val="000000"/>
                <w:sz w:val="26"/>
                <w:szCs w:val="26"/>
              </w:rPr>
              <w:t>Soạn thông điệp theo nhóm đích; nêu sự thật, căn cứ, giải thích và hành động cần thiết.</w:t>
            </w:r>
          </w:p>
        </w:tc>
        <w:tc>
          <w:tcPr>
            <w:tcW w:w="2600" w:type="dxa"/>
            <w:tcMar>
              <w:top w:w="80" w:type="dxa"/>
              <w:left w:w="100" w:type="dxa"/>
              <w:bottom w:w="80" w:type="dxa"/>
              <w:right w:w="100" w:type="dxa"/>
            </w:tcMar>
            <w:vAlign w:val="center"/>
          </w:tcPr>
          <w:p w14:paraId="358EFACE" w14:textId="77777777" w:rsidR="00B276F4" w:rsidRPr="00B834A8" w:rsidRDefault="00B276F4" w:rsidP="00B834A8">
            <w:pPr>
              <w:spacing w:before="120" w:line="240" w:lineRule="auto"/>
              <w:ind w:firstLine="0"/>
              <w:rPr>
                <w:rFonts w:cs="Times New Roman"/>
                <w:sz w:val="26"/>
                <w:szCs w:val="26"/>
              </w:rPr>
            </w:pPr>
            <w:r w:rsidRPr="00B834A8">
              <w:rPr>
                <w:rFonts w:cs="Times New Roman"/>
                <w:color w:val="000000"/>
                <w:sz w:val="26"/>
                <w:szCs w:val="26"/>
              </w:rPr>
              <w:t>Thông báo; hỏi - đáp; tin ngắn; đồ họa; nội dung sinh hoạt chi bộ.</w:t>
            </w:r>
          </w:p>
        </w:tc>
        <w:tc>
          <w:tcPr>
            <w:tcW w:w="2120" w:type="dxa"/>
            <w:tcMar>
              <w:top w:w="80" w:type="dxa"/>
              <w:left w:w="100" w:type="dxa"/>
              <w:bottom w:w="80" w:type="dxa"/>
              <w:right w:w="100" w:type="dxa"/>
            </w:tcMar>
            <w:vAlign w:val="center"/>
          </w:tcPr>
          <w:p w14:paraId="493876E5" w14:textId="77777777" w:rsidR="00B276F4" w:rsidRPr="00B834A8" w:rsidRDefault="00B276F4" w:rsidP="00B834A8">
            <w:pPr>
              <w:spacing w:before="120" w:line="240" w:lineRule="auto"/>
              <w:ind w:firstLine="0"/>
              <w:rPr>
                <w:rFonts w:cs="Times New Roman"/>
                <w:sz w:val="26"/>
                <w:szCs w:val="26"/>
              </w:rPr>
            </w:pPr>
            <w:r w:rsidRPr="00B834A8">
              <w:rPr>
                <w:rFonts w:cs="Times New Roman"/>
                <w:color w:val="000000"/>
                <w:sz w:val="26"/>
                <w:szCs w:val="26"/>
              </w:rPr>
              <w:t>Đúng, đủ, dễ hiểu; có nguồn, ngày cập nhật và người duyệt.</w:t>
            </w:r>
          </w:p>
        </w:tc>
      </w:tr>
      <w:tr w:rsidR="00C92106" w:rsidRPr="00B834A8" w14:paraId="565757CA" w14:textId="77777777" w:rsidTr="00B834A8">
        <w:trPr>
          <w:cantSplit/>
        </w:trPr>
        <w:tc>
          <w:tcPr>
            <w:tcW w:w="1250" w:type="dxa"/>
            <w:tcMar>
              <w:top w:w="80" w:type="dxa"/>
              <w:left w:w="100" w:type="dxa"/>
              <w:bottom w:w="80" w:type="dxa"/>
              <w:right w:w="100" w:type="dxa"/>
            </w:tcMar>
            <w:vAlign w:val="center"/>
          </w:tcPr>
          <w:p w14:paraId="3EC75325" w14:textId="409141C2" w:rsidR="00C92106" w:rsidRPr="00B834A8" w:rsidRDefault="00C92106" w:rsidP="00B834A8">
            <w:pPr>
              <w:spacing w:before="120" w:line="240" w:lineRule="auto"/>
              <w:ind w:firstLine="0"/>
              <w:rPr>
                <w:rFonts w:cs="Times New Roman"/>
                <w:color w:val="000000"/>
                <w:sz w:val="26"/>
                <w:szCs w:val="26"/>
              </w:rPr>
            </w:pPr>
            <w:r w:rsidRPr="00B834A8">
              <w:rPr>
                <w:rFonts w:cs="Times New Roman"/>
                <w:color w:val="000000"/>
                <w:sz w:val="26"/>
                <w:szCs w:val="26"/>
              </w:rPr>
              <w:t>4.</w:t>
            </w:r>
            <w:r w:rsidRPr="00B834A8">
              <w:rPr>
                <w:rFonts w:cs="Times New Roman"/>
                <w:color w:val="000000"/>
                <w:sz w:val="26"/>
                <w:szCs w:val="26"/>
                <w:lang w:val="vi-VN"/>
              </w:rPr>
              <w:t xml:space="preserve"> </w:t>
            </w:r>
            <w:r w:rsidRPr="00B834A8">
              <w:rPr>
                <w:rFonts w:cs="Times New Roman"/>
                <w:color w:val="000000"/>
                <w:sz w:val="26"/>
                <w:szCs w:val="26"/>
              </w:rPr>
              <w:t>Lan tỏa, đối thoại</w:t>
            </w:r>
          </w:p>
        </w:tc>
        <w:tc>
          <w:tcPr>
            <w:tcW w:w="3100" w:type="dxa"/>
            <w:tcMar>
              <w:top w:w="80" w:type="dxa"/>
              <w:left w:w="100" w:type="dxa"/>
              <w:bottom w:w="80" w:type="dxa"/>
              <w:right w:w="100" w:type="dxa"/>
            </w:tcMar>
            <w:vAlign w:val="center"/>
          </w:tcPr>
          <w:p w14:paraId="7FCD8BD4" w14:textId="641F7FFF" w:rsidR="00C92106" w:rsidRPr="00B834A8" w:rsidRDefault="00C92106" w:rsidP="00B834A8">
            <w:pPr>
              <w:spacing w:before="120" w:line="240" w:lineRule="auto"/>
              <w:ind w:firstLine="0"/>
              <w:rPr>
                <w:rFonts w:cs="Times New Roman"/>
                <w:color w:val="000000"/>
                <w:sz w:val="26"/>
                <w:szCs w:val="26"/>
              </w:rPr>
            </w:pPr>
            <w:r w:rsidRPr="00B834A8">
              <w:rPr>
                <w:rFonts w:cs="Times New Roman"/>
                <w:color w:val="000000"/>
                <w:sz w:val="26"/>
                <w:szCs w:val="26"/>
              </w:rPr>
              <w:t>Phân phối qua kênh chính thống và lực lượng hiện có; tiếp nhận câu hỏi; tránh tranh luận cực đoan.</w:t>
            </w:r>
          </w:p>
        </w:tc>
        <w:tc>
          <w:tcPr>
            <w:tcW w:w="2600" w:type="dxa"/>
            <w:tcMar>
              <w:top w:w="80" w:type="dxa"/>
              <w:left w:w="100" w:type="dxa"/>
              <w:bottom w:w="80" w:type="dxa"/>
              <w:right w:w="100" w:type="dxa"/>
            </w:tcMar>
            <w:vAlign w:val="center"/>
          </w:tcPr>
          <w:p w14:paraId="0B7A389C" w14:textId="277E58B8" w:rsidR="00C92106" w:rsidRPr="00B834A8" w:rsidRDefault="00C92106" w:rsidP="00B834A8">
            <w:pPr>
              <w:spacing w:before="120" w:line="240" w:lineRule="auto"/>
              <w:ind w:firstLine="0"/>
              <w:rPr>
                <w:rFonts w:cs="Times New Roman"/>
                <w:color w:val="000000"/>
                <w:sz w:val="26"/>
                <w:szCs w:val="26"/>
              </w:rPr>
            </w:pPr>
            <w:r w:rsidRPr="00B834A8">
              <w:rPr>
                <w:rFonts w:cs="Times New Roman"/>
                <w:color w:val="000000"/>
                <w:sz w:val="26"/>
                <w:szCs w:val="26"/>
              </w:rPr>
              <w:t>Gói nội dung đa kênh; phản hồi được phân loại.</w:t>
            </w:r>
          </w:p>
        </w:tc>
        <w:tc>
          <w:tcPr>
            <w:tcW w:w="2120" w:type="dxa"/>
            <w:tcMar>
              <w:top w:w="80" w:type="dxa"/>
              <w:left w:w="100" w:type="dxa"/>
              <w:bottom w:w="80" w:type="dxa"/>
              <w:right w:w="100" w:type="dxa"/>
            </w:tcMar>
            <w:vAlign w:val="center"/>
          </w:tcPr>
          <w:p w14:paraId="6ADA5E0F" w14:textId="351E40B8" w:rsidR="00C92106" w:rsidRPr="00B834A8" w:rsidRDefault="00C92106" w:rsidP="00B834A8">
            <w:pPr>
              <w:spacing w:before="120" w:line="240" w:lineRule="auto"/>
              <w:ind w:firstLine="0"/>
              <w:rPr>
                <w:rFonts w:cs="Times New Roman"/>
                <w:color w:val="000000"/>
                <w:sz w:val="26"/>
                <w:szCs w:val="26"/>
              </w:rPr>
            </w:pPr>
            <w:r w:rsidRPr="00B834A8">
              <w:rPr>
                <w:rFonts w:cs="Times New Roman"/>
                <w:color w:val="000000"/>
                <w:sz w:val="26"/>
                <w:szCs w:val="26"/>
              </w:rPr>
              <w:t>Không sao chép tài liệu nội bộ; tôn trọng góp ý và quyền hợp pháp.</w:t>
            </w:r>
          </w:p>
        </w:tc>
      </w:tr>
      <w:tr w:rsidR="00C92106" w:rsidRPr="00B834A8" w14:paraId="4F27C9C0" w14:textId="77777777" w:rsidTr="00B834A8">
        <w:trPr>
          <w:cantSplit/>
        </w:trPr>
        <w:tc>
          <w:tcPr>
            <w:tcW w:w="1250" w:type="dxa"/>
            <w:tcMar>
              <w:top w:w="80" w:type="dxa"/>
              <w:left w:w="100" w:type="dxa"/>
              <w:bottom w:w="80" w:type="dxa"/>
              <w:right w:w="100" w:type="dxa"/>
            </w:tcMar>
            <w:vAlign w:val="center"/>
          </w:tcPr>
          <w:p w14:paraId="5FFB06C9" w14:textId="77777777" w:rsidR="00C92106" w:rsidRPr="00B834A8" w:rsidRDefault="00C92106" w:rsidP="00B834A8">
            <w:pPr>
              <w:spacing w:before="120" w:line="240" w:lineRule="auto"/>
              <w:ind w:firstLine="0"/>
              <w:rPr>
                <w:rFonts w:cs="Times New Roman"/>
                <w:sz w:val="26"/>
                <w:szCs w:val="26"/>
              </w:rPr>
            </w:pPr>
            <w:r w:rsidRPr="00B834A8">
              <w:rPr>
                <w:rFonts w:cs="Times New Roman"/>
                <w:color w:val="000000"/>
                <w:sz w:val="26"/>
                <w:szCs w:val="26"/>
              </w:rPr>
              <w:lastRenderedPageBreak/>
              <w:t>5. Đánh giá, cập nhật</w:t>
            </w:r>
          </w:p>
        </w:tc>
        <w:tc>
          <w:tcPr>
            <w:tcW w:w="3100" w:type="dxa"/>
            <w:tcMar>
              <w:top w:w="80" w:type="dxa"/>
              <w:left w:w="100" w:type="dxa"/>
              <w:bottom w:w="80" w:type="dxa"/>
              <w:right w:w="100" w:type="dxa"/>
            </w:tcMar>
            <w:vAlign w:val="center"/>
          </w:tcPr>
          <w:p w14:paraId="3C4048CD" w14:textId="77777777" w:rsidR="00C92106" w:rsidRPr="00B834A8" w:rsidRDefault="00C92106" w:rsidP="00B834A8">
            <w:pPr>
              <w:spacing w:before="120" w:line="240" w:lineRule="auto"/>
              <w:ind w:firstLine="0"/>
              <w:rPr>
                <w:rFonts w:cs="Times New Roman"/>
                <w:sz w:val="26"/>
                <w:szCs w:val="26"/>
              </w:rPr>
            </w:pPr>
            <w:r w:rsidRPr="00B834A8">
              <w:rPr>
                <w:rFonts w:cs="Times New Roman"/>
                <w:color w:val="000000"/>
                <w:sz w:val="26"/>
                <w:szCs w:val="26"/>
              </w:rPr>
              <w:t>Đo thời gian, độ chính xác, mức hiểu, phản ứng và bài học; cập nhật kho tình huống.</w:t>
            </w:r>
          </w:p>
        </w:tc>
        <w:tc>
          <w:tcPr>
            <w:tcW w:w="2600" w:type="dxa"/>
            <w:tcMar>
              <w:top w:w="80" w:type="dxa"/>
              <w:left w:w="100" w:type="dxa"/>
              <w:bottom w:w="80" w:type="dxa"/>
              <w:right w:w="100" w:type="dxa"/>
            </w:tcMar>
            <w:vAlign w:val="center"/>
          </w:tcPr>
          <w:p w14:paraId="0935BD03" w14:textId="77777777" w:rsidR="00C92106" w:rsidRPr="00B834A8" w:rsidRDefault="00C92106" w:rsidP="00B834A8">
            <w:pPr>
              <w:spacing w:before="120" w:line="240" w:lineRule="auto"/>
              <w:ind w:firstLine="0"/>
              <w:rPr>
                <w:rFonts w:cs="Times New Roman"/>
                <w:sz w:val="26"/>
                <w:szCs w:val="26"/>
              </w:rPr>
            </w:pPr>
            <w:r w:rsidRPr="00B834A8">
              <w:rPr>
                <w:rFonts w:cs="Times New Roman"/>
                <w:color w:val="000000"/>
                <w:sz w:val="26"/>
                <w:szCs w:val="26"/>
              </w:rPr>
              <w:t>Báo cáo rút kinh nghiệm; dữ liệu chỉ báo; điều chỉnh quy trình.</w:t>
            </w:r>
          </w:p>
        </w:tc>
        <w:tc>
          <w:tcPr>
            <w:tcW w:w="2120" w:type="dxa"/>
            <w:tcMar>
              <w:top w:w="80" w:type="dxa"/>
              <w:left w:w="100" w:type="dxa"/>
              <w:bottom w:w="80" w:type="dxa"/>
              <w:right w:w="100" w:type="dxa"/>
            </w:tcMar>
            <w:vAlign w:val="center"/>
          </w:tcPr>
          <w:p w14:paraId="6DA0DC13" w14:textId="77777777" w:rsidR="00C92106" w:rsidRPr="00B834A8" w:rsidRDefault="00C92106" w:rsidP="00B834A8">
            <w:pPr>
              <w:spacing w:before="120" w:line="240" w:lineRule="auto"/>
              <w:ind w:firstLine="0"/>
              <w:rPr>
                <w:rFonts w:cs="Times New Roman"/>
                <w:sz w:val="26"/>
                <w:szCs w:val="26"/>
              </w:rPr>
            </w:pPr>
            <w:r w:rsidRPr="00B834A8">
              <w:rPr>
                <w:rFonts w:cs="Times New Roman"/>
                <w:color w:val="000000"/>
                <w:sz w:val="26"/>
                <w:szCs w:val="26"/>
              </w:rPr>
              <w:t>Không lấy lượt tương tác đơn thuần làm hiệu quả; bảo vệ dữ liệu cá nhân.</w:t>
            </w:r>
          </w:p>
        </w:tc>
      </w:tr>
    </w:tbl>
    <w:p w14:paraId="4473A68A" w14:textId="77777777" w:rsidR="00F35672" w:rsidRPr="00B834A8" w:rsidRDefault="00F35672" w:rsidP="00B834A8">
      <w:pPr>
        <w:pStyle w:val="TableSource"/>
        <w:spacing w:before="120" w:after="0" w:line="360" w:lineRule="auto"/>
        <w:ind w:firstLine="720"/>
        <w:rPr>
          <w:rFonts w:cs="Times New Roman"/>
          <w:sz w:val="28"/>
          <w:szCs w:val="28"/>
        </w:rPr>
      </w:pPr>
      <w:r w:rsidRPr="00B834A8">
        <w:rPr>
          <w:rFonts w:cs="Times New Roman"/>
          <w:sz w:val="28"/>
          <w:szCs w:val="28"/>
        </w:rPr>
        <w:t>Nguồn: Tác giả đề xuất.</w:t>
      </w:r>
    </w:p>
    <w:p w14:paraId="23C8C32B" w14:textId="77777777" w:rsidR="00F35672" w:rsidRPr="00B834A8" w:rsidRDefault="00F35672" w:rsidP="00B834A8">
      <w:pPr>
        <w:spacing w:before="120"/>
        <w:ind w:firstLine="720"/>
        <w:jc w:val="both"/>
        <w:rPr>
          <w:rFonts w:cs="Times New Roman"/>
          <w:szCs w:val="28"/>
        </w:rPr>
      </w:pPr>
      <w:r w:rsidRPr="00B834A8">
        <w:rPr>
          <w:rFonts w:cs="Times New Roman"/>
          <w:color w:val="000000"/>
          <w:szCs w:val="28"/>
        </w:rPr>
        <w:t>Đo lường gồm ba tầng: đầu vào (người học, tình huống, sản phẩm); quy trình (thời gian xác minh, chuyển đúng thẩm quyền, sản phẩm có nguồn, rút kinh nghiệm); kết quả (phân biệt nguồn, quyết định đúng trong mô phỏng, mức hiểu và tin cậy, giảm chia sẻ thiếu căn cứ). Lượt xem chỉ có ý nghĩa khi đúng nhóm đích và nội dung được hiểu đúng.</w:t>
      </w:r>
    </w:p>
    <w:p w14:paraId="43F6DD14" w14:textId="380275EB" w:rsidR="00F35672" w:rsidRPr="00B834A8" w:rsidRDefault="00F35672" w:rsidP="00B834A8">
      <w:pPr>
        <w:spacing w:before="120"/>
        <w:ind w:firstLine="720"/>
        <w:jc w:val="both"/>
        <w:rPr>
          <w:rFonts w:cs="Times New Roman"/>
          <w:szCs w:val="28"/>
        </w:rPr>
      </w:pPr>
      <w:r w:rsidRPr="00B834A8">
        <w:rPr>
          <w:rFonts w:cs="Times New Roman"/>
          <w:color w:val="000000"/>
          <w:szCs w:val="28"/>
        </w:rPr>
        <w:t xml:space="preserve">Có thể thí điểm 6 tháng tại một số đảng bộ cấp xã, cơ quan có điều kiện khác nhau: khảo sát nền và chuẩn hóa khung; bồi dưỡng, vận hành với tình huống thật hoặc mô phỏng; đánh giá, điều chỉnh. Chỉ nhân rộng sau khi xác định hiệu quả hành </w:t>
      </w:r>
      <w:proofErr w:type="gramStart"/>
      <w:r w:rsidRPr="00B834A8">
        <w:rPr>
          <w:rFonts w:cs="Times New Roman"/>
          <w:color w:val="000000"/>
          <w:szCs w:val="28"/>
        </w:rPr>
        <w:t>vi</w:t>
      </w:r>
      <w:proofErr w:type="gramEnd"/>
      <w:r w:rsidRPr="00B834A8">
        <w:rPr>
          <w:rFonts w:cs="Times New Roman"/>
          <w:color w:val="000000"/>
          <w:szCs w:val="28"/>
        </w:rPr>
        <w:t>, chi phí và khả năng duy trì, tránh triển khai đồng loạt khi chưa có bằng chứng khả thi.</w:t>
      </w:r>
    </w:p>
    <w:p w14:paraId="714BBD5F" w14:textId="54B6BA22" w:rsidR="00F35672" w:rsidRPr="00B834A8" w:rsidRDefault="00CC573B" w:rsidP="00B834A8">
      <w:pPr>
        <w:pStyle w:val="ArticleHeading1"/>
        <w:keepNext/>
        <w:spacing w:before="120" w:after="0" w:line="360" w:lineRule="auto"/>
        <w:ind w:firstLine="720"/>
        <w:rPr>
          <w:rFonts w:cs="Times New Roman"/>
          <w:sz w:val="28"/>
          <w:szCs w:val="28"/>
        </w:rPr>
      </w:pPr>
      <w:r w:rsidRPr="00B834A8">
        <w:rPr>
          <w:rFonts w:cs="Times New Roman"/>
          <w:sz w:val="28"/>
          <w:szCs w:val="28"/>
        </w:rPr>
        <w:t>6</w:t>
      </w:r>
      <w:r w:rsidR="00F35672" w:rsidRPr="00B834A8">
        <w:rPr>
          <w:rFonts w:cs="Times New Roman"/>
          <w:sz w:val="28"/>
          <w:szCs w:val="28"/>
        </w:rPr>
        <w:t>. Kết luận</w:t>
      </w:r>
    </w:p>
    <w:p w14:paraId="43650577" w14:textId="58478D12" w:rsidR="00E735DE" w:rsidRPr="00B834A8" w:rsidRDefault="000C5F72" w:rsidP="00B834A8">
      <w:pPr>
        <w:pStyle w:val="ArticleHeading1"/>
        <w:keepNext/>
        <w:spacing w:before="120" w:after="0" w:line="360" w:lineRule="auto"/>
        <w:ind w:firstLine="720"/>
        <w:rPr>
          <w:rFonts w:cs="Times New Roman"/>
          <w:b w:val="0"/>
          <w:bCs/>
          <w:sz w:val="28"/>
          <w:szCs w:val="28"/>
        </w:rPr>
      </w:pPr>
      <w:r w:rsidRPr="00B834A8">
        <w:rPr>
          <w:b w:val="0"/>
          <w:bCs/>
          <w:sz w:val="28"/>
          <w:szCs w:val="28"/>
        </w:rPr>
        <w:t>Nghiên cứu xác định</w:t>
      </w:r>
      <w:r w:rsidRPr="00B834A8">
        <w:rPr>
          <w:b w:val="0"/>
          <w:bCs/>
          <w:sz w:val="28"/>
          <w:szCs w:val="28"/>
          <w:lang w:val="vi-VN"/>
        </w:rPr>
        <w:t xml:space="preserve"> </w:t>
      </w:r>
      <w:r w:rsidR="00F35672" w:rsidRPr="00B834A8">
        <w:rPr>
          <w:rFonts w:cs="Times New Roman"/>
          <w:b w:val="0"/>
          <w:bCs/>
          <w:sz w:val="28"/>
          <w:szCs w:val="28"/>
        </w:rPr>
        <w:t xml:space="preserve">sức đề kháng tư tưởng </w:t>
      </w:r>
      <w:r w:rsidR="00F85C93" w:rsidRPr="00B834A8">
        <w:rPr>
          <w:rFonts w:cs="Times New Roman"/>
          <w:b w:val="0"/>
          <w:bCs/>
          <w:sz w:val="28"/>
          <w:szCs w:val="28"/>
        </w:rPr>
        <w:t>số</w:t>
      </w:r>
      <w:r w:rsidR="00F85C93" w:rsidRPr="00B834A8">
        <w:rPr>
          <w:rFonts w:cs="Times New Roman"/>
          <w:b w:val="0"/>
          <w:bCs/>
          <w:sz w:val="28"/>
          <w:szCs w:val="28"/>
          <w:lang w:val="vi-VN"/>
        </w:rPr>
        <w:t xml:space="preserve"> </w:t>
      </w:r>
      <w:r w:rsidR="00F35672" w:rsidRPr="00B834A8">
        <w:rPr>
          <w:rFonts w:cs="Times New Roman"/>
          <w:b w:val="0"/>
          <w:bCs/>
          <w:sz w:val="28"/>
          <w:szCs w:val="28"/>
        </w:rPr>
        <w:t xml:space="preserve">của đảng viên trong môi trường số là năng lực tổng hợp gồm năm thành tố: </w:t>
      </w:r>
      <w:r w:rsidRPr="00B834A8">
        <w:rPr>
          <w:rFonts w:cs="Times New Roman"/>
          <w:b w:val="0"/>
          <w:bCs/>
          <w:sz w:val="28"/>
          <w:szCs w:val="28"/>
        </w:rPr>
        <w:t>c</w:t>
      </w:r>
      <w:r w:rsidR="00F35672" w:rsidRPr="00B834A8">
        <w:rPr>
          <w:rFonts w:cs="Times New Roman"/>
          <w:b w:val="0"/>
          <w:bCs/>
          <w:sz w:val="28"/>
          <w:szCs w:val="28"/>
        </w:rPr>
        <w:t xml:space="preserve">hính trị - lý luận; số và kiểm chứng; đạo đức, kỷ luật, an toàn; truyền thông, phản biện, lan tỏa; hành động có tổ chức. Đóng góp </w:t>
      </w:r>
      <w:r w:rsidR="00616DEF" w:rsidRPr="00B834A8">
        <w:rPr>
          <w:rFonts w:cs="Times New Roman"/>
          <w:b w:val="0"/>
          <w:bCs/>
          <w:sz w:val="28"/>
          <w:szCs w:val="28"/>
        </w:rPr>
        <w:t xml:space="preserve">của nghiên cúu </w:t>
      </w:r>
      <w:r w:rsidR="00F35672" w:rsidRPr="00B834A8">
        <w:rPr>
          <w:rFonts w:cs="Times New Roman"/>
          <w:b w:val="0"/>
          <w:bCs/>
          <w:sz w:val="28"/>
          <w:szCs w:val="28"/>
        </w:rPr>
        <w:t xml:space="preserve">nằm ở việc nối phẩm chất cá nhân </w:t>
      </w:r>
      <w:r w:rsidR="00616DEF" w:rsidRPr="00B834A8">
        <w:rPr>
          <w:rFonts w:cs="Times New Roman"/>
          <w:b w:val="0"/>
          <w:bCs/>
          <w:sz w:val="28"/>
          <w:szCs w:val="28"/>
        </w:rPr>
        <w:t xml:space="preserve">đảng viên </w:t>
      </w:r>
      <w:r w:rsidR="00F35672" w:rsidRPr="00B834A8">
        <w:rPr>
          <w:rFonts w:cs="Times New Roman"/>
          <w:b w:val="0"/>
          <w:bCs/>
          <w:sz w:val="28"/>
          <w:szCs w:val="28"/>
        </w:rPr>
        <w:t>với quy trình chi b</w:t>
      </w:r>
      <w:r w:rsidR="00616DEF" w:rsidRPr="00B834A8">
        <w:rPr>
          <w:rFonts w:cs="Times New Roman"/>
          <w:b w:val="0"/>
          <w:bCs/>
          <w:sz w:val="28"/>
          <w:szCs w:val="28"/>
        </w:rPr>
        <w:t>ộ</w:t>
      </w:r>
      <w:r w:rsidR="00F35672" w:rsidRPr="00B834A8">
        <w:rPr>
          <w:rFonts w:cs="Times New Roman"/>
          <w:b w:val="0"/>
          <w:bCs/>
          <w:sz w:val="28"/>
          <w:szCs w:val="28"/>
        </w:rPr>
        <w:t>.</w:t>
      </w:r>
      <w:r w:rsidR="00616DEF" w:rsidRPr="00B834A8">
        <w:rPr>
          <w:rFonts w:cs="Times New Roman"/>
          <w:b w:val="0"/>
          <w:bCs/>
          <w:sz w:val="28"/>
          <w:szCs w:val="28"/>
        </w:rPr>
        <w:t xml:space="preserve"> </w:t>
      </w:r>
      <w:r w:rsidR="00F35672" w:rsidRPr="00B834A8">
        <w:rPr>
          <w:rFonts w:cs="Times New Roman"/>
          <w:b w:val="0"/>
          <w:sz w:val="28"/>
          <w:szCs w:val="28"/>
        </w:rPr>
        <w:t xml:space="preserve">Phòng ngừa, phản bác và dẫn dắt là ba hợp phần bổ trợ: phòng ngừa xây nền, phản bác sửa sai, chủ động định hướng </w:t>
      </w:r>
      <w:r w:rsidRPr="00B834A8">
        <w:rPr>
          <w:rFonts w:cs="Times New Roman"/>
          <w:b w:val="0"/>
          <w:sz w:val="28"/>
          <w:szCs w:val="28"/>
        </w:rPr>
        <w:t>dư</w:t>
      </w:r>
      <w:r w:rsidRPr="00B834A8">
        <w:rPr>
          <w:rFonts w:cs="Times New Roman"/>
          <w:b w:val="0"/>
          <w:sz w:val="28"/>
          <w:szCs w:val="28"/>
          <w:lang w:val="vi-VN"/>
        </w:rPr>
        <w:t xml:space="preserve"> </w:t>
      </w:r>
      <w:r w:rsidR="00F35672" w:rsidRPr="00B834A8">
        <w:rPr>
          <w:rFonts w:cs="Times New Roman"/>
          <w:b w:val="0"/>
          <w:sz w:val="28"/>
          <w:szCs w:val="28"/>
        </w:rPr>
        <w:t xml:space="preserve">luận nhằm hạn chế tác động của thông tin xấu, độc. Quảng Ngãi đã có hạ tầng, nền tảng, bồi dưỡng đáng kể nhưng dữ liệu còn thiên về đầu vào. Bốn nhóm giải pháp và quy trình năm bước nhằm chuyển nguồn lực đó thành năng lực, kết quả có thể </w:t>
      </w:r>
      <w:proofErr w:type="gramStart"/>
      <w:r w:rsidR="00F35672" w:rsidRPr="00B834A8">
        <w:rPr>
          <w:rFonts w:cs="Times New Roman"/>
          <w:b w:val="0"/>
          <w:sz w:val="28"/>
          <w:szCs w:val="28"/>
        </w:rPr>
        <w:t>theo</w:t>
      </w:r>
      <w:proofErr w:type="gramEnd"/>
      <w:r w:rsidR="00F35672" w:rsidRPr="00B834A8">
        <w:rPr>
          <w:rFonts w:cs="Times New Roman"/>
          <w:b w:val="0"/>
          <w:sz w:val="28"/>
          <w:szCs w:val="28"/>
        </w:rPr>
        <w:t xml:space="preserve"> dõi.</w:t>
      </w:r>
      <w:r w:rsidR="00616DEF" w:rsidRPr="00B834A8">
        <w:rPr>
          <w:rFonts w:cs="Times New Roman"/>
          <w:b w:val="0"/>
          <w:sz w:val="28"/>
          <w:szCs w:val="28"/>
        </w:rPr>
        <w:t xml:space="preserve"> </w:t>
      </w:r>
      <w:r w:rsidR="00F35672" w:rsidRPr="00B834A8">
        <w:rPr>
          <w:rFonts w:cs="Times New Roman"/>
          <w:b w:val="0"/>
          <w:sz w:val="28"/>
          <w:szCs w:val="28"/>
        </w:rPr>
        <w:t xml:space="preserve">Mô hình tận dụng lực lượng, nền tảng, quy định hiện hành; không đòi hỏi lập tổ chức mới hay tạo tiêu chí đánh giá ngoài thẩm quyền; đồng thời phân biệt xử lý </w:t>
      </w:r>
      <w:proofErr w:type="gramStart"/>
      <w:r w:rsidR="00F35672" w:rsidRPr="00B834A8">
        <w:rPr>
          <w:rFonts w:cs="Times New Roman"/>
          <w:b w:val="0"/>
          <w:sz w:val="28"/>
          <w:szCs w:val="28"/>
        </w:rPr>
        <w:t>vi</w:t>
      </w:r>
      <w:proofErr w:type="gramEnd"/>
      <w:r w:rsidR="00F35672" w:rsidRPr="00B834A8">
        <w:rPr>
          <w:rFonts w:cs="Times New Roman"/>
          <w:b w:val="0"/>
          <w:sz w:val="28"/>
          <w:szCs w:val="28"/>
        </w:rPr>
        <w:t xml:space="preserve"> phạm với tôn trọng phản biện hợp pháp. </w:t>
      </w:r>
    </w:p>
    <w:p w14:paraId="7571B475" w14:textId="340F0A3D" w:rsidR="002E5560" w:rsidRPr="00B834A8" w:rsidRDefault="00EA0AC9" w:rsidP="00B834A8">
      <w:pPr>
        <w:ind w:firstLine="0"/>
        <w:rPr>
          <w:rFonts w:cs="Times New Roman"/>
          <w:b/>
          <w:szCs w:val="28"/>
        </w:rPr>
      </w:pPr>
      <w:r w:rsidRPr="00B834A8">
        <w:rPr>
          <w:rFonts w:cs="Times New Roman"/>
          <w:b/>
          <w:szCs w:val="28"/>
        </w:rPr>
        <w:t>TÀI LIỆU THAM KHẢO</w:t>
      </w:r>
    </w:p>
    <w:p w14:paraId="5B44186B" w14:textId="574D24E2" w:rsidR="00CF1A7B" w:rsidRPr="00B834A8" w:rsidRDefault="00552BE2" w:rsidP="00B834A8">
      <w:pPr>
        <w:ind w:firstLine="720"/>
        <w:jc w:val="both"/>
        <w:rPr>
          <w:rFonts w:cs="Times New Roman"/>
          <w:szCs w:val="28"/>
          <w:lang w:val="vi-VN"/>
        </w:rPr>
      </w:pPr>
      <w:r w:rsidRPr="00B834A8">
        <w:rPr>
          <w:rFonts w:cs="Times New Roman"/>
          <w:szCs w:val="28"/>
        </w:rPr>
        <w:lastRenderedPageBreak/>
        <w:t>1</w:t>
      </w:r>
      <w:r w:rsidR="00CF1A7B" w:rsidRPr="00B834A8">
        <w:rPr>
          <w:rFonts w:cs="Times New Roman"/>
          <w:szCs w:val="28"/>
        </w:rPr>
        <w:t xml:space="preserve">. </w:t>
      </w:r>
      <w:r w:rsidR="00216018" w:rsidRPr="00B834A8">
        <w:rPr>
          <w:rFonts w:cs="Times New Roman"/>
          <w:szCs w:val="28"/>
        </w:rPr>
        <w:t>Đảng</w:t>
      </w:r>
      <w:r w:rsidR="00216018" w:rsidRPr="00B834A8">
        <w:rPr>
          <w:rFonts w:cs="Times New Roman"/>
          <w:szCs w:val="28"/>
          <w:lang w:val="vi-VN"/>
        </w:rPr>
        <w:t xml:space="preserve"> Cộng sản Việt Nam (</w:t>
      </w:r>
      <w:r w:rsidR="00DC5DAA" w:rsidRPr="00B834A8">
        <w:rPr>
          <w:rFonts w:cs="Times New Roman"/>
          <w:szCs w:val="28"/>
          <w:lang w:val="vi-VN"/>
        </w:rPr>
        <w:t>2026</w:t>
      </w:r>
      <w:r w:rsidR="00216018" w:rsidRPr="00B834A8">
        <w:rPr>
          <w:rFonts w:cs="Times New Roman"/>
          <w:szCs w:val="28"/>
          <w:lang w:val="vi-VN"/>
        </w:rPr>
        <w:t xml:space="preserve">), </w:t>
      </w:r>
      <w:r w:rsidR="00CF1A7B" w:rsidRPr="00B834A8">
        <w:rPr>
          <w:rFonts w:cs="Times New Roman"/>
          <w:szCs w:val="28"/>
        </w:rPr>
        <w:t>Văn kiện Đại hội đại biểu toàn quốc lần thứ XIV</w:t>
      </w:r>
      <w:r w:rsidR="00216018" w:rsidRPr="00B834A8">
        <w:rPr>
          <w:rFonts w:cs="Times New Roman"/>
          <w:szCs w:val="28"/>
          <w:lang w:val="vi-VN"/>
        </w:rPr>
        <w:t xml:space="preserve">, </w:t>
      </w:r>
      <w:r w:rsidR="006B3FF1" w:rsidRPr="00B834A8">
        <w:rPr>
          <w:rFonts w:cs="Times New Roman"/>
          <w:szCs w:val="28"/>
        </w:rPr>
        <w:t xml:space="preserve">trang 172,173 </w:t>
      </w:r>
      <w:r w:rsidR="007E7C2D" w:rsidRPr="00B834A8">
        <w:rPr>
          <w:rFonts w:cs="Times New Roman"/>
          <w:szCs w:val="28"/>
        </w:rPr>
        <w:t>T</w:t>
      </w:r>
      <w:r w:rsidR="006B3FF1" w:rsidRPr="00B834A8">
        <w:rPr>
          <w:rFonts w:cs="Times New Roman"/>
          <w:szCs w:val="28"/>
        </w:rPr>
        <w:t>ập I</w:t>
      </w:r>
      <w:r w:rsidR="007E7C2D" w:rsidRPr="00B834A8">
        <w:rPr>
          <w:rFonts w:cs="Times New Roman"/>
          <w:szCs w:val="28"/>
          <w:lang w:val="vi-VN"/>
        </w:rPr>
        <w:t xml:space="preserve">, </w:t>
      </w:r>
      <w:r w:rsidR="00AA7679" w:rsidRPr="00B834A8">
        <w:rPr>
          <w:rFonts w:cs="Times New Roman"/>
          <w:szCs w:val="28"/>
          <w:lang w:val="vi-VN"/>
        </w:rPr>
        <w:t>Nxb. Chính trị quốc gia Sự thật, Hà Nội.</w:t>
      </w:r>
    </w:p>
    <w:p w14:paraId="0BB4AB9A" w14:textId="7D8D5EC6" w:rsidR="00160822" w:rsidRPr="00B834A8" w:rsidRDefault="00643B23" w:rsidP="00B834A8">
      <w:pPr>
        <w:ind w:firstLine="720"/>
        <w:jc w:val="both"/>
        <w:rPr>
          <w:rFonts w:cs="Times New Roman"/>
          <w:color w:val="0E0E0E"/>
          <w:szCs w:val="28"/>
        </w:rPr>
      </w:pPr>
      <w:r w:rsidRPr="00B834A8">
        <w:rPr>
          <w:rFonts w:cs="Times New Roman"/>
          <w:szCs w:val="28"/>
        </w:rPr>
        <w:t>2.</w:t>
      </w:r>
      <w:r w:rsidR="00EA0AC9" w:rsidRPr="00B834A8">
        <w:rPr>
          <w:rFonts w:cs="Times New Roman"/>
          <w:szCs w:val="28"/>
        </w:rPr>
        <w:t xml:space="preserve"> </w:t>
      </w:r>
      <w:r w:rsidR="00160822" w:rsidRPr="00B834A8">
        <w:rPr>
          <w:rFonts w:cs="Times New Roman"/>
          <w:color w:val="0E0E0E"/>
          <w:szCs w:val="28"/>
        </w:rPr>
        <w:t>Bộ Chính trị (2018)</w:t>
      </w:r>
      <w:r w:rsidR="00216018" w:rsidRPr="00B834A8">
        <w:rPr>
          <w:rFonts w:cs="Times New Roman"/>
          <w:color w:val="0E0E0E"/>
          <w:szCs w:val="28"/>
          <w:lang w:val="vi-VN"/>
        </w:rPr>
        <w:t>,</w:t>
      </w:r>
      <w:r w:rsidR="00160822" w:rsidRPr="00B834A8">
        <w:rPr>
          <w:rFonts w:cs="Times New Roman"/>
          <w:color w:val="0E0E0E"/>
          <w:szCs w:val="28"/>
        </w:rPr>
        <w:t xml:space="preserve"> Nghị quyết số 35-NQ/TW ngày 22/10/2018 về tăng cường bảo vệ nền tảng tư tưởng của Đảng, đấu tranh phản bác các quan điểm sai trái, thù địch trong tình hình mới.</w:t>
      </w:r>
    </w:p>
    <w:p w14:paraId="15245043" w14:textId="6262A0D3" w:rsidR="00CF1A7B" w:rsidRPr="00B834A8" w:rsidRDefault="00552BE2" w:rsidP="00B834A8">
      <w:pPr>
        <w:pStyle w:val="ReferenceEntry"/>
        <w:spacing w:after="0" w:line="360" w:lineRule="auto"/>
        <w:ind w:left="0" w:firstLine="720"/>
        <w:rPr>
          <w:rFonts w:cs="Times New Roman"/>
          <w:sz w:val="28"/>
          <w:szCs w:val="28"/>
        </w:rPr>
      </w:pPr>
      <w:r w:rsidRPr="00B834A8">
        <w:rPr>
          <w:rFonts w:cs="Times New Roman"/>
          <w:sz w:val="28"/>
          <w:szCs w:val="28"/>
        </w:rPr>
        <w:t>3</w:t>
      </w:r>
      <w:r w:rsidR="00CF1A7B" w:rsidRPr="00B834A8">
        <w:rPr>
          <w:rFonts w:cs="Times New Roman"/>
          <w:sz w:val="28"/>
          <w:szCs w:val="28"/>
        </w:rPr>
        <w:t xml:space="preserve">. </w:t>
      </w:r>
      <w:r w:rsidR="002C096E" w:rsidRPr="00B834A8">
        <w:rPr>
          <w:sz w:val="28"/>
          <w:szCs w:val="28"/>
        </w:rPr>
        <w:t xml:space="preserve">Ban Bí </w:t>
      </w:r>
      <w:proofErr w:type="gramStart"/>
      <w:r w:rsidR="002C096E" w:rsidRPr="00B834A8">
        <w:rPr>
          <w:sz w:val="28"/>
          <w:szCs w:val="28"/>
        </w:rPr>
        <w:t>thư</w:t>
      </w:r>
      <w:proofErr w:type="gramEnd"/>
      <w:r w:rsidR="002C096E" w:rsidRPr="00B834A8">
        <w:rPr>
          <w:sz w:val="28"/>
          <w:szCs w:val="28"/>
        </w:rPr>
        <w:t xml:space="preserve"> (2022)</w:t>
      </w:r>
      <w:r w:rsidR="00216018" w:rsidRPr="00B834A8">
        <w:rPr>
          <w:sz w:val="28"/>
          <w:szCs w:val="28"/>
          <w:lang w:val="vi-VN"/>
        </w:rPr>
        <w:t>,</w:t>
      </w:r>
      <w:r w:rsidR="002C096E" w:rsidRPr="00B834A8">
        <w:rPr>
          <w:sz w:val="28"/>
          <w:szCs w:val="28"/>
        </w:rPr>
        <w:t xml:space="preserve"> Quy định số 85-QĐ/TW ngày 07/10/2022 về việc cán bộ, đảng viên thiết lập và sử dụng trang thông tin điện tử cá nhân trên Internet, mạng xã hội</w:t>
      </w:r>
      <w:r w:rsidR="00CF1A7B" w:rsidRPr="00B834A8">
        <w:rPr>
          <w:rFonts w:cs="Times New Roman"/>
          <w:sz w:val="28"/>
          <w:szCs w:val="28"/>
        </w:rPr>
        <w:t>.</w:t>
      </w:r>
    </w:p>
    <w:p w14:paraId="65780EF1" w14:textId="2A035916" w:rsidR="007F46C6" w:rsidRPr="00B834A8" w:rsidRDefault="007F46C6" w:rsidP="00B834A8">
      <w:pPr>
        <w:pStyle w:val="ReferenceEntry"/>
        <w:spacing w:after="0" w:line="360" w:lineRule="auto"/>
        <w:ind w:left="0" w:firstLine="720"/>
        <w:rPr>
          <w:rFonts w:cs="Times New Roman"/>
          <w:sz w:val="28"/>
          <w:szCs w:val="28"/>
        </w:rPr>
      </w:pPr>
      <w:r w:rsidRPr="00B834A8">
        <w:rPr>
          <w:rFonts w:cs="Times New Roman"/>
          <w:sz w:val="28"/>
          <w:szCs w:val="28"/>
        </w:rPr>
        <w:t>5. Bộ Chính trị (2024)</w:t>
      </w:r>
      <w:r w:rsidR="00216018" w:rsidRPr="00B834A8">
        <w:rPr>
          <w:rFonts w:cs="Times New Roman"/>
          <w:sz w:val="28"/>
          <w:szCs w:val="28"/>
          <w:lang w:val="vi-VN"/>
        </w:rPr>
        <w:t xml:space="preserve">, </w:t>
      </w:r>
      <w:r w:rsidRPr="00B834A8">
        <w:rPr>
          <w:rFonts w:cs="Times New Roman"/>
          <w:sz w:val="28"/>
          <w:szCs w:val="28"/>
        </w:rPr>
        <w:t>Nghị quyết số 57-NQ/TW ngày 22/12/2024 về đột phá phát triển khoa học, công nghệ, đổi mới sáng tạo và chuyển đổi số quốc gia.</w:t>
      </w:r>
    </w:p>
    <w:p w14:paraId="02A25259" w14:textId="2200EE14" w:rsidR="007F46C6" w:rsidRPr="00B834A8" w:rsidRDefault="007F46C6" w:rsidP="00B834A8">
      <w:pPr>
        <w:pStyle w:val="ReferenceEntry"/>
        <w:spacing w:after="0" w:line="360" w:lineRule="auto"/>
        <w:ind w:left="0" w:firstLine="720"/>
        <w:rPr>
          <w:rFonts w:cs="Times New Roman"/>
          <w:sz w:val="28"/>
          <w:szCs w:val="28"/>
        </w:rPr>
      </w:pPr>
      <w:r w:rsidRPr="00B834A8">
        <w:rPr>
          <w:rFonts w:cs="Times New Roman"/>
          <w:sz w:val="28"/>
          <w:szCs w:val="28"/>
        </w:rPr>
        <w:t>6. Bộ Thông tin và Truyền thông (2021), Quyết định số 874/QĐ-BTTTT ngày 17/6/2021 ban hành Bộ Quy tắc ứng xử trên mạng xã hội.</w:t>
      </w:r>
    </w:p>
    <w:p w14:paraId="36B4D7C7" w14:textId="2C553DD2" w:rsidR="00CF1A7B" w:rsidRPr="00B834A8" w:rsidRDefault="00552BE2" w:rsidP="00B834A8">
      <w:pPr>
        <w:ind w:firstLine="720"/>
        <w:jc w:val="both"/>
        <w:rPr>
          <w:rFonts w:cs="Times New Roman"/>
          <w:szCs w:val="28"/>
        </w:rPr>
      </w:pPr>
      <w:r w:rsidRPr="00B834A8">
        <w:rPr>
          <w:rFonts w:cs="Times New Roman"/>
          <w:szCs w:val="28"/>
        </w:rPr>
        <w:t>7</w:t>
      </w:r>
      <w:r w:rsidR="00643B23" w:rsidRPr="00B834A8">
        <w:rPr>
          <w:rFonts w:cs="Times New Roman"/>
          <w:szCs w:val="28"/>
        </w:rPr>
        <w:t xml:space="preserve">. </w:t>
      </w:r>
      <w:r w:rsidR="00EA0AC9" w:rsidRPr="00B834A8">
        <w:rPr>
          <w:rFonts w:cs="Times New Roman"/>
          <w:szCs w:val="28"/>
        </w:rPr>
        <w:t>Ban Chỉ đạo về phát triển khoa học, công nghệ, đổi mới sáng tạo và chuyển đổi số tỉnh Quảng Ngãi (2026)</w:t>
      </w:r>
      <w:r w:rsidR="00160822" w:rsidRPr="00B834A8">
        <w:rPr>
          <w:rFonts w:cs="Times New Roman"/>
          <w:szCs w:val="28"/>
        </w:rPr>
        <w:t>.</w:t>
      </w:r>
      <w:r w:rsidR="00EA0AC9" w:rsidRPr="00B834A8">
        <w:rPr>
          <w:rFonts w:cs="Times New Roman"/>
          <w:szCs w:val="28"/>
        </w:rPr>
        <w:t xml:space="preserve"> Báo cáo tình hình, kết quả triển khai thực hiện Nghị quyết số 57-NQ/TW của Bộ Chính trị Quý I/2026 và phương hướng, nhiệm vụ trọng tâm trong thời gian đến.</w:t>
      </w:r>
    </w:p>
    <w:p w14:paraId="7345029A" w14:textId="49D4577A" w:rsidR="007F46C6" w:rsidRPr="00B834A8" w:rsidRDefault="00552BE2" w:rsidP="00B834A8">
      <w:pPr>
        <w:pStyle w:val="ReferenceEntry"/>
        <w:spacing w:after="0" w:line="360" w:lineRule="auto"/>
        <w:ind w:left="0" w:firstLine="720"/>
        <w:rPr>
          <w:rFonts w:cs="Times New Roman"/>
          <w:sz w:val="28"/>
          <w:szCs w:val="28"/>
        </w:rPr>
      </w:pPr>
      <w:r w:rsidRPr="00B834A8">
        <w:rPr>
          <w:rFonts w:cs="Times New Roman"/>
          <w:sz w:val="28"/>
          <w:szCs w:val="28"/>
        </w:rPr>
        <w:t>8</w:t>
      </w:r>
      <w:r w:rsidR="007F46C6" w:rsidRPr="00B834A8">
        <w:rPr>
          <w:rFonts w:cs="Times New Roman"/>
          <w:sz w:val="28"/>
          <w:szCs w:val="28"/>
        </w:rPr>
        <w:t>. Ban Chỉ đạo về phát triển khoa học, công nghệ, đổi mới sáng tạo và chuyển đổi số tỉnh Quảng Ngãi (2026), Báo cáo số 04-BC/BCĐ ngày 19/6/2026 sơ kết 01 năm 6 tháng triển khai thực hiện Nghị quyết số 57-NQ/TW của Bộ Chính trị.</w:t>
      </w:r>
    </w:p>
    <w:p w14:paraId="3981B8A5" w14:textId="20DB684D" w:rsidR="007F46C6" w:rsidRPr="00B834A8" w:rsidRDefault="00552BE2" w:rsidP="00B834A8">
      <w:pPr>
        <w:pStyle w:val="ReferenceEntry"/>
        <w:spacing w:after="0" w:line="360" w:lineRule="auto"/>
        <w:ind w:left="0" w:firstLine="720"/>
        <w:rPr>
          <w:rFonts w:cs="Times New Roman"/>
          <w:sz w:val="28"/>
          <w:szCs w:val="28"/>
        </w:rPr>
      </w:pPr>
      <w:r w:rsidRPr="00B834A8">
        <w:rPr>
          <w:rFonts w:cs="Times New Roman"/>
          <w:sz w:val="28"/>
          <w:szCs w:val="28"/>
        </w:rPr>
        <w:t>9</w:t>
      </w:r>
      <w:r w:rsidR="007F46C6" w:rsidRPr="00B834A8">
        <w:rPr>
          <w:rFonts w:cs="Times New Roman"/>
          <w:sz w:val="28"/>
          <w:szCs w:val="28"/>
        </w:rPr>
        <w:t xml:space="preserve">. Cơ quan Thường trực Ban Chỉ đạo về phát triển khoa học, công nghệ, đổi mới sáng tạo và chuyển đổi số tỉnh Quảng Ngãi (2026), Thông báo số 01-TB/CQTT ngày 10/4/2026 về kết luận của Bí </w:t>
      </w:r>
      <w:proofErr w:type="gramStart"/>
      <w:r w:rsidR="007F46C6" w:rsidRPr="00B834A8">
        <w:rPr>
          <w:rFonts w:cs="Times New Roman"/>
          <w:sz w:val="28"/>
          <w:szCs w:val="28"/>
        </w:rPr>
        <w:t>thư</w:t>
      </w:r>
      <w:proofErr w:type="gramEnd"/>
      <w:r w:rsidR="007F46C6" w:rsidRPr="00B834A8">
        <w:rPr>
          <w:rFonts w:cs="Times New Roman"/>
          <w:sz w:val="28"/>
          <w:szCs w:val="28"/>
        </w:rPr>
        <w:t xml:space="preserve"> Tỉnh ủy, Trưởng Ban Chỉ đạo tại phiên họp lần thứ I năm 2026.</w:t>
      </w:r>
    </w:p>
    <w:p w14:paraId="560AB16A" w14:textId="6AAFD54F" w:rsidR="007F46C6" w:rsidRPr="00B834A8" w:rsidRDefault="00552BE2" w:rsidP="00B834A8">
      <w:pPr>
        <w:pStyle w:val="ReferenceEntry"/>
        <w:spacing w:after="0" w:line="360" w:lineRule="auto"/>
        <w:ind w:left="0" w:firstLine="720"/>
        <w:rPr>
          <w:rFonts w:cs="Times New Roman"/>
          <w:sz w:val="28"/>
          <w:szCs w:val="28"/>
        </w:rPr>
      </w:pPr>
      <w:r w:rsidRPr="00B834A8">
        <w:rPr>
          <w:rFonts w:cs="Times New Roman"/>
          <w:sz w:val="28"/>
          <w:szCs w:val="28"/>
        </w:rPr>
        <w:t>10</w:t>
      </w:r>
      <w:r w:rsidR="007F46C6" w:rsidRPr="00B834A8">
        <w:rPr>
          <w:rFonts w:cs="Times New Roman"/>
          <w:sz w:val="28"/>
          <w:szCs w:val="28"/>
        </w:rPr>
        <w:t>. Đảng ủy xã Đông Sơn (2026), Báo cáo số 267-BC/ĐU ngày 16/6/2026 về kết quả triển khai thực hiện Nghị quyết số 57-NQ/TW của Bộ Chính trị.</w:t>
      </w:r>
    </w:p>
    <w:p w14:paraId="56C77586" w14:textId="6CE1DC2B" w:rsidR="00EA0AC9" w:rsidRPr="00B834A8" w:rsidRDefault="00552BE2" w:rsidP="00B834A8">
      <w:pPr>
        <w:ind w:firstLine="720"/>
        <w:jc w:val="both"/>
        <w:rPr>
          <w:rFonts w:cs="Times New Roman"/>
          <w:szCs w:val="28"/>
        </w:rPr>
      </w:pPr>
      <w:r w:rsidRPr="00B834A8">
        <w:rPr>
          <w:rFonts w:cs="Times New Roman"/>
          <w:szCs w:val="28"/>
        </w:rPr>
        <w:t>11</w:t>
      </w:r>
      <w:r w:rsidRPr="00B834A8">
        <w:rPr>
          <w:rFonts w:cs="Times New Roman"/>
          <w:szCs w:val="28"/>
          <w:lang w:val="vi-VN"/>
        </w:rPr>
        <w:t xml:space="preserve">. </w:t>
      </w:r>
      <w:r w:rsidR="00EA0AC9" w:rsidRPr="00B834A8">
        <w:rPr>
          <w:rFonts w:cs="Times New Roman"/>
          <w:szCs w:val="28"/>
        </w:rPr>
        <w:t>Trần Quốc Huy (2025)</w:t>
      </w:r>
      <w:r w:rsidR="00A52BEE" w:rsidRPr="00B834A8">
        <w:rPr>
          <w:rFonts w:cs="Times New Roman"/>
          <w:szCs w:val="28"/>
          <w:lang w:val="vi-VN"/>
        </w:rPr>
        <w:t xml:space="preserve">, </w:t>
      </w:r>
      <w:r w:rsidR="00EA0AC9" w:rsidRPr="00B834A8">
        <w:rPr>
          <w:rFonts w:cs="Times New Roman"/>
          <w:szCs w:val="28"/>
        </w:rPr>
        <w:t xml:space="preserve">“Nhận diện đấu tranh với thông tin xấu, độc trên không gian mạng trong bối cảnh bảo vệ </w:t>
      </w:r>
      <w:proofErr w:type="gramStart"/>
      <w:r w:rsidR="00EA0AC9" w:rsidRPr="00B834A8">
        <w:rPr>
          <w:rFonts w:cs="Times New Roman"/>
          <w:szCs w:val="28"/>
        </w:rPr>
        <w:t>an</w:t>
      </w:r>
      <w:proofErr w:type="gramEnd"/>
      <w:r w:rsidR="00EA0AC9" w:rsidRPr="00B834A8">
        <w:rPr>
          <w:rFonts w:cs="Times New Roman"/>
          <w:szCs w:val="28"/>
        </w:rPr>
        <w:t xml:space="preserve"> ninh quốc gia hiện nay”. Tạp chí Tâm lý - Giáo dục, Tập 31, Số 06, Kì 2, địa chỉ truy cập </w:t>
      </w:r>
      <w:hyperlink r:id="rId8" w:history="1">
        <w:r w:rsidR="00D16894" w:rsidRPr="00B834A8">
          <w:rPr>
            <w:rStyle w:val="Hyperlink"/>
            <w:rFonts w:cs="Times New Roman"/>
            <w:szCs w:val="28"/>
          </w:rPr>
          <w:t>https://tamlygiaoduc.com.vn/wp-content/uploads/2025/06/45.k2t6-my-nhan-dien-dau-tranh-voi-thong-tin-xau.pdf</w:t>
        </w:r>
      </w:hyperlink>
    </w:p>
    <w:p w14:paraId="6F3E49C9" w14:textId="4AECDDCE" w:rsidR="00EA0AC9" w:rsidRPr="00B834A8" w:rsidRDefault="000C5F72" w:rsidP="00B834A8">
      <w:pPr>
        <w:ind w:firstLine="720"/>
        <w:jc w:val="both"/>
        <w:rPr>
          <w:rFonts w:cs="Times New Roman"/>
          <w:szCs w:val="28"/>
        </w:rPr>
      </w:pPr>
      <w:r w:rsidRPr="00B834A8">
        <w:rPr>
          <w:rFonts w:cs="Times New Roman"/>
          <w:szCs w:val="28"/>
        </w:rPr>
        <w:t>12</w:t>
      </w:r>
      <w:r w:rsidR="00643B23" w:rsidRPr="00B834A8">
        <w:rPr>
          <w:rFonts w:cs="Times New Roman"/>
          <w:szCs w:val="28"/>
        </w:rPr>
        <w:t xml:space="preserve">. </w:t>
      </w:r>
      <w:r w:rsidR="00EA0AC9" w:rsidRPr="00B834A8">
        <w:rPr>
          <w:rFonts w:cs="Times New Roman"/>
          <w:szCs w:val="28"/>
        </w:rPr>
        <w:t xml:space="preserve">Trường Đại học </w:t>
      </w:r>
      <w:proofErr w:type="gramStart"/>
      <w:r w:rsidR="00EA0AC9" w:rsidRPr="00B834A8">
        <w:rPr>
          <w:rFonts w:cs="Times New Roman"/>
          <w:szCs w:val="28"/>
        </w:rPr>
        <w:t>An</w:t>
      </w:r>
      <w:proofErr w:type="gramEnd"/>
      <w:r w:rsidR="00EA0AC9" w:rsidRPr="00B834A8">
        <w:rPr>
          <w:rFonts w:cs="Times New Roman"/>
          <w:szCs w:val="28"/>
        </w:rPr>
        <w:t xml:space="preserve"> ninh nhân dân (2026) [ANND]. “Thông tin xấu, độc trên mạng xã hội và trách nhiệm công dân”, địa chỉ </w:t>
      </w:r>
      <w:hyperlink r:id="rId9" w:history="1">
        <w:r w:rsidR="00EA0AC9" w:rsidRPr="00B834A8">
          <w:rPr>
            <w:rStyle w:val="Hyperlink"/>
            <w:rFonts w:cs="Times New Roman"/>
            <w:szCs w:val="28"/>
          </w:rPr>
          <w:t>https://dhannd.bocongan.gov.vn/thong-tin-xau-doc-tren-mang-xa-hoi-va-trach-nhiem-cong-dan-a-1381</w:t>
        </w:r>
      </w:hyperlink>
      <w:r w:rsidR="00EA0AC9" w:rsidRPr="00B834A8">
        <w:rPr>
          <w:rFonts w:cs="Times New Roman"/>
          <w:szCs w:val="28"/>
        </w:rPr>
        <w:t>, truy cập ngày 20/5/2026.</w:t>
      </w:r>
    </w:p>
    <w:p w14:paraId="32A8CED5" w14:textId="0F1963E8" w:rsidR="00CF1A7B" w:rsidRPr="00B834A8" w:rsidRDefault="000C5F72" w:rsidP="00B834A8">
      <w:pPr>
        <w:pStyle w:val="ReferenceEntry"/>
        <w:spacing w:after="0" w:line="360" w:lineRule="auto"/>
        <w:ind w:left="0" w:firstLine="720"/>
        <w:rPr>
          <w:rFonts w:cs="Times New Roman"/>
          <w:sz w:val="28"/>
          <w:szCs w:val="28"/>
        </w:rPr>
      </w:pPr>
      <w:r w:rsidRPr="00B834A8">
        <w:rPr>
          <w:rFonts w:cs="Times New Roman"/>
          <w:sz w:val="28"/>
          <w:szCs w:val="28"/>
        </w:rPr>
        <w:t>13</w:t>
      </w:r>
      <w:r w:rsidR="00552BE2" w:rsidRPr="00B834A8">
        <w:rPr>
          <w:rFonts w:cs="Times New Roman"/>
          <w:sz w:val="28"/>
          <w:szCs w:val="28"/>
          <w:lang w:val="vi-VN"/>
        </w:rPr>
        <w:t xml:space="preserve">. </w:t>
      </w:r>
      <w:r w:rsidR="00CF1A7B" w:rsidRPr="00B834A8">
        <w:rPr>
          <w:rFonts w:cs="Times New Roman"/>
          <w:sz w:val="28"/>
          <w:szCs w:val="28"/>
        </w:rPr>
        <w:t>Banas, J. A. và Rains, S. A. (2010), “A Meta-Analysis of Research on Inoculation Theory”, Communication Monographs, 77(3), tr. 281-311. https://doi.org/10.1080/03637751003758193.</w:t>
      </w:r>
    </w:p>
    <w:p w14:paraId="6C213D5A" w14:textId="68BFE4A7" w:rsidR="00CF1A7B" w:rsidRPr="00B834A8" w:rsidRDefault="000C5F72" w:rsidP="00B834A8">
      <w:pPr>
        <w:pStyle w:val="ReferenceEntry"/>
        <w:spacing w:after="0" w:line="360" w:lineRule="auto"/>
        <w:ind w:left="0" w:firstLine="720"/>
        <w:rPr>
          <w:rFonts w:cs="Times New Roman"/>
          <w:sz w:val="28"/>
          <w:szCs w:val="28"/>
        </w:rPr>
      </w:pPr>
      <w:r w:rsidRPr="00B834A8">
        <w:rPr>
          <w:rFonts w:cs="Times New Roman"/>
          <w:sz w:val="28"/>
          <w:szCs w:val="28"/>
        </w:rPr>
        <w:t>14</w:t>
      </w:r>
      <w:r w:rsidR="00552BE2" w:rsidRPr="00B834A8">
        <w:rPr>
          <w:rFonts w:cs="Times New Roman"/>
          <w:sz w:val="28"/>
          <w:szCs w:val="28"/>
          <w:lang w:val="vi-VN"/>
        </w:rPr>
        <w:t xml:space="preserve">. </w:t>
      </w:r>
      <w:r w:rsidR="00CF1A7B" w:rsidRPr="00B834A8">
        <w:rPr>
          <w:rFonts w:cs="Times New Roman"/>
          <w:sz w:val="28"/>
          <w:szCs w:val="28"/>
        </w:rPr>
        <w:t>Ecker, U. K. H., Lewandowsky, S., Cook, J. và cộng sự (2022), “The psychological drivers of misinformation belief and its resistance to correction”, Nature Reviews Psychology, 1, tr. 13-29. https://doi.org/10.1038/s44159-021-00006-y.</w:t>
      </w:r>
    </w:p>
    <w:p w14:paraId="523B944A" w14:textId="77A6561E" w:rsidR="00CF1A7B" w:rsidRPr="00B834A8" w:rsidRDefault="000C5F72" w:rsidP="00B834A8">
      <w:pPr>
        <w:pStyle w:val="ReferenceEntry"/>
        <w:spacing w:after="0" w:line="360" w:lineRule="auto"/>
        <w:ind w:left="0" w:firstLine="720"/>
        <w:rPr>
          <w:rFonts w:cs="Times New Roman"/>
          <w:sz w:val="28"/>
          <w:szCs w:val="28"/>
        </w:rPr>
      </w:pPr>
      <w:r w:rsidRPr="00B834A8">
        <w:rPr>
          <w:rFonts w:cs="Times New Roman"/>
          <w:sz w:val="28"/>
          <w:szCs w:val="28"/>
        </w:rPr>
        <w:t>15</w:t>
      </w:r>
      <w:r w:rsidR="00552BE2" w:rsidRPr="00B834A8">
        <w:rPr>
          <w:rFonts w:cs="Times New Roman"/>
          <w:sz w:val="28"/>
          <w:szCs w:val="28"/>
          <w:lang w:val="vi-VN"/>
        </w:rPr>
        <w:t xml:space="preserve">. </w:t>
      </w:r>
      <w:r w:rsidR="00CF1A7B" w:rsidRPr="00B834A8">
        <w:rPr>
          <w:rFonts w:cs="Times New Roman"/>
          <w:sz w:val="28"/>
          <w:szCs w:val="28"/>
        </w:rPr>
        <w:t>Guess, A. M., Lerner, M., Lyons, B., Montgomery, J. M., Nyhan, B., Reifler, J. và Sircar, N. (2020), “A digital media literacy intervention increases discernment between mainstream and false news in the United States and India”, Proceedings of the National Academy of Sciences, 17(27), tr. 15536-15545. https://doi.org/10.1073/pnas.1920498117.</w:t>
      </w:r>
    </w:p>
    <w:p w14:paraId="020266B0" w14:textId="77777777" w:rsidR="005F07AB" w:rsidRPr="00B834A8" w:rsidRDefault="005F07AB" w:rsidP="00B834A8">
      <w:pPr>
        <w:pStyle w:val="ReferenceEntry"/>
        <w:spacing w:after="0" w:line="360" w:lineRule="auto"/>
        <w:ind w:left="0" w:firstLine="720"/>
        <w:rPr>
          <w:rFonts w:cs="Times New Roman"/>
          <w:sz w:val="28"/>
          <w:szCs w:val="28"/>
        </w:rPr>
      </w:pPr>
    </w:p>
    <w:p w14:paraId="43A192D7" w14:textId="77777777" w:rsidR="00EA0AC9" w:rsidRPr="00B834A8" w:rsidRDefault="00EA0AC9" w:rsidP="00B834A8">
      <w:pPr>
        <w:spacing w:before="120"/>
        <w:jc w:val="both"/>
        <w:rPr>
          <w:rFonts w:cs="Times New Roman"/>
          <w:szCs w:val="28"/>
        </w:rPr>
      </w:pPr>
    </w:p>
    <w:p w14:paraId="06F46515" w14:textId="77777777" w:rsidR="00280490" w:rsidRPr="00B834A8" w:rsidRDefault="00280490" w:rsidP="00B834A8">
      <w:pPr>
        <w:spacing w:before="120"/>
        <w:jc w:val="both"/>
        <w:rPr>
          <w:rFonts w:cs="Times New Roman"/>
          <w:szCs w:val="28"/>
        </w:rPr>
      </w:pPr>
    </w:p>
    <w:sectPr w:rsidR="00280490" w:rsidRPr="00B834A8" w:rsidSect="00B834A8">
      <w:headerReference w:type="default" r:id="rId10"/>
      <w:footerReference w:type="default" r:id="rId11"/>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7FBE5" w14:textId="77777777" w:rsidR="00E17AC8" w:rsidRDefault="00E17AC8">
      <w:pPr>
        <w:spacing w:line="240" w:lineRule="auto"/>
      </w:pPr>
      <w:r>
        <w:separator/>
      </w:r>
    </w:p>
  </w:endnote>
  <w:endnote w:type="continuationSeparator" w:id="0">
    <w:p w14:paraId="411A794F" w14:textId="77777777" w:rsidR="00E17AC8" w:rsidRDefault="00E17A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DDFCD" w14:textId="56E767F2" w:rsidR="00C5783C" w:rsidRPr="00CF1FC6" w:rsidRDefault="00C5783C">
    <w:pPr>
      <w:pStyle w:val="Footer"/>
      <w:jc w:val="center"/>
      <w:rPr>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F5396" w14:textId="77777777" w:rsidR="00E17AC8" w:rsidRDefault="00E17AC8">
      <w:pPr>
        <w:spacing w:line="240" w:lineRule="auto"/>
      </w:pPr>
      <w:r>
        <w:separator/>
      </w:r>
    </w:p>
  </w:footnote>
  <w:footnote w:type="continuationSeparator" w:id="0">
    <w:p w14:paraId="318799A2" w14:textId="77777777" w:rsidR="00E17AC8" w:rsidRDefault="00E17AC8">
      <w:pPr>
        <w:spacing w:line="240" w:lineRule="auto"/>
      </w:pPr>
      <w:r>
        <w:continuationSeparator/>
      </w:r>
    </w:p>
  </w:footnote>
  <w:footnote w:id="1">
    <w:p w14:paraId="4D38CE10" w14:textId="77777777" w:rsidR="00FD37F2" w:rsidRPr="00FD37F2" w:rsidRDefault="00634310">
      <w:pPr>
        <w:pStyle w:val="FootnoteText"/>
        <w:rPr>
          <w:lang w:val="vi-VN"/>
        </w:rPr>
      </w:pPr>
      <w:r w:rsidRPr="00FD37F2">
        <w:rPr>
          <w:rStyle w:val="FootnoteReference"/>
        </w:rPr>
        <w:sym w:font="Symbol" w:char="F02A"/>
      </w:r>
      <w:r w:rsidR="00FD37F2" w:rsidRPr="00FD37F2">
        <w:rPr>
          <w:rFonts w:cs="Times New Roman"/>
          <w:spacing w:val="3"/>
          <w:shd w:val="clear" w:color="auto" w:fill="FFFFFF"/>
        </w:rPr>
        <w:t>TS Chính sách công, Học viện Khoa học xã hội; Cơ quan công tác: Sở Xây dựng Quảng Ngãi.</w:t>
      </w:r>
    </w:p>
    <w:p w14:paraId="3422475E" w14:textId="79B616F0" w:rsidR="00634310" w:rsidRPr="00CA522F" w:rsidRDefault="00FD37F2">
      <w:pPr>
        <w:pStyle w:val="FootnoteText"/>
      </w:pPr>
      <w:r>
        <w:t xml:space="preserve">  </w:t>
      </w:r>
      <w:bookmarkStart w:id="0" w:name="_GoBack"/>
      <w:bookmarkEnd w:id="0"/>
      <w:r w:rsidR="00634310" w:rsidRPr="00CA522F">
        <w:rPr>
          <w:lang w:val="vi-VN"/>
        </w:rPr>
        <w:t>Email:</w:t>
      </w:r>
      <w:r w:rsidR="00582170" w:rsidRPr="00CA522F">
        <w:t xml:space="preserve"> </w:t>
      </w:r>
      <w:hyperlink r:id="rId1" w:history="1">
        <w:r w:rsidR="00582170" w:rsidRPr="00CA522F">
          <w:rPr>
            <w:rStyle w:val="Hyperlink"/>
            <w:color w:val="auto"/>
            <w:u w:val="none"/>
          </w:rPr>
          <w:t>hanhqlsh@gmail.com</w:t>
        </w:r>
      </w:hyperlink>
      <w:r w:rsidR="00582170" w:rsidRPr="00CA522F">
        <w:tab/>
      </w:r>
    </w:p>
  </w:footnote>
  <w:footnote w:id="2">
    <w:p w14:paraId="51A38CF2" w14:textId="77777777" w:rsidR="000C5F72" w:rsidRPr="002E5560" w:rsidRDefault="000C5F72" w:rsidP="000C5F72">
      <w:pPr>
        <w:pStyle w:val="VnbanCcchu1"/>
        <w:rPr>
          <w:szCs w:val="20"/>
        </w:rPr>
      </w:pPr>
      <w:r w:rsidRPr="002E5560">
        <w:rPr>
          <w:rStyle w:val="ThamchiuCcchu1"/>
          <w:sz w:val="20"/>
          <w:szCs w:val="20"/>
        </w:rPr>
        <w:footnoteRef/>
      </w:r>
      <w:r w:rsidRPr="002E5560">
        <w:rPr>
          <w:szCs w:val="20"/>
        </w:rPr>
        <w:t xml:space="preserve"> Bộ Chính trị (2018), Nghị quyết số 35-NQ/TW ngày 22/10/2018 về tăng cường bảo vệ nền tảng tư tưởng của Đảng, đấu tranh phản bác các quan điểm sai trái, thù địch trong tình hình mới.</w:t>
      </w:r>
    </w:p>
  </w:footnote>
  <w:footnote w:id="3">
    <w:p w14:paraId="0A62EEF8" w14:textId="77777777" w:rsidR="000C5F72" w:rsidRPr="002E5560" w:rsidRDefault="000C5F72" w:rsidP="000C5F72">
      <w:pPr>
        <w:pStyle w:val="VnbanCcchu1"/>
        <w:rPr>
          <w:szCs w:val="20"/>
        </w:rPr>
      </w:pPr>
      <w:r w:rsidRPr="002E5560">
        <w:rPr>
          <w:rStyle w:val="ThamchiuCcchu1"/>
          <w:sz w:val="20"/>
          <w:szCs w:val="20"/>
        </w:rPr>
        <w:footnoteRef/>
      </w:r>
      <w:r w:rsidRPr="002E5560">
        <w:rPr>
          <w:szCs w:val="20"/>
        </w:rPr>
        <w:t xml:space="preserve"> Bộ Chính trị (2024), Nghị quyết số 57-NQ/TW ngày 22/12/2024 về đột phá phát triển khoa học, công nghệ, đổi mới sáng tạo và chuyển đổi số quốc gia.</w:t>
      </w:r>
    </w:p>
  </w:footnote>
  <w:footnote w:id="4">
    <w:p w14:paraId="08B4B149" w14:textId="6B1816BD" w:rsidR="002039C2" w:rsidRDefault="002039C2" w:rsidP="002039C2">
      <w:pPr>
        <w:pStyle w:val="VnbanCcchu1"/>
      </w:pPr>
      <w:r>
        <w:rPr>
          <w:rStyle w:val="ThamchiuCcchu1"/>
        </w:rPr>
        <w:footnoteRef/>
      </w:r>
      <w:r>
        <w:t xml:space="preserve">Wardle, C. và Derakhshan, H. (2017), Information Disorder: Toward an Interdisciplinary Framework for Research and Policy Making, Council of Europe, Report </w:t>
      </w:r>
      <w:proofErr w:type="gramStart"/>
      <w:r>
        <w:t>DGI(</w:t>
      </w:r>
      <w:proofErr w:type="gramEnd"/>
      <w:r>
        <w:t>2017)09.</w:t>
      </w:r>
    </w:p>
  </w:footnote>
  <w:footnote w:id="5">
    <w:p w14:paraId="28B845C3" w14:textId="6AFB484A" w:rsidR="002039C2" w:rsidRDefault="002039C2" w:rsidP="002039C2">
      <w:pPr>
        <w:pStyle w:val="VnbanCcchu1"/>
      </w:pPr>
      <w:r>
        <w:rPr>
          <w:rStyle w:val="ThamchiuCcchu1"/>
        </w:rPr>
        <w:footnoteRef/>
      </w:r>
      <w:r w:rsidR="007F46C6">
        <w:rPr>
          <w:lang w:val="vi-VN"/>
        </w:rPr>
        <w:t xml:space="preserve"> </w:t>
      </w:r>
      <w:r>
        <w:t>Ecker, U. K. H. và cộng sự (2022), “The psychological drivers of misinformation belief and its resistance to correction”, Nature Reviews Psychology, 1, tr. 13-29, DOI: 10.1038/s44159-021-00006-y.</w:t>
      </w:r>
    </w:p>
  </w:footnote>
  <w:footnote w:id="6">
    <w:p w14:paraId="40591452" w14:textId="2CAB5AAA" w:rsidR="002039C2" w:rsidRDefault="002039C2" w:rsidP="002039C2">
      <w:pPr>
        <w:pStyle w:val="VnbanCcchu1"/>
      </w:pPr>
      <w:r>
        <w:rPr>
          <w:rStyle w:val="ThamchiuCcchu1"/>
        </w:rPr>
        <w:footnoteRef/>
      </w:r>
      <w:r w:rsidR="007F46C6">
        <w:rPr>
          <w:lang w:val="vi-VN"/>
        </w:rPr>
        <w:t xml:space="preserve"> </w:t>
      </w:r>
      <w:r>
        <w:t>Pennycook, G. và Rand, D. G. (2021), “The Psychology of Fake News”, Trends in Cognitive Sciences, 25(5), tr. 388-402, DOI: 10.1016/j.tics.2021.02.007.</w:t>
      </w:r>
    </w:p>
  </w:footnote>
  <w:footnote w:id="7">
    <w:p w14:paraId="346D5665" w14:textId="65AE4181" w:rsidR="002039C2" w:rsidRPr="002E5560" w:rsidRDefault="002039C2" w:rsidP="002039C2">
      <w:pPr>
        <w:pStyle w:val="VnbanCcchu1"/>
        <w:rPr>
          <w:szCs w:val="20"/>
        </w:rPr>
      </w:pPr>
      <w:r w:rsidRPr="002E5560">
        <w:rPr>
          <w:rStyle w:val="ThamchiuCcchu1"/>
          <w:sz w:val="20"/>
          <w:szCs w:val="20"/>
        </w:rPr>
        <w:footnoteRef/>
      </w:r>
      <w:r w:rsidR="007F46C6" w:rsidRPr="002E5560">
        <w:rPr>
          <w:szCs w:val="20"/>
          <w:lang w:val="vi-VN"/>
        </w:rPr>
        <w:t xml:space="preserve"> </w:t>
      </w:r>
      <w:r w:rsidRPr="002E5560">
        <w:rPr>
          <w:szCs w:val="20"/>
        </w:rPr>
        <w:t>Jones-Jang, S. M., Mortensen, T. và Liu, J. (2021), “Does Media Literacy Help Identification of Fake News? Information Literacy Helps, but Other Literacies Don’t”, American Behavioral Scientist, 65(2), tr. 371-388, DOI: 10.1177/0002764219869406.</w:t>
      </w:r>
    </w:p>
  </w:footnote>
  <w:footnote w:id="8">
    <w:p w14:paraId="61983AE7" w14:textId="63F79C4C" w:rsidR="002039C2" w:rsidRPr="002E5560" w:rsidRDefault="002039C2" w:rsidP="002039C2">
      <w:pPr>
        <w:pStyle w:val="VnbanCcchu1"/>
        <w:rPr>
          <w:szCs w:val="20"/>
        </w:rPr>
      </w:pPr>
      <w:r w:rsidRPr="002E5560">
        <w:rPr>
          <w:rStyle w:val="ThamchiuCcchu1"/>
          <w:sz w:val="20"/>
          <w:szCs w:val="20"/>
        </w:rPr>
        <w:footnoteRef/>
      </w:r>
      <w:r w:rsidRPr="002E5560">
        <w:rPr>
          <w:szCs w:val="20"/>
        </w:rPr>
        <w:t>Guess, A. M. và cộng sự (2020), “A digital media literacy intervention increases discernment between mainstream and false news in the United States and India”, Proceedings of the National Academy of Sciences, 117(27), tr. 15536-15545, DOI: 10.1073/pnas.1920498117.</w:t>
      </w:r>
    </w:p>
  </w:footnote>
  <w:footnote w:id="9">
    <w:p w14:paraId="2818A46F" w14:textId="77777777" w:rsidR="002039C2" w:rsidRPr="002E5560" w:rsidRDefault="002039C2" w:rsidP="002039C2">
      <w:pPr>
        <w:pStyle w:val="VnbanCcchu1"/>
        <w:rPr>
          <w:szCs w:val="20"/>
        </w:rPr>
      </w:pPr>
      <w:r w:rsidRPr="002E5560">
        <w:rPr>
          <w:rStyle w:val="ThamchiuCcchu1"/>
          <w:sz w:val="20"/>
          <w:szCs w:val="20"/>
        </w:rPr>
        <w:footnoteRef/>
      </w:r>
      <w:r w:rsidRPr="002E5560">
        <w:rPr>
          <w:szCs w:val="20"/>
        </w:rPr>
        <w:t xml:space="preserve"> Banas, J. A. và Rains, S. A. (2010), “A Meta-Analysis of Research on Inoculation Theory”, Communication Monographs, 77(3), tr. 281-311, DOI: 10.1080/03637751003758193.</w:t>
      </w:r>
    </w:p>
  </w:footnote>
  <w:footnote w:id="10">
    <w:p w14:paraId="5468FB1C" w14:textId="77777777" w:rsidR="002039C2" w:rsidRPr="002E5560" w:rsidRDefault="002039C2" w:rsidP="002039C2">
      <w:pPr>
        <w:pStyle w:val="VnbanCcchu1"/>
        <w:rPr>
          <w:szCs w:val="20"/>
        </w:rPr>
      </w:pPr>
      <w:r w:rsidRPr="002E5560">
        <w:rPr>
          <w:rStyle w:val="ThamchiuCcchu1"/>
          <w:sz w:val="20"/>
          <w:szCs w:val="20"/>
        </w:rPr>
        <w:footnoteRef/>
      </w:r>
      <w:r w:rsidRPr="002E5560">
        <w:rPr>
          <w:szCs w:val="20"/>
        </w:rPr>
        <w:t xml:space="preserve"> Roozenbeek, J. và van der Linden, S. (2019), “Fake news game confers psychological resistance against online misinformation”, Palgrave Communications, 5, bài số 65, DOI: 10.1057/s41599-019-0279-9.</w:t>
      </w:r>
    </w:p>
  </w:footnote>
  <w:footnote w:id="11">
    <w:p w14:paraId="3F0AFBD7" w14:textId="77777777" w:rsidR="002039C2" w:rsidRPr="002E5560" w:rsidRDefault="002039C2" w:rsidP="002039C2">
      <w:pPr>
        <w:pStyle w:val="VnbanCcchu1"/>
        <w:rPr>
          <w:szCs w:val="20"/>
        </w:rPr>
      </w:pPr>
      <w:r w:rsidRPr="002E5560">
        <w:rPr>
          <w:rStyle w:val="ThamchiuCcchu1"/>
          <w:sz w:val="20"/>
          <w:szCs w:val="20"/>
        </w:rPr>
        <w:footnoteRef/>
      </w:r>
      <w:r w:rsidRPr="002E5560">
        <w:rPr>
          <w:szCs w:val="20"/>
        </w:rPr>
        <w:t xml:space="preserve"> Humprecht, E., Esser, F. và Van Aelst, P. (2020), “Resilience to Online Disinformation: A Framework for Cross-National Comparative Research”, The International Journal of Press/Politics, 25(3), tr. 493-516, DOI: 10.1177/1940161219900126.</w:t>
      </w:r>
    </w:p>
  </w:footnote>
  <w:footnote w:id="12">
    <w:p w14:paraId="211E7614" w14:textId="77777777" w:rsidR="002039C2" w:rsidRPr="002E5560" w:rsidRDefault="002039C2" w:rsidP="002039C2">
      <w:pPr>
        <w:pStyle w:val="VnbanCcchu1"/>
        <w:rPr>
          <w:szCs w:val="20"/>
        </w:rPr>
      </w:pPr>
      <w:r w:rsidRPr="002E5560">
        <w:rPr>
          <w:rStyle w:val="ThamchiuCcchu1"/>
          <w:sz w:val="20"/>
          <w:szCs w:val="20"/>
        </w:rPr>
        <w:footnoteRef/>
      </w:r>
      <w:r w:rsidRPr="002E5560">
        <w:rPr>
          <w:szCs w:val="20"/>
        </w:rPr>
        <w:t xml:space="preserve"> Trần Quốc Huy (2025), “Nhận diện, đấu tranh với thông tin xấu, độc trên không gian mạng trong bối cảnh bảo vệ </w:t>
      </w:r>
      <w:proofErr w:type="gramStart"/>
      <w:r w:rsidRPr="002E5560">
        <w:rPr>
          <w:szCs w:val="20"/>
        </w:rPr>
        <w:t>an</w:t>
      </w:r>
      <w:proofErr w:type="gramEnd"/>
      <w:r w:rsidRPr="002E5560">
        <w:rPr>
          <w:szCs w:val="20"/>
        </w:rPr>
        <w:t xml:space="preserve"> ninh quốc gia hiện nay”, Tạp chí </w:t>
      </w:r>
      <w:r w:rsidRPr="00EA59A5">
        <w:rPr>
          <w:i/>
          <w:szCs w:val="20"/>
        </w:rPr>
        <w:t>Tâm lý - Giáo dục</w:t>
      </w:r>
      <w:r w:rsidRPr="002E5560">
        <w:rPr>
          <w:szCs w:val="20"/>
        </w:rPr>
        <w:t>, tập 31, số 6, kỳ 2.</w:t>
      </w:r>
    </w:p>
  </w:footnote>
  <w:footnote w:id="13">
    <w:p w14:paraId="55A9632F" w14:textId="77777777" w:rsidR="00660C89" w:rsidRDefault="00660C89" w:rsidP="00660C89">
      <w:pPr>
        <w:pStyle w:val="FootnoteText1"/>
      </w:pPr>
      <w:r>
        <w:rPr>
          <w:rStyle w:val="FootnoteReference1"/>
        </w:rPr>
        <w:footnoteRef/>
      </w:r>
      <w:r>
        <w:t xml:space="preserve"> Ban Chỉ đạo về phát triển khoa học, công nghệ, đổi mới sáng tạo và chuyển đổi số tỉnh Quảng Ngãi (2026), Báo cáo số 04-BC/BCĐ ngày 19/6/2026 sơ kết 01 năm 6 tháng triển khai thực hiện Nghị quyết số 57-NQ/TW, tr. 8-9.</w:t>
      </w:r>
    </w:p>
  </w:footnote>
  <w:footnote w:id="14">
    <w:p w14:paraId="5E4EF7DC" w14:textId="77777777" w:rsidR="00660C89" w:rsidRDefault="00660C89" w:rsidP="00660C89">
      <w:pPr>
        <w:pStyle w:val="FootnoteText1"/>
      </w:pPr>
      <w:r>
        <w:rPr>
          <w:rStyle w:val="FootnoteReference1"/>
        </w:rPr>
        <w:footnoteRef/>
      </w:r>
      <w:r>
        <w:t xml:space="preserve"> Ban Chỉ đạo tỉnh Quảng Ngãi, Báo cáo số 04-BC/BCĐ ngày 19/6/2026, tr. 9-10. Báo cáo nêu Sổ tay đảng viên điện tử được triển khai trong toàn Đảng bộ; gần 4.500 tài khoản đăng ký trên Nền tảng Quản trị tổng thể và 3.051 tài khoản trên Hệ thống thông tin điều hành tác nghiệp.</w:t>
      </w:r>
    </w:p>
  </w:footnote>
  <w:footnote w:id="15">
    <w:p w14:paraId="1687A172" w14:textId="7D2C1C1E" w:rsidR="00660C89" w:rsidRDefault="00660C89" w:rsidP="00660C89">
      <w:pPr>
        <w:pStyle w:val="FootnoteText1"/>
      </w:pPr>
      <w:r>
        <w:rPr>
          <w:rStyle w:val="FootnoteReference1"/>
        </w:rPr>
        <w:footnoteRef/>
      </w:r>
      <w:r>
        <w:t xml:space="preserve"> Ban Chỉ đạo tỉnh Quảng Ngãi, Báo cáo số 04-BC/BCĐ ngày 19/6/2026, tr. 10. Báo cáo ghi nhận 09 hội nghị tập</w:t>
      </w:r>
      <w:r w:rsidR="00983FA1">
        <w:t xml:space="preserve"> </w:t>
      </w:r>
      <w:r>
        <w:t xml:space="preserve">huấn với 7.500 lượt người tham gia và 16 lớp bồi dưỡng chuyên đề khai thác, sử dụng Sổ </w:t>
      </w:r>
      <w:proofErr w:type="gramStart"/>
      <w:r>
        <w:t>tay</w:t>
      </w:r>
      <w:proofErr w:type="gramEnd"/>
      <w:r>
        <w:t xml:space="preserve"> đảng viên điện tử cho cán bộ chi bộ thôn, tổ dân phố.</w:t>
      </w:r>
    </w:p>
  </w:footnote>
  <w:footnote w:id="16">
    <w:p w14:paraId="6C4942D1" w14:textId="77777777" w:rsidR="00660C89" w:rsidRDefault="00660C89" w:rsidP="00660C89">
      <w:pPr>
        <w:pStyle w:val="FootnoteText1"/>
      </w:pPr>
      <w:r>
        <w:rPr>
          <w:rStyle w:val="FootnoteReference1"/>
        </w:rPr>
        <w:footnoteRef/>
      </w:r>
      <w:r>
        <w:t xml:space="preserve"> Cơ quan Thường trực Ban Chỉ đạo tỉnh Quảng Ngãi (2026), Thông báo số 01-TB/CQTT ngày 10/4/2026 về kết luận của Bí </w:t>
      </w:r>
      <w:proofErr w:type="gramStart"/>
      <w:r>
        <w:t>thư</w:t>
      </w:r>
      <w:proofErr w:type="gramEnd"/>
      <w:r>
        <w:t xml:space="preserve"> Tỉnh ủy, Trưởng Ban Chỉ đạo tại phiên họp lần thứ I năm 2026, tr. 1-2.</w:t>
      </w:r>
    </w:p>
  </w:footnote>
  <w:footnote w:id="17">
    <w:p w14:paraId="519532CD" w14:textId="77777777" w:rsidR="00660C89" w:rsidRDefault="00660C89" w:rsidP="00660C89">
      <w:pPr>
        <w:pStyle w:val="FootnoteText1"/>
      </w:pPr>
      <w:r>
        <w:rPr>
          <w:rStyle w:val="FootnoteReference1"/>
        </w:rPr>
        <w:footnoteRef/>
      </w:r>
      <w:r>
        <w:t xml:space="preserve"> Ban Chỉ đạo tỉnh Quảng Ngãi, Báo cáo số 04-BC/BCĐ ngày 19/6/2026, tr. 1-2, 8-10. Các số liệu trong bài được hiểu </w:t>
      </w:r>
      <w:proofErr w:type="gramStart"/>
      <w:r>
        <w:t>theo</w:t>
      </w:r>
      <w:proofErr w:type="gramEnd"/>
      <w:r>
        <w:t xml:space="preserve"> phạm vi tỉnh Quảng Ngãi sau sắp xếp đơn vị hành chính và tại thời điểm chốt báo cáo.</w:t>
      </w:r>
    </w:p>
  </w:footnote>
  <w:footnote w:id="18">
    <w:p w14:paraId="6E0C48FA" w14:textId="77777777" w:rsidR="00AD00EC" w:rsidRDefault="00AD00EC" w:rsidP="00AD00EC">
      <w:pPr>
        <w:pStyle w:val="FootnoteText1"/>
      </w:pPr>
      <w:r>
        <w:rPr>
          <w:rStyle w:val="FootnoteReference1"/>
        </w:rPr>
        <w:footnoteRef/>
      </w:r>
      <w:r>
        <w:t xml:space="preserve"> Đảng ủy xã Đông Sơn (2026), Báo cáo số 267-BC/ĐU ngày 16/6/2026 về kết quả triển khai thực hiện Nghị quyết số 57-NQ/TW, tr. 1-2. Dữ liệu của Đông Sơn chỉ được dùng như một minh họa cấp cơ sở, không suy rộng cho toàn tỉnh.</w:t>
      </w:r>
    </w:p>
  </w:footnote>
  <w:footnote w:id="19">
    <w:p w14:paraId="73A3C5BC" w14:textId="77777777" w:rsidR="002C096E" w:rsidRDefault="002C096E" w:rsidP="002C096E">
      <w:pPr>
        <w:pStyle w:val="VnbanCcchu1"/>
      </w:pPr>
      <w:r>
        <w:rPr>
          <w:rStyle w:val="ThamchiuCcchu1"/>
        </w:rPr>
        <w:footnoteRef/>
      </w:r>
      <w:r>
        <w:t xml:space="preserve"> Ban Bí </w:t>
      </w:r>
      <w:proofErr w:type="gramStart"/>
      <w:r>
        <w:t>thư</w:t>
      </w:r>
      <w:proofErr w:type="gramEnd"/>
      <w:r>
        <w:t xml:space="preserve"> (2022), Quy định số 85-QĐ/TW ngày 07/10/2022 về việc cán bộ, đảng viên thiết lập và sử dụng trang thông tin điện tử cá nhân trên Internet, mạng xã hội.</w:t>
      </w:r>
    </w:p>
  </w:footnote>
  <w:footnote w:id="20">
    <w:p w14:paraId="3CAC4E92" w14:textId="77777777" w:rsidR="00F35672" w:rsidRDefault="00F35672" w:rsidP="00F35672">
      <w:pPr>
        <w:pStyle w:val="FootnoteText1"/>
      </w:pPr>
      <w:r>
        <w:rPr>
          <w:rStyle w:val="FootnoteReference1"/>
        </w:rPr>
        <w:footnoteRef/>
      </w:r>
      <w:r>
        <w:t xml:space="preserve"> Bộ Thông tin và Truyền thông (2021), Quyết định số 874/QĐ-BTTTT ngày 17/6/2021 ban hành Bộ Quy tắc ứng xử trên mạng xã hội.</w:t>
      </w:r>
    </w:p>
  </w:footnote>
  <w:footnote w:id="21">
    <w:p w14:paraId="394F045E" w14:textId="77777777" w:rsidR="00F35672" w:rsidRDefault="00F35672" w:rsidP="00F35672">
      <w:pPr>
        <w:pStyle w:val="FootnoteText1"/>
      </w:pPr>
      <w:r>
        <w:rPr>
          <w:rStyle w:val="FootnoteReference1"/>
        </w:rPr>
        <w:footnoteRef/>
      </w:r>
      <w:r>
        <w:t xml:space="preserve"> Walter, N., Cohen, J., Holbert, R. L. và Morag, Y. (2020), “Fact-Checking: A Meta-Analysis of What Works and for </w:t>
      </w:r>
      <w:proofErr w:type="gramStart"/>
      <w:r>
        <w:t>Whom</w:t>
      </w:r>
      <w:proofErr w:type="gramEnd"/>
      <w:r>
        <w:t>”, Political Communication, 37(3), tr. 350-375, DOI: 10.1080/10584609.2019.1668894.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045866"/>
      <w:docPartObj>
        <w:docPartGallery w:val="Page Numbers (Top of Page)"/>
        <w:docPartUnique/>
      </w:docPartObj>
    </w:sdtPr>
    <w:sdtEndPr>
      <w:rPr>
        <w:noProof/>
      </w:rPr>
    </w:sdtEndPr>
    <w:sdtContent>
      <w:p w14:paraId="010AEAB4" w14:textId="478E388C" w:rsidR="00C5783C" w:rsidRDefault="00C5783C" w:rsidP="002E5560">
        <w:pPr>
          <w:pStyle w:val="Header"/>
          <w:ind w:firstLine="0"/>
          <w:jc w:val="center"/>
        </w:pPr>
        <w:r>
          <w:fldChar w:fldCharType="begin"/>
        </w:r>
        <w:r>
          <w:instrText xml:space="preserve"> PAGE   \* MERGEFORMAT </w:instrText>
        </w:r>
        <w:r>
          <w:fldChar w:fldCharType="separate"/>
        </w:r>
        <w:r w:rsidR="00FD37F2">
          <w:rPr>
            <w:noProof/>
          </w:rPr>
          <w:t>2</w:t>
        </w:r>
        <w:r>
          <w:rPr>
            <w:noProof/>
          </w:rPr>
          <w:fldChar w:fldCharType="end"/>
        </w:r>
      </w:p>
    </w:sdtContent>
  </w:sdt>
  <w:p w14:paraId="552475BC" w14:textId="77777777" w:rsidR="00C5783C" w:rsidRDefault="00C578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5C4A3D3F"/>
    <w:multiLevelType w:val="hybridMultilevel"/>
    <w:tmpl w:val="5EF2C4A6"/>
    <w:lvl w:ilvl="0" w:tplc="2C2260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29533EB"/>
    <w:multiLevelType w:val="hybridMultilevel"/>
    <w:tmpl w:val="0C84A184"/>
    <w:lvl w:ilvl="0" w:tplc="720496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2CF6"/>
    <w:rsid w:val="00005356"/>
    <w:rsid w:val="000153B7"/>
    <w:rsid w:val="000241D1"/>
    <w:rsid w:val="00034616"/>
    <w:rsid w:val="00034804"/>
    <w:rsid w:val="00037BDC"/>
    <w:rsid w:val="000527F2"/>
    <w:rsid w:val="00053E91"/>
    <w:rsid w:val="0005612E"/>
    <w:rsid w:val="0006063C"/>
    <w:rsid w:val="000725DE"/>
    <w:rsid w:val="000925BF"/>
    <w:rsid w:val="00097D31"/>
    <w:rsid w:val="000B4F92"/>
    <w:rsid w:val="000B7447"/>
    <w:rsid w:val="000C1D7A"/>
    <w:rsid w:val="000C5F72"/>
    <w:rsid w:val="000E1AA8"/>
    <w:rsid w:val="000F2395"/>
    <w:rsid w:val="000F3709"/>
    <w:rsid w:val="00107721"/>
    <w:rsid w:val="00116DF3"/>
    <w:rsid w:val="001174DC"/>
    <w:rsid w:val="001301BC"/>
    <w:rsid w:val="001304E4"/>
    <w:rsid w:val="00140F1A"/>
    <w:rsid w:val="00141122"/>
    <w:rsid w:val="0015074B"/>
    <w:rsid w:val="0015109D"/>
    <w:rsid w:val="00152AE0"/>
    <w:rsid w:val="00160822"/>
    <w:rsid w:val="0016161C"/>
    <w:rsid w:val="00176851"/>
    <w:rsid w:val="0018474B"/>
    <w:rsid w:val="00192D6E"/>
    <w:rsid w:val="001947F0"/>
    <w:rsid w:val="001A21B3"/>
    <w:rsid w:val="001A4506"/>
    <w:rsid w:val="001B19F2"/>
    <w:rsid w:val="001B4BAD"/>
    <w:rsid w:val="001C01E3"/>
    <w:rsid w:val="001C3F3F"/>
    <w:rsid w:val="001D1C24"/>
    <w:rsid w:val="001D29EB"/>
    <w:rsid w:val="001D5F5F"/>
    <w:rsid w:val="001D63D5"/>
    <w:rsid w:val="001F38DF"/>
    <w:rsid w:val="001F55BD"/>
    <w:rsid w:val="002004A7"/>
    <w:rsid w:val="002039C2"/>
    <w:rsid w:val="002048AF"/>
    <w:rsid w:val="00216018"/>
    <w:rsid w:val="00220B27"/>
    <w:rsid w:val="00221CEF"/>
    <w:rsid w:val="0022420D"/>
    <w:rsid w:val="00224D62"/>
    <w:rsid w:val="00232E18"/>
    <w:rsid w:val="0024049C"/>
    <w:rsid w:val="00240CD8"/>
    <w:rsid w:val="002712BA"/>
    <w:rsid w:val="00280490"/>
    <w:rsid w:val="00292FBE"/>
    <w:rsid w:val="0029550B"/>
    <w:rsid w:val="0029639D"/>
    <w:rsid w:val="002976C1"/>
    <w:rsid w:val="002A3AD6"/>
    <w:rsid w:val="002A4A72"/>
    <w:rsid w:val="002C096E"/>
    <w:rsid w:val="002C47BC"/>
    <w:rsid w:val="002D6560"/>
    <w:rsid w:val="002E2F66"/>
    <w:rsid w:val="002E5560"/>
    <w:rsid w:val="002F00F8"/>
    <w:rsid w:val="002F5CFD"/>
    <w:rsid w:val="002F6363"/>
    <w:rsid w:val="00301979"/>
    <w:rsid w:val="00304111"/>
    <w:rsid w:val="00307A6B"/>
    <w:rsid w:val="003103B6"/>
    <w:rsid w:val="00310B33"/>
    <w:rsid w:val="00311E41"/>
    <w:rsid w:val="00315FB3"/>
    <w:rsid w:val="00322AFD"/>
    <w:rsid w:val="00326F90"/>
    <w:rsid w:val="00330EA2"/>
    <w:rsid w:val="003316AF"/>
    <w:rsid w:val="003320A9"/>
    <w:rsid w:val="00344989"/>
    <w:rsid w:val="00355131"/>
    <w:rsid w:val="003568C1"/>
    <w:rsid w:val="00356C14"/>
    <w:rsid w:val="00357222"/>
    <w:rsid w:val="003760BD"/>
    <w:rsid w:val="003879FA"/>
    <w:rsid w:val="003972D7"/>
    <w:rsid w:val="003A7201"/>
    <w:rsid w:val="003C040A"/>
    <w:rsid w:val="003C0C4B"/>
    <w:rsid w:val="003D2591"/>
    <w:rsid w:val="003D2D0F"/>
    <w:rsid w:val="003D5D68"/>
    <w:rsid w:val="003E4855"/>
    <w:rsid w:val="003E5C3C"/>
    <w:rsid w:val="004102F4"/>
    <w:rsid w:val="00415562"/>
    <w:rsid w:val="00417B02"/>
    <w:rsid w:val="0044252E"/>
    <w:rsid w:val="00444042"/>
    <w:rsid w:val="0045543D"/>
    <w:rsid w:val="00467299"/>
    <w:rsid w:val="00472D1C"/>
    <w:rsid w:val="004915D9"/>
    <w:rsid w:val="004A11A9"/>
    <w:rsid w:val="004B6F00"/>
    <w:rsid w:val="004C10D0"/>
    <w:rsid w:val="004C40C2"/>
    <w:rsid w:val="004C5373"/>
    <w:rsid w:val="004E660D"/>
    <w:rsid w:val="004F0585"/>
    <w:rsid w:val="004F09E7"/>
    <w:rsid w:val="004F4735"/>
    <w:rsid w:val="00501424"/>
    <w:rsid w:val="00506A2F"/>
    <w:rsid w:val="00515198"/>
    <w:rsid w:val="0053709A"/>
    <w:rsid w:val="005475FC"/>
    <w:rsid w:val="00550CDF"/>
    <w:rsid w:val="00552BE2"/>
    <w:rsid w:val="00557DB2"/>
    <w:rsid w:val="00582170"/>
    <w:rsid w:val="005837D4"/>
    <w:rsid w:val="00587D24"/>
    <w:rsid w:val="00594884"/>
    <w:rsid w:val="00596587"/>
    <w:rsid w:val="00597D73"/>
    <w:rsid w:val="005A339E"/>
    <w:rsid w:val="005B0014"/>
    <w:rsid w:val="005C3CCD"/>
    <w:rsid w:val="005C6293"/>
    <w:rsid w:val="005E160A"/>
    <w:rsid w:val="005E6171"/>
    <w:rsid w:val="005F07AB"/>
    <w:rsid w:val="0060079B"/>
    <w:rsid w:val="00616DEF"/>
    <w:rsid w:val="0062409A"/>
    <w:rsid w:val="00634310"/>
    <w:rsid w:val="00643B23"/>
    <w:rsid w:val="00655290"/>
    <w:rsid w:val="00660C89"/>
    <w:rsid w:val="00662CA2"/>
    <w:rsid w:val="0066793F"/>
    <w:rsid w:val="00667E5B"/>
    <w:rsid w:val="00676DCB"/>
    <w:rsid w:val="006963C5"/>
    <w:rsid w:val="006B3FF1"/>
    <w:rsid w:val="006B6F20"/>
    <w:rsid w:val="006C6132"/>
    <w:rsid w:val="006D2F8C"/>
    <w:rsid w:val="006D41FA"/>
    <w:rsid w:val="006E417E"/>
    <w:rsid w:val="0071266A"/>
    <w:rsid w:val="0072317E"/>
    <w:rsid w:val="00731275"/>
    <w:rsid w:val="00737556"/>
    <w:rsid w:val="00744600"/>
    <w:rsid w:val="00751E65"/>
    <w:rsid w:val="00757570"/>
    <w:rsid w:val="007635B4"/>
    <w:rsid w:val="00765B1D"/>
    <w:rsid w:val="007663F0"/>
    <w:rsid w:val="00766F2F"/>
    <w:rsid w:val="00770DBD"/>
    <w:rsid w:val="00776ADD"/>
    <w:rsid w:val="00776B6F"/>
    <w:rsid w:val="007814C0"/>
    <w:rsid w:val="007848D9"/>
    <w:rsid w:val="00784AF1"/>
    <w:rsid w:val="00787DE1"/>
    <w:rsid w:val="007935FF"/>
    <w:rsid w:val="007A2B1B"/>
    <w:rsid w:val="007A425D"/>
    <w:rsid w:val="007B6B56"/>
    <w:rsid w:val="007C00D0"/>
    <w:rsid w:val="007C6BBD"/>
    <w:rsid w:val="007D3BDD"/>
    <w:rsid w:val="007D624D"/>
    <w:rsid w:val="007D7541"/>
    <w:rsid w:val="007E008F"/>
    <w:rsid w:val="007E4944"/>
    <w:rsid w:val="007E7C2D"/>
    <w:rsid w:val="007F1342"/>
    <w:rsid w:val="007F394E"/>
    <w:rsid w:val="007F46C6"/>
    <w:rsid w:val="00826177"/>
    <w:rsid w:val="008326FD"/>
    <w:rsid w:val="00841693"/>
    <w:rsid w:val="00846036"/>
    <w:rsid w:val="0086271D"/>
    <w:rsid w:val="00862BC4"/>
    <w:rsid w:val="00865436"/>
    <w:rsid w:val="00884B5A"/>
    <w:rsid w:val="008905B2"/>
    <w:rsid w:val="00890F2F"/>
    <w:rsid w:val="00893C17"/>
    <w:rsid w:val="008A09B8"/>
    <w:rsid w:val="008B1163"/>
    <w:rsid w:val="008B1ED6"/>
    <w:rsid w:val="008D239C"/>
    <w:rsid w:val="008E10AA"/>
    <w:rsid w:val="008E51CC"/>
    <w:rsid w:val="008E761A"/>
    <w:rsid w:val="008F1A0A"/>
    <w:rsid w:val="008F30B4"/>
    <w:rsid w:val="008F7D84"/>
    <w:rsid w:val="00907D36"/>
    <w:rsid w:val="00910E99"/>
    <w:rsid w:val="009133AA"/>
    <w:rsid w:val="00921A12"/>
    <w:rsid w:val="009305DF"/>
    <w:rsid w:val="009323A5"/>
    <w:rsid w:val="009424FC"/>
    <w:rsid w:val="00942A2C"/>
    <w:rsid w:val="009519B1"/>
    <w:rsid w:val="0095305A"/>
    <w:rsid w:val="00955C23"/>
    <w:rsid w:val="00966A0C"/>
    <w:rsid w:val="00967B73"/>
    <w:rsid w:val="00970B9D"/>
    <w:rsid w:val="00973F79"/>
    <w:rsid w:val="00974C63"/>
    <w:rsid w:val="00983FA1"/>
    <w:rsid w:val="009861EE"/>
    <w:rsid w:val="009913A5"/>
    <w:rsid w:val="00997983"/>
    <w:rsid w:val="009B12A0"/>
    <w:rsid w:val="009C3FCE"/>
    <w:rsid w:val="009D59F8"/>
    <w:rsid w:val="009F4D16"/>
    <w:rsid w:val="00A04E24"/>
    <w:rsid w:val="00A110EF"/>
    <w:rsid w:val="00A11E67"/>
    <w:rsid w:val="00A1547C"/>
    <w:rsid w:val="00A24E63"/>
    <w:rsid w:val="00A32206"/>
    <w:rsid w:val="00A52BEE"/>
    <w:rsid w:val="00A540DC"/>
    <w:rsid w:val="00A579B6"/>
    <w:rsid w:val="00A65C97"/>
    <w:rsid w:val="00A72735"/>
    <w:rsid w:val="00AA1D8D"/>
    <w:rsid w:val="00AA3A02"/>
    <w:rsid w:val="00AA4055"/>
    <w:rsid w:val="00AA7679"/>
    <w:rsid w:val="00AC0789"/>
    <w:rsid w:val="00AD00EC"/>
    <w:rsid w:val="00AD40A2"/>
    <w:rsid w:val="00AE4ECA"/>
    <w:rsid w:val="00AF09FC"/>
    <w:rsid w:val="00B07C4D"/>
    <w:rsid w:val="00B104E8"/>
    <w:rsid w:val="00B16701"/>
    <w:rsid w:val="00B16C60"/>
    <w:rsid w:val="00B2135E"/>
    <w:rsid w:val="00B276F4"/>
    <w:rsid w:val="00B31863"/>
    <w:rsid w:val="00B32A52"/>
    <w:rsid w:val="00B41122"/>
    <w:rsid w:val="00B47730"/>
    <w:rsid w:val="00B63D5C"/>
    <w:rsid w:val="00B834A8"/>
    <w:rsid w:val="00B875F0"/>
    <w:rsid w:val="00BA753A"/>
    <w:rsid w:val="00BB098D"/>
    <w:rsid w:val="00BC1E2F"/>
    <w:rsid w:val="00BD0C3C"/>
    <w:rsid w:val="00BD5E00"/>
    <w:rsid w:val="00BD6FA1"/>
    <w:rsid w:val="00BE5773"/>
    <w:rsid w:val="00C068AE"/>
    <w:rsid w:val="00C26171"/>
    <w:rsid w:val="00C40ED5"/>
    <w:rsid w:val="00C4193C"/>
    <w:rsid w:val="00C5205A"/>
    <w:rsid w:val="00C555FC"/>
    <w:rsid w:val="00C5783C"/>
    <w:rsid w:val="00C63A8B"/>
    <w:rsid w:val="00C64BFA"/>
    <w:rsid w:val="00C73FBC"/>
    <w:rsid w:val="00C87BA6"/>
    <w:rsid w:val="00C92106"/>
    <w:rsid w:val="00CA1556"/>
    <w:rsid w:val="00CA522F"/>
    <w:rsid w:val="00CA5BDA"/>
    <w:rsid w:val="00CA7E1D"/>
    <w:rsid w:val="00CB0664"/>
    <w:rsid w:val="00CC3C3B"/>
    <w:rsid w:val="00CC40F6"/>
    <w:rsid w:val="00CC573B"/>
    <w:rsid w:val="00CE0906"/>
    <w:rsid w:val="00CE2404"/>
    <w:rsid w:val="00CF1A7B"/>
    <w:rsid w:val="00CF1FC6"/>
    <w:rsid w:val="00CF6FB6"/>
    <w:rsid w:val="00D0759B"/>
    <w:rsid w:val="00D16894"/>
    <w:rsid w:val="00D16F24"/>
    <w:rsid w:val="00D17345"/>
    <w:rsid w:val="00D4016D"/>
    <w:rsid w:val="00D67FC4"/>
    <w:rsid w:val="00D76447"/>
    <w:rsid w:val="00D80BE1"/>
    <w:rsid w:val="00D81A00"/>
    <w:rsid w:val="00D825DC"/>
    <w:rsid w:val="00D91BF6"/>
    <w:rsid w:val="00D957E3"/>
    <w:rsid w:val="00DA11AA"/>
    <w:rsid w:val="00DA37A9"/>
    <w:rsid w:val="00DB6A0D"/>
    <w:rsid w:val="00DC54E6"/>
    <w:rsid w:val="00DC5DAA"/>
    <w:rsid w:val="00DE1997"/>
    <w:rsid w:val="00DE45E4"/>
    <w:rsid w:val="00DE4F89"/>
    <w:rsid w:val="00DE70A5"/>
    <w:rsid w:val="00E17212"/>
    <w:rsid w:val="00E17AC8"/>
    <w:rsid w:val="00E21444"/>
    <w:rsid w:val="00E3140F"/>
    <w:rsid w:val="00E3193F"/>
    <w:rsid w:val="00E329A8"/>
    <w:rsid w:val="00E40F7A"/>
    <w:rsid w:val="00E439A4"/>
    <w:rsid w:val="00E57B11"/>
    <w:rsid w:val="00E735DE"/>
    <w:rsid w:val="00E74A66"/>
    <w:rsid w:val="00E76C38"/>
    <w:rsid w:val="00E8118B"/>
    <w:rsid w:val="00EA0AC9"/>
    <w:rsid w:val="00EA2284"/>
    <w:rsid w:val="00EA59A5"/>
    <w:rsid w:val="00EB43E8"/>
    <w:rsid w:val="00EC429F"/>
    <w:rsid w:val="00EC7C61"/>
    <w:rsid w:val="00ED1DBA"/>
    <w:rsid w:val="00EE3036"/>
    <w:rsid w:val="00EE3918"/>
    <w:rsid w:val="00EE685C"/>
    <w:rsid w:val="00EF0788"/>
    <w:rsid w:val="00EF0A91"/>
    <w:rsid w:val="00EF0C2E"/>
    <w:rsid w:val="00EF447D"/>
    <w:rsid w:val="00EF75AF"/>
    <w:rsid w:val="00F06942"/>
    <w:rsid w:val="00F1112C"/>
    <w:rsid w:val="00F154BD"/>
    <w:rsid w:val="00F35672"/>
    <w:rsid w:val="00F357F3"/>
    <w:rsid w:val="00F36EEE"/>
    <w:rsid w:val="00F37E9D"/>
    <w:rsid w:val="00F42D2F"/>
    <w:rsid w:val="00F543E3"/>
    <w:rsid w:val="00F562B2"/>
    <w:rsid w:val="00F84D33"/>
    <w:rsid w:val="00F85C93"/>
    <w:rsid w:val="00FA4E93"/>
    <w:rsid w:val="00FA7E99"/>
    <w:rsid w:val="00FC53B8"/>
    <w:rsid w:val="00FC693F"/>
    <w:rsid w:val="00FD37F2"/>
    <w:rsid w:val="00FD5E12"/>
    <w:rsid w:val="00FD7B68"/>
    <w:rsid w:val="00FE4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CF03D1B-866A-4829-A399-D18E011A2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360" w:lineRule="auto"/>
      <w:ind w:firstLine="567"/>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80490"/>
    <w:rPr>
      <w:color w:val="0000FF" w:themeColor="hyperlink"/>
      <w:u w:val="single"/>
    </w:rPr>
  </w:style>
  <w:style w:type="character" w:customStyle="1" w:styleId="UnresolvedMention1">
    <w:name w:val="Unresolved Mention1"/>
    <w:basedOn w:val="DefaultParagraphFont"/>
    <w:uiPriority w:val="99"/>
    <w:semiHidden/>
    <w:unhideWhenUsed/>
    <w:rsid w:val="00D4016D"/>
    <w:rPr>
      <w:color w:val="605E5C"/>
      <w:shd w:val="clear" w:color="auto" w:fill="E1DFDD"/>
    </w:rPr>
  </w:style>
  <w:style w:type="paragraph" w:styleId="EndnoteText">
    <w:name w:val="endnote text"/>
    <w:basedOn w:val="Normal"/>
    <w:link w:val="EndnoteTextChar"/>
    <w:uiPriority w:val="99"/>
    <w:semiHidden/>
    <w:unhideWhenUsed/>
    <w:rsid w:val="00CA7E1D"/>
    <w:pPr>
      <w:spacing w:line="240" w:lineRule="auto"/>
    </w:pPr>
    <w:rPr>
      <w:sz w:val="20"/>
      <w:szCs w:val="20"/>
    </w:rPr>
  </w:style>
  <w:style w:type="character" w:customStyle="1" w:styleId="EndnoteTextChar">
    <w:name w:val="Endnote Text Char"/>
    <w:basedOn w:val="DefaultParagraphFont"/>
    <w:link w:val="EndnoteText"/>
    <w:uiPriority w:val="99"/>
    <w:semiHidden/>
    <w:rsid w:val="00CA7E1D"/>
    <w:rPr>
      <w:rFonts w:ascii="Times New Roman" w:eastAsia="Times New Roman" w:hAnsi="Times New Roman"/>
      <w:sz w:val="20"/>
      <w:szCs w:val="20"/>
    </w:rPr>
  </w:style>
  <w:style w:type="character" w:styleId="EndnoteReference">
    <w:name w:val="endnote reference"/>
    <w:basedOn w:val="DefaultParagraphFont"/>
    <w:uiPriority w:val="99"/>
    <w:semiHidden/>
    <w:unhideWhenUsed/>
    <w:rsid w:val="00CA7E1D"/>
    <w:rPr>
      <w:vertAlign w:val="superscript"/>
    </w:rPr>
  </w:style>
  <w:style w:type="paragraph" w:styleId="FootnoteText">
    <w:name w:val="footnote text"/>
    <w:basedOn w:val="Normal"/>
    <w:link w:val="FootnoteTextChar"/>
    <w:uiPriority w:val="99"/>
    <w:semiHidden/>
    <w:unhideWhenUsed/>
    <w:rsid w:val="009F4D16"/>
    <w:pPr>
      <w:spacing w:line="240" w:lineRule="auto"/>
    </w:pPr>
    <w:rPr>
      <w:sz w:val="20"/>
      <w:szCs w:val="20"/>
    </w:rPr>
  </w:style>
  <w:style w:type="character" w:customStyle="1" w:styleId="FootnoteTextChar">
    <w:name w:val="Footnote Text Char"/>
    <w:basedOn w:val="DefaultParagraphFont"/>
    <w:link w:val="FootnoteText"/>
    <w:uiPriority w:val="99"/>
    <w:semiHidden/>
    <w:rsid w:val="009F4D16"/>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9F4D16"/>
    <w:rPr>
      <w:vertAlign w:val="superscript"/>
    </w:rPr>
  </w:style>
  <w:style w:type="character" w:customStyle="1" w:styleId="UnresolvedMention2">
    <w:name w:val="Unresolved Mention2"/>
    <w:basedOn w:val="DefaultParagraphFont"/>
    <w:uiPriority w:val="99"/>
    <w:semiHidden/>
    <w:unhideWhenUsed/>
    <w:rsid w:val="00EB43E8"/>
    <w:rPr>
      <w:color w:val="605E5C"/>
      <w:shd w:val="clear" w:color="auto" w:fill="E1DFDD"/>
    </w:rPr>
  </w:style>
  <w:style w:type="character" w:styleId="FollowedHyperlink">
    <w:name w:val="FollowedHyperlink"/>
    <w:basedOn w:val="DefaultParagraphFont"/>
    <w:uiPriority w:val="99"/>
    <w:semiHidden/>
    <w:unhideWhenUsed/>
    <w:rsid w:val="00D16894"/>
    <w:rPr>
      <w:color w:val="800080" w:themeColor="followedHyperlink"/>
      <w:u w:val="single"/>
    </w:rPr>
  </w:style>
  <w:style w:type="character" w:customStyle="1" w:styleId="cpChagiiquyt1">
    <w:name w:val="Đề cập Chưa giải quyết1"/>
    <w:basedOn w:val="DefaultParagraphFont"/>
    <w:uiPriority w:val="99"/>
    <w:semiHidden/>
    <w:unhideWhenUsed/>
    <w:rsid w:val="00582170"/>
    <w:rPr>
      <w:color w:val="605E5C"/>
      <w:shd w:val="clear" w:color="auto" w:fill="E1DFDD"/>
    </w:rPr>
  </w:style>
  <w:style w:type="paragraph" w:customStyle="1" w:styleId="FootnoteText1">
    <w:name w:val="Footnote Text1"/>
    <w:rsid w:val="00B875F0"/>
    <w:pPr>
      <w:spacing w:after="0" w:line="240" w:lineRule="auto"/>
      <w:jc w:val="both"/>
    </w:pPr>
    <w:rPr>
      <w:rFonts w:ascii="Times New Roman" w:eastAsia="Times New Roman" w:hAnsi="Times New Roman"/>
      <w:color w:val="000000"/>
      <w:sz w:val="20"/>
    </w:rPr>
  </w:style>
  <w:style w:type="character" w:customStyle="1" w:styleId="FootnoteReference1">
    <w:name w:val="Footnote Reference1"/>
    <w:rsid w:val="00B875F0"/>
    <w:rPr>
      <w:rFonts w:ascii="Times New Roman" w:hAnsi="Times New Roman"/>
      <w:sz w:val="18"/>
      <w:vertAlign w:val="superscript"/>
    </w:rPr>
  </w:style>
  <w:style w:type="paragraph" w:customStyle="1" w:styleId="ArticleHeading1">
    <w:name w:val="Article Heading 1"/>
    <w:rsid w:val="00B875F0"/>
    <w:pPr>
      <w:spacing w:before="140" w:after="60" w:line="252" w:lineRule="auto"/>
      <w:jc w:val="both"/>
    </w:pPr>
    <w:rPr>
      <w:rFonts w:ascii="Times New Roman" w:eastAsia="Times New Roman" w:hAnsi="Times New Roman"/>
      <w:b/>
      <w:color w:val="000000"/>
      <w:sz w:val="26"/>
    </w:rPr>
  </w:style>
  <w:style w:type="paragraph" w:customStyle="1" w:styleId="ArticleHeading2">
    <w:name w:val="Article Heading 2"/>
    <w:rsid w:val="00B875F0"/>
    <w:pPr>
      <w:spacing w:before="100" w:after="40" w:line="252" w:lineRule="auto"/>
      <w:jc w:val="both"/>
    </w:pPr>
    <w:rPr>
      <w:rFonts w:ascii="Times New Roman" w:eastAsia="Times New Roman" w:hAnsi="Times New Roman"/>
      <w:b/>
      <w:i/>
      <w:color w:val="000000"/>
      <w:sz w:val="26"/>
    </w:rPr>
  </w:style>
  <w:style w:type="paragraph" w:customStyle="1" w:styleId="ReferenceEntry">
    <w:name w:val="Reference Entry"/>
    <w:rsid w:val="005F07AB"/>
    <w:pPr>
      <w:spacing w:after="40" w:line="252" w:lineRule="auto"/>
      <w:ind w:left="283" w:hanging="283"/>
      <w:jc w:val="both"/>
    </w:pPr>
    <w:rPr>
      <w:rFonts w:ascii="Times New Roman" w:eastAsia="Times New Roman" w:hAnsi="Times New Roman"/>
      <w:color w:val="000000"/>
      <w:sz w:val="23"/>
    </w:rPr>
  </w:style>
  <w:style w:type="paragraph" w:customStyle="1" w:styleId="TableCaption">
    <w:name w:val="Table Caption"/>
    <w:rsid w:val="001C3F3F"/>
    <w:pPr>
      <w:spacing w:before="100" w:after="60" w:line="240" w:lineRule="auto"/>
      <w:jc w:val="both"/>
    </w:pPr>
    <w:rPr>
      <w:rFonts w:ascii="Times New Roman" w:eastAsia="Times New Roman" w:hAnsi="Times New Roman"/>
      <w:b/>
      <w:color w:val="000000"/>
    </w:rPr>
  </w:style>
  <w:style w:type="paragraph" w:customStyle="1" w:styleId="TableSource">
    <w:name w:val="Table Source"/>
    <w:rsid w:val="001C3F3F"/>
    <w:pPr>
      <w:spacing w:before="40" w:after="100" w:line="240" w:lineRule="auto"/>
      <w:jc w:val="both"/>
    </w:pPr>
    <w:rPr>
      <w:rFonts w:ascii="Times New Roman" w:eastAsia="Times New Roman" w:hAnsi="Times New Roman"/>
      <w:i/>
      <w:color w:val="000000"/>
      <w:sz w:val="20"/>
    </w:rPr>
  </w:style>
  <w:style w:type="paragraph" w:customStyle="1" w:styleId="MetadataText">
    <w:name w:val="Metadata Text"/>
    <w:rsid w:val="00FC53B8"/>
    <w:pPr>
      <w:spacing w:after="20" w:line="240" w:lineRule="auto"/>
      <w:jc w:val="both"/>
    </w:pPr>
    <w:rPr>
      <w:rFonts w:ascii="Times New Roman" w:eastAsia="Times New Roman" w:hAnsi="Times New Roman"/>
      <w:color w:val="000000"/>
      <w:sz w:val="24"/>
    </w:rPr>
  </w:style>
  <w:style w:type="paragraph" w:customStyle="1" w:styleId="VnbanCcchu1">
    <w:name w:val="Văn bản Cước chú1"/>
    <w:rsid w:val="002039C2"/>
    <w:pPr>
      <w:spacing w:after="0" w:line="240" w:lineRule="auto"/>
      <w:jc w:val="both"/>
    </w:pPr>
    <w:rPr>
      <w:rFonts w:ascii="Times New Roman" w:eastAsia="Times New Roman" w:hAnsi="Times New Roman"/>
      <w:color w:val="000000"/>
      <w:sz w:val="20"/>
    </w:rPr>
  </w:style>
  <w:style w:type="character" w:customStyle="1" w:styleId="ThamchiuCcchu1">
    <w:name w:val="Tham chiếu Cước chú1"/>
    <w:rsid w:val="002039C2"/>
    <w:rPr>
      <w:rFonts w:ascii="Times New Roman" w:hAnsi="Times New Roman"/>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559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mlygiaoduc.com.vn/wp-content/uploads/2025/06/45.K2T6-MY-NHAN-DIEN-DAU-TRANH-VOI-THONG-TIN-XAU.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hannd.bocongan.gov.vn/thong-tin-xau-doc-tren-mang-xa-hoi-va-trach-nhiem-cong-dan-a-138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hanhql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F38BF-6D92-4D2F-BB9E-006F0229C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3642</Words>
  <Characters>20760</Characters>
  <Application>Microsoft Office Word</Application>
  <DocSecurity>0</DocSecurity>
  <Lines>173</Lines>
  <Paragraphs>48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Bài dự thi hoàn thiện - Sức đề kháng tư tưởng số</vt:lpstr>
      <vt:lpstr>Bài dự thi hoàn thiện - Sức đề kháng tư tưởng số</vt:lpstr>
    </vt:vector>
  </TitlesOfParts>
  <Manager/>
  <Company/>
  <LinksUpToDate>false</LinksUpToDate>
  <CharactersWithSpaces>24354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dự thi hoàn thiện - Sức đề kháng tư tưởng số</dc:title>
  <dc:subject/>
  <dc:creator>Administrator</dc:creator>
  <cp:keywords/>
  <dc:description/>
  <cp:lastModifiedBy>PhuongAnh-CNTT</cp:lastModifiedBy>
  <cp:revision>8</cp:revision>
  <cp:lastPrinted>2026-05-26T03:52:00Z</cp:lastPrinted>
  <dcterms:created xsi:type="dcterms:W3CDTF">2026-08-22T21:20:00Z</dcterms:created>
  <dcterms:modified xsi:type="dcterms:W3CDTF">2026-08-27T09:17:00Z</dcterms:modified>
  <cp:category/>
</cp:coreProperties>
</file>