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9BE4E">
      <w:pPr>
        <w:pStyle w:val="26"/>
        <w:pageBreakBefore w:val="0"/>
        <w:rPr>
          <w:b w:val="0"/>
        </w:rPr>
      </w:pPr>
      <w:bookmarkStart w:id="0" w:name="_Toc150525539"/>
      <w:bookmarkStart w:id="1" w:name="_Toc150523037"/>
      <w:bookmarkStart w:id="2" w:name="_Toc150525309"/>
      <w:bookmarkStart w:id="3" w:name="_Toc150522777"/>
      <w:bookmarkStart w:id="4" w:name="_Toc150343674"/>
      <w:r>
        <w:t>1</w:t>
      </w:r>
      <w:r>
        <w:rPr>
          <w:lang w:val="vi-VN"/>
        </w:rPr>
        <w:t>5</w:t>
      </w:r>
      <w:r>
        <w:t>8. NUÔI CẤY TẾ BÀO TRẦN (Protoplast Culture)</w:t>
      </w:r>
      <w:bookmarkEnd w:id="0"/>
      <w:bookmarkEnd w:id="1"/>
      <w:bookmarkEnd w:id="2"/>
      <w:bookmarkEnd w:id="3"/>
      <w:r>
        <w:t>,</w:t>
      </w:r>
    </w:p>
    <w:p w14:paraId="404623B4">
      <w:pPr>
        <w:pStyle w:val="27"/>
        <w:spacing w:line="252" w:lineRule="auto"/>
        <w:rPr>
          <w:rFonts w:eastAsia="Times New Roman"/>
          <w:b/>
          <w:color w:val="000000"/>
          <w:szCs w:val="24"/>
        </w:rPr>
      </w:pPr>
      <w:bookmarkStart w:id="5" w:name="_Toc150522778"/>
      <w:bookmarkStart w:id="6" w:name="_Toc150523038"/>
      <w:r>
        <w:rPr>
          <w:rFonts w:eastAsia="scala-sans-offc-pro--"/>
          <w:color w:val="000000"/>
          <w:spacing w:val="-2"/>
          <w:shd w:val="clear" w:color="auto" w:fill="FFFFFF"/>
        </w:rPr>
        <w:t>kỹ thuật công nghệ sinh học thực vật dùng trong lai tạo giống, giúp tạo ra tế bào không còn vách nhưng vẫn còn nguyên vẹn màng nguyên sinh</w:t>
      </w:r>
      <w:r>
        <w:rPr>
          <w:rFonts w:eastAsia="scala-sans-offc-pro--"/>
          <w:color w:val="000000"/>
          <w:spacing w:val="-2"/>
          <w:shd w:val="clear" w:color="auto" w:fill="FFFFFF"/>
          <w:lang w:val="vi-VN"/>
        </w:rPr>
        <w:t xml:space="preserve">, </w:t>
      </w:r>
      <w:r>
        <w:rPr>
          <w:rFonts w:eastAsia="scala-sans-offc-pro--"/>
          <w:color w:val="000000"/>
          <w:spacing w:val="-2"/>
          <w:shd w:val="clear" w:color="auto" w:fill="FFFFFF"/>
        </w:rPr>
        <w:t>gọi là tế bào trần</w:t>
      </w:r>
      <w:r>
        <w:rPr>
          <w:rFonts w:eastAsia="scala-sans-offc-pro--"/>
          <w:color w:val="000000"/>
          <w:spacing w:val="-2"/>
          <w:shd w:val="clear" w:color="auto" w:fill="FFFFFF"/>
          <w:lang w:val="vi-VN"/>
        </w:rPr>
        <w:t xml:space="preserve"> </w:t>
      </w:r>
      <w:r>
        <w:rPr>
          <w:rFonts w:eastAsia="scala-sans-offc-pro--"/>
          <w:color w:val="000000"/>
          <w:spacing w:val="-2"/>
          <w:shd w:val="clear" w:color="auto" w:fill="FFFFFF"/>
        </w:rPr>
        <w:t>thể nguyên sinh</w:t>
      </w:r>
      <w:r>
        <w:rPr>
          <w:rFonts w:eastAsia="scala-sans-offc-pro--"/>
          <w:color w:val="000000"/>
          <w:spacing w:val="-2"/>
          <w:shd w:val="clear" w:color="auto" w:fill="FFFFFF"/>
          <w:lang w:val="vi-VN"/>
        </w:rPr>
        <w:t xml:space="preserve"> (</w:t>
      </w:r>
      <w:r>
        <w:rPr>
          <w:rFonts w:eastAsia="scala-sans-offc-pro--"/>
          <w:color w:val="000000"/>
          <w:spacing w:val="-2"/>
          <w:shd w:val="clear" w:color="auto" w:fill="FFFFFF"/>
        </w:rPr>
        <w:t>protoplast</w:t>
      </w:r>
      <w:r>
        <w:rPr>
          <w:rFonts w:eastAsia="scala-sans-offc-pro--"/>
          <w:color w:val="000000"/>
          <w:spacing w:val="-2"/>
          <w:shd w:val="clear" w:color="auto" w:fill="FFFFFF"/>
          <w:lang w:val="vi-VN"/>
        </w:rPr>
        <w:t>)</w:t>
      </w:r>
      <w:r>
        <w:rPr>
          <w:rFonts w:hint="default" w:eastAsia="scala-sans-offc-pro--"/>
          <w:color w:val="000000"/>
          <w:spacing w:val="-2"/>
          <w:shd w:val="clear" w:color="auto" w:fill="FFFFFF"/>
          <w:lang w:val="vi-VN"/>
        </w:rPr>
        <w:t>,</w:t>
      </w:r>
      <w:r>
        <w:rPr>
          <w:rFonts w:eastAsia="scala-sans-offc-pro--"/>
          <w:color w:val="000000"/>
          <w:spacing w:val="-2"/>
          <w:shd w:val="clear" w:color="auto" w:fill="FFFFFF"/>
        </w:rPr>
        <w:t xml:space="preserve"> để thực hiện</w:t>
      </w:r>
      <w:r>
        <w:rPr>
          <w:rFonts w:eastAsia="scala-sans-offc-pro--"/>
          <w:color w:val="000000"/>
          <w:spacing w:val="-2"/>
          <w:shd w:val="clear" w:color="auto" w:fill="FFFFFF"/>
          <w:lang w:val="vi-VN"/>
        </w:rPr>
        <w:t xml:space="preserve"> các</w:t>
      </w:r>
      <w:r>
        <w:rPr>
          <w:rFonts w:eastAsia="scala-sans-offc-pro--"/>
          <w:color w:val="000000"/>
          <w:spacing w:val="-2"/>
          <w:shd w:val="clear" w:color="auto" w:fill="FFFFFF"/>
        </w:rPr>
        <w:t xml:space="preserve"> cải biến di truyền</w:t>
      </w:r>
      <w:r>
        <w:rPr>
          <w:rFonts w:eastAsia="scala-sans-offc-pro--"/>
          <w:color w:val="000000"/>
          <w:spacing w:val="-2"/>
          <w:shd w:val="clear" w:color="auto" w:fill="FFFFFF"/>
          <w:lang w:val="vi-VN"/>
        </w:rPr>
        <w:t xml:space="preserve"> và </w:t>
      </w:r>
      <w:r>
        <w:rPr>
          <w:rFonts w:eastAsia="scala-sans-offc-pro--"/>
          <w:color w:val="000000"/>
          <w:spacing w:val="-2"/>
          <w:shd w:val="clear" w:color="auto" w:fill="FFFFFF"/>
        </w:rPr>
        <w:t xml:space="preserve">tái sinh thành cây hoàn chỉnh. Kỹ thuật này gồm hai công đoạn là tạo tế bào trần và NCTBT. Việc cải biến di truyền được thực hiện bằng phương pháp dung hợp </w:t>
      </w:r>
      <w:bookmarkStart w:id="7" w:name="_Hlk152248764"/>
      <w:r>
        <w:rPr>
          <w:rFonts w:eastAsia="scala-sans-offc-pro--"/>
          <w:color w:val="000000"/>
          <w:spacing w:val="-2"/>
          <w:shd w:val="clear" w:color="auto" w:fill="FFFFFF"/>
        </w:rPr>
        <w:t>tế bào trần</w:t>
      </w:r>
      <w:bookmarkEnd w:id="7"/>
      <w:r>
        <w:rPr>
          <w:rFonts w:eastAsia="scala-sans-offc-pro--"/>
          <w:color w:val="000000"/>
          <w:spacing w:val="-2"/>
          <w:shd w:val="clear" w:color="auto" w:fill="FFFFFF"/>
        </w:rPr>
        <w:t xml:space="preserve"> (protoplast fusion) hoặc đưa vật liệu di truyền vào tế bào trần.</w:t>
      </w:r>
      <w:bookmarkEnd w:id="4"/>
      <w:bookmarkEnd w:id="5"/>
      <w:bookmarkEnd w:id="6"/>
    </w:p>
    <w:p w14:paraId="64FFE7D6">
      <w:pPr>
        <w:suppressAutoHyphens w:val="0"/>
        <w:spacing w:after="120" w:line="247" w:lineRule="auto"/>
        <w:ind w:firstLine="397"/>
        <w:jc w:val="both"/>
        <w:rPr>
          <w:rFonts w:eastAsia="scala-sans-offc-pro--" w:cs="Times New Roman"/>
          <w:color w:val="000000"/>
          <w:sz w:val="28"/>
          <w:shd w:val="clear" w:color="auto" w:fill="FFFFFF"/>
          <w:lang w:eastAsia="zh-CN" w:bidi="ar"/>
          <w14:cntxtalts w14:val="0"/>
        </w:rPr>
      </w:pPr>
      <w:r>
        <w:rPr>
          <w:rFonts w:eastAsia="scala-sans-offc-pro--" w:cs="Times New Roman"/>
          <w:color w:val="000000"/>
          <w:sz w:val="28"/>
          <w:shd w:val="clear" w:color="auto" w:fill="FFFFFF"/>
          <w14:cntxtalts w14:val="0"/>
        </w:rPr>
        <w:t xml:space="preserve">Do không còn vách, nên tế bào trần là vật liệu và mô hình quý giá để nghiên cứu các đặc điểm sinh học ở thực vật như sự thu nhận các bào quan, nhiễm sắc thể, thể đột biến; nghiên cứu cấu trúc siêu vi của tế bào, phát sinh hình thái, tạo vách tế bào, quang tổng hợp, các quá trình diễn ra trên màng nguyên sinh. Trong công nghệ sinh học thực vật, </w:t>
      </w:r>
      <w:r>
        <w:rPr>
          <w:rFonts w:eastAsia="scala-sans-offc-pro--" w:cs="Times New Roman"/>
          <w:color w:val="000000"/>
          <w:sz w:val="28"/>
          <w:shd w:val="clear" w:color="auto" w:fill="FFFFFF"/>
          <w:lang w:val="vi-VN"/>
          <w14:cntxtalts w14:val="0"/>
        </w:rPr>
        <w:t xml:space="preserve">tạo </w:t>
      </w:r>
      <w:r>
        <w:rPr>
          <w:rFonts w:eastAsia="scala-sans-offc-pro--" w:cs="Times New Roman"/>
          <w:color w:val="000000"/>
          <w:sz w:val="28"/>
          <w:shd w:val="clear" w:color="auto" w:fill="FFFFFF"/>
          <w14:cntxtalts w14:val="0"/>
        </w:rPr>
        <w:t xml:space="preserve">tế bào trần và NCTBT là </w:t>
      </w:r>
      <w:r>
        <w:rPr>
          <w:rFonts w:eastAsia="scala-sans-offc-pro--" w:cs="Times New Roman"/>
          <w:color w:val="000000"/>
          <w:sz w:val="28"/>
          <w:shd w:val="clear" w:color="auto" w:fill="FFFFFF"/>
          <w:lang w:val="vi-VN"/>
          <w14:cntxtalts w14:val="0"/>
        </w:rPr>
        <w:t xml:space="preserve">các </w:t>
      </w:r>
      <w:r>
        <w:rPr>
          <w:rFonts w:eastAsia="scala-sans-offc-pro--" w:cs="Times New Roman"/>
          <w:color w:val="000000"/>
          <w:sz w:val="28"/>
          <w:shd w:val="clear" w:color="auto" w:fill="FFFFFF"/>
          <w14:cntxtalts w14:val="0"/>
        </w:rPr>
        <w:t xml:space="preserve">kỹ thuật được dùng để tái sinh một cây hoàn chỉnh từ </w:t>
      </w:r>
      <w:r>
        <w:rPr>
          <w:rFonts w:eastAsia="scala-sans-offc-pro--"/>
          <w:color w:val="000000"/>
          <w:spacing w:val="-2"/>
          <w:sz w:val="28"/>
          <w:szCs w:val="28"/>
          <w:shd w:val="clear" w:color="auto" w:fill="FFFFFF"/>
        </w:rPr>
        <w:t>tế bào trần</w:t>
      </w:r>
      <w:r>
        <w:rPr>
          <w:rFonts w:eastAsia="scala-sans-offc-pro--" w:cs="Times New Roman"/>
          <w:color w:val="000000"/>
          <w:sz w:val="28"/>
          <w:shd w:val="clear" w:color="auto" w:fill="FFFFFF"/>
          <w14:cntxtalts w14:val="0"/>
        </w:rPr>
        <w:t xml:space="preserve">, tạo cây lai thông qua dung hợp tế bào trần, cải thiện giống bằng biến đổi </w:t>
      </w:r>
      <w:r>
        <w:rPr>
          <w:rFonts w:hint="default" w:eastAsia="scala-sans-offc-pro--" w:cs="Times New Roman"/>
          <w:color w:val="000000"/>
          <w:sz w:val="28"/>
          <w:shd w:val="clear" w:color="auto" w:fill="FFFFFF"/>
          <w:lang w:val="vi-VN"/>
          <w14:cntxtalts w14:val="0"/>
        </w:rPr>
        <w:t>ADN</w:t>
      </w:r>
      <w:r>
        <w:rPr>
          <w:rFonts w:eastAsia="scala-sans-offc-pro--" w:cs="Times New Roman"/>
          <w:color w:val="000000"/>
          <w:sz w:val="28"/>
          <w:shd w:val="clear" w:color="auto" w:fill="FFFFFF"/>
          <w14:cntxtalts w14:val="0"/>
        </w:rPr>
        <w:t>, tạo dòng tế bào. Cho đến nay đã có trên 30 loài cây trồng đã được tái sinh từ NCTBT, trong đó có một số cây nông nghiệp quan trọng như thuốc lá</w:t>
      </w:r>
      <w:r>
        <w:rPr>
          <w:rFonts w:eastAsia="scala-sans-offc-pro--" w:cs="Times New Roman"/>
          <w:color w:val="000000"/>
          <w:sz w:val="28"/>
          <w:shd w:val="clear" w:color="auto" w:fill="FFFFFF"/>
          <w:lang w:eastAsia="zh-CN" w:bidi="ar"/>
          <w14:cntxtalts w14:val="0"/>
        </w:rPr>
        <w:t xml:space="preserve">, lúa mì, khoai tây, cà chua. </w:t>
      </w:r>
    </w:p>
    <w:p w14:paraId="7428E9CE">
      <w:pPr>
        <w:suppressAutoHyphens w:val="0"/>
        <w:spacing w:after="120" w:line="247" w:lineRule="auto"/>
        <w:ind w:firstLine="397"/>
        <w:jc w:val="both"/>
        <w:rPr>
          <w:rFonts w:eastAsia="scala-sans-offc-pro--" w:cs="Times New Roman"/>
          <w:color w:val="000000"/>
          <w:sz w:val="28"/>
          <w:shd w:val="clear" w:color="auto" w:fill="FFFFFF"/>
          <w14:cntxtalts w14:val="0"/>
        </w:rPr>
      </w:pPr>
      <w:r>
        <w:rPr>
          <w:rFonts w:eastAsia="scala-sans-offc-pro--" w:cs="Times New Roman"/>
          <w:color w:val="000000"/>
          <w:sz w:val="28"/>
          <w:shd w:val="clear" w:color="auto" w:fill="FFFFFF"/>
          <w14:cntxtalts w14:val="0"/>
        </w:rPr>
        <w:t>Tế bào trần có thể được tạo ra từ hầu hết các bộ phận của cây, phổ biến nhất là</w:t>
      </w:r>
      <w:r>
        <w:rPr>
          <w:rFonts w:eastAsia="scala-sans-offc-pro--" w:cs="Times New Roman"/>
          <w:color w:val="000000"/>
          <w:sz w:val="28"/>
          <w:shd w:val="clear" w:color="auto" w:fill="FFFFFF"/>
          <w:lang w:val="vi-VN"/>
          <w14:cntxtalts w14:val="0"/>
        </w:rPr>
        <w:t xml:space="preserve"> </w:t>
      </w:r>
      <w:r>
        <w:rPr>
          <w:rFonts w:eastAsia="scala-sans-offc-pro--" w:cs="Times New Roman"/>
          <w:color w:val="000000"/>
          <w:sz w:val="28"/>
          <w:shd w:val="clear" w:color="auto" w:fill="FFFFFF"/>
          <w14:cntxtalts w14:val="0"/>
        </w:rPr>
        <w:t xml:space="preserve">mô thịt </w:t>
      </w:r>
      <w:r>
        <w:rPr>
          <w:rFonts w:eastAsia="scala-sans-offc-pro--" w:cs="Times New Roman"/>
          <w:color w:val="000000"/>
          <w:sz w:val="28"/>
          <w:shd w:val="clear" w:color="auto" w:fill="FFFFFF"/>
          <w:lang w:val="vi-VN"/>
          <w14:cntxtalts w14:val="0"/>
        </w:rPr>
        <w:t>lá,</w:t>
      </w:r>
      <w:r>
        <w:rPr>
          <w:rFonts w:eastAsia="scala-sans-offc-pro--" w:cs="Times New Roman"/>
          <w:color w:val="000000"/>
          <w:sz w:val="28"/>
          <w:shd w:val="clear" w:color="auto" w:fill="FFFFFF"/>
          <w14:cntxtalts w14:val="0"/>
        </w:rPr>
        <w:t xml:space="preserve"> </w:t>
      </w:r>
      <w:r>
        <w:rPr>
          <w:rFonts w:eastAsiaTheme="minorHAnsi" w:cstheme="minorBidi"/>
          <w:sz w:val="28"/>
          <w:szCs w:val="22"/>
          <w14:cntxtalts w14:val="0"/>
        </w:rPr>
        <w:t>rễ</w:t>
      </w:r>
      <w:r>
        <w:rPr>
          <w:rFonts w:eastAsia="scala-sans-offc-pro--" w:cs="Times New Roman"/>
          <w:color w:val="000000"/>
          <w:sz w:val="28"/>
          <w:shd w:val="clear" w:color="auto" w:fill="FFFFFF"/>
          <w:lang w:val="vi-VN"/>
          <w14:cntxtalts w14:val="0"/>
        </w:rPr>
        <w:t xml:space="preserve"> hay từ vật liệu nuôi cấy </w:t>
      </w:r>
      <w:r>
        <w:rPr>
          <w:rFonts w:eastAsia="scala-sans-offc-pro--" w:cs="Times New Roman"/>
          <w:i/>
          <w:iCs/>
          <w:color w:val="000000"/>
          <w:sz w:val="28"/>
          <w:shd w:val="clear" w:color="auto" w:fill="FFFFFF"/>
          <w:lang w:val="vi-VN"/>
          <w14:cntxtalts w14:val="0"/>
        </w:rPr>
        <w:t>in vitro</w:t>
      </w:r>
      <w:r>
        <w:rPr>
          <w:rFonts w:eastAsia="scala-sans-offc-pro--" w:cs="Times New Roman"/>
          <w:color w:val="000000"/>
          <w:sz w:val="28"/>
          <w:shd w:val="clear" w:color="auto" w:fill="FFFFFF"/>
          <w:lang w:val="vi-VN"/>
          <w14:cntxtalts w14:val="0"/>
        </w:rPr>
        <w:t xml:space="preserve"> như </w:t>
      </w:r>
      <w:r>
        <w:rPr>
          <w:rFonts w:eastAsia="scala-sans-offc-pro--" w:cs="Times New Roman"/>
          <w:color w:val="000000"/>
          <w:sz w:val="28"/>
          <w:shd w:val="clear" w:color="auto" w:fill="FFFFFF"/>
          <w14:cntxtalts w14:val="0"/>
        </w:rPr>
        <w:t>mô sẹo (callus)</w:t>
      </w:r>
      <w:r>
        <w:rPr>
          <w:rFonts w:eastAsia="scala-sans-offc-pro--" w:cs="Times New Roman"/>
          <w:color w:val="000000"/>
          <w:sz w:val="28"/>
          <w:shd w:val="clear" w:color="auto" w:fill="FFFFFF"/>
          <w:lang w:val="vi-VN"/>
          <w14:cntxtalts w14:val="0"/>
        </w:rPr>
        <w:t xml:space="preserve">, </w:t>
      </w:r>
      <w:r>
        <w:rPr>
          <w:rFonts w:eastAsia="scala-sans-offc-pro--" w:cs="Times New Roman"/>
          <w:color w:val="000000"/>
          <w:sz w:val="28"/>
          <w:shd w:val="clear" w:color="auto" w:fill="FFFFFF"/>
          <w14:cntxtalts w14:val="0"/>
        </w:rPr>
        <w:t xml:space="preserve">huyền phù tế bào. Năm 1892, tế bào trần lần đầu tiên được tạo ra bởi Klercker bằng phương pháp cơ học. Mặc dù phương pháp này có thể giúp thu nhận được tế bào trần từ các tế bào chứa nhiều không bào ở các mô dự trữ nhưng có hiệu suất rất thấp và không hiệu quả đối với các tế bào của mô phân sinh hoặc tế bào chứa ít không bào. Năm 1960, Cooking chứng minh có thể tạo tế bào trần bằng cách sử dụng enzyme phân hủy vách tế bào; từ đó, phương pháp sử dụng enzyme trở nên phổ biến do dễ thực hiện và hiệu suất cao. </w:t>
      </w:r>
    </w:p>
    <w:p w14:paraId="6BE32E66">
      <w:pPr>
        <w:suppressAutoHyphens w:val="0"/>
        <w:spacing w:after="120" w:line="247" w:lineRule="auto"/>
        <w:ind w:firstLine="397"/>
        <w:jc w:val="both"/>
        <w:rPr>
          <w:rFonts w:eastAsia="scala-sans-offc-pro--" w:cs="Times New Roman"/>
          <w:color w:val="000000"/>
          <w:sz w:val="28"/>
          <w:shd w:val="clear" w:color="auto" w:fill="FFFFFF"/>
          <w14:cntxtalts w14:val="0"/>
        </w:rPr>
      </w:pPr>
      <w:r>
        <w:rPr>
          <w:rFonts w:eastAsia="scala-sans-offc-pro--" w:cs="Times New Roman"/>
          <w:color w:val="000000"/>
          <w:sz w:val="28"/>
          <w:shd w:val="clear" w:color="auto" w:fill="FFFFFF"/>
          <w14:cntxtalts w14:val="0"/>
        </w:rPr>
        <w:t xml:space="preserve">Trường hợp tạo tế bào trần bằng phương pháp cơ học thì mẫu biểu bì từ cây được ngâm trong dung dịch đường saccharose 1 M để màng nguyên sinh bị tách ra khỏi vách tế bào, sau đó được cắt bằng dao để phóng thích và thu nhận tế bào trần. Trong phương pháp enzyme, mẫu vật </w:t>
      </w:r>
      <w:r>
        <w:rPr>
          <w:rFonts w:eastAsia="scala-sans-offc-pro--" w:cs="Times New Roman"/>
          <w:color w:val="000000"/>
          <w:sz w:val="28"/>
          <w:shd w:val="clear" w:color="auto" w:fill="FFFFFF"/>
          <w:lang w:val="vi-VN"/>
          <w14:cntxtalts w14:val="0"/>
        </w:rPr>
        <w:t xml:space="preserve">được xử lý bằng hỗn hợp enzyme cellulase-pectinase trong dung dịch có chứa chất </w:t>
      </w:r>
      <w:r>
        <w:rPr>
          <w:rFonts w:eastAsia="scala-sans-offc-pro--" w:cs="Times New Roman"/>
          <w:color w:val="000000"/>
          <w:sz w:val="28"/>
          <w:shd w:val="clear" w:color="auto" w:fill="FFFFFF"/>
          <w14:cntxtalts w14:val="0"/>
        </w:rPr>
        <w:t>bổ sung</w:t>
      </w:r>
      <w:r>
        <w:rPr>
          <w:rFonts w:eastAsia="scala-sans-offc-pro--" w:cs="Times New Roman"/>
          <w:color w:val="000000"/>
          <w:sz w:val="28"/>
          <w:shd w:val="clear" w:color="auto" w:fill="FFFFFF"/>
          <w:lang w:val="vi-VN"/>
          <w14:cntxtalts w14:val="0"/>
        </w:rPr>
        <w:t xml:space="preserve"> áp suất thẩm thấu (như </w:t>
      </w:r>
      <w:r>
        <w:rPr>
          <w:rFonts w:eastAsia="scala-sans-offc-pro--" w:cs="Times New Roman"/>
          <w:color w:val="000000"/>
          <w:sz w:val="28"/>
          <w:shd w:val="clear" w:color="auto" w:fill="FFFFFF"/>
          <w:lang w:eastAsia="zh-CN" w:bidi="ar"/>
          <w14:cntxtalts w14:val="0"/>
        </w:rPr>
        <w:t>sorbitol, mannitol, sucrose, glucose</w:t>
      </w:r>
      <w:r>
        <w:rPr>
          <w:rFonts w:eastAsia="scala-sans-offc-pro--" w:cs="Times New Roman"/>
          <w:color w:val="000000"/>
          <w:sz w:val="28"/>
          <w:shd w:val="clear" w:color="auto" w:fill="FFFFFF"/>
          <w:lang w:val="vi-VN" w:eastAsia="zh-CN" w:bidi="ar"/>
          <w14:cntxtalts w14:val="0"/>
        </w:rPr>
        <w:t xml:space="preserve">) giúp </w:t>
      </w:r>
      <w:r>
        <w:rPr>
          <w:rFonts w:eastAsia="scala-sans-offc-pro--" w:cs="Times New Roman"/>
          <w:color w:val="000000"/>
          <w:sz w:val="28"/>
          <w:shd w:val="clear" w:color="auto" w:fill="FFFFFF"/>
          <w:lang w:eastAsia="zh-CN" w:bidi="ar"/>
          <w14:cntxtalts w14:val="0"/>
        </w:rPr>
        <w:t>tế bào trần</w:t>
      </w:r>
      <w:r>
        <w:rPr>
          <w:rFonts w:eastAsia="scala-sans-offc-pro--" w:cs="Times New Roman"/>
          <w:color w:val="000000"/>
          <w:sz w:val="28"/>
          <w:shd w:val="clear" w:color="auto" w:fill="FFFFFF"/>
          <w:lang w:val="vi-VN" w:eastAsia="zh-CN" w:bidi="ar"/>
          <w14:cntxtalts w14:val="0"/>
        </w:rPr>
        <w:t xml:space="preserve"> được phóng thích khỏi vách tế bào</w:t>
      </w:r>
      <w:r>
        <w:rPr>
          <w:rFonts w:eastAsia="scala-sans-offc-pro--" w:cs="Times New Roman"/>
          <w:color w:val="000000"/>
          <w:sz w:val="28"/>
          <w:shd w:val="clear" w:color="auto" w:fill="FFFFFF"/>
          <w:lang w:eastAsia="zh-CN" w:bidi="ar"/>
          <w14:cntxtalts w14:val="0"/>
        </w:rPr>
        <w:t xml:space="preserve"> ở trạng thái nguyên vẹn</w:t>
      </w:r>
      <w:r>
        <w:rPr>
          <w:rFonts w:eastAsia="scala-sans-offc-pro--" w:cs="Times New Roman"/>
          <w:color w:val="000000"/>
          <w:sz w:val="28"/>
          <w:shd w:val="clear" w:color="auto" w:fill="FFFFFF"/>
          <w:lang w:val="vi-VN" w:eastAsia="zh-CN" w:bidi="ar"/>
          <w14:cntxtalts w14:val="0"/>
        </w:rPr>
        <w:t xml:space="preserve">. </w:t>
      </w:r>
      <w:r>
        <w:rPr>
          <w:rFonts w:eastAsia="scala-sans-offc-pro--" w:cs="Times New Roman"/>
          <w:color w:val="000000"/>
          <w:sz w:val="28"/>
          <w:shd w:val="clear" w:color="auto" w:fill="FFFFFF"/>
          <w:lang w:eastAsia="zh-CN" w:bidi="ar"/>
          <w14:cntxtalts w14:val="0"/>
        </w:rPr>
        <w:t>T</w:t>
      </w:r>
      <w:r>
        <w:rPr>
          <w:rFonts w:eastAsia="scala-sans-offc-pro--" w:cs="Times New Roman"/>
          <w:color w:val="000000"/>
          <w:sz w:val="28"/>
          <w:shd w:val="clear" w:color="auto" w:fill="FFFFFF"/>
          <w:lang w:val="vi-VN" w:eastAsia="zh-CN" w:bidi="ar"/>
          <w14:cntxtalts w14:val="0"/>
        </w:rPr>
        <w:t xml:space="preserve">rường hợp </w:t>
      </w:r>
      <w:r>
        <w:rPr>
          <w:rFonts w:eastAsia="scala-sans-offc-pro--" w:cs="Times New Roman"/>
          <w:color w:val="000000"/>
          <w:sz w:val="28"/>
          <w:shd w:val="clear" w:color="auto" w:fill="FFFFFF"/>
          <w:lang w:eastAsia="zh-CN" w:bidi="ar"/>
          <w14:cntxtalts w14:val="0"/>
        </w:rPr>
        <w:t xml:space="preserve">vật liệu là mô thịt của </w:t>
      </w:r>
      <w:r>
        <w:rPr>
          <w:rFonts w:eastAsia="scala-sans-offc-pro--" w:cs="Times New Roman"/>
          <w:color w:val="000000"/>
          <w:sz w:val="28"/>
          <w:shd w:val="clear" w:color="auto" w:fill="FFFFFF"/>
          <w:lang w:val="vi-VN" w:eastAsia="zh-CN" w:bidi="ar"/>
          <w14:cntxtalts w14:val="0"/>
        </w:rPr>
        <w:t xml:space="preserve">lá hay rễ, </w:t>
      </w:r>
      <w:r>
        <w:rPr>
          <w:rFonts w:eastAsia="scala-sans-offc-pro--" w:cs="Times New Roman"/>
          <w:color w:val="000000"/>
          <w:sz w:val="28"/>
          <w:shd w:val="clear" w:color="auto" w:fill="FFFFFF"/>
          <w:lang w:eastAsia="zh-CN" w:bidi="ar"/>
          <w14:cntxtalts w14:val="0"/>
        </w:rPr>
        <w:t>mẫu vật</w:t>
      </w:r>
      <w:r>
        <w:rPr>
          <w:rFonts w:eastAsia="scala-sans-offc-pro--" w:cs="Times New Roman"/>
          <w:color w:val="000000"/>
          <w:sz w:val="28"/>
          <w:shd w:val="clear" w:color="auto" w:fill="FFFFFF"/>
          <w:lang w:val="vi-VN" w:eastAsia="zh-CN" w:bidi="ar"/>
          <w14:cntxtalts w14:val="0"/>
        </w:rPr>
        <w:t xml:space="preserve"> được </w:t>
      </w:r>
      <w:r>
        <w:rPr>
          <w:rFonts w:eastAsia="scala-sans-offc-pro--" w:cs="Times New Roman"/>
          <w:color w:val="000000"/>
          <w:sz w:val="28"/>
          <w:shd w:val="clear" w:color="auto" w:fill="FFFFFF"/>
          <w:lang w:eastAsia="zh-CN" w:bidi="ar"/>
          <w14:cntxtalts w14:val="0"/>
        </w:rPr>
        <w:t>sát trùng</w:t>
      </w:r>
      <w:r>
        <w:rPr>
          <w:rFonts w:eastAsia="scala-sans-offc-pro--" w:cs="Times New Roman"/>
          <w:color w:val="000000"/>
          <w:sz w:val="28"/>
          <w:shd w:val="clear" w:color="auto" w:fill="FFFFFF"/>
          <w:lang w:val="vi-VN" w:eastAsia="zh-CN" w:bidi="ar"/>
          <w14:cntxtalts w14:val="0"/>
        </w:rPr>
        <w:t xml:space="preserve">, rửa, lột bỏ biểu </w:t>
      </w:r>
      <w:r>
        <w:rPr>
          <w:rFonts w:eastAsia="scala-sans-offc-pro--" w:cs="Times New Roman"/>
          <w:color w:val="000000"/>
          <w:sz w:val="28"/>
          <w:shd w:val="clear" w:color="auto" w:fill="FFFFFF"/>
          <w:lang w:eastAsia="zh-CN" w:bidi="ar"/>
          <w14:cntxtalts w14:val="0"/>
        </w:rPr>
        <w:t>bì</w:t>
      </w:r>
      <w:r>
        <w:rPr>
          <w:rFonts w:eastAsia="scala-sans-offc-pro--" w:cs="Times New Roman"/>
          <w:color w:val="000000"/>
          <w:sz w:val="28"/>
          <w:shd w:val="clear" w:color="auto" w:fill="FFFFFF"/>
          <w:lang w:val="vi-VN" w:eastAsia="zh-CN" w:bidi="ar"/>
          <w14:cntxtalts w14:val="0"/>
        </w:rPr>
        <w:t xml:space="preserve">, ủ với hỗn hợp enzyme từ 1 đến 12 giờ; hỗn hợp </w:t>
      </w:r>
      <w:r>
        <w:rPr>
          <w:rFonts w:eastAsia="scala-sans-offc-pro--" w:cs="Times New Roman"/>
          <w:color w:val="000000"/>
          <w:sz w:val="28"/>
          <w:shd w:val="clear" w:color="auto" w:fill="FFFFFF"/>
          <w:lang w:eastAsia="zh-CN" w:bidi="ar"/>
          <w14:cntxtalts w14:val="0"/>
        </w:rPr>
        <w:t xml:space="preserve">phản ứng </w:t>
      </w:r>
      <w:r>
        <w:rPr>
          <w:rFonts w:eastAsia="scala-sans-offc-pro--" w:cs="Times New Roman"/>
          <w:color w:val="000000"/>
          <w:sz w:val="28"/>
          <w:shd w:val="clear" w:color="auto" w:fill="FFFFFF"/>
          <w:lang w:val="vi-VN" w:eastAsia="zh-CN" w:bidi="ar"/>
          <w14:cntxtalts w14:val="0"/>
        </w:rPr>
        <w:t>được lọc qua rây đường kính 60</w:t>
      </w:r>
      <w:r>
        <w:rPr>
          <w:rFonts w:eastAsia="scala-sans-offc-pro--" w:cs="Times New Roman"/>
          <w:color w:val="000000"/>
          <w:sz w:val="28"/>
          <w:shd w:val="clear" w:color="auto" w:fill="FFFFFF"/>
          <w:lang w:eastAsia="zh-CN" w:bidi="ar"/>
          <w14:cntxtalts w14:val="0"/>
        </w:rPr>
        <w:t xml:space="preserve"> </w:t>
      </w:r>
      <w:r>
        <w:rPr>
          <w:rFonts w:eastAsia="scala-sans-offc-pro--" w:cs="Times New Roman"/>
          <w:color w:val="000000"/>
          <w:sz w:val="28"/>
          <w:shd w:val="clear" w:color="auto" w:fill="FFFFFF"/>
          <w:lang w:val="vi-VN" w:eastAsia="zh-CN" w:bidi="ar"/>
          <w14:cntxtalts w14:val="0"/>
        </w:rPr>
        <w:t>mm</w:t>
      </w:r>
      <w:r>
        <w:rPr>
          <w:rFonts w:eastAsia="scala-sans-offc-pro--" w:cs="Times New Roman"/>
          <w:color w:val="000000"/>
          <w:sz w:val="28"/>
          <w:shd w:val="clear" w:color="auto" w:fill="FFFFFF"/>
          <w:lang w:eastAsia="zh-CN" w:bidi="ar"/>
          <w14:cntxtalts w14:val="0"/>
        </w:rPr>
        <w:t xml:space="preserve"> để loại bỏ xác b</w:t>
      </w:r>
      <w:r>
        <w:rPr>
          <w:rFonts w:eastAsia="scala-sans-offc-pro--" w:cs="Times New Roman"/>
          <w:color w:val="000000"/>
          <w:sz w:val="28"/>
          <w:shd w:val="clear" w:color="auto" w:fill="FFFFFF"/>
          <w:lang w:val="vi-VN" w:eastAsia="zh-CN" w:bidi="ar"/>
          <w14:cntxtalts w14:val="0"/>
        </w:rPr>
        <w:t>ã</w:t>
      </w:r>
      <w:r>
        <w:rPr>
          <w:rFonts w:eastAsia="scala-sans-offc-pro--" w:cs="Times New Roman"/>
          <w:color w:val="000000"/>
          <w:sz w:val="28"/>
          <w:shd w:val="clear" w:color="auto" w:fill="FFFFFF"/>
          <w:lang w:eastAsia="zh-CN" w:bidi="ar"/>
          <w14:cntxtalts w14:val="0"/>
        </w:rPr>
        <w:t xml:space="preserve"> thô; ly tâm dịch qua lọc để thu nhận</w:t>
      </w:r>
      <w:r>
        <w:rPr>
          <w:rFonts w:eastAsia="scala-sans-offc-pro--" w:cs="Times New Roman"/>
          <w:color w:val="000000"/>
          <w:sz w:val="28"/>
          <w:shd w:val="clear" w:color="auto" w:fill="FFFFFF"/>
          <w:lang w:val="vi-VN" w:eastAsia="zh-CN" w:bidi="ar"/>
          <w14:cntxtalts w14:val="0"/>
        </w:rPr>
        <w:t xml:space="preserve"> </w:t>
      </w:r>
      <w:r>
        <w:rPr>
          <w:rFonts w:eastAsia="scala-sans-offc-pro--" w:cs="Times New Roman"/>
          <w:color w:val="000000"/>
          <w:sz w:val="28"/>
          <w:shd w:val="clear" w:color="auto" w:fill="FFFFFF"/>
          <w:lang w:eastAsia="zh-CN" w:bidi="ar"/>
          <w14:cntxtalts w14:val="0"/>
        </w:rPr>
        <w:t>tế bào trần</w:t>
      </w:r>
      <w:r>
        <w:rPr>
          <w:rFonts w:eastAsia="scala-sans-offc-pro--" w:cs="Times New Roman"/>
          <w:color w:val="000000"/>
          <w:sz w:val="28"/>
          <w:shd w:val="clear" w:color="auto" w:fill="FFFFFF"/>
          <w:lang w:val="vi-VN" w:eastAsia="zh-CN" w:bidi="ar"/>
          <w14:cntxtalts w14:val="0"/>
        </w:rPr>
        <w:t xml:space="preserve">; </w:t>
      </w:r>
      <w:r>
        <w:rPr>
          <w:rFonts w:eastAsia="scala-sans-offc-pro--" w:cs="Times New Roman"/>
          <w:color w:val="000000"/>
          <w:sz w:val="28"/>
          <w:shd w:val="clear" w:color="auto" w:fill="FFFFFF"/>
          <w:lang w:eastAsia="zh-CN" w:bidi="ar"/>
          <w14:cntxtalts w14:val="0"/>
        </w:rPr>
        <w:t xml:space="preserve">huyền phù hóa tế bào trần trong môi trường nuôi cấy, </w:t>
      </w:r>
      <w:r>
        <w:rPr>
          <w:rFonts w:eastAsia="scala-sans-offc-pro--" w:cs="Times New Roman"/>
          <w:color w:val="000000"/>
          <w:sz w:val="28"/>
          <w:shd w:val="clear" w:color="auto" w:fill="FFFFFF"/>
          <w:lang w:val="vi-VN" w:eastAsia="zh-CN" w:bidi="ar"/>
          <w14:cntxtalts w14:val="0"/>
        </w:rPr>
        <w:t xml:space="preserve">xác nhận sự hiện diện của </w:t>
      </w:r>
      <w:r>
        <w:rPr>
          <w:rFonts w:eastAsia="scala-sans-offc-pro--" w:cs="Times New Roman"/>
          <w:color w:val="000000"/>
          <w:sz w:val="28"/>
          <w:shd w:val="clear" w:color="auto" w:fill="FFFFFF"/>
          <w:lang w:eastAsia="zh-CN" w:bidi="ar"/>
          <w14:cntxtalts w14:val="0"/>
        </w:rPr>
        <w:t>tế bào trần</w:t>
      </w:r>
      <w:r>
        <w:rPr>
          <w:rFonts w:eastAsia="scala-sans-offc-pro--" w:cs="Times New Roman"/>
          <w:color w:val="000000"/>
          <w:sz w:val="28"/>
          <w:shd w:val="clear" w:color="auto" w:fill="FFFFFF"/>
          <w:lang w:val="vi-VN" w:eastAsia="zh-CN" w:bidi="ar"/>
          <w14:cntxtalts w14:val="0"/>
        </w:rPr>
        <w:t xml:space="preserve"> bằng </w:t>
      </w:r>
      <w:r>
        <w:rPr>
          <w:rFonts w:eastAsia="scala-sans-offc-pro--" w:cs="Times New Roman"/>
          <w:color w:val="000000"/>
          <w:sz w:val="28"/>
          <w:shd w:val="clear" w:color="auto" w:fill="FFFFFF"/>
          <w:lang w:eastAsia="zh-CN" w:bidi="ar"/>
          <w14:cntxtalts w14:val="0"/>
        </w:rPr>
        <w:t xml:space="preserve">quan sát dưới </w:t>
      </w:r>
      <w:r>
        <w:rPr>
          <w:rFonts w:eastAsia="scala-sans-offc-pro--" w:cs="Times New Roman"/>
          <w:color w:val="000000"/>
          <w:sz w:val="28"/>
          <w:shd w:val="clear" w:color="auto" w:fill="FFFFFF"/>
          <w:lang w:val="vi-VN" w:eastAsia="zh-CN" w:bidi="ar"/>
          <w14:cntxtalts w14:val="0"/>
        </w:rPr>
        <w:t>kính hiển vi</w:t>
      </w:r>
      <w:r>
        <w:rPr>
          <w:rFonts w:eastAsia="scala-sans-offc-pro--" w:cs="Times New Roman"/>
          <w:color w:val="000000"/>
          <w:sz w:val="28"/>
          <w:shd w:val="clear" w:color="auto" w:fill="FFFFFF"/>
          <w:lang w:eastAsia="zh-CN" w:bidi="ar"/>
          <w14:cntxtalts w14:val="0"/>
        </w:rPr>
        <w:t>; kiểm tra k</w:t>
      </w:r>
      <w:r>
        <w:rPr>
          <w:rFonts w:eastAsia="scala-sans-offc-pro--" w:cs="Times New Roman"/>
          <w:color w:val="000000"/>
          <w:sz w:val="28"/>
          <w:shd w:val="clear" w:color="auto" w:fill="FFFFFF"/>
          <w:lang w:val="vi-VN" w:eastAsia="zh-CN" w:bidi="ar"/>
          <w14:cntxtalts w14:val="0"/>
        </w:rPr>
        <w:t xml:space="preserve">hả năng sống của </w:t>
      </w:r>
      <w:r>
        <w:rPr>
          <w:rFonts w:eastAsia="scala-sans-offc-pro--" w:cs="Times New Roman"/>
          <w:color w:val="000000"/>
          <w:sz w:val="28"/>
          <w:shd w:val="clear" w:color="auto" w:fill="FFFFFF"/>
          <w:lang w:eastAsia="zh-CN" w:bidi="ar"/>
          <w14:cntxtalts w14:val="0"/>
        </w:rPr>
        <w:t>tế bào trần</w:t>
      </w:r>
      <w:r>
        <w:rPr>
          <w:rFonts w:eastAsia="scala-sans-offc-pro--" w:cs="Times New Roman"/>
          <w:color w:val="000000"/>
          <w:sz w:val="28"/>
          <w:shd w:val="clear" w:color="auto" w:fill="FFFFFF"/>
          <w:lang w:val="vi-VN" w:eastAsia="zh-CN" w:bidi="ar"/>
          <w14:cntxtalts w14:val="0"/>
        </w:rPr>
        <w:t xml:space="preserve"> bằng</w:t>
      </w:r>
      <w:r>
        <w:rPr>
          <w:rFonts w:eastAsia="scala-sans-offc-pro--" w:cs="Times New Roman"/>
          <w:color w:val="000000"/>
          <w:sz w:val="28"/>
          <w:shd w:val="clear" w:color="auto" w:fill="FFFFFF"/>
          <w:lang w:eastAsia="zh-CN" w:bidi="ar"/>
          <w14:cntxtalts w14:val="0"/>
        </w:rPr>
        <w:t xml:space="preserve"> phương pháp nhuộm với diacetate phát huỳnh quang</w:t>
      </w:r>
      <w:r>
        <w:rPr>
          <w:rFonts w:eastAsia="scala-sans-offc-pro--" w:cs="Times New Roman"/>
          <w:color w:val="000000"/>
          <w:sz w:val="28"/>
          <w:shd w:val="clear" w:color="auto" w:fill="FFFFFF"/>
          <w:lang w:val="vi-VN" w:eastAsia="zh-CN" w:bidi="ar"/>
          <w14:cntxtalts w14:val="0"/>
        </w:rPr>
        <w:t xml:space="preserve"> </w:t>
      </w:r>
      <w:r>
        <w:rPr>
          <w:rFonts w:eastAsia="scala-sans-offc-pro--" w:cs="Times New Roman"/>
          <w:color w:val="000000"/>
          <w:sz w:val="28"/>
          <w:shd w:val="clear" w:color="auto" w:fill="FFFFFF"/>
          <w:lang w:eastAsia="zh-CN" w:bidi="ar"/>
          <w14:cntxtalts w14:val="0"/>
        </w:rPr>
        <w:t xml:space="preserve">hoặc </w:t>
      </w:r>
      <w:r>
        <w:rPr>
          <w:rFonts w:eastAsia="scala-sans-offc-pro--" w:cs="Times New Roman"/>
          <w:color w:val="000000"/>
          <w:sz w:val="28"/>
          <w:shd w:val="clear" w:color="auto" w:fill="FFFFFF"/>
          <w:lang w:val="vi-VN" w:eastAsia="zh-CN" w:bidi="ar"/>
          <w14:cntxtalts w14:val="0"/>
        </w:rPr>
        <w:t xml:space="preserve">một số </w:t>
      </w:r>
      <w:r>
        <w:rPr>
          <w:rFonts w:eastAsia="scala-sans-offc-pro--" w:cs="Times New Roman"/>
          <w:color w:val="000000"/>
          <w:sz w:val="28"/>
          <w:shd w:val="clear" w:color="auto" w:fill="FFFFFF"/>
          <w:lang w:eastAsia="zh-CN" w:bidi="ar"/>
          <w14:cntxtalts w14:val="0"/>
        </w:rPr>
        <w:t>phương pháp khác</w:t>
      </w:r>
      <w:r>
        <w:rPr>
          <w:rFonts w:eastAsia="scala-sans-offc-pro--" w:cs="Times New Roman"/>
          <w:color w:val="000000"/>
          <w:sz w:val="28"/>
          <w:shd w:val="clear" w:color="auto" w:fill="FFFFFF"/>
          <w:lang w:val="vi-VN" w:eastAsia="zh-CN" w:bidi="ar"/>
          <w14:cntxtalts w14:val="0"/>
        </w:rPr>
        <w:t xml:space="preserve">. </w:t>
      </w:r>
      <w:r>
        <w:rPr>
          <w:rFonts w:eastAsia="scala-sans-offc-pro--" w:cs="Times New Roman"/>
          <w:color w:val="000000"/>
          <w:sz w:val="28"/>
          <w:shd w:val="clear" w:color="auto" w:fill="FFFFFF"/>
          <w:lang w:eastAsia="zh-CN" w:bidi="ar"/>
          <w14:cntxtalts w14:val="0"/>
        </w:rPr>
        <w:t>T</w:t>
      </w:r>
      <w:r>
        <w:rPr>
          <w:rFonts w:eastAsia="scala-sans-offc-pro--" w:cs="Times New Roman"/>
          <w:color w:val="000000"/>
          <w:sz w:val="28"/>
          <w:shd w:val="clear" w:color="auto" w:fill="FFFFFF"/>
          <w:lang w:val="vi-VN" w:eastAsia="zh-CN" w:bidi="ar"/>
          <w14:cntxtalts w14:val="0"/>
        </w:rPr>
        <w:t>rường hợp</w:t>
      </w:r>
      <w:r>
        <w:rPr>
          <w:rFonts w:eastAsia="scala-sans-offc-pro--" w:cs="Times New Roman"/>
          <w:color w:val="000000"/>
          <w:sz w:val="28"/>
          <w:shd w:val="clear" w:color="auto" w:fill="FFFFFF"/>
          <w:lang w:eastAsia="zh-CN" w:bidi="ar"/>
          <w14:cntxtalts w14:val="0"/>
        </w:rPr>
        <w:t xml:space="preserve"> sử dụng mẫu vật</w:t>
      </w:r>
      <w:r>
        <w:rPr>
          <w:rFonts w:eastAsia="scala-sans-offc-pro--" w:cs="Times New Roman"/>
          <w:color w:val="000000"/>
          <w:sz w:val="28"/>
          <w:shd w:val="clear" w:color="auto" w:fill="FFFFFF"/>
          <w:lang w:val="vi-VN" w:eastAsia="zh-CN" w:bidi="ar"/>
          <w14:cntxtalts w14:val="0"/>
        </w:rPr>
        <w:t xml:space="preserve"> nuôi cấy </w:t>
      </w:r>
      <w:r>
        <w:rPr>
          <w:rFonts w:eastAsia="scala-sans-offc-pro--" w:cs="Times New Roman"/>
          <w:i/>
          <w:iCs/>
          <w:color w:val="000000"/>
          <w:sz w:val="28"/>
          <w:shd w:val="clear" w:color="auto" w:fill="FFFFFF"/>
          <w:lang w:val="vi-VN" w:eastAsia="zh-CN" w:bidi="ar"/>
          <w14:cntxtalts w14:val="0"/>
        </w:rPr>
        <w:t>in vitro</w:t>
      </w:r>
      <w:r>
        <w:rPr>
          <w:rFonts w:eastAsia="scala-sans-offc-pro--" w:cs="Times New Roman"/>
          <w:color w:val="000000"/>
          <w:sz w:val="28"/>
          <w:shd w:val="clear" w:color="auto" w:fill="FFFFFF"/>
          <w:lang w:val="vi-VN" w:eastAsia="zh-CN" w:bidi="ar"/>
          <w14:cntxtalts w14:val="0"/>
        </w:rPr>
        <w:t xml:space="preserve">, vật liệu được xử lý bằng hỗn hợp enzyme mà không cần thực hiện các bước tẩy trùng, loại bỏ biểu </w:t>
      </w:r>
      <w:r>
        <w:rPr>
          <w:rFonts w:eastAsia="scala-sans-offc-pro--" w:cs="Times New Roman"/>
          <w:color w:val="000000"/>
          <w:sz w:val="28"/>
          <w:shd w:val="clear" w:color="auto" w:fill="FFFFFF"/>
          <w:lang w:eastAsia="zh-CN" w:bidi="ar"/>
          <w14:cntxtalts w14:val="0"/>
        </w:rPr>
        <w:t>bì như trường hợp của lá</w:t>
      </w:r>
      <w:r>
        <w:rPr>
          <w:rFonts w:eastAsia="scala-sans-offc-pro--" w:cs="Times New Roman"/>
          <w:color w:val="000000"/>
          <w:sz w:val="28"/>
          <w:shd w:val="clear" w:color="auto" w:fill="FFFFFF"/>
          <w:lang w:val="vi-VN" w:eastAsia="zh-CN" w:bidi="ar"/>
          <w14:cntxtalts w14:val="0"/>
        </w:rPr>
        <w:t>,</w:t>
      </w:r>
      <w:r>
        <w:rPr>
          <w:rFonts w:eastAsia="scala-sans-offc-pro--" w:cs="Times New Roman"/>
          <w:color w:val="000000"/>
          <w:sz w:val="28"/>
          <w:shd w:val="clear" w:color="auto" w:fill="FFFFFF"/>
          <w:lang w:eastAsia="zh-CN" w:bidi="ar"/>
          <w14:cntxtalts w14:val="0"/>
        </w:rPr>
        <w:t xml:space="preserve"> rễ cây</w:t>
      </w:r>
      <w:r>
        <w:rPr>
          <w:rFonts w:eastAsia="scala-sans-offc-pro--" w:cs="Times New Roman"/>
          <w:color w:val="000000"/>
          <w:sz w:val="28"/>
          <w:shd w:val="clear" w:color="auto" w:fill="FFFFFF"/>
          <w:lang w:val="vi-VN" w:eastAsia="zh-CN" w:bidi="ar"/>
          <w14:cntxtalts w14:val="0"/>
        </w:rPr>
        <w:t xml:space="preserve">. </w:t>
      </w:r>
    </w:p>
    <w:p w14:paraId="7CA770E2">
      <w:pPr>
        <w:suppressAutoHyphens w:val="0"/>
        <w:spacing w:after="120" w:line="252" w:lineRule="auto"/>
        <w:ind w:firstLine="397"/>
        <w:jc w:val="both"/>
        <w:rPr>
          <w:rFonts w:eastAsia="scala-sans-offc-pro--" w:cs="Times New Roman"/>
          <w:color w:val="000000"/>
          <w:sz w:val="28"/>
          <w:shd w:val="clear" w:color="auto" w:fill="FFFFFF"/>
          <w:lang w:eastAsia="zh-CN" w:bidi="ar"/>
          <w14:cntxtalts w14:val="0"/>
        </w:rPr>
      </w:pPr>
      <w:r>
        <w:rPr>
          <w:rFonts w:eastAsia="scala-sans-offc-pro--" w:cs="Times New Roman"/>
          <w:color w:val="000000"/>
          <w:sz w:val="28"/>
          <w:shd w:val="clear" w:color="auto" w:fill="FFFFFF"/>
          <w14:cntxtalts w14:val="0"/>
        </w:rPr>
        <w:t>Tế bào trần có thể được nuôi cấy trên môi trường bán rắn hoặc trong môi trường lỏng thích hợp để tái sinh vách, hình thành mô sẹo và tái sinh cây hoàn chỉnh tương tự như trường hợp nuôi cấy tế bào đơn. Việc nuôi cấy này được</w:t>
      </w:r>
      <w:r>
        <w:rPr>
          <w:rFonts w:eastAsia="scala-sans-offc-pro--" w:cs="Times New Roman"/>
          <w:color w:val="000000"/>
          <w:sz w:val="28"/>
          <w:shd w:val="clear" w:color="auto" w:fill="FFFFFF"/>
          <w:lang w:eastAsia="zh-CN" w:bidi="ar"/>
          <w14:cntxtalts w14:val="0"/>
        </w:rPr>
        <w:t xml:space="preserve"> chia thành hai bước: (i) </w:t>
      </w:r>
      <w:r>
        <w:rPr>
          <w:rFonts w:eastAsia="scala-sans-offc-pro--" w:cs="Times New Roman"/>
          <w:color w:val="000000"/>
          <w:sz w:val="28"/>
          <w:shd w:val="clear" w:color="auto" w:fill="FFFFFF"/>
          <w:lang w:val="vi-VN" w:eastAsia="zh-CN" w:bidi="ar"/>
          <w14:cntxtalts w14:val="0"/>
        </w:rPr>
        <w:t>n</w:t>
      </w:r>
      <w:r>
        <w:rPr>
          <w:rFonts w:eastAsia="scala-sans-offc-pro--" w:cs="Times New Roman"/>
          <w:color w:val="000000"/>
          <w:sz w:val="28"/>
          <w:shd w:val="clear" w:color="auto" w:fill="FFFFFF"/>
          <w:lang w:eastAsia="zh-CN" w:bidi="ar"/>
          <w14:cntxtalts w14:val="0"/>
        </w:rPr>
        <w:t>uôi cấy để tế bào trần tái sinh vách và phân chia thành cụm nhỏ 4</w:t>
      </w:r>
      <w:r>
        <w:rPr>
          <w:rFonts w:eastAsia="scala-sans-offc-pro--" w:cs="Times New Roman"/>
          <w:color w:val="000000"/>
          <w:sz w:val="28"/>
          <w:shd w:val="clear" w:color="auto" w:fill="FFFFFF"/>
          <w:lang w:val="vi-VN" w:eastAsia="zh-CN" w:bidi="ar"/>
          <w14:cntxtalts w14:val="0"/>
        </w:rPr>
        <w:t xml:space="preserve"> </w:t>
      </w:r>
      <w:r>
        <w:rPr>
          <w:rFonts w:eastAsia="scala-sans-offc-pro--" w:cs="Times New Roman"/>
          <w:color w:val="000000"/>
          <w:sz w:val="28"/>
          <w:shd w:val="clear" w:color="auto" w:fill="FFFFFF"/>
          <w:lang w:eastAsia="zh-CN" w:bidi="ar"/>
          <w14:cntxtalts w14:val="0"/>
        </w:rPr>
        <w:t>-</w:t>
      </w:r>
      <w:r>
        <w:rPr>
          <w:rFonts w:eastAsia="scala-sans-offc-pro--" w:cs="Times New Roman"/>
          <w:color w:val="000000"/>
          <w:sz w:val="28"/>
          <w:shd w:val="clear" w:color="auto" w:fill="FFFFFF"/>
          <w:lang w:val="vi-VN" w:eastAsia="zh-CN" w:bidi="ar"/>
          <w14:cntxtalts w14:val="0"/>
        </w:rPr>
        <w:t xml:space="preserve"> </w:t>
      </w:r>
      <w:r>
        <w:rPr>
          <w:rFonts w:eastAsia="scala-sans-offc-pro--" w:cs="Times New Roman"/>
          <w:color w:val="000000"/>
          <w:sz w:val="28"/>
          <w:shd w:val="clear" w:color="auto" w:fill="FFFFFF"/>
          <w:lang w:eastAsia="zh-CN" w:bidi="ar"/>
          <w14:cntxtalts w14:val="0"/>
        </w:rPr>
        <w:t xml:space="preserve">10 tế bào: bước này được thực hiện trong môi trường bán rắn hay môi trường lỏng giàu dinh dưỡng, có áp suất thẩm thấu phù hợp ở điều kiện ánh sáng yếu hoặc trong tối; (ii) </w:t>
      </w:r>
      <w:r>
        <w:rPr>
          <w:rFonts w:eastAsia="scala-sans-offc-pro--" w:cs="Times New Roman"/>
          <w:color w:val="000000"/>
          <w:sz w:val="28"/>
          <w:shd w:val="clear" w:color="auto" w:fill="FFFFFF"/>
          <w:lang w:val="vi-VN" w:eastAsia="zh-CN" w:bidi="ar"/>
          <w14:cntxtalts w14:val="0"/>
        </w:rPr>
        <w:t>n</w:t>
      </w:r>
      <w:r>
        <w:rPr>
          <w:rFonts w:eastAsia="scala-sans-offc-pro--" w:cs="Times New Roman"/>
          <w:color w:val="000000"/>
          <w:sz w:val="28"/>
          <w:shd w:val="clear" w:color="auto" w:fill="FFFFFF"/>
          <w:lang w:eastAsia="zh-CN" w:bidi="ar"/>
          <w14:cntxtalts w14:val="0"/>
        </w:rPr>
        <w:t>uôi cấy tạo mô sẹo ổn định và tái sinh cây hoàn chỉnh: bước này được thực hiện trên môi trường rắn với hàm lượng, tỉ lệ auxin/cytokinin thích hợp để tái sinh được cây từ callus ở điều kiện chiếu sáng tốt với quang chu kỳ phù hợp.</w:t>
      </w:r>
    </w:p>
    <w:p w14:paraId="74AF25F0">
      <w:pPr>
        <w:suppressAutoHyphens w:val="0"/>
        <w:spacing w:after="120" w:line="252" w:lineRule="auto"/>
        <w:ind w:firstLine="397"/>
        <w:jc w:val="both"/>
        <w:rPr>
          <w:rFonts w:eastAsia="scala-sans-offc-pro--" w:cs="Times New Roman"/>
          <w:color w:val="000000"/>
          <w:sz w:val="28"/>
          <w:shd w:val="clear" w:color="auto" w:fill="FFFFFF"/>
          <w14:cntxtalts w14:val="0"/>
        </w:rPr>
      </w:pPr>
      <w:r>
        <w:rPr>
          <w:rFonts w:eastAsia="scala-sans-offc-pro--" w:cs="Times New Roman"/>
          <w:color w:val="000000"/>
          <w:sz w:val="28"/>
          <w:shd w:val="clear" w:color="auto" w:fill="FFFFFF"/>
          <w14:cntxtalts w14:val="0"/>
        </w:rPr>
        <w:t xml:space="preserve">Ở bước tái sinh vách và tạo mô sẹo, mỗi loại tế bào trần cần được nuôi cấy trong điều kiện tối ưu riêng về </w:t>
      </w:r>
      <w:r>
        <w:rPr>
          <w:rFonts w:eastAsiaTheme="minorHAnsi" w:cstheme="minorBidi"/>
          <w:sz w:val="28"/>
          <w:szCs w:val="22"/>
          <w14:cntxtalts w14:val="0"/>
        </w:rPr>
        <w:t>các</w:t>
      </w:r>
      <w:r>
        <w:rPr>
          <w:rFonts w:eastAsia="scala-sans-offc-pro--" w:cs="Times New Roman"/>
          <w:color w:val="000000"/>
          <w:sz w:val="28"/>
          <w:shd w:val="clear" w:color="auto" w:fill="FFFFFF"/>
          <w14:cntxtalts w14:val="0"/>
        </w:rPr>
        <w:t xml:space="preserve"> thông số như mật độ, tỉ lệ auxin/cytokinin, nồng độ glucose, saccharose, nhiệt độ, pH. Trường hợp môi trường bán rắn, huyền phù tế bào trần được trộn đều vào môi trường nuôi cấy có agar đã được làm tan chảy và để nguội trong đĩa petri; để yên cho môi trường đông đặc và ủ ở điều kiện thích hợp để tế bào phân chia, tạo thành mô sẹo trong 2</w:t>
      </w:r>
      <w:r>
        <w:rPr>
          <w:rFonts w:eastAsia="scala-sans-offc-pro--" w:cs="Times New Roman"/>
          <w:color w:val="000000"/>
          <w:sz w:val="28"/>
          <w:shd w:val="clear" w:color="auto" w:fill="FFFFFF"/>
          <w:lang w:val="vi-VN"/>
          <w14:cntxtalts w14:val="0"/>
        </w:rPr>
        <w:t xml:space="preserve"> </w:t>
      </w:r>
      <w:r>
        <w:rPr>
          <w:rFonts w:eastAsia="scala-sans-offc-pro--" w:cs="Times New Roman"/>
          <w:color w:val="000000"/>
          <w:sz w:val="28"/>
          <w:shd w:val="clear" w:color="auto" w:fill="FFFFFF"/>
          <w14:cntxtalts w14:val="0"/>
        </w:rPr>
        <w:t>-</w:t>
      </w:r>
      <w:r>
        <w:rPr>
          <w:rFonts w:eastAsia="scala-sans-offc-pro--" w:cs="Times New Roman"/>
          <w:color w:val="000000"/>
          <w:sz w:val="28"/>
          <w:shd w:val="clear" w:color="auto" w:fill="FFFFFF"/>
          <w:lang w:val="vi-VN"/>
          <w14:cntxtalts w14:val="0"/>
        </w:rPr>
        <w:t xml:space="preserve"> </w:t>
      </w:r>
      <w:r>
        <w:rPr>
          <w:rFonts w:eastAsia="scala-sans-offc-pro--" w:cs="Times New Roman"/>
          <w:color w:val="000000"/>
          <w:sz w:val="28"/>
          <w:shd w:val="clear" w:color="auto" w:fill="FFFFFF"/>
          <w14:cntxtalts w14:val="0"/>
        </w:rPr>
        <w:t>3 tuần. Trường hợp môi trường lỏng, tế bào trần được nuôi cấy tĩnh bằng cách cho huyền phù tế bào trần thành một lớp mỏng vào hộp petri, bình tam giác hoặc tạo các giọt nhỏ 50</w:t>
      </w:r>
      <w:r>
        <w:rPr>
          <w:rFonts w:eastAsia="scala-sans-offc-pro--" w:cs="Times New Roman"/>
          <w:color w:val="000000"/>
          <w:sz w:val="28"/>
          <w:shd w:val="clear" w:color="auto" w:fill="FFFFFF"/>
          <w:lang w:val="vi-VN"/>
          <w14:cntxtalts w14:val="0"/>
        </w:rPr>
        <w:t xml:space="preserve"> </w:t>
      </w:r>
      <w:r>
        <w:rPr>
          <w:rFonts w:eastAsia="scala-sans-offc-pro--" w:cs="Times New Roman"/>
          <w:color w:val="000000"/>
          <w:sz w:val="28"/>
          <w:shd w:val="clear" w:color="auto" w:fill="FFFFFF"/>
          <w14:cntxtalts w14:val="0"/>
        </w:rPr>
        <w:t>-</w:t>
      </w:r>
      <w:r>
        <w:rPr>
          <w:rFonts w:eastAsia="scala-sans-offc-pro--" w:cs="Times New Roman"/>
          <w:color w:val="000000"/>
          <w:sz w:val="28"/>
          <w:shd w:val="clear" w:color="auto" w:fill="FFFFFF"/>
          <w:lang w:val="vi-VN"/>
          <w14:cntxtalts w14:val="0"/>
        </w:rPr>
        <w:t xml:space="preserve"> </w:t>
      </w:r>
      <w:r>
        <w:rPr>
          <w:rFonts w:eastAsia="scala-sans-offc-pro--" w:cs="Times New Roman"/>
          <w:color w:val="000000"/>
          <w:sz w:val="28"/>
          <w:shd w:val="clear" w:color="auto" w:fill="FFFFFF"/>
          <w14:cntxtalts w14:val="0"/>
        </w:rPr>
        <w:t xml:space="preserve">100 </w:t>
      </w:r>
      <w:r>
        <w:rPr>
          <w:rFonts w:ascii="Symbol" w:hAnsi="Symbol" w:eastAsia="scala-sans-offc-pro--" w:cs="Symbol"/>
          <w:color w:val="000000"/>
          <w:sz w:val="28"/>
          <w:shd w:val="clear" w:color="auto" w:fill="FFFFFF"/>
          <w14:cntxtalts w14:val="0"/>
        </w:rPr>
        <w:t></w:t>
      </w:r>
      <w:r>
        <w:rPr>
          <w:rFonts w:eastAsia="scala-sans-offc-pro--" w:cs="Times New Roman"/>
          <w:color w:val="000000"/>
          <w:sz w:val="28"/>
          <w:shd w:val="clear" w:color="auto" w:fill="FFFFFF"/>
          <w14:cntxtalts w14:val="0"/>
        </w:rPr>
        <w:t>l trong hộp petri.</w:t>
      </w:r>
    </w:p>
    <w:p w14:paraId="36D2BE70">
      <w:pPr>
        <w:suppressAutoHyphens w:val="0"/>
        <w:spacing w:after="120" w:line="252" w:lineRule="auto"/>
        <w:ind w:firstLine="397"/>
        <w:jc w:val="both"/>
        <w:rPr>
          <w:rFonts w:cs="Times New Roman"/>
          <w:color w:val="000000"/>
          <w:spacing w:val="-2"/>
          <w:sz w:val="28"/>
          <w:lang w:eastAsia="zh-CN" w:bidi="ar"/>
          <w14:cntxtalts w14:val="0"/>
        </w:rPr>
      </w:pPr>
      <w:r>
        <w:rPr>
          <w:rFonts w:eastAsia="scala-sans-offc-pro--" w:cs="Times New Roman"/>
          <w:color w:val="000000"/>
          <w:spacing w:val="-2"/>
          <w:sz w:val="28"/>
          <w:shd w:val="clear" w:color="auto" w:fill="FFFFFF"/>
          <w:lang w:eastAsia="zh-CN" w:bidi="ar"/>
          <w14:cntxtalts w14:val="0"/>
        </w:rPr>
        <w:t>Ở bước nuôi cấy tạo mô sẹo ổn định và tái sinh cây hoàn chỉnh, s</w:t>
      </w:r>
      <w:r>
        <w:rPr>
          <w:rFonts w:cs="Times New Roman"/>
          <w:color w:val="000000"/>
          <w:spacing w:val="-2"/>
          <w:sz w:val="28"/>
          <w:lang w:eastAsia="zh-CN" w:bidi="ar"/>
          <w14:cntxtalts w14:val="0"/>
        </w:rPr>
        <w:t xml:space="preserve">ự phát sinh hình thái trong quá trình hình thành cây hoàn chỉnh từ tế bào trần có thể diễn ra qua quá trình phát sinh </w:t>
      </w:r>
      <w:r>
        <w:rPr>
          <w:rFonts w:eastAsiaTheme="minorHAnsi" w:cstheme="minorBidi"/>
          <w:spacing w:val="-2"/>
          <w:sz w:val="28"/>
          <w:szCs w:val="22"/>
          <w14:cntxtalts w14:val="0"/>
        </w:rPr>
        <w:t>cơ</w:t>
      </w:r>
      <w:r>
        <w:rPr>
          <w:rFonts w:cs="Times New Roman"/>
          <w:color w:val="000000"/>
          <w:spacing w:val="-2"/>
          <w:sz w:val="28"/>
          <w:lang w:eastAsia="zh-CN" w:bidi="ar"/>
          <w14:cntxtalts w14:val="0"/>
        </w:rPr>
        <w:t xml:space="preserve"> quan (organogenesis) hay qua con đường phát sinh phôi soma (somatic embryogenesis). Nếu đảm bảo được môi trường và điều kiện nuôi cấy phù hợp, mô phân sinh và phôi sẽ được hình thành sau 3</w:t>
      </w:r>
      <w:r>
        <w:rPr>
          <w:rFonts w:cs="Times New Roman"/>
          <w:color w:val="000000"/>
          <w:spacing w:val="-2"/>
          <w:sz w:val="28"/>
          <w:lang w:val="vi-VN" w:eastAsia="zh-CN" w:bidi="ar"/>
          <w14:cntxtalts w14:val="0"/>
        </w:rPr>
        <w:t xml:space="preserve"> </w:t>
      </w:r>
      <w:r>
        <w:rPr>
          <w:rFonts w:cs="Times New Roman"/>
          <w:color w:val="000000"/>
          <w:spacing w:val="-2"/>
          <w:sz w:val="28"/>
          <w:lang w:eastAsia="zh-CN" w:bidi="ar"/>
          <w14:cntxtalts w14:val="0"/>
        </w:rPr>
        <w:t>-</w:t>
      </w:r>
      <w:r>
        <w:rPr>
          <w:rFonts w:cs="Times New Roman"/>
          <w:color w:val="000000"/>
          <w:spacing w:val="-2"/>
          <w:sz w:val="28"/>
          <w:lang w:val="vi-VN" w:eastAsia="zh-CN" w:bidi="ar"/>
          <w14:cntxtalts w14:val="0"/>
        </w:rPr>
        <w:t xml:space="preserve"> </w:t>
      </w:r>
      <w:r>
        <w:rPr>
          <w:rFonts w:cs="Times New Roman"/>
          <w:color w:val="000000"/>
          <w:spacing w:val="-2"/>
          <w:sz w:val="28"/>
          <w:lang w:eastAsia="zh-CN" w:bidi="ar"/>
          <w14:cntxtalts w14:val="0"/>
        </w:rPr>
        <w:t>5 tuần lễ.</w:t>
      </w:r>
    </w:p>
    <w:p w14:paraId="587F78A6">
      <w:pPr>
        <w:pStyle w:val="28"/>
        <w:spacing w:after="240"/>
      </w:pPr>
      <w:r>
        <w:t>TRẦN LINH THƯỚC</w:t>
      </w:r>
    </w:p>
    <w:p w14:paraId="4A648954">
      <w:pPr>
        <w:pStyle w:val="29"/>
        <w:spacing w:line="240" w:lineRule="auto"/>
        <w:rPr>
          <w:b w:val="0"/>
        </w:rPr>
      </w:pPr>
      <w:bookmarkStart w:id="8" w:name="_Toc150345982"/>
      <w:bookmarkStart w:id="9" w:name="_Toc150343675"/>
      <w:r>
        <w:t xml:space="preserve">Tài liệu tham khảo </w:t>
      </w:r>
    </w:p>
    <w:p w14:paraId="75B8983C">
      <w:pPr>
        <w:pStyle w:val="30"/>
        <w:numPr>
          <w:ilvl w:val="0"/>
          <w:numId w:val="1"/>
        </w:numPr>
        <w:spacing w:before="120" w:after="120" w:line="240" w:lineRule="auto"/>
        <w:ind w:left="357" w:hanging="357"/>
        <w:rPr>
          <w:rFonts w:eastAsia="SimSun"/>
          <w:color w:val="000000"/>
          <w:kern w:val="44"/>
          <w:szCs w:val="24"/>
          <w:lang w:eastAsia="zh-CN"/>
        </w:rPr>
      </w:pPr>
      <w:r>
        <w:rPr>
          <w:rFonts w:eastAsia="Bembo"/>
          <w:b/>
          <w:bCs/>
          <w:color w:val="000000"/>
          <w:kern w:val="44"/>
          <w:szCs w:val="24"/>
          <w:lang w:eastAsia="zh-CN" w:bidi="ar"/>
        </w:rPr>
        <w:t xml:space="preserve"> </w:t>
      </w:r>
      <w:r>
        <w:fldChar w:fldCharType="begin"/>
      </w:r>
      <w:r>
        <w:instrText xml:space="preserve"> HYPERLINK "https://www.scribd.com/author/271604803/S-S-Bhojwani" </w:instrText>
      </w:r>
      <w:r>
        <w:fldChar w:fldCharType="separate"/>
      </w:r>
      <w:r>
        <w:rPr>
          <w:rFonts w:eastAsia="SimSun"/>
          <w:color w:val="000000"/>
          <w:kern w:val="44"/>
          <w:szCs w:val="24"/>
          <w:lang w:eastAsia="zh-CN"/>
        </w:rPr>
        <w:t>S.S. Bhojwani</w:t>
      </w:r>
      <w:r>
        <w:rPr>
          <w:rFonts w:eastAsia="SimSun"/>
          <w:color w:val="000000"/>
          <w:kern w:val="44"/>
          <w:szCs w:val="24"/>
          <w:lang w:eastAsia="zh-CN"/>
        </w:rPr>
        <w:fldChar w:fldCharType="end"/>
      </w:r>
      <w:r>
        <w:rPr>
          <w:rFonts w:eastAsia="SimSun"/>
          <w:color w:val="000000"/>
          <w:kern w:val="44"/>
          <w:szCs w:val="24"/>
          <w:lang w:eastAsia="zh-CN"/>
        </w:rPr>
        <w:t>, </w:t>
      </w:r>
      <w:r>
        <w:fldChar w:fldCharType="begin"/>
      </w:r>
      <w:r>
        <w:instrText xml:space="preserve"> HYPERLINK "https://www.scribd.com/author/271604811/M-K-Razdan" </w:instrText>
      </w:r>
      <w:r>
        <w:fldChar w:fldCharType="separate"/>
      </w:r>
      <w:r>
        <w:rPr>
          <w:rFonts w:eastAsia="SimSun"/>
          <w:color w:val="000000"/>
          <w:kern w:val="44"/>
          <w:szCs w:val="24"/>
          <w:lang w:eastAsia="zh-CN"/>
        </w:rPr>
        <w:t>M.K. Razdan</w:t>
      </w:r>
      <w:r>
        <w:rPr>
          <w:rFonts w:eastAsia="SimSun"/>
          <w:color w:val="000000"/>
          <w:kern w:val="44"/>
          <w:szCs w:val="24"/>
          <w:lang w:eastAsia="zh-CN"/>
        </w:rPr>
        <w:fldChar w:fldCharType="end"/>
      </w:r>
      <w:r>
        <w:rPr>
          <w:rFonts w:eastAsia="SimSun"/>
          <w:color w:val="000000"/>
          <w:kern w:val="44"/>
          <w:szCs w:val="24"/>
          <w:lang w:eastAsia="zh-CN"/>
        </w:rPr>
        <w:t xml:space="preserve">, </w:t>
      </w:r>
      <w:r>
        <w:rPr>
          <w:rFonts w:eastAsia="SimSun"/>
          <w:i/>
          <w:color w:val="000000"/>
          <w:kern w:val="44"/>
          <w:szCs w:val="24"/>
          <w:lang w:eastAsia="zh-CN"/>
        </w:rPr>
        <w:t xml:space="preserve">Plant Tissue Culture: Theory </w:t>
      </w:r>
      <w:r>
        <w:rPr>
          <w:rFonts w:hint="default" w:eastAsia="SimSun"/>
          <w:i/>
          <w:color w:val="000000"/>
          <w:kern w:val="44"/>
          <w:szCs w:val="24"/>
          <w:lang w:val="vi-VN" w:eastAsia="zh-CN"/>
        </w:rPr>
        <w:t>a</w:t>
      </w:r>
      <w:r>
        <w:rPr>
          <w:rFonts w:eastAsia="SimSun"/>
          <w:i/>
          <w:color w:val="000000"/>
          <w:kern w:val="44"/>
          <w:szCs w:val="24"/>
          <w:lang w:eastAsia="zh-CN"/>
        </w:rPr>
        <w:t>nd Practice</w:t>
      </w:r>
      <w:r>
        <w:rPr>
          <w:rFonts w:eastAsia="SimSun"/>
          <w:color w:val="000000"/>
          <w:kern w:val="44"/>
          <w:szCs w:val="24"/>
          <w:lang w:eastAsia="zh-CN"/>
        </w:rPr>
        <w:t xml:space="preserve">, Elsevier Science, 1996, pp. 237 - 258. </w:t>
      </w:r>
    </w:p>
    <w:p w14:paraId="1BED5782">
      <w:pPr>
        <w:pStyle w:val="30"/>
        <w:numPr>
          <w:ilvl w:val="0"/>
          <w:numId w:val="1"/>
        </w:numPr>
        <w:spacing w:before="120" w:after="120" w:line="240" w:lineRule="auto"/>
        <w:ind w:left="357" w:hanging="357"/>
        <w:rPr>
          <w:rFonts w:eastAsia="scala-sans-offc-pro--"/>
          <w:color w:val="000000"/>
          <w:kern w:val="44"/>
          <w:szCs w:val="24"/>
          <w:shd w:val="clear" w:color="auto" w:fill="FFFFFF"/>
          <w:lang w:eastAsia="zh-CN"/>
        </w:rPr>
      </w:pPr>
      <w:r>
        <w:rPr>
          <w:rFonts w:eastAsia="scala-sans-offc-pro--"/>
          <w:color w:val="000000"/>
          <w:kern w:val="44"/>
          <w:szCs w:val="24"/>
          <w:shd w:val="clear" w:color="auto" w:fill="FFFFFF"/>
          <w:lang w:eastAsia="zh-CN"/>
        </w:rPr>
        <w:t xml:space="preserve">L. Kyte, J. Kleyn, H. Scoggins, M. Bridgen, </w:t>
      </w:r>
      <w:r>
        <w:rPr>
          <w:rFonts w:eastAsia="scala-sans-offc-pro--"/>
          <w:i/>
          <w:color w:val="000000"/>
          <w:kern w:val="44"/>
          <w:szCs w:val="24"/>
          <w:shd w:val="clear" w:color="auto" w:fill="FFFFFF"/>
          <w:lang w:eastAsia="zh-CN"/>
        </w:rPr>
        <w:t xml:space="preserve">Plants From Test Tubes: An Introduction </w:t>
      </w:r>
      <w:r>
        <w:rPr>
          <w:rFonts w:hint="default" w:eastAsia="scala-sans-offc-pro--"/>
          <w:i/>
          <w:color w:val="000000"/>
          <w:kern w:val="44"/>
          <w:szCs w:val="24"/>
          <w:shd w:val="clear" w:color="auto" w:fill="FFFFFF"/>
          <w:lang w:val="vi-VN" w:eastAsia="zh-CN"/>
        </w:rPr>
        <w:t>t</w:t>
      </w:r>
      <w:r>
        <w:rPr>
          <w:rFonts w:eastAsia="scala-sans-offc-pro--"/>
          <w:i/>
          <w:color w:val="000000"/>
          <w:kern w:val="44"/>
          <w:szCs w:val="24"/>
          <w:shd w:val="clear" w:color="auto" w:fill="FFFFFF"/>
          <w:lang w:eastAsia="zh-CN"/>
        </w:rPr>
        <w:t>o Micropropagation</w:t>
      </w:r>
      <w:r>
        <w:rPr>
          <w:rFonts w:eastAsia="scala-sans-offc-pro--"/>
          <w:color w:val="000000"/>
          <w:kern w:val="44"/>
          <w:szCs w:val="24"/>
          <w:shd w:val="clear" w:color="auto" w:fill="FFFFFF"/>
          <w:lang w:eastAsia="zh-CN"/>
        </w:rPr>
        <w:t>, Timber Press, Inc., 4</w:t>
      </w:r>
      <w:r>
        <w:rPr>
          <w:rFonts w:eastAsia="scala-sans-offc-pro--"/>
          <w:color w:val="000000"/>
          <w:kern w:val="44"/>
          <w:szCs w:val="24"/>
          <w:shd w:val="clear" w:color="auto" w:fill="FFFFFF"/>
          <w:vertAlign w:val="superscript"/>
          <w:lang w:eastAsia="zh-CN"/>
        </w:rPr>
        <w:t>th</w:t>
      </w:r>
      <w:r>
        <w:rPr>
          <w:rFonts w:eastAsia="scala-sans-offc-pro--"/>
          <w:color w:val="000000"/>
          <w:kern w:val="44"/>
          <w:szCs w:val="24"/>
          <w:shd w:val="clear" w:color="auto" w:fill="FFFFFF"/>
          <w:lang w:eastAsia="zh-CN"/>
        </w:rPr>
        <w:t xml:space="preserve"> edition, 2013, pp. 65 - 67, 346 - 348.</w:t>
      </w:r>
      <w:bookmarkEnd w:id="8"/>
      <w:bookmarkEnd w:id="9"/>
      <w:r>
        <w:rPr>
          <w:rFonts w:eastAsia="SimSun"/>
          <w:color w:val="000000"/>
          <w:kern w:val="44"/>
          <w:szCs w:val="24"/>
          <w:lang w:eastAsia="zh-CN"/>
        </w:rPr>
        <w:t xml:space="preserve"> </w:t>
      </w:r>
    </w:p>
    <w:p w14:paraId="627E5FD5">
      <w:bookmarkStart w:id="10" w:name="_GoBack"/>
      <w:bookmarkEnd w:id="10"/>
    </w:p>
    <w:sectPr>
      <w:pgSz w:w="11907" w:h="16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orbel">
    <w:panose1 w:val="020B0503020204020204"/>
    <w:charset w:val="00"/>
    <w:family w:val="swiss"/>
    <w:pitch w:val="default"/>
    <w:sig w:usb0="A00002EF" w:usb1="4000A44B" w:usb2="00000000" w:usb3="00000000" w:csb0="2000019F" w:csb1="00000000"/>
  </w:font>
  <w:font w:name="SimHei">
    <w:altName w:val="SimSun"/>
    <w:panose1 w:val="0201060906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scala-sans-offc-pro--">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Bembo">
    <w:altName w:val="Segoe Print"/>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6" w:lineRule="auto"/>
      </w:pPr>
      <w:r>
        <w:separator/>
      </w:r>
    </w:p>
  </w:footnote>
  <w:footnote w:type="continuationSeparator" w:id="1">
    <w:p>
      <w:pPr>
        <w:spacing w:before="0" w:after="0" w:line="26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6211C"/>
    <w:multiLevelType w:val="multilevel"/>
    <w:tmpl w:val="6796211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008"/>
    <w:rsid w:val="00045560"/>
    <w:rsid w:val="00100670"/>
    <w:rsid w:val="00142008"/>
    <w:rsid w:val="0014489C"/>
    <w:rsid w:val="001B3AFD"/>
    <w:rsid w:val="004912A3"/>
    <w:rsid w:val="004F2C87"/>
    <w:rsid w:val="004F74E3"/>
    <w:rsid w:val="006173AE"/>
    <w:rsid w:val="00740833"/>
    <w:rsid w:val="00781769"/>
    <w:rsid w:val="00A22E5D"/>
    <w:rsid w:val="00A8504B"/>
    <w:rsid w:val="00A941F1"/>
    <w:rsid w:val="00B42EFD"/>
    <w:rsid w:val="00C16D53"/>
    <w:rsid w:val="00D27F66"/>
    <w:rsid w:val="00D304AC"/>
    <w:rsid w:val="00DF7C15"/>
    <w:rsid w:val="00FA668A"/>
    <w:rsid w:val="00FC1B90"/>
    <w:rsid w:val="00FF4464"/>
    <w:rsid w:val="21194BA4"/>
    <w:rsid w:val="3F051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before="120" w:line="266" w:lineRule="auto"/>
    </w:pPr>
    <w:rPr>
      <w:rFonts w:ascii="Times New Roman" w:hAnsi="Times New Roman" w:eastAsia="Calibri" w:cs="Calibri"/>
      <w:sz w:val="24"/>
      <w:szCs w:val="28"/>
      <w:lang w:val="en-US" w:eastAsia="en-US" w:bidi="ar-SA"/>
      <w14:cntxtalts/>
    </w:rPr>
  </w:style>
  <w:style w:type="paragraph" w:styleId="2">
    <w:name w:val="heading 1"/>
    <w:basedOn w:val="1"/>
    <w:next w:val="1"/>
    <w:link w:val="15"/>
    <w:qFormat/>
    <w:uiPriority w:val="0"/>
    <w:pPr>
      <w:spacing w:before="111" w:after="560"/>
      <w:outlineLvl w:val="0"/>
    </w:pPr>
    <w:rPr>
      <w:rFonts w:eastAsia="SimSun"/>
      <w:color w:val="002060"/>
      <w:sz w:val="52"/>
    </w:rPr>
  </w:style>
  <w:style w:type="paragraph" w:styleId="3">
    <w:name w:val="heading 2"/>
    <w:basedOn w:val="1"/>
    <w:next w:val="1"/>
    <w:link w:val="16"/>
    <w:qFormat/>
    <w:uiPriority w:val="0"/>
    <w:pPr>
      <w:keepNext/>
      <w:spacing w:before="360" w:after="240"/>
      <w:outlineLvl w:val="1"/>
    </w:pPr>
    <w:rPr>
      <w:b/>
      <w:bCs/>
      <w:color w:val="694A77"/>
      <w:sz w:val="32"/>
      <w:szCs w:val="32"/>
    </w:rPr>
  </w:style>
  <w:style w:type="paragraph" w:styleId="4">
    <w:name w:val="heading 3"/>
    <w:basedOn w:val="1"/>
    <w:next w:val="1"/>
    <w:link w:val="17"/>
    <w:qFormat/>
    <w:uiPriority w:val="0"/>
    <w:pPr>
      <w:keepNext/>
      <w:spacing w:before="360" w:after="240"/>
      <w:outlineLvl w:val="2"/>
    </w:pPr>
    <w:rPr>
      <w:b/>
      <w:bCs/>
      <w:color w:val="694A77"/>
      <w:szCs w:val="27"/>
    </w:rPr>
  </w:style>
  <w:style w:type="paragraph" w:styleId="5">
    <w:name w:val="heading 4"/>
    <w:basedOn w:val="1"/>
    <w:next w:val="1"/>
    <w:link w:val="18"/>
    <w:qFormat/>
    <w:uiPriority w:val="0"/>
    <w:pPr>
      <w:spacing w:before="184"/>
      <w:outlineLvl w:val="3"/>
    </w:pPr>
    <w:rPr>
      <w:b/>
      <w:sz w:val="25"/>
      <w:szCs w:val="25"/>
    </w:rPr>
  </w:style>
  <w:style w:type="paragraph" w:styleId="6">
    <w:name w:val="heading 5"/>
    <w:basedOn w:val="3"/>
    <w:next w:val="1"/>
    <w:link w:val="19"/>
    <w:qFormat/>
    <w:uiPriority w:val="0"/>
    <w:pPr>
      <w:spacing w:before="120"/>
      <w:outlineLvl w:val="4"/>
    </w:pPr>
    <w:rPr>
      <w:caps/>
      <w:color w:val="4BACC6"/>
    </w:rPr>
  </w:style>
  <w:style w:type="paragraph" w:styleId="7">
    <w:name w:val="heading 6"/>
    <w:basedOn w:val="1"/>
    <w:next w:val="1"/>
    <w:link w:val="20"/>
    <w:qFormat/>
    <w:uiPriority w:val="0"/>
    <w:pPr>
      <w:keepNext/>
      <w:keepLines/>
      <w:tabs>
        <w:tab w:val="left" w:pos="0"/>
      </w:tabs>
      <w:spacing w:before="40"/>
      <w:outlineLvl w:val="5"/>
    </w:pPr>
    <w:rPr>
      <w:rFonts w:ascii="Corbel" w:hAnsi="Corbel" w:eastAsia="SimHei" w:cs="Corbel"/>
      <w:color w:val="0A273C"/>
    </w:rPr>
  </w:style>
  <w:style w:type="paragraph" w:styleId="8">
    <w:name w:val="heading 7"/>
    <w:basedOn w:val="1"/>
    <w:next w:val="1"/>
    <w:link w:val="21"/>
    <w:qFormat/>
    <w:uiPriority w:val="0"/>
    <w:pPr>
      <w:keepNext/>
      <w:keepLines/>
      <w:tabs>
        <w:tab w:val="left" w:pos="0"/>
      </w:tabs>
      <w:spacing w:before="40"/>
      <w:outlineLvl w:val="6"/>
    </w:pPr>
    <w:rPr>
      <w:rFonts w:ascii="Corbel" w:hAnsi="Corbel" w:eastAsia="SimHei" w:cs="Corbel"/>
      <w:i/>
      <w:iCs/>
      <w:color w:val="0A273C"/>
    </w:rPr>
  </w:style>
  <w:style w:type="paragraph" w:styleId="9">
    <w:name w:val="heading 8"/>
    <w:basedOn w:val="1"/>
    <w:next w:val="1"/>
    <w:link w:val="22"/>
    <w:qFormat/>
    <w:uiPriority w:val="0"/>
    <w:pPr>
      <w:keepNext/>
      <w:keepLines/>
      <w:tabs>
        <w:tab w:val="left" w:pos="0"/>
      </w:tabs>
      <w:spacing w:before="40"/>
      <w:outlineLvl w:val="7"/>
    </w:pPr>
    <w:rPr>
      <w:rFonts w:ascii="Corbel" w:hAnsi="Corbel" w:eastAsia="SimHei" w:cs="Corbel"/>
      <w:color w:val="262626"/>
      <w:sz w:val="21"/>
      <w:szCs w:val="21"/>
    </w:rPr>
  </w:style>
  <w:style w:type="paragraph" w:styleId="10">
    <w:name w:val="heading 9"/>
    <w:basedOn w:val="1"/>
    <w:next w:val="1"/>
    <w:link w:val="23"/>
    <w:qFormat/>
    <w:uiPriority w:val="0"/>
    <w:pPr>
      <w:keepNext/>
      <w:keepLines/>
      <w:tabs>
        <w:tab w:val="left" w:pos="0"/>
      </w:tabs>
      <w:spacing w:before="40"/>
      <w:outlineLvl w:val="8"/>
    </w:pPr>
    <w:rPr>
      <w:rFonts w:ascii="Corbel" w:hAnsi="Corbel" w:eastAsia="SimHei" w:cs="Corbel"/>
      <w:i/>
      <w:iCs/>
      <w:color w:val="262626"/>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25"/>
    <w:semiHidden/>
    <w:unhideWhenUsed/>
    <w:qFormat/>
    <w:uiPriority w:val="99"/>
    <w:pPr>
      <w:spacing w:before="0" w:line="240" w:lineRule="auto"/>
    </w:pPr>
    <w:rPr>
      <w:rFonts w:ascii="Tahoma" w:hAnsi="Tahoma" w:cs="Tahoma"/>
      <w:sz w:val="16"/>
      <w:szCs w:val="16"/>
    </w:rPr>
  </w:style>
  <w:style w:type="paragraph" w:styleId="14">
    <w:name w:val="caption"/>
    <w:basedOn w:val="1"/>
    <w:qFormat/>
    <w:uiPriority w:val="0"/>
    <w:pPr>
      <w:suppressLineNumbers/>
      <w:spacing w:after="120"/>
    </w:pPr>
    <w:rPr>
      <w:i/>
      <w:iCs/>
      <w:szCs w:val="24"/>
    </w:rPr>
  </w:style>
  <w:style w:type="character" w:customStyle="1" w:styleId="15">
    <w:name w:val="Heading 1 Char"/>
    <w:basedOn w:val="11"/>
    <w:link w:val="2"/>
    <w:qFormat/>
    <w:uiPriority w:val="0"/>
    <w:rPr>
      <w:rFonts w:ascii="Calibri" w:hAnsi="Calibri" w:eastAsia="SimSun" w:cs="Calibri"/>
      <w:color w:val="002060"/>
      <w:sz w:val="52"/>
      <w:szCs w:val="28"/>
      <w:lang w:eastAsia="zh-CN"/>
    </w:rPr>
  </w:style>
  <w:style w:type="character" w:customStyle="1" w:styleId="16">
    <w:name w:val="Heading 2 Char"/>
    <w:basedOn w:val="11"/>
    <w:link w:val="3"/>
    <w:qFormat/>
    <w:uiPriority w:val="0"/>
    <w:rPr>
      <w:rFonts w:ascii="Calibri" w:hAnsi="Calibri" w:eastAsia="Calibri" w:cs="Calibri"/>
      <w:b/>
      <w:bCs/>
      <w:color w:val="694A77"/>
      <w:sz w:val="32"/>
      <w:szCs w:val="32"/>
      <w:lang w:eastAsia="zh-CN"/>
    </w:rPr>
  </w:style>
  <w:style w:type="character" w:customStyle="1" w:styleId="17">
    <w:name w:val="Heading 3 Char"/>
    <w:basedOn w:val="11"/>
    <w:link w:val="4"/>
    <w:qFormat/>
    <w:uiPriority w:val="0"/>
    <w:rPr>
      <w:rFonts w:ascii="Calibri" w:hAnsi="Calibri" w:eastAsia="Calibri" w:cs="Calibri"/>
      <w:b/>
      <w:bCs/>
      <w:color w:val="694A77"/>
      <w:sz w:val="24"/>
      <w:szCs w:val="27"/>
      <w:lang w:eastAsia="zh-CN"/>
    </w:rPr>
  </w:style>
  <w:style w:type="character" w:customStyle="1" w:styleId="18">
    <w:name w:val="Heading 4 Char"/>
    <w:basedOn w:val="11"/>
    <w:link w:val="5"/>
    <w:qFormat/>
    <w:uiPriority w:val="0"/>
    <w:rPr>
      <w:rFonts w:ascii="Calibri" w:hAnsi="Calibri" w:eastAsia="Calibri" w:cs="Calibri"/>
      <w:b/>
      <w:sz w:val="25"/>
      <w:szCs w:val="25"/>
      <w:lang w:eastAsia="zh-CN"/>
    </w:rPr>
  </w:style>
  <w:style w:type="character" w:customStyle="1" w:styleId="19">
    <w:name w:val="Heading 5 Char"/>
    <w:basedOn w:val="11"/>
    <w:link w:val="6"/>
    <w:qFormat/>
    <w:uiPriority w:val="0"/>
    <w:rPr>
      <w:rFonts w:ascii="Calibri" w:hAnsi="Calibri" w:eastAsia="Calibri" w:cs="Calibri"/>
      <w:b/>
      <w:bCs/>
      <w:caps/>
      <w:color w:val="4BACC6"/>
      <w:sz w:val="32"/>
      <w:szCs w:val="32"/>
      <w:lang w:eastAsia="zh-CN"/>
    </w:rPr>
  </w:style>
  <w:style w:type="character" w:customStyle="1" w:styleId="20">
    <w:name w:val="Heading 6 Char"/>
    <w:basedOn w:val="11"/>
    <w:link w:val="7"/>
    <w:uiPriority w:val="0"/>
    <w:rPr>
      <w:rFonts w:ascii="Corbel" w:hAnsi="Corbel" w:eastAsia="SimHei" w:cs="Corbel"/>
      <w:color w:val="0A273C"/>
      <w:sz w:val="24"/>
      <w:szCs w:val="28"/>
      <w:lang w:eastAsia="zh-CN"/>
    </w:rPr>
  </w:style>
  <w:style w:type="character" w:customStyle="1" w:styleId="21">
    <w:name w:val="Heading 7 Char"/>
    <w:basedOn w:val="11"/>
    <w:link w:val="8"/>
    <w:uiPriority w:val="0"/>
    <w:rPr>
      <w:rFonts w:ascii="Corbel" w:hAnsi="Corbel" w:eastAsia="SimHei" w:cs="Corbel"/>
      <w:i/>
      <w:iCs/>
      <w:color w:val="0A273C"/>
      <w:sz w:val="24"/>
      <w:szCs w:val="28"/>
      <w:lang w:eastAsia="zh-CN"/>
    </w:rPr>
  </w:style>
  <w:style w:type="character" w:customStyle="1" w:styleId="22">
    <w:name w:val="Heading 8 Char"/>
    <w:basedOn w:val="11"/>
    <w:link w:val="9"/>
    <w:qFormat/>
    <w:uiPriority w:val="0"/>
    <w:rPr>
      <w:rFonts w:ascii="Corbel" w:hAnsi="Corbel" w:eastAsia="SimHei" w:cs="Corbel"/>
      <w:color w:val="262626"/>
      <w:sz w:val="21"/>
      <w:szCs w:val="21"/>
      <w:lang w:eastAsia="zh-CN"/>
    </w:rPr>
  </w:style>
  <w:style w:type="character" w:customStyle="1" w:styleId="23">
    <w:name w:val="Heading 9 Char"/>
    <w:basedOn w:val="11"/>
    <w:link w:val="10"/>
    <w:qFormat/>
    <w:uiPriority w:val="0"/>
    <w:rPr>
      <w:rFonts w:ascii="Corbel" w:hAnsi="Corbel" w:eastAsia="SimHei" w:cs="Corbel"/>
      <w:i/>
      <w:iCs/>
      <w:color w:val="262626"/>
      <w:sz w:val="21"/>
      <w:szCs w:val="21"/>
      <w:lang w:eastAsia="zh-CN"/>
    </w:rPr>
  </w:style>
  <w:style w:type="paragraph" w:styleId="24">
    <w:name w:val="No Spacing"/>
    <w:basedOn w:val="1"/>
    <w:qFormat/>
    <w:uiPriority w:val="0"/>
    <w:pPr>
      <w:widowControl w:val="0"/>
      <w:spacing w:before="0"/>
    </w:pPr>
    <w:rPr>
      <w:sz w:val="18"/>
    </w:rPr>
  </w:style>
  <w:style w:type="character" w:customStyle="1" w:styleId="25">
    <w:name w:val="Balloon Text Char"/>
    <w:basedOn w:val="11"/>
    <w:link w:val="13"/>
    <w:semiHidden/>
    <w:qFormat/>
    <w:uiPriority w:val="99"/>
    <w:rPr>
      <w:rFonts w:ascii="Tahoma" w:hAnsi="Tahoma" w:cs="Tahoma"/>
      <w:sz w:val="16"/>
      <w:szCs w:val="16"/>
    </w:rPr>
  </w:style>
  <w:style w:type="paragraph" w:customStyle="1" w:styleId="26">
    <w:name w:val="t"/>
    <w:basedOn w:val="1"/>
    <w:qFormat/>
    <w:uiPriority w:val="0"/>
    <w:pPr>
      <w:pageBreakBefore/>
      <w:suppressAutoHyphens w:val="0"/>
      <w:spacing w:before="80" w:after="80" w:line="264" w:lineRule="auto"/>
    </w:pPr>
    <w:rPr>
      <w:rFonts w:eastAsiaTheme="minorHAnsi" w:cstheme="minorBidi"/>
      <w:b/>
      <w:szCs w:val="22"/>
      <w14:cntxtalts w14:val="0"/>
    </w:rPr>
  </w:style>
  <w:style w:type="paragraph" w:customStyle="1" w:styleId="27">
    <w:name w:val="ke"/>
    <w:basedOn w:val="1"/>
    <w:qFormat/>
    <w:uiPriority w:val="0"/>
    <w:pPr>
      <w:widowControl w:val="0"/>
      <w:suppressAutoHyphens w:val="0"/>
      <w:spacing w:after="80" w:line="264" w:lineRule="auto"/>
      <w:jc w:val="both"/>
    </w:pPr>
    <w:rPr>
      <w:rFonts w:eastAsia="MS Mincho" w:cs="Times New Roman"/>
      <w:bCs/>
      <w:iCs/>
      <w:sz w:val="28"/>
      <w:u w:color="000000"/>
      <w:lang w:eastAsia="vi-VN" w:bidi="vi-VN"/>
      <w14:cntxtalts w14:val="0"/>
    </w:rPr>
  </w:style>
  <w:style w:type="paragraph" w:customStyle="1" w:styleId="28">
    <w:name w:val="tac"/>
    <w:basedOn w:val="1"/>
    <w:qFormat/>
    <w:uiPriority w:val="0"/>
    <w:pPr>
      <w:suppressAutoHyphens w:val="0"/>
      <w:spacing w:before="240" w:after="120" w:line="240" w:lineRule="auto"/>
      <w:ind w:firstLine="567"/>
      <w:jc w:val="right"/>
    </w:pPr>
    <w:rPr>
      <w:rFonts w:cs="Times New Roman"/>
      <w:b/>
      <w:bCs/>
      <w:caps/>
      <w:color w:val="000000"/>
      <w:szCs w:val="22"/>
      <w14:cntxtalts w14:val="0"/>
    </w:rPr>
  </w:style>
  <w:style w:type="paragraph" w:customStyle="1" w:styleId="29">
    <w:name w:val="Tl"/>
    <w:basedOn w:val="1"/>
    <w:qFormat/>
    <w:uiPriority w:val="0"/>
    <w:pPr>
      <w:suppressAutoHyphens w:val="0"/>
      <w:spacing w:before="0" w:after="120" w:line="276" w:lineRule="auto"/>
      <w:jc w:val="both"/>
    </w:pPr>
    <w:rPr>
      <w:rFonts w:cs="Times New Roman"/>
      <w:b/>
      <w:color w:val="000000"/>
      <w:lang w:val="vi-VN"/>
      <w14:cntxtalts w14:val="0"/>
    </w:rPr>
  </w:style>
  <w:style w:type="paragraph" w:customStyle="1" w:styleId="30">
    <w:name w:val="Tk"/>
    <w:basedOn w:val="1"/>
    <w:qFormat/>
    <w:uiPriority w:val="0"/>
    <w:pPr>
      <w:suppressAutoHyphens w:val="0"/>
      <w:spacing w:before="80" w:after="80" w:line="264" w:lineRule="auto"/>
      <w:ind w:left="397" w:hanging="397"/>
      <w:jc w:val="both"/>
    </w:pPr>
    <w:rPr>
      <w:rFonts w:cs="Times New Roman" w:eastAsiaTheme="minorHAnsi"/>
      <w:szCs w:val="16"/>
      <w14:cntxtalts w14:val="0"/>
    </w:rPr>
  </w:style>
  <w:style w:type="paragraph" w:customStyle="1" w:styleId="31">
    <w:name w:val="Revision"/>
    <w:hidden/>
    <w:semiHidden/>
    <w:qFormat/>
    <w:uiPriority w:val="99"/>
    <w:rPr>
      <w:rFonts w:ascii="Times New Roman" w:hAnsi="Times New Roman" w:eastAsia="Calibri" w:cs="Calibri"/>
      <w:sz w:val="24"/>
      <w:szCs w:val="28"/>
      <w:lang w:val="en-US" w:eastAsia="en-US" w:bidi="ar-SA"/>
      <w14:cntxtalt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783</Words>
  <Characters>4469</Characters>
  <Lines>37</Lines>
  <Paragraphs>10</Paragraphs>
  <TotalTime>9</TotalTime>
  <ScaleCrop>false</ScaleCrop>
  <LinksUpToDate>false</LinksUpToDate>
  <CharactersWithSpaces>5242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2024-01-22T10:11:00Z</dcterms:created>
  <dc:creator>Nguyễn Thanh Lương</dc:creator>
  <cp:lastModifiedBy>HP</cp:lastModifiedBy>
  <dcterms:modified xsi:type="dcterms:W3CDTF">2025-12-07T21:05:56Z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B9491F38248147C2851DEC8941718525_12</vt:lpwstr>
  </property>
</Properties>
</file>