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374" w:rsidRDefault="00AA6374" w:rsidP="00507738">
      <w:pPr>
        <w:ind w:right="-1440"/>
        <w:jc w:val="both"/>
        <w:rPr>
          <w:rFonts w:ascii="Times New Roman" w:hAnsi="Times New Roman" w:cs="Times New Roman"/>
          <w:sz w:val="28"/>
          <w:szCs w:val="28"/>
        </w:rPr>
      </w:pPr>
    </w:p>
    <w:p w:rsidR="00507738" w:rsidRDefault="00507738" w:rsidP="00507738">
      <w:pPr>
        <w:ind w:right="-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TTYT KHU VỰC CHÂU ĐỨC       </w:t>
      </w:r>
      <w:r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507738" w:rsidRDefault="00507738" w:rsidP="00507738">
      <w:pPr>
        <w:ind w:left="-284" w:right="-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KHOA: HỒI SỨC CẤP CỨU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507738" w:rsidRDefault="00507738" w:rsidP="005077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6349</wp:posOffset>
                </wp:positionV>
                <wp:extent cx="220027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CF1A4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68.35pt,.5pt" to="441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6349</wp:posOffset>
                </wp:positionV>
                <wp:extent cx="6477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69608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53.25pt,.5pt" to="104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507738" w:rsidRPr="00E43C9B" w:rsidRDefault="00B802A7" w:rsidP="00B802A7">
      <w:pPr>
        <w:shd w:val="clear" w:color="auto" w:fill="FFFFFF"/>
        <w:spacing w:line="420" w:lineRule="atLeast"/>
        <w:jc w:val="center"/>
        <w:rPr>
          <w:rFonts w:ascii="Times New Roman" w:hAnsi="Times New Roman" w:cs="Times New Roman"/>
          <w:b/>
          <w:bCs/>
          <w:color w:val="0A0A0A"/>
          <w:sz w:val="40"/>
          <w:szCs w:val="40"/>
        </w:rPr>
      </w:pPr>
      <w:r w:rsidRPr="00E43C9B">
        <w:rPr>
          <w:rFonts w:ascii="Times New Roman" w:hAnsi="Times New Roman" w:cs="Times New Roman"/>
          <w:b/>
          <w:bCs/>
          <w:color w:val="0A0A0A"/>
          <w:sz w:val="40"/>
          <w:szCs w:val="40"/>
        </w:rPr>
        <w:t>QUY TRÌNH XỬ LÝ CHÁY NỔ XE CẤP CỨU 115</w:t>
      </w:r>
    </w:p>
    <w:p w:rsidR="00B802A7" w:rsidRPr="00E43C9B" w:rsidRDefault="00B802A7" w:rsidP="00B802A7">
      <w:pPr>
        <w:shd w:val="clear" w:color="auto" w:fill="FFFFFF"/>
        <w:spacing w:line="420" w:lineRule="atLeast"/>
        <w:jc w:val="center"/>
        <w:rPr>
          <w:rFonts w:ascii="Times New Roman" w:hAnsi="Times New Roman" w:cs="Times New Roman"/>
          <w:b/>
          <w:bCs/>
          <w:color w:val="0A0A0A"/>
          <w:sz w:val="40"/>
          <w:szCs w:val="40"/>
        </w:rPr>
      </w:pPr>
    </w:p>
    <w:p w:rsidR="00507738" w:rsidRPr="00B802A7" w:rsidRDefault="00507738" w:rsidP="00B802A7">
      <w:pPr>
        <w:pStyle w:val="ListParagraph"/>
        <w:numPr>
          <w:ilvl w:val="0"/>
          <w:numId w:val="4"/>
        </w:numPr>
        <w:shd w:val="clear" w:color="auto" w:fill="FFFFFF"/>
        <w:spacing w:line="420" w:lineRule="atLeast"/>
        <w:rPr>
          <w:rFonts w:ascii="Times New Roman" w:hAnsi="Times New Roman" w:cs="Times New Roman"/>
          <w:b/>
          <w:bCs/>
          <w:color w:val="0A0A0A"/>
          <w:sz w:val="28"/>
          <w:szCs w:val="28"/>
        </w:rPr>
      </w:pPr>
      <w:proofErr w:type="spellStart"/>
      <w:r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Q</w:t>
      </w:r>
      <w:r w:rsidR="00B802A7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uy</w:t>
      </w:r>
      <w:proofErr w:type="spellEnd"/>
      <w:r w:rsidR="00B802A7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="00B802A7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trình</w:t>
      </w:r>
      <w:proofErr w:type="spellEnd"/>
      <w:r w:rsidR="00B802A7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="00B802A7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xử</w:t>
      </w:r>
      <w:proofErr w:type="spellEnd"/>
      <w:r w:rsidR="00B802A7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="00B802A7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lý</w:t>
      </w:r>
      <w:proofErr w:type="spellEnd"/>
      <w:r w:rsidR="00B802A7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="00B802A7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khẩn</w:t>
      </w:r>
      <w:proofErr w:type="spellEnd"/>
      <w:r w:rsidR="00B802A7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="00B802A7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cấp</w:t>
      </w:r>
      <w:proofErr w:type="spellEnd"/>
      <w:r w:rsidR="00B802A7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:</w:t>
      </w:r>
    </w:p>
    <w:p w:rsidR="00B802A7" w:rsidRPr="00B802A7" w:rsidRDefault="00B802A7" w:rsidP="00B802A7">
      <w:pPr>
        <w:shd w:val="clear" w:color="auto" w:fill="FFFFFF"/>
        <w:spacing w:line="420" w:lineRule="atLeast"/>
        <w:ind w:left="360"/>
        <w:rPr>
          <w:rFonts w:ascii="Times New Roman" w:hAnsi="Times New Roman" w:cs="Times New Roman"/>
          <w:b/>
          <w:bCs/>
          <w:color w:val="0A0A0A"/>
          <w:sz w:val="28"/>
          <w:szCs w:val="28"/>
        </w:rPr>
      </w:pPr>
    </w:p>
    <w:p w:rsidR="00B802A7" w:rsidRPr="00507738" w:rsidRDefault="00507738" w:rsidP="00507738">
      <w:pPr>
        <w:shd w:val="clear" w:color="auto" w:fill="FFFFFF"/>
        <w:spacing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Khi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phát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hiện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dấu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hiệu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cháy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(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khói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mùi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khét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lửa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),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kíp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xe</w:t>
      </w:r>
      <w:proofErr w:type="spellEnd"/>
      <w:proofErr w:type="gram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cần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thực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hiện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ngay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:</w:t>
      </w:r>
    </w:p>
    <w:p w:rsidR="00507738" w:rsidRPr="00507738" w:rsidRDefault="00507738" w:rsidP="005077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Dừng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proofErr w:type="gram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xe</w:t>
      </w:r>
      <w:proofErr w:type="spellEnd"/>
      <w:proofErr w:type="gram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an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toàn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Nhanh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chóng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tấp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xe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vào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lề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đường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tránh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khu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vực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đông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người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hoặc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nơi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có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vật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liệu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dễ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cháy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507738" w:rsidRPr="00507738" w:rsidRDefault="00507738" w:rsidP="005077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Sơ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tán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bệnh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nhân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Đây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là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ưu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tiên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số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1.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Đưa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nhân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ra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khỏi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xe</w:t>
      </w:r>
      <w:proofErr w:type="spellEnd"/>
      <w:proofErr w:type="gram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đến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vị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trí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an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toàn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(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ngược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hướng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gió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).</w:t>
      </w:r>
    </w:p>
    <w:p w:rsidR="00507738" w:rsidRPr="00507738" w:rsidRDefault="00507738" w:rsidP="005077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Ngắt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nguồn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nguy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hiểm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Tắt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động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cơ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ngắt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hệ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thống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điện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chính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 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khóa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ngay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van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bình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oxy</w:t>
      </w:r>
      <w:r w:rsidRPr="00507738">
        <w:rPr>
          <w:rFonts w:ascii="Times New Roman" w:hAnsi="Times New Roman" w:cs="Times New Roman"/>
          <w:color w:val="0A0A0A"/>
          <w:sz w:val="28"/>
          <w:szCs w:val="28"/>
        </w:rPr>
        <w:t> 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trên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xe</w:t>
      </w:r>
      <w:proofErr w:type="spellEnd"/>
      <w:proofErr w:type="gram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để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tránh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nổ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áp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suất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507738" w:rsidRPr="00507738" w:rsidRDefault="00507738" w:rsidP="005077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Báo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động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và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gọi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cứu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hỏa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Hô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hoán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nhờ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hỗ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trợ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gọi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ngay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 </w:t>
      </w:r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114</w:t>
      </w:r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 (PCCC)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hoặc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 </w:t>
      </w:r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115</w:t>
      </w:r>
      <w:r w:rsidRPr="00507738">
        <w:rPr>
          <w:rFonts w:ascii="Times New Roman" w:hAnsi="Times New Roman" w:cs="Times New Roman"/>
          <w:color w:val="0A0A0A"/>
          <w:sz w:val="28"/>
          <w:szCs w:val="28"/>
        </w:rPr>
        <w:t> 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để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điều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xe</w:t>
      </w:r>
      <w:proofErr w:type="spellEnd"/>
      <w:proofErr w:type="gram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cấp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cứu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thay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thế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507738" w:rsidRPr="00507738" w:rsidRDefault="00507738" w:rsidP="005077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Sử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dụng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phương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tiện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tại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chỗ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Dùng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bình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chữa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cháy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(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bột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hoặc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khí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CO2)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trang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bị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trên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xe</w:t>
      </w:r>
      <w:proofErr w:type="spellEnd"/>
      <w:proofErr w:type="gram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để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dập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lửa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nếu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đám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cháy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còn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nhỏ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507738" w:rsidRPr="00507738" w:rsidRDefault="00507738" w:rsidP="005077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Cấp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cứu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tại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chỗ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Nhân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viên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y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tế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tiếp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tục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theo</w:t>
      </w:r>
      <w:proofErr w:type="spellEnd"/>
      <w:proofErr w:type="gram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dõi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si</w:t>
      </w:r>
      <w:bookmarkStart w:id="0" w:name="_GoBack"/>
      <w:bookmarkEnd w:id="0"/>
      <w:r w:rsidRPr="00507738">
        <w:rPr>
          <w:rFonts w:ascii="Times New Roman" w:hAnsi="Times New Roman" w:cs="Times New Roman"/>
          <w:color w:val="0A0A0A"/>
          <w:sz w:val="28"/>
          <w:szCs w:val="28"/>
        </w:rPr>
        <w:t>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hiệu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thực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hiện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sơ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cứu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cho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nhân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trong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khi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chờ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xe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thay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thế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507738" w:rsidRPr="00507738" w:rsidRDefault="00507738" w:rsidP="005077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Thiết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lập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khoảng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cách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an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toàn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Ngăn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người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dân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lại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gần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vì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xe</w:t>
      </w:r>
      <w:proofErr w:type="spellEnd"/>
      <w:proofErr w:type="gram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cứu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thương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chứa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nhiều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thiết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bị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có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thể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gây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nổ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thứ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cấp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. </w:t>
      </w:r>
    </w:p>
    <w:p w:rsidR="00507738" w:rsidRDefault="00507738" w:rsidP="00507738">
      <w:pPr>
        <w:shd w:val="clear" w:color="auto" w:fill="FFFFFF"/>
        <w:spacing w:line="420" w:lineRule="atLeast"/>
        <w:rPr>
          <w:rFonts w:ascii="Times New Roman" w:hAnsi="Times New Roman" w:cs="Times New Roman"/>
          <w:b/>
          <w:bCs/>
          <w:color w:val="0A0A0A"/>
          <w:sz w:val="28"/>
          <w:szCs w:val="28"/>
        </w:rPr>
      </w:pPr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2.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Yêu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cầu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về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trang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thiết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bị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và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hồ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sơ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pháp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lý</w:t>
      </w:r>
      <w:proofErr w:type="spellEnd"/>
      <w:r w:rsid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:</w:t>
      </w:r>
    </w:p>
    <w:p w:rsidR="00B802A7" w:rsidRPr="00507738" w:rsidRDefault="00B802A7" w:rsidP="00507738">
      <w:pPr>
        <w:shd w:val="clear" w:color="auto" w:fill="FFFFFF"/>
        <w:spacing w:line="420" w:lineRule="atLeast"/>
        <w:rPr>
          <w:rFonts w:ascii="Times New Roman" w:hAnsi="Times New Roman" w:cs="Times New Roman"/>
          <w:b/>
          <w:bCs/>
          <w:color w:val="0A0A0A"/>
          <w:sz w:val="28"/>
          <w:szCs w:val="28"/>
        </w:rPr>
      </w:pPr>
    </w:p>
    <w:p w:rsidR="00507738" w:rsidRPr="00507738" w:rsidRDefault="00507738" w:rsidP="0050773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Trang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bị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đầy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đủ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Ít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nhất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02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bình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chữa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cháy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xách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tay</w:t>
      </w:r>
      <w:proofErr w:type="spellEnd"/>
      <w:proofErr w:type="gram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phù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hợp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với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loại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xe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các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dụng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cụ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cứu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nạn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cơ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bản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507738" w:rsidRPr="00507738" w:rsidRDefault="00507738" w:rsidP="0050773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Bảo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dưỡng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định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kỳ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Kiểm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tra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hệ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thống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điện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dây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dẫn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oxy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tình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trạng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bình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chữa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cháy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ít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nhất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1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lần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/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tháng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. </w:t>
      </w:r>
    </w:p>
    <w:p w:rsidR="00507738" w:rsidRPr="00B802A7" w:rsidRDefault="00B802A7" w:rsidP="00B802A7">
      <w:pPr>
        <w:shd w:val="clear" w:color="auto" w:fill="FFFFFF"/>
        <w:spacing w:line="420" w:lineRule="atLeast"/>
        <w:rPr>
          <w:rFonts w:ascii="Times New Roman" w:hAnsi="Times New Roman" w:cs="Times New Roman"/>
          <w:b/>
          <w:bCs/>
          <w:color w:val="0A0A0A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A0A0A"/>
          <w:sz w:val="28"/>
          <w:szCs w:val="28"/>
        </w:rPr>
        <w:t>3.</w:t>
      </w:r>
      <w:r w:rsidR="00507738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Biện</w:t>
      </w:r>
      <w:proofErr w:type="gramEnd"/>
      <w:r w:rsidR="00507738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="00507738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pháp</w:t>
      </w:r>
      <w:proofErr w:type="spellEnd"/>
      <w:r w:rsidR="00507738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="00507738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phòng</w:t>
      </w:r>
      <w:proofErr w:type="spellEnd"/>
      <w:r w:rsidR="00507738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="00507738"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ngừa</w:t>
      </w:r>
      <w:proofErr w:type="spellEnd"/>
      <w:r w:rsidRPr="00B802A7">
        <w:rPr>
          <w:rFonts w:ascii="Times New Roman" w:hAnsi="Times New Roman" w:cs="Times New Roman"/>
          <w:b/>
          <w:bCs/>
          <w:color w:val="0A0A0A"/>
          <w:sz w:val="28"/>
          <w:szCs w:val="28"/>
        </w:rPr>
        <w:t>:</w:t>
      </w:r>
    </w:p>
    <w:p w:rsidR="00B802A7" w:rsidRPr="00B802A7" w:rsidRDefault="00B802A7" w:rsidP="00B802A7">
      <w:pPr>
        <w:pStyle w:val="ListParagraph"/>
        <w:shd w:val="clear" w:color="auto" w:fill="FFFFFF"/>
        <w:spacing w:line="420" w:lineRule="atLeast"/>
        <w:rPr>
          <w:rFonts w:ascii="Times New Roman" w:hAnsi="Times New Roman" w:cs="Times New Roman"/>
          <w:b/>
          <w:bCs/>
          <w:color w:val="0A0A0A"/>
          <w:sz w:val="28"/>
          <w:szCs w:val="28"/>
        </w:rPr>
      </w:pPr>
    </w:p>
    <w:p w:rsidR="00507738" w:rsidRPr="00507738" w:rsidRDefault="00507738" w:rsidP="0050773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lastRenderedPageBreak/>
        <w:t>Kiểm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soát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oxy</w:t>
      </w:r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Đảm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bảo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bình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oxy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được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cố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định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chắc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chắn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không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rò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rỉ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cách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xa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nguồn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nhiệt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507738" w:rsidRPr="00507738" w:rsidRDefault="00507738" w:rsidP="0050773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Vệ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sinh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sau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ca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trực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Loại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bỏ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các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vật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liệu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dễ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cháy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(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bông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băng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bẩn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hóa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chất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sát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khuẩn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)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kiểm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tra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lại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hệ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thống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điện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chuyên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dụng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507738" w:rsidRPr="00507738" w:rsidRDefault="00507738" w:rsidP="0050773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Tập</w:t>
      </w:r>
      <w:proofErr w:type="spellEnd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b/>
          <w:bCs/>
          <w:color w:val="0A0A0A"/>
          <w:sz w:val="28"/>
          <w:szCs w:val="28"/>
        </w:rPr>
        <w:t>huấn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Tài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xế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nhân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viên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y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tế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phải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được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huấn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luyện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kỹ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năng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sử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dụng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bình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chữa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cháy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quy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trình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sơ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tán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nhân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07738">
        <w:rPr>
          <w:rFonts w:ascii="Times New Roman" w:hAnsi="Times New Roman" w:cs="Times New Roman"/>
          <w:color w:val="0A0A0A"/>
          <w:sz w:val="28"/>
          <w:szCs w:val="28"/>
        </w:rPr>
        <w:t>nặng</w:t>
      </w:r>
      <w:proofErr w:type="spellEnd"/>
      <w:r w:rsidRPr="00507738">
        <w:rPr>
          <w:rFonts w:ascii="Times New Roman" w:hAnsi="Times New Roman" w:cs="Times New Roman"/>
          <w:color w:val="0A0A0A"/>
          <w:sz w:val="28"/>
          <w:szCs w:val="28"/>
        </w:rPr>
        <w:t>. </w:t>
      </w:r>
    </w:p>
    <w:p w:rsidR="002F1CD2" w:rsidRDefault="002F1CD2" w:rsidP="00507738">
      <w:pPr>
        <w:rPr>
          <w:rFonts w:ascii="Times New Roman" w:hAnsi="Times New Roman" w:cs="Times New Roman"/>
          <w:sz w:val="28"/>
          <w:szCs w:val="28"/>
        </w:rPr>
      </w:pPr>
    </w:p>
    <w:p w:rsidR="00A43ABE" w:rsidRDefault="00A43ABE" w:rsidP="00507738">
      <w:pPr>
        <w:rPr>
          <w:rFonts w:ascii="Times New Roman" w:hAnsi="Times New Roman" w:cs="Times New Roman"/>
          <w:sz w:val="28"/>
          <w:szCs w:val="28"/>
        </w:rPr>
      </w:pPr>
    </w:p>
    <w:p w:rsidR="00A43ABE" w:rsidRPr="00B802A7" w:rsidRDefault="00A43ABE" w:rsidP="00507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43ABE" w:rsidRPr="00B802A7" w:rsidSect="00DF154C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B0F2D"/>
    <w:multiLevelType w:val="multilevel"/>
    <w:tmpl w:val="BD20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B77966"/>
    <w:multiLevelType w:val="multilevel"/>
    <w:tmpl w:val="17E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1550C"/>
    <w:multiLevelType w:val="hybridMultilevel"/>
    <w:tmpl w:val="1FCC2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04ECD"/>
    <w:multiLevelType w:val="multilevel"/>
    <w:tmpl w:val="A950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0C"/>
    <w:rsid w:val="002F1CD2"/>
    <w:rsid w:val="00454061"/>
    <w:rsid w:val="004C5AC0"/>
    <w:rsid w:val="00507738"/>
    <w:rsid w:val="005C505D"/>
    <w:rsid w:val="0066162E"/>
    <w:rsid w:val="009938BF"/>
    <w:rsid w:val="00A43ABE"/>
    <w:rsid w:val="00A51A0C"/>
    <w:rsid w:val="00AA6374"/>
    <w:rsid w:val="00B302FC"/>
    <w:rsid w:val="00B802A7"/>
    <w:rsid w:val="00BD11A9"/>
    <w:rsid w:val="00DF154C"/>
    <w:rsid w:val="00E4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CC2C7-CAF5-4E5E-BD94-F24B6F05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4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DF154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DF1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F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admin</cp:lastModifiedBy>
  <cp:revision>5</cp:revision>
  <cp:lastPrinted>2026-03-09T08:32:00Z</cp:lastPrinted>
  <dcterms:created xsi:type="dcterms:W3CDTF">2026-02-12T02:25:00Z</dcterms:created>
  <dcterms:modified xsi:type="dcterms:W3CDTF">2026-03-09T08:32:00Z</dcterms:modified>
</cp:coreProperties>
</file>